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E338" w14:textId="77777777" w:rsidR="00452FC7" w:rsidRPr="00F370CE" w:rsidRDefault="00452FC7" w:rsidP="00452FC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</w:t>
      </w:r>
      <w:r w:rsidR="009320A5">
        <w:rPr>
          <w:rFonts w:ascii="Times New Roman" w:hAnsi="Times New Roman" w:cs="Times New Roman"/>
          <w:sz w:val="24"/>
          <w:szCs w:val="24"/>
        </w:rPr>
        <w:t>able 1. P</w:t>
      </w:r>
      <w:r w:rsidRPr="00F370CE">
        <w:rPr>
          <w:rFonts w:ascii="Times New Roman" w:hAnsi="Times New Roman" w:cs="Times New Roman"/>
          <w:sz w:val="24"/>
          <w:szCs w:val="24"/>
        </w:rPr>
        <w:t>rimary antibodies used in immunostaining and cell types stained</w:t>
      </w:r>
    </w:p>
    <w:tbl>
      <w:tblPr>
        <w:tblW w:w="8363" w:type="dxa"/>
        <w:tblInd w:w="142" w:type="dxa"/>
        <w:tblLook w:val="04A0" w:firstRow="1" w:lastRow="0" w:firstColumn="1" w:lastColumn="0" w:noHBand="0" w:noVBand="1"/>
      </w:tblPr>
      <w:tblGrid>
        <w:gridCol w:w="1559"/>
        <w:gridCol w:w="1275"/>
        <w:gridCol w:w="1560"/>
        <w:gridCol w:w="1134"/>
        <w:gridCol w:w="2835"/>
      </w:tblGrid>
      <w:tr w:rsidR="00452FC7" w:rsidRPr="00F370CE" w14:paraId="0074E1FE" w14:textId="77777777" w:rsidTr="00F90A93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99D95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Antibody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F267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4363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Catalog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0CDA5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Dilution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21D5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Specific Cell Types, Stained</w:t>
            </w:r>
          </w:p>
        </w:tc>
      </w:tr>
      <w:tr w:rsidR="00452FC7" w:rsidRPr="00F370CE" w14:paraId="79261B3B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7942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A45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1210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ab104225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A739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1:400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5D08C4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Neurons</w:t>
            </w:r>
          </w:p>
        </w:tc>
      </w:tr>
      <w:tr w:rsidR="00452FC7" w:rsidRPr="00F370CE" w14:paraId="106293A3" w14:textId="77777777" w:rsidTr="00F90A93">
        <w:trPr>
          <w:trHeight w:val="5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AEA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1F34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BBE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ab5392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2E43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EB993A9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Neurons (dendrites), oligodendrocytes</w:t>
            </w:r>
          </w:p>
        </w:tc>
      </w:tr>
      <w:tr w:rsidR="00452FC7" w:rsidRPr="00F370CE" w14:paraId="586A40DE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9481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GFAP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ECD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7F2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ab53554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BCB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11294D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Astrocytes</w:t>
            </w:r>
          </w:p>
        </w:tc>
      </w:tr>
      <w:tr w:rsidR="00452FC7" w:rsidRPr="00F370CE" w14:paraId="386B2E27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72F0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 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6FC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F23E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ab52642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235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8BB353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Neuroglia</w:t>
            </w:r>
          </w:p>
        </w:tc>
      </w:tr>
      <w:tr w:rsidR="00452FC7" w:rsidRPr="00F370CE" w14:paraId="09D52589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4E1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324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Alomone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924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AGC-001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847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1:300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87690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NMDA receptor 1</w:t>
            </w:r>
          </w:p>
        </w:tc>
      </w:tr>
      <w:tr w:rsidR="00452FC7" w:rsidRPr="00F370CE" w14:paraId="0814BABA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B323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NR2A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32AA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Alomone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5B4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AGC-002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A37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F8AD14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NMDA receptor 2A</w:t>
            </w:r>
          </w:p>
        </w:tc>
      </w:tr>
      <w:tr w:rsidR="00452FC7" w:rsidRPr="00F370CE" w14:paraId="1CE7AEA6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189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NR2B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E47F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Alomone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D572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AGC-003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532C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ABA3D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NMDA receptor 2B</w:t>
            </w:r>
          </w:p>
        </w:tc>
      </w:tr>
      <w:tr w:rsidR="00452FC7" w:rsidRPr="00F370CE" w14:paraId="1E2FB7E7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CCC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Human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CA28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SANTA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2EAE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sc-69786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B45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69FD86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 human IgG antibodies</w:t>
            </w:r>
          </w:p>
        </w:tc>
      </w:tr>
      <w:tr w:rsidR="00452FC7" w:rsidRPr="00F370CE" w14:paraId="6A0C36D5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D191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6770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23A2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ab16669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BFB7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C59C5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OLE_LINK119"/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 lymphocytes</w:t>
            </w:r>
            <w:bookmarkEnd w:id="0"/>
          </w:p>
        </w:tc>
      </w:tr>
      <w:tr w:rsidR="00452FC7" w:rsidRPr="00F370CE" w14:paraId="601BD3A3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792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CD20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6720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</w:t>
            </w:r>
            <w:bookmarkStart w:id="1" w:name="OLE_LINK115"/>
            <w:bookmarkStart w:id="2" w:name="OLE_LINK116"/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nv</w:t>
            </w:r>
            <w:bookmarkStart w:id="3" w:name="OLE_LINK111"/>
            <w:bookmarkStart w:id="4" w:name="OLE_LINK112"/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itrog</w:t>
            </w:r>
            <w:bookmarkEnd w:id="1"/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</w:t>
            </w:r>
            <w:bookmarkEnd w:id="2"/>
            <w:bookmarkEnd w:id="3"/>
            <w:bookmarkEnd w:id="4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FDE2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14-0202-82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96FB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5" w:name="OLE_LINK105"/>
            <w:bookmarkStart w:id="6" w:name="OLE_LINK110"/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1:200</w:t>
            </w:r>
            <w:bookmarkEnd w:id="5"/>
            <w:bookmarkEnd w:id="6"/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38DC06D" w14:textId="77777777" w:rsidR="00452FC7" w:rsidRPr="00F370CE" w:rsidRDefault="00452FC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 lymphocytes</w:t>
            </w:r>
          </w:p>
        </w:tc>
      </w:tr>
      <w:tr w:rsidR="00F90A93" w:rsidRPr="00F370CE" w14:paraId="3A13FFBA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D9164" w14:textId="6F2753E6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7" w:name="_Hlk45145997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D138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F87A9" w14:textId="091CA9C8" w:rsidR="00F90A93" w:rsidRPr="00F370CE" w:rsidRDefault="00193E04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XB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45288" w14:textId="5582A5F5" w:rsidR="00F90A93" w:rsidRPr="00F370CE" w:rsidRDefault="00193E04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AB-0200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F1A3B" w14:textId="0ADECE01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</w:t>
            </w:r>
            <w:r w:rsidR="00193E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33DEF59" w14:textId="3542EB28" w:rsidR="00F90A93" w:rsidRPr="00F370CE" w:rsidRDefault="00516F33" w:rsidP="00516F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Plasma cells</w:t>
            </w:r>
          </w:p>
        </w:tc>
      </w:tr>
      <w:bookmarkEnd w:id="7"/>
      <w:tr w:rsidR="00F90A93" w:rsidRPr="00F370CE" w14:paraId="2012F666" w14:textId="77777777" w:rsidTr="00F90A93">
        <w:trPr>
          <w:trHeight w:val="280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C9071" w14:textId="0235E916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E088E" w14:textId="4DB03A93" w:rsidR="00F90A93" w:rsidRPr="00F90A93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8" w:name="OLE_LINK114"/>
            <w:bookmarkStart w:id="9" w:name="OLE_LINK118"/>
            <w:r w:rsidRPr="00F90A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Z</w:t>
            </w:r>
            <w:r w:rsidRPr="00F90A9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SGB-BIO</w:t>
            </w:r>
            <w:bookmarkEnd w:id="8"/>
            <w:bookmarkEnd w:id="9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B10B1" w14:textId="4235FD18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Z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A-0519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C3FBB" w14:textId="0FE87EB8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</w:t>
            </w:r>
            <w:r w:rsidR="00193E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D458BD9" w14:textId="4F379078" w:rsidR="00F90A93" w:rsidRPr="00F370CE" w:rsidRDefault="00193E04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3E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Helper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F90A93"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 lymphocytes</w:t>
            </w:r>
          </w:p>
        </w:tc>
      </w:tr>
      <w:tr w:rsidR="00F90A93" w:rsidRPr="00F370CE" w14:paraId="73EBEB20" w14:textId="77777777" w:rsidTr="00F90A93">
        <w:trPr>
          <w:trHeight w:val="280"/>
        </w:trPr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1FE04" w14:textId="7DD0AD38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D8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AC2A9" w14:textId="1051982B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0A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Z</w:t>
            </w:r>
            <w:r w:rsidRPr="00F90A9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SGB-BIO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A93C1" w14:textId="7984240C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Z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A-0508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31C17" w14:textId="1B21EFC3" w:rsidR="00F90A93" w:rsidRPr="00F370CE" w:rsidRDefault="00F90A93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1:</w:t>
            </w:r>
            <w:r w:rsidR="00193E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999B69" w14:textId="51441BB7" w:rsidR="00F90A93" w:rsidRPr="00F370CE" w:rsidRDefault="00122307" w:rsidP="00F90A9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2230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Cytotoxic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F90A93" w:rsidRPr="00F370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 lymphocytes</w:t>
            </w:r>
          </w:p>
        </w:tc>
      </w:tr>
    </w:tbl>
    <w:p w14:paraId="2692FD57" w14:textId="77777777" w:rsidR="00452FC7" w:rsidRPr="00F370CE" w:rsidRDefault="00452FC7" w:rsidP="00452FC7"/>
    <w:p w14:paraId="700DC65F" w14:textId="426CA4D8" w:rsidR="00F90A93" w:rsidRDefault="006E08C9" w:rsidP="00452FC7">
      <w:pPr>
        <w:rPr>
          <w:rFonts w:ascii="Times New Roman" w:hAnsi="Times New Roman" w:cs="Times New Roman"/>
        </w:rPr>
      </w:pPr>
      <w:bookmarkStart w:id="10" w:name="OLE_LINK163"/>
      <w:r>
        <w:rPr>
          <w:rFonts w:ascii="Times New Roman" w:hAnsi="Times New Roman" w:cs="Times New Roman"/>
        </w:rPr>
        <w:t>NeuN,</w:t>
      </w:r>
      <w:r w:rsidR="00452FC7" w:rsidRPr="00F370CE">
        <w:rPr>
          <w:rFonts w:ascii="Times New Roman" w:hAnsi="Times New Roman" w:cs="Times New Roman"/>
        </w:rPr>
        <w:t xml:space="preserve"> Neuro</w:t>
      </w:r>
      <w:bookmarkStart w:id="11" w:name="OLE_LINK155"/>
      <w:r>
        <w:rPr>
          <w:rFonts w:ascii="Times New Roman" w:hAnsi="Times New Roman" w:cs="Times New Roman"/>
        </w:rPr>
        <w:t>nal Nuclear epitope; MAP2,</w:t>
      </w:r>
      <w:r w:rsidR="00452FC7" w:rsidRPr="00F370CE">
        <w:rPr>
          <w:rFonts w:ascii="Times New Roman" w:hAnsi="Times New Roman" w:cs="Times New Roman"/>
        </w:rPr>
        <w:t xml:space="preserve"> Microtubule Associated </w:t>
      </w:r>
      <w:r>
        <w:rPr>
          <w:rFonts w:ascii="Times New Roman" w:hAnsi="Times New Roman" w:cs="Times New Roman"/>
        </w:rPr>
        <w:t xml:space="preserve">Protein 2; GFAP, </w:t>
      </w:r>
      <w:r w:rsidR="00452FC7" w:rsidRPr="00F370CE">
        <w:rPr>
          <w:rFonts w:ascii="Times New Roman" w:hAnsi="Times New Roman" w:cs="Times New Roman"/>
        </w:rPr>
        <w:t>Glial Fibrillar</w:t>
      </w:r>
      <w:bookmarkEnd w:id="11"/>
      <w:r w:rsidR="00452FC7" w:rsidRPr="00F370CE">
        <w:rPr>
          <w:rFonts w:ascii="Times New Roman" w:hAnsi="Times New Roman" w:cs="Times New Roman"/>
        </w:rPr>
        <w:t>y Acidic P</w:t>
      </w:r>
      <w:bookmarkStart w:id="12" w:name="OLE_LINK153"/>
      <w:bookmarkStart w:id="13" w:name="OLE_LINK154"/>
      <w:r>
        <w:rPr>
          <w:rFonts w:ascii="Times New Roman" w:hAnsi="Times New Roman" w:cs="Times New Roman"/>
        </w:rPr>
        <w:t>rotein; NR,</w:t>
      </w:r>
      <w:r w:rsidR="009E795A">
        <w:rPr>
          <w:rFonts w:ascii="Times New Roman" w:hAnsi="Times New Roman" w:cs="Times New Roman"/>
        </w:rPr>
        <w:t xml:space="preserve"> </w:t>
      </w:r>
      <w:r w:rsidR="00452FC7" w:rsidRPr="00F370CE">
        <w:rPr>
          <w:rFonts w:ascii="Times New Roman" w:hAnsi="Times New Roman" w:cs="Times New Roman"/>
        </w:rPr>
        <w:t>NM</w:t>
      </w:r>
      <w:bookmarkEnd w:id="12"/>
      <w:bookmarkEnd w:id="13"/>
      <w:r w:rsidR="00452FC7" w:rsidRPr="00F370CE">
        <w:rPr>
          <w:rFonts w:ascii="Times New Roman" w:hAnsi="Times New Roman" w:cs="Times New Roman"/>
        </w:rPr>
        <w:t>DA receptor;</w:t>
      </w:r>
      <w:bookmarkEnd w:id="10"/>
      <w:r w:rsidR="00452FC7" w:rsidRPr="00F370CE">
        <w:rPr>
          <w:rFonts w:ascii="Times New Roman" w:hAnsi="Times New Roman" w:cs="Times New Roman"/>
        </w:rPr>
        <w:t xml:space="preserve"> </w:t>
      </w:r>
      <w:bookmarkStart w:id="14" w:name="OLE_LINK157"/>
      <w:r>
        <w:rPr>
          <w:rFonts w:ascii="Times New Roman" w:hAnsi="Times New Roman" w:cs="Times New Roman"/>
        </w:rPr>
        <w:t>IgG,</w:t>
      </w:r>
      <w:r w:rsidR="00452FC7" w:rsidRPr="00F370CE">
        <w:rPr>
          <w:rFonts w:ascii="Times New Roman" w:hAnsi="Times New Roman" w:cs="Times New Roman"/>
        </w:rPr>
        <w:t xml:space="preserve"> immunoglobulin G</w:t>
      </w:r>
      <w:bookmarkEnd w:id="14"/>
    </w:p>
    <w:p w14:paraId="5CFCD573" w14:textId="6A957497" w:rsidR="00513D31" w:rsidRDefault="00513D31" w:rsidP="00452FC7">
      <w:pPr>
        <w:rPr>
          <w:rFonts w:ascii="Times New Roman" w:hAnsi="Times New Roman" w:cs="Times New Roman"/>
        </w:rPr>
      </w:pPr>
    </w:p>
    <w:p w14:paraId="02A6C091" w14:textId="523629E1" w:rsidR="00513D31" w:rsidRDefault="00513D31" w:rsidP="00452FC7">
      <w:pPr>
        <w:rPr>
          <w:rFonts w:ascii="Times New Roman" w:hAnsi="Times New Roman" w:cs="Times New Roman"/>
        </w:rPr>
      </w:pPr>
    </w:p>
    <w:p w14:paraId="02F18738" w14:textId="06DD17BC" w:rsidR="00513D31" w:rsidRDefault="00513D31" w:rsidP="00452FC7">
      <w:pPr>
        <w:rPr>
          <w:rFonts w:ascii="Times New Roman" w:hAnsi="Times New Roman" w:cs="Times New Roman"/>
        </w:rPr>
      </w:pPr>
    </w:p>
    <w:p w14:paraId="6AE4371A" w14:textId="5022CCEE" w:rsidR="00513D31" w:rsidRDefault="00513D31" w:rsidP="00452FC7">
      <w:pPr>
        <w:rPr>
          <w:rFonts w:ascii="Times New Roman" w:hAnsi="Times New Roman" w:cs="Times New Roman"/>
        </w:rPr>
      </w:pPr>
    </w:p>
    <w:p w14:paraId="621CB820" w14:textId="02D09286" w:rsidR="00513D31" w:rsidRDefault="00513D31" w:rsidP="00452FC7">
      <w:pPr>
        <w:rPr>
          <w:rFonts w:ascii="Times New Roman" w:hAnsi="Times New Roman" w:cs="Times New Roman"/>
        </w:rPr>
      </w:pPr>
    </w:p>
    <w:p w14:paraId="1691CB91" w14:textId="723B2595" w:rsidR="00513D31" w:rsidRDefault="00513D31" w:rsidP="00452FC7">
      <w:pPr>
        <w:rPr>
          <w:rFonts w:ascii="Times New Roman" w:hAnsi="Times New Roman" w:cs="Times New Roman"/>
        </w:rPr>
      </w:pPr>
    </w:p>
    <w:p w14:paraId="621DC6E7" w14:textId="2B647CD6" w:rsidR="00513D31" w:rsidRDefault="00513D31" w:rsidP="00452FC7">
      <w:pPr>
        <w:rPr>
          <w:rFonts w:ascii="Times New Roman" w:hAnsi="Times New Roman" w:cs="Times New Roman"/>
        </w:rPr>
      </w:pPr>
    </w:p>
    <w:p w14:paraId="26191880" w14:textId="77777777" w:rsidR="00513D31" w:rsidRPr="00513D31" w:rsidRDefault="00513D31" w:rsidP="00516F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D31">
        <w:rPr>
          <w:rFonts w:ascii="Times New Roman" w:hAnsi="Times New Roman" w:cs="Times New Roman"/>
          <w:sz w:val="24"/>
          <w:szCs w:val="24"/>
        </w:rPr>
        <w:lastRenderedPageBreak/>
        <w:t>Supplementary table 2. Surgery finding and inflammatory features of teratomas in patients without anti-NMDARE</w:t>
      </w:r>
    </w:p>
    <w:tbl>
      <w:tblPr>
        <w:tblStyle w:val="31"/>
        <w:tblpPr w:leftFromText="180" w:rightFromText="180" w:vertAnchor="text" w:horzAnchor="margin" w:tblpXSpec="center" w:tblpY="146"/>
        <w:tblW w:w="11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3686"/>
        <w:gridCol w:w="1433"/>
        <w:gridCol w:w="709"/>
        <w:gridCol w:w="850"/>
        <w:gridCol w:w="850"/>
        <w:gridCol w:w="709"/>
        <w:gridCol w:w="709"/>
        <w:gridCol w:w="708"/>
      </w:tblGrid>
      <w:tr w:rsidR="003002D7" w:rsidRPr="00513D31" w14:paraId="13AE9C23" w14:textId="77777777" w:rsidTr="00985B90">
        <w:trPr>
          <w:trHeight w:val="28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D9F13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_Hlk44788951"/>
            <w:bookmarkStart w:id="16" w:name="_Hlk44775806"/>
            <w:bookmarkStart w:id="17" w:name="OLE_LINK140"/>
            <w:bookmarkStart w:id="18" w:name="OLE_LINK148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5C54B4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A24BB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CFDB45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Pathology Findings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1BCEE5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DCDF17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IgG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24AF2D" w14:textId="6D95F164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CD20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673C29" w14:textId="5173AA6B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CD138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DA94E7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8F4412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93364CC" w14:textId="77777777" w:rsidR="003002D7" w:rsidRPr="00513D31" w:rsidRDefault="003002D7" w:rsidP="003002D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</w:p>
        </w:tc>
      </w:tr>
      <w:bookmarkEnd w:id="15"/>
      <w:tr w:rsidR="00780BE5" w:rsidRPr="00513D31" w14:paraId="0D547A68" w14:textId="77777777" w:rsidTr="00985B90">
        <w:trPr>
          <w:trHeight w:val="28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9CC5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F1EE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126D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0C7A6B4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4 × 4 ×2.2 cm Cystic mature teratoma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2FB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6D2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C972D07" w14:textId="2C5A8290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D0819" w14:textId="7030A17F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8B14" w14:textId="329D843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EB7D92" w14:textId="2A432F70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D14D1" w14:textId="30647BC2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5C9A57D6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</w:tcPr>
          <w:p w14:paraId="7CE8B182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5EEBE3E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305074C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62F5BFFB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Diameter 20cm Immature teratoma (WHO Ⅲ)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8D2E411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OLE_LINK120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  <w:bookmarkEnd w:id="19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84188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73F7A496" w14:textId="274FA442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AD96EE" w14:textId="522C1575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217330" w14:textId="20A876CC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C4CF9D6" w14:textId="740BBCB2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30197B42" w14:textId="64EEC7BE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290AD8EE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2883D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55789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FEAE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36E3AD02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5 × 3.5 × 2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7100B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344D6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76C7AA22" w14:textId="355D3891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A7714" w14:textId="36568FE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4E99D" w14:textId="1E0C958D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032F5FE" w14:textId="0B3E4982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0E13CF78" w14:textId="06C02C4E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0BBEC609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30EDFE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026E05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E797D37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55C57A6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5.2 × 4 ×1.2cm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13F4951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08292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22CD3CDA" w14:textId="544FDC2E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1FDE44" w14:textId="4A78CA94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2FF577" w14:textId="10F09911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0E8AF78" w14:textId="4B6D73B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9A0753F" w14:textId="5F6F3A8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56BB05E2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BFFA12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9643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B6B6D3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47908781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3 × 2 × 1.7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AB4B5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7501AB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53D1F0F9" w14:textId="16BEB1D2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CDF383" w14:textId="03876C03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7B8A5E" w14:textId="35F7883C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277FBD0" w14:textId="43F741F6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0040EDD" w14:textId="4250DF3D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46FD55C7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DD8185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BEC40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730BEB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2C9D2C3C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7.5 × 6.5 × 3.5cm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B6C8EC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46D862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4EA6AF5B" w14:textId="2CB8885A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E7E87E" w14:textId="3923E940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C55E02" w14:textId="5DF42241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68B43749" w14:textId="30685411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4B9CD14" w14:textId="6BAEF905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35EA8E28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D08124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F737B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214837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1EDC2CA4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 × 1.8 × 1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A94E11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24CEC0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43F25499" w14:textId="3E53ADFA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1C56DF" w14:textId="7D2BCDEC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0C442" w14:textId="7A051B18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1D60C6B" w14:textId="2036E935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5BA722B0" w14:textId="322A4E2E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344B26AB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5C74AB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_Hlk44788202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F47952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DF1748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198D037E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12 × 12 ×7cm Immature teratoma (WHO Ⅲ)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CBC68C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8CD788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31EE96ED" w14:textId="2B461C06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53ABF" w14:textId="398FCF78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70F978" w14:textId="2D021CE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11F286A" w14:textId="64ECAEBD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35E50B5" w14:textId="6579B10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780BE5" w:rsidRPr="00513D31" w14:paraId="37538AB7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172BB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F4CACC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14BA3F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4D39B6F6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4 × 3 ×1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2CDE6D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OLE_LINK106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  <w:bookmarkEnd w:id="21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5DCB05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6D43509D" w14:textId="3BADE19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26D56" w14:textId="5929AACB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A25A9B" w14:textId="2E46C895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07AAED8" w14:textId="7BAC41C0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3D9279B3" w14:textId="702E8F86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450232C8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FD5B4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A3B9F8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220649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6C57D1EB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6.5 × 3.8 × 2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1D1571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CC4745" w14:textId="7777777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0F2692B9" w14:textId="18B4BF78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D71D41" w14:textId="0459C8BD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40968B" w14:textId="04B0D667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8DC3C85" w14:textId="05F0BDE5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40A94FB" w14:textId="60E70DB1" w:rsidR="00780BE5" w:rsidRPr="00513D31" w:rsidRDefault="00780BE5" w:rsidP="00780BE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52357CD5" w14:textId="77777777" w:rsidTr="00985B90">
        <w:trPr>
          <w:trHeight w:val="28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62F51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2" w:name="_Hlk44789004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60D29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7C9C6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77896C64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4.5 × 2.8 × 2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10291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OLE_LINK104"/>
            <w:bookmarkStart w:id="24" w:name="OLE_LINK107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bookmarkStart w:id="25" w:name="OLE_LINK117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eft ovar</w:t>
            </w:r>
            <w:bookmarkEnd w:id="25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bookmarkEnd w:id="23"/>
            <w:bookmarkEnd w:id="24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0565C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4410DED8" w14:textId="69220EFF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1F0220" w14:textId="7D730A52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7979AE" w14:textId="3259956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63DE5A5" w14:textId="2ACA6E7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1F9FD830" w14:textId="21C8700A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53DAD848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02D79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_Hlk44775616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15780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A528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14:paraId="402DB2E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6.2 × 5 × 2.8cm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3627C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A0FCE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378FF328" w14:textId="5AA63383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12C3D7" w14:textId="1612F67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A7E575" w14:textId="1FD50D1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681AA16D" w14:textId="2EB072E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0AFD067" w14:textId="250D4AC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780BE5" w:rsidRPr="00513D31" w14:paraId="3E027B08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0DA82C5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_Hlk44788342"/>
            <w:bookmarkEnd w:id="26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B97B1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1B4F74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7E4BC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7× 5 × 3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62E297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8" w:name="OLE_LINK109"/>
            <w:bookmarkStart w:id="29" w:name="OLE_LINK113"/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Left ovar</w:t>
            </w:r>
            <w:bookmarkEnd w:id="28"/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y</w:t>
            </w:r>
            <w:bookmarkEnd w:id="29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F9DD6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039B3A3" w14:textId="3513117E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B069C1" w14:textId="342269E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F4BA3E" w14:textId="171B917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499AE0C" w14:textId="491099A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56B6CDD0" w14:textId="4F55ECB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bookmarkEnd w:id="27"/>
      <w:tr w:rsidR="00780BE5" w:rsidRPr="00513D31" w14:paraId="699F06FA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0036ACE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9439A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D75127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53249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6.2× 5.5 × 5.1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AEC2E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77741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49831CC1" w14:textId="3792CDA4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DEA2E" w14:textId="1C77663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EDF423" w14:textId="3A815E2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ABB86AE" w14:textId="3C0E453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72AA23E" w14:textId="6DAA717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4423879D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14DB989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797E5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AEFE2B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DA230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4.6× 2.5 × 2.2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7FCB5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A8C12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12BD8063" w14:textId="15E7CF44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74C23" w14:textId="15FD4772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D654DB" w14:textId="74B10D6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820942" w14:textId="4E90AD9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11AA0F8E" w14:textId="372DC60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327DB9E2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2216616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0" w:name="_Hlk44788578"/>
            <w:bookmarkEnd w:id="20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A2D42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4B1B70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C87A9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12× 3.5 × 2.5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13B8E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A9BC7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29B53A9A" w14:textId="79073080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B07B7E" w14:textId="1AF2A3C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3ED08D" w14:textId="756E0B9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FD37841" w14:textId="5B123F7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4EB936F2" w14:textId="6EB1DEB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</w:tr>
      <w:tr w:rsidR="00780BE5" w:rsidRPr="00513D31" w14:paraId="4970C8B8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1C50D00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1" w:name="_Hlk44788731"/>
            <w:bookmarkEnd w:id="30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491D24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6EFD94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70360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 x 2 x 1.5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D5FA04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2" w:name="OLE_LINK108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  <w:bookmarkEnd w:id="32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E56A3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1C12A43F" w14:textId="23DCA5AC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294029" w14:textId="1B5F9EA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91A207" w14:textId="75B9812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901CED9" w14:textId="7B46A88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5690851" w14:textId="2B1482C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31"/>
      <w:tr w:rsidR="00780BE5" w:rsidRPr="00513D31" w14:paraId="696763BF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06D104A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AC2AE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6F778A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EDD4FA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7× 6.3 × 1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44919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92B10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69732892" w14:textId="62CC8509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9E9C49" w14:textId="080DC94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2B55C0" w14:textId="4470950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A856864" w14:textId="246A7EE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3B027C4D" w14:textId="6532FD5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244DC327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E6A850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7F4EC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9FE7A0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9BD51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5.5× 3.8 × 1.5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4B24A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C91AB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488DEA10" w14:textId="5B188408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1DFD9" w14:textId="5B72514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2E90F3" w14:textId="188D156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47B7F11" w14:textId="64B0221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10C658EA" w14:textId="45D99A82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1F9C0707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5644873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3" w:name="OLE_LINK96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03E68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AEAC1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0BF3C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4.4× 2.9 × 2.6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93C67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31FE1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05D6D0BE" w14:textId="568E17F9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EE05BD" w14:textId="7B4C520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BB1389" w14:textId="2457871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8E93F3E" w14:textId="5922977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72C0A82" w14:textId="4F3813A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bookmarkEnd w:id="33"/>
      <w:tr w:rsidR="00780BE5" w:rsidRPr="00513D31" w14:paraId="34AD3B7D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FC65D4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F630E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C0121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5840C2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8.6× 5 × 2.8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D3D6D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E4D9C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5295166" w14:textId="243A88F8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84916C" w14:textId="7AAABCB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54313D" w14:textId="44CD30C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5F1D21E" w14:textId="396A38B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3916A463" w14:textId="51F2779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67A2CCA2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74CFF5D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17F5C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73BB844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18E9A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4" w:name="OLE_LINK135"/>
            <w:bookmarkStart w:id="35" w:name="OLE_LINK138"/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16.5× 13 × 8.5</w:t>
            </w:r>
            <w:bookmarkEnd w:id="34"/>
            <w:bookmarkEnd w:id="35"/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C8D3E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7556A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1303C413" w14:textId="74A55FF1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90395" w14:textId="3F2A541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3097CD" w14:textId="3BA0841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A3C667F" w14:textId="292E169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4A34D381" w14:textId="55E3420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2691AD5C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6B915BB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782E6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9A1F9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BA670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7.5× 6.8 × 2.3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0E5CF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11542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33D29124" w14:textId="075E9631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D5857A" w14:textId="65DA4E0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5BE80C" w14:textId="7C8A842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6E1BBEB" w14:textId="48EDBF9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4CF322FA" w14:textId="77BA3E42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80BE5" w:rsidRPr="00513D31" w14:paraId="4BB33FDE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DB4626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3034A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05FE03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28EAF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5.5× 5 × 4.5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CA782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70E82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7651F6FC" w14:textId="52B4902B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880F64" w14:textId="56DBBB2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22798E" w14:textId="1780039A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09DE62C" w14:textId="7A14BEC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5493F88E" w14:textId="202FB07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780BE5" w:rsidRPr="00513D31" w14:paraId="7F4B24B9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6A6112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ECAF0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204742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E9656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4.3× 4.2 × 2.4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E4A4D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95C12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14:paraId="786AB5BC" w14:textId="740BAE90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09DBC" w14:textId="3E8CECE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FFC7C8" w14:textId="6971A61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7A03613" w14:textId="6E4F4E6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18473864" w14:textId="1D146183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44BCCA8F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00CCC99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5E6D6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09840E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FE57C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10.2× 8.5 × 5.3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7A24D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E33BD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701AE674" w14:textId="7F34CE8F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7C9A99" w14:textId="4515671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7A4FF6" w14:textId="0692B39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D5A5A65" w14:textId="4E5FEFD9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E4AC036" w14:textId="678040F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780BE5" w:rsidRPr="00513D31" w14:paraId="1CA3492C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19B39C0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7493D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558E29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DF9B73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6.5× 5 × 1.5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F766B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2C663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71B35C43" w14:textId="27E534B8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AA08D" w14:textId="1CBC36F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BFD1AA" w14:textId="78BD4CB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EDB34D5" w14:textId="51326F1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A86B38E" w14:textId="5148E0E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0C47DF7D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F3AD6C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4D85A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C0E165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7BCEE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5.9× 5.9 × 3.5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BEA40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A78E7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330920D4" w14:textId="1F24388F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130B0" w14:textId="2B12428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026F9F" w14:textId="1E1E322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980D7B1" w14:textId="69C2961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EDF6C3A" w14:textId="5B14BCA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0CBC698D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C557FF9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1B4AD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D12528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F5B32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11.5× 7.5 × 4.5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E6C76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7C3A9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45796D92" w14:textId="4B9A84E3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DFB473" w14:textId="45A29FB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02AE2D" w14:textId="2BE8D7E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EE0E1E5" w14:textId="4D73529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446D73F" w14:textId="0618503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19608672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3329FBA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A7D656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DD6829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5C197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8× 6.2 × 2.5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48EE6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EDA90D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437934A" w14:textId="01E8E87D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7B18D7" w14:textId="6FE5F33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D15E05" w14:textId="76E396F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D10C8CC" w14:textId="505C991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67F411EC" w14:textId="68F9593A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27E6D388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2712729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C401E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F88A61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859D27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8.3× 7.2 × 2.9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ED26C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F69091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vAlign w:val="center"/>
          </w:tcPr>
          <w:p w14:paraId="20A1F40D" w14:textId="5F2BA5BA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14DB74" w14:textId="2C0E36E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255FBF" w14:textId="0F06134B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4D6E9A5" w14:textId="7543C601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53CE2ED0" w14:textId="388189F5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780BE5" w:rsidRPr="00513D31" w14:paraId="2BAA64D8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5D4DC67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6" w:name="_Hlk44789038"/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C2EC8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FF93DE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C8A39B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11× 10.8 × 5.4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393F3C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3BB70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5A48B8D4" w14:textId="2881B1C2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E9D717" w14:textId="526F4799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312F20" w14:textId="0D3FFE7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2E9C101" w14:textId="258163F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0C9E302A" w14:textId="0B42027C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bookmarkEnd w:id="36"/>
      <w:tr w:rsidR="00780BE5" w:rsidRPr="00513D31" w14:paraId="4724F7FE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42EB850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5BB0E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89EEA82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974D7A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5× 3.5 × 2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84096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69843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+++</w:t>
            </w:r>
          </w:p>
        </w:tc>
        <w:tc>
          <w:tcPr>
            <w:tcW w:w="850" w:type="dxa"/>
            <w:vAlign w:val="center"/>
          </w:tcPr>
          <w:p w14:paraId="75BEC47E" w14:textId="128D1A26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021CFA" w14:textId="20EBA559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D497B8" w14:textId="2AC09D4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9CD4522" w14:textId="2BC33CD4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52E21AA4" w14:textId="58E99938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  <w:bookmarkEnd w:id="22"/>
      <w:tr w:rsidR="00780BE5" w:rsidRPr="00513D31" w14:paraId="41C5F6F5" w14:textId="77777777" w:rsidTr="00985B90">
        <w:trPr>
          <w:trHeight w:val="271"/>
        </w:trPr>
        <w:tc>
          <w:tcPr>
            <w:tcW w:w="704" w:type="dxa"/>
            <w:shd w:val="clear" w:color="auto" w:fill="auto"/>
            <w:noWrap/>
            <w:vAlign w:val="bottom"/>
          </w:tcPr>
          <w:p w14:paraId="704AB31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C6A30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B68F345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49930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6.8× 5 × 4.8 cm Cystic mature teratoma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9A6237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Right ovary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B6965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4810266" w14:textId="4A30DFE6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B1A66D" w14:textId="3FEBF06E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59CA4A" w14:textId="065A785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7B238CB" w14:textId="4069A55D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0B39C1A1" w14:textId="17E9FB49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0BE5" w:rsidRPr="00513D31" w14:paraId="2EB81435" w14:textId="77777777" w:rsidTr="00985B90">
        <w:trPr>
          <w:trHeight w:val="271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9FFB0E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C35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6F3110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B9F8A4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4B6DF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4.5× 3.1 × 2.5 cm Cystic mature teratoma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noWrap/>
            <w:vAlign w:val="center"/>
          </w:tcPr>
          <w:p w14:paraId="3D685643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Left ovary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22C98" w14:textId="77777777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60A3C72" w14:textId="500A47F4" w:rsidR="00780BE5" w:rsidRPr="00513D31" w:rsidRDefault="00780BE5" w:rsidP="00780BE5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59E68" w14:textId="3E120FF7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0562AF" w14:textId="41C3727F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A7A88A" w14:textId="2A47A476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+++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F9B596" w14:textId="700DF110" w:rsidR="00780BE5" w:rsidRPr="00513D31" w:rsidRDefault="00780BE5" w:rsidP="00985B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B90">
              <w:rPr>
                <w:rFonts w:ascii="Times New Roman" w:hAnsi="Times New Roman" w:cs="Times New Roman"/>
                <w:sz w:val="18"/>
                <w:szCs w:val="18"/>
              </w:rPr>
              <w:t>++</w:t>
            </w:r>
          </w:p>
        </w:tc>
      </w:tr>
    </w:tbl>
    <w:p w14:paraId="66EC117D" w14:textId="77777777" w:rsidR="00513D31" w:rsidRPr="00513D31" w:rsidRDefault="00513D31" w:rsidP="00513D31">
      <w:pPr>
        <w:spacing w:line="276" w:lineRule="auto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bookmarkStart w:id="37" w:name="OLE_LINK97"/>
      <w:bookmarkEnd w:id="16"/>
      <w:bookmarkEnd w:id="17"/>
      <w:bookmarkEnd w:id="18"/>
    </w:p>
    <w:bookmarkEnd w:id="37"/>
    <w:p w14:paraId="04F98F1B" w14:textId="7D4E6A41" w:rsidR="00513D31" w:rsidRDefault="00513D31" w:rsidP="00513D31">
      <w:pPr>
        <w:rPr>
          <w:rFonts w:ascii="Times New Roman" w:hAnsi="Times New Roman" w:cs="Times New Roman"/>
        </w:rPr>
      </w:pPr>
      <w:r w:rsidRPr="00513D31">
        <w:rPr>
          <w:rFonts w:ascii="Times New Roman" w:hAnsi="Times New Roman" w:cs="Times New Roman"/>
          <w:bCs/>
          <w:kern w:val="0"/>
          <w:szCs w:val="21"/>
        </w:rPr>
        <w:t>C, control, patients without anti-NMDARE; f</w:t>
      </w:r>
      <w:r w:rsidRPr="00513D31">
        <w:rPr>
          <w:rFonts w:ascii="Times New Roman" w:hAnsi="Times New Roman" w:cs="Times New Roman"/>
        </w:rPr>
        <w:t xml:space="preserve">, female; m, male; IgG, immunoglobulin; </w:t>
      </w:r>
      <w:r w:rsidRPr="00513D31">
        <w:rPr>
          <w:rFonts w:ascii="Times New Roman" w:hAnsi="Times New Roman" w:cs="Times New Roman"/>
          <w:bCs/>
          <w:kern w:val="0"/>
          <w:szCs w:val="21"/>
        </w:rPr>
        <w:t xml:space="preserve">Cellular infiltrates: -, negative or </w:t>
      </w:r>
      <w:r w:rsidRPr="00513D31">
        <w:rPr>
          <w:rFonts w:ascii="Times New Roman" w:hAnsi="Times New Roman" w:cs="Times New Roman"/>
        </w:rPr>
        <w:t>positive cells less than 1% of microscopic field; +, &lt;25%; ++, 25–50%; +++, 50–75%; ++++, &gt;75%. positive IgG deposit: -, absent; +, mild; ++, moderate; +++ intense.</w:t>
      </w:r>
    </w:p>
    <w:p w14:paraId="444F285D" w14:textId="2BCC4F3A" w:rsidR="00513D31" w:rsidRDefault="00513D31" w:rsidP="00513D31">
      <w:pPr>
        <w:rPr>
          <w:rFonts w:ascii="Times New Roman" w:hAnsi="Times New Roman" w:cs="Times New Roman"/>
        </w:rPr>
      </w:pPr>
    </w:p>
    <w:p w14:paraId="58083CEF" w14:textId="4F1686FF" w:rsidR="00513D31" w:rsidRDefault="00513D31" w:rsidP="00513D31">
      <w:pPr>
        <w:rPr>
          <w:rFonts w:ascii="Times New Roman" w:hAnsi="Times New Roman" w:cs="Times New Roman"/>
        </w:rPr>
      </w:pPr>
    </w:p>
    <w:p w14:paraId="2E45CD3D" w14:textId="46DF6684" w:rsidR="00513D31" w:rsidRDefault="00513D31" w:rsidP="00513D31">
      <w:pPr>
        <w:rPr>
          <w:rFonts w:ascii="Times New Roman" w:hAnsi="Times New Roman" w:cs="Times New Roman"/>
        </w:rPr>
      </w:pPr>
    </w:p>
    <w:p w14:paraId="3FBFA097" w14:textId="35808544" w:rsidR="00513D31" w:rsidRDefault="00513D31" w:rsidP="00513D31">
      <w:pPr>
        <w:rPr>
          <w:rFonts w:ascii="Times New Roman" w:hAnsi="Times New Roman" w:cs="Times New Roman"/>
        </w:rPr>
      </w:pPr>
    </w:p>
    <w:p w14:paraId="51C462E7" w14:textId="77777777" w:rsidR="00513D31" w:rsidRPr="00513D31" w:rsidRDefault="00513D31" w:rsidP="009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D3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3. </w:t>
      </w:r>
      <w:bookmarkStart w:id="38" w:name="_Hlk45205392"/>
      <w:r w:rsidRPr="00513D31">
        <w:rPr>
          <w:rFonts w:ascii="Times New Roman" w:hAnsi="Times New Roman" w:cs="Times New Roman"/>
          <w:sz w:val="24"/>
          <w:szCs w:val="24"/>
        </w:rPr>
        <w:t>NMDAR subunit analysis in neurons of teratomas without</w:t>
      </w:r>
      <w:r w:rsidRPr="00513D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13D31">
        <w:rPr>
          <w:rFonts w:ascii="Times New Roman" w:hAnsi="Times New Roman" w:cs="Times New Roman"/>
          <w:sz w:val="24"/>
          <w:szCs w:val="24"/>
        </w:rPr>
        <w:t>anti-NMDARE</w:t>
      </w:r>
      <w:bookmarkEnd w:id="38"/>
    </w:p>
    <w:tbl>
      <w:tblPr>
        <w:tblpPr w:leftFromText="180" w:rightFromText="180" w:vertAnchor="text" w:horzAnchor="margin" w:tblpXSpec="center" w:tblpY="103"/>
        <w:tblW w:w="92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24"/>
        <w:gridCol w:w="2971"/>
        <w:gridCol w:w="1276"/>
        <w:gridCol w:w="1276"/>
        <w:gridCol w:w="1134"/>
      </w:tblGrid>
      <w:tr w:rsidR="00513D31" w:rsidRPr="00513D31" w14:paraId="3C1A00EC" w14:textId="77777777" w:rsidTr="00F90A93">
        <w:trPr>
          <w:trHeight w:val="129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329CE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Case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37C7A2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Neuron staining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27F2B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Neuron morphology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9559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5392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NR2A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D284" w14:textId="77777777" w:rsidR="00513D31" w:rsidRPr="00513D31" w:rsidRDefault="00513D31" w:rsidP="00513D3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NR2B</w:t>
            </w:r>
          </w:p>
        </w:tc>
      </w:tr>
      <w:tr w:rsidR="00513D31" w:rsidRPr="00513D31" w14:paraId="5F98A65F" w14:textId="77777777" w:rsidTr="00F90A93">
        <w:trPr>
          <w:trHeight w:val="171"/>
        </w:trPr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A237F3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C1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49336E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  <w:tcBorders>
              <w:top w:val="single" w:sz="4" w:space="0" w:color="auto"/>
            </w:tcBorders>
            <w:vAlign w:val="center"/>
          </w:tcPr>
          <w:p w14:paraId="4146C7BF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69BA7C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24078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2AAA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0C0FD0E1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7E337A3A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C</w:t>
            </w:r>
            <w:r w:rsidRPr="00513D3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824" w:type="dxa"/>
            <w:shd w:val="clear" w:color="auto" w:fill="auto"/>
            <w:noWrap/>
          </w:tcPr>
          <w:p w14:paraId="17E4FC9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46BB91C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D3BC4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EBEDB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0AE56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1FED7D2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55CCF226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C</w:t>
            </w:r>
            <w:r w:rsidRPr="00513D3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</w:tcPr>
          <w:p w14:paraId="32726E4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6AFE594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B4332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1ABC0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C2B1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5DB811AB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18AA566D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824" w:type="dxa"/>
            <w:shd w:val="clear" w:color="auto" w:fill="auto"/>
            <w:noWrap/>
          </w:tcPr>
          <w:p w14:paraId="59C263D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S100+</w:t>
            </w:r>
          </w:p>
        </w:tc>
        <w:tc>
          <w:tcPr>
            <w:tcW w:w="2971" w:type="dxa"/>
          </w:tcPr>
          <w:p w14:paraId="117D43E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337C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0C4D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AC07E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1F11B105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798AA469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C5</w:t>
            </w:r>
          </w:p>
        </w:tc>
        <w:tc>
          <w:tcPr>
            <w:tcW w:w="1824" w:type="dxa"/>
            <w:shd w:val="clear" w:color="auto" w:fill="auto"/>
            <w:noWrap/>
          </w:tcPr>
          <w:p w14:paraId="56D2416F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5B2531B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F2078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16FCF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F44BE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5239248F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04C0D234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</w:t>
            </w: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24" w:type="dxa"/>
            <w:shd w:val="clear" w:color="auto" w:fill="auto"/>
            <w:noWrap/>
          </w:tcPr>
          <w:p w14:paraId="744CD00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41D4C2A1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3B758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188A1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77851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7137D1AD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753C690C" w14:textId="77777777" w:rsidR="00513D31" w:rsidRPr="00513D31" w:rsidRDefault="00513D31" w:rsidP="00513D31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C7</w:t>
            </w:r>
          </w:p>
        </w:tc>
        <w:tc>
          <w:tcPr>
            <w:tcW w:w="1824" w:type="dxa"/>
            <w:shd w:val="clear" w:color="auto" w:fill="auto"/>
            <w:noWrap/>
          </w:tcPr>
          <w:p w14:paraId="2996EF2A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1E61F73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552A4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44D6D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F1D9A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6A062D37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0573DD5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C8</w:t>
            </w:r>
          </w:p>
        </w:tc>
        <w:tc>
          <w:tcPr>
            <w:tcW w:w="1824" w:type="dxa"/>
            <w:shd w:val="clear" w:color="auto" w:fill="auto"/>
            <w:noWrap/>
          </w:tcPr>
          <w:p w14:paraId="48FF70C7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0A966D2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E5D8A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B5E2C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C8B64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7DC35CC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0A018C6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C9</w:t>
            </w:r>
          </w:p>
        </w:tc>
        <w:tc>
          <w:tcPr>
            <w:tcW w:w="1824" w:type="dxa"/>
            <w:shd w:val="clear" w:color="auto" w:fill="auto"/>
            <w:noWrap/>
          </w:tcPr>
          <w:p w14:paraId="7873CA5E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0D27638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21CA6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5E5FC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8E36E1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35C3D12A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1608A7B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C10</w:t>
            </w:r>
          </w:p>
        </w:tc>
        <w:tc>
          <w:tcPr>
            <w:tcW w:w="1824" w:type="dxa"/>
            <w:shd w:val="clear" w:color="auto" w:fill="auto"/>
            <w:noWrap/>
          </w:tcPr>
          <w:p w14:paraId="65168100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2B5FCA5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E1862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4624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9A3A8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</w:tr>
      <w:tr w:rsidR="00513D31" w:rsidRPr="00513D31" w14:paraId="7FFA5BFC" w14:textId="77777777" w:rsidTr="00F90A93">
        <w:trPr>
          <w:trHeight w:val="280"/>
        </w:trPr>
        <w:tc>
          <w:tcPr>
            <w:tcW w:w="728" w:type="dxa"/>
            <w:shd w:val="clear" w:color="auto" w:fill="auto"/>
            <w:vAlign w:val="center"/>
          </w:tcPr>
          <w:p w14:paraId="343C11B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C11</w:t>
            </w:r>
          </w:p>
        </w:tc>
        <w:tc>
          <w:tcPr>
            <w:tcW w:w="1824" w:type="dxa"/>
            <w:shd w:val="clear" w:color="auto" w:fill="auto"/>
            <w:noWrap/>
          </w:tcPr>
          <w:p w14:paraId="7F80BB66" w14:textId="77777777" w:rsidR="00513D31" w:rsidRPr="00513D31" w:rsidRDefault="00513D31" w:rsidP="00513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08A2260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9A8D1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22EF4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41C39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</w:tr>
      <w:tr w:rsidR="00513D31" w:rsidRPr="00513D31" w14:paraId="343877B8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42A7DFB6" w14:textId="77777777" w:rsidR="00513D31" w:rsidRPr="00513D31" w:rsidRDefault="00513D31" w:rsidP="00513D31">
            <w:pPr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C12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D3E2B0D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NeuN+</w:t>
            </w:r>
          </w:p>
        </w:tc>
        <w:tc>
          <w:tcPr>
            <w:tcW w:w="2971" w:type="dxa"/>
            <w:vAlign w:val="center"/>
          </w:tcPr>
          <w:p w14:paraId="150654B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9" w:name="OLE_LINK244"/>
            <w:bookmarkStart w:id="40" w:name="OLE_LINK245"/>
            <w:r w:rsidRPr="00513D31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clusters</w:t>
            </w: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of dysmorphic neurons</w:t>
            </w:r>
            <w:bookmarkEnd w:id="39"/>
            <w:bookmarkEnd w:id="40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EC8C6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D4284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A479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</w:p>
        </w:tc>
      </w:tr>
      <w:tr w:rsidR="00513D31" w:rsidRPr="00513D31" w14:paraId="1463A77E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755592D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C13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EEF9A32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 S100+</w:t>
            </w:r>
          </w:p>
        </w:tc>
        <w:tc>
          <w:tcPr>
            <w:tcW w:w="2971" w:type="dxa"/>
          </w:tcPr>
          <w:p w14:paraId="78FB6AA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3821B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729CE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FB57C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CC72C4E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4E1D4EB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C14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5616FF6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1611140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39F3F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1E12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37E13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</w:tr>
      <w:tr w:rsidR="00513D31" w:rsidRPr="00513D31" w14:paraId="7BD81C5A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FFB90D1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C15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0EF6BA8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6C01DBA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557F4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006AF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15152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42830F62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2CC49D9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C16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DDE44C2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230081F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6E97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B7B3C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77C31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6440EC6F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8F202E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C17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765819A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4C29C131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E5633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1D37B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EE1FA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E3BBA97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29BB42F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C18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004624F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 S100+</w:t>
            </w:r>
          </w:p>
        </w:tc>
        <w:tc>
          <w:tcPr>
            <w:tcW w:w="2971" w:type="dxa"/>
          </w:tcPr>
          <w:p w14:paraId="133C381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41419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7F341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FF6E6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15B433A8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147203C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C19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507C9B9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46D2B5A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8F431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0DECD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4427B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4C50DB6B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D2E72E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C20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9FAA43E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5F7BAB5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686FF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9BFDE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68FA2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5AAB8ABE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54FE757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C21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0ECDE53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 S100+</w:t>
            </w:r>
          </w:p>
        </w:tc>
        <w:tc>
          <w:tcPr>
            <w:tcW w:w="2971" w:type="dxa"/>
          </w:tcPr>
          <w:p w14:paraId="5A19E14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E54E4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F96EB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19F3D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1D143D0F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01F6717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C22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66CB9C6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741FDA5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0729C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DB3EF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0B6AF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1B05CB14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2C77376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C23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496154E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3CBC40D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0FE9A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83369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D2C61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4499A48C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484C81A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C24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A15BC47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6EE4D1D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544F4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72F70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7C3211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3262E29A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554A57C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C25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015C9EE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7EF06D2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7514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15AC9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8B059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84D1C5C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169BF8E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C26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8A7756D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4B50BE7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A7125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76DE1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397A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2C4D9D84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0145CE9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C27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E13302C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 S100+</w:t>
            </w:r>
          </w:p>
        </w:tc>
        <w:tc>
          <w:tcPr>
            <w:tcW w:w="2971" w:type="dxa"/>
          </w:tcPr>
          <w:p w14:paraId="712C067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00D9A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9933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8242E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0C3C9B92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8A0A5B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C28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6018837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03D364B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CADBC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5E3657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57614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</w:tr>
      <w:tr w:rsidR="00513D31" w:rsidRPr="00513D31" w14:paraId="424045DA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0C28E64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C29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8176BD8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5590F17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8C64A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FF4A1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CB31B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0E93758D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6C4916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C30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E0A70F6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619C59B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2AC53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DC422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3432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73A479A9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4A1161E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C31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7E6109F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7018699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97D125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3F6C0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21396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3B8A1847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07DC46C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C32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894EA6F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73F2747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6C139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394208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A6F822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513D31" w:rsidRPr="00513D31" w14:paraId="54B189DC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BD23329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C33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A017DCB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76439CA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DE8113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0A82DA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4AD3F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13D31" w:rsidRPr="00513D31" w14:paraId="69E27392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3A029770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C34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078675A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NeuN+</w:t>
            </w:r>
          </w:p>
        </w:tc>
        <w:tc>
          <w:tcPr>
            <w:tcW w:w="2971" w:type="dxa"/>
          </w:tcPr>
          <w:p w14:paraId="76219BFE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6A573D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A16B4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9DF58F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++</w:t>
            </w:r>
          </w:p>
        </w:tc>
      </w:tr>
      <w:tr w:rsidR="00513D31" w:rsidRPr="00513D31" w14:paraId="7F16AF60" w14:textId="77777777" w:rsidTr="00F90A93">
        <w:trPr>
          <w:trHeight w:val="369"/>
        </w:trPr>
        <w:tc>
          <w:tcPr>
            <w:tcW w:w="728" w:type="dxa"/>
            <w:shd w:val="clear" w:color="auto" w:fill="auto"/>
            <w:vAlign w:val="center"/>
          </w:tcPr>
          <w:p w14:paraId="2F78955C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C35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006C4C9" w14:textId="77777777" w:rsidR="00513D31" w:rsidRPr="00513D31" w:rsidRDefault="00513D31" w:rsidP="00513D31">
            <w:pPr>
              <w:tabs>
                <w:tab w:val="center" w:pos="528"/>
              </w:tabs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MAP2+</w:t>
            </w:r>
          </w:p>
        </w:tc>
        <w:tc>
          <w:tcPr>
            <w:tcW w:w="2971" w:type="dxa"/>
          </w:tcPr>
          <w:p w14:paraId="5EB82F1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neurons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F401B6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29A54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1761FB" w14:textId="77777777" w:rsidR="00513D31" w:rsidRPr="00513D31" w:rsidRDefault="00513D31" w:rsidP="00513D3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3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2452E3DF" w14:textId="77777777" w:rsidR="00513D31" w:rsidRPr="00513D31" w:rsidRDefault="00513D31" w:rsidP="00513D31">
      <w:pPr>
        <w:jc w:val="center"/>
        <w:rPr>
          <w:rFonts w:ascii="Calibri" w:hAnsi="Calibri" w:cs="Times New Roman"/>
          <w:bCs/>
          <w:kern w:val="0"/>
          <w:sz w:val="24"/>
          <w:szCs w:val="24"/>
        </w:rPr>
      </w:pPr>
    </w:p>
    <w:p w14:paraId="1AFCAE5E" w14:textId="77777777" w:rsidR="00513D31" w:rsidRPr="00513D31" w:rsidRDefault="00513D31" w:rsidP="00513D31">
      <w:pPr>
        <w:ind w:firstLineChars="100" w:firstLine="210"/>
        <w:jc w:val="left"/>
        <w:rPr>
          <w:rFonts w:ascii="Times New Roman" w:hAnsi="Times New Roman" w:cs="Times New Roman"/>
          <w:szCs w:val="21"/>
        </w:rPr>
      </w:pPr>
      <w:r w:rsidRPr="00513D31">
        <w:rPr>
          <w:rFonts w:ascii="Times New Roman" w:hAnsi="Times New Roman" w:cs="Times New Roman"/>
          <w:szCs w:val="21"/>
          <w:lang w:val="en-GB"/>
        </w:rPr>
        <w:lastRenderedPageBreak/>
        <w:t>C1-12: patients without</w:t>
      </w:r>
      <w:r w:rsidRPr="00513D31">
        <w:rPr>
          <w:rFonts w:ascii="Times New Roman" w:hAnsi="Times New Roman" w:cs="Times New Roman" w:hint="eastAsia"/>
          <w:szCs w:val="21"/>
          <w:lang w:val="en-GB"/>
        </w:rPr>
        <w:t xml:space="preserve"> </w:t>
      </w:r>
      <w:r w:rsidRPr="00513D31">
        <w:rPr>
          <w:rFonts w:ascii="Times New Roman" w:hAnsi="Times New Roman" w:cs="Times New Roman"/>
          <w:szCs w:val="21"/>
          <w:lang w:val="en-GB"/>
        </w:rPr>
        <w:t xml:space="preserve">anti-NMDARE; </w:t>
      </w:r>
      <w:bookmarkStart w:id="41" w:name="OLE_LINK243"/>
      <w:bookmarkStart w:id="42" w:name="OLE_LINK242"/>
      <w:r w:rsidRPr="00513D31">
        <w:rPr>
          <w:rFonts w:ascii="Times New Roman" w:hAnsi="Times New Roman" w:cs="Times New Roman"/>
          <w:bCs/>
          <w:kern w:val="0"/>
          <w:szCs w:val="21"/>
        </w:rPr>
        <w:t xml:space="preserve">-, </w:t>
      </w:r>
      <w:r w:rsidRPr="00513D31">
        <w:rPr>
          <w:rFonts w:ascii="Times New Roman" w:hAnsi="Times New Roman" w:cs="Times New Roman"/>
        </w:rPr>
        <w:t>positive cells less than 1% of microscopic field; + &lt;25%; ++, 25–50%; +++, 50–75%; ++++, &gt;75%.</w:t>
      </w:r>
      <w:bookmarkEnd w:id="41"/>
      <w:r w:rsidRPr="00513D31">
        <w:rPr>
          <w:rFonts w:ascii="Times New Roman" w:hAnsi="Times New Roman" w:cs="Times New Roman"/>
        </w:rPr>
        <w:t xml:space="preserve"> </w:t>
      </w:r>
      <w:r w:rsidRPr="00513D31">
        <w:rPr>
          <w:rFonts w:ascii="Times New Roman" w:hAnsi="Times New Roman" w:cs="Times New Roman"/>
          <w:szCs w:val="21"/>
        </w:rPr>
        <w:t>NeuN,</w:t>
      </w:r>
      <w:bookmarkEnd w:id="42"/>
      <w:r w:rsidRPr="00513D31">
        <w:rPr>
          <w:rFonts w:ascii="Times New Roman" w:hAnsi="Times New Roman" w:cs="Times New Roman"/>
          <w:szCs w:val="21"/>
        </w:rPr>
        <w:t xml:space="preserve"> Neuronal Nuclear epitope; MAP2, Microtubule Associated Protein 2; GFAP, Glial Fibrillary Acidic Protein; NR, NMDA receptio</w:t>
      </w:r>
      <w:r w:rsidRPr="00513D31">
        <w:rPr>
          <w:rFonts w:ascii="Times New Roman" w:hAnsi="Times New Roman" w:cs="Times New Roman" w:hint="eastAsia"/>
          <w:szCs w:val="21"/>
        </w:rPr>
        <w:t>n</w:t>
      </w:r>
    </w:p>
    <w:p w14:paraId="1E855553" w14:textId="77777777" w:rsidR="00513D31" w:rsidRPr="00513D31" w:rsidRDefault="00513D31" w:rsidP="00513D31"/>
    <w:sectPr w:rsidR="00513D31" w:rsidRPr="00513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86966" w14:textId="77777777" w:rsidR="00E1536A" w:rsidRDefault="00E1536A" w:rsidP="00452FC7">
      <w:r>
        <w:separator/>
      </w:r>
    </w:p>
  </w:endnote>
  <w:endnote w:type="continuationSeparator" w:id="0">
    <w:p w14:paraId="67F8F412" w14:textId="77777777" w:rsidR="00E1536A" w:rsidRDefault="00E1536A" w:rsidP="0045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69506" w14:textId="77777777" w:rsidR="00E1536A" w:rsidRDefault="00E1536A" w:rsidP="00452FC7">
      <w:r>
        <w:separator/>
      </w:r>
    </w:p>
  </w:footnote>
  <w:footnote w:type="continuationSeparator" w:id="0">
    <w:p w14:paraId="63F6E3C1" w14:textId="77777777" w:rsidR="00E1536A" w:rsidRDefault="00E1536A" w:rsidP="0045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77"/>
    <w:rsid w:val="00011972"/>
    <w:rsid w:val="00063B26"/>
    <w:rsid w:val="000653C2"/>
    <w:rsid w:val="0011308A"/>
    <w:rsid w:val="00122307"/>
    <w:rsid w:val="00193E04"/>
    <w:rsid w:val="0022261A"/>
    <w:rsid w:val="003002D7"/>
    <w:rsid w:val="003F43E4"/>
    <w:rsid w:val="00452FC7"/>
    <w:rsid w:val="00513D31"/>
    <w:rsid w:val="0051650A"/>
    <w:rsid w:val="00516F33"/>
    <w:rsid w:val="00614E91"/>
    <w:rsid w:val="006E08C9"/>
    <w:rsid w:val="00716AFB"/>
    <w:rsid w:val="00780BE5"/>
    <w:rsid w:val="0080744C"/>
    <w:rsid w:val="00817074"/>
    <w:rsid w:val="009320A5"/>
    <w:rsid w:val="00985B90"/>
    <w:rsid w:val="009D32B5"/>
    <w:rsid w:val="009E795A"/>
    <w:rsid w:val="00B7779C"/>
    <w:rsid w:val="00BD4903"/>
    <w:rsid w:val="00CB1BB9"/>
    <w:rsid w:val="00CE3AD1"/>
    <w:rsid w:val="00D06B73"/>
    <w:rsid w:val="00D562A7"/>
    <w:rsid w:val="00E1536A"/>
    <w:rsid w:val="00E36B60"/>
    <w:rsid w:val="00F90A93"/>
    <w:rsid w:val="00FD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8ADD2"/>
  <w15:chartTrackingRefBased/>
  <w15:docId w15:val="{11252351-8839-4D70-A029-CE9C56A9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F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2F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2FC7"/>
    <w:rPr>
      <w:sz w:val="18"/>
      <w:szCs w:val="18"/>
    </w:rPr>
  </w:style>
  <w:style w:type="table" w:customStyle="1" w:styleId="31">
    <w:name w:val="网格型31"/>
    <w:basedOn w:val="a1"/>
    <w:next w:val="a7"/>
    <w:uiPriority w:val="39"/>
    <w:rsid w:val="00513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13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</cp:revision>
  <dcterms:created xsi:type="dcterms:W3CDTF">2020-07-09T13:51:00Z</dcterms:created>
  <dcterms:modified xsi:type="dcterms:W3CDTF">2020-07-11T06:59:00Z</dcterms:modified>
</cp:coreProperties>
</file>