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0C952A" w14:textId="77777777" w:rsidR="003A3977" w:rsidRPr="006A3721" w:rsidRDefault="003A3977" w:rsidP="003A3977">
      <w:pPr>
        <w:spacing w:line="400" w:lineRule="exact"/>
        <w:jc w:val="both"/>
        <w:rPr>
          <w:rFonts w:ascii="Calibri" w:eastAsia="Helvetica" w:hAnsi="Calibri" w:cs="Calibri"/>
          <w:b/>
          <w:bCs/>
        </w:rPr>
      </w:pPr>
      <w:r w:rsidRPr="006A3721">
        <w:rPr>
          <w:rFonts w:ascii="Calibri" w:eastAsia="Helvetica" w:hAnsi="Calibri" w:cs="Calibri"/>
          <w:b/>
          <w:bCs/>
        </w:rPr>
        <w:t xml:space="preserve">Clinically aggressive pediatric spinal ependymoma with novel </w:t>
      </w:r>
      <w:r w:rsidRPr="006A3721">
        <w:rPr>
          <w:rFonts w:ascii="Calibri" w:eastAsia="Helvetica" w:hAnsi="Calibri" w:cs="Calibri"/>
          <w:b/>
          <w:bCs/>
          <w:i/>
          <w:iCs/>
        </w:rPr>
        <w:t xml:space="preserve">MYC </w:t>
      </w:r>
      <w:r w:rsidRPr="006A3721">
        <w:rPr>
          <w:rFonts w:ascii="Calibri" w:eastAsia="Helvetica" w:hAnsi="Calibri" w:cs="Calibri"/>
          <w:b/>
          <w:bCs/>
        </w:rPr>
        <w:t>amplification</w:t>
      </w:r>
      <w:r w:rsidRPr="0067026E">
        <w:rPr>
          <w:rFonts w:ascii="Calibri" w:eastAsia="Helvetica" w:hAnsi="Calibri" w:cs="Calibri"/>
          <w:b/>
          <w:bCs/>
        </w:rPr>
        <w:t xml:space="preserve"> demonstrates </w:t>
      </w:r>
      <w:r w:rsidRPr="008E3B85">
        <w:rPr>
          <w:rFonts w:ascii="Calibri" w:eastAsia="Helvetica" w:hAnsi="Calibri" w:cs="Calibri"/>
          <w:b/>
          <w:bCs/>
          <w:color w:val="000000" w:themeColor="text1"/>
        </w:rPr>
        <w:t xml:space="preserve">molecular </w:t>
      </w:r>
      <w:r w:rsidRPr="008E3B85">
        <w:rPr>
          <w:b/>
          <w:bCs/>
          <w:color w:val="000000" w:themeColor="text1"/>
        </w:rPr>
        <w:t xml:space="preserve">and histopathologic </w:t>
      </w:r>
      <w:r w:rsidRPr="008E3B85">
        <w:rPr>
          <w:rFonts w:ascii="Calibri" w:eastAsia="Helvetica" w:hAnsi="Calibri" w:cs="Calibri"/>
          <w:b/>
          <w:bCs/>
          <w:color w:val="000000" w:themeColor="text1"/>
        </w:rPr>
        <w:t xml:space="preserve">similarity </w:t>
      </w:r>
      <w:r w:rsidRPr="0067026E">
        <w:rPr>
          <w:rFonts w:ascii="Calibri" w:eastAsia="Helvetica" w:hAnsi="Calibri" w:cs="Calibri"/>
          <w:b/>
          <w:bCs/>
        </w:rPr>
        <w:t xml:space="preserve">to newly described </w:t>
      </w:r>
      <w:r w:rsidRPr="0067026E">
        <w:rPr>
          <w:rFonts w:ascii="Calibri" w:eastAsia="Helvetica" w:hAnsi="Calibri" w:cs="Calibri"/>
          <w:b/>
          <w:bCs/>
          <w:i/>
          <w:iCs/>
        </w:rPr>
        <w:t>MYCN-</w:t>
      </w:r>
      <w:r w:rsidRPr="0067026E">
        <w:rPr>
          <w:rFonts w:ascii="Calibri" w:eastAsia="Helvetica" w:hAnsi="Calibri" w:cs="Calibri"/>
          <w:b/>
          <w:bCs/>
        </w:rPr>
        <w:t>amplified spinal ependymomas</w:t>
      </w:r>
    </w:p>
    <w:p w14:paraId="3A20EDA1" w14:textId="1A7C4FB2" w:rsidR="00491CF5" w:rsidRDefault="00491CF5"/>
    <w:p w14:paraId="2E0A17A3" w14:textId="110ED156" w:rsidR="003A3977" w:rsidRDefault="003A3977">
      <w:pPr>
        <w:rPr>
          <w:b/>
          <w:bCs/>
        </w:rPr>
      </w:pPr>
      <w:r>
        <w:rPr>
          <w:b/>
          <w:bCs/>
        </w:rPr>
        <w:t>Supplementary Materials and Methods</w:t>
      </w:r>
    </w:p>
    <w:p w14:paraId="19008FAE" w14:textId="77777777" w:rsidR="003A3977" w:rsidRPr="00BB1A5D" w:rsidRDefault="003A3977" w:rsidP="003A3977">
      <w:pPr>
        <w:spacing w:line="400" w:lineRule="exact"/>
        <w:jc w:val="both"/>
        <w:rPr>
          <w:rFonts w:ascii="Calibri" w:eastAsia="Helvetica" w:hAnsi="Calibri" w:cs="Calibri"/>
          <w:b/>
          <w:bCs/>
        </w:rPr>
      </w:pPr>
      <w:r w:rsidRPr="00BB1A5D">
        <w:rPr>
          <w:rFonts w:ascii="Calibri" w:eastAsia="Helvetica" w:hAnsi="Calibri" w:cs="Calibri"/>
          <w:i/>
          <w:iCs/>
        </w:rPr>
        <w:t>Patient Enrollment</w:t>
      </w:r>
    </w:p>
    <w:p w14:paraId="4594C680" w14:textId="77777777" w:rsidR="003A3977" w:rsidRPr="00BB1A5D" w:rsidRDefault="003A3977" w:rsidP="003A3977">
      <w:pPr>
        <w:spacing w:line="400" w:lineRule="exact"/>
        <w:jc w:val="both"/>
        <w:rPr>
          <w:rFonts w:ascii="Calibri" w:eastAsia="Helvetica" w:hAnsi="Calibri" w:cs="Calibri"/>
        </w:rPr>
      </w:pPr>
      <w:r w:rsidRPr="00BB1A5D">
        <w:rPr>
          <w:rFonts w:ascii="Calibri" w:eastAsia="Helvetica" w:hAnsi="Calibri" w:cs="Calibri"/>
        </w:rPr>
        <w:t>The adolescent male was enrolled as part of an Institutional Review Board (IRB) approved study (IRB17-00206) at the Institute for Genomic Medicine at Nationwide Children’s Hospital (NCH). Informed consent for comprehensive molecular analysis was provided by the patient’s parents. Peripheral blood (PB) was collected by routine venipuncture for genomic DNA extraction. Snap frozen tumor tissue from the primary and recurrent tumor resections were obtained for tumor DNA and RNA extraction.</w:t>
      </w:r>
    </w:p>
    <w:p w14:paraId="778FF07E" w14:textId="77777777" w:rsidR="003A3977" w:rsidRDefault="003A3977" w:rsidP="003A3977">
      <w:pPr>
        <w:jc w:val="both"/>
        <w:rPr>
          <w:bCs/>
          <w:i/>
        </w:rPr>
      </w:pPr>
    </w:p>
    <w:p w14:paraId="680A035D" w14:textId="2EC2F981" w:rsidR="003A3977" w:rsidRPr="000D2EC2" w:rsidRDefault="003A3977" w:rsidP="003A3977">
      <w:pPr>
        <w:jc w:val="both"/>
        <w:rPr>
          <w:bCs/>
          <w:i/>
        </w:rPr>
      </w:pPr>
      <w:r w:rsidRPr="000D2EC2">
        <w:rPr>
          <w:bCs/>
          <w:i/>
        </w:rPr>
        <w:t>Histopathology Methods</w:t>
      </w:r>
    </w:p>
    <w:p w14:paraId="632FEEB5" w14:textId="05D498AC" w:rsidR="003A3977" w:rsidRDefault="003A3977" w:rsidP="003A3977">
      <w:pPr>
        <w:spacing w:line="360" w:lineRule="auto"/>
        <w:jc w:val="both"/>
      </w:pPr>
      <w:r>
        <w:t>Immunohistochemistry was performed on formalin-fixed paraffin-embedded 4</w:t>
      </w:r>
      <w:r w:rsidR="00E46034" w:rsidRPr="00BB1A5D">
        <w:rPr>
          <w:rFonts w:ascii="Calibri" w:eastAsia="Helvetica" w:hAnsi="Calibri" w:cs="Calibri"/>
        </w:rPr>
        <w:t>µ</w:t>
      </w:r>
      <w:r>
        <w:t>m sections to evaluate morphology by hematoxylin and eosin (H&amp;E) and expression of e</w:t>
      </w:r>
      <w:r w:rsidRPr="002D377E">
        <w:t xml:space="preserve">pithelial membrane antigen </w:t>
      </w:r>
      <w:r>
        <w:t xml:space="preserve">(EMA) (Cell Marque, cat#247M-98, Monoclonal E29, prediluted), </w:t>
      </w:r>
      <w:r w:rsidRPr="002D377E">
        <w:t>Ki-67</w:t>
      </w:r>
      <w:r>
        <w:t xml:space="preserve"> (Cell Marque, cat#275R-18, Monoclonal SP6, prediluted), </w:t>
      </w:r>
      <w:r w:rsidRPr="002D377E">
        <w:t>GFAP</w:t>
      </w:r>
      <w:r>
        <w:t xml:space="preserve"> (Thermo (Neomarkers); cat#RB-087-R7, Polyclonal, prediluted), and </w:t>
      </w:r>
      <w:r w:rsidRPr="002D377E">
        <w:t>Olig2</w:t>
      </w:r>
      <w:r>
        <w:t xml:space="preserve"> (Cell Marque, cat#387R-18, Monoclonal (EP112); prediluted). Stains were run on a Leica Bond (III and/or MAX) Automated Immunostainer.</w:t>
      </w:r>
    </w:p>
    <w:p w14:paraId="40E5937C" w14:textId="77777777" w:rsidR="003A3977" w:rsidRDefault="003A3977" w:rsidP="003A3977">
      <w:pPr>
        <w:spacing w:line="400" w:lineRule="exact"/>
        <w:jc w:val="both"/>
        <w:rPr>
          <w:rFonts w:ascii="Calibri" w:eastAsia="Helvetica" w:hAnsi="Calibri" w:cs="Calibri"/>
          <w:i/>
          <w:iCs/>
        </w:rPr>
      </w:pPr>
    </w:p>
    <w:p w14:paraId="4257CDF2" w14:textId="77777777" w:rsidR="003A3977" w:rsidRPr="00BB1A5D" w:rsidRDefault="003A3977" w:rsidP="003A3977">
      <w:pPr>
        <w:spacing w:line="400" w:lineRule="exact"/>
        <w:jc w:val="both"/>
        <w:rPr>
          <w:rFonts w:ascii="Calibri" w:eastAsia="Helvetica" w:hAnsi="Calibri" w:cs="Calibri"/>
          <w:i/>
          <w:iCs/>
          <w:highlight w:val="yellow"/>
        </w:rPr>
      </w:pPr>
      <w:r w:rsidRPr="00BB1A5D">
        <w:rPr>
          <w:rFonts w:ascii="Calibri" w:eastAsia="Helvetica" w:hAnsi="Calibri" w:cs="Calibri"/>
          <w:i/>
          <w:iCs/>
        </w:rPr>
        <w:t xml:space="preserve">Enhanced exome sequencing </w:t>
      </w:r>
    </w:p>
    <w:p w14:paraId="3D8484D8" w14:textId="1113D757" w:rsidR="003A3977" w:rsidRDefault="003A3977" w:rsidP="003A3977">
      <w:pPr>
        <w:spacing w:line="400" w:lineRule="exact"/>
        <w:jc w:val="both"/>
        <w:rPr>
          <w:rFonts w:ascii="Calibri" w:eastAsia="Helvetica" w:hAnsi="Calibri" w:cs="Calibri"/>
        </w:rPr>
      </w:pPr>
      <w:r w:rsidRPr="00BB1A5D">
        <w:rPr>
          <w:rFonts w:ascii="Calibri" w:eastAsia="Helvetica" w:hAnsi="Calibri" w:cs="Calibri"/>
        </w:rPr>
        <w:t xml:space="preserve">Enhanced exome sequencing was performed on DNA extracted from peripheral blood (comparator sample) and disease-involved tissue (snap frozen tumor). Histologic assessment of a hematoxylin and </w:t>
      </w:r>
      <w:r w:rsidR="00E46034" w:rsidRPr="00BB1A5D">
        <w:rPr>
          <w:rFonts w:ascii="Calibri" w:eastAsia="Helvetica" w:hAnsi="Calibri" w:cs="Calibri"/>
        </w:rPr>
        <w:t>eosin-stained</w:t>
      </w:r>
      <w:r w:rsidRPr="00BB1A5D">
        <w:rPr>
          <w:rFonts w:ascii="Calibri" w:eastAsia="Helvetica" w:hAnsi="Calibri" w:cs="Calibri"/>
        </w:rPr>
        <w:t xml:space="preserve"> section of tissue estimated tumor cellularity at 80% and 90% in the primary and recurrent tumor tissues, respectively. Libraries were prepared using 100ng of input DNA beginning with enzymatic fragmentation, followed by end repair, 5' phosphorylation, A-tailing, and sequencing adapter ligation using NEBNext Ultra II FS reagents (New England Biolabs, Ipswich, MA). Target enrichment by hybrid capture was performed with IDT xGen Exome Research Panel v1.0 enhanced with the xGenCNV Backbone and Cancer-Enriched Panels-Tech Access (Integrated DNA Technologies, Coralville, IA). Paired-end 151-bp reads were generated on the Illumina HiSeq 4000. Secondary analysis was performed using Churchill, a </w:t>
      </w:r>
      <w:r w:rsidRPr="00BB1A5D">
        <w:rPr>
          <w:rFonts w:ascii="Calibri" w:eastAsia="Helvetica" w:hAnsi="Calibri" w:cs="Calibri"/>
        </w:rPr>
        <w:lastRenderedPageBreak/>
        <w:t>comprehensive workflow for analysis of raw reads from genome alignment through to germline and somatic variant identification</w:t>
      </w:r>
      <w:r>
        <w:rPr>
          <w:rFonts w:ascii="Calibri" w:eastAsia="Helvetica" w:hAnsi="Calibri" w:cs="Calibri"/>
        </w:rPr>
        <w:t xml:space="preserve">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&lt;EndNote&gt;&lt;Cite&gt;&lt;Author&gt;Kelly&lt;/Author&gt;&lt;Year&gt;2015&lt;/Year&gt;&lt;RecNum&gt;55&lt;/RecNum&gt;&lt;DisplayText&gt;[7]&lt;/DisplayText&gt;&lt;record&gt;&lt;rec-number&gt;55&lt;/rec-number&gt;&lt;foreign-keys&gt;&lt;key app="EN" db-id="eevtffzd05et5yetrwo55vfc0dxpxaee9fxs" timestamp="1634038935"&gt;55&lt;/key&gt;&lt;/foreign-keys&gt;&lt;ref-type name="Journal Article"&gt;17&lt;/ref-type&gt;&lt;contributors&gt;&lt;authors&gt;&lt;author&gt;Kelly, B. J.&lt;/author&gt;&lt;author&gt;Fitch, J. R.&lt;/author&gt;&lt;author&gt;Hu, Y.&lt;/author&gt;&lt;author&gt;Corsmeier, D. J.&lt;/author&gt;&lt;author&gt;Zhong, H.&lt;/author&gt;&lt;author&gt;Wetzel, A. N.&lt;/author&gt;&lt;author&gt;Nordquist, R. D.&lt;/author&gt;&lt;author&gt;Newsom, D. L.&lt;/author&gt;&lt;author&gt;White, P.&lt;/author&gt;&lt;/authors&gt;&lt;/contributors&gt;&lt;auth-address&gt;Center for Microbial Pathogenesis, The Research Institute at Nationwide Children&amp;apos;s Hospital, 700 Children&amp;apos;s Drive, Columbus 43205, OH, USA.&amp;#xD;Department of Pediatrics, College of Medicine, The Ohio State University, Columbus, Ohio, USA.&lt;/auth-address&gt;&lt;titles&gt;&lt;title&gt;Churchill: an ultra-fast, deterministic, highly scalable and balanced parallelization strategy for the discovery of human genetic variation in clinical and population-scale genomics&lt;/title&gt;&lt;secondary-title&gt;Genome Biol&lt;/secondary-title&gt;&lt;/titles&gt;&lt;periodical&gt;&lt;full-title&gt;Genome Biol&lt;/full-title&gt;&lt;/periodical&gt;&lt;pages&gt;6&lt;/pages&gt;&lt;volume&gt;16&lt;/volume&gt;&lt;edition&gt;2015/01/21&lt;/edition&gt;&lt;keywords&gt;&lt;keyword&gt;Cloud Computing&lt;/keyword&gt;&lt;keyword&gt;*Genetic Variation&lt;/keyword&gt;&lt;keyword&gt;*Genetics, Population&lt;/keyword&gt;&lt;keyword&gt;*Genome, Human&lt;/keyword&gt;&lt;keyword&gt;Genomics/*methods&lt;/keyword&gt;&lt;keyword&gt;Haplotypes/genetics&lt;/keyword&gt;&lt;keyword&gt;Humans&lt;/keyword&gt;&lt;keyword&gt;*Software&lt;/keyword&gt;&lt;keyword&gt;Time Factors&lt;/keyword&gt;&lt;/keywords&gt;&lt;dates&gt;&lt;year&gt;2015&lt;/year&gt;&lt;pub-dates&gt;&lt;date&gt;Jan 20&lt;/date&gt;&lt;/pub-dates&gt;&lt;/dates&gt;&lt;isbn&gt;1474-760X (Electronic)&amp;#xD;1474-7596 (Linking)&lt;/isbn&gt;&lt;accession-num&gt;25600152&lt;/accession-num&gt;&lt;urls&gt;&lt;related-urls&gt;&lt;url&gt;https://www.ncbi.nlm.nih.gov/pubmed/25600152&lt;/url&gt;&lt;/related-urls&gt;&lt;/urls&gt;&lt;custom2&gt;PMC4333267&lt;/custom2&gt;&lt;electronic-resource-num&gt;https://doi.org/10.1186/s13059-014-0577-x&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[7]</w:t>
      </w:r>
      <w:r>
        <w:rPr>
          <w:rFonts w:ascii="Calibri" w:eastAsia="Helvetica" w:hAnsi="Calibri" w:cs="Calibri"/>
        </w:rPr>
        <w:fldChar w:fldCharType="end"/>
      </w:r>
      <w:r w:rsidRPr="00BB1A5D">
        <w:rPr>
          <w:rFonts w:ascii="Calibri" w:eastAsia="Helvetica" w:hAnsi="Calibri" w:cs="Calibri"/>
        </w:rPr>
        <w:t>. Reads were aligned to the human genome reference sequence (build GRCh37) using BWA (v0.7.15). Sequence alignments were refined according to community-accepted guidelines for best practices (</w:t>
      </w:r>
      <w:hyperlink r:id="rId4">
        <w:r w:rsidRPr="00BB1A5D">
          <w:rPr>
            <w:rStyle w:val="Hyperlink"/>
            <w:rFonts w:ascii="Calibri" w:eastAsia="Helvetica" w:hAnsi="Calibri" w:cs="Calibri"/>
          </w:rPr>
          <w:t>https://gatk.broadinstitute.org/hc/en-us</w:t>
        </w:r>
      </w:hyperlink>
      <w:r w:rsidRPr="00BB1A5D">
        <w:rPr>
          <w:rFonts w:ascii="Calibri" w:eastAsia="Helvetica" w:hAnsi="Calibri" w:cs="Calibri"/>
        </w:rPr>
        <w:t xml:space="preserve">). Duplicate sequence reads were removed using samblaster-v.0.1.22, and local realignment was performed on the aligned sequence data using the Genome Analysis Toolkit (v3.7–0). Churchill’s own deterministic implementation of base quality score recalibration was used. Germline variants were called using GATK’s HaplotypeCaller. Average sequencing coverage depth was 223X for the comparator peripheral blood sample, 269x for the primary tumor sample, and 441x for the recurrent tumor sample. Germline variants in cancer-associated genes were identified </w:t>
      </w:r>
      <w:r>
        <w:rPr>
          <w:rFonts w:ascii="Calibri" w:eastAsia="Helvetica" w:hAnsi="Calibri" w:cs="Calibri"/>
        </w:rPr>
        <w:fldChar w:fldCharType="begin">
          <w:fldData xml:space="preserve">PEVuZE5vdGU+PENpdGU+PEF1dGhvcj5aaGFuZzwvQXV0aG9yPjxZZWFyPjIwMTU8L1llYXI+PFJl
Y051bT41NjwvUmVjTnVtPjxEaXNwbGF5VGV4dD5bMThdPC9EaXNwbGF5VGV4dD48cmVjb3JkPjxy
ZWMtbnVtYmVyPjU2PC9yZWMtbnVtYmVyPjxmb3JlaWduLWtleXM+PGtleSBhcHA9IkVOIiBkYi1p
ZD0iZWV2dGZmemQwNWV0NXlldHJ3bzU1dmZjMGR4cHhhZWU5ZnhzIiB0aW1lc3RhbXA9IjE2MzQw
Mzg5MzUiPjU2PC9rZXk+PC9mb3JlaWduLWtleXM+PHJlZi10eXBlIG5hbWU9IkpvdXJuYWwgQXJ0
aWNsZSI+MTc8L3JlZi10eXBlPjxjb250cmlidXRvcnM+PGF1dGhvcnM+PGF1dGhvcj5aaGFuZywg
Si48L2F1dGhvcj48YXV0aG9yPldhbHNoLCBNLiBGLjwvYXV0aG9yPjxhdXRob3I+V3UsIEcuPC9h
dXRob3I+PGF1dGhvcj5FZG1vbnNvbiwgTS4gTi48L2F1dGhvcj48YXV0aG9yPkdydWJlciwgVC4g
QS48L2F1dGhvcj48YXV0aG9yPkVhc3RvbiwgSi48L2F1dGhvcj48YXV0aG9yPkhlZGdlcywgRC48
L2F1dGhvcj48YXV0aG9yPk1hLCBYLjwvYXV0aG9yPjxhdXRob3I+WmhvdSwgWC48L2F1dGhvcj48
YXV0aG9yPlllcmdlYXUsIEQuIEEuPC9hdXRob3I+PGF1dGhvcj5XaWxraW5zb24sIE0uIFIuPC9h
dXRob3I+PGF1dGhvcj5WYWRvZGFyaWEsIEIuPC9hdXRob3I+PGF1dGhvcj5DaGVuLCBYLjwvYXV0
aG9yPjxhdXRob3I+TWNHZWUsIFIuIEIuPC9hdXRob3I+PGF1dGhvcj5IaW5lcy1Eb3dlbGwsIFMu
PC9hdXRob3I+PGF1dGhvcj5OdWNjaW8sIFIuPC9hdXRob3I+PGF1dGhvcj5RdWlubiwgRS48L2F1
dGhvcj48YXV0aG9yPlNodXJ0bGVmZiwgUy4gQS48L2F1dGhvcj48YXV0aG9yPlJ1c2NoLCBNLjwv
YXV0aG9yPjxhdXRob3I+UGF0ZWwsIEEuPC9hdXRob3I+PGF1dGhvcj5CZWNrc2ZvcnQsIEouIEIu
PC9hdXRob3I+PGF1dGhvcj5XYW5nLCBTLjwvYXV0aG9yPjxhdXRob3I+V2VhdmVyLCBNLiBTLjwv
YXV0aG9yPjxhdXRob3I+RGluZywgTC48L2F1dGhvcj48YXV0aG9yPk1hcmRpcywgRS4gUi48L2F1
dGhvcj48YXV0aG9yPldpbHNvbiwgUi4gSy48L2F1dGhvcj48YXV0aG9yPkdhamphciwgQS48L2F1
dGhvcj48YXV0aG9yPkVsbGlzb24sIEQuIFcuPC9hdXRob3I+PGF1dGhvcj5QYXBwbywgQS4gUy48
L2F1dGhvcj48YXV0aG9yPlB1aSwgQy4gSC48L2F1dGhvcj48YXV0aG9yPk5pY2hvbHMsIEsuIEUu
PC9hdXRob3I+PGF1dGhvcj5Eb3duaW5nLCBKLiBSLjwvYXV0aG9yPjwvYXV0aG9ycz48L2NvbnRy
aWJ1dG9ycz48YXV0aC1hZGRyZXNzPkRlcGFydG1lbnRzIG9mIENvbXB1dGF0aW9uYWwgQmlvbG9n
eSAoSi5aLiwgRy5XLiwgTS5OLkUuLCBELkguLCBYLk0uLCBYLlouLCBNLlIuVy4sIFguQy4sIE0u
Ui4sIEEuUC4sIEouQi5CLiwgUy5XLiksIE9uY29sb2d5IChNLkYuVy4sIFQuQS5HLiwgUi5CLk0u
LCBTLkguLUQuLCBSLk4uLCBFLlEuLCBBLkcuLCBBLlMuUC4sIEMuLUguUC4sIEsuRS5OLiksIGFu
ZCBQYXRob2xvZ3kgKFQuQS5HLiwgTS5SLlcuLCBTLkEuUy4sIEQuVy5FLiwgQy4tSC5QLiwgSi5S
LkQuKSBhbmQgdGhlIFBlZGlhdHJpYyBDYW5jZXIgR2Vub21lIFByb2plY3QgKEouWi4sIE0uRi5X
LiwgRy5XLiwgTS5OLkUuLCBULkEuRy4sIEouRS4sIFguTS4sIEQuQS5ZLiwgQi5WLiwgWC5DLiwg
Ui5CLk0uLCBTLkguLUQuLCBSLk4uLCBFLlEuLCBTLkEuUy4sIE0uUi4sIEEuUC4sIEouQi5CLiwg
Uy5XLiwgTS5TLlcuLCBBLkcuLCBELlcuRS4sIEEuUy5QLiwgQy4tSC5QLiwgSy5FLk4uLCBKLlIu
RC4pLCBTdC4gSnVkZSBDaGlsZHJlbiZhcG9zO3MgUmVzZWFyY2ggSG9zcGl0YWwsIE1lbXBoaXMs
IFROOyBhbmQgdGhlIERlcGFydG1lbnQgb2YgR2VuZXRpY3MgYW5kIE1jRG9ubmVsbCBHZW5vbWUg
SW5zdGl0dXRlLCBXYXNoaW5ndG9uIFVuaXZlcnNpdHkgU2Nob29sIG9mIE1lZGljaW5lIGluIFN0
LiBMb3VpcywgU3QuIExvdWlzIChMLkQuLCBFLlIuTS4sIFIuSy5XLikuPC9hdXRoLWFkZHJlc3M+
PHRpdGxlcz48dGl0bGU+R2VybWxpbmUgTXV0YXRpb25zIGluIFByZWRpc3Bvc2l0aW9uIEdlbmVz
IGluIFBlZGlhdHJpYyBDYW5jZXI8L3RpdGxlPjxzZWNvbmRhcnktdGl0bGU+TiBFbmdsIEogTWVk
PC9zZWNvbmRhcnktdGl0bGU+PC90aXRsZXM+PHBlcmlvZGljYWw+PGZ1bGwtdGl0bGU+TiBFbmds
IEogTWVkPC9mdWxsLXRpdGxlPjwvcGVyaW9kaWNhbD48cGFnZXM+MjMzNi0yMzQ2PC9wYWdlcz48
dm9sdW1lPjM3Mzwvdm9sdW1lPjxudW1iZXI+MjQ8L251bWJlcj48ZWRpdGlvbj4yMDE1LzExLzE5
PC9lZGl0aW9uPjxrZXl3b3Jkcz48a2V5d29yZD5BZG9sZXNjZW50PC9rZXl3b3JkPjxrZXl3b3Jk
PkF1dGlzdGljIERpc29yZGVyL2dlbmV0aWNzPC9rZXl3b3JkPjxrZXl3b3JkPkNoaWxkPC9rZXl3
b3JkPjxrZXl3b3JkPkZlbWFsZTwva2V5d29yZD48a2V5d29yZD5HZW5lcywgRG9taW5hbnQ8L2tl
eXdvcmQ+PGtleXdvcmQ+KkdlbmVzLCBOZW9wbGFzbTwva2V5d29yZD48a2V5d29yZD4qR2VuZXRp
YyBQcmVkaXNwb3NpdGlvbiB0byBEaXNlYXNlPC9rZXl3b3JkPjxrZXl3b3JkPkdlbm9tZSwgSHVt
YW48L2tleXdvcmQ+PGtleXdvcmQ+Kkdlcm0tTGluZSBNdXRhdGlvbjwva2V5d29yZD48a2V5d29y
ZD5IdW1hbnM8L2tleXdvcmQ+PGtleXdvcmQ+TWFsZTwva2V5d29yZD48a2V5d29yZD5OZW9wbGFz
bXMvKmdlbmV0aWNzPC9rZXl3b3JkPjxrZXl3b3JkPlNFRVIgUHJvZ3JhbTwva2V5d29yZD48a2V5
d29yZD5TZXF1ZW5jZSBBbmFseXNpcywgRE5BL21ldGhvZHM8L2tleXdvcmQ+PGtleXdvcmQ+WW91
bmcgQWR1bHQ8L2tleXdvcmQ+PC9rZXl3b3Jkcz48ZGF0ZXM+PHllYXI+MjAxNTwveWVhcj48cHVi
LWRhdGVzPjxkYXRlPkRlYyAxMDwvZGF0ZT48L3B1Yi1kYXRlcz48L2RhdGVzPjxpc2JuPjE1MzMt
NDQwNiAoRWxlY3Ryb25pYykmI3hEOzAwMjgtNDc5MyAoTGlua2luZyk8L2lzYm4+PGFjY2Vzc2lv
bi1udW0+MjY1ODA0NDg8L2FjY2Vzc2lvbi1udW0+PHVybHM+PHJlbGF0ZWQtdXJscz48dXJsPmh0
dHBzOi8vd3d3Lm5jYmkubmxtLm5paC5nb3YvcHVibWVkLzI2NTgwNDQ4PC91cmw+PC9yZWxhdGVk
LXVybHM+PC91cmxzPjxjdXN0b20yPlBNQzQ3MzQxMTk8L2N1c3RvbTI+PGVsZWN0cm9uaWMtcmVz
b3VyY2UtbnVtPmh0dHBzOi8vZG9pLm9yZy8xMC4xMDU2L05FSk1vYTE1MDgwNTQ8L2VsZWN0cm9u
aWMtcmVzb3VyY2UtbnVtPjwvcmVjb3JkPjwvQ2l0ZT48L0VuZE5vdGU+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PEVuZE5vdGU+PENpdGU+PEF1dGhvcj5aaGFuZzwvQXV0aG9yPjxZZWFyPjIwMTU8L1llYXI+PFJl
Y051bT41NjwvUmVjTnVtPjxEaXNwbGF5VGV4dD5bMThdPC9EaXNwbGF5VGV4dD48cmVjb3JkPjxy
ZWMtbnVtYmVyPjU2PC9yZWMtbnVtYmVyPjxmb3JlaWduLWtleXM+PGtleSBhcHA9IkVOIiBkYi1p
ZD0iZWV2dGZmemQwNWV0NXlldHJ3bzU1dmZjMGR4cHhhZWU5ZnhzIiB0aW1lc3RhbXA9IjE2MzQw
Mzg5MzUiPjU2PC9rZXk+PC9mb3JlaWduLWtleXM+PHJlZi10eXBlIG5hbWU9IkpvdXJuYWwgQXJ0
aWNsZSI+MTc8L3JlZi10eXBlPjxjb250cmlidXRvcnM+PGF1dGhvcnM+PGF1dGhvcj5aaGFuZywg
Si48L2F1dGhvcj48YXV0aG9yPldhbHNoLCBNLiBGLjwvYXV0aG9yPjxhdXRob3I+V3UsIEcuPC9h
dXRob3I+PGF1dGhvcj5FZG1vbnNvbiwgTS4gTi48L2F1dGhvcj48YXV0aG9yPkdydWJlciwgVC4g
QS48L2F1dGhvcj48YXV0aG9yPkVhc3RvbiwgSi48L2F1dGhvcj48YXV0aG9yPkhlZGdlcywgRC48
L2F1dGhvcj48YXV0aG9yPk1hLCBYLjwvYXV0aG9yPjxhdXRob3I+WmhvdSwgWC48L2F1dGhvcj48
YXV0aG9yPlllcmdlYXUsIEQuIEEuPC9hdXRob3I+PGF1dGhvcj5XaWxraW5zb24sIE0uIFIuPC9h
dXRob3I+PGF1dGhvcj5WYWRvZGFyaWEsIEIuPC9hdXRob3I+PGF1dGhvcj5DaGVuLCBYLjwvYXV0
aG9yPjxhdXRob3I+TWNHZWUsIFIuIEIuPC9hdXRob3I+PGF1dGhvcj5IaW5lcy1Eb3dlbGwsIFMu
PC9hdXRob3I+PGF1dGhvcj5OdWNjaW8sIFIuPC9hdXRob3I+PGF1dGhvcj5RdWlubiwgRS48L2F1
dGhvcj48YXV0aG9yPlNodXJ0bGVmZiwgUy4gQS48L2F1dGhvcj48YXV0aG9yPlJ1c2NoLCBNLjwv
YXV0aG9yPjxhdXRob3I+UGF0ZWwsIEEuPC9hdXRob3I+PGF1dGhvcj5CZWNrc2ZvcnQsIEouIEIu
PC9hdXRob3I+PGF1dGhvcj5XYW5nLCBTLjwvYXV0aG9yPjxhdXRob3I+V2VhdmVyLCBNLiBTLjwv
YXV0aG9yPjxhdXRob3I+RGluZywgTC48L2F1dGhvcj48YXV0aG9yPk1hcmRpcywgRS4gUi48L2F1
dGhvcj48YXV0aG9yPldpbHNvbiwgUi4gSy48L2F1dGhvcj48YXV0aG9yPkdhamphciwgQS48L2F1
dGhvcj48YXV0aG9yPkVsbGlzb24sIEQuIFcuPC9hdXRob3I+PGF1dGhvcj5QYXBwbywgQS4gUy48
L2F1dGhvcj48YXV0aG9yPlB1aSwgQy4gSC48L2F1dGhvcj48YXV0aG9yPk5pY2hvbHMsIEsuIEUu
PC9hdXRob3I+PGF1dGhvcj5Eb3duaW5nLCBKLiBSLjwvYXV0aG9yPjwvYXV0aG9ycz48L2NvbnRy
aWJ1dG9ycz48YXV0aC1hZGRyZXNzPkRlcGFydG1lbnRzIG9mIENvbXB1dGF0aW9uYWwgQmlvbG9n
eSAoSi5aLiwgRy5XLiwgTS5OLkUuLCBELkguLCBYLk0uLCBYLlouLCBNLlIuVy4sIFguQy4sIE0u
Ui4sIEEuUC4sIEouQi5CLiwgUy5XLiksIE9uY29sb2d5IChNLkYuVy4sIFQuQS5HLiwgUi5CLk0u
LCBTLkguLUQuLCBSLk4uLCBFLlEuLCBBLkcuLCBBLlMuUC4sIEMuLUguUC4sIEsuRS5OLiksIGFu
ZCBQYXRob2xvZ3kgKFQuQS5HLiwgTS5SLlcuLCBTLkEuUy4sIEQuVy5FLiwgQy4tSC5QLiwgSi5S
LkQuKSBhbmQgdGhlIFBlZGlhdHJpYyBDYW5jZXIgR2Vub21lIFByb2plY3QgKEouWi4sIE0uRi5X
LiwgRy5XLiwgTS5OLkUuLCBULkEuRy4sIEouRS4sIFguTS4sIEQuQS5ZLiwgQi5WLiwgWC5DLiwg
Ui5CLk0uLCBTLkguLUQuLCBSLk4uLCBFLlEuLCBTLkEuUy4sIE0uUi4sIEEuUC4sIEouQi5CLiwg
Uy5XLiwgTS5TLlcuLCBBLkcuLCBELlcuRS4sIEEuUy5QLiwgQy4tSC5QLiwgSy5FLk4uLCBKLlIu
RC4pLCBTdC4gSnVkZSBDaGlsZHJlbiZhcG9zO3MgUmVzZWFyY2ggSG9zcGl0YWwsIE1lbXBoaXMs
IFROOyBhbmQgdGhlIERlcGFydG1lbnQgb2YgR2VuZXRpY3MgYW5kIE1jRG9ubmVsbCBHZW5vbWUg
SW5zdGl0dXRlLCBXYXNoaW5ndG9uIFVuaXZlcnNpdHkgU2Nob29sIG9mIE1lZGljaW5lIGluIFN0
LiBMb3VpcywgU3QuIExvdWlzIChMLkQuLCBFLlIuTS4sIFIuSy5XLikuPC9hdXRoLWFkZHJlc3M+
PHRpdGxlcz48dGl0bGU+R2VybWxpbmUgTXV0YXRpb25zIGluIFByZWRpc3Bvc2l0aW9uIEdlbmVz
IGluIFBlZGlhdHJpYyBDYW5jZXI8L3RpdGxlPjxzZWNvbmRhcnktdGl0bGU+TiBFbmdsIEogTWVk
PC9zZWNvbmRhcnktdGl0bGU+PC90aXRsZXM+PHBlcmlvZGljYWw+PGZ1bGwtdGl0bGU+TiBFbmds
IEogTWVkPC9mdWxsLXRpdGxlPjwvcGVyaW9kaWNhbD48cGFnZXM+MjMzNi0yMzQ2PC9wYWdlcz48
dm9sdW1lPjM3Mzwvdm9sdW1lPjxudW1iZXI+MjQ8L251bWJlcj48ZWRpdGlvbj4yMDE1LzExLzE5
PC9lZGl0aW9uPjxrZXl3b3Jkcz48a2V5d29yZD5BZG9sZXNjZW50PC9rZXl3b3JkPjxrZXl3b3Jk
PkF1dGlzdGljIERpc29yZGVyL2dlbmV0aWNzPC9rZXl3b3JkPjxrZXl3b3JkPkNoaWxkPC9rZXl3
b3JkPjxrZXl3b3JkPkZlbWFsZTwva2V5d29yZD48a2V5d29yZD5HZW5lcywgRG9taW5hbnQ8L2tl
eXdvcmQ+PGtleXdvcmQ+KkdlbmVzLCBOZW9wbGFzbTwva2V5d29yZD48a2V5d29yZD4qR2VuZXRp
YyBQcmVkaXNwb3NpdGlvbiB0byBEaXNlYXNlPC9rZXl3b3JkPjxrZXl3b3JkPkdlbm9tZSwgSHVt
YW48L2tleXdvcmQ+PGtleXdvcmQ+Kkdlcm0tTGluZSBNdXRhdGlvbjwva2V5d29yZD48a2V5d29y
ZD5IdW1hbnM8L2tleXdvcmQ+PGtleXdvcmQ+TWFsZTwva2V5d29yZD48a2V5d29yZD5OZW9wbGFz
bXMvKmdlbmV0aWNzPC9rZXl3b3JkPjxrZXl3b3JkPlNFRVIgUHJvZ3JhbTwva2V5d29yZD48a2V5
d29yZD5TZXF1ZW5jZSBBbmFseXNpcywgRE5BL21ldGhvZHM8L2tleXdvcmQ+PGtleXdvcmQ+WW91
bmcgQWR1bHQ8L2tleXdvcmQ+PC9rZXl3b3Jkcz48ZGF0ZXM+PHllYXI+MjAxNTwveWVhcj48cHVi
LWRhdGVzPjxkYXRlPkRlYyAxMDwvZGF0ZT48L3B1Yi1kYXRlcz48L2RhdGVzPjxpc2JuPjE1MzMt
NDQwNiAoRWxlY3Ryb25pYykmI3hEOzAwMjgtNDc5MyAoTGlua2luZyk8L2lzYm4+PGFjY2Vzc2lv
bi1udW0+MjY1ODA0NDg8L2FjY2Vzc2lvbi1udW0+PHVybHM+PHJlbGF0ZWQtdXJscz48dXJsPmh0
dHBzOi8vd3d3Lm5jYmkubmxtLm5paC5nb3YvcHVibWVkLzI2NTgwNDQ4PC91cmw+PC9yZWxhdGVk
LXVybHM+PC91cmxzPjxjdXN0b20yPlBNQzQ3MzQxMTk8L2N1c3RvbTI+PGVsZWN0cm9uaWMtcmVz
b3VyY2UtbnVtPmh0dHBzOi8vZG9pLm9yZy8xMC4xMDU2L05FSk1vYTE1MDgwNTQ8L2VsZWN0cm9u
aWMtcmVzb3VyY2UtbnVtPjwvcmVjb3JkPjwvQ2l0ZT48L0VuZE5vdGU+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[18]</w:t>
      </w:r>
      <w:r>
        <w:rPr>
          <w:rFonts w:ascii="Calibri" w:eastAsia="Helvetica" w:hAnsi="Calibri" w:cs="Calibri"/>
        </w:rPr>
        <w:fldChar w:fldCharType="end"/>
      </w:r>
      <w:r w:rsidRPr="00BB1A5D">
        <w:rPr>
          <w:rFonts w:ascii="Calibri" w:eastAsia="Helvetica" w:hAnsi="Calibri" w:cs="Calibri"/>
        </w:rPr>
        <w:t>. Somatic single nucleotide variation (SNV) and indel detection was performed using MuTect-2</w:t>
      </w:r>
      <w:r>
        <w:rPr>
          <w:rFonts w:ascii="Calibri" w:eastAsia="Helvetica" w:hAnsi="Calibri" w:cs="Calibri"/>
        </w:rPr>
        <w:t xml:space="preserve">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&lt;EndNote&gt;&lt;Cite&gt;&lt;Author&gt;Cibulskis&lt;/Author&gt;&lt;Year&gt;2013&lt;/Year&gt;&lt;RecNum&gt;57&lt;/RecNum&gt;&lt;DisplayText&gt;[2]&lt;/DisplayText&gt;&lt;record&gt;&lt;rec-number&gt;57&lt;/rec-number&gt;&lt;foreign-keys&gt;&lt;key app="EN" db-id="eevtffzd05et5yetrwo55vfc0dxpxaee9fxs" timestamp="1634038935"&gt;57&lt;/key&gt;&lt;/foreign-keys&gt;&lt;ref-type name="Journal Article"&gt;17&lt;/ref-type&gt;&lt;contributors&gt;&lt;authors&gt;&lt;author&gt;Cibulskis, K.&lt;/author&gt;&lt;author&gt;Lawrence, M. S.&lt;/author&gt;&lt;author&gt;Carter, S. L.&lt;/author&gt;&lt;author&gt;Sivachenko, A.&lt;/author&gt;&lt;author&gt;Jaffe, D.&lt;/author&gt;&lt;author&gt;Sougnez, C.&lt;/author&gt;&lt;author&gt;Gabriel, S.&lt;/author&gt;&lt;author&gt;Meyerson, M.&lt;/author&gt;&lt;author&gt;Lander, E. S.&lt;/author&gt;&lt;author&gt;Getz, G.&lt;/author&gt;&lt;/authors&gt;&lt;/contributors&gt;&lt;auth-address&gt;The Broad Institute of Harvard and MIT, Cambridge, Massachusetts, USA. gadgetz@broadinstitute.org&lt;/auth-address&gt;&lt;titles&gt;&lt;title&gt;Sensitive detection of somatic point mutations in impure and heterogeneous cancer samples&lt;/title&gt;&lt;secondary-title&gt;Nat Biotechnol&lt;/secondary-title&gt;&lt;/titles&gt;&lt;periodical&gt;&lt;full-title&gt;Nat Biotechnol&lt;/full-title&gt;&lt;/periodical&gt;&lt;pages&gt;213-9&lt;/pages&gt;&lt;volume&gt;31&lt;/volume&gt;&lt;number&gt;3&lt;/number&gt;&lt;edition&gt;2013/02/12&lt;/edition&gt;&lt;keywords&gt;&lt;keyword&gt;Bayes Theorem&lt;/keyword&gt;&lt;keyword&gt;DNA, Neoplasm/analysis/*genetics&lt;/keyword&gt;&lt;keyword&gt;Genome, Human&lt;/keyword&gt;&lt;keyword&gt;Heterozygote&lt;/keyword&gt;&lt;keyword&gt;High-Throughput Nucleotide Sequencing/*methods&lt;/keyword&gt;&lt;keyword&gt;Humans&lt;/keyword&gt;&lt;keyword&gt;Neoplasms/*genetics&lt;/keyword&gt;&lt;keyword&gt;*Point Mutation&lt;/keyword&gt;&lt;keyword&gt;Reproducibility of Results&lt;/keyword&gt;&lt;keyword&gt;Sensitivity and Specificity&lt;/keyword&gt;&lt;/keywords&gt;&lt;dates&gt;&lt;year&gt;2013&lt;/year&gt;&lt;pub-dates&gt;&lt;date&gt;Mar&lt;/date&gt;&lt;/pub-dates&gt;&lt;/dates&gt;&lt;isbn&gt;1546-1696 (Electronic)&amp;#xD;1087-0156 (Linking)&lt;/isbn&gt;&lt;accession-num&gt;23396013&lt;/accession-num&gt;&lt;urls&gt;&lt;related-urls&gt;&lt;url&gt;https://www.ncbi.nlm.nih.gov/pubmed/23396013&lt;/url&gt;&lt;/related-urls&gt;&lt;/urls&gt;&lt;custom2&gt;PMC3833702&lt;/custom2&gt;&lt;electronic-resource-num&gt;https://doi.org/10.1038/nbt.2514&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[2]</w:t>
      </w:r>
      <w:r>
        <w:rPr>
          <w:rFonts w:ascii="Calibri" w:eastAsia="Helvetica" w:hAnsi="Calibri" w:cs="Calibri"/>
        </w:rPr>
        <w:fldChar w:fldCharType="end"/>
      </w:r>
      <w:r w:rsidRPr="00BB1A5D">
        <w:rPr>
          <w:rFonts w:ascii="Calibri" w:eastAsia="Helvetica" w:hAnsi="Calibri" w:cs="Calibri"/>
        </w:rPr>
        <w:t xml:space="preserve">. Copy number </w:t>
      </w:r>
      <w:r>
        <w:rPr>
          <w:rFonts w:ascii="Calibri" w:eastAsia="Helvetica" w:hAnsi="Calibri" w:cs="Calibri"/>
        </w:rPr>
        <w:t>alterations</w:t>
      </w:r>
      <w:r w:rsidRPr="00BB1A5D">
        <w:rPr>
          <w:rFonts w:ascii="Calibri" w:eastAsia="Helvetica" w:hAnsi="Calibri" w:cs="Calibri"/>
        </w:rPr>
        <w:t xml:space="preserve"> (CN</w:t>
      </w:r>
      <w:r>
        <w:rPr>
          <w:rFonts w:ascii="Calibri" w:eastAsia="Helvetica" w:hAnsi="Calibri" w:cs="Calibri"/>
        </w:rPr>
        <w:t>A</w:t>
      </w:r>
      <w:r w:rsidRPr="00BB1A5D">
        <w:rPr>
          <w:rFonts w:ascii="Calibri" w:eastAsia="Helvetica" w:hAnsi="Calibri" w:cs="Calibri"/>
        </w:rPr>
        <w:t xml:space="preserve">) was assessed using VarScan2 </w:t>
      </w:r>
      <w:r>
        <w:rPr>
          <w:rFonts w:ascii="Calibri" w:eastAsia="Helvetica" w:hAnsi="Calibri" w:cs="Calibri"/>
        </w:rPr>
        <w:fldChar w:fldCharType="begin">
          <w:fldData xml:space="preserve">PEVuZE5vdGU+PENpdGU+PEF1dGhvcj5Lb2JvbGR0PC9BdXRob3I+PFllYXI+MjAxMjwvWWVhcj48
UmVjTnVtPjU4PC9SZWNOdW0+PERpc3BsYXlUZXh0Pls4XTwvRGlzcGxheVRleHQ+PHJlY29yZD48
cmVjLW51bWJlcj41ODwvcmVjLW51bWJlcj48Zm9yZWlnbi1rZXlzPjxrZXkgYXBwPSJFTiIgZGIt
aWQ9ImVldnRmZnpkMDVldDV5ZXRyd281NXZmYzBkeHB4YWVlOWZ4cyIgdGltZXN0YW1wPSIxNjM0
MDM4OTM1Ij41ODwva2V5PjwvZm9yZWlnbi1rZXlzPjxyZWYtdHlwZSBuYW1lPSJKb3VybmFsIEFy
dGljbGUiPjE3PC9yZWYtdHlwZT48Y29udHJpYnV0b3JzPjxhdXRob3JzPjxhdXRob3I+S29ib2xk
dCwgRC4gQy48L2F1dGhvcj48YXV0aG9yPlpoYW5nLCBRLjwvYXV0aG9yPjxhdXRob3I+TGFyc29u
LCBELiBFLjwvYXV0aG9yPjxhdXRob3I+U2hlbiwgRC48L2F1dGhvcj48YXV0aG9yPk1jTGVsbGFu
LCBNLiBELjwvYXV0aG9yPjxhdXRob3I+TGluLCBMLjwvYXV0aG9yPjxhdXRob3I+TWlsbGVyLCBD
LiBBLjwvYXV0aG9yPjxhdXRob3I+TWFyZGlzLCBFLiBSLjwvYXV0aG9yPjxhdXRob3I+RGluZywg
TC48L2F1dGhvcj48YXV0aG9yPldpbHNvbiwgUi4gSy48L2F1dGhvcj48L2F1dGhvcnM+PC9jb250
cmlidXRvcnM+PGF1dGgtYWRkcmVzcz5UaGUgR2Vub21lIEluc3RpdHV0ZSwgV2FzaGluZ3RvbiBV
bml2ZXJzaXR5LCBTdC4gTG91aXMsIE1PIDYzMTA4LCBVU0EuPC9hdXRoLWFkZHJlc3M+PHRpdGxl
cz48dGl0bGU+VmFyU2NhbiAyOiBzb21hdGljIG11dGF0aW9uIGFuZCBjb3B5IG51bWJlciBhbHRl
cmF0aW9uIGRpc2NvdmVyeSBpbiBjYW5jZXIgYnkgZXhvbWUgc2VxdWVuY2luZzwvdGl0bGU+PHNl
Y29uZGFyeS10aXRsZT5HZW5vbWUgUmVzPC9zZWNvbmRhcnktdGl0bGU+PC90aXRsZXM+PHBlcmlv
ZGljYWw+PGZ1bGwtdGl0bGU+R2Vub21lIFJlczwvZnVsbC10aXRsZT48L3BlcmlvZGljYWw+PHBh
Z2VzPjU2OC03NjwvcGFnZXM+PHZvbHVtZT4yMjwvdm9sdW1lPjxudW1iZXI+MzwvbnVtYmVyPjxl
ZGl0aW9uPjIwMTIvMDIvMDQ8L2VkaXRpb24+PGtleXdvcmRzPjxrZXl3b3JkPkFsZ29yaXRobXM8
L2tleXdvcmQ+PGtleXdvcmQ+Q29tcHV0YXRpb25hbCBCaW9sb2d5PC9rZXl3b3JkPjxrZXl3b3Jk
PipETkEgQ29weSBOdW1iZXIgVmFyaWF0aW9uczwva2V5d29yZD48a2V5d29yZD4qRXhvbWU8L2tl
eXdvcmQ+PGtleXdvcmQ+RmVtYWxlPC9rZXl3b3JkPjxrZXl3b3JkPkdlbm9taWNzL21ldGhvZHM8
L2tleXdvcmQ+PGtleXdvcmQ+R2Vub3R5cGU8L2tleXdvcmQ+PGtleXdvcmQ+R2VybS1MaW5lIE11
dGF0aW9uPC9rZXl3b3JkPjxrZXl3b3JkPkh1bWFuczwva2V5d29yZD48a2V5d29yZD5JbnRlcm5l
dDwva2V5d29yZD48a2V5d29yZD4qTXV0YXRpb248L2tleXdvcmQ+PGtleXdvcmQ+TmVvcGxhc21z
LypnZW5ldGljczwva2V5d29yZD48a2V5d29yZD5PdmFyaWFuIE5lb3BsYXNtcy9nZW5ldGljczwv
a2V5d29yZD48a2V5d29yZD5Qb2x5bW9ycGhpc20sIFNpbmdsZSBOdWNsZW90aWRlPC9rZXl3b3Jk
PjxrZXl3b3JkPlJlcHJvZHVjaWJpbGl0eSBvZiBSZXN1bHRzPC9rZXl3b3JkPjxrZXl3b3JkPlNl
bnNpdGl2aXR5IGFuZCBTcGVjaWZpY2l0eTwva2V5d29yZD48a2V5d29yZD4qU29mdHdhcmU8L2tl
eXdvcmQ+PC9rZXl3b3Jkcz48ZGF0ZXM+PHllYXI+MjAxMjwveWVhcj48cHViLWRhdGVzPjxkYXRl
Pk1hcjwvZGF0ZT48L3B1Yi1kYXRlcz48L2RhdGVzPjxpc2JuPjE1NDktNTQ2OSAoRWxlY3Ryb25p
YykmI3hEOzEwODgtOTA1MSAoTGlua2luZyk8L2lzYm4+PGFjY2Vzc2lvbi1udW0+MjIzMDA3NjY8
L2FjY2Vzc2lvbi1udW0+PHVybHM+PHJlbGF0ZWQtdXJscz48dXJsPmh0dHBzOi8vd3d3Lm5jYmku
bmxtLm5paC5nb3YvcHVibWVkLzIyMzAwNzY2PC91cmw+PC9yZWxhdGVkLXVybHM+PC91cmxzPjxj
dXN0b20yPlBNQzMyOTA3OTI8L2N1c3RvbTI+PGVsZWN0cm9uaWMtcmVzb3VyY2UtbnVtPmh0dHBz
Oi8vZG9pLm9yZy8xMC4xMTAxL2dyLjEyOTY4NC4xMTE8L2VsZWN0cm9uaWMtcmVzb3VyY2UtbnVt
PjwvcmVjb3JkPjwvQ2l0ZT48L0VuZE5vdGU+AG==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PEVuZE5vdGU+PENpdGU+PEF1dGhvcj5Lb2JvbGR0PC9BdXRob3I+PFllYXI+MjAxMjwvWWVhcj48
UmVjTnVtPjU4PC9SZWNOdW0+PERpc3BsYXlUZXh0Pls4XTwvRGlzcGxheVRleHQ+PHJlY29yZD48
cmVjLW51bWJlcj41ODwvcmVjLW51bWJlcj48Zm9yZWlnbi1rZXlzPjxrZXkgYXBwPSJFTiIgZGIt
aWQ9ImVldnRmZnpkMDVldDV5ZXRyd281NXZmYzBkeHB4YWVlOWZ4cyIgdGltZXN0YW1wPSIxNjM0
MDM4OTM1Ij41ODwva2V5PjwvZm9yZWlnbi1rZXlzPjxyZWYtdHlwZSBuYW1lPSJKb3VybmFsIEFy
dGljbGUiPjE3PC9yZWYtdHlwZT48Y29udHJpYnV0b3JzPjxhdXRob3JzPjxhdXRob3I+S29ib2xk
dCwgRC4gQy48L2F1dGhvcj48YXV0aG9yPlpoYW5nLCBRLjwvYXV0aG9yPjxhdXRob3I+TGFyc29u
LCBELiBFLjwvYXV0aG9yPjxhdXRob3I+U2hlbiwgRC48L2F1dGhvcj48YXV0aG9yPk1jTGVsbGFu
LCBNLiBELjwvYXV0aG9yPjxhdXRob3I+TGluLCBMLjwvYXV0aG9yPjxhdXRob3I+TWlsbGVyLCBD
LiBBLjwvYXV0aG9yPjxhdXRob3I+TWFyZGlzLCBFLiBSLjwvYXV0aG9yPjxhdXRob3I+RGluZywg
TC48L2F1dGhvcj48YXV0aG9yPldpbHNvbiwgUi4gSy48L2F1dGhvcj48L2F1dGhvcnM+PC9jb250
cmlidXRvcnM+PGF1dGgtYWRkcmVzcz5UaGUgR2Vub21lIEluc3RpdHV0ZSwgV2FzaGluZ3RvbiBV
bml2ZXJzaXR5LCBTdC4gTG91aXMsIE1PIDYzMTA4LCBVU0EuPC9hdXRoLWFkZHJlc3M+PHRpdGxl
cz48dGl0bGU+VmFyU2NhbiAyOiBzb21hdGljIG11dGF0aW9uIGFuZCBjb3B5IG51bWJlciBhbHRl
cmF0aW9uIGRpc2NvdmVyeSBpbiBjYW5jZXIgYnkgZXhvbWUgc2VxdWVuY2luZzwvdGl0bGU+PHNl
Y29uZGFyeS10aXRsZT5HZW5vbWUgUmVzPC9zZWNvbmRhcnktdGl0bGU+PC90aXRsZXM+PHBlcmlv
ZGljYWw+PGZ1bGwtdGl0bGU+R2Vub21lIFJlczwvZnVsbC10aXRsZT48L3BlcmlvZGljYWw+PHBh
Z2VzPjU2OC03NjwvcGFnZXM+PHZvbHVtZT4yMjwvdm9sdW1lPjxudW1iZXI+MzwvbnVtYmVyPjxl
ZGl0aW9uPjIwMTIvMDIvMDQ8L2VkaXRpb24+PGtleXdvcmRzPjxrZXl3b3JkPkFsZ29yaXRobXM8
L2tleXdvcmQ+PGtleXdvcmQ+Q29tcHV0YXRpb25hbCBCaW9sb2d5PC9rZXl3b3JkPjxrZXl3b3Jk
PipETkEgQ29weSBOdW1iZXIgVmFyaWF0aW9uczwva2V5d29yZD48a2V5d29yZD4qRXhvbWU8L2tl
eXdvcmQ+PGtleXdvcmQ+RmVtYWxlPC9rZXl3b3JkPjxrZXl3b3JkPkdlbm9taWNzL21ldGhvZHM8
L2tleXdvcmQ+PGtleXdvcmQ+R2Vub3R5cGU8L2tleXdvcmQ+PGtleXdvcmQ+R2VybS1MaW5lIE11
dGF0aW9uPC9rZXl3b3JkPjxrZXl3b3JkPkh1bWFuczwva2V5d29yZD48a2V5d29yZD5JbnRlcm5l
dDwva2V5d29yZD48a2V5d29yZD4qTXV0YXRpb248L2tleXdvcmQ+PGtleXdvcmQ+TmVvcGxhc21z
LypnZW5ldGljczwva2V5d29yZD48a2V5d29yZD5PdmFyaWFuIE5lb3BsYXNtcy9nZW5ldGljczwv
a2V5d29yZD48a2V5d29yZD5Qb2x5bW9ycGhpc20sIFNpbmdsZSBOdWNsZW90aWRlPC9rZXl3b3Jk
PjxrZXl3b3JkPlJlcHJvZHVjaWJpbGl0eSBvZiBSZXN1bHRzPC9rZXl3b3JkPjxrZXl3b3JkPlNl
bnNpdGl2aXR5IGFuZCBTcGVjaWZpY2l0eTwva2V5d29yZD48a2V5d29yZD4qU29mdHdhcmU8L2tl
eXdvcmQ+PC9rZXl3b3Jkcz48ZGF0ZXM+PHllYXI+MjAxMjwveWVhcj48cHViLWRhdGVzPjxkYXRl
Pk1hcjwvZGF0ZT48L3B1Yi1kYXRlcz48L2RhdGVzPjxpc2JuPjE1NDktNTQ2OSAoRWxlY3Ryb25p
YykmI3hEOzEwODgtOTA1MSAoTGlua2luZyk8L2lzYm4+PGFjY2Vzc2lvbi1udW0+MjIzMDA3NjY8
L2FjY2Vzc2lvbi1udW0+PHVybHM+PHJlbGF0ZWQtdXJscz48dXJsPmh0dHBzOi8vd3d3Lm5jYmku
bmxtLm5paC5nb3YvcHVibWVkLzIyMzAwNzY2PC91cmw+PC9yZWxhdGVkLXVybHM+PC91cmxzPjxj
dXN0b20yPlBNQzMyOTA3OTI8L2N1c3RvbTI+PGVsZWN0cm9uaWMtcmVzb3VyY2UtbnVtPmh0dHBz
Oi8vZG9pLm9yZy8xMC4xMTAxL2dyLjEyOTY4NC4xMTE8L2VsZWN0cm9uaWMtcmVzb3VyY2UtbnVt
PjwvcmVjb3JkPjwvQ2l0ZT48L0VuZE5vdGU+AG==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[8]</w:t>
      </w:r>
      <w:r>
        <w:rPr>
          <w:rFonts w:ascii="Calibri" w:eastAsia="Helvetica" w:hAnsi="Calibri" w:cs="Calibri"/>
        </w:rPr>
        <w:fldChar w:fldCharType="end"/>
      </w:r>
      <w:r w:rsidRPr="00BB1A5D">
        <w:rPr>
          <w:rFonts w:ascii="Calibri" w:eastAsia="Helvetica" w:hAnsi="Calibri" w:cs="Calibri"/>
        </w:rPr>
        <w:t>.</w:t>
      </w:r>
    </w:p>
    <w:p w14:paraId="1FE93AB2" w14:textId="77777777" w:rsidR="003A3977" w:rsidRDefault="003A3977" w:rsidP="003A3977">
      <w:pPr>
        <w:spacing w:line="400" w:lineRule="exact"/>
        <w:jc w:val="both"/>
        <w:rPr>
          <w:rFonts w:ascii="Calibri" w:eastAsia="Helvetica" w:hAnsi="Calibri" w:cs="Calibri"/>
          <w:i/>
          <w:iCs/>
        </w:rPr>
      </w:pPr>
    </w:p>
    <w:p w14:paraId="517D8B8A" w14:textId="77777777" w:rsidR="003A3977" w:rsidRPr="00BB1A5D" w:rsidRDefault="003A3977" w:rsidP="003A3977">
      <w:pPr>
        <w:spacing w:line="400" w:lineRule="exact"/>
        <w:jc w:val="both"/>
        <w:rPr>
          <w:rFonts w:ascii="Calibri" w:eastAsia="Helvetica" w:hAnsi="Calibri" w:cs="Calibri"/>
          <w:i/>
          <w:iCs/>
        </w:rPr>
      </w:pPr>
      <w:r w:rsidRPr="00BB1A5D">
        <w:rPr>
          <w:rFonts w:ascii="Calibri" w:eastAsia="Helvetica" w:hAnsi="Calibri" w:cs="Calibri"/>
          <w:i/>
          <w:iCs/>
        </w:rPr>
        <w:t>RNA-sequencing</w:t>
      </w:r>
    </w:p>
    <w:p w14:paraId="585F14E8" w14:textId="10FC068B" w:rsidR="003A3977" w:rsidRPr="00ED20D2" w:rsidRDefault="003A3977" w:rsidP="003A3977">
      <w:pPr>
        <w:spacing w:line="400" w:lineRule="exact"/>
        <w:jc w:val="both"/>
        <w:rPr>
          <w:rFonts w:ascii="Calibri" w:eastAsia="Helvetica" w:hAnsi="Calibri" w:cs="Calibri"/>
        </w:rPr>
      </w:pPr>
      <w:r w:rsidRPr="00BB1A5D">
        <w:rPr>
          <w:rFonts w:ascii="Calibri" w:eastAsia="Helvetica" w:hAnsi="Calibri" w:cs="Calibri"/>
        </w:rPr>
        <w:t>In parallel with exome preparation, 500ng of snap frozen tumor RNA was subjected to DNase treatment and ribodepletion prior to using NEBNext Ultra II Directional RNA Library preparation reagent with incorporation of a 5 min fragmentation time. Paired-end 151-bp reads were generated on the Illumina HiSeq 4000, and reads were aligned to the human genome reference sequence (GRCh38) with the resultant output representing 218,915,085 and 101,169,207 uniquely mapped reads for the primary and recurrent tumor samples, respectively. RNA sequence data were processed using an ensemble approach of seven fusion callers (STARfusion (v.1.6.0)</w:t>
      </w:r>
      <w:r>
        <w:rPr>
          <w:rFonts w:ascii="Calibri" w:eastAsia="Helvetica" w:hAnsi="Calibri" w:cs="Calibri"/>
        </w:rPr>
        <w:t xml:space="preserve"> </w:t>
      </w:r>
      <w:r>
        <w:rPr>
          <w:rFonts w:ascii="Calibri" w:eastAsia="Helvetica" w:hAnsi="Calibri" w:cs="Calibri"/>
        </w:rPr>
        <w:fldChar w:fldCharType="begin">
          <w:fldData xml:space="preserve">PEVuZE5vdGU+PENpdGU+PEF1dGhvcj5IYWFzPC9BdXRob3I+PFllYXI+MjAxOTwvWWVhcj48UmVj
TnVtPjU5PC9SZWNOdW0+PERpc3BsYXlUZXh0Pls2XTwvRGlzcGxheVRleHQ+PHJlY29yZD48cmVj
LW51bWJlcj41OTwvcmVjLW51bWJlcj48Zm9yZWlnbi1rZXlzPjxrZXkgYXBwPSJFTiIgZGItaWQ9
ImVldnRmZnpkMDVldDV5ZXRyd281NXZmYzBkeHB4YWVlOWZ4cyIgdGltZXN0YW1wPSIxNjM0MDM4
OTM1Ij41OTwva2V5PjwvZm9yZWlnbi1rZXlzPjxyZWYtdHlwZSBuYW1lPSJKb3VybmFsIEFydGlj
bGUiPjE3PC9yZWYtdHlwZT48Y29udHJpYnV0b3JzPjxhdXRob3JzPjxhdXRob3I+SGFhcywgQi4g
Si48L2F1dGhvcj48YXV0aG9yPkRvYmluLCBBLjwvYXV0aG9yPjxhdXRob3I+TGksIEIuPC9hdXRo
b3I+PGF1dGhvcj5TdHJhbnNreSwgTi48L2F1dGhvcj48YXV0aG9yPlBvY2hldCwgTi48L2F1dGhv
cj48YXV0aG9yPlJlZ2V2LCBBLjwvYXV0aG9yPjwvYXV0aG9ycz48L2NvbnRyaWJ1dG9ycz48YXV0
aC1hZGRyZXNzPkJyb2FkIEluc3RpdHV0ZSBvZiBNSVQgYW5kIEhhcnZhcmQsIENhbWJyaWRnZSwg
TUEsIDAyMTQyLCBVU0EuIGJoYWFzQGJyb2FkaW5zdGl0dXRlLm9yZy4mI3hEO0NvbGQgU3ByaW5n
IEhhcmJvciBMYWJvcmF0b3J5LCBDb2xkIFNwcmluZyBIYXJib3IsIE5ZLCAxMTcyNCwgVVNBLiYj
eEQ7QnJvYWQgSW5zdGl0dXRlIG9mIE1JVCBhbmQgSGFydmFyZCwgQ2FtYnJpZGdlLCBNQSwgMDIx
NDIsIFVTQS4mI3hEO0NlbnRlciBmb3IgSW1tdW5vbG9neSBhbmQgSW5mbGFtbWF0b3J5IERpc2Vh
c2VzLCBEaXZpc2lvbiBvZiBSaGV1bWF0b2xvZ3ksIEFsbGVyZ3ksIGFuZCBJbW11bm9sb2d5LCBN
YXNzYWNodXNldHRzIEdlbmVyYWwgSG9zcGl0YWwgYW5kIEhhcnZhcmQgTWVkaWNhbCBTY2hvb2ws
IEJvc3RvbiwgTUEsIDAyMTI5LCBVU0EuJiN4RDtDZWxzaXVzIFRoZXJhcGV1dGljcywgQ2FtYnJp
ZGdlLCBNQSwgMDIxMzksIFVTQS4mI3hEO0FubiBSb21uZXkgQ2VudGVyIGZvciBOZXVyb2xvZ2lj
IERpc2Vhc2VzLCBEZXBhcnRtZW50IG9mIE5ldXJvbG9neSwgQnJpZ2hhbSBhbmQgV29tZW4mYXBv
cztzIEhvc3BpdGFsLCBIYXJ2YXJkIE1lZGljYWwgU2Nob29sLCBCb3N0b24sIE1BLCAwMjExNSwg
VVNBLiYjeEQ7SG93YXJkIEh1Z2hlcyBNZWRpY2FsIEluc3RpdHV0ZSwgYW5kIEtvY2ggSW5zdGl0
dXRlIGZvciBJbnRlZ3JhdGl2ZSBDYW5jZXIgUmVzZWFyY2gsIERlcGFydG1lbnQgb2YgQmlvbG9n
eSwgTWFzc2FjaHVzZXR0cyBJbnN0aXR1dGUgb2YgVGVjaG5vbG9neSwgQ2FtYnJpZGdlLCBNQSwg
MDIxNDAsIFVTQS48L2F1dGgtYWRkcmVzcz48dGl0bGVzPjx0aXRsZT5BY2N1cmFjeSBhc3Nlc3Nt
ZW50IG9mIGZ1c2lvbiB0cmFuc2NyaXB0IGRldGVjdGlvbiB2aWEgcmVhZC1tYXBwaW5nIGFuZCBk
ZSBub3ZvIGZ1c2lvbiB0cmFuc2NyaXB0IGFzc2VtYmx5LWJhc2VkIG1ldGhvZHM8L3RpdGxlPjxz
ZWNvbmRhcnktdGl0bGU+R2Vub21lIEJpb2w8L3NlY29uZGFyeS10aXRsZT48L3RpdGxlcz48cGVy
aW9kaWNhbD48ZnVsbC10aXRsZT5HZW5vbWUgQmlvbDwvZnVsbC10aXRsZT48L3BlcmlvZGljYWw+
PHBhZ2VzPjIxMzwvcGFnZXM+PHZvbHVtZT4yMDwvdm9sdW1lPjxudW1iZXI+MTwvbnVtYmVyPjxl
ZGl0aW9uPjIwMTkvMTAvMjM8L2VkaXRpb24+PGtleXdvcmRzPjxrZXl3b3JkPkJlbmNobWFya2lu
Zzwva2V5d29yZD48a2V5d29yZD4qR2VuZSBGdXNpb248L2tleXdvcmQ+PGtleXdvcmQ+R2Vub21p
Y3MvKm1ldGhvZHM8L2tleXdvcmQ+PGtleXdvcmQ+TmVvcGxhc21zL2dlbmV0aWNzLyptZXRhYm9s
aXNtPC9rZXl3b3JkPjxrZXl3b3JkPlNlcXVlbmNlIEFuYWx5c2lzLCBSTkE8L2tleXdvcmQ+PGtl
eXdvcmQ+KlNvZnR3YXJlPC9rZXl3b3JkPjxrZXl3b3JkPipUcmFuc2NyaXB0b21lPC9rZXl3b3Jk
PjxrZXl3b3JkPipCZW5jaG1hcmtpbmc8L2tleXdvcmQ+PGtleXdvcmQ+KkNhbmNlcjwva2V5d29y
ZD48a2V5d29yZD4qRnVzaW9uPC9rZXl3b3JkPjxrZXl3b3JkPipSTkEtc2VxPC9rZXl3b3JkPjxr
ZXl3b3JkPipTVEFSLUZ1c2lvbjwva2V5d29yZD48a2V5d29yZD4qVHJpbml0eUZ1c2lvbjwva2V5
d29yZD48L2tleXdvcmRzPjxkYXRlcz48eWVhcj4yMDE5PC95ZWFyPjxwdWItZGF0ZXM+PGRhdGU+
T2N0IDIxPC9kYXRlPjwvcHViLWRhdGVzPjwvZGF0ZXM+PGlzYm4+MTQ3NC03NjBYIChFbGVjdHJv
bmljKSYjeEQ7MTQ3NC03NTk2IChMaW5raW5nKTwvaXNibj48YWNjZXNzaW9uLW51bT4zMTYzOTAy
OTwvYWNjZXNzaW9uLW51bT48dXJscz48cmVsYXRlZC11cmxzPjx1cmw+aHR0cHM6Ly93d3cubmNi
aS5ubG0ubmloLmdvdi9wdWJtZWQvMzE2MzkwMjk8L3VybD48L3JlbGF0ZWQtdXJscz48L3VybHM+
PGN1c3RvbTI+UE1DNjgwMjMwNjwvY3VzdG9tMj48ZWxlY3Ryb25pYy1yZXNvdXJjZS1udW0+aHR0
cHM6Ly9kb2kub3JnLzEwLjExODYvczEzMDU5LTAxOS0xODQyLTk8L2VsZWN0cm9uaWMtcmVzb3Vy
Y2UtbnVtPjwvcmVjb3JkPjwvQ2l0ZT48L0VuZE5vdGU+AG==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PEVuZE5vdGU+PENpdGU+PEF1dGhvcj5IYWFzPC9BdXRob3I+PFllYXI+MjAxOTwvWWVhcj48UmVj
TnVtPjU5PC9SZWNOdW0+PERpc3BsYXlUZXh0Pls2XTwvRGlzcGxheVRleHQ+PHJlY29yZD48cmVj
LW51bWJlcj41OTwvcmVjLW51bWJlcj48Zm9yZWlnbi1rZXlzPjxrZXkgYXBwPSJFTiIgZGItaWQ9
ImVldnRmZnpkMDVldDV5ZXRyd281NXZmYzBkeHB4YWVlOWZ4cyIgdGltZXN0YW1wPSIxNjM0MDM4
OTM1Ij41OTwva2V5PjwvZm9yZWlnbi1rZXlzPjxyZWYtdHlwZSBuYW1lPSJKb3VybmFsIEFydGlj
bGUiPjE3PC9yZWYtdHlwZT48Y29udHJpYnV0b3JzPjxhdXRob3JzPjxhdXRob3I+SGFhcywgQi4g
Si48L2F1dGhvcj48YXV0aG9yPkRvYmluLCBBLjwvYXV0aG9yPjxhdXRob3I+TGksIEIuPC9hdXRo
b3I+PGF1dGhvcj5TdHJhbnNreSwgTi48L2F1dGhvcj48YXV0aG9yPlBvY2hldCwgTi48L2F1dGhv
cj48YXV0aG9yPlJlZ2V2LCBBLjwvYXV0aG9yPjwvYXV0aG9ycz48L2NvbnRyaWJ1dG9ycz48YXV0
aC1hZGRyZXNzPkJyb2FkIEluc3RpdHV0ZSBvZiBNSVQgYW5kIEhhcnZhcmQsIENhbWJyaWRnZSwg
TUEsIDAyMTQyLCBVU0EuIGJoYWFzQGJyb2FkaW5zdGl0dXRlLm9yZy4mI3hEO0NvbGQgU3ByaW5n
IEhhcmJvciBMYWJvcmF0b3J5LCBDb2xkIFNwcmluZyBIYXJib3IsIE5ZLCAxMTcyNCwgVVNBLiYj
eEQ7QnJvYWQgSW5zdGl0dXRlIG9mIE1JVCBhbmQgSGFydmFyZCwgQ2FtYnJpZGdlLCBNQSwgMDIx
NDIsIFVTQS4mI3hEO0NlbnRlciBmb3IgSW1tdW5vbG9neSBhbmQgSW5mbGFtbWF0b3J5IERpc2Vh
c2VzLCBEaXZpc2lvbiBvZiBSaGV1bWF0b2xvZ3ksIEFsbGVyZ3ksIGFuZCBJbW11bm9sb2d5LCBN
YXNzYWNodXNldHRzIEdlbmVyYWwgSG9zcGl0YWwgYW5kIEhhcnZhcmQgTWVkaWNhbCBTY2hvb2ws
IEJvc3RvbiwgTUEsIDAyMTI5LCBVU0EuJiN4RDtDZWxzaXVzIFRoZXJhcGV1dGljcywgQ2FtYnJp
ZGdlLCBNQSwgMDIxMzksIFVTQS4mI3hEO0FubiBSb21uZXkgQ2VudGVyIGZvciBOZXVyb2xvZ2lj
IERpc2Vhc2VzLCBEZXBhcnRtZW50IG9mIE5ldXJvbG9neSwgQnJpZ2hhbSBhbmQgV29tZW4mYXBv
cztzIEhvc3BpdGFsLCBIYXJ2YXJkIE1lZGljYWwgU2Nob29sLCBCb3N0b24sIE1BLCAwMjExNSwg
VVNBLiYjeEQ7SG93YXJkIEh1Z2hlcyBNZWRpY2FsIEluc3RpdHV0ZSwgYW5kIEtvY2ggSW5zdGl0
dXRlIGZvciBJbnRlZ3JhdGl2ZSBDYW5jZXIgUmVzZWFyY2gsIERlcGFydG1lbnQgb2YgQmlvbG9n
eSwgTWFzc2FjaHVzZXR0cyBJbnN0aXR1dGUgb2YgVGVjaG5vbG9neSwgQ2FtYnJpZGdlLCBNQSwg
MDIxNDAsIFVTQS48L2F1dGgtYWRkcmVzcz48dGl0bGVzPjx0aXRsZT5BY2N1cmFjeSBhc3Nlc3Nt
ZW50IG9mIGZ1c2lvbiB0cmFuc2NyaXB0IGRldGVjdGlvbiB2aWEgcmVhZC1tYXBwaW5nIGFuZCBk
ZSBub3ZvIGZ1c2lvbiB0cmFuc2NyaXB0IGFzc2VtYmx5LWJhc2VkIG1ldGhvZHM8L3RpdGxlPjxz
ZWNvbmRhcnktdGl0bGU+R2Vub21lIEJpb2w8L3NlY29uZGFyeS10aXRsZT48L3RpdGxlcz48cGVy
aW9kaWNhbD48ZnVsbC10aXRsZT5HZW5vbWUgQmlvbDwvZnVsbC10aXRsZT48L3BlcmlvZGljYWw+
PHBhZ2VzPjIxMzwvcGFnZXM+PHZvbHVtZT4yMDwvdm9sdW1lPjxudW1iZXI+MTwvbnVtYmVyPjxl
ZGl0aW9uPjIwMTkvMTAvMjM8L2VkaXRpb24+PGtleXdvcmRzPjxrZXl3b3JkPkJlbmNobWFya2lu
Zzwva2V5d29yZD48a2V5d29yZD4qR2VuZSBGdXNpb248L2tleXdvcmQ+PGtleXdvcmQ+R2Vub21p
Y3MvKm1ldGhvZHM8L2tleXdvcmQ+PGtleXdvcmQ+TmVvcGxhc21zL2dlbmV0aWNzLyptZXRhYm9s
aXNtPC9rZXl3b3JkPjxrZXl3b3JkPlNlcXVlbmNlIEFuYWx5c2lzLCBSTkE8L2tleXdvcmQ+PGtl
eXdvcmQ+KlNvZnR3YXJlPC9rZXl3b3JkPjxrZXl3b3JkPipUcmFuc2NyaXB0b21lPC9rZXl3b3Jk
PjxrZXl3b3JkPipCZW5jaG1hcmtpbmc8L2tleXdvcmQ+PGtleXdvcmQ+KkNhbmNlcjwva2V5d29y
ZD48a2V5d29yZD4qRnVzaW9uPC9rZXl3b3JkPjxrZXl3b3JkPipSTkEtc2VxPC9rZXl3b3JkPjxr
ZXl3b3JkPipTVEFSLUZ1c2lvbjwva2V5d29yZD48a2V5d29yZD4qVHJpbml0eUZ1c2lvbjwva2V5
d29yZD48L2tleXdvcmRzPjxkYXRlcz48eWVhcj4yMDE5PC95ZWFyPjxwdWItZGF0ZXM+PGRhdGU+
T2N0IDIxPC9kYXRlPjwvcHViLWRhdGVzPjwvZGF0ZXM+PGlzYm4+MTQ3NC03NjBYIChFbGVjdHJv
bmljKSYjeEQ7MTQ3NC03NTk2IChMaW5raW5nKTwvaXNibj48YWNjZXNzaW9uLW51bT4zMTYzOTAy
OTwvYWNjZXNzaW9uLW51bT48dXJscz48cmVsYXRlZC11cmxzPjx1cmw+aHR0cHM6Ly93d3cubmNi
aS5ubG0ubmloLmdvdi9wdWJtZWQvMzE2MzkwMjk8L3VybD48L3JlbGF0ZWQtdXJscz48L3VybHM+
PGN1c3RvbTI+UE1DNjgwMjMwNjwvY3VzdG9tMj48ZWxlY3Ryb25pYy1yZXNvdXJjZS1udW0+aHR0
cHM6Ly9kb2kub3JnLzEwLjExODYvczEzMDU5LTAxOS0xODQyLTk8L2VsZWN0cm9uaWMtcmVzb3Vy
Y2UtbnVtPjwvcmVjb3JkPjwvQ2l0ZT48L0VuZE5vdGU+AG==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[6]</w:t>
      </w:r>
      <w:r>
        <w:rPr>
          <w:rFonts w:ascii="Calibri" w:eastAsia="Helvetica" w:hAnsi="Calibri" w:cs="Calibri"/>
        </w:rPr>
        <w:fldChar w:fldCharType="end"/>
      </w:r>
      <w:r w:rsidRPr="00BB1A5D">
        <w:rPr>
          <w:rFonts w:ascii="Calibri" w:eastAsia="Helvetica" w:hAnsi="Calibri" w:cs="Calibri"/>
        </w:rPr>
        <w:t xml:space="preserve">, MapSplice (v.2.2.1)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&lt;EndNote&gt;&lt;Cite&gt;&lt;Author&gt;Wang&lt;/Author&gt;&lt;Year&gt;2010&lt;/Year&gt;&lt;RecNum&gt;60&lt;/RecNum&gt;&lt;DisplayText&gt;[17]&lt;/DisplayText&gt;&lt;record&gt;&lt;rec-number&gt;60&lt;/rec-number&gt;&lt;foreign-keys&gt;&lt;key app="EN" db-id="eevtffzd05et5yetrwo55vfc0dxpxaee9fxs" timestamp="1634038935"&gt;60&lt;/key&gt;&lt;/foreign-keys&gt;&lt;ref-type name="Journal Article"&gt;17&lt;/ref-type&gt;&lt;contributors&gt;&lt;authors&gt;&lt;author&gt;Wang, K.&lt;/author&gt;&lt;author&gt;Singh, D.&lt;/author&gt;&lt;author&gt;Zeng, Z.&lt;/author&gt;&lt;author&gt;Coleman, S. J.&lt;/author&gt;&lt;author&gt;Huang, Y.&lt;/author&gt;&lt;author&gt;Savich, G. L.&lt;/author&gt;&lt;author&gt;He, X.&lt;/author&gt;&lt;author&gt;Mieczkowski, P.&lt;/author&gt;&lt;author&gt;Grimm, S. A.&lt;/author&gt;&lt;author&gt;Perou, C. M.&lt;/author&gt;&lt;author&gt;MacLeod, J. N.&lt;/author&gt;&lt;author&gt;Chiang, D. Y.&lt;/author&gt;&lt;author&gt;Prins, J. F.&lt;/author&gt;&lt;author&gt;Liu, J.&lt;/author&gt;&lt;/authors&gt;&lt;/contributors&gt;&lt;auth-address&gt;Department of Computer Science, University of Kentucky, Lexington, KY 40506, USA.&lt;/auth-address&gt;&lt;titles&gt;&lt;title&gt;MapSplice: accurate mapping of RNA-seq reads for splice junction discovery&lt;/title&gt;&lt;secondary-title&gt;Nucleic Acids Res&lt;/secondary-title&gt;&lt;/titles&gt;&lt;periodical&gt;&lt;full-title&gt;Nucleic Acids Res&lt;/full-title&gt;&lt;/periodical&gt;&lt;pages&gt;e178&lt;/pages&gt;&lt;volume&gt;38&lt;/volume&gt;&lt;number&gt;18&lt;/number&gt;&lt;edition&gt;2010/08/31&lt;/edition&gt;&lt;keywords&gt;&lt;keyword&gt;*Algorithms&lt;/keyword&gt;&lt;keyword&gt;*Alternative Splicing&lt;/keyword&gt;&lt;keyword&gt;Breast Neoplasms/genetics&lt;/keyword&gt;&lt;keyword&gt;Female&lt;/keyword&gt;&lt;keyword&gt;Gene Expression Profiling&lt;/keyword&gt;&lt;keyword&gt;Humans&lt;/keyword&gt;&lt;keyword&gt;*RNA Splice Sites&lt;/keyword&gt;&lt;keyword&gt;*Sequence Analysis, RNA&lt;/keyword&gt;&lt;keyword&gt;*Software&lt;/keyword&gt;&lt;/keywords&gt;&lt;dates&gt;&lt;year&gt;2010&lt;/year&gt;&lt;pub-dates&gt;&lt;date&gt;Oct&lt;/date&gt;&lt;/pub-dates&gt;&lt;/dates&gt;&lt;isbn&gt;1362-4962 (Electronic)&amp;#xD;0305-1048 (Linking)&lt;/isbn&gt;&lt;accession-num&gt;20802226&lt;/accession-num&gt;&lt;urls&gt;&lt;related-urls&gt;&lt;url&gt;https://www.ncbi.nlm.nih.gov/pubmed/20802226&lt;/url&gt;&lt;/related-urls&gt;&lt;/urls&gt;&lt;custom2&gt;PMC2952873&lt;/custom2&gt;&lt;electronic-resource-num&gt;https://doi.org/10.1093/nar/gkq622&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[17]</w:t>
      </w:r>
      <w:r>
        <w:rPr>
          <w:rFonts w:ascii="Calibri" w:eastAsia="Helvetica" w:hAnsi="Calibri" w:cs="Calibri"/>
        </w:rPr>
        <w:fldChar w:fldCharType="end"/>
      </w:r>
      <w:r>
        <w:rPr>
          <w:rFonts w:ascii="Calibri" w:eastAsia="Helvetica" w:hAnsi="Calibri" w:cs="Calibri"/>
        </w:rPr>
        <w:t>,</w:t>
      </w:r>
      <w:r w:rsidRPr="00BB1A5D">
        <w:rPr>
          <w:rFonts w:ascii="Calibri" w:eastAsia="Helvetica" w:hAnsi="Calibri" w:cs="Calibri"/>
        </w:rPr>
        <w:t xml:space="preserve"> fusioncatcher (v.0.99.7c)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&lt;EndNote&gt;&lt;Cite&gt;&lt;Author&gt;Nicorici&lt;/Author&gt;&lt;Year&gt;2014&lt;/Year&gt;&lt;RecNum&gt;61&lt;/RecNum&gt;&lt;DisplayText&gt;[9]&lt;/DisplayText&gt;&lt;record&gt;&lt;rec-number&gt;61&lt;/rec-number&gt;&lt;foreign-keys&gt;&lt;key app="EN" db-id="eevtffzd05et5yetrwo55vfc0dxpxaee9fxs" timestamp="1634038935"&gt;61&lt;/key&gt;&lt;/foreign-keys&gt;&lt;ref-type name="Journal Article"&gt;17&lt;/ref-type&gt;&lt;contributors&gt;&lt;authors&gt;&lt;author&gt;Nicorici, Daniel&lt;/author&gt;&lt;author&gt;Satalan, Mihaela&lt;/author&gt;&lt;author&gt;Edgren, Henrik&lt;/author&gt;&lt;author&gt;Kangaspeska, Sara&lt;/author&gt;&lt;author&gt;Murumagi, Astrid&lt;/author&gt;&lt;author&gt;Kallioniemi, Olli&lt;/author&gt;&lt;author&gt;Virtanen, Sami&lt;/author&gt;&lt;author&gt;Kilkku, Olavi&lt;/author&gt;&lt;/authors&gt;&lt;/contributors&gt;&lt;titles&gt;&lt;title&gt;FusionCatcher - a tool for finding somatic fusion genes in paired-end RNA-sequencing data&lt;/title&gt;&lt;secondary-title&gt;bioRxiv&lt;/secondary-title&gt;&lt;/titles&gt;&lt;periodical&gt;&lt;full-title&gt;bioRxiv&lt;/full-title&gt;&lt;/periodical&gt;&lt;section&gt;011650&lt;/section&gt;&lt;dates&gt;&lt;year&gt;2014&lt;/year&gt;&lt;/dates&gt;&lt;urls&gt;&lt;/urls&gt;&lt;electronic-resource-num&gt;https://doi.org/10.1101/011650&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[9]</w:t>
      </w:r>
      <w:r>
        <w:rPr>
          <w:rFonts w:ascii="Calibri" w:eastAsia="Helvetica" w:hAnsi="Calibri" w:cs="Calibri"/>
        </w:rPr>
        <w:fldChar w:fldCharType="end"/>
      </w:r>
      <w:r w:rsidRPr="00BB1A5D">
        <w:rPr>
          <w:rFonts w:ascii="Calibri" w:eastAsia="Helvetica" w:hAnsi="Calibri" w:cs="Calibri"/>
        </w:rPr>
        <w:t xml:space="preserve">, FusionMap (v.mono-2.10.9)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&lt;EndNote&gt;&lt;Cite&gt;&lt;Author&gt;Ge&lt;/Author&gt;&lt;Year&gt;2011&lt;/Year&gt;&lt;RecNum&gt;62&lt;/RecNum&gt;&lt;DisplayText&gt;[4]&lt;/DisplayText&gt;&lt;record&gt;&lt;rec-number&gt;62&lt;/rec-number&gt;&lt;foreign-keys&gt;&lt;key app="EN" db-id="eevtffzd05et5yetrwo55vfc0dxpxaee9fxs" timestamp="1634038935"&gt;62&lt;/key&gt;&lt;/foreign-keys&gt;&lt;ref-type name="Journal Article"&gt;17&lt;/ref-type&gt;&lt;contributors&gt;&lt;authors&gt;&lt;author&gt;Ge, H.&lt;/author&gt;&lt;author&gt;Liu, K.&lt;/author&gt;&lt;author&gt;Juan, T.&lt;/author&gt;&lt;author&gt;Fang, F.&lt;/author&gt;&lt;author&gt;Newman, M.&lt;/author&gt;&lt;author&gt;Hoeck, W.&lt;/author&gt;&lt;/authors&gt;&lt;/contributors&gt;&lt;auth-address&gt;Research and Development Informatics, Amgen Inc., One Amgen Center Drive, Thousand Oaks, CA 91320, USA. ge@amgen.com&lt;/auth-address&gt;&lt;titles&gt;&lt;title&gt;FusionMap: detecting fusion genes from next-generation sequencing data at base-pair resolution&lt;/title&gt;&lt;secondary-title&gt;Bioinformatics&lt;/secondary-title&gt;&lt;/titles&gt;&lt;periodical&gt;&lt;full-title&gt;Bioinformatics&lt;/full-title&gt;&lt;/periodical&gt;&lt;pages&gt;1922-8&lt;/pages&gt;&lt;volume&gt;27&lt;/volume&gt;&lt;number&gt;14&lt;/number&gt;&lt;edition&gt;2011/05/20&lt;/edition&gt;&lt;keywords&gt;&lt;keyword&gt;Base Pairing&lt;/keyword&gt;&lt;keyword&gt;Base Sequence&lt;/keyword&gt;&lt;keyword&gt;Computational Biology/instrumentation&lt;/keyword&gt;&lt;keyword&gt;Gene Fusion&lt;/keyword&gt;&lt;keyword&gt;Genome&lt;/keyword&gt;&lt;keyword&gt;Oncogene Proteins, Fusion/genetics&lt;/keyword&gt;&lt;keyword&gt;Sensitivity and Specificity&lt;/keyword&gt;&lt;keyword&gt;Sequence Analysis, DNA/instrumentation/*methods&lt;/keyword&gt;&lt;keyword&gt;Sequence Analysis, RNA&lt;/keyword&gt;&lt;keyword&gt;*Software&lt;/keyword&gt;&lt;/keywords&gt;&lt;dates&gt;&lt;year&gt;2011&lt;/year&gt;&lt;pub-dates&gt;&lt;date&gt;Jul 15&lt;/date&gt;&lt;/pub-dates&gt;&lt;/dates&gt;&lt;isbn&gt;1367-4811 (Electronic)&amp;#xD;1367-4803 (Linking)&lt;/isbn&gt;&lt;accession-num&gt;21593131&lt;/accession-num&gt;&lt;urls&gt;&lt;related-urls&gt;&lt;url&gt;https://www.ncbi.nlm.nih.gov/pubmed/21593131&lt;/url&gt;&lt;/related-urls&gt;&lt;/urls&gt;&lt;electronic-resource-num&gt;https://doi.org/10.1093/bioinformatics/btr310&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[4]</w:t>
      </w:r>
      <w:r>
        <w:rPr>
          <w:rFonts w:ascii="Calibri" w:eastAsia="Helvetica" w:hAnsi="Calibri" w:cs="Calibri"/>
        </w:rPr>
        <w:fldChar w:fldCharType="end"/>
      </w:r>
      <w:r w:rsidRPr="00BB1A5D">
        <w:rPr>
          <w:rFonts w:ascii="Calibri" w:eastAsia="Helvetica" w:hAnsi="Calibri" w:cs="Calibri"/>
        </w:rPr>
        <w:t xml:space="preserve">, JAFFA (v.1.09)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&lt;EndNote&gt;&lt;Cite&gt;&lt;Author&gt;Davidson&lt;/Author&gt;&lt;Year&gt;2015&lt;/Year&gt;&lt;RecNum&gt;63&lt;/RecNum&gt;&lt;DisplayText&gt;[3]&lt;/DisplayText&gt;&lt;record&gt;&lt;rec-number&gt;63&lt;/rec-number&gt;&lt;foreign-keys&gt;&lt;key app="EN" db-id="eevtffzd05et5yetrwo55vfc0dxpxaee9fxs" timestamp="1634038935"&gt;63&lt;/key&gt;&lt;/foreign-keys&gt;&lt;ref-type name="Journal Article"&gt;17&lt;/ref-type&gt;&lt;contributors&gt;&lt;authors&gt;&lt;author&gt;Davidson, N. M.&lt;/author&gt;&lt;author&gt;Majewski, I. J.&lt;/author&gt;&lt;author&gt;Oshlack, A.&lt;/author&gt;&lt;/authors&gt;&lt;/contributors&gt;&lt;auth-address&gt;Murdoch Childrens Research Institute, Royal Children&amp;apos;s Hospital, Flemington Road, Parkville, Victoria 3052 Australia.&amp;#xD;Division of Cancer and Haematology, The Walter and Eliza Hall Institute, 1G Royal Parade, Parkville, Victoria 3052 Australia ; Department of Medical Biology, The University of Melbourne, Parkville, Victoria 3010 Australia.&amp;#xD;Murdoch Childrens Research Institute, Royal Children&amp;apos;s Hospital, Flemington Road, Parkville, Victoria 3052 Australia ; Department of Genetics, The University of Melbourne, Parkville, Victoria 3010 Australia.&lt;/auth-address&gt;&lt;titles&gt;&lt;title&gt;JAFFA: High sensitivity transcriptome-focused fusion gene detection&lt;/title&gt;&lt;secondary-title&gt;Genome Med&lt;/secondary-title&gt;&lt;/titles&gt;&lt;periodical&gt;&lt;full-title&gt;Genome Med&lt;/full-title&gt;&lt;/periodical&gt;&lt;pages&gt;43&lt;/pages&gt;&lt;volume&gt;7&lt;/volume&gt;&lt;number&gt;1&lt;/number&gt;&lt;edition&gt;2015/05/29&lt;/edition&gt;&lt;dates&gt;&lt;year&gt;2015&lt;/year&gt;&lt;/dates&gt;&lt;isbn&gt;1756-994X (Print)&amp;#xD;1756-994X (Linking)&lt;/isbn&gt;&lt;accession-num&gt;26019724&lt;/accession-num&gt;&lt;urls&gt;&lt;related-urls&gt;&lt;url&gt;https://www.ncbi.nlm.nih.gov/pubmed/26019724&lt;/url&gt;&lt;/related-urls&gt;&lt;/urls&gt;&lt;custom2&gt;PMC4445815&lt;/custom2&gt;&lt;electronic-resource-num&gt;https://doi.org/10.1186/s13073-015-0167-x&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[3]</w:t>
      </w:r>
      <w:r>
        <w:rPr>
          <w:rFonts w:ascii="Calibri" w:eastAsia="Helvetica" w:hAnsi="Calibri" w:cs="Calibri"/>
        </w:rPr>
        <w:fldChar w:fldCharType="end"/>
      </w:r>
      <w:r w:rsidRPr="00BB1A5D">
        <w:rPr>
          <w:rFonts w:ascii="Calibri" w:eastAsia="Helvetica" w:hAnsi="Calibri" w:cs="Calibri"/>
        </w:rPr>
        <w:t xml:space="preserve">, CICERO (v0.3.0) </w:t>
      </w:r>
      <w:r>
        <w:rPr>
          <w:rFonts w:ascii="Calibri" w:eastAsia="Helvetica" w:hAnsi="Calibri" w:cs="Calibri"/>
        </w:rPr>
        <w:fldChar w:fldCharType="begin">
          <w:fldData xml:space="preserve">PEVuZE5vdGU+PENpdGU+PEF1dGhvcj5UaWFuPC9BdXRob3I+PFllYXI+MjAyMDwvWWVhcj48UmVj
TnVtPjY0PC9SZWNOdW0+PERpc3BsYXlUZXh0PlsxNV08L0Rpc3BsYXlUZXh0PjxyZWNvcmQ+PHJl
Yy1udW1iZXI+NjQ8L3JlYy1udW1iZXI+PGZvcmVpZ24ta2V5cz48a2V5IGFwcD0iRU4iIGRiLWlk
PSJlZXZ0ZmZ6ZDA1ZXQ1eWV0cndvNTV2ZmMwZHhweGFlZTlmeHMiIHRpbWVzdGFtcD0iMTYzNDAz
ODkzNSI+NjQ8L2tleT48L2ZvcmVpZ24ta2V5cz48cmVmLXR5cGUgbmFtZT0iSm91cm5hbCBBcnRp
Y2xlIj4xNzwvcmVmLXR5cGU+PGNvbnRyaWJ1dG9ycz48YXV0aG9ycz48YXV0aG9yPlRpYW4sIEwu
PC9hdXRob3I+PGF1dGhvcj5MaSwgWS48L2F1dGhvcj48YXV0aG9yPkVkbW9uc29uLCBNLiBOLjwv
YXV0aG9yPjxhdXRob3I+WmhvdSwgWC48L2F1dGhvcj48YXV0aG9yPk5ld21hbiwgUy48L2F1dGhv
cj48YXV0aG9yPk1jTGVvZCwgQy48L2F1dGhvcj48YXV0aG9yPlRocmFzaGVyLCBBLjwvYXV0aG9y
PjxhdXRob3I+TGl1LCBZLjwvYXV0aG9yPjxhdXRob3I+VGFuZywgQi48L2F1dGhvcj48YXV0aG9y
PlJ1c2NoLCBNLiBDLjwvYXV0aG9yPjxhdXRob3I+RWFzdG9uLCBKLjwvYXV0aG9yPjxhdXRob3I+
TWEsIEouPC9hdXRob3I+PGF1dGhvcj5EYXZpcywgRS48L2F1dGhvcj48YXV0aG9yPlRydWxsLCBB
LjwvYXV0aG9yPjxhdXRob3I+TWljaGFlbCwgSi4gUi48L2F1dGhvcj48YXV0aG9yPlN6bGFjaHRh
LCBLLjwvYXV0aG9yPjxhdXRob3I+TXVsbGlnaGFuLCBDLjwvYXV0aG9yPjxhdXRob3I+QmFrZXIs
IFMuIEouPC9hdXRob3I+PGF1dGhvcj5Eb3duaW5nLCBKLiBSLjwvYXV0aG9yPjxhdXRob3I+RWxs
aXNvbiwgRC4gVy48L2F1dGhvcj48YXV0aG9yPlpoYW5nLCBKLjwvYXV0aG9yPjwvYXV0aG9ycz48
L2NvbnRyaWJ1dG9ycz48YXV0aC1hZGRyZXNzPkRlcGFydG1lbnQgb2YgQ29tcHV0YXRpb25hbCBC
aW9sb2d5LCBTdC4gSnVkZSBDaGlsZHJlbiZhcG9zO3MgUmVzZWFyY2ggSG9zcGl0YWwsIDI2MiBE
YW5ueSBUaG9tYXMgUGxhY2UsIE1lbXBoaXMsIFROLCAzODEwNSwgVVNBLiYjeEQ7UGVkaWF0cmlj
IFRyYW5zbGF0aW9uYWwgTWVkaWNpbmUgSW5zdGl0dXRlLCBTaGFuZ2hhaSBDaGlsZHJlbiZhcG9z
O3MgTWVkaWNhbCBDZW50ZXIsIFNoYW5naGFpIEppYW8gVG9uZyBVbml2ZXJzaXR5IFNjaG9vbCBv
ZiBNZWRpY2luZSwgU2hhbmdoYWksIENoaW5hLiYjeEQ7RGVwYXJ0bWVudCBvZiBQYXRob2xvZ3ks
IFN0LiBKdWRlIENoaWxkcmVuJmFwb3M7cyBSZXNlYXJjaCBIb3NwaXRhbCwgMjYyIERhbm55IFRo
b21hcyBQbGFjZSwgTWVtcGhpcywgVE4sIDM4MTA1LCBVU0EuJiN4RDtEZXBhcnRtZW50IG9mIERl
dmVsb3BtZW50YWwgTmV1cm9iaW9sb2d5LCBTdC4gSnVkZSBDaGlsZHJlbiZhcG9zO3MgUmVzZWFy
Y2ggSG9zcGl0YWwsIDI2MiBEYW5ueSBUaG9tYXMgUGxhY2UsIE1lbXBoaXMsIFROLCAzODEwNSwg
VVNBLiYjeEQ7RGVwYXJ0bWVudCBvZiBDb21wdXRhdGlvbmFsIEJpb2xvZ3ksIFN0LiBKdWRlIENo
aWxkcmVuJmFwb3M7cyBSZXNlYXJjaCBIb3NwaXRhbCwgMjYyIERhbm55IFRob21hcyBQbGFjZSwg
TWVtcGhpcywgVE4sIDM4MTA1LCBVU0EuIGppbmdodWkuemhhbmdAc3RqdWRlLm9yZy48L2F1dGgt
YWRkcmVzcz48dGl0bGVzPjx0aXRsZT5DSUNFUk86IGEgdmVyc2F0aWxlIG1ldGhvZCBmb3IgZGV0
ZWN0aW5nIGNvbXBsZXggYW5kIGRpdmVyc2UgZHJpdmVyIGZ1c2lvbnMgdXNpbmcgY2FuY2VyIFJO
QSBzZXF1ZW5jaW5nIGRhdGE8L3RpdGxlPjxzZWNvbmRhcnktdGl0bGU+R2Vub21lIEJpb2w8L3Nl
Y29uZGFyeS10aXRsZT48L3RpdGxlcz48cGVyaW9kaWNhbD48ZnVsbC10aXRsZT5HZW5vbWUgQmlv
bDwvZnVsbC10aXRsZT48L3BlcmlvZGljYWw+PHBhZ2VzPjEyNjwvcGFnZXM+PHZvbHVtZT4yMTwv
dm9sdW1lPjxudW1iZXI+MTwvbnVtYmVyPjxlZGl0aW9uPjIwMjAvMDUvMzA8L2VkaXRpb24+PGtl
eXdvcmRzPjxrZXl3b3JkPkFsZ29yaXRobXM8L2tleXdvcmQ+PGtleXdvcmQ+KkdlbmUgRnVzaW9u
PC9rZXl3b3JkPjxrZXl3b3JkPkh1bWFuczwva2V5d29yZD48a2V5d29yZD5Nb2xlY3VsYXIgU2Vx
dWVuY2UgQW5ub3RhdGlvbi8qbWV0aG9kczwva2V5d29yZD48a2V5d29yZD5OZW9wbGFzbXMvKmdl
bmV0aWNzPC9rZXl3b3JkPjxrZXl3b3JkPlNlcXVlbmNlIEFuYWx5c2lzLCBSTkE8L2tleXdvcmQ+
PGtleXdvcmQ+KlNvZnR3YXJlPC9rZXl3b3JkPjxrZXl3b3JkPipDbG91ZCBjb21wdXRpbmc8L2tl
eXdvcmQ+PGtleXdvcmQ+KkZ1c2lvbiB2aXN1YWxpemF0aW9uPC9rZXl3b3JkPjxrZXl3b3JkPipQ
cmVjaXNpb24gb25jb2xvZ3k8L2tleXdvcmQ+PGtleXdvcmQ+KlJOQS1zZXE8L2tleXdvcmQ+PC9r
ZXl3b3Jkcz48ZGF0ZXM+PHllYXI+MjAyMDwveWVhcj48cHViLWRhdGVzPjxkYXRlPk1heSAyODwv
ZGF0ZT48L3B1Yi1kYXRlcz48L2RhdGVzPjxpc2JuPjE0NzQtNzYwWCAoRWxlY3Ryb25pYykmI3hE
OzE0NzQtNzU5NiAoTGlua2luZyk8L2lzYm4+PGFjY2Vzc2lvbi1udW0+MzI0NjY3NzA8L2FjY2Vz
c2lvbi1udW0+PHVybHM+PHJlbGF0ZWQtdXJscz48dXJsPmh0dHBzOi8vd3d3Lm5jYmkubmxtLm5p
aC5nb3YvcHVibWVkLzMyNDY2NzcwPC91cmw+PC9yZWxhdGVkLXVybHM+PC91cmxzPjxjdXN0b20y
PlBNQzczMjUxNjE8L2N1c3RvbTI+PGVsZWN0cm9uaWMtcmVzb3VyY2UtbnVtPmh0dHBzOi8vZG9p
Lm9yZy8xMC4xMTg2L3MxMzA1OS0wMjAtMDIwNDMteDwvZWxlY3Ryb25pYy1yZXNvdXJjZS1udW0+
PC9yZWNvcmQ+PC9DaXRlPjwvRW5kTm90ZT4A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PEVuZE5vdGU+PENpdGU+PEF1dGhvcj5UaWFuPC9BdXRob3I+PFllYXI+MjAyMDwvWWVhcj48UmVj
TnVtPjY0PC9SZWNOdW0+PERpc3BsYXlUZXh0PlsxNV08L0Rpc3BsYXlUZXh0PjxyZWNvcmQ+PHJl
Yy1udW1iZXI+NjQ8L3JlYy1udW1iZXI+PGZvcmVpZ24ta2V5cz48a2V5IGFwcD0iRU4iIGRiLWlk
PSJlZXZ0ZmZ6ZDA1ZXQ1eWV0cndvNTV2ZmMwZHhweGFlZTlmeHMiIHRpbWVzdGFtcD0iMTYzNDAz
ODkzNSI+NjQ8L2tleT48L2ZvcmVpZ24ta2V5cz48cmVmLXR5cGUgbmFtZT0iSm91cm5hbCBBcnRp
Y2xlIj4xNzwvcmVmLXR5cGU+PGNvbnRyaWJ1dG9ycz48YXV0aG9ycz48YXV0aG9yPlRpYW4sIEwu
PC9hdXRob3I+PGF1dGhvcj5MaSwgWS48L2F1dGhvcj48YXV0aG9yPkVkbW9uc29uLCBNLiBOLjwv
YXV0aG9yPjxhdXRob3I+WmhvdSwgWC48L2F1dGhvcj48YXV0aG9yPk5ld21hbiwgUy48L2F1dGhv
cj48YXV0aG9yPk1jTGVvZCwgQy48L2F1dGhvcj48YXV0aG9yPlRocmFzaGVyLCBBLjwvYXV0aG9y
PjxhdXRob3I+TGl1LCBZLjwvYXV0aG9yPjxhdXRob3I+VGFuZywgQi48L2F1dGhvcj48YXV0aG9y
PlJ1c2NoLCBNLiBDLjwvYXV0aG9yPjxhdXRob3I+RWFzdG9uLCBKLjwvYXV0aG9yPjxhdXRob3I+
TWEsIEouPC9hdXRob3I+PGF1dGhvcj5EYXZpcywgRS48L2F1dGhvcj48YXV0aG9yPlRydWxsLCBB
LjwvYXV0aG9yPjxhdXRob3I+TWljaGFlbCwgSi4gUi48L2F1dGhvcj48YXV0aG9yPlN6bGFjaHRh
LCBLLjwvYXV0aG9yPjxhdXRob3I+TXVsbGlnaGFuLCBDLjwvYXV0aG9yPjxhdXRob3I+QmFrZXIs
IFMuIEouPC9hdXRob3I+PGF1dGhvcj5Eb3duaW5nLCBKLiBSLjwvYXV0aG9yPjxhdXRob3I+RWxs
aXNvbiwgRC4gVy48L2F1dGhvcj48YXV0aG9yPlpoYW5nLCBKLjwvYXV0aG9yPjwvYXV0aG9ycz48
L2NvbnRyaWJ1dG9ycz48YXV0aC1hZGRyZXNzPkRlcGFydG1lbnQgb2YgQ29tcHV0YXRpb25hbCBC
aW9sb2d5LCBTdC4gSnVkZSBDaGlsZHJlbiZhcG9zO3MgUmVzZWFyY2ggSG9zcGl0YWwsIDI2MiBE
YW5ueSBUaG9tYXMgUGxhY2UsIE1lbXBoaXMsIFROLCAzODEwNSwgVVNBLiYjeEQ7UGVkaWF0cmlj
IFRyYW5zbGF0aW9uYWwgTWVkaWNpbmUgSW5zdGl0dXRlLCBTaGFuZ2hhaSBDaGlsZHJlbiZhcG9z
O3MgTWVkaWNhbCBDZW50ZXIsIFNoYW5naGFpIEppYW8gVG9uZyBVbml2ZXJzaXR5IFNjaG9vbCBv
ZiBNZWRpY2luZSwgU2hhbmdoYWksIENoaW5hLiYjeEQ7RGVwYXJ0bWVudCBvZiBQYXRob2xvZ3ks
IFN0LiBKdWRlIENoaWxkcmVuJmFwb3M7cyBSZXNlYXJjaCBIb3NwaXRhbCwgMjYyIERhbm55IFRo
b21hcyBQbGFjZSwgTWVtcGhpcywgVE4sIDM4MTA1LCBVU0EuJiN4RDtEZXBhcnRtZW50IG9mIERl
dmVsb3BtZW50YWwgTmV1cm9iaW9sb2d5LCBTdC4gSnVkZSBDaGlsZHJlbiZhcG9zO3MgUmVzZWFy
Y2ggSG9zcGl0YWwsIDI2MiBEYW5ueSBUaG9tYXMgUGxhY2UsIE1lbXBoaXMsIFROLCAzODEwNSwg
VVNBLiYjeEQ7RGVwYXJ0bWVudCBvZiBDb21wdXRhdGlvbmFsIEJpb2xvZ3ksIFN0LiBKdWRlIENo
aWxkcmVuJmFwb3M7cyBSZXNlYXJjaCBIb3NwaXRhbCwgMjYyIERhbm55IFRob21hcyBQbGFjZSwg
TWVtcGhpcywgVE4sIDM4MTA1LCBVU0EuIGppbmdodWkuemhhbmdAc3RqdWRlLm9yZy48L2F1dGgt
YWRkcmVzcz48dGl0bGVzPjx0aXRsZT5DSUNFUk86IGEgdmVyc2F0aWxlIG1ldGhvZCBmb3IgZGV0
ZWN0aW5nIGNvbXBsZXggYW5kIGRpdmVyc2UgZHJpdmVyIGZ1c2lvbnMgdXNpbmcgY2FuY2VyIFJO
QSBzZXF1ZW5jaW5nIGRhdGE8L3RpdGxlPjxzZWNvbmRhcnktdGl0bGU+R2Vub21lIEJpb2w8L3Nl
Y29uZGFyeS10aXRsZT48L3RpdGxlcz48cGVyaW9kaWNhbD48ZnVsbC10aXRsZT5HZW5vbWUgQmlv
bDwvZnVsbC10aXRsZT48L3BlcmlvZGljYWw+PHBhZ2VzPjEyNjwvcGFnZXM+PHZvbHVtZT4yMTwv
dm9sdW1lPjxudW1iZXI+MTwvbnVtYmVyPjxlZGl0aW9uPjIwMjAvMDUvMzA8L2VkaXRpb24+PGtl
eXdvcmRzPjxrZXl3b3JkPkFsZ29yaXRobXM8L2tleXdvcmQ+PGtleXdvcmQ+KkdlbmUgRnVzaW9u
PC9rZXl3b3JkPjxrZXl3b3JkPkh1bWFuczwva2V5d29yZD48a2V5d29yZD5Nb2xlY3VsYXIgU2Vx
dWVuY2UgQW5ub3RhdGlvbi8qbWV0aG9kczwva2V5d29yZD48a2V5d29yZD5OZW9wbGFzbXMvKmdl
bmV0aWNzPC9rZXl3b3JkPjxrZXl3b3JkPlNlcXVlbmNlIEFuYWx5c2lzLCBSTkE8L2tleXdvcmQ+
PGtleXdvcmQ+KlNvZnR3YXJlPC9rZXl3b3JkPjxrZXl3b3JkPipDbG91ZCBjb21wdXRpbmc8L2tl
eXdvcmQ+PGtleXdvcmQ+KkZ1c2lvbiB2aXN1YWxpemF0aW9uPC9rZXl3b3JkPjxrZXl3b3JkPipQ
cmVjaXNpb24gb25jb2xvZ3k8L2tleXdvcmQ+PGtleXdvcmQ+KlJOQS1zZXE8L2tleXdvcmQ+PC9r
ZXl3b3Jkcz48ZGF0ZXM+PHllYXI+MjAyMDwveWVhcj48cHViLWRhdGVzPjxkYXRlPk1heSAyODwv
ZGF0ZT48L3B1Yi1kYXRlcz48L2RhdGVzPjxpc2JuPjE0NzQtNzYwWCAoRWxlY3Ryb25pYykmI3hE
OzE0NzQtNzU5NiAoTGlua2luZyk8L2lzYm4+PGFjY2Vzc2lvbi1udW0+MzI0NjY3NzA8L2FjY2Vz
c2lvbi1udW0+PHVybHM+PHJlbGF0ZWQtdXJscz48dXJsPmh0dHBzOi8vd3d3Lm5jYmkubmxtLm5p
aC5nb3YvcHVibWVkLzMyNDY2NzcwPC91cmw+PC9yZWxhdGVkLXVybHM+PC91cmxzPjxjdXN0b20y
PlBNQzczMjUxNjE8L2N1c3RvbTI+PGVsZWN0cm9uaWMtcmVzb3VyY2UtbnVtPmh0dHBzOi8vZG9p
Lm9yZy8xMC4xMTg2L3MxMzA1OS0wMjAtMDIwNDMteDwvZWxlY3Ryb25pYy1yZXNvdXJjZS1udW0+
PC9yZWNvcmQ+PC9DaXRlPjwvRW5kTm90ZT4A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[15]</w:t>
      </w:r>
      <w:r>
        <w:rPr>
          <w:rFonts w:ascii="Calibri" w:eastAsia="Helvetica" w:hAnsi="Calibri" w:cs="Calibri"/>
        </w:rPr>
        <w:fldChar w:fldCharType="end"/>
      </w:r>
      <w:r w:rsidRPr="00BB1A5D">
        <w:rPr>
          <w:rFonts w:ascii="Calibri" w:eastAsia="Helvetica" w:hAnsi="Calibri" w:cs="Calibri"/>
        </w:rPr>
        <w:t>, arriba (v1.2.0)</w:t>
      </w:r>
      <w:r>
        <w:rPr>
          <w:rFonts w:ascii="Calibri" w:eastAsia="Helvetica" w:hAnsi="Calibri" w:cs="Calibri"/>
        </w:rPr>
        <w:t xml:space="preserve">) </w:t>
      </w:r>
      <w:r>
        <w:rPr>
          <w:rFonts w:ascii="Calibri" w:eastAsia="Helvetica" w:hAnsi="Calibri" w:cs="Calibri"/>
        </w:rPr>
        <w:fldChar w:fldCharType="begin">
          <w:fldData xml:space="preserve">PEVuZE5vdGU+PENpdGU+PEF1dGhvcj5VaHJpZzwvQXV0aG9yPjxZZWFyPjIwMjE8L1llYXI+PFJl
Y051bT42NTwvUmVjTnVtPjxEaXNwbGF5VGV4dD5bMTZdPC9EaXNwbGF5VGV4dD48cmVjb3JkPjxy
ZWMtbnVtYmVyPjY1PC9yZWMtbnVtYmVyPjxmb3JlaWduLWtleXM+PGtleSBhcHA9IkVOIiBkYi1p
ZD0iZWV2dGZmemQwNWV0NXlldHJ3bzU1dmZjMGR4cHhhZWU5ZnhzIiB0aW1lc3RhbXA9IjE2MzQw
Mzg5MzUiPjY1PC9rZXk+PC9mb3JlaWduLWtleXM+PHJlZi10eXBlIG5hbWU9IkpvdXJuYWwgQXJ0
aWNsZSI+MTc8L3JlZi10eXBlPjxjb250cmlidXRvcnM+PGF1dGhvcnM+PGF1dGhvcj5VaHJpZywg
Uy48L2F1dGhvcj48YXV0aG9yPkVsbGVybWFubiwgSi48L2F1dGhvcj48YXV0aG9yPldhbHRoZXIs
IFQuPC9hdXRob3I+PGF1dGhvcj5CdXJraGFyZHQsIFAuPC9hdXRob3I+PGF1dGhvcj5Gcm9obGlj
aCwgTS48L2F1dGhvcj48YXV0aG9yPkh1dHRlciwgQi48L2F1dGhvcj48YXV0aG9yPlRvcHJhaywg
VS4gSC48L2F1dGhvcj48YXV0aG9yPk5ldW1hbm4sIE8uPC9hdXRob3I+PGF1dGhvcj5TdGVuemlu
Z2VyLCBBLjwvYXV0aG9yPjxhdXRob3I+U2Nob2xsLCBDLjwvYXV0aG9yPjxhdXRob3I+RnJvaGxp
bmcsIFMuPC9hdXRob3I+PGF1dGhvcj5Ccm9ycywgQi48L2F1dGhvcj48L2F1dGhvcnM+PC9jb250
cmlidXRvcnM+PGF1dGgtYWRkcmVzcz5EaXZpc2lvbiBvZiBBcHBsaWVkIEJpb2luZm9ybWF0aWNz
LCBHZXJtYW4gQ2FuY2VyIFJlc2VhcmNoIENlbnRlciAoREtGWikgYW5kIE5hdGlvbmFsIENlbnRl
ciBmb3IgVHVtb3IgRGlzZWFzZXMgKE5DVCkgSGVpZGVsYmVyZywgNjkxMjAgSGVpZGVsYmVyZywg
R2VybWFueS4mI3hEO0NvbXB1dGF0aW9uYWwgT25jb2xvZ3kgR3JvdXAsIE1vbGVjdWxhciBEaWFn
bm9zdGljcyBQcm9ncmFtIGF0IHRoZSBOQ1QgYW5kIERLRlosIDY5MTIwIEhlaWRlbGJlcmcsIEdl
cm1hbnkuJiN4RDtHZXJtYW4gQ2FuY2VyIENvbnNvcnRpdW0gKERLVEspLCA2OTEyMCBIZWlkZWxi
ZXJnLCBHZXJtYW55LiYjeEQ7RmFjdWx0eSBvZiBCaW9zY2llbmNlcywgSGVpZGVsYmVyZyBVbml2
ZXJzaXR5LCA2OTEyMCBIZWlkZWxiZXJnLCBHZXJtYW55LiYjeEQ7RGl2aXNpb24gb2YgVHJhbnNs
YXRpb25hbCBNZWRpY2FsIE9uY29sb2d5LCBOQ1QgSGVpZGVsYmVyZyBhbmQgREtGWiwgNjkxMjAg
SGVpZGVsYmVyZywgR2VybWFueS4mI3hEO0RpdmlzaW9uIG9mIE5ldXJvYmxhc3RvbWEgR2Vub21p
Y3MsIERLRlosIDY5MTIwIEhlaWRlbGJlcmcsIEdlcm1hbnkuJiN4RDtJbnN0aXR1dGUgb2YgUGF0
aG9sb2d5LCBVbml2ZXJzaXR5IEhvc3BpdGFsIEhlaWRlbGJlcmcsIDY5MTIwIEhlaWRlbGJlcmcs
IEdlcm1hbnkuJiN4RDtHZXJtYW4gQ2VudGVyIGZvciBMdW5nIFJlc2VhcmNoIChEWkwpLCBIZWlk
ZWxiZXJnIHNpdGUsIDY5MTIwIEhlaWRlbGJlcmcsIEdlcm1hbnkuJiN4RDtEaXZpc2lvbiBvZiBB
cHBsaWVkIEZ1bmN0aW9uYWwgR2Vub21pY3MsIERLRlogYW5kIE5DVCBIZWlkZWxiZXJnLCA2OTEy
MCBIZWlkZWxiZXJnLCBHZXJtYW55LiYjeEQ7TkNUIE1vbGVjdWxhciBEaWFnbm9zdGljcyBQcm9n
cmFtLCBOQ1QgSGVpZGVsYmVyZyBhbmQgREtGWiwgNjkxMjAgSGVpZGVsYmVyZywgR2VybWFueS48
L2F1dGgtYWRkcmVzcz48dGl0bGVzPjx0aXRsZT5BY2N1cmF0ZSBhbmQgZWZmaWNpZW50IGRldGVj
dGlvbiBvZiBnZW5lIGZ1c2lvbnMgZnJvbSBSTkEgc2VxdWVuY2luZyBkYXRhPC90aXRsZT48c2Vj
b25kYXJ5LXRpdGxlPkdlbm9tZSBSZXM8L3NlY29uZGFyeS10aXRsZT48L3RpdGxlcz48cGVyaW9k
aWNhbD48ZnVsbC10aXRsZT5HZW5vbWUgUmVzPC9mdWxsLXRpdGxlPjwvcGVyaW9kaWNhbD48cGFn
ZXM+NDQ4LTQ2MDwvcGFnZXM+PHZvbHVtZT4zMTwvdm9sdW1lPjxudW1iZXI+MzwvbnVtYmVyPjxl
ZGl0aW9uPjIwMjEvMDEvMTU8L2VkaXRpb24+PGRhdGVzPjx5ZWFyPjIwMjE8L3llYXI+PHB1Yi1k
YXRlcz48ZGF0ZT5NYXI8L2RhdGU+PC9wdWItZGF0ZXM+PC9kYXRlcz48aXNibj4xNTQ5LTU0Njkg
KEVsZWN0cm9uaWMpJiN4RDsxMDg4LTkwNTEgKExpbmtpbmcpPC9pc2JuPjxhY2Nlc3Npb24tbnVt
PjMzNDQxNDE0PC9hY2Nlc3Npb24tbnVtPjx1cmxzPjxyZWxhdGVkLXVybHM+PHVybD5odHRwczov
L3d3dy5uY2JpLm5sbS5uaWguZ292L3B1Ym1lZC8zMzQ0MTQxNDwvdXJsPjwvcmVsYXRlZC11cmxz
PjwvdXJscz48Y3VzdG9tMj5QTUM3OTE5NDU3PC9jdXN0b20yPjxlbGVjdHJvbmljLXJlc291cmNl
LW51bT5odHRwczovL2RvaS5vcmcvMTAuMTEwMS9nci4yNTcyNDYuMTE5PC9lbGVjdHJvbmljLXJl
c291cmNlLW51bT48L3JlY29yZD48L0NpdGU+PC9FbmROb3RlPn==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PEVuZE5vdGU+PENpdGU+PEF1dGhvcj5VaHJpZzwvQXV0aG9yPjxZZWFyPjIwMjE8L1llYXI+PFJl
Y051bT42NTwvUmVjTnVtPjxEaXNwbGF5VGV4dD5bMTZdPC9EaXNwbGF5VGV4dD48cmVjb3JkPjxy
ZWMtbnVtYmVyPjY1PC9yZWMtbnVtYmVyPjxmb3JlaWduLWtleXM+PGtleSBhcHA9IkVOIiBkYi1p
ZD0iZWV2dGZmemQwNWV0NXlldHJ3bzU1dmZjMGR4cHhhZWU5ZnhzIiB0aW1lc3RhbXA9IjE2MzQw
Mzg5MzUiPjY1PC9rZXk+PC9mb3JlaWduLWtleXM+PHJlZi10eXBlIG5hbWU9IkpvdXJuYWwgQXJ0
aWNsZSI+MTc8L3JlZi10eXBlPjxjb250cmlidXRvcnM+PGF1dGhvcnM+PGF1dGhvcj5VaHJpZywg
Uy48L2F1dGhvcj48YXV0aG9yPkVsbGVybWFubiwgSi48L2F1dGhvcj48YXV0aG9yPldhbHRoZXIs
IFQuPC9hdXRob3I+PGF1dGhvcj5CdXJraGFyZHQsIFAuPC9hdXRob3I+PGF1dGhvcj5Gcm9obGlj
aCwgTS48L2F1dGhvcj48YXV0aG9yPkh1dHRlciwgQi48L2F1dGhvcj48YXV0aG9yPlRvcHJhaywg
VS4gSC48L2F1dGhvcj48YXV0aG9yPk5ldW1hbm4sIE8uPC9hdXRob3I+PGF1dGhvcj5TdGVuemlu
Z2VyLCBBLjwvYXV0aG9yPjxhdXRob3I+U2Nob2xsLCBDLjwvYXV0aG9yPjxhdXRob3I+RnJvaGxp
bmcsIFMuPC9hdXRob3I+PGF1dGhvcj5Ccm9ycywgQi48L2F1dGhvcj48L2F1dGhvcnM+PC9jb250
cmlidXRvcnM+PGF1dGgtYWRkcmVzcz5EaXZpc2lvbiBvZiBBcHBsaWVkIEJpb2luZm9ybWF0aWNz
LCBHZXJtYW4gQ2FuY2VyIFJlc2VhcmNoIENlbnRlciAoREtGWikgYW5kIE5hdGlvbmFsIENlbnRl
ciBmb3IgVHVtb3IgRGlzZWFzZXMgKE5DVCkgSGVpZGVsYmVyZywgNjkxMjAgSGVpZGVsYmVyZywg
R2VybWFueS4mI3hEO0NvbXB1dGF0aW9uYWwgT25jb2xvZ3kgR3JvdXAsIE1vbGVjdWxhciBEaWFn
bm9zdGljcyBQcm9ncmFtIGF0IHRoZSBOQ1QgYW5kIERLRlosIDY5MTIwIEhlaWRlbGJlcmcsIEdl
cm1hbnkuJiN4RDtHZXJtYW4gQ2FuY2VyIENvbnNvcnRpdW0gKERLVEspLCA2OTEyMCBIZWlkZWxi
ZXJnLCBHZXJtYW55LiYjeEQ7RmFjdWx0eSBvZiBCaW9zY2llbmNlcywgSGVpZGVsYmVyZyBVbml2
ZXJzaXR5LCA2OTEyMCBIZWlkZWxiZXJnLCBHZXJtYW55LiYjeEQ7RGl2aXNpb24gb2YgVHJhbnNs
YXRpb25hbCBNZWRpY2FsIE9uY29sb2d5LCBOQ1QgSGVpZGVsYmVyZyBhbmQgREtGWiwgNjkxMjAg
SGVpZGVsYmVyZywgR2VybWFueS4mI3hEO0RpdmlzaW9uIG9mIE5ldXJvYmxhc3RvbWEgR2Vub21p
Y3MsIERLRlosIDY5MTIwIEhlaWRlbGJlcmcsIEdlcm1hbnkuJiN4RDtJbnN0aXR1dGUgb2YgUGF0
aG9sb2d5LCBVbml2ZXJzaXR5IEhvc3BpdGFsIEhlaWRlbGJlcmcsIDY5MTIwIEhlaWRlbGJlcmcs
IEdlcm1hbnkuJiN4RDtHZXJtYW4gQ2VudGVyIGZvciBMdW5nIFJlc2VhcmNoIChEWkwpLCBIZWlk
ZWxiZXJnIHNpdGUsIDY5MTIwIEhlaWRlbGJlcmcsIEdlcm1hbnkuJiN4RDtEaXZpc2lvbiBvZiBB
cHBsaWVkIEZ1bmN0aW9uYWwgR2Vub21pY3MsIERLRlogYW5kIE5DVCBIZWlkZWxiZXJnLCA2OTEy
MCBIZWlkZWxiZXJnLCBHZXJtYW55LiYjeEQ7TkNUIE1vbGVjdWxhciBEaWFnbm9zdGljcyBQcm9n
cmFtLCBOQ1QgSGVpZGVsYmVyZyBhbmQgREtGWiwgNjkxMjAgSGVpZGVsYmVyZywgR2VybWFueS48
L2F1dGgtYWRkcmVzcz48dGl0bGVzPjx0aXRsZT5BY2N1cmF0ZSBhbmQgZWZmaWNpZW50IGRldGVj
dGlvbiBvZiBnZW5lIGZ1c2lvbnMgZnJvbSBSTkEgc2VxdWVuY2luZyBkYXRhPC90aXRsZT48c2Vj
b25kYXJ5LXRpdGxlPkdlbm9tZSBSZXM8L3NlY29uZGFyeS10aXRsZT48L3RpdGxlcz48cGVyaW9k
aWNhbD48ZnVsbC10aXRsZT5HZW5vbWUgUmVzPC9mdWxsLXRpdGxlPjwvcGVyaW9kaWNhbD48cGFn
ZXM+NDQ4LTQ2MDwvcGFnZXM+PHZvbHVtZT4zMTwvdm9sdW1lPjxudW1iZXI+MzwvbnVtYmVyPjxl
ZGl0aW9uPjIwMjEvMDEvMTU8L2VkaXRpb24+PGRhdGVzPjx5ZWFyPjIwMjE8L3llYXI+PHB1Yi1k
YXRlcz48ZGF0ZT5NYXI8L2RhdGU+PC9wdWItZGF0ZXM+PC9kYXRlcz48aXNibj4xNTQ5LTU0Njkg
KEVsZWN0cm9uaWMpJiN4RDsxMDg4LTkwNTEgKExpbmtpbmcpPC9pc2JuPjxhY2Nlc3Npb24tbnVt
PjMzNDQxNDE0PC9hY2Nlc3Npb24tbnVtPjx1cmxzPjxyZWxhdGVkLXVybHM+PHVybD5odHRwczov
L3d3dy5uY2JpLm5sbS5uaWguZ292L3B1Ym1lZC8zMzQ0MTQxNDwvdXJsPjwvcmVsYXRlZC11cmxz
PjwvdXJscz48Y3VzdG9tMj5QTUM3OTE5NDU3PC9jdXN0b20yPjxlbGVjdHJvbmljLXJlc291cmNl
LW51bT5odHRwczovL2RvaS5vcmcvMTAuMTEwMS9nci4yNTcyNDYuMTE5PC9lbGVjdHJvbmljLXJl
c291cmNlLW51bT48L3JlY29yZD48L0NpdGU+PC9FbmROb3RlPn==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[16]</w:t>
      </w:r>
      <w:r>
        <w:rPr>
          <w:rFonts w:ascii="Calibri" w:eastAsia="Helvetica" w:hAnsi="Calibri" w:cs="Calibri"/>
        </w:rPr>
        <w:fldChar w:fldCharType="end"/>
      </w:r>
      <w:r w:rsidRPr="00BB1A5D">
        <w:rPr>
          <w:rFonts w:ascii="Calibri" w:eastAsia="Helvetica" w:hAnsi="Calibri" w:cs="Calibri"/>
        </w:rPr>
        <w:t>. Fusions were assessed for biological significance if identified by at least three tools and the fusion was rare (&lt;10% frequency) within our internal cancer cohort. Readthrough events, defined as fusions located within 200kb on same chromosome strand, outside of known cancer-associated aberrations were not evaluated further. A comprehensive literature review of the involved genes was performed to determine the putative mechanism (e.g. activation due to a fusion involving an oncogene or loss of function due to disruption of a tumor suppressor) and to identify previous reports of similar events. Transcripts per million (TPM) values were generated from paired-end RNA sequence data using Salmon with bootstrapping set to 100</w:t>
      </w:r>
      <w:r>
        <w:rPr>
          <w:rFonts w:ascii="Calibri" w:eastAsia="Helvetica" w:hAnsi="Calibri" w:cs="Calibri"/>
        </w:rPr>
        <w:t xml:space="preserve"> </w:t>
      </w:r>
      <w:r>
        <w:rPr>
          <w:rFonts w:ascii="Calibri" w:eastAsia="Helvetica" w:hAnsi="Calibri" w:cs="Calibri"/>
        </w:rPr>
        <w:fldChar w:fldCharType="begin"/>
      </w:r>
      <w:r w:rsidR="007503E8">
        <w:rPr>
          <w:rFonts w:ascii="Calibri" w:eastAsia="Helvetica" w:hAnsi="Calibri" w:cs="Calibri"/>
        </w:rPr>
        <w:instrText xml:space="preserve"> ADDIN EN.CITE &lt;EndNote&gt;&lt;Cite&gt;&lt;Author&gt;Patro&lt;/Author&gt;&lt;Year&gt;2017&lt;/Year&gt;&lt;RecNum&gt;66&lt;/RecNum&gt;&lt;DisplayText&gt;[11]&lt;/DisplayText&gt;&lt;record&gt;&lt;rec-number&gt;66&lt;/rec-number&gt;&lt;foreign-keys&gt;&lt;key app="EN" db-id="eevtffzd05et5yetrwo55vfc0dxpxaee9fxs" timestamp="1634038935"&gt;66&lt;/key&gt;&lt;/foreign-keys&gt;&lt;ref-type name="Journal Article"&gt;17&lt;/ref-type&gt;&lt;contributors&gt;&lt;authors&gt;&lt;author&gt;Patro, R.&lt;/author&gt;&lt;author&gt;Duggal, G.&lt;/author&gt;&lt;author&gt;Love, M. I.&lt;/author&gt;&lt;author&gt;Irizarry, R. A.&lt;/author&gt;&lt;author&gt;Kingsford, C.&lt;/author&gt;&lt;/authors&gt;&lt;/contributors&gt;&lt;auth-address&gt;Department of Computer Science, Stony Brook University, Stony Brook, New York, USA.&amp;#xD;DNAnexus, Mountain View, California, USA.&amp;#xD;Department of Biostatistics and Computational Biology, Dana-Farber Cancer Institute, Cambridge, Massachusetts, USA.&amp;#xD;Department of Biostatistics, Harvard T.H. Chan School of Public Health, Cambridge, Massachusetts, USA.&amp;#xD;Computational Biology Department, Carnegie Mellon University, Pittsburgh, Pennsylvania, USA.&lt;/auth-address&gt;&lt;titles&gt;&lt;title&gt;Salmon provides fast and bias-aware quantification of transcript expression&lt;/title&gt;&lt;secondary-title&gt;Nat Methods&lt;/secondary-title&gt;&lt;/titles&gt;&lt;periodical&gt;&lt;full-title&gt;Nat Methods&lt;/full-title&gt;&lt;/periodical&gt;&lt;pages&gt;417-419&lt;/pages&gt;&lt;volume&gt;14&lt;/volume&gt;&lt;number&gt;4&lt;/number&gt;&lt;edition&gt;2017/03/07&lt;/edition&gt;&lt;keywords&gt;&lt;keyword&gt;*Algorithms&lt;/keyword&gt;&lt;keyword&gt;Base Composition&lt;/keyword&gt;&lt;keyword&gt;Bayes Theorem&lt;/keyword&gt;&lt;keyword&gt;Gene Expression Profiling/methods/statistics &amp;amp; numerical data&lt;/keyword&gt;&lt;keyword&gt;Sequence Analysis, RNA/*methods/statistics &amp;amp; numerical data&lt;/keyword&gt;&lt;/keywords&gt;&lt;dates&gt;&lt;year&gt;2017&lt;/year&gt;&lt;pub-dates&gt;&lt;date&gt;Apr&lt;/date&gt;&lt;/pub-dates&gt;&lt;/dates&gt;&lt;isbn&gt;1548-7105 (Electronic)&amp;#xD;1548-7091 (Linking)&lt;/isbn&gt;&lt;accession-num&gt;28263959&lt;/accession-num&gt;&lt;urls&gt;&lt;related-urls&gt;&lt;url&gt;https://www.ncbi.nlm.nih.gov/pubmed/28263959&lt;/url&gt;&lt;/related-urls&gt;&lt;/urls&gt;&lt;custom2&gt;PMC5600148&lt;/custom2&gt;&lt;electronic-resource-num&gt;https://doi.org/10.1038/nmeth.4197&lt;/electronic-resource-num&gt;&lt;/record&gt;&lt;/Cite&gt;&lt;/EndNote&gt;</w:instrText>
      </w:r>
      <w:r>
        <w:rPr>
          <w:rFonts w:ascii="Calibri" w:eastAsia="Helvetica" w:hAnsi="Calibri" w:cs="Calibri"/>
        </w:rPr>
        <w:fldChar w:fldCharType="separate"/>
      </w:r>
      <w:r w:rsidR="00E46034">
        <w:rPr>
          <w:rFonts w:ascii="Calibri" w:eastAsia="Helvetica" w:hAnsi="Calibri" w:cs="Calibri"/>
          <w:noProof/>
        </w:rPr>
        <w:t>[11]</w:t>
      </w:r>
      <w:r>
        <w:rPr>
          <w:rFonts w:ascii="Calibri" w:eastAsia="Helvetica" w:hAnsi="Calibri" w:cs="Calibri"/>
        </w:rPr>
        <w:fldChar w:fldCharType="end"/>
      </w:r>
      <w:r w:rsidRPr="00BB1A5D">
        <w:rPr>
          <w:rFonts w:ascii="Calibri" w:eastAsia="Helvetica" w:hAnsi="Calibri" w:cs="Calibri"/>
        </w:rPr>
        <w:t>. Gene expression data were compared to publicly available RNA sequence data from the University of California Santa Cruz (UCSC) Treehouse Childhood Cancer Initiative (https://treehousegenomics.soe.ucsc.edu/).</w:t>
      </w:r>
    </w:p>
    <w:p w14:paraId="52B1F813" w14:textId="77777777" w:rsidR="003A3977" w:rsidRPr="00BB1A5D" w:rsidRDefault="003A3977" w:rsidP="003A3977">
      <w:pPr>
        <w:spacing w:line="400" w:lineRule="exact"/>
        <w:jc w:val="both"/>
        <w:rPr>
          <w:rFonts w:ascii="Calibri" w:eastAsia="Helvetica" w:hAnsi="Calibri" w:cs="Calibri"/>
          <w:i/>
          <w:iCs/>
        </w:rPr>
      </w:pPr>
      <w:r w:rsidRPr="00BB1A5D">
        <w:rPr>
          <w:rFonts w:ascii="Calibri" w:eastAsia="Helvetica" w:hAnsi="Calibri" w:cs="Calibri"/>
          <w:i/>
          <w:iCs/>
        </w:rPr>
        <w:lastRenderedPageBreak/>
        <w:t xml:space="preserve">Fluorescence in situ hybridization </w:t>
      </w:r>
    </w:p>
    <w:p w14:paraId="1086CB0B" w14:textId="77777777" w:rsidR="003A3977" w:rsidRPr="00BB1A5D" w:rsidRDefault="003A3977" w:rsidP="003A3977">
      <w:pPr>
        <w:spacing w:line="400" w:lineRule="exact"/>
        <w:jc w:val="both"/>
        <w:rPr>
          <w:rFonts w:ascii="Calibri" w:eastAsia="Helvetica" w:hAnsi="Calibri" w:cs="Calibri"/>
        </w:rPr>
      </w:pPr>
      <w:r w:rsidRPr="00BB1A5D">
        <w:rPr>
          <w:rFonts w:ascii="Calibri" w:eastAsia="Helvetica" w:hAnsi="Calibri" w:cs="Calibri"/>
        </w:rPr>
        <w:t xml:space="preserve">Fluorescence </w:t>
      </w:r>
      <w:r w:rsidRPr="00E46034">
        <w:rPr>
          <w:rFonts w:ascii="Calibri" w:eastAsia="Helvetica" w:hAnsi="Calibri" w:cs="Calibri"/>
          <w:i/>
          <w:iCs/>
        </w:rPr>
        <w:t>in situ</w:t>
      </w:r>
      <w:r w:rsidRPr="00BB1A5D">
        <w:rPr>
          <w:rFonts w:ascii="Calibri" w:eastAsia="Helvetica" w:hAnsi="Calibri" w:cs="Calibri"/>
        </w:rPr>
        <w:t xml:space="preserve"> hybridization (FISH) analysis was performed on formalin-fixed paraffin-embedded (FFPE) tissue sections cut at 2µm to evaluate for amplification of the </w:t>
      </w:r>
      <w:r w:rsidRPr="00E46034">
        <w:rPr>
          <w:rFonts w:ascii="Calibri" w:eastAsia="Helvetica" w:hAnsi="Calibri" w:cs="Calibri"/>
          <w:i/>
          <w:iCs/>
        </w:rPr>
        <w:t>MYC</w:t>
      </w:r>
      <w:r w:rsidRPr="00BB1A5D">
        <w:rPr>
          <w:rFonts w:ascii="Calibri" w:eastAsia="Helvetica" w:hAnsi="Calibri" w:cs="Calibri"/>
        </w:rPr>
        <w:t xml:space="preserve"> and </w:t>
      </w:r>
      <w:r w:rsidRPr="00E46034">
        <w:rPr>
          <w:rFonts w:ascii="Calibri" w:eastAsia="Helvetica" w:hAnsi="Calibri" w:cs="Calibri"/>
          <w:i/>
          <w:iCs/>
        </w:rPr>
        <w:t>MYCN</w:t>
      </w:r>
      <w:r w:rsidRPr="00BB1A5D">
        <w:rPr>
          <w:rFonts w:ascii="Calibri" w:eastAsia="Helvetica" w:hAnsi="Calibri" w:cs="Calibri"/>
        </w:rPr>
        <w:t xml:space="preserve"> oncogenes. The estimated tumor content of both the primary and recurrent tumors was 90%. Each probe was co-hybridized with a differently labeled control probe, such that differently-labeled probes were directed to the </w:t>
      </w:r>
      <w:r w:rsidRPr="00E46034">
        <w:rPr>
          <w:rFonts w:ascii="Calibri" w:eastAsia="Helvetica" w:hAnsi="Calibri" w:cs="Calibri"/>
          <w:i/>
          <w:iCs/>
        </w:rPr>
        <w:t>MYC</w:t>
      </w:r>
      <w:r w:rsidRPr="00BB1A5D">
        <w:rPr>
          <w:rFonts w:ascii="Calibri" w:eastAsia="Helvetica" w:hAnsi="Calibri" w:cs="Calibri"/>
        </w:rPr>
        <w:t xml:space="preserve"> locus and to the centromere of chromosome 8 (LSI MYC, 8q24, Spectrum Orange; CEP 8, D8Z2, 8p11.1-q11.1, Spectrum Green; Abbott Molecular) were hybridized to the tissue sections. Additionally, differently-labeled probes directed to the </w:t>
      </w:r>
      <w:r w:rsidRPr="00E46034">
        <w:rPr>
          <w:rFonts w:ascii="Calibri" w:eastAsia="Helvetica" w:hAnsi="Calibri" w:cs="Calibri"/>
          <w:i/>
          <w:iCs/>
        </w:rPr>
        <w:t>MYCN</w:t>
      </w:r>
      <w:r w:rsidRPr="00BB1A5D">
        <w:rPr>
          <w:rFonts w:ascii="Calibri" w:eastAsia="Helvetica" w:hAnsi="Calibri" w:cs="Calibri"/>
        </w:rPr>
        <w:t xml:space="preserve"> locus and to the centromere of chromosome 2 (MYCN, 2p24.3, Spectrum Green; CEP2, D2Z1, 2p11.1-q11.1, Spectrum Orange; Abbott Molecular) were separately co-hybridized to the tissue section</w:t>
      </w:r>
    </w:p>
    <w:p w14:paraId="1E282C2E" w14:textId="77777777" w:rsidR="003A3977" w:rsidRDefault="003A3977" w:rsidP="003A3977">
      <w:pPr>
        <w:spacing w:line="400" w:lineRule="exact"/>
        <w:jc w:val="both"/>
        <w:rPr>
          <w:rFonts w:ascii="Calibri" w:eastAsia="Helvetica" w:hAnsi="Calibri" w:cs="Calibri"/>
          <w:i/>
          <w:iCs/>
        </w:rPr>
      </w:pPr>
    </w:p>
    <w:p w14:paraId="0633A99F" w14:textId="34151319" w:rsidR="003A3977" w:rsidRPr="00BB1A5D" w:rsidRDefault="003A3977" w:rsidP="003A3977">
      <w:pPr>
        <w:spacing w:line="400" w:lineRule="exact"/>
        <w:jc w:val="both"/>
        <w:rPr>
          <w:rFonts w:ascii="Calibri" w:eastAsia="Helvetica" w:hAnsi="Calibri" w:cs="Calibri"/>
          <w:i/>
          <w:iCs/>
        </w:rPr>
      </w:pPr>
      <w:r w:rsidRPr="00BB1A5D">
        <w:rPr>
          <w:rFonts w:ascii="Calibri" w:eastAsia="Helvetica" w:hAnsi="Calibri" w:cs="Calibri"/>
          <w:i/>
          <w:iCs/>
        </w:rPr>
        <w:t>DNA-methylation profiling and Copy Number Plot</w:t>
      </w:r>
      <w:r>
        <w:rPr>
          <w:rFonts w:ascii="Calibri" w:eastAsia="Helvetica" w:hAnsi="Calibri" w:cs="Calibri"/>
          <w:i/>
          <w:iCs/>
        </w:rPr>
        <w:t>s</w:t>
      </w:r>
      <w:r w:rsidRPr="00BB1A5D">
        <w:rPr>
          <w:rFonts w:ascii="Calibri" w:eastAsia="Helvetica" w:hAnsi="Calibri" w:cs="Calibri"/>
          <w:i/>
          <w:iCs/>
        </w:rPr>
        <w:t xml:space="preserve"> </w:t>
      </w:r>
    </w:p>
    <w:p w14:paraId="06FEE220" w14:textId="58188C35" w:rsidR="003A3977" w:rsidRPr="00BB1A5D" w:rsidRDefault="003A3977" w:rsidP="003A3977">
      <w:pPr>
        <w:spacing w:line="360" w:lineRule="auto"/>
        <w:jc w:val="both"/>
        <w:rPr>
          <w:rFonts w:ascii="Calibri" w:eastAsia="Helvetica" w:hAnsi="Calibri" w:cs="Calibri"/>
        </w:rPr>
      </w:pPr>
      <w:r w:rsidRPr="00BB1A5D">
        <w:rPr>
          <w:rFonts w:ascii="Calibri" w:eastAsia="Helvetica" w:hAnsi="Calibri" w:cs="Calibri"/>
        </w:rPr>
        <w:t xml:space="preserve">Genome-wide DNA methylation profiling was performed using the Illumina Infinium HumanMethylation EPIC Kit. DNA methylation-based molecular classification was performed as previously described </w:t>
      </w:r>
      <w:r>
        <w:rPr>
          <w:rFonts w:ascii="Calibri" w:eastAsia="Helvetica" w:hAnsi="Calibri" w:cs="Calibri"/>
        </w:rPr>
        <w:fldChar w:fldCharType="begin">
          <w:fldData xml:space="preserve">PEVuZE5vdGU+PENpdGU+PEF1dGhvcj5DYXBwZXI8L0F1dGhvcj48WWVhcj4yMDE4PC9ZZWFyPjxS
ZWNOdW0+MjE8L1JlY051bT48RGlzcGxheVRleHQ+WzFdPC9EaXNwbGF5VGV4dD48cmVjb3JkPjxy
ZWMtbnVtYmVyPjIxPC9yZWMtbnVtYmVyPjxmb3JlaWduLWtleXM+PGtleSBhcHA9IkVOIiBkYi1p
ZD0iZWV2dGZmemQwNWV0NXlldHJ3bzU1dmZjMGR4cHhhZWU5ZnhzIiB0aW1lc3RhbXA9IjE2MzM5
NjkxMjAiPjIxPC9rZXk+PC9mb3JlaWduLWtleXM+PHJlZi10eXBlIG5hbWU9IkpvdXJuYWwgQXJ0
aWNsZSI+MTc8L3JlZi10eXBlPjxjb250cmlidXRvcnM+PGF1dGhvcnM+PGF1dGhvcj5DYXBwZXIs
IEQuPC9hdXRob3I+PGF1dGhvcj5Kb25lcywgRC4gVC4gVy48L2F1dGhvcj48YXV0aG9yPlNpbGws
IE0uPC9hdXRob3I+PGF1dGhvcj5Ib3Zlc3RhZHQsIFYuPC9hdXRob3I+PGF1dGhvcj5TY2hyaW1w
ZiwgRC48L2F1dGhvcj48YXV0aG9yPlN0dXJtLCBELjwvYXV0aG9yPjxhdXRob3I+S29lbHNjaGUs
IEMuPC9hdXRob3I+PGF1dGhvcj5TYWhtLCBGLjwvYXV0aG9yPjxhdXRob3I+Q2hhdmV6LCBMLjwv
YXV0aG9yPjxhdXRob3I+UmV1c3MsIEQuIEUuPC9hdXRob3I+PGF1dGhvcj5LcmF0eiwgQS48L2F1
dGhvcj48YXV0aG9yPldlZmVycywgQS4gSy48L2F1dGhvcj48YXV0aG9yPkh1YW5nLCBLLjwvYXV0
aG9yPjxhdXRob3I+UGFqdGxlciwgSy4gVy48L2F1dGhvcj48YXV0aG9yPlNjaHdlaXplciwgTC48
L2F1dGhvcj48YXV0aG9yPlN0aWNoZWwsIEQuPC9hdXRob3I+PGF1dGhvcj5PbGFyLCBBLjwvYXV0
aG9yPjxhdXRob3I+RW5nZWwsIE4uIFcuPC9hdXRob3I+PGF1dGhvcj5MaW5kZW5iZXJnLCBLLjwv
YXV0aG9yPjxhdXRob3I+SGFydGVyLCBQLiBOLjwvYXV0aG9yPjxhdXRob3I+QnJhY3p5bnNraSwg
QS4gSy48L2F1dGhvcj48YXV0aG9yPlBsYXRlLCBLLiBILjwvYXV0aG9yPjxhdXRob3I+RG9obWVu
LCBILjwvYXV0aG9yPjxhdXRob3I+R2FydmFsb3YsIEIuIEsuPC9hdXRob3I+PGF1dGhvcj5Db3Jh
cywgUi48L2F1dGhvcj48YXV0aG9yPkhvbHNrZW4sIEEuPC9hdXRob3I+PGF1dGhvcj5IZXdlciwg
RS48L2F1dGhvcj48YXV0aG9yPkJld2VydW5nZS1IdWRsZXIsIE0uPC9hdXRob3I+PGF1dGhvcj5T
Y2hpY2ssIE0uPC9hdXRob3I+PGF1dGhvcj5GaXNjaGVyLCBSLjwvYXV0aG9yPjxhdXRob3I+QmVz
Y2hvcm5lciwgUi48L2F1dGhvcj48YXV0aG9yPlNjaGl0dGVuaGVsbSwgSi48L2F1dGhvcj48YXV0
aG9yPlN0YXN6ZXdza2ksIE8uPC9hdXRob3I+PGF1dGhvcj5XYW5pLCBLLjwvYXV0aG9yPjxhdXRo
b3I+VmFybGV0LCBQLjwvYXV0aG9yPjxhdXRob3I+UGFnZXMsIE0uPC9hdXRob3I+PGF1dGhvcj5U
ZW1taW5nLCBQLjwvYXV0aG9yPjxhdXRob3I+TG9obWFubiwgRC48L2F1dGhvcj48YXV0aG9yPlNl
bHQsIEYuPC9hdXRob3I+PGF1dGhvcj5XaXR0LCBILjwvYXV0aG9yPjxhdXRob3I+TWlsZGUsIFQu
PC9hdXRob3I+PGF1dGhvcj5XaXR0LCBPLjwvYXV0aG9yPjxhdXRob3I+QXJvbmljYSwgRS48L2F1
dGhvcj48YXV0aG9yPkdpYW5nYXNwZXJvLCBGLjwvYXV0aG9yPjxhdXRob3I+UnVzaGluZywgRS48
L2F1dGhvcj48YXV0aG9yPlNjaGV1cmxlbiwgVy48L2F1dGhvcj48YXV0aG9yPkdlaXNlbmJlcmdl
ciwgQy48L2F1dGhvcj48YXV0aG9yPlJvZHJpZ3VleiwgRi4gSi48L2F1dGhvcj48YXV0aG9yPkJl
Y2tlciwgQS48L2F1dGhvcj48YXV0aG9yPlByZXVzc2VyLCBNLjwvYXV0aG9yPjxhdXRob3I+SGFi
ZXJsZXIsIEMuPC9hdXRob3I+PGF1dGhvcj5CamVya3ZpZywgUi48L2F1dGhvcj48YXV0aG9yPkNy
eWFuLCBKLjwvYXV0aG9yPjxhdXRob3I+RmFycmVsbCwgTS48L2F1dGhvcj48YXV0aG9yPkRlY2tl
cnQsIE0uPC9hdXRob3I+PGF1dGhvcj5IZW5jaCwgSi48L2F1dGhvcj48YXV0aG9yPkZyYW5rLCBT
LjwvYXV0aG9yPjxhdXRob3I+U2VycmFubywgSi48L2F1dGhvcj48YXV0aG9yPkthbm5hbiwgSy48
L2F1dGhvcj48YXV0aG9yPlRzaXJpZ29zLCBBLjwvYXV0aG9yPjxhdXRob3I+QnJ1Y2ssIFcuPC9h
dXRob3I+PGF1dGhvcj5Ib2ZlciwgUy48L2F1dGhvcj48YXV0aG9yPkJyZWhtZXIsIFMuPC9hdXRo
b3I+PGF1dGhvcj5TZWl6LVJvc2VuaGFnZW4sIE0uPC9hdXRob3I+PGF1dGhvcj5IYW5nZ2ksIEQu
PC9hdXRob3I+PGF1dGhvcj5IYW5zLCBWLjwvYXV0aG9yPjxhdXRob3I+Um96c25va2ksIFMuPC9h
dXRob3I+PGF1dGhvcj5IYW5zZm9yZCwgSi4gUi48L2F1dGhvcj48YXV0aG9yPktvaGxob2YsIFAu
PC9hdXRob3I+PGF1dGhvcj5LcmlzdGVuc2VuLCBCLiBXLjwvYXV0aG9yPjxhdXRob3I+TGVjaG5l
ciwgTS48L2F1dGhvcj48YXV0aG9yPkxvcGVzLCBCLjwvYXV0aG9yPjxhdXRob3I+TWF3cmluLCBD
LjwvYXV0aG9yPjxhdXRob3I+S2V0dGVyLCBSLjwvYXV0aG9yPjxhdXRob3I+S3Vsb3ppaywgQS48
L2F1dGhvcj48YXV0aG9yPktoYXRpYiwgWi48L2F1dGhvcj48YXV0aG9yPkhlcHBuZXIsIEYuPC9h
dXRob3I+PGF1dGhvcj5Lb2NoLCBBLjwvYXV0aG9yPjxhdXRob3I+Sm91dmV0LCBBLjwvYXV0aG9y
PjxhdXRob3I+S2VvaGFuZSwgQy48L2F1dGhvcj48YXV0aG9yPk11aGxlaXNlbiwgSC48L2F1dGhv
cj48YXV0aG9yPk11ZWxsZXIsIFcuPC9hdXRob3I+PGF1dGhvcj5Qb2hsLCBVLjwvYXV0aG9yPjxh
dXRob3I+UHJpbnosIE0uPC9hdXRob3I+PGF1dGhvcj5CZW5uZXIsIEEuPC9hdXRob3I+PGF1dGhv
cj5aYXBhdGthLCBNLjwvYXV0aG9yPjxhdXRob3I+R290dGFyZG8sIE4uIEcuPC9hdXRob3I+PGF1
dGhvcj5EcmlldmVyLCBQLiBILjwvYXV0aG9yPjxhdXRob3I+S3JhbW0sIEMuIE0uPC9hdXRob3I+
PGF1dGhvcj5NdWxsZXIsIEguIEwuPC9hdXRob3I+PGF1dGhvcj5SdXRrb3dza2ksIFMuPC9hdXRo
b3I+PGF1dGhvcj52b24gSG9mZiwgSy48L2F1dGhvcj48YXV0aG9yPkZydWh3YWxkLCBNLiBDLjwv
YXV0aG9yPjxhdXRob3I+R25la293LCBBLjwvYXV0aG9yPjxhdXRob3I+RmxlaXNjaGhhY2ssIEcu
PC9hdXRob3I+PGF1dGhvcj5UaXBwZWx0LCBTLjwvYXV0aG9yPjxhdXRob3I+Q2FsYW1pbnVzLCBH
LjwvYXV0aG9yPjxhdXRob3I+TW9ub3JhbnUsIEMuIE0uPC9hdXRob3I+PGF1dGhvcj5QZXJyeSwg
QS48L2F1dGhvcj48YXV0aG9yPkpvbmVzLCBDLjwvYXV0aG9yPjxhdXRob3I+SmFjcXVlcywgVC4g
Uy48L2F1dGhvcj48YXV0aG9yPlJhZGx3aW1tZXIsIEIuPC9hdXRob3I+PGF1dGhvcj5HZXNzaSwg
TS48L2F1dGhvcj48YXV0aG9yPlBpZXRzY2gsIFQuPC9hdXRob3I+PGF1dGhvcj5TY2hyYW1tLCBK
LjwvYXV0aG9yPjxhdXRob3I+U2NoYWNrZXJ0LCBHLjwvYXV0aG9yPjxhdXRob3I+V2VzdHBoYWws
IE0uPC9hdXRob3I+PGF1dGhvcj5SZWlmZW5iZXJnZXIsIEcuPC9hdXRob3I+PGF1dGhvcj5XZXNz
ZWxpbmcsIFAuPC9hdXRob3I+PGF1dGhvcj5XZWxsZXIsIE0uPC9hdXRob3I+PGF1dGhvcj5Db2xs
aW5zLCBWLiBQLjwvYXV0aG9yPjxhdXRob3I+Qmx1bWNrZSwgSS48L2F1dGhvcj48YXV0aG9yPkJl
bmRzenVzLCBNLjwvYXV0aG9yPjxhdXRob3I+RGVidXMsIEouPC9hdXRob3I+PGF1dGhvcj5IdWFu
ZywgQS48L2F1dGhvcj48YXV0aG9yPkphYmFkbywgTi48L2F1dGhvcj48YXV0aG9yPk5vcnRoY290
dCwgUC4gQS48L2F1dGhvcj48YXV0aG9yPlBhdWx1cywgVy48L2F1dGhvcj48YXV0aG9yPkdhamph
ciwgQS48L2F1dGhvcj48YXV0aG9yPlJvYmluc29uLCBHLiBXLjwvYXV0aG9yPjxhdXRob3I+VGF5
bG9yLCBNLiBELjwvYXV0aG9yPjxhdXRob3I+SmF1bm11a3RhbmUsIFouPC9hdXRob3I+PGF1dGhv
cj5SeXpob3ZhLCBNLjwvYXV0aG9yPjxhdXRob3I+UGxhdHRlbiwgTS48L2F1dGhvcj48YXV0aG9y
PlVudGVyYmVyZywgQS48L2F1dGhvcj48YXV0aG9yPldpY2ssIFcuPC9hdXRob3I+PGF1dGhvcj5L
YXJhamFubmlzLCBNLiBBLjwvYXV0aG9yPjxhdXRob3I+TWl0dGVsYnJvbm4sIE0uPC9hdXRob3I+
PGF1dGhvcj5BY2tlciwgVC48L2F1dGhvcj48YXV0aG9yPkhhcnRtYW5uLCBDLjwvYXV0aG9yPjxh
dXRob3I+QWxkYXBlLCBLLjwvYXV0aG9yPjxhdXRob3I+U2NodWxsZXIsIFUuPC9hdXRob3I+PGF1
dGhvcj5CdXNsZWksIFIuPC9hdXRob3I+PGF1dGhvcj5MaWNodGVyLCBQLjwvYXV0aG9yPjxhdXRo
b3I+S29vbCwgTS48L2F1dGhvcj48YXV0aG9yPkhlcm9sZC1NZW5kZSwgQy48L2F1dGhvcj48YXV0
aG9yPkVsbGlzb24sIEQuIFcuPC9hdXRob3I+PGF1dGhvcj5IYXNzZWxibGF0dCwgTS48L2F1dGhv
cj48YXV0aG9yPlNudWRlcmwsIE0uPC9hdXRob3I+PGF1dGhvcj5CcmFuZG5lciwgUy48L2F1dGhv
cj48YXV0aG9yPktvcnNodW5vdiwgQS48L2F1dGhvcj48YXV0aG9yPnZvbiBEZWltbGluZywgQS48
L2F1dGhvcj48YXV0aG9yPlBmaXN0ZXIsIFMuIE0uPC9hdXRob3I+PC9hdXRob3JzPjwvY29udHJp
YnV0b3JzPjxhdXRoLWFkZHJlc3M+RGVwYXJ0bWVudCBvZiBOZXVyb3BhdGhvbG9neSwgVW5pdmVy
c2l0eSBIb3NwaXRhbCBIZWlkZWxiZXJnLCBIZWlkZWxiZXJnLCBHZXJtYW55LiYjeEQ7Q2xpbmlj
YWwgQ29vcGVyYXRpb24gVW5pdCBOZXVyb3BhdGhvbG9neSwgR2VybWFuIENhbmNlciBDb25zb3J0
aXVtIChES1RLKSwgR2VybWFuIENhbmNlciBSZXNlYXJjaCBDZW50ZXIgKERLRlopLCBIZWlkZWxi
ZXJnLCBHZXJtYW55LiYjeEQ7Q2hhcml0ZSAtIFVuaXZlcnNpdGF0c21lZGl6aW4gQmVybGluLCBj
b3Jwb3JhdGUgbWVtYmVyIG9mIEZyZWllIFVuaXZlcnNpdGF0IEJlcmxpbiwgSHVtYm9sZHQtVW5p
dmVyc2l0YXQgenUgQmVybGluLCBhbmQgQmVybGluIEluc3RpdHV0ZSBvZiBIZWFsdGgsIERlcGFy
dG1lbnQgb2YgTmV1cm9wYXRob2xvZ3ksIEJlcmxpbiwgR2VybWFueS4mI3hEO0dlcm1hbiBDYW5j
ZXIgQ29uc29ydGl1bSAoREtUSyksIFBhcnRuZXIgU2l0ZSBCZXJsaW4sIEdlcm1hbiBDYW5jZXIg
UmVzZWFyY2ggQ2VudGVyIChES0ZaKSwgSGVpZGVsYmVyZywgR2VybWFueS4mI3hEO0hvcHAgQ2hp
bGRyZW4mYXBvcztzIENhbmNlciBDZW50ZXIgYXQgdGhlIE5DVCBIZWlkZWxiZXJnIChLaVRaKSwg
SGVpZGVsYmVyZywgR2VybWFueS4mI3hEO0RpdmlzaW9uIG9mIFBlZGlhdHJpYyBOZXVyb29uY29s
b2d5LCBHZXJtYW4gQ2FuY2VyIENvbnNvcnRpdW0gKERLVEspLCBHZXJtYW4gQ2FuY2VyIFJlc2Vh
cmNoIENlbnRlciAoREtGWiksIEhlaWRlbGJlcmcsIEdlcm1hbnkuJiN4RDtEaXZpc2lvbiBvZiBC
aW9zdGF0aXN0aWNzLCBHZXJtYW4gQ2FuY2VyIFJlc2VhcmNoIENlbnRlciAoREtGWiksIEhlaWRl
bGJlcmcsIEdlcm1hbnkuJiN4RDtEaXZpc2lvbiBvZiBNb2xlY3VsYXIgR2VuZXRpY3MsIEdlcm1h
biBDYW5jZXIgUmVzZWFyY2ggQ2VudGVyIChES0ZaKSwgSGVpZGVsYmVyZywgR2VybWFueS4mI3hE
O0RlcGFydG1lbnQgb2YgUGVkaWF0cmljIE9uY29sb2d5LCBIZW1hdG9sb2d5IGFuZCBJbW11bm9s
b2d5LCBVbml2ZXJzaXR5IEhvc3BpdGFsIEhlaWRlbGJlcmcsIEhlaWRlbGJlcmcsIEdlcm1hbnku
JiN4RDtEZXBhcnRtZW50IG9mIFBhdGhvbG9neSBhbmQgTGFib3JhdG9yeSBNZWRpY2luZSwgTWVk
aWNhbCBVbml2ZXJzaXR5IG9mIFNvdXRoIENhcm9saW5hLCBDaGFybGVzdG9uLCBTb3V0aCBDYXJv
bGluYSAyOTQyNSwgVVNBLiYjeEQ7RGVwYXJ0bWVudCBvZiBOZXVyb3N1cmdlcnksIE1lZGljYWwg
VW5pdmVyc2l0eSBvZiBTb3V0aCBDYXJvbGluYSwgQ2hhcmxlc3RvbiwgU291dGggQ2Fyb2xpbmEg
Mjk0MjUsIFVTQS4mI3hEO0hvbGxpbmdzIENhbmNlciBDZW50ZXIsIENoYXJsZXN0b24sIFNvdXRo
IENhcm9saW5hIDI5NDI1LCBVU0EuJiN4RDtEZXBhcnRtZW50IG9mIE9uY29sb2d5IGFuZCBIZW1h
dG9sb2d5IHdpdGggU2VjdGlvbnMgQm9uZSBNYXJyb3cgVHJhbnNwbGFudCBhbmQgUG5ldW1vbG9n
eSwgSHViZXJ0dXMgV2FsZCBUdW1vcnplbnRydW0vVW5pdmVyc2l0eSBDYW5jZXIgQ2VudGVyIEhh
bWJ1cmcsIFVuaXZlcnNpdHkgTWVkaWNhbCBDZW50ZXIgSGFtYnVyZywgSGFtYnVyZywgR2VybWFu
eS4mI3hEO0NlbnRlciBmb3IgTmV1cm9wYXRob2xvZ3kgYW5kIFByaW9uIFJlc2VhcmNoLCBMdWR3
aWctTWF4aW1pbGlhbnMtVW5pdmVyc2l0eSwgTXVuaWNoLCBHZXJtYW55LiYjeEQ7SW5zdGl0dXRl
IG9mIE5ldXJvbG9neSAoRWRpbmdlciBJbnN0aXR1dGUpLCBHb2V0aGUtVW5pdmVyc2l0eSBGcmFu
a2Z1cnQgYW0gTWFpbiwgRnJhbmtmdXJ0IGFtIE1haW4sIEdlcm1hbnkuJiN4RDtHZXJtYW4gQ2Fu
Y2VyIENvbnNvcnRpdW0gKERLVEspLCBQYXJ0bmVyIFNpdGUgRnJhbmtmdXJ0L01haW56LCBGcmFu
a2Z1cnQgYW0gTWFpbiwgR2VybWFuIENhbmNlciBSZXNlYXJjaCBDZW50ZXIgKERLRlopIEhlaWRl
bGJlcmcsIEdlcm1hbnkuJiN4RDtJbnN0aXR1dGUgb2YgTmV1cm9wYXRob2xvZ3ksIFVuaXZlcnNp
dHkgb2YgR2llc3NlbiwgR2llc3NlbiwgR2VybWFueS4mI3hEO05ldXJvcGF0aG9sb2dpY2FsIElu
c3RpdHV0ZSwgVW5pdmVyc2l0eSBIb3NwaXRhbCBFcmxhbmdlbiwgRnJpZWRyaWNoIEFsZXhhbmRl
ciBVbml2ZXJzaXR5IEVybGFuZ2VuLU51cmVtYmVyZywgRXJsYW5nZW4sIEdlcm1hbnkuJiN4RDtJ
bnN0aXR1dGUgb2YgUGF0aG9sb2d5LCBVbml2ZXJzaXR5IG9mIEJlcm4sIEJlcm4sIFN3aXR6ZXJs
YW5kLiYjeEQ7R2Vub21pY3MgYW5kIFByb3Rlb21pY3MgQ29yZSBGYWNpbGl0eSwgR2VybWFuIENh
bmNlciBSZXNlYXJjaCBDZW50ZXIgKERLRlopLCBIZWlkZWxiZXJnLCBHZXJtYW55LiYjeEQ7SW5z
dGl0dXRlIG9mIFBhdGhvbG9neSBhbmQgTmV1cm9wYXRob2xvZ3ksIERlcGFydG1lbnQgb2YgTmV1
cm9wYXRob2xvZ3ksIFVuaXZlcnNpdHkgSG9zcGl0YWwgVHViaW5nZW4sIFR1YmluZ2VuLCBHZXJt
YW55LiYjeEQ7SW5zdGl0dXRlIG9mIE5ldXJvcGF0aG9sb2d5LCBNZWRpY2FsIENlbnRlci1Vbml2
ZXJzaXR5IG9mIEZyZWlidXJnLCBGYWN1bHR5IG9mIE1lZGljaW5lLCBVbml2ZXJzaXR5IG9mIEZy
ZWlidXJnLCBHZXJtYW55LiYjeEQ7RGVwYXJ0bWVudCBvZiBUcmFuc2xhdGlvbmFsIE1vbGVjdWxh
ciBQYXRob2xvZ3ksIFVuaXZlcnNpdHkgb2YgVGV4YXMgTUQgQW5kZXJzb24gQ2FuY2VyIENlbnRl
ciwgSG91c3RvbiwgVGV4YXMgNzcwMzAsIFVTQS4mI3hEO0RlcGFydG1lbnQgb2YgTmV1cm9wYXRo
b2xvZ3ksIENlbnRyZSBIb3NwaXRhbGllciBTYWludGUgQW5uZSwgUGFyaXMsIEZyYW5jZS4mI3hE
O1BlZGlhdHJpY3MgSUlJLCBQZWRpYXRyaWMgT25jb2xvZ3kgYW5kIEhlbWF0b2xvZ3ksIFVuaXZl
cnNpdHkgSG9zcGl0YWwgRXNzZW4sIEVzc2VuLCBHZXJtYW55LiYjeEQ7RXllIENhbmNlciBSZXNl
YXJjaCBHcm91cCwgRmFjdWx0eSBvZiBNZWRpY2luZSwgVW5pdmVyc2l0eSBvZiBEdWlzYnVyZy1F
c3NlbiwgRXNzZW4sIEdlcm1hbnkuJiN4RDtDQ1UgUGVkaWF0cmljIE9uY29sb2d5IChHMzQwKSwg
R2VybWFuIENhbmNlciBSZXNlYXJjaCBDZW50ZXIgKERLRlopIGFuZCBHZXJtYW4gQ2FuY2VyIENv
bnNvcnRpdW0gKERLVEspLCBIZWlkZWxiZXJnLCBHZXJtYW55LiYjeEQ7RGVwYXJ0bWVudCBvZiAo
TmV1cm8pUGF0aG9sb2d5LCBBY2FkZW1pYyBNZWRpc2NoIENlbnRydW0gKEFNQyksIFVuaXZlcnNp
dHkgb2YgQW1zdGVyZGFtLCBBbXN0ZXJkYW0sIFRoZSBOZXRoZXJsYW5kcy4mI3hEO1N3YW1tZXJk
YW0gSW5zdGl0dXRlIGZvciBMaWZlIFNjaWVuY2VzLCBDZW50ZXIgZm9yIE5ldXJvc2NpZW5jZSwg
VW5pdmVyc2l0eSBvZiBBbXN0ZXJkYW0sIEFtc3RlcmRhbSwgVGhlIE5ldGhlcmxhbmRzLiYjeEQ7
U3RpY2h0aW5nIEVwaWxlcHNpZSBJbnN0ZWxsaW5nZW4gTmVkZXJsYW5kIChTRUlOKSwgQW1zdGVy
ZGFtLCBUaGUgTmV0aGVybGFuZHMuJiN4RDtEZXBhcnRtZW50IG9mIFJhZGlvbG9naWNhbCwgT25j
b2xvZ2ljYWwgYW5kIEFuYXRvbW8tUGF0aG9sb2dpY2FsIFNjaWVuY2VzLCBTYXBpZW56YSBVbml2
ZXJzaXR5LCBSb21lLCBJdGFseS4mI3hEO0lSQ0NTIE5ldXJvbWVkLCBQb3p6aWxsaSwgSXRhbHku
JiN4RDtEZXBhcnRtZW50IG9mIE5ldXJvcGF0aG9sb2d5LCBVbml2ZXJzaXR5IEhvc3BpdGFsIFp1
cmljaCwgWnVyaWNoLCBTd2l0emVybGFuZC4mI3hEO0Nub3BmJmFwb3M7c2NoZSBLaW5kZXJrbGlu
aWsgTnVyZW1iZXJnLCBOdXJlbWJlcmcsIEdlcm1hbnkuJiN4RDtEZXBhcnRtZW50IG9mIE5ldXJv
c3VyZ2VyeSwgSGVpZGVsYmVyZyBVbml2ZXJzaXR5IEhvc3BpdGFsLCBIZWlkZWxiZXJnLCBHZXJt
YW55LiYjeEQ7SHVicmVjaHQgSW5zdGl0dXRlLUtOQVcgKFJveWFsIE5ldGhlcmxhbmRzIEFjYWRl
bXkgb2YgQXJ0cyBhbmQgU2NpZW5jZXMpLCBVcHBzYWxhbGFhbiA4LCAzNTg0IENUIFV0cmVjaHQs
IFRoZSBOZXRoZXJsYW5kcy4mI3hEO0RpdmlzaW9uIG9mIE5ldXJvcGF0aG9sb2d5IG9mIHRoZSBK
b2hucyBIb3BraW5zIFVuaXZlcnNpdHkgU2Nob29sIG9mIE1lZGljaW5lLCBCYWx0aW1vcmUsIE1h
cnlsYW5kLCBVU0EuJiN4RDtEZXBhcnRtZW50IG9mIE5ldXJvcGF0aG9sb2d5LCBVbml2ZXJzaXR5
IG9mIEJvbm4sIEJvbm4sIEdlcm1hbnkuJiN4RDtEZXBhcnRtZW50IG9mIE1lZGljaW5lIEksIENv
bXByZWhlbnNpdmUgQ2FuY2VyIENlbnRlciBWaWVubmEsIENOUyBVbml0IChDQ0MtQ05TKSwgTWVk
aWNhbCBVbml2ZXJzaXR5IG9mIFZpZW5uYSwgVmllbm5hLCBBdXN0cmlhLiYjeEQ7SW5zdGl0dXRl
IG9mIE5ldXJvbG9neSwgTWVkaWNhbCBVbml2ZXJzaXR5IG9mIFZpZW5uYSwgVmllbm5hLCBBdXN0
cmlhLiYjeEQ7RGVwYXJ0bWVudCBvZiBCaW9tZWRpY2luZSwgVW5pdmVyc2l0eSBvZiBCZXJnZW4s
IEJlcmdlbiwgTm9yd2F5LiYjeEQ7Tk9STFVYIE5ldXJvLU9uY29sb2d5IExhYm9yYXRvcnksIERl
cGFydG1lbnQgb2YgT25jb2xvZ3ksIEx1eGVtYm91cmcgSW5zdGl0dXRlIG9mIEhlYWx0aCwgTHV4
ZW1ib3VyZywgTHV4ZW1ib3VyZy4mI3hEO0RlcGFydG1lbnQgb2YgTmV1cm9wYXRob2xvZ3ksIEJl
YXVtb250IEhvc3BpdGFsLCBEdWJsaW4sIElyZWxhbmQuJiN4RDtEZXBhcnRtZW50IG9mIE5ldXJv
cGF0aG9sb2d5LCBVbml2ZXJzaXR5IEhvc3BpdGFsIG9mIENvbG9nbmUsIENvbG9nbmUsIEdlcm1h
bnkuJiN4RDtEZXBhcnRtZW50IG9mIE5ldXJvcGF0aG9sb2d5LCBJbnN0aXR1dGUgb2YgUGF0aG9s
b2d5LCBCYXNlbCBVbml2ZXJzaXR5IEhvc3BpdGFsLCBCYXNlbCwgU3dpdHplcmxhbmQuJiN4RDtO
WVUgTGFuZ29uZSBNZWRpY2FsIENlbnRlciwgTmV3IFlvcmssIE5ldyBZb3JrLCBVU0EuJiN4RDtJ
bnN0aXR1dGUgb2YgTmV1cm9wYXRob2xvZ3ksIFVuaXZlcnNpdHkgTWVkaWNhbCBDZW50ZXIgR290
dGluZ2VuLCBHb3R0aW5nZW4sIEdlcm1hbnkuJiN4RDtEaXZpc2lvbiBvZiBPbmNvbG9neSwgTHV6
ZXJuZXIgS2FudG9uc3NwaXRhbCwgTHV6ZXJuLCBTd2l0emVybGFuZC4mI3hEO0RlcGFydG1lbnQg
b2YgTmV1cm9zdXJnZXJ5LCBVbml2ZXJzaXR5IE1lZGljYWwgQ2VudGVyIE1hbm5oZWltLCBVbml2
ZXJzaXR5IG9mIEhlaWRlbGJlcmcsIE1hbm5oZWltLCBHZXJtYW55LiYjeEQ7SW5zdGl0dXQgZnVy
IE5ldXJvcGF0aG9sb2dpZSwgRXZhbmdlbGlzY2hlcyBLcmFua2VuaGF1cyBCaWVsZWZlbGQgZ0dt
YkgsIEJpZWxlZmVsZCwgR2VybWFueS4mI3hEO0luc3RpdHV0IGZ1ciBOZXVyb3BhdGhvbG9naWUs
IFVuaXZlcnNpdGF0c2tpbmlrdW0gRXNzZW4sIEVzc2VuLCBHZXJtYW55LiYjeEQ7SW5zdGl0dXRl
IG9mIE5ldXJvcGF0aG9sb2d5LCBVbml2ZXJzaXR5IEhvc3BpdGFsIE11bnN0ZXIsIE11bnN0ZXIs
IEdlcm1hbnkuJiN4RDtDaGlsZHJlbiZhcG9zO3MgQ2FuY2VyIENlbnRyZSwgUm95YWwgQ2hpbGRy
ZW4mYXBvcztzIEhvc3BpdGFsLCBVbml2ZXJzaXR5IG9mIE1lbGJvdXJuZSwgTWVsYm91cm5lLCBW
aWN0b3JpYSwgQXVzdHJhbGlhLiYjeEQ7TXVyZG9jaCBDaGlsZHJlbiZhcG9zO3MgUmVzZWFyY2gg
SW5zdGl0dXRlLCBVbml2ZXJzaXR5IG9mIE1lbGJvdXJuZSwgTWVsYm91cm5lLCBWaWN0b3JpYSwg
QXVzdHJhbGlhLiYjeEQ7RGVwYXJ0bWVudCBvZiBQZWRpYXRyaWNzLCBVbml2ZXJzaXR5IG9mIE1l
bGJvdXJuZSwgTWVsYm91cm5lLCBWaWN0b3JpYSwgQXVzdHJhbGlhLiYjeEQ7SW5zdGl0dXRlIGZv
ciBQYXRob2xvZ3ksIEthdGhhcmluZW5ob3NwaXRhbCBTdHV0dGdhcnQsIFN0dXR0Z2FydCwgR2Vy
bWFueS4mI3hEO0RlcGFydG1lbnQgb2YgUGF0aG9sb2d5LCBPZGVuc2UgVW5pdmVyc2l0eSBIb3Nw
aXRhbCwgRGVwYXJ0bWVudCBvZiBDbGluaWNhbCBSZXNlYXJjaCwgVW5pdmVyc2l0eSBvZiBTb3V0
aGVybiBEZW5tYXJrLCBPZGVuc2UsIERlbm1hcmsuJiN4RDtVbml2ZXJzaXR5IENvbGxlZ2UgTG9u
ZG9uIENhbmNlciBJbnN0aXR1dGUgYW5kIFVuaXZlcnNpdHkgQ29sbGVnZSBMb25kb24gSG9zcGl0
YWxzLCBMb25kb24sIFVLLiYjeEQ7RGVwYXJ0bWVudCBvZiBQYXRob2xvZ3ksIFVuaXZlcnNpdHkg
b2YgVmlyZ2luaWEsIENoYXJsb3R0ZXN2aWxsZSwgVmlyZ2luaWEsIFVTQS4mI3hEO0luc3RpdHV0
ZSBvZiBOZXVyb3BhdGhvbG9neSwgT3R0by12b24tR3Vlcmlja2UtVW5pdmVyc2l0eSwgTWFnZGVi
dXJnLCBHZXJtYW55LiYjeEQ7RGVwYXJ0bWVudCBvZiBOZXVyb3N1cmdlcnksIFVuaXZlcnNpdHkg
SG9zcGl0YWwgU2FhcmxhbmQsIEhvbWJ1cmcsIFNhYXIsIEdlcm1hbnkuJiN4RDtOaWNrbGF1cyBD
aGlsZHJlbiZhcG9zO3MgSG9zcGl0YWwgQnJhaW4gSW5zdGl0dXRlLCBNaWFtaSwgRmxvcmlkYSAz
MzE1NSwgVVNBLiYjeEQ7Q2x1c3RlciBvZiBFeGNlbGxlbmNlLCBOZXVyb0N1cmUsIEJlcmxpbiwg
R2VybWFueS4mI3hEO0JlcmxpbiBJbnN0aXR1dGUgb2YgSGVhbHRoIChCSUgpLCBCZXJsaW4sIEdl
cm1hbnkuJiN4RDtEZXBhcnRlbWVudCBkZSBQYXRob2xvZ2llIGV0IE5ldXJvcGF0aG9sb2dpZSwg
SG9waXRhbCBOZXVyb2xvZ2lxdWUsIEhvc3BpY2VzIENpdmlscyBkZSBMeW9uLCBMeW9uLCBGcmFu
Y2UuJiN4RDtEZXBhcnRtZW50IG9mIE5ldXJvcGF0aG9sb2d5LCBDb3JrIFVuaXZlcnNpdHkgSG9z
cGl0YWwsIENvcmssIElyZWxhbmQuJiN4RDtEZXBhcnRtZW50IG9mIFBhdGhvbG9neSwgTHVkd2ln
c2J1cmcgSG9zcGl0YWwsIEx1ZHdpZ3NidXJnLCBHZXJtYW55LiYjeEQ7RGVwYXJ0bWVudCBvZiBO
ZXVyb3BhdGhvbG9neSwgTGVpcHppZyBVbml2ZXJzaXR5LCBMZWlwemlnLCBHZXJtYW55LiYjeEQ7
RGVwYXJ0bWVudCBvZiBDZWxsdWxhciBQYXRob2xvZ3ksIFF1ZWVuJmFwb3M7cyBIb3NwaXRhbCwg
Um9tZm9yZCwgVUsuJiN4RDtCSU9TUyBDZW50cmUgZm9yIEJpb2xvZ2ljYWwgU2lnbmFsbGluZyBT
dHVkaWVzLCBVbml2ZXJzaXR5IG9mIEZyZWlidXJnLCBGcmVpYnVyZywgR2VybWFueS4mI3hEO0Rl
cGFydG1lbnQgb2YgUGVkaWF0cmljIE9uY29sb2d5IGFuZCBIYWVtYXRvbG9neSwgUHJpbmNlc3Mg
TWFyZ2FyZXQgSG9zcGl0YWwgZm9yIENoaWxkcmVuLCBHUE8gQm94IEQxODQsIFBlcnRoLCBXZXN0
ZXJuIEF1c3RyYWxpYSA2ODQwLCBBdXN0cmFsaWEuJiN4RDtUZWxldGhvbiBLaWRzIEluc3RpdHV0
ZSwgVW5pdmVyc2l0eSBvZiBXZXN0ZXJuIEF1c3RyYWxpYSwgUE8gQm94IDg1NSwgUGVydGgsIFdl
c3Rlcm4gQXVzdHJhbGlhIDY4NzIsIEF1c3RyYWxpYS4mI3hEO1NjaG9vbCBvZiBQYWVkaWF0cmlj
cyBhbmQgQ2hpbGQgSGVhbHRoLCBVbml2ZXJzaXR5IG9mIFdlc3Rlcm4gQXVzdHJhbGlhLCBHUE8g
Qm94IEQxODQsIFBlcnRoLCBXZXN0ZXJuIEF1c3RyYWxpYSA2ODQwLCBBdXN0cmFsaWEuJiN4RDtE
ZXBhcnRtZW50IG9mIFBlZGlhdHJpYyBPbmNvbG9neS9IZW1hdG9sb2d5LCBDaGFyaXRlLVVuaXZl
cnNpdGF0c21lZGl6aW4gQmVybGluLCBCZXJsaW4sIEdlcm1hbnkuJiN4RDtEaXZpc2lvbiBvZiBQ
ZWRpYXRyaWMgSGVtYXRvbG9neSBhbmQgT25jb2xvZ3ksIFVuaXZlcnNpdHkgTWVkaWNhbCBDZW50
ZXIgR290dGluZ2VuLCBHb3R0aW5nZW4sIEdlcm1hbnkuJiN4RDtEZXBhcnRtZW50IG9mIFBlZGlh
dHJpY3MgYW5kIFBlZGlhdHJpYyBIZW1hdG9sb2d5L09uY29sb2d5LCBLbGluaWt1bSBPbGRlbmJ1
cmcgQW9SLCBNZWRpY2FsIENhbXB1cyBVbml2ZXJzaXR5IE9sZGVuYnVyZywgMjYxMzMgT2xkZW5i
dXJnLCBHZXJtYW55LiYjeEQ7RGVwYXJ0bWVudCBmb3IgUGVkaWF0cmljIEhlbWF0b2xvZ3kgYW5k
IE9uY29sb2d5LCBVbml2ZXJzaXR5IEhvc3BpdGFsIEhhbWJ1cmctRXBwZW5kb3JmLCBIYW1idXJn
LCBHZXJtYW55LiYjeEQ7Q2hpbGRyZW4mYXBvcztzIEhvc3BpdGFsIEF1Z3NidXJnLCBTd2FiaWFu
IENoaWxkcmVuJmFwb3M7cyBDYW5jZXIgQ2VudHJlLCBBdWdzYnVyZywgR2VybWFueS4mI3hEO0Rl
cGFydG1lbnQgb2YgUGVkaWF0cmljIEhlbWF0b2xvZ3kvT25jb2xvZ3ksIFVuaXZlcnNpdHkgb2Yg
Qm9ubiBNZWRpY2FsIENlbnRlciwgQm9ubiwgR2VybWFueS4mI3hEO0RlcGFydG1lbnQgb2YgTmV1
cm9wYXRob2xvZ3ksIEluc2l0dXRlIG9mIFBhdGhvbG9neSwgQ29tcHJlaGVuc2l2ZSBDYW5jZXIg
Q2VudGVyIChDQ0MpIE1haW5mcmFua2VuLCBVbml2ZXJzaXR5IG9mIFd1cnpidXJnLCBXdXJ6YnVy
ZywgR2VybWFueS4mI3hEO0RlcGFydG1lbnQgb2YgUGF0aG9sb2d5LCBVbml2ZXJzaXR5IG9mIENh
bGlmb3JuaWEgU2FuIEZyYW5jaXNjbywgU2FuIEZyYW5jaXNjbywgQ2FsaWZvcm5pYSwgVVNBLiYj
eEQ7RGl2aXNpb24gb2YgTW9sZWN1bGFyIFBhdGhvbG9neSwgSW5zdGl0dXRlIG9mIENhbmNlciBS
ZXNlYXJjaCwgTG9uZG9uLCBVSy4mI3hEO0RldmVsb3BtZW50YWwgQmlvbG9neSBhbmQgQ2FuY2Vy
IFByb2dyYW1tZSwgVUNMIEdyZWF0IE9ybW9uZCBTdHJlZXQgSW5zdGl0dXRlIG9mIENoaWxkIEhl
YWx0aCBhbmQgSGlzdG9wYXRob2xvZ3kgRGVwYXJ0bWVudCwgR3JlYXQgT3Jtb25kIFN0cmVldCBI
b3NwaXRhbCBmb3IgQ2hpbGRyZW4gTkhTIEZvdW5kYXRpb24gVHJ1c3QsIExvbmRvbiwgVUsuJiN4
RDtNZWRpY2FsIEZhY3VsdHksIFVuaXZlcnNpdHkgb2YgQm9ubiBNZWRpY2FsIFNjaG9vbCwgQm9u
biwgR2VybWFueS4mI3hEO0RlcGFydG1lbnQgb2YgTmV1cm9zdXJnZXJ5LCBVbml2ZXJzaXR5IEhv
c3BpdGFsIENhcmwgR3VzdGF2IENhcnVzLCBUZWNobmlzY2hlIFVuaXZlcnNpdGF0IERyZXNkZW4s
IERyZXNkZW4sIEdlcm1hbnkuJiN4RDtEZXBhcnRtZW50IG9mIE5ldXJvc3VyZ2VyeSwgVW5pdmVy
c2l0eSBIb3NwaXRhbCBIYW1idXJnLUVwcGVuZG9yZiwgSGFtYnVyZywgR2VybWFueS4mI3hEO0Rl
cGFydG1lbnQgb2YgTmV1cm9wYXRob2xvZ3ksIEhlaW5yaWNoIEhlaW5lIFVuaXZlcnNpdHkgRHVz
c2VsZG9yZiwgRHVzc2VsZG9yZiwgR2VybWFueS4mI3hEO0dlcm1hbiBDYW5jZXIgQ29uc29ydGl1
bSAoREtUSyksIHBhcnRuZXIgc2l0ZSBFc3Nlbi9EdXNzZWxkb3JmLCBHZXJtYW4gQ2FuY2VyIFJl
c2VhcmNoIENlbnRlciAoREtGWiksIEhlaWRlbGJlcmcsIEdlcm1hbnkuJiN4RDtEZXBhcnRtZW50
IG9mIFBhdGhvbG9neSwgUHJpbmNlc3MgTWF4aW1hIENlbnRlciBmb3IgUGVkaWF0cmljIE9uY29s
b2d5IGFuZCBVbml2ZXJzaXR5IE1lZGljYWwgQ2VudGVyIFV0cmVjaHQsIFV0cmVjaHQsIFRoZSBO
ZXRoZXJsYW5kcy4mI3hEO0RlcGFydG1lbnQgb2YgUGF0aG9sb2d5LCBWVSBVbml2ZXJzaXR5IE1l
ZGljYWwgQ2VudGVyLCBBbXN0ZXJkYW0sIFRoZSBOZXRoZXJsYW5kcy4mI3hEO0RlcGFydG1lbnQg
b2YgTmV1cm9sb2d5LCBVbml2ZXJzaXR5IEhvc3BpdGFsIGFuZCBVbml2ZXJzaXR5IG9mIFp1cmlj
aCwgWnVyaWNoLCBTd2l0emVybGFuZC4mI3hEO0RlcGFydG1lbnQgb2YgUGF0aG9sb2d5LCBEaXZp
c2lvbiBvZiBNb2xlY3VsYXIgSGlzdG9wYXRob2xvZ3ksIFVuaXZlcnNpdHkgb2YgQ2FtYnJpZGdl
LCBDYW1icmlkZ2UsIFVLLiYjeEQ7RGVwYXJ0bWVudCBvZiBOZXVyb3JhZGlvbG9neSwgSGVpZGVs
YmVyZyBVbml2ZXJzaXR5IEhvc3BpdGFsLCBIZWlkZWxiZXJnLCBHZXJtYW55LiYjeEQ7RGVwYXJ0
bWVudCBvZiBSYWRpYXRpb24gT25jb2xvZ3ksIEhlaWRlbGJlcmcgVW5pdmVyc2l0eSBIb3NwaXRh
bCwgSGVpZGVsYmVyZywgR2VybWFueS4mI3hEO0RlcGFydG1lbnQgb2YgUGVkaWF0cmljcywgTGFi
b3JhdG9yeSBNZWRpY2luZSBhbmQgUGF0aG9iaW9sb2d5LCBVbml2ZXJzaXR5IG9mIFRvcm9udG8s
IFRvcm9udG8sIE9udGFyaW8sIENhbmFkYS4mI3hEO0RpdmlzaW9uIG9mIEhlbWF0b2xvZ3kvT25j
b2xvZ3ksIE1jR2lsbCBVbml2ZXJzaXR5LCBNb250cmVhbCwgUXVlYmVjLCBDYW5hZGEuJiN4RDtE
ZXBhcnRtZW50IG9mIERldmVsb3BtZW50YWwgTmV1cm9iaW9sb2d5LCBTdCBKdWRlIENoaWxkcmVu
JmFwb3M7cyBSZXNlYXJjaCBIb3NwaXRhbCwgTWVtcGhpcywgVGVubmVzc2VlLCBVU0EuJiN4RDtE
ZXBhcnRtZW50IG9mIE9uY29sb2d5LCBTdCBKdWRlIENoaWxkcmVuJmFwb3M7cyBSZXNlYXJjaCBI
b3NwaXRhbCwgTWVtcGhpcywgVGVubmVzc2VlLCBVU0EuJiN4RDtEaXZpc2lvbiBvZiBOZXVyb3N1
cmdlcnksIEFydGh1ciBhbmQgU29uaWEgTGFiYXR0IEJyYWluIFR1bW9yIFJlc2VhcmNoIENlbnRy
ZSwgSG9zcGl0YWwgZm9yIFNpY2sgQ2hpbGRyZW4sIFVuaXZlcnNpdHkgb2YgVG9yb250bywgVG9y
b250bywgT250YXJpbywgQ2FuYWRhLiYjeEQ7RGl2aXNpb24gb2YgTmV1cm9wYXRob2xvZ3ksIFVD
TCBIb3NwaXRhbHMsIEluc3RpdHV0ZSBvZiBOZXVyb2xvZ3ksIFVuaXZlcnNpdHkgQ29sbGVnZSBM
b25kb24sIFF1ZWVuIFNxdWFyZSwgV0MxTiAzQkcgTG9uZG9uLCBVSy4mI3hEO0RlcGFydG1lbnQg
b2YgTW9sZWN1bGFyIE5ldXJvc2NpZW5jZSwgSW5zdGl0dXRlIG9mIE5ldXJvbG9neSwgVW5pdmVy
c2l0eSBDb2xsZWdlIExvbmRvbiwgUXVlZW4gU3F1YXJlLCBXQzFOIDNCRyBMb25kb24sIFVLLiYj
eEQ7RGVwYXJ0bWVudCBvZiBOZXVyb2RlZ2VuZXJhdGlvbiwgSW5zdGl0dXRlIG9mIE5ldXJvbG9n
eSwgVW5pdmVyc2l0eSBDb2xsZWdlIExvbmRvbiwgUXVlZW4gU3F1YXJlLCBXQzFOIDNCRyBMb25k
b24sIFVLLiYjeEQ7Tk4gQnVyZGVua28gTmV1cm9zdXJnaWNhbCBJbnN0aXR1dGUsIE1vc2Nvdywg
UnVzc2lhLiYjeEQ7RGVwYXJ0bWVudCBvZiBOZXVyb2xvZ3ksIFVuaXZlcnNpdGF0c21lZGl6aW4g
TWFubmhlaW0sIE1lZGljYWwgRmFjdWx0eSBNYW5uaGVpbSwgSGVpZGVsYmVyZyBVbml2ZXJzaXR5
LCBNYW5uaGVpbSwgR2VybWFueS4mI3hEO0RlcGFydG1lbnQgb2YgTmV1cm9sb2d5LCBIZWlkZWxi
ZXJnIFVuaXZlcnNpdHkgSG9zcGl0YWwsIEhlaWRlbGJlcmcsIEdlcm1hbnkuJiN4RDtEZXBhcnRt
ZW50IG9mIFBlZGlhdHJpY3MsIE1lbW9yaWFsIFNsb2FuIEtldHRlcmluZyBDYW5jZXIgQ2VudGVy
LCBOZXcgWW9yaywgTmV3IFlvcmssIFVTQS4mI3hEO05PUkxVWCBOZXVyby1PbmNvbG9neSBMYWJv
cmF0b3J5LCBMdXhlbWJvdXJnIEluc3RpdHV0ZSBvZiBIZWFsdGggKExJSCksIEx1eGVtYm91cmcs
IEx1eGVtYm91cmcuJiN4RDtMdXhlbWJvdXJnIENlbnRyZSBmb3IgU3lzdGVtcyBCaW9tZWRpY2lu
ZSAoTENTQiksIFVuaXZlcnNpdHkgb2YgTHV4ZW1ib3VyZywgTHV4ZW1ib3VyZywgTHV4ZW1ib3Vy
Zy4mI3hEO0xhYm9yYXRvaXJlIG5hdGlvbmFsIGRlIHNhbnRlIChMTlMpLCBEdWRlbGFuZ2UsIEx1
eGVtYm91cmcuJiN4RDtMdXhlbWJvdXJnIENlbnRyZSBvZiBOZXVyb3BhdGhvbG9neSAoTENOUCks
IEx1eGVtYm91cmcsIEx1eGVtYm91cmcuJiN4RDtEZXBhcnRtZW50IG9mIE5ldXJvcGF0aG9sb2d5
LCBIYW5ub3ZlciBNZWRpY2FsIFNjaG9vbCAoTUhIKSwgSGFubm92ZXIsIEdlcm1hbnkuJiN4RDtE
ZXBhcnRtZW50IG9mIFBhdGhvbG9neSwgVW5pdmVyc2l0eSBvZiBUb3JvbnRvLCBUb3JvbnRvLCBP
bnRhcmlvLCBDYW5hZGEuJiN4RDtJbnN0aXR1dGUgb2YgTmV1cm9wYXRob2xvZ3ksIFVuaXZlcnNp
dHkgTWVkaWNhbCBDZW50ZXIsIEhhbWJ1cmctRXBwZW5kb3JmLCBIYW1idXJnLCBHZXJtYW55LiYj
eEQ7UmVzZWFyY2ggSW5zdGl0dXRlIENoaWxkcmVuJmFwb3M7cyBDYW5jZXIgQ2VudGVyLCBIYW1i
dXJnLCBHZXJtYW55LiYjeEQ7RGVwYXJ0bWVudCBvZiBQZWRpYXRyaWMgSGVtYXRvbG9neSBhbmQg
T25jb2xvZ3ksIFVuaXZlcnNpdHkgTWVkaWNhbCBDZW50ZXIsIEhhbWJ1cmctRXBwZW5kb3JmLCBI
YW1idXJnLCBHZXJtYW55LiYjeEQ7U2VjdGlvbiBOZXVyb3BhdGhvbG9neSwgSW5zdGl0dXRlIG9m
IFBhdGhvbG9neSwgU296aWFsc3RpZnR1bmcgQmFtYmVyZywgS2xpbmlrdW0gYW0gQnJ1ZGVyd2Fs
ZCwgQmFtYmVyZywgR2VybWFueS4mI3hEO0RlcGFydG1lbnQgb2YgUGF0aG9sb2d5LCBTdCBKdWRl
IENoaWxkcmVuJmFwb3M7cyBSZXNlYXJjaCBIb3NwaXRhbCwgTWVtcGhpcywgVGVubmVzc2VlLCBV
U0EuJiN4RDtEaXZpc2lvbiBvZiBOZXVyb3BhdGhvbG9neSwgRGVwYXJ0bWVudCBvZiBQYXRob2xv
Z3ksIE5ZVSBMYW5nb25lIE1lZGljYWwgQ2VudGVyLCBOZXcgWW9yaywgTmV3IFlvcmssIFVTQS48
L2F1dGgtYWRkcmVzcz48dGl0bGVzPjx0aXRsZT5ETkEgbWV0aHlsYXRpb24tYmFzZWQgY2xhc3Np
ZmljYXRpb24gb2YgY2VudHJhbCBuZXJ2b3VzIHN5c3RlbSB0dW1vdXJzPC90aXRsZT48c2Vjb25k
YXJ5LXRpdGxlPk5hdHVyZTwvc2Vjb25kYXJ5LXRpdGxlPjwvdGl0bGVzPjxwZXJpb2RpY2FsPjxm
dWxsLXRpdGxlPk5hdHVyZTwvZnVsbC10aXRsZT48L3BlcmlvZGljYWw+PHBhZ2VzPjQ2OS00NzQ8
L3BhZ2VzPjx2b2x1bWU+NTU1PC92b2x1bWU+PG51bWJlcj43Njk3PC9udW1iZXI+PGVkaXRpb24+
MjAxOC8wMy8xNTwvZWRpdGlvbj48a2V5d29yZHM+PGtleXdvcmQ+QWRvbGVzY2VudDwva2V5d29y
ZD48a2V5d29yZD5BZHVsdDwva2V5d29yZD48a2V5d29yZD5BZ2VkPC9rZXl3b3JkPjxrZXl3b3Jk
PkFnZWQsIDgwIGFuZCBvdmVyPC9rZXl3b3JkPjxrZXl3b3JkPkNlbnRyYWwgTmVydm91cyBTeXN0
ZW0gTmVvcGxhc21zL2NsYXNzaWZpY2F0aW9uLypkaWFnbm9zaXMvKmdlbmV0aWNzL3BhdGhvbG9n
eTwva2V5d29yZD48a2V5d29yZD5DaGlsZDwva2V5d29yZD48a2V5d29yZD5DaGlsZCwgUHJlc2No
b29sPC9rZXl3b3JkPjxrZXl3b3JkPkNvaG9ydCBTdHVkaWVzPC9rZXl3b3JkPjxrZXl3b3JkPipE
TkEgTWV0aHlsYXRpb248L2tleXdvcmQ+PGtleXdvcmQ+RmVtYWxlPC9rZXl3b3JkPjxrZXl3b3Jk
Pkh1bWFuczwva2V5d29yZD48a2V5d29yZD5JbmZhbnQ8L2tleXdvcmQ+PGtleXdvcmQ+TWFsZTwv
a2V5d29yZD48a2V5d29yZD5NaWRkbGUgQWdlZDwva2V5d29yZD48a2V5d29yZD5SZXByb2R1Y2li
aWxpdHkgb2YgUmVzdWx0czwva2V5d29yZD48a2V5d29yZD5VbnN1cGVydmlzZWQgTWFjaGluZSBM
ZWFybmluZzwva2V5d29yZD48a2V5d29yZD5Zb3VuZyBBZHVsdDwva2V5d29yZD48L2tleXdvcmRz
PjxkYXRlcz48eWVhcj4yMDE4PC95ZWFyPjxwdWItZGF0ZXM+PGRhdGU+TWFyIDIyPC9kYXRlPjwv
cHViLWRhdGVzPjwvZGF0ZXM+PGlzYm4+MTQ3Ni00Njg3IChFbGVjdHJvbmljKSYjeEQ7MDAyOC0w
ODM2IChMaW5raW5nKTwvaXNibj48YWNjZXNzaW9uLW51bT4yOTUzOTYzOTwvYWNjZXNzaW9uLW51
bT48dXJscz48cmVsYXRlZC11cmxzPjx1cmw+aHR0cHM6Ly93d3cubmNiaS5ubG0ubmloLmdvdi9w
dWJtZWQvMjk1Mzk2Mzk8L3VybD48L3JlbGF0ZWQtdXJscz48L3VybHM+PGN1c3RvbTI+UE1DNjA5
MzIxODwvY3VzdG9tMj48ZWxlY3Ryb25pYy1yZXNvdXJjZS1udW0+aHR0cHM6Ly9kb2kub3JnLzEw
LjEwMzgvbmF0dXJlMjYwMDA8L2VsZWN0cm9uaWMtcmVzb3VyY2UtbnVtPjwvcmVjb3JkPjwvQ2l0
ZT48L0VuZE5vdGU+AG==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PEVuZE5vdGU+PENpdGU+PEF1dGhvcj5DYXBwZXI8L0F1dGhvcj48WWVhcj4yMDE4PC9ZZWFyPjxS
ZWNOdW0+MjE8L1JlY051bT48RGlzcGxheVRleHQ+WzFdPC9EaXNwbGF5VGV4dD48cmVjb3JkPjxy
ZWMtbnVtYmVyPjIxPC9yZWMtbnVtYmVyPjxmb3JlaWduLWtleXM+PGtleSBhcHA9IkVOIiBkYi1p
ZD0iZWV2dGZmemQwNWV0NXlldHJ3bzU1dmZjMGR4cHhhZWU5ZnhzIiB0aW1lc3RhbXA9IjE2MzM5
NjkxMjAiPjIxPC9rZXk+PC9mb3JlaWduLWtleXM+PHJlZi10eXBlIG5hbWU9IkpvdXJuYWwgQXJ0
aWNsZSI+MTc8L3JlZi10eXBlPjxjb250cmlidXRvcnM+PGF1dGhvcnM+PGF1dGhvcj5DYXBwZXIs
IEQuPC9hdXRob3I+PGF1dGhvcj5Kb25lcywgRC4gVC4gVy48L2F1dGhvcj48YXV0aG9yPlNpbGws
IE0uPC9hdXRob3I+PGF1dGhvcj5Ib3Zlc3RhZHQsIFYuPC9hdXRob3I+PGF1dGhvcj5TY2hyaW1w
ZiwgRC48L2F1dGhvcj48YXV0aG9yPlN0dXJtLCBELjwvYXV0aG9yPjxhdXRob3I+S29lbHNjaGUs
IEMuPC9hdXRob3I+PGF1dGhvcj5TYWhtLCBGLjwvYXV0aG9yPjxhdXRob3I+Q2hhdmV6LCBMLjwv
YXV0aG9yPjxhdXRob3I+UmV1c3MsIEQuIEUuPC9hdXRob3I+PGF1dGhvcj5LcmF0eiwgQS48L2F1
dGhvcj48YXV0aG9yPldlZmVycywgQS4gSy48L2F1dGhvcj48YXV0aG9yPkh1YW5nLCBLLjwvYXV0
aG9yPjxhdXRob3I+UGFqdGxlciwgSy4gVy48L2F1dGhvcj48YXV0aG9yPlNjaHdlaXplciwgTC48
L2F1dGhvcj48YXV0aG9yPlN0aWNoZWwsIEQuPC9hdXRob3I+PGF1dGhvcj5PbGFyLCBBLjwvYXV0
aG9yPjxhdXRob3I+RW5nZWwsIE4uIFcuPC9hdXRob3I+PGF1dGhvcj5MaW5kZW5iZXJnLCBLLjwv
YXV0aG9yPjxhdXRob3I+SGFydGVyLCBQLiBOLjwvYXV0aG9yPjxhdXRob3I+QnJhY3p5bnNraSwg
QS4gSy48L2F1dGhvcj48YXV0aG9yPlBsYXRlLCBLLiBILjwvYXV0aG9yPjxhdXRob3I+RG9obWVu
LCBILjwvYXV0aG9yPjxhdXRob3I+R2FydmFsb3YsIEIuIEsuPC9hdXRob3I+PGF1dGhvcj5Db3Jh
cywgUi48L2F1dGhvcj48YXV0aG9yPkhvbHNrZW4sIEEuPC9hdXRob3I+PGF1dGhvcj5IZXdlciwg
RS48L2F1dGhvcj48YXV0aG9yPkJld2VydW5nZS1IdWRsZXIsIE0uPC9hdXRob3I+PGF1dGhvcj5T
Y2hpY2ssIE0uPC9hdXRob3I+PGF1dGhvcj5GaXNjaGVyLCBSLjwvYXV0aG9yPjxhdXRob3I+QmVz
Y2hvcm5lciwgUi48L2F1dGhvcj48YXV0aG9yPlNjaGl0dGVuaGVsbSwgSi48L2F1dGhvcj48YXV0
aG9yPlN0YXN6ZXdza2ksIE8uPC9hdXRob3I+PGF1dGhvcj5XYW5pLCBLLjwvYXV0aG9yPjxhdXRo
b3I+VmFybGV0LCBQLjwvYXV0aG9yPjxhdXRob3I+UGFnZXMsIE0uPC9hdXRob3I+PGF1dGhvcj5U
ZW1taW5nLCBQLjwvYXV0aG9yPjxhdXRob3I+TG9obWFubiwgRC48L2F1dGhvcj48YXV0aG9yPlNl
bHQsIEYuPC9hdXRob3I+PGF1dGhvcj5XaXR0LCBILjwvYXV0aG9yPjxhdXRob3I+TWlsZGUsIFQu
PC9hdXRob3I+PGF1dGhvcj5XaXR0LCBPLjwvYXV0aG9yPjxhdXRob3I+QXJvbmljYSwgRS48L2F1
dGhvcj48YXV0aG9yPkdpYW5nYXNwZXJvLCBGLjwvYXV0aG9yPjxhdXRob3I+UnVzaGluZywgRS48
L2F1dGhvcj48YXV0aG9yPlNjaGV1cmxlbiwgVy48L2F1dGhvcj48YXV0aG9yPkdlaXNlbmJlcmdl
ciwgQy48L2F1dGhvcj48YXV0aG9yPlJvZHJpZ3VleiwgRi4gSi48L2F1dGhvcj48YXV0aG9yPkJl
Y2tlciwgQS48L2F1dGhvcj48YXV0aG9yPlByZXVzc2VyLCBNLjwvYXV0aG9yPjxhdXRob3I+SGFi
ZXJsZXIsIEMuPC9hdXRob3I+PGF1dGhvcj5CamVya3ZpZywgUi48L2F1dGhvcj48YXV0aG9yPkNy
eWFuLCBKLjwvYXV0aG9yPjxhdXRob3I+RmFycmVsbCwgTS48L2F1dGhvcj48YXV0aG9yPkRlY2tl
cnQsIE0uPC9hdXRob3I+PGF1dGhvcj5IZW5jaCwgSi48L2F1dGhvcj48YXV0aG9yPkZyYW5rLCBT
LjwvYXV0aG9yPjxhdXRob3I+U2VycmFubywgSi48L2F1dGhvcj48YXV0aG9yPkthbm5hbiwgSy48
L2F1dGhvcj48YXV0aG9yPlRzaXJpZ29zLCBBLjwvYXV0aG9yPjxhdXRob3I+QnJ1Y2ssIFcuPC9h
dXRob3I+PGF1dGhvcj5Ib2ZlciwgUy48L2F1dGhvcj48YXV0aG9yPkJyZWhtZXIsIFMuPC9hdXRo
b3I+PGF1dGhvcj5TZWl6LVJvc2VuaGFnZW4sIE0uPC9hdXRob3I+PGF1dGhvcj5IYW5nZ2ksIEQu
PC9hdXRob3I+PGF1dGhvcj5IYW5zLCBWLjwvYXV0aG9yPjxhdXRob3I+Um96c25va2ksIFMuPC9h
dXRob3I+PGF1dGhvcj5IYW5zZm9yZCwgSi4gUi48L2F1dGhvcj48YXV0aG9yPktvaGxob2YsIFAu
PC9hdXRob3I+PGF1dGhvcj5LcmlzdGVuc2VuLCBCLiBXLjwvYXV0aG9yPjxhdXRob3I+TGVjaG5l
ciwgTS48L2F1dGhvcj48YXV0aG9yPkxvcGVzLCBCLjwvYXV0aG9yPjxhdXRob3I+TWF3cmluLCBD
LjwvYXV0aG9yPjxhdXRob3I+S2V0dGVyLCBSLjwvYXV0aG9yPjxhdXRob3I+S3Vsb3ppaywgQS48
L2F1dGhvcj48YXV0aG9yPktoYXRpYiwgWi48L2F1dGhvcj48YXV0aG9yPkhlcHBuZXIsIEYuPC9h
dXRob3I+PGF1dGhvcj5Lb2NoLCBBLjwvYXV0aG9yPjxhdXRob3I+Sm91dmV0LCBBLjwvYXV0aG9y
PjxhdXRob3I+S2VvaGFuZSwgQy48L2F1dGhvcj48YXV0aG9yPk11aGxlaXNlbiwgSC48L2F1dGhv
cj48YXV0aG9yPk11ZWxsZXIsIFcuPC9hdXRob3I+PGF1dGhvcj5Qb2hsLCBVLjwvYXV0aG9yPjxh
dXRob3I+UHJpbnosIE0uPC9hdXRob3I+PGF1dGhvcj5CZW5uZXIsIEEuPC9hdXRob3I+PGF1dGhv
cj5aYXBhdGthLCBNLjwvYXV0aG9yPjxhdXRob3I+R290dGFyZG8sIE4uIEcuPC9hdXRob3I+PGF1
dGhvcj5EcmlldmVyLCBQLiBILjwvYXV0aG9yPjxhdXRob3I+S3JhbW0sIEMuIE0uPC9hdXRob3I+
PGF1dGhvcj5NdWxsZXIsIEguIEwuPC9hdXRob3I+PGF1dGhvcj5SdXRrb3dza2ksIFMuPC9hdXRo
b3I+PGF1dGhvcj52b24gSG9mZiwgSy48L2F1dGhvcj48YXV0aG9yPkZydWh3YWxkLCBNLiBDLjwv
YXV0aG9yPjxhdXRob3I+R25la293LCBBLjwvYXV0aG9yPjxhdXRob3I+RmxlaXNjaGhhY2ssIEcu
PC9hdXRob3I+PGF1dGhvcj5UaXBwZWx0LCBTLjwvYXV0aG9yPjxhdXRob3I+Q2FsYW1pbnVzLCBH
LjwvYXV0aG9yPjxhdXRob3I+TW9ub3JhbnUsIEMuIE0uPC9hdXRob3I+PGF1dGhvcj5QZXJyeSwg
QS48L2F1dGhvcj48YXV0aG9yPkpvbmVzLCBDLjwvYXV0aG9yPjxhdXRob3I+SmFjcXVlcywgVC4g
Uy48L2F1dGhvcj48YXV0aG9yPlJhZGx3aW1tZXIsIEIuPC9hdXRob3I+PGF1dGhvcj5HZXNzaSwg
TS48L2F1dGhvcj48YXV0aG9yPlBpZXRzY2gsIFQuPC9hdXRob3I+PGF1dGhvcj5TY2hyYW1tLCBK
LjwvYXV0aG9yPjxhdXRob3I+U2NoYWNrZXJ0LCBHLjwvYXV0aG9yPjxhdXRob3I+V2VzdHBoYWws
IE0uPC9hdXRob3I+PGF1dGhvcj5SZWlmZW5iZXJnZXIsIEcuPC9hdXRob3I+PGF1dGhvcj5XZXNz
ZWxpbmcsIFAuPC9hdXRob3I+PGF1dGhvcj5XZWxsZXIsIE0uPC9hdXRob3I+PGF1dGhvcj5Db2xs
aW5zLCBWLiBQLjwvYXV0aG9yPjxhdXRob3I+Qmx1bWNrZSwgSS48L2F1dGhvcj48YXV0aG9yPkJl
bmRzenVzLCBNLjwvYXV0aG9yPjxhdXRob3I+RGVidXMsIEouPC9hdXRob3I+PGF1dGhvcj5IdWFu
ZywgQS48L2F1dGhvcj48YXV0aG9yPkphYmFkbywgTi48L2F1dGhvcj48YXV0aG9yPk5vcnRoY290
dCwgUC4gQS48L2F1dGhvcj48YXV0aG9yPlBhdWx1cywgVy48L2F1dGhvcj48YXV0aG9yPkdhamph
ciwgQS48L2F1dGhvcj48YXV0aG9yPlJvYmluc29uLCBHLiBXLjwvYXV0aG9yPjxhdXRob3I+VGF5
bG9yLCBNLiBELjwvYXV0aG9yPjxhdXRob3I+SmF1bm11a3RhbmUsIFouPC9hdXRob3I+PGF1dGhv
cj5SeXpob3ZhLCBNLjwvYXV0aG9yPjxhdXRob3I+UGxhdHRlbiwgTS48L2F1dGhvcj48YXV0aG9y
PlVudGVyYmVyZywgQS48L2F1dGhvcj48YXV0aG9yPldpY2ssIFcuPC9hdXRob3I+PGF1dGhvcj5L
YXJhamFubmlzLCBNLiBBLjwvYXV0aG9yPjxhdXRob3I+TWl0dGVsYnJvbm4sIE0uPC9hdXRob3I+
PGF1dGhvcj5BY2tlciwgVC48L2F1dGhvcj48YXV0aG9yPkhhcnRtYW5uLCBDLjwvYXV0aG9yPjxh
dXRob3I+QWxkYXBlLCBLLjwvYXV0aG9yPjxhdXRob3I+U2NodWxsZXIsIFUuPC9hdXRob3I+PGF1
dGhvcj5CdXNsZWksIFIuPC9hdXRob3I+PGF1dGhvcj5MaWNodGVyLCBQLjwvYXV0aG9yPjxhdXRo
b3I+S29vbCwgTS48L2F1dGhvcj48YXV0aG9yPkhlcm9sZC1NZW5kZSwgQy48L2F1dGhvcj48YXV0
aG9yPkVsbGlzb24sIEQuIFcuPC9hdXRob3I+PGF1dGhvcj5IYXNzZWxibGF0dCwgTS48L2F1dGhv
cj48YXV0aG9yPlNudWRlcmwsIE0uPC9hdXRob3I+PGF1dGhvcj5CcmFuZG5lciwgUy48L2F1dGhv
cj48YXV0aG9yPktvcnNodW5vdiwgQS48L2F1dGhvcj48YXV0aG9yPnZvbiBEZWltbGluZywgQS48
L2F1dGhvcj48YXV0aG9yPlBmaXN0ZXIsIFMuIE0uPC9hdXRob3I+PC9hdXRob3JzPjwvY29udHJp
YnV0b3JzPjxhdXRoLWFkZHJlc3M+RGVwYXJ0bWVudCBvZiBOZXVyb3BhdGhvbG9neSwgVW5pdmVy
c2l0eSBIb3NwaXRhbCBIZWlkZWxiZXJnLCBIZWlkZWxiZXJnLCBHZXJtYW55LiYjeEQ7Q2xpbmlj
YWwgQ29vcGVyYXRpb24gVW5pdCBOZXVyb3BhdGhvbG9neSwgR2VybWFuIENhbmNlciBDb25zb3J0
aXVtIChES1RLKSwgR2VybWFuIENhbmNlciBSZXNlYXJjaCBDZW50ZXIgKERLRlopLCBIZWlkZWxi
ZXJnLCBHZXJtYW55LiYjeEQ7Q2hhcml0ZSAtIFVuaXZlcnNpdGF0c21lZGl6aW4gQmVybGluLCBj
b3Jwb3JhdGUgbWVtYmVyIG9mIEZyZWllIFVuaXZlcnNpdGF0IEJlcmxpbiwgSHVtYm9sZHQtVW5p
dmVyc2l0YXQgenUgQmVybGluLCBhbmQgQmVybGluIEluc3RpdHV0ZSBvZiBIZWFsdGgsIERlcGFy
dG1lbnQgb2YgTmV1cm9wYXRob2xvZ3ksIEJlcmxpbiwgR2VybWFueS4mI3hEO0dlcm1hbiBDYW5j
ZXIgQ29uc29ydGl1bSAoREtUSyksIFBhcnRuZXIgU2l0ZSBCZXJsaW4sIEdlcm1hbiBDYW5jZXIg
UmVzZWFyY2ggQ2VudGVyIChES0ZaKSwgSGVpZGVsYmVyZywgR2VybWFueS4mI3hEO0hvcHAgQ2hp
bGRyZW4mYXBvcztzIENhbmNlciBDZW50ZXIgYXQgdGhlIE5DVCBIZWlkZWxiZXJnIChLaVRaKSwg
SGVpZGVsYmVyZywgR2VybWFueS4mI3hEO0RpdmlzaW9uIG9mIFBlZGlhdHJpYyBOZXVyb29uY29s
b2d5LCBHZXJtYW4gQ2FuY2VyIENvbnNvcnRpdW0gKERLVEspLCBHZXJtYW4gQ2FuY2VyIFJlc2Vh
cmNoIENlbnRlciAoREtGWiksIEhlaWRlbGJlcmcsIEdlcm1hbnkuJiN4RDtEaXZpc2lvbiBvZiBC
aW9zdGF0aXN0aWNzLCBHZXJtYW4gQ2FuY2VyIFJlc2VhcmNoIENlbnRlciAoREtGWiksIEhlaWRl
bGJlcmcsIEdlcm1hbnkuJiN4RDtEaXZpc2lvbiBvZiBNb2xlY3VsYXIgR2VuZXRpY3MsIEdlcm1h
biBDYW5jZXIgUmVzZWFyY2ggQ2VudGVyIChES0ZaKSwgSGVpZGVsYmVyZywgR2VybWFueS4mI3hE
O0RlcGFydG1lbnQgb2YgUGVkaWF0cmljIE9uY29sb2d5LCBIZW1hdG9sb2d5IGFuZCBJbW11bm9s
b2d5LCBVbml2ZXJzaXR5IEhvc3BpdGFsIEhlaWRlbGJlcmcsIEhlaWRlbGJlcmcsIEdlcm1hbnku
JiN4RDtEZXBhcnRtZW50IG9mIFBhdGhvbG9neSBhbmQgTGFib3JhdG9yeSBNZWRpY2luZSwgTWVk
aWNhbCBVbml2ZXJzaXR5IG9mIFNvdXRoIENhcm9saW5hLCBDaGFybGVzdG9uLCBTb3V0aCBDYXJv
bGluYSAyOTQyNSwgVVNBLiYjeEQ7RGVwYXJ0bWVudCBvZiBOZXVyb3N1cmdlcnksIE1lZGljYWwg
VW5pdmVyc2l0eSBvZiBTb3V0aCBDYXJvbGluYSwgQ2hhcmxlc3RvbiwgU291dGggQ2Fyb2xpbmEg
Mjk0MjUsIFVTQS4mI3hEO0hvbGxpbmdzIENhbmNlciBDZW50ZXIsIENoYXJsZXN0b24sIFNvdXRo
IENhcm9saW5hIDI5NDI1LCBVU0EuJiN4RDtEZXBhcnRtZW50IG9mIE9uY29sb2d5IGFuZCBIZW1h
dG9sb2d5IHdpdGggU2VjdGlvbnMgQm9uZSBNYXJyb3cgVHJhbnNwbGFudCBhbmQgUG5ldW1vbG9n
eSwgSHViZXJ0dXMgV2FsZCBUdW1vcnplbnRydW0vVW5pdmVyc2l0eSBDYW5jZXIgQ2VudGVyIEhh
bWJ1cmcsIFVuaXZlcnNpdHkgTWVkaWNhbCBDZW50ZXIgSGFtYnVyZywgSGFtYnVyZywgR2VybWFu
eS4mI3hEO0NlbnRlciBmb3IgTmV1cm9wYXRob2xvZ3kgYW5kIFByaW9uIFJlc2VhcmNoLCBMdWR3
aWctTWF4aW1pbGlhbnMtVW5pdmVyc2l0eSwgTXVuaWNoLCBHZXJtYW55LiYjeEQ7SW5zdGl0dXRl
IG9mIE5ldXJvbG9neSAoRWRpbmdlciBJbnN0aXR1dGUpLCBHb2V0aGUtVW5pdmVyc2l0eSBGcmFu
a2Z1cnQgYW0gTWFpbiwgRnJhbmtmdXJ0IGFtIE1haW4sIEdlcm1hbnkuJiN4RDtHZXJtYW4gQ2Fu
Y2VyIENvbnNvcnRpdW0gKERLVEspLCBQYXJ0bmVyIFNpdGUgRnJhbmtmdXJ0L01haW56LCBGcmFu
a2Z1cnQgYW0gTWFpbiwgR2VybWFuIENhbmNlciBSZXNlYXJjaCBDZW50ZXIgKERLRlopIEhlaWRl
bGJlcmcsIEdlcm1hbnkuJiN4RDtJbnN0aXR1dGUgb2YgTmV1cm9wYXRob2xvZ3ksIFVuaXZlcnNp
dHkgb2YgR2llc3NlbiwgR2llc3NlbiwgR2VybWFueS4mI3hEO05ldXJvcGF0aG9sb2dpY2FsIElu
c3RpdHV0ZSwgVW5pdmVyc2l0eSBIb3NwaXRhbCBFcmxhbmdlbiwgRnJpZWRyaWNoIEFsZXhhbmRl
ciBVbml2ZXJzaXR5IEVybGFuZ2VuLU51cmVtYmVyZywgRXJsYW5nZW4sIEdlcm1hbnkuJiN4RDtJ
bnN0aXR1dGUgb2YgUGF0aG9sb2d5LCBVbml2ZXJzaXR5IG9mIEJlcm4sIEJlcm4sIFN3aXR6ZXJs
YW5kLiYjeEQ7R2Vub21pY3MgYW5kIFByb3Rlb21pY3MgQ29yZSBGYWNpbGl0eSwgR2VybWFuIENh
bmNlciBSZXNlYXJjaCBDZW50ZXIgKERLRlopLCBIZWlkZWxiZXJnLCBHZXJtYW55LiYjeEQ7SW5z
dGl0dXRlIG9mIFBhdGhvbG9neSBhbmQgTmV1cm9wYXRob2xvZ3ksIERlcGFydG1lbnQgb2YgTmV1
cm9wYXRob2xvZ3ksIFVuaXZlcnNpdHkgSG9zcGl0YWwgVHViaW5nZW4sIFR1YmluZ2VuLCBHZXJt
YW55LiYjeEQ7SW5zdGl0dXRlIG9mIE5ldXJvcGF0aG9sb2d5LCBNZWRpY2FsIENlbnRlci1Vbml2
ZXJzaXR5IG9mIEZyZWlidXJnLCBGYWN1bHR5IG9mIE1lZGljaW5lLCBVbml2ZXJzaXR5IG9mIEZy
ZWlidXJnLCBHZXJtYW55LiYjeEQ7RGVwYXJ0bWVudCBvZiBUcmFuc2xhdGlvbmFsIE1vbGVjdWxh
ciBQYXRob2xvZ3ksIFVuaXZlcnNpdHkgb2YgVGV4YXMgTUQgQW5kZXJzb24gQ2FuY2VyIENlbnRl
ciwgSG91c3RvbiwgVGV4YXMgNzcwMzAsIFVTQS4mI3hEO0RlcGFydG1lbnQgb2YgTmV1cm9wYXRo
b2xvZ3ksIENlbnRyZSBIb3NwaXRhbGllciBTYWludGUgQW5uZSwgUGFyaXMsIEZyYW5jZS4mI3hE
O1BlZGlhdHJpY3MgSUlJLCBQZWRpYXRyaWMgT25jb2xvZ3kgYW5kIEhlbWF0b2xvZ3ksIFVuaXZl
cnNpdHkgSG9zcGl0YWwgRXNzZW4sIEVzc2VuLCBHZXJtYW55LiYjeEQ7RXllIENhbmNlciBSZXNl
YXJjaCBHcm91cCwgRmFjdWx0eSBvZiBNZWRpY2luZSwgVW5pdmVyc2l0eSBvZiBEdWlzYnVyZy1F
c3NlbiwgRXNzZW4sIEdlcm1hbnkuJiN4RDtDQ1UgUGVkaWF0cmljIE9uY29sb2d5IChHMzQwKSwg
R2VybWFuIENhbmNlciBSZXNlYXJjaCBDZW50ZXIgKERLRlopIGFuZCBHZXJtYW4gQ2FuY2VyIENv
bnNvcnRpdW0gKERLVEspLCBIZWlkZWxiZXJnLCBHZXJtYW55LiYjeEQ7RGVwYXJ0bWVudCBvZiAo
TmV1cm8pUGF0aG9sb2d5LCBBY2FkZW1pYyBNZWRpc2NoIENlbnRydW0gKEFNQyksIFVuaXZlcnNp
dHkgb2YgQW1zdGVyZGFtLCBBbXN0ZXJkYW0sIFRoZSBOZXRoZXJsYW5kcy4mI3hEO1N3YW1tZXJk
YW0gSW5zdGl0dXRlIGZvciBMaWZlIFNjaWVuY2VzLCBDZW50ZXIgZm9yIE5ldXJvc2NpZW5jZSwg
VW5pdmVyc2l0eSBvZiBBbXN0ZXJkYW0sIEFtc3RlcmRhbSwgVGhlIE5ldGhlcmxhbmRzLiYjeEQ7
U3RpY2h0aW5nIEVwaWxlcHNpZSBJbnN0ZWxsaW5nZW4gTmVkZXJsYW5kIChTRUlOKSwgQW1zdGVy
ZGFtLCBUaGUgTmV0aGVybGFuZHMuJiN4RDtEZXBhcnRtZW50IG9mIFJhZGlvbG9naWNhbCwgT25j
b2xvZ2ljYWwgYW5kIEFuYXRvbW8tUGF0aG9sb2dpY2FsIFNjaWVuY2VzLCBTYXBpZW56YSBVbml2
ZXJzaXR5LCBSb21lLCBJdGFseS4mI3hEO0lSQ0NTIE5ldXJvbWVkLCBQb3p6aWxsaSwgSXRhbHku
JiN4RDtEZXBhcnRtZW50IG9mIE5ldXJvcGF0aG9sb2d5LCBVbml2ZXJzaXR5IEhvc3BpdGFsIFp1
cmljaCwgWnVyaWNoLCBTd2l0emVybGFuZC4mI3hEO0Nub3BmJmFwb3M7c2NoZSBLaW5kZXJrbGlu
aWsgTnVyZW1iZXJnLCBOdXJlbWJlcmcsIEdlcm1hbnkuJiN4RDtEZXBhcnRtZW50IG9mIE5ldXJv
c3VyZ2VyeSwgSGVpZGVsYmVyZyBVbml2ZXJzaXR5IEhvc3BpdGFsLCBIZWlkZWxiZXJnLCBHZXJt
YW55LiYjeEQ7SHVicmVjaHQgSW5zdGl0dXRlLUtOQVcgKFJveWFsIE5ldGhlcmxhbmRzIEFjYWRl
bXkgb2YgQXJ0cyBhbmQgU2NpZW5jZXMpLCBVcHBzYWxhbGFhbiA4LCAzNTg0IENUIFV0cmVjaHQs
IFRoZSBOZXRoZXJsYW5kcy4mI3hEO0RpdmlzaW9uIG9mIE5ldXJvcGF0aG9sb2d5IG9mIHRoZSBK
b2hucyBIb3BraW5zIFVuaXZlcnNpdHkgU2Nob29sIG9mIE1lZGljaW5lLCBCYWx0aW1vcmUsIE1h
cnlsYW5kLCBVU0EuJiN4RDtEZXBhcnRtZW50IG9mIE5ldXJvcGF0aG9sb2d5LCBVbml2ZXJzaXR5
IG9mIEJvbm4sIEJvbm4sIEdlcm1hbnkuJiN4RDtEZXBhcnRtZW50IG9mIE1lZGljaW5lIEksIENv
bXByZWhlbnNpdmUgQ2FuY2VyIENlbnRlciBWaWVubmEsIENOUyBVbml0IChDQ0MtQ05TKSwgTWVk
aWNhbCBVbml2ZXJzaXR5IG9mIFZpZW5uYSwgVmllbm5hLCBBdXN0cmlhLiYjeEQ7SW5zdGl0dXRl
IG9mIE5ldXJvbG9neSwgTWVkaWNhbCBVbml2ZXJzaXR5IG9mIFZpZW5uYSwgVmllbm5hLCBBdXN0
cmlhLiYjeEQ7RGVwYXJ0bWVudCBvZiBCaW9tZWRpY2luZSwgVW5pdmVyc2l0eSBvZiBCZXJnZW4s
IEJlcmdlbiwgTm9yd2F5LiYjeEQ7Tk9STFVYIE5ldXJvLU9uY29sb2d5IExhYm9yYXRvcnksIERl
cGFydG1lbnQgb2YgT25jb2xvZ3ksIEx1eGVtYm91cmcgSW5zdGl0dXRlIG9mIEhlYWx0aCwgTHV4
ZW1ib3VyZywgTHV4ZW1ib3VyZy4mI3hEO0RlcGFydG1lbnQgb2YgTmV1cm9wYXRob2xvZ3ksIEJl
YXVtb250IEhvc3BpdGFsLCBEdWJsaW4sIElyZWxhbmQuJiN4RDtEZXBhcnRtZW50IG9mIE5ldXJv
cGF0aG9sb2d5LCBVbml2ZXJzaXR5IEhvc3BpdGFsIG9mIENvbG9nbmUsIENvbG9nbmUsIEdlcm1h
bnkuJiN4RDtEZXBhcnRtZW50IG9mIE5ldXJvcGF0aG9sb2d5LCBJbnN0aXR1dGUgb2YgUGF0aG9s
b2d5LCBCYXNlbCBVbml2ZXJzaXR5IEhvc3BpdGFsLCBCYXNlbCwgU3dpdHplcmxhbmQuJiN4RDtO
WVUgTGFuZ29uZSBNZWRpY2FsIENlbnRlciwgTmV3IFlvcmssIE5ldyBZb3JrLCBVU0EuJiN4RDtJ
bnN0aXR1dGUgb2YgTmV1cm9wYXRob2xvZ3ksIFVuaXZlcnNpdHkgTWVkaWNhbCBDZW50ZXIgR290
dGluZ2VuLCBHb3R0aW5nZW4sIEdlcm1hbnkuJiN4RDtEaXZpc2lvbiBvZiBPbmNvbG9neSwgTHV6
ZXJuZXIgS2FudG9uc3NwaXRhbCwgTHV6ZXJuLCBTd2l0emVybGFuZC4mI3hEO0RlcGFydG1lbnQg
b2YgTmV1cm9zdXJnZXJ5LCBVbml2ZXJzaXR5IE1lZGljYWwgQ2VudGVyIE1hbm5oZWltLCBVbml2
ZXJzaXR5IG9mIEhlaWRlbGJlcmcsIE1hbm5oZWltLCBHZXJtYW55LiYjeEQ7SW5zdGl0dXQgZnVy
IE5ldXJvcGF0aG9sb2dpZSwgRXZhbmdlbGlzY2hlcyBLcmFua2VuaGF1cyBCaWVsZWZlbGQgZ0dt
YkgsIEJpZWxlZmVsZCwgR2VybWFueS4mI3hEO0luc3RpdHV0IGZ1ciBOZXVyb3BhdGhvbG9naWUs
IFVuaXZlcnNpdGF0c2tpbmlrdW0gRXNzZW4sIEVzc2VuLCBHZXJtYW55LiYjeEQ7SW5zdGl0dXRl
IG9mIE5ldXJvcGF0aG9sb2d5LCBVbml2ZXJzaXR5IEhvc3BpdGFsIE11bnN0ZXIsIE11bnN0ZXIs
IEdlcm1hbnkuJiN4RDtDaGlsZHJlbiZhcG9zO3MgQ2FuY2VyIENlbnRyZSwgUm95YWwgQ2hpbGRy
ZW4mYXBvcztzIEhvc3BpdGFsLCBVbml2ZXJzaXR5IG9mIE1lbGJvdXJuZSwgTWVsYm91cm5lLCBW
aWN0b3JpYSwgQXVzdHJhbGlhLiYjeEQ7TXVyZG9jaCBDaGlsZHJlbiZhcG9zO3MgUmVzZWFyY2gg
SW5zdGl0dXRlLCBVbml2ZXJzaXR5IG9mIE1lbGJvdXJuZSwgTWVsYm91cm5lLCBWaWN0b3JpYSwg
QXVzdHJhbGlhLiYjeEQ7RGVwYXJ0bWVudCBvZiBQZWRpYXRyaWNzLCBVbml2ZXJzaXR5IG9mIE1l
bGJvdXJuZSwgTWVsYm91cm5lLCBWaWN0b3JpYSwgQXVzdHJhbGlhLiYjeEQ7SW5zdGl0dXRlIGZv
ciBQYXRob2xvZ3ksIEthdGhhcmluZW5ob3NwaXRhbCBTdHV0dGdhcnQsIFN0dXR0Z2FydCwgR2Vy
bWFueS4mI3hEO0RlcGFydG1lbnQgb2YgUGF0aG9sb2d5LCBPZGVuc2UgVW5pdmVyc2l0eSBIb3Nw
aXRhbCwgRGVwYXJ0bWVudCBvZiBDbGluaWNhbCBSZXNlYXJjaCwgVW5pdmVyc2l0eSBvZiBTb3V0
aGVybiBEZW5tYXJrLCBPZGVuc2UsIERlbm1hcmsuJiN4RDtVbml2ZXJzaXR5IENvbGxlZ2UgTG9u
ZG9uIENhbmNlciBJbnN0aXR1dGUgYW5kIFVuaXZlcnNpdHkgQ29sbGVnZSBMb25kb24gSG9zcGl0
YWxzLCBMb25kb24sIFVLLiYjeEQ7RGVwYXJ0bWVudCBvZiBQYXRob2xvZ3ksIFVuaXZlcnNpdHkg
b2YgVmlyZ2luaWEsIENoYXJsb3R0ZXN2aWxsZSwgVmlyZ2luaWEsIFVTQS4mI3hEO0luc3RpdHV0
ZSBvZiBOZXVyb3BhdGhvbG9neSwgT3R0by12b24tR3Vlcmlja2UtVW5pdmVyc2l0eSwgTWFnZGVi
dXJnLCBHZXJtYW55LiYjeEQ7RGVwYXJ0bWVudCBvZiBOZXVyb3N1cmdlcnksIFVuaXZlcnNpdHkg
SG9zcGl0YWwgU2FhcmxhbmQsIEhvbWJ1cmcsIFNhYXIsIEdlcm1hbnkuJiN4RDtOaWNrbGF1cyBD
aGlsZHJlbiZhcG9zO3MgSG9zcGl0YWwgQnJhaW4gSW5zdGl0dXRlLCBNaWFtaSwgRmxvcmlkYSAz
MzE1NSwgVVNBLiYjeEQ7Q2x1c3RlciBvZiBFeGNlbGxlbmNlLCBOZXVyb0N1cmUsIEJlcmxpbiwg
R2VybWFueS4mI3hEO0JlcmxpbiBJbnN0aXR1dGUgb2YgSGVhbHRoIChCSUgpLCBCZXJsaW4sIEdl
cm1hbnkuJiN4RDtEZXBhcnRlbWVudCBkZSBQYXRob2xvZ2llIGV0IE5ldXJvcGF0aG9sb2dpZSwg
SG9waXRhbCBOZXVyb2xvZ2lxdWUsIEhvc3BpY2VzIENpdmlscyBkZSBMeW9uLCBMeW9uLCBGcmFu
Y2UuJiN4RDtEZXBhcnRtZW50IG9mIE5ldXJvcGF0aG9sb2d5LCBDb3JrIFVuaXZlcnNpdHkgSG9z
cGl0YWwsIENvcmssIElyZWxhbmQuJiN4RDtEZXBhcnRtZW50IG9mIFBhdGhvbG9neSwgTHVkd2ln
c2J1cmcgSG9zcGl0YWwsIEx1ZHdpZ3NidXJnLCBHZXJtYW55LiYjeEQ7RGVwYXJ0bWVudCBvZiBO
ZXVyb3BhdGhvbG9neSwgTGVpcHppZyBVbml2ZXJzaXR5LCBMZWlwemlnLCBHZXJtYW55LiYjeEQ7
RGVwYXJ0bWVudCBvZiBDZWxsdWxhciBQYXRob2xvZ3ksIFF1ZWVuJmFwb3M7cyBIb3NwaXRhbCwg
Um9tZm9yZCwgVUsuJiN4RDtCSU9TUyBDZW50cmUgZm9yIEJpb2xvZ2ljYWwgU2lnbmFsbGluZyBT
dHVkaWVzLCBVbml2ZXJzaXR5IG9mIEZyZWlidXJnLCBGcmVpYnVyZywgR2VybWFueS4mI3hEO0Rl
cGFydG1lbnQgb2YgUGVkaWF0cmljIE9uY29sb2d5IGFuZCBIYWVtYXRvbG9neSwgUHJpbmNlc3Mg
TWFyZ2FyZXQgSG9zcGl0YWwgZm9yIENoaWxkcmVuLCBHUE8gQm94IEQxODQsIFBlcnRoLCBXZXN0
ZXJuIEF1c3RyYWxpYSA2ODQwLCBBdXN0cmFsaWEuJiN4RDtUZWxldGhvbiBLaWRzIEluc3RpdHV0
ZSwgVW5pdmVyc2l0eSBvZiBXZXN0ZXJuIEF1c3RyYWxpYSwgUE8gQm94IDg1NSwgUGVydGgsIFdl
c3Rlcm4gQXVzdHJhbGlhIDY4NzIsIEF1c3RyYWxpYS4mI3hEO1NjaG9vbCBvZiBQYWVkaWF0cmlj
cyBhbmQgQ2hpbGQgSGVhbHRoLCBVbml2ZXJzaXR5IG9mIFdlc3Rlcm4gQXVzdHJhbGlhLCBHUE8g
Qm94IEQxODQsIFBlcnRoLCBXZXN0ZXJuIEF1c3RyYWxpYSA2ODQwLCBBdXN0cmFsaWEuJiN4RDtE
ZXBhcnRtZW50IG9mIFBlZGlhdHJpYyBPbmNvbG9neS9IZW1hdG9sb2d5LCBDaGFyaXRlLVVuaXZl
cnNpdGF0c21lZGl6aW4gQmVybGluLCBCZXJsaW4sIEdlcm1hbnkuJiN4RDtEaXZpc2lvbiBvZiBQ
ZWRpYXRyaWMgSGVtYXRvbG9neSBhbmQgT25jb2xvZ3ksIFVuaXZlcnNpdHkgTWVkaWNhbCBDZW50
ZXIgR290dGluZ2VuLCBHb3R0aW5nZW4sIEdlcm1hbnkuJiN4RDtEZXBhcnRtZW50IG9mIFBlZGlh
dHJpY3MgYW5kIFBlZGlhdHJpYyBIZW1hdG9sb2d5L09uY29sb2d5LCBLbGluaWt1bSBPbGRlbmJ1
cmcgQW9SLCBNZWRpY2FsIENhbXB1cyBVbml2ZXJzaXR5IE9sZGVuYnVyZywgMjYxMzMgT2xkZW5i
dXJnLCBHZXJtYW55LiYjeEQ7RGVwYXJ0bWVudCBmb3IgUGVkaWF0cmljIEhlbWF0b2xvZ3kgYW5k
IE9uY29sb2d5LCBVbml2ZXJzaXR5IEhvc3BpdGFsIEhhbWJ1cmctRXBwZW5kb3JmLCBIYW1idXJn
LCBHZXJtYW55LiYjeEQ7Q2hpbGRyZW4mYXBvcztzIEhvc3BpdGFsIEF1Z3NidXJnLCBTd2FiaWFu
IENoaWxkcmVuJmFwb3M7cyBDYW5jZXIgQ2VudHJlLCBBdWdzYnVyZywgR2VybWFueS4mI3hEO0Rl
cGFydG1lbnQgb2YgUGVkaWF0cmljIEhlbWF0b2xvZ3kvT25jb2xvZ3ksIFVuaXZlcnNpdHkgb2Yg
Qm9ubiBNZWRpY2FsIENlbnRlciwgQm9ubiwgR2VybWFueS4mI3hEO0RlcGFydG1lbnQgb2YgTmV1
cm9wYXRob2xvZ3ksIEluc2l0dXRlIG9mIFBhdGhvbG9neSwgQ29tcHJlaGVuc2l2ZSBDYW5jZXIg
Q2VudGVyIChDQ0MpIE1haW5mcmFua2VuLCBVbml2ZXJzaXR5IG9mIFd1cnpidXJnLCBXdXJ6YnVy
ZywgR2VybWFueS4mI3hEO0RlcGFydG1lbnQgb2YgUGF0aG9sb2d5LCBVbml2ZXJzaXR5IG9mIENh
bGlmb3JuaWEgU2FuIEZyYW5jaXNjbywgU2FuIEZyYW5jaXNjbywgQ2FsaWZvcm5pYSwgVVNBLiYj
eEQ7RGl2aXNpb24gb2YgTW9sZWN1bGFyIFBhdGhvbG9neSwgSW5zdGl0dXRlIG9mIENhbmNlciBS
ZXNlYXJjaCwgTG9uZG9uLCBVSy4mI3hEO0RldmVsb3BtZW50YWwgQmlvbG9neSBhbmQgQ2FuY2Vy
IFByb2dyYW1tZSwgVUNMIEdyZWF0IE9ybW9uZCBTdHJlZXQgSW5zdGl0dXRlIG9mIENoaWxkIEhl
YWx0aCBhbmQgSGlzdG9wYXRob2xvZ3kgRGVwYXJ0bWVudCwgR3JlYXQgT3Jtb25kIFN0cmVldCBI
b3NwaXRhbCBmb3IgQ2hpbGRyZW4gTkhTIEZvdW5kYXRpb24gVHJ1c3QsIExvbmRvbiwgVUsuJiN4
RDtNZWRpY2FsIEZhY3VsdHksIFVuaXZlcnNpdHkgb2YgQm9ubiBNZWRpY2FsIFNjaG9vbCwgQm9u
biwgR2VybWFueS4mI3hEO0RlcGFydG1lbnQgb2YgTmV1cm9zdXJnZXJ5LCBVbml2ZXJzaXR5IEhv
c3BpdGFsIENhcmwgR3VzdGF2IENhcnVzLCBUZWNobmlzY2hlIFVuaXZlcnNpdGF0IERyZXNkZW4s
IERyZXNkZW4sIEdlcm1hbnkuJiN4RDtEZXBhcnRtZW50IG9mIE5ldXJvc3VyZ2VyeSwgVW5pdmVy
c2l0eSBIb3NwaXRhbCBIYW1idXJnLUVwcGVuZG9yZiwgSGFtYnVyZywgR2VybWFueS4mI3hEO0Rl
cGFydG1lbnQgb2YgTmV1cm9wYXRob2xvZ3ksIEhlaW5yaWNoIEhlaW5lIFVuaXZlcnNpdHkgRHVz
c2VsZG9yZiwgRHVzc2VsZG9yZiwgR2VybWFueS4mI3hEO0dlcm1hbiBDYW5jZXIgQ29uc29ydGl1
bSAoREtUSyksIHBhcnRuZXIgc2l0ZSBFc3Nlbi9EdXNzZWxkb3JmLCBHZXJtYW4gQ2FuY2VyIFJl
c2VhcmNoIENlbnRlciAoREtGWiksIEhlaWRlbGJlcmcsIEdlcm1hbnkuJiN4RDtEZXBhcnRtZW50
IG9mIFBhdGhvbG9neSwgUHJpbmNlc3MgTWF4aW1hIENlbnRlciBmb3IgUGVkaWF0cmljIE9uY29s
b2d5IGFuZCBVbml2ZXJzaXR5IE1lZGljYWwgQ2VudGVyIFV0cmVjaHQsIFV0cmVjaHQsIFRoZSBO
ZXRoZXJsYW5kcy4mI3hEO0RlcGFydG1lbnQgb2YgUGF0aG9sb2d5LCBWVSBVbml2ZXJzaXR5IE1l
ZGljYWwgQ2VudGVyLCBBbXN0ZXJkYW0sIFRoZSBOZXRoZXJsYW5kcy4mI3hEO0RlcGFydG1lbnQg
b2YgTmV1cm9sb2d5LCBVbml2ZXJzaXR5IEhvc3BpdGFsIGFuZCBVbml2ZXJzaXR5IG9mIFp1cmlj
aCwgWnVyaWNoLCBTd2l0emVybGFuZC4mI3hEO0RlcGFydG1lbnQgb2YgUGF0aG9sb2d5LCBEaXZp
c2lvbiBvZiBNb2xlY3VsYXIgSGlzdG9wYXRob2xvZ3ksIFVuaXZlcnNpdHkgb2YgQ2FtYnJpZGdl
LCBDYW1icmlkZ2UsIFVLLiYjeEQ7RGVwYXJ0bWVudCBvZiBOZXVyb3JhZGlvbG9neSwgSGVpZGVs
YmVyZyBVbml2ZXJzaXR5IEhvc3BpdGFsLCBIZWlkZWxiZXJnLCBHZXJtYW55LiYjeEQ7RGVwYXJ0
bWVudCBvZiBSYWRpYXRpb24gT25jb2xvZ3ksIEhlaWRlbGJlcmcgVW5pdmVyc2l0eSBIb3NwaXRh
bCwgSGVpZGVsYmVyZywgR2VybWFueS4mI3hEO0RlcGFydG1lbnQgb2YgUGVkaWF0cmljcywgTGFi
b3JhdG9yeSBNZWRpY2luZSBhbmQgUGF0aG9iaW9sb2d5LCBVbml2ZXJzaXR5IG9mIFRvcm9udG8s
IFRvcm9udG8sIE9udGFyaW8sIENhbmFkYS4mI3hEO0RpdmlzaW9uIG9mIEhlbWF0b2xvZ3kvT25j
b2xvZ3ksIE1jR2lsbCBVbml2ZXJzaXR5LCBNb250cmVhbCwgUXVlYmVjLCBDYW5hZGEuJiN4RDtE
ZXBhcnRtZW50IG9mIERldmVsb3BtZW50YWwgTmV1cm9iaW9sb2d5LCBTdCBKdWRlIENoaWxkcmVu
JmFwb3M7cyBSZXNlYXJjaCBIb3NwaXRhbCwgTWVtcGhpcywgVGVubmVzc2VlLCBVU0EuJiN4RDtE
ZXBhcnRtZW50IG9mIE9uY29sb2d5LCBTdCBKdWRlIENoaWxkcmVuJmFwb3M7cyBSZXNlYXJjaCBI
b3NwaXRhbCwgTWVtcGhpcywgVGVubmVzc2VlLCBVU0EuJiN4RDtEaXZpc2lvbiBvZiBOZXVyb3N1
cmdlcnksIEFydGh1ciBhbmQgU29uaWEgTGFiYXR0IEJyYWluIFR1bW9yIFJlc2VhcmNoIENlbnRy
ZSwgSG9zcGl0YWwgZm9yIFNpY2sgQ2hpbGRyZW4sIFVuaXZlcnNpdHkgb2YgVG9yb250bywgVG9y
b250bywgT250YXJpbywgQ2FuYWRhLiYjeEQ7RGl2aXNpb24gb2YgTmV1cm9wYXRob2xvZ3ksIFVD
TCBIb3NwaXRhbHMsIEluc3RpdHV0ZSBvZiBOZXVyb2xvZ3ksIFVuaXZlcnNpdHkgQ29sbGVnZSBM
b25kb24sIFF1ZWVuIFNxdWFyZSwgV0MxTiAzQkcgTG9uZG9uLCBVSy4mI3hEO0RlcGFydG1lbnQg
b2YgTW9sZWN1bGFyIE5ldXJvc2NpZW5jZSwgSW5zdGl0dXRlIG9mIE5ldXJvbG9neSwgVW5pdmVy
c2l0eSBDb2xsZWdlIExvbmRvbiwgUXVlZW4gU3F1YXJlLCBXQzFOIDNCRyBMb25kb24sIFVLLiYj
eEQ7RGVwYXJ0bWVudCBvZiBOZXVyb2RlZ2VuZXJhdGlvbiwgSW5zdGl0dXRlIG9mIE5ldXJvbG9n
eSwgVW5pdmVyc2l0eSBDb2xsZWdlIExvbmRvbiwgUXVlZW4gU3F1YXJlLCBXQzFOIDNCRyBMb25k
b24sIFVLLiYjeEQ7Tk4gQnVyZGVua28gTmV1cm9zdXJnaWNhbCBJbnN0aXR1dGUsIE1vc2Nvdywg
UnVzc2lhLiYjeEQ7RGVwYXJ0bWVudCBvZiBOZXVyb2xvZ3ksIFVuaXZlcnNpdGF0c21lZGl6aW4g
TWFubmhlaW0sIE1lZGljYWwgRmFjdWx0eSBNYW5uaGVpbSwgSGVpZGVsYmVyZyBVbml2ZXJzaXR5
LCBNYW5uaGVpbSwgR2VybWFueS4mI3hEO0RlcGFydG1lbnQgb2YgTmV1cm9sb2d5LCBIZWlkZWxi
ZXJnIFVuaXZlcnNpdHkgSG9zcGl0YWwsIEhlaWRlbGJlcmcsIEdlcm1hbnkuJiN4RDtEZXBhcnRt
ZW50IG9mIFBlZGlhdHJpY3MsIE1lbW9yaWFsIFNsb2FuIEtldHRlcmluZyBDYW5jZXIgQ2VudGVy
LCBOZXcgWW9yaywgTmV3IFlvcmssIFVTQS4mI3hEO05PUkxVWCBOZXVyby1PbmNvbG9neSBMYWJv
cmF0b3J5LCBMdXhlbWJvdXJnIEluc3RpdHV0ZSBvZiBIZWFsdGggKExJSCksIEx1eGVtYm91cmcs
IEx1eGVtYm91cmcuJiN4RDtMdXhlbWJvdXJnIENlbnRyZSBmb3IgU3lzdGVtcyBCaW9tZWRpY2lu
ZSAoTENTQiksIFVuaXZlcnNpdHkgb2YgTHV4ZW1ib3VyZywgTHV4ZW1ib3VyZywgTHV4ZW1ib3Vy
Zy4mI3hEO0xhYm9yYXRvaXJlIG5hdGlvbmFsIGRlIHNhbnRlIChMTlMpLCBEdWRlbGFuZ2UsIEx1
eGVtYm91cmcuJiN4RDtMdXhlbWJvdXJnIENlbnRyZSBvZiBOZXVyb3BhdGhvbG9neSAoTENOUCks
IEx1eGVtYm91cmcsIEx1eGVtYm91cmcuJiN4RDtEZXBhcnRtZW50IG9mIE5ldXJvcGF0aG9sb2d5
LCBIYW5ub3ZlciBNZWRpY2FsIFNjaG9vbCAoTUhIKSwgSGFubm92ZXIsIEdlcm1hbnkuJiN4RDtE
ZXBhcnRtZW50IG9mIFBhdGhvbG9neSwgVW5pdmVyc2l0eSBvZiBUb3JvbnRvLCBUb3JvbnRvLCBP
bnRhcmlvLCBDYW5hZGEuJiN4RDtJbnN0aXR1dGUgb2YgTmV1cm9wYXRob2xvZ3ksIFVuaXZlcnNp
dHkgTWVkaWNhbCBDZW50ZXIsIEhhbWJ1cmctRXBwZW5kb3JmLCBIYW1idXJnLCBHZXJtYW55LiYj
eEQ7UmVzZWFyY2ggSW5zdGl0dXRlIENoaWxkcmVuJmFwb3M7cyBDYW5jZXIgQ2VudGVyLCBIYW1i
dXJnLCBHZXJtYW55LiYjeEQ7RGVwYXJ0bWVudCBvZiBQZWRpYXRyaWMgSGVtYXRvbG9neSBhbmQg
T25jb2xvZ3ksIFVuaXZlcnNpdHkgTWVkaWNhbCBDZW50ZXIsIEhhbWJ1cmctRXBwZW5kb3JmLCBI
YW1idXJnLCBHZXJtYW55LiYjeEQ7U2VjdGlvbiBOZXVyb3BhdGhvbG9neSwgSW5zdGl0dXRlIG9m
IFBhdGhvbG9neSwgU296aWFsc3RpZnR1bmcgQmFtYmVyZywgS2xpbmlrdW0gYW0gQnJ1ZGVyd2Fs
ZCwgQmFtYmVyZywgR2VybWFueS4mI3hEO0RlcGFydG1lbnQgb2YgUGF0aG9sb2d5LCBTdCBKdWRl
IENoaWxkcmVuJmFwb3M7cyBSZXNlYXJjaCBIb3NwaXRhbCwgTWVtcGhpcywgVGVubmVzc2VlLCBV
U0EuJiN4RDtEaXZpc2lvbiBvZiBOZXVyb3BhdGhvbG9neSwgRGVwYXJ0bWVudCBvZiBQYXRob2xv
Z3ksIE5ZVSBMYW5nb25lIE1lZGljYWwgQ2VudGVyLCBOZXcgWW9yaywgTmV3IFlvcmssIFVTQS48
L2F1dGgtYWRkcmVzcz48dGl0bGVzPjx0aXRsZT5ETkEgbWV0aHlsYXRpb24tYmFzZWQgY2xhc3Np
ZmljYXRpb24gb2YgY2VudHJhbCBuZXJ2b3VzIHN5c3RlbSB0dW1vdXJzPC90aXRsZT48c2Vjb25k
YXJ5LXRpdGxlPk5hdHVyZTwvc2Vjb25kYXJ5LXRpdGxlPjwvdGl0bGVzPjxwZXJpb2RpY2FsPjxm
dWxsLXRpdGxlPk5hdHVyZTwvZnVsbC10aXRsZT48L3BlcmlvZGljYWw+PHBhZ2VzPjQ2OS00NzQ8
L3BhZ2VzPjx2b2x1bWU+NTU1PC92b2x1bWU+PG51bWJlcj43Njk3PC9udW1iZXI+PGVkaXRpb24+
MjAxOC8wMy8xNTwvZWRpdGlvbj48a2V5d29yZHM+PGtleXdvcmQ+QWRvbGVzY2VudDwva2V5d29y
ZD48a2V5d29yZD5BZHVsdDwva2V5d29yZD48a2V5d29yZD5BZ2VkPC9rZXl3b3JkPjxrZXl3b3Jk
PkFnZWQsIDgwIGFuZCBvdmVyPC9rZXl3b3JkPjxrZXl3b3JkPkNlbnRyYWwgTmVydm91cyBTeXN0
ZW0gTmVvcGxhc21zL2NsYXNzaWZpY2F0aW9uLypkaWFnbm9zaXMvKmdlbmV0aWNzL3BhdGhvbG9n
eTwva2V5d29yZD48a2V5d29yZD5DaGlsZDwva2V5d29yZD48a2V5d29yZD5DaGlsZCwgUHJlc2No
b29sPC9rZXl3b3JkPjxrZXl3b3JkPkNvaG9ydCBTdHVkaWVzPC9rZXl3b3JkPjxrZXl3b3JkPipE
TkEgTWV0aHlsYXRpb248L2tleXdvcmQ+PGtleXdvcmQ+RmVtYWxlPC9rZXl3b3JkPjxrZXl3b3Jk
Pkh1bWFuczwva2V5d29yZD48a2V5d29yZD5JbmZhbnQ8L2tleXdvcmQ+PGtleXdvcmQ+TWFsZTwv
a2V5d29yZD48a2V5d29yZD5NaWRkbGUgQWdlZDwva2V5d29yZD48a2V5d29yZD5SZXByb2R1Y2li
aWxpdHkgb2YgUmVzdWx0czwva2V5d29yZD48a2V5d29yZD5VbnN1cGVydmlzZWQgTWFjaGluZSBM
ZWFybmluZzwva2V5d29yZD48a2V5d29yZD5Zb3VuZyBBZHVsdDwva2V5d29yZD48L2tleXdvcmRz
PjxkYXRlcz48eWVhcj4yMDE4PC95ZWFyPjxwdWItZGF0ZXM+PGRhdGU+TWFyIDIyPC9kYXRlPjwv
cHViLWRhdGVzPjwvZGF0ZXM+PGlzYm4+MTQ3Ni00Njg3IChFbGVjdHJvbmljKSYjeEQ7MDAyOC0w
ODM2IChMaW5raW5nKTwvaXNibj48YWNjZXNzaW9uLW51bT4yOTUzOTYzOTwvYWNjZXNzaW9uLW51
bT48dXJscz48cmVsYXRlZC11cmxzPjx1cmw+aHR0cHM6Ly93d3cubmNiaS5ubG0ubmloLmdvdi9w
dWJtZWQvMjk1Mzk2Mzk8L3VybD48L3JlbGF0ZWQtdXJscz48L3VybHM+PGN1c3RvbTI+UE1DNjA5
MzIxODwvY3VzdG9tMj48ZWxlY3Ryb25pYy1yZXNvdXJjZS1udW0+aHR0cHM6Ly9kb2kub3JnLzEw
LjEwMzgvbmF0dXJlMjYwMDA8L2VsZWN0cm9uaWMtcmVzb3VyY2UtbnVtPjwvcmVjb3JkPjwvQ2l0
ZT48L0VuZE5vdGU+AG==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[1]</w:t>
      </w:r>
      <w:r>
        <w:rPr>
          <w:rFonts w:ascii="Calibri" w:eastAsia="Helvetica" w:hAnsi="Calibri" w:cs="Calibri"/>
        </w:rPr>
        <w:fldChar w:fldCharType="end"/>
      </w:r>
      <w:r w:rsidRPr="00BB1A5D">
        <w:rPr>
          <w:rFonts w:ascii="Calibri" w:eastAsia="Helvetica" w:hAnsi="Calibri" w:cs="Calibri"/>
        </w:rPr>
        <w:t>. The CNV profile was derived from the EPIC methylation array data using the conumee Bioconductor package version 1.12.</w:t>
      </w:r>
      <w:r w:rsidR="00E46034">
        <w:rPr>
          <w:rFonts w:ascii="Calibri" w:eastAsia="Helvetica" w:hAnsi="Calibri" w:cs="Calibri"/>
        </w:rPr>
        <w:t>0 (</w:t>
      </w:r>
      <w:hyperlink r:id="rId5" w:history="1">
        <w:r w:rsidR="00E46034" w:rsidRPr="000C25A8">
          <w:rPr>
            <w:rStyle w:val="Hyperlink"/>
          </w:rPr>
          <w:t>http://bioconductor.org/packages/conumee/</w:t>
        </w:r>
      </w:hyperlink>
      <w:r w:rsidR="00E46034">
        <w:rPr>
          <w:rStyle w:val="Hyperlink"/>
        </w:rPr>
        <w:t>)</w:t>
      </w:r>
      <w:r>
        <w:rPr>
          <w:rFonts w:ascii="Calibri" w:eastAsia="Helvetica" w:hAnsi="Calibri" w:cs="Calibri"/>
        </w:rPr>
        <w:t xml:space="preserve">. </w:t>
      </w:r>
      <w:r w:rsidRPr="00BB1A5D">
        <w:rPr>
          <w:rFonts w:ascii="Calibri" w:eastAsia="Helvetica" w:hAnsi="Calibri" w:cs="Calibri"/>
        </w:rPr>
        <w:t xml:space="preserve">Two previously reported cohorts including all ten established molecular groups were used as reference sets for unsupervised clustering </w:t>
      </w:r>
      <w:r w:rsidRPr="00ED20D2">
        <w:rPr>
          <w:rFonts w:ascii="Calibri" w:eastAsia="Helvetica" w:hAnsi="Calibri" w:cs="Calibri"/>
        </w:rPr>
        <w:fldChar w:fldCharType="begin">
          <w:fldData xml:space="preserve">PEVuZE5vdGU+PENpdGU+PEF1dGhvcj5QYWp0bGVyPC9BdXRob3I+PFllYXI+MjAxNTwvWWVhcj48
UmVjTnVtPjY3PC9SZWNOdW0+PERpc3BsYXlUZXh0Pls1LCAxMF08L0Rpc3BsYXlUZXh0PjxyZWNv
cmQ+PHJlYy1udW1iZXI+Njc8L3JlYy1udW1iZXI+PGZvcmVpZ24ta2V5cz48a2V5IGFwcD0iRU4i
IGRiLWlkPSJlZXZ0ZmZ6ZDA1ZXQ1eWV0cndvNTV2ZmMwZHhweGFlZTlmeHMiIHRpbWVzdGFtcD0i
MTYzNDAzODkzNSI+Njc8L2tleT48L2ZvcmVpZ24ta2V5cz48cmVmLXR5cGUgbmFtZT0iSm91cm5h
bCBBcnRpY2xlIj4xNzwvcmVmLXR5cGU+PGNvbnRyaWJ1dG9ycz48YXV0aG9ycz48YXV0aG9yPlBh
anRsZXIsIEtyaXN0aWFuwqBXPC9hdXRob3I+PGF1dGhvcj5XaXR0LCBIZW5kcmlrPC9hdXRob3I+
PGF1dGhvcj5TaWxsLCBNYXJ0aW48L2F1dGhvcj48YXV0aG9yPkpvbmVzLCBEYXZpZMKgVCBXLjwv
YXV0aG9yPjxhdXRob3I+SG92ZXN0YWR0LCBWb2xrZXI8L2F1dGhvcj48YXV0aG9yPktyYXRvY2h3
aWwsIEZhYmlhbjwvYXV0aG9yPjxhdXRob3I+V2FuaSwgS2hhbGlkYTwvYXV0aG9yPjxhdXRob3I+
VGF0ZXZvc3NpYW4sIFJ1dGg8L2F1dGhvcj48YXV0aG9yPlB1bmNoaWhld2EsIENoYW5kYW5hbWFs
aTwvYXV0aG9yPjxhdXRob3I+Sm9oYW5uLCBQYXNjYWw8L2F1dGhvcj48YXV0aG9yPlJlaW1hbmQs
IErDvHJpPC9hdXRob3I+PGF1dGhvcj5XYXJuYXR6LCBIYW5zLUrDtnJnPC9hdXRob3I+PGF1dGhv
cj5SeXpob3ZhLCBNYXJpbmE8L2F1dGhvcj48YXV0aG9yPk1hY2ssIFN0ZXZlPC9hdXRob3I+PGF1
dGhvcj5SYW1hc3dhbXksIFZpamF5PC9hdXRob3I+PGF1dGhvcj5DYXBwZXIsIERhdmlkPC9hdXRo
b3I+PGF1dGhvcj5TY2h3ZWl6ZXIsIExlb25pbGxlPC9hdXRob3I+PGF1dGhvcj5TaWViZXIsIExh
dXJhPC9hdXRob3I+PGF1dGhvcj5XaXR0bWFubiwgQW5kcmVhPC9hdXRob3I+PGF1dGhvcj5IdWFu
ZywgWmhpcWluPC9hdXRob3I+PGF1dGhvcj52YW7CoFNsdWlzLCBQZXRlcjwvYXV0aG9yPjxhdXRo
b3I+Vm9sY2ttYW5uLCBSaWNoYXJkPC9hdXRob3I+PGF1dGhvcj5Lb3N0ZXIsIEphbjwvYXV0aG9y
PjxhdXRob3I+VmVyc3RlZWcsIFJvZ2llcjwvYXV0aG9yPjxhdXRob3I+RnVsdHMsIERhbmllbDwv
YXV0aG9yPjxhdXRob3I+VG9sZWRhbm8sIEhlbGVuPC9hdXRob3I+PGF1dGhvcj5BdmlnYWQsIFNt
YWRhcjwvYXV0aG9yPjxhdXRob3I+SG9mZm1hbiwgTGluZHNlecKgTTwvYXV0aG9yPjxhdXRob3I+
RG9uc29uLCBBbmRyZXfCoE08L2F1dGhvcj48YXV0aG9yPkZvcmVtYW4sIE5pY2hvbGFzPC9hdXRo
b3I+PGF1dGhvcj5IZXdlciwgRWtrZWhhcmQ8L2F1dGhvcj48YXV0aG9yPlppdHRlcmJhcnQsIEth
cmVsPC9hdXRob3I+PGF1dGhvcj5HaWxiZXJ0LCBNYXJrPC9hdXRob3I+PGF1dGhvcj5Bcm1zdHJv
bmcsIFRlcnJpwqBTPC9hdXRob3I+PGF1dGhvcj5HdXB0YSwgTmFsaW48L2F1dGhvcj48YXV0aG9y
PkFsbGVuLCBKZWZmcmV5wqBDPC9hdXRob3I+PGF1dGhvcj5LYXJhamFubmlzLCBNYXR0aGlhc8Kg
QTwvYXV0aG9yPjxhdXRob3I+WmFnemFnLCBEYXZpZDwvYXV0aG9yPjxhdXRob3I+SGFzc2VsYmxh
dHQsIE1hcnRpbjwvYXV0aG9yPjxhdXRob3I+S3Vsb3ppaywgQW5kcmVhc8KgRTwvYXV0aG9yPjxh
dXRob3I+V2l0dCwgT2xhZjwvYXV0aG9yPjxhdXRob3I+Q29sbGlucywgVi4gwqBQZXRlcjwvYXV0
aG9yPjxhdXRob3I+dm9uwqBIb2ZmLCBLYXRqYTwvYXV0aG9yPjxhdXRob3I+UnV0a293c2tpLCBT
dGVmYW48L2F1dGhvcj48YXV0aG9yPlBpZXRzY2gsIFRvcnN0ZW48L2F1dGhvcj48YXV0aG9yPkJh
ZGVyLCBHYXJ5PC9hdXRob3I+PGF1dGhvcj5ZYXNwbywgTWFyaWUtTGF1cmU8L2F1dGhvcj48YXV0
aG9yPnZvbsKgRGVpbWxpbmcsIEFuZHJlYXM8L2F1dGhvcj48YXV0aG9yPkxpY2h0ZXIsIFBldGVy
PC9hdXRob3I+PGF1dGhvcj5UYXlsb3IsIE1pY2hhZWzCoEQ8L2F1dGhvcj48YXV0aG9yPkdpbGJl
cnRzb24sIFJpY2hhcmQ8L2F1dGhvcj48YXV0aG9yPkVsbGlzb24sIERhdmlkwqBXPC9hdXRob3I+
PGF1dGhvcj5BbGRhcGUsIEtlbm5ldGg8L2F1dGhvcj48YXV0aG9yPktvcnNodW5vdiwgQW5kcmV5
PC9hdXRob3I+PGF1dGhvcj5Lb29sLCBNYXJjZWw8L2F1dGhvcj48YXV0aG9yPlBmaXN0ZXIsIFN0
ZWZhbsKgTTwvYXV0aG9yPjwvYXV0aG9ycz48L2NvbnRyaWJ1dG9ycz48dGl0bGVzPjx0aXRsZT5N
b2xlY3VsYXIgQ2xhc3NpZmljYXRpb24gb2YgRXBlbmR5bWFsIFR1bW9ycyBhY3Jvc3MgQWxsIENO
UyBDb21wYXJ0bWVudHMsIEhpc3RvcGF0aG9sb2dpY2FsIEdyYWRlcywgYW5kIEFnZSBHcm91cHM8
L3RpdGxlPjxzZWNvbmRhcnktdGl0bGU+Q2FuY2VyIENlbGw8L3NlY29uZGFyeS10aXRsZT48L3Rp
dGxlcz48cGVyaW9kaWNhbD48ZnVsbC10aXRsZT5DYW5jZXIgQ2VsbDwvZnVsbC10aXRsZT48L3Bl
cmlvZGljYWw+PHBhZ2VzPjcyOC03NDM8L3BhZ2VzPjx2b2x1bWU+Mjc8L3ZvbHVtZT48bnVtYmVy
PjU8L251bWJlcj48ZGF0ZXM+PHllYXI+MjAxNTwveWVhcj48cHViLWRhdGVzPjxkYXRlPjIwMTUv
MDUvMTEvPC9kYXRlPjwvcHViLWRhdGVzPjwvZGF0ZXM+PGlzYm4+MTUzNS02MTA4PC9pc2JuPjx1
cmxzPjxyZWxhdGVkLXVybHM+PHVybD5odHRwOi8vd3d3LnNjaWVuY2VkaXJlY3QuY29tL3NjaWVu
Y2UvYXJ0aWNsZS9waWkvUzE1MzU2MTA4MTUwMDEzNVg8L3VybD48L3JlbGF0ZWQtdXJscz48L3Vy
bHM+PGVsZWN0cm9uaWMtcmVzb3VyY2UtbnVtPmh0dHBzOi8vZG9pLm9yZy8xMC4xMDE2L2ouY2Nl
bGwuMjAxNS4wNC4wMDI8L2VsZWN0cm9uaWMtcmVzb3VyY2UtbnVtPjwvcmVjb3JkPjwvQ2l0ZT48
Q2l0ZT48QXV0aG9yPkdoYXNlbWk8L0F1dGhvcj48WWVhcj4yMDE5PC9ZZWFyPjxSZWNOdW0+MTQ8
L1JlY051bT48cmVjb3JkPjxyZWMtbnVtYmVyPjE0PC9yZWMtbnVtYmVyPjxmb3JlaWduLWtleXM+
PGtleSBhcHA9IkVOIiBkYi1pZD0iZWV2dGZmemQwNWV0NXlldHJ3bzU1dmZjMGR4cHhhZWU5Znhz
IiB0aW1lc3RhbXA9IjE2MzM5NjkxMTkiPjE0PC9rZXk+PC9mb3JlaWduLWtleXM+PHJlZi10eXBl
IG5hbWU9IkpvdXJuYWwgQXJ0aWNsZSI+MTc8L3JlZi10eXBlPjxjb250cmlidXRvcnM+PGF1dGhv
cnM+PGF1dGhvcj5HaGFzZW1pLCBELiBSLjwvYXV0aG9yPjxhdXRob3I+U2lsbCwgTS48L2F1dGhv
cj48YXV0aG9yPk9rb25lY2huaWtvdiwgSy48L2F1dGhvcj48YXV0aG9yPktvcnNodW5vdiwgQS48
L2F1dGhvcj48YXV0aG9yPllpcCwgUy48L2F1dGhvcj48YXV0aG9yPlNjaHV0eiwgUC4gVy48L2F1
dGhvcj48YXV0aG9yPlNjaGVpZSwgRC48L2F1dGhvcj48YXV0aG9yPktydXNlLCBBLjwvYXV0aG9y
PjxhdXRob3I+SGFydGVyLCBQLiBOLjwvYXV0aG9yPjxhdXRob3I+S2FzdGVsYW4sIE0uPC9hdXRo
b3I+PGF1dGhvcj5XYWduZXIsIE0uPC9hdXRob3I+PGF1dGhvcj5IYXJ0bWFubiwgQy48L2F1dGhv
cj48YXV0aG9yPkJlbnplbCwgSi48L2F1dGhvcj48YXV0aG9yPk1hYXNzLCBLLiBLLjwvYXV0aG9y
PjxhdXRob3I+S2hhc3JhdywgTS48L2F1dGhvcj48YXV0aG9yPlN0cmF0ZXIsIFIuPC9hdXRob3I+
PGF1dGhvcj5UaG9tYXMsIEMuPC9hdXRob3I+PGF1dGhvcj5QYXVsdXMsIFcuPC9hdXRob3I+PGF1
dGhvcj5LcmF0eiwgQy4gUC48L2F1dGhvcj48YXV0aG9yPldpdHQsIEguPC9hdXRob3I+PGF1dGhv
cj5LYXdhdWNoaSwgRC48L2F1dGhvcj48YXV0aG9yPkhlcm9sZC1NZW5kZSwgQy48L2F1dGhvcj48
YXV0aG9yPlNhaG0sIEYuPC9hdXRob3I+PGF1dGhvcj5CcmFuZG5lciwgUy48L2F1dGhvcj48YXV0
aG9yPktvb2wsIE0uPC9hdXRob3I+PGF1dGhvcj5Kb25lcywgRC4gVC4gVy48L2F1dGhvcj48YXV0
aG9yPnZvbiBEZWltbGluZywgQS48L2F1dGhvcj48YXV0aG9yPlBmaXN0ZXIsIFMuIE0uPC9hdXRo
b3I+PGF1dGhvcj5SZXVzcywgRC4gRS48L2F1dGhvcj48YXV0aG9yPlBhanRsZXIsIEsuIFcuPC9h
dXRob3I+PC9hdXRob3JzPjwvY29udHJpYnV0b3JzPjxhdXRoLWFkZHJlc3M+SG9wcC1DaGlsZHJl
biZhcG9zO3MgQ2FuY2VyIENlbnRlciBIZWlkZWxiZXJnIChLaVRaKSwgSGVpZGVsYmVyZywgR2Vy
bWFueS4mI3hEO0RpdmlzaW9uIG9mIFBlZGlhdHJpYyBOZXVyb29uY29sb2d5LCBHZXJtYW4gQ2Fu
Y2VyIFJlc2VhcmNoIENlbnRlciAoREtGWiksIEdlcm1hbiBDYW5jZXIgQ29uc29ydGl1bSAoREtU
SyksIEhlaWRlbGJlcmcsIEdlcm1hbnkuJiN4RDtDbGluaWNhbCBDb29wZXJhdGlvbiBVbml0IE5l
dXJvcGF0aG9sb2d5LCBHZXJtYW4gQ2FuY2VyIFJlc2VhcmNoIENlbnRlciAoREtGWiksIEdlcm1h
biBDb25zb3J0aXVtIGZvciBUcmFuc2xhdGlvbmFsIENhbmNlciBSZXNlYXJjaCAoREtUSyksIEhl
aWRlbGJlcmcsIEdlcm1hbnkuJiN4RDtEZXBhcnRtZW50IG9mIE5ldXJvcGF0aG9sb2d5LCBJbnN0
aXR1dGUgb2YgUGF0aG9sb2d5LCBIZWlkZWxiZXJnIFVuaXZlcnNpdHkgSG9zcGl0YWwsIEhlaWRl
bGJlcmcsIEdlcm1hbnkuJiN4RDtQYXRob2xvZ3kgYW5kIExhYm9yYXRvcnkgTWVkaWNpbmUsIFVu
aXZlcnNpdHkgb2YgQnJpdGlzaCBDb2x1bWJpYSwgVmFuY291dmVyLCBCQywgQ2FuYWRhLiYjeEQ7
RGVwYXJ0bWVudCBvZiBQYXRob2xvZ3ksIFJpZ3Nob3NwaXRhbGV0LCBDb3BlbmhhZ2VuLCBEZW5t
YXJrLiYjeEQ7U3BpbmUgU2VjdGlvbiwgRGVwYXJ0bWVudCBvZiBPcnRob3BlZGljIFN1cmdlcnks
IFJpZ3Nob3NwaXRhbGV0LCBDb3BlbmhhZ2VuLCBEZW5tYXJrLiYjeEQ7SW5zdGl0dXRlIG9mIE5l
dXJvbG9neSAoRWRpbmdlci1JbnN0aXR1dGUpLCBVbml2ZXJzaXR5IEhvc3BpdGFsIEZyYW5rZnVy
dCwgR29ldGhlIFVuaXZlcnNpdHksIEZyYW5rZnVydCBhbSBNYWluLCBHZXJtYW55LiYjeEQ7R2Vy
bWFuIENhbmNlciBDb25zb3J0aXVtIChES1RLKSwgUGFydG5lciBTaXRlIEZyYW5rZnVydC9NYWlu
eiwgR2VybWFuIENhbmNlciBSZXNlYXJjaCBDZW50ZXIgKERLRlopLCBIZWlkZWxiZXJnLCBHZXJt
YW55LiYjeEQ7RnJhbmtmdXJ0IENhbmNlciBJbnN0aXR1dGUgKEZDSSksIEZyYW5rZnVydCBhbSBN
YWluLCBHZXJtYW55LiYjeEQ7Tm9ydGhlcm4gU3lkbmV5IENhbmNlciBDZW50cmUsIFJveWFsIE5v
cnRoIFNob3JlIEhvc3BpdGFsLCBTeWRuZXksIE5TVywgQXVzdHJhbGlhLiYjeEQ7VGhlIEJyYWlu
IENhbmNlciBHcm91cCwgU3lkbmV5LCBOU1csIEF1c3RyYWxpYS4mI3hEO0xPRVdFIENlbnRlciBm
b3IgUGVyc29uYWxpemVkIFRyYW5zbGF0aW9uYWwgRXBpbGVwc3kgUmVzZWFyY2ggKENlUFRFUiks
IEZyYW5rZnVydCwgR2VybWFueS4mI3hEO0luc3RpdHV0ZSBvZiBOZXVyb3JhZGlvbG9neSwgR29l
dGhlIFVuaXZlcnNpdHkgSG9zcGl0YWwgRnJhbmtmdXJ0LCBGcmFua2Z1cnQsIEdlcm1hbnkuJiN4
RDtEZXBhcnRtZW50IG9mIE5ldXJvcGF0aG9sb2d5LCBIYW5ub3ZlciBNZWRpY2FsIFNjaG9vbCwg
SGFubm92ZXIsIEdlcm1hbnkuJiN4RDtEZXBhcnRtZW50IG9mIFBlZGlhdHJpYyBPbmNvbG9neSwg
SGVtYXRvbG9neSwgYW5kIEltbXVub2xvZ3ksIFVuaXZlcnNpdHkgSG9zcGl0YWwgSGVpZGVsYmVy
ZywgSGVpZGVsYmVyZywgR2VybWFueS4mI3hEO1JveWFsIE5vcnRoIFNob3JlIEhvc3BpdGFsLCBU
aGUgVW5pdmVyc2l0eSBvZiBTeWRuZXksIFN5ZG5leSwgQXVzdHJhbGlhLiYjeEQ7RGVwYXJ0bWVu
dCBvZiBQZWRpYXRyaWMgSGVtYXRvbG9neS9PbmNvbG9neSwgVW5pdmVyc2l0eSBvZiBNdW5zdGVy
LCBNdW5zdGVyLCBHZXJtYW55LiYjeEQ7SW5zdGl0dXRlIG9mIE5ldXJvcGF0aG9sb2d5LCBVbml2
ZXJzaXR5IEhvc3BpdGFsIE11bnN0ZXIsIE11bnN0ZXIsIEdlcm1hbnkuJiN4RDtEZXBhcnRtZW50
IG9mIFBlZGlhdHJpYyBIZW1hdG9sb2d5IGFuZCBPbmNvbG9neSwgSGFubm92ZXIgTWVkaWNhbCBT
Y2hvb2wsIEhhbm5vdmVyLCBHZXJtYW55LiYjeEQ7RGVwYXJ0bWVudCBvZiBOZXVyb3N1cmdlcnks
IEhlaWRlbGJlcmcgVW5pdmVyc2l0eSBIb3NwaXRhbCwgSGVpZGVsYmVyZywgR2VybWFueS4mI3hE
O0RpdmlzaW9uIG9mIE5ldXJvcGF0aG9sb2d5LCBOYXRpb25hbCBIb3NwaXRhbCBmb3IgTmV1cm9s
b2d5IGFuZCBOZXVyb3N1cmdlcnksIFVuaXZlcnNpdHkgQ29sbGVnZSBMb25kb24gSG9zcGl0YWxz
IE5IUyBGb3VuZGF0aW9uIFRydXN0LCBMb25kb24sIFVLLiYjeEQ7RGVwYXJ0bWVudCBvZiBOZXVy
b2RlZ2VuZXJhdGl2ZSBEaXNlYXNlLCBVQ0wgUXVlZW4gU3F1YXJlIEluc3RpdHV0ZSBvZiBOZXVy
b2xvZ3ksIFF1ZWVuIFNxdWFyZSwgTG9uZG9uLCBVSy4mI3hEO1BlZGlhdHJpYyBHbGlvbWEgUmVz
ZWFyY2ggR3JvdXAsIEdlcm1hbiBDYW5jZXIgUmVzZWFyY2ggQ2VudGVyIChES0ZaKSwgSGVpZGVs
YmVyZywgR2VybWFueS4mI3hEO0NsaW5pY2FsIENvb3BlcmF0aW9uIFVuaXQgTmV1cm9wYXRob2xv
Z3ksIEdlcm1hbiBDYW5jZXIgUmVzZWFyY2ggQ2VudGVyIChES0ZaKSwgR2VybWFuIENvbnNvcnRp
dW0gZm9yIFRyYW5zbGF0aW9uYWwgQ2FuY2VyIFJlc2VhcmNoIChES1RLKSwgSGVpZGVsYmVyZywg
R2VybWFueS4gRGF2aWQuUmV1c3NAbWVkLnVuaS1oZWlkZWxiZXJnLmRlLiYjeEQ7RGVwYXJ0bWVu
dCBvZiBOZXVyb3BhdGhvbG9neSwgSW5zdGl0dXRlIG9mIFBhdGhvbG9neSwgSGVpZGVsYmVyZyBV
bml2ZXJzaXR5IEhvc3BpdGFsLCBIZWlkZWxiZXJnLCBHZXJtYW55LiBEYXZpZC5SZXVzc0BtZWQu
dW5pLWhlaWRlbGJlcmcuZGUuJiN4RDtIb3BwLUNoaWxkcmVuJmFwb3M7cyBDYW5jZXIgQ2VudGVy
IEhlaWRlbGJlcmcgKEtpVFopLCBIZWlkZWxiZXJnLCBHZXJtYW55LiBrLnBhanRsZXJAa2l0ei1o
ZWlkZWxiZXJnLmRlLiYjeEQ7RGl2aXNpb24gb2YgUGVkaWF0cmljIE5ldXJvb25jb2xvZ3ksIEdl
cm1hbiBDYW5jZXIgUmVzZWFyY2ggQ2VudGVyIChES0ZaKSwgR2VybWFuIENhbmNlciBDb25zb3J0
aXVtIChES1RLKSwgSGVpZGVsYmVyZywgR2VybWFueS4gay5wYWp0bGVyQGtpdHotaGVpZGVsYmVy
Zy5kZS4mI3hEO0RlcGFydG1lbnQgb2YgUGVkaWF0cmljIE9uY29sb2d5LCBIZW1hdG9sb2d5LCBh
bmQgSW1tdW5vbG9neSwgVW5pdmVyc2l0eSBIb3NwaXRhbCBIZWlkZWxiZXJnLCBIZWlkZWxiZXJn
LCBHZXJtYW55LiBrLnBhanRsZXJAa2l0ei1oZWlkZWxiZXJnLmRlLjwvYXV0aC1hZGRyZXNzPjx0
aXRsZXM+PHRpdGxlPk1ZQ04gYW1wbGlmaWNhdGlvbiBkcml2ZXMgYW4gYWdncmVzc2l2ZSBmb3Jt
IG9mIHNwaW5hbCBlcGVuZHltb21hPC90aXRsZT48c2Vjb25kYXJ5LXRpdGxlPkFjdGEgTmV1cm9w
YXRob2w8L3NlY29uZGFyeS10aXRsZT48L3RpdGxlcz48cGVyaW9kaWNhbD48ZnVsbC10aXRsZT5B
Y3RhIE5ldXJvcGF0aG9sPC9mdWxsLXRpdGxlPjwvcGVyaW9kaWNhbD48cGFnZXM+MTA3NS0xMDg5
PC9wYWdlcz48dm9sdW1lPjEzODwvdm9sdW1lPjxudW1iZXI+NjwvbnVtYmVyPjxlZGl0aW9uPjIw
MTkvMDgvMTY8L2VkaXRpb24+PGtleXdvcmRzPjxrZXl3b3JkPkFkdWx0PC9rZXl3b3JkPjxrZXl3
b3JkPkJyYWluIE5lb3BsYXNtcy9nZW5ldGljcy9wYXRob2xvZ3k8L2tleXdvcmQ+PGtleXdvcmQ+
RE5BIENvcHkgTnVtYmVyIFZhcmlhdGlvbnMvZ2VuZXRpY3M8L2tleXdvcmQ+PGtleXdvcmQ+RXBl
bmR5bW9tYS8qZ2VuZXRpY3MvKnBhdGhvbG9neTwva2V5d29yZD48a2V5d29yZD5GZW1hbGU8L2tl
eXdvcmQ+PGtleXdvcmQ+R2VuZSBFeHByZXNzaW9uIFJlZ3VsYXRpb24sIE5lb3BsYXN0aWMvZ2Vu
ZXRpY3M8L2tleXdvcmQ+PGtleXdvcmQ+SHVtYW5zPC9rZXl3b3JkPjxrZXl3b3JkPk1hbGU8L2tl
eXdvcmQ+PGtleXdvcmQ+TXV0YXRpb24vZ2VuZXRpY3M8L2tleXdvcmQ+PGtleXdvcmQ+Ti1NeWMg
UHJvdG8tT25jb2dlbmUgUHJvdGVpbi8qZ2VuZXRpY3M8L2tleXdvcmQ+PGtleXdvcmQ+U3BpbmFs
IE5lb3BsYXNtcy8qZ2VuZXRpY3MvKnBhdGhvbG9neTwva2V5d29yZD48a2V5d29yZD4qQ05TIG1h
bGlnbmFuY2llczwva2V5d29yZD48a2V5d29yZD4qRE5BIG1ldGh5bGF0aW9uPC9rZXl3b3JkPjxr
ZXl3b3JkPipFcGVuZHltb21hPC9rZXl3b3JkPjxrZXl3b3JkPipJbnRyYWR1cmFsIGV4dHJhbWVk
dWxsYXJ5IGVwZW5keW1vbWE8L2tleXdvcmQ+PGtleXdvcmQ+Km15Y248L2tleXdvcmQ+PGtleXdv
cmQ+KlNwaW5hbCB0dW1vcjwva2V5d29yZD48L2tleXdvcmRzPjxkYXRlcz48eWVhcj4yMDE5PC95
ZWFyPjxwdWItZGF0ZXM+PGRhdGU+RGVjPC9kYXRlPjwvcHViLWRhdGVzPjwvZGF0ZXM+PGlzYm4+
MTQzMi0wNTMzIChFbGVjdHJvbmljKSYjeEQ7MDAwMS02MzIyIChMaW5raW5nKTwvaXNibj48YWNj
ZXNzaW9uLW51bT4zMTQxNDIxMTwvYWNjZXNzaW9uLW51bT48dXJscz48cmVsYXRlZC11cmxzPjx1
cmw+aHR0cHM6Ly93d3cubmNiaS5ubG0ubmloLmdvdi9wdWJtZWQvMzE0MTQyMTE8L3VybD48L3Jl
bGF0ZWQtdXJscz48L3VybHM+PGN1c3RvbTI+UE1DNjg1MTM5NDwvY3VzdG9tMj48ZWxlY3Ryb25p
Yy1yZXNvdXJjZS1udW0+aHR0cHM6Ly9kb2kub3JnLzEwLjEwMDcvczAwNDAxLTAxOS0wMjA1Ni0y
PC9lbGVjdHJvbmljLXJlc291cmNlLW51bT48L3JlY29yZD48L0NpdGU+PC9FbmROb3RlPn==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PEVuZE5vdGU+PENpdGU+PEF1dGhvcj5QYWp0bGVyPC9BdXRob3I+PFllYXI+MjAxNTwvWWVhcj48
UmVjTnVtPjY3PC9SZWNOdW0+PERpc3BsYXlUZXh0Pls1LCAxMF08L0Rpc3BsYXlUZXh0PjxyZWNv
cmQ+PHJlYy1udW1iZXI+Njc8L3JlYy1udW1iZXI+PGZvcmVpZ24ta2V5cz48a2V5IGFwcD0iRU4i
IGRiLWlkPSJlZXZ0ZmZ6ZDA1ZXQ1eWV0cndvNTV2ZmMwZHhweGFlZTlmeHMiIHRpbWVzdGFtcD0i
MTYzNDAzODkzNSI+Njc8L2tleT48L2ZvcmVpZ24ta2V5cz48cmVmLXR5cGUgbmFtZT0iSm91cm5h
bCBBcnRpY2xlIj4xNzwvcmVmLXR5cGU+PGNvbnRyaWJ1dG9ycz48YXV0aG9ycz48YXV0aG9yPlBh
anRsZXIsIEtyaXN0aWFuwqBXPC9hdXRob3I+PGF1dGhvcj5XaXR0LCBIZW5kcmlrPC9hdXRob3I+
PGF1dGhvcj5TaWxsLCBNYXJ0aW48L2F1dGhvcj48YXV0aG9yPkpvbmVzLCBEYXZpZMKgVCBXLjwv
YXV0aG9yPjxhdXRob3I+SG92ZXN0YWR0LCBWb2xrZXI8L2F1dGhvcj48YXV0aG9yPktyYXRvY2h3
aWwsIEZhYmlhbjwvYXV0aG9yPjxhdXRob3I+V2FuaSwgS2hhbGlkYTwvYXV0aG9yPjxhdXRob3I+
VGF0ZXZvc3NpYW4sIFJ1dGg8L2F1dGhvcj48YXV0aG9yPlB1bmNoaWhld2EsIENoYW5kYW5hbWFs
aTwvYXV0aG9yPjxhdXRob3I+Sm9oYW5uLCBQYXNjYWw8L2F1dGhvcj48YXV0aG9yPlJlaW1hbmQs
IErDvHJpPC9hdXRob3I+PGF1dGhvcj5XYXJuYXR6LCBIYW5zLUrDtnJnPC9hdXRob3I+PGF1dGhv
cj5SeXpob3ZhLCBNYXJpbmE8L2F1dGhvcj48YXV0aG9yPk1hY2ssIFN0ZXZlPC9hdXRob3I+PGF1
dGhvcj5SYW1hc3dhbXksIFZpamF5PC9hdXRob3I+PGF1dGhvcj5DYXBwZXIsIERhdmlkPC9hdXRo
b3I+PGF1dGhvcj5TY2h3ZWl6ZXIsIExlb25pbGxlPC9hdXRob3I+PGF1dGhvcj5TaWViZXIsIExh
dXJhPC9hdXRob3I+PGF1dGhvcj5XaXR0bWFubiwgQW5kcmVhPC9hdXRob3I+PGF1dGhvcj5IdWFu
ZywgWmhpcWluPC9hdXRob3I+PGF1dGhvcj52YW7CoFNsdWlzLCBQZXRlcjwvYXV0aG9yPjxhdXRo
b3I+Vm9sY2ttYW5uLCBSaWNoYXJkPC9hdXRob3I+PGF1dGhvcj5Lb3N0ZXIsIEphbjwvYXV0aG9y
PjxhdXRob3I+VmVyc3RlZWcsIFJvZ2llcjwvYXV0aG9yPjxhdXRob3I+RnVsdHMsIERhbmllbDwv
YXV0aG9yPjxhdXRob3I+VG9sZWRhbm8sIEhlbGVuPC9hdXRob3I+PGF1dGhvcj5BdmlnYWQsIFNt
YWRhcjwvYXV0aG9yPjxhdXRob3I+SG9mZm1hbiwgTGluZHNlecKgTTwvYXV0aG9yPjxhdXRob3I+
RG9uc29uLCBBbmRyZXfCoE08L2F1dGhvcj48YXV0aG9yPkZvcmVtYW4sIE5pY2hvbGFzPC9hdXRo
b3I+PGF1dGhvcj5IZXdlciwgRWtrZWhhcmQ8L2F1dGhvcj48YXV0aG9yPlppdHRlcmJhcnQsIEth
cmVsPC9hdXRob3I+PGF1dGhvcj5HaWxiZXJ0LCBNYXJrPC9hdXRob3I+PGF1dGhvcj5Bcm1zdHJv
bmcsIFRlcnJpwqBTPC9hdXRob3I+PGF1dGhvcj5HdXB0YSwgTmFsaW48L2F1dGhvcj48YXV0aG9y
PkFsbGVuLCBKZWZmcmV5wqBDPC9hdXRob3I+PGF1dGhvcj5LYXJhamFubmlzLCBNYXR0aGlhc8Kg
QTwvYXV0aG9yPjxhdXRob3I+WmFnemFnLCBEYXZpZDwvYXV0aG9yPjxhdXRob3I+SGFzc2VsYmxh
dHQsIE1hcnRpbjwvYXV0aG9yPjxhdXRob3I+S3Vsb3ppaywgQW5kcmVhc8KgRTwvYXV0aG9yPjxh
dXRob3I+V2l0dCwgT2xhZjwvYXV0aG9yPjxhdXRob3I+Q29sbGlucywgVi4gwqBQZXRlcjwvYXV0
aG9yPjxhdXRob3I+dm9uwqBIb2ZmLCBLYXRqYTwvYXV0aG9yPjxhdXRob3I+UnV0a293c2tpLCBT
dGVmYW48L2F1dGhvcj48YXV0aG9yPlBpZXRzY2gsIFRvcnN0ZW48L2F1dGhvcj48YXV0aG9yPkJh
ZGVyLCBHYXJ5PC9hdXRob3I+PGF1dGhvcj5ZYXNwbywgTWFyaWUtTGF1cmU8L2F1dGhvcj48YXV0
aG9yPnZvbsKgRGVpbWxpbmcsIEFuZHJlYXM8L2F1dGhvcj48YXV0aG9yPkxpY2h0ZXIsIFBldGVy
PC9hdXRob3I+PGF1dGhvcj5UYXlsb3IsIE1pY2hhZWzCoEQ8L2F1dGhvcj48YXV0aG9yPkdpbGJl
cnRzb24sIFJpY2hhcmQ8L2F1dGhvcj48YXV0aG9yPkVsbGlzb24sIERhdmlkwqBXPC9hdXRob3I+
PGF1dGhvcj5BbGRhcGUsIEtlbm5ldGg8L2F1dGhvcj48YXV0aG9yPktvcnNodW5vdiwgQW5kcmV5
PC9hdXRob3I+PGF1dGhvcj5Lb29sLCBNYXJjZWw8L2F1dGhvcj48YXV0aG9yPlBmaXN0ZXIsIFN0
ZWZhbsKgTTwvYXV0aG9yPjwvYXV0aG9ycz48L2NvbnRyaWJ1dG9ycz48dGl0bGVzPjx0aXRsZT5N
b2xlY3VsYXIgQ2xhc3NpZmljYXRpb24gb2YgRXBlbmR5bWFsIFR1bW9ycyBhY3Jvc3MgQWxsIENO
UyBDb21wYXJ0bWVudHMsIEhpc3RvcGF0aG9sb2dpY2FsIEdyYWRlcywgYW5kIEFnZSBHcm91cHM8
L3RpdGxlPjxzZWNvbmRhcnktdGl0bGU+Q2FuY2VyIENlbGw8L3NlY29uZGFyeS10aXRsZT48L3Rp
dGxlcz48cGVyaW9kaWNhbD48ZnVsbC10aXRsZT5DYW5jZXIgQ2VsbDwvZnVsbC10aXRsZT48L3Bl
cmlvZGljYWw+PHBhZ2VzPjcyOC03NDM8L3BhZ2VzPjx2b2x1bWU+Mjc8L3ZvbHVtZT48bnVtYmVy
PjU8L251bWJlcj48ZGF0ZXM+PHllYXI+MjAxNTwveWVhcj48cHViLWRhdGVzPjxkYXRlPjIwMTUv
MDUvMTEvPC9kYXRlPjwvcHViLWRhdGVzPjwvZGF0ZXM+PGlzYm4+MTUzNS02MTA4PC9pc2JuPjx1
cmxzPjxyZWxhdGVkLXVybHM+PHVybD5odHRwOi8vd3d3LnNjaWVuY2VkaXJlY3QuY29tL3NjaWVu
Y2UvYXJ0aWNsZS9waWkvUzE1MzU2MTA4MTUwMDEzNVg8L3VybD48L3JlbGF0ZWQtdXJscz48L3Vy
bHM+PGVsZWN0cm9uaWMtcmVzb3VyY2UtbnVtPmh0dHBzOi8vZG9pLm9yZy8xMC4xMDE2L2ouY2Nl
bGwuMjAxNS4wNC4wMDI8L2VsZWN0cm9uaWMtcmVzb3VyY2UtbnVtPjwvcmVjb3JkPjwvQ2l0ZT48
Q2l0ZT48QXV0aG9yPkdoYXNlbWk8L0F1dGhvcj48WWVhcj4yMDE5PC9ZZWFyPjxSZWNOdW0+MTQ8
L1JlY051bT48cmVjb3JkPjxyZWMtbnVtYmVyPjE0PC9yZWMtbnVtYmVyPjxmb3JlaWduLWtleXM+
PGtleSBhcHA9IkVOIiBkYi1pZD0iZWV2dGZmemQwNWV0NXlldHJ3bzU1dmZjMGR4cHhhZWU5Znhz
IiB0aW1lc3RhbXA9IjE2MzM5NjkxMTkiPjE0PC9rZXk+PC9mb3JlaWduLWtleXM+PHJlZi10eXBl
IG5hbWU9IkpvdXJuYWwgQXJ0aWNsZSI+MTc8L3JlZi10eXBlPjxjb250cmlidXRvcnM+PGF1dGhv
cnM+PGF1dGhvcj5HaGFzZW1pLCBELiBSLjwvYXV0aG9yPjxhdXRob3I+U2lsbCwgTS48L2F1dGhv
cj48YXV0aG9yPk9rb25lY2huaWtvdiwgSy48L2F1dGhvcj48YXV0aG9yPktvcnNodW5vdiwgQS48
L2F1dGhvcj48YXV0aG9yPllpcCwgUy48L2F1dGhvcj48YXV0aG9yPlNjaHV0eiwgUC4gVy48L2F1
dGhvcj48YXV0aG9yPlNjaGVpZSwgRC48L2F1dGhvcj48YXV0aG9yPktydXNlLCBBLjwvYXV0aG9y
PjxhdXRob3I+SGFydGVyLCBQLiBOLjwvYXV0aG9yPjxhdXRob3I+S2FzdGVsYW4sIE0uPC9hdXRo
b3I+PGF1dGhvcj5XYWduZXIsIE0uPC9hdXRob3I+PGF1dGhvcj5IYXJ0bWFubiwgQy48L2F1dGhv
cj48YXV0aG9yPkJlbnplbCwgSi48L2F1dGhvcj48YXV0aG9yPk1hYXNzLCBLLiBLLjwvYXV0aG9y
PjxhdXRob3I+S2hhc3JhdywgTS48L2F1dGhvcj48YXV0aG9yPlN0cmF0ZXIsIFIuPC9hdXRob3I+
PGF1dGhvcj5UaG9tYXMsIEMuPC9hdXRob3I+PGF1dGhvcj5QYXVsdXMsIFcuPC9hdXRob3I+PGF1
dGhvcj5LcmF0eiwgQy4gUC48L2F1dGhvcj48YXV0aG9yPldpdHQsIEguPC9hdXRob3I+PGF1dGhv
cj5LYXdhdWNoaSwgRC48L2F1dGhvcj48YXV0aG9yPkhlcm9sZC1NZW5kZSwgQy48L2F1dGhvcj48
YXV0aG9yPlNhaG0sIEYuPC9hdXRob3I+PGF1dGhvcj5CcmFuZG5lciwgUy48L2F1dGhvcj48YXV0
aG9yPktvb2wsIE0uPC9hdXRob3I+PGF1dGhvcj5Kb25lcywgRC4gVC4gVy48L2F1dGhvcj48YXV0
aG9yPnZvbiBEZWltbGluZywgQS48L2F1dGhvcj48YXV0aG9yPlBmaXN0ZXIsIFMuIE0uPC9hdXRo
b3I+PGF1dGhvcj5SZXVzcywgRC4gRS48L2F1dGhvcj48YXV0aG9yPlBhanRsZXIsIEsuIFcuPC9h
dXRob3I+PC9hdXRob3JzPjwvY29udHJpYnV0b3JzPjxhdXRoLWFkZHJlc3M+SG9wcC1DaGlsZHJl
biZhcG9zO3MgQ2FuY2VyIENlbnRlciBIZWlkZWxiZXJnIChLaVRaKSwgSGVpZGVsYmVyZywgR2Vy
bWFueS4mI3hEO0RpdmlzaW9uIG9mIFBlZGlhdHJpYyBOZXVyb29uY29sb2d5LCBHZXJtYW4gQ2Fu
Y2VyIFJlc2VhcmNoIENlbnRlciAoREtGWiksIEdlcm1hbiBDYW5jZXIgQ29uc29ydGl1bSAoREtU
SyksIEhlaWRlbGJlcmcsIEdlcm1hbnkuJiN4RDtDbGluaWNhbCBDb29wZXJhdGlvbiBVbml0IE5l
dXJvcGF0aG9sb2d5LCBHZXJtYW4gQ2FuY2VyIFJlc2VhcmNoIENlbnRlciAoREtGWiksIEdlcm1h
biBDb25zb3J0aXVtIGZvciBUcmFuc2xhdGlvbmFsIENhbmNlciBSZXNlYXJjaCAoREtUSyksIEhl
aWRlbGJlcmcsIEdlcm1hbnkuJiN4RDtEZXBhcnRtZW50IG9mIE5ldXJvcGF0aG9sb2d5LCBJbnN0
aXR1dGUgb2YgUGF0aG9sb2d5LCBIZWlkZWxiZXJnIFVuaXZlcnNpdHkgSG9zcGl0YWwsIEhlaWRl
bGJlcmcsIEdlcm1hbnkuJiN4RDtQYXRob2xvZ3kgYW5kIExhYm9yYXRvcnkgTWVkaWNpbmUsIFVu
aXZlcnNpdHkgb2YgQnJpdGlzaCBDb2x1bWJpYSwgVmFuY291dmVyLCBCQywgQ2FuYWRhLiYjeEQ7
RGVwYXJ0bWVudCBvZiBQYXRob2xvZ3ksIFJpZ3Nob3NwaXRhbGV0LCBDb3BlbmhhZ2VuLCBEZW5t
YXJrLiYjeEQ7U3BpbmUgU2VjdGlvbiwgRGVwYXJ0bWVudCBvZiBPcnRob3BlZGljIFN1cmdlcnks
IFJpZ3Nob3NwaXRhbGV0LCBDb3BlbmhhZ2VuLCBEZW5tYXJrLiYjeEQ7SW5zdGl0dXRlIG9mIE5l
dXJvbG9neSAoRWRpbmdlci1JbnN0aXR1dGUpLCBVbml2ZXJzaXR5IEhvc3BpdGFsIEZyYW5rZnVy
dCwgR29ldGhlIFVuaXZlcnNpdHksIEZyYW5rZnVydCBhbSBNYWluLCBHZXJtYW55LiYjeEQ7R2Vy
bWFuIENhbmNlciBDb25zb3J0aXVtIChES1RLKSwgUGFydG5lciBTaXRlIEZyYW5rZnVydC9NYWlu
eiwgR2VybWFuIENhbmNlciBSZXNlYXJjaCBDZW50ZXIgKERLRlopLCBIZWlkZWxiZXJnLCBHZXJt
YW55LiYjeEQ7RnJhbmtmdXJ0IENhbmNlciBJbnN0aXR1dGUgKEZDSSksIEZyYW5rZnVydCBhbSBN
YWluLCBHZXJtYW55LiYjeEQ7Tm9ydGhlcm4gU3lkbmV5IENhbmNlciBDZW50cmUsIFJveWFsIE5v
cnRoIFNob3JlIEhvc3BpdGFsLCBTeWRuZXksIE5TVywgQXVzdHJhbGlhLiYjeEQ7VGhlIEJyYWlu
IENhbmNlciBHcm91cCwgU3lkbmV5LCBOU1csIEF1c3RyYWxpYS4mI3hEO0xPRVdFIENlbnRlciBm
b3IgUGVyc29uYWxpemVkIFRyYW5zbGF0aW9uYWwgRXBpbGVwc3kgUmVzZWFyY2ggKENlUFRFUiks
IEZyYW5rZnVydCwgR2VybWFueS4mI3hEO0luc3RpdHV0ZSBvZiBOZXVyb3JhZGlvbG9neSwgR29l
dGhlIFVuaXZlcnNpdHkgSG9zcGl0YWwgRnJhbmtmdXJ0LCBGcmFua2Z1cnQsIEdlcm1hbnkuJiN4
RDtEZXBhcnRtZW50IG9mIE5ldXJvcGF0aG9sb2d5LCBIYW5ub3ZlciBNZWRpY2FsIFNjaG9vbCwg
SGFubm92ZXIsIEdlcm1hbnkuJiN4RDtEZXBhcnRtZW50IG9mIFBlZGlhdHJpYyBPbmNvbG9neSwg
SGVtYXRvbG9neSwgYW5kIEltbXVub2xvZ3ksIFVuaXZlcnNpdHkgSG9zcGl0YWwgSGVpZGVsYmVy
ZywgSGVpZGVsYmVyZywgR2VybWFueS4mI3hEO1JveWFsIE5vcnRoIFNob3JlIEhvc3BpdGFsLCBU
aGUgVW5pdmVyc2l0eSBvZiBTeWRuZXksIFN5ZG5leSwgQXVzdHJhbGlhLiYjeEQ7RGVwYXJ0bWVu
dCBvZiBQZWRpYXRyaWMgSGVtYXRvbG9neS9PbmNvbG9neSwgVW5pdmVyc2l0eSBvZiBNdW5zdGVy
LCBNdW5zdGVyLCBHZXJtYW55LiYjeEQ7SW5zdGl0dXRlIG9mIE5ldXJvcGF0aG9sb2d5LCBVbml2
ZXJzaXR5IEhvc3BpdGFsIE11bnN0ZXIsIE11bnN0ZXIsIEdlcm1hbnkuJiN4RDtEZXBhcnRtZW50
IG9mIFBlZGlhdHJpYyBIZW1hdG9sb2d5IGFuZCBPbmNvbG9neSwgSGFubm92ZXIgTWVkaWNhbCBT
Y2hvb2wsIEhhbm5vdmVyLCBHZXJtYW55LiYjeEQ7RGVwYXJ0bWVudCBvZiBOZXVyb3N1cmdlcnks
IEhlaWRlbGJlcmcgVW5pdmVyc2l0eSBIb3NwaXRhbCwgSGVpZGVsYmVyZywgR2VybWFueS4mI3hE
O0RpdmlzaW9uIG9mIE5ldXJvcGF0aG9sb2d5LCBOYXRpb25hbCBIb3NwaXRhbCBmb3IgTmV1cm9s
b2d5IGFuZCBOZXVyb3N1cmdlcnksIFVuaXZlcnNpdHkgQ29sbGVnZSBMb25kb24gSG9zcGl0YWxz
IE5IUyBGb3VuZGF0aW9uIFRydXN0LCBMb25kb24sIFVLLiYjeEQ7RGVwYXJ0bWVudCBvZiBOZXVy
b2RlZ2VuZXJhdGl2ZSBEaXNlYXNlLCBVQ0wgUXVlZW4gU3F1YXJlIEluc3RpdHV0ZSBvZiBOZXVy
b2xvZ3ksIFF1ZWVuIFNxdWFyZSwgTG9uZG9uLCBVSy4mI3hEO1BlZGlhdHJpYyBHbGlvbWEgUmVz
ZWFyY2ggR3JvdXAsIEdlcm1hbiBDYW5jZXIgUmVzZWFyY2ggQ2VudGVyIChES0ZaKSwgSGVpZGVs
YmVyZywgR2VybWFueS4mI3hEO0NsaW5pY2FsIENvb3BlcmF0aW9uIFVuaXQgTmV1cm9wYXRob2xv
Z3ksIEdlcm1hbiBDYW5jZXIgUmVzZWFyY2ggQ2VudGVyIChES0ZaKSwgR2VybWFuIENvbnNvcnRp
dW0gZm9yIFRyYW5zbGF0aW9uYWwgQ2FuY2VyIFJlc2VhcmNoIChES1RLKSwgSGVpZGVsYmVyZywg
R2VybWFueS4gRGF2aWQuUmV1c3NAbWVkLnVuaS1oZWlkZWxiZXJnLmRlLiYjeEQ7RGVwYXJ0bWVu
dCBvZiBOZXVyb3BhdGhvbG9neSwgSW5zdGl0dXRlIG9mIFBhdGhvbG9neSwgSGVpZGVsYmVyZyBV
bml2ZXJzaXR5IEhvc3BpdGFsLCBIZWlkZWxiZXJnLCBHZXJtYW55LiBEYXZpZC5SZXVzc0BtZWQu
dW5pLWhlaWRlbGJlcmcuZGUuJiN4RDtIb3BwLUNoaWxkcmVuJmFwb3M7cyBDYW5jZXIgQ2VudGVy
IEhlaWRlbGJlcmcgKEtpVFopLCBIZWlkZWxiZXJnLCBHZXJtYW55LiBrLnBhanRsZXJAa2l0ei1o
ZWlkZWxiZXJnLmRlLiYjeEQ7RGl2aXNpb24gb2YgUGVkaWF0cmljIE5ldXJvb25jb2xvZ3ksIEdl
cm1hbiBDYW5jZXIgUmVzZWFyY2ggQ2VudGVyIChES0ZaKSwgR2VybWFuIENhbmNlciBDb25zb3J0
aXVtIChES1RLKSwgSGVpZGVsYmVyZywgR2VybWFueS4gay5wYWp0bGVyQGtpdHotaGVpZGVsYmVy
Zy5kZS4mI3hEO0RlcGFydG1lbnQgb2YgUGVkaWF0cmljIE9uY29sb2d5LCBIZW1hdG9sb2d5LCBh
bmQgSW1tdW5vbG9neSwgVW5pdmVyc2l0eSBIb3NwaXRhbCBIZWlkZWxiZXJnLCBIZWlkZWxiZXJn
LCBHZXJtYW55LiBrLnBhanRsZXJAa2l0ei1oZWlkZWxiZXJnLmRlLjwvYXV0aC1hZGRyZXNzPjx0
aXRsZXM+PHRpdGxlPk1ZQ04gYW1wbGlmaWNhdGlvbiBkcml2ZXMgYW4gYWdncmVzc2l2ZSBmb3Jt
IG9mIHNwaW5hbCBlcGVuZHltb21hPC90aXRsZT48c2Vjb25kYXJ5LXRpdGxlPkFjdGEgTmV1cm9w
YXRob2w8L3NlY29uZGFyeS10aXRsZT48L3RpdGxlcz48cGVyaW9kaWNhbD48ZnVsbC10aXRsZT5B
Y3RhIE5ldXJvcGF0aG9sPC9mdWxsLXRpdGxlPjwvcGVyaW9kaWNhbD48cGFnZXM+MTA3NS0xMDg5
PC9wYWdlcz48dm9sdW1lPjEzODwvdm9sdW1lPjxudW1iZXI+NjwvbnVtYmVyPjxlZGl0aW9uPjIw
MTkvMDgvMTY8L2VkaXRpb24+PGtleXdvcmRzPjxrZXl3b3JkPkFkdWx0PC9rZXl3b3JkPjxrZXl3
b3JkPkJyYWluIE5lb3BsYXNtcy9nZW5ldGljcy9wYXRob2xvZ3k8L2tleXdvcmQ+PGtleXdvcmQ+
RE5BIENvcHkgTnVtYmVyIFZhcmlhdGlvbnMvZ2VuZXRpY3M8L2tleXdvcmQ+PGtleXdvcmQ+RXBl
bmR5bW9tYS8qZ2VuZXRpY3MvKnBhdGhvbG9neTwva2V5d29yZD48a2V5d29yZD5GZW1hbGU8L2tl
eXdvcmQ+PGtleXdvcmQ+R2VuZSBFeHByZXNzaW9uIFJlZ3VsYXRpb24sIE5lb3BsYXN0aWMvZ2Vu
ZXRpY3M8L2tleXdvcmQ+PGtleXdvcmQ+SHVtYW5zPC9rZXl3b3JkPjxrZXl3b3JkPk1hbGU8L2tl
eXdvcmQ+PGtleXdvcmQ+TXV0YXRpb24vZ2VuZXRpY3M8L2tleXdvcmQ+PGtleXdvcmQ+Ti1NeWMg
UHJvdG8tT25jb2dlbmUgUHJvdGVpbi8qZ2VuZXRpY3M8L2tleXdvcmQ+PGtleXdvcmQ+U3BpbmFs
IE5lb3BsYXNtcy8qZ2VuZXRpY3MvKnBhdGhvbG9neTwva2V5d29yZD48a2V5d29yZD4qQ05TIG1h
bGlnbmFuY2llczwva2V5d29yZD48a2V5d29yZD4qRE5BIG1ldGh5bGF0aW9uPC9rZXl3b3JkPjxr
ZXl3b3JkPipFcGVuZHltb21hPC9rZXl3b3JkPjxrZXl3b3JkPipJbnRyYWR1cmFsIGV4dHJhbWVk
dWxsYXJ5IGVwZW5keW1vbWE8L2tleXdvcmQ+PGtleXdvcmQ+Km15Y248L2tleXdvcmQ+PGtleXdv
cmQ+KlNwaW5hbCB0dW1vcjwva2V5d29yZD48L2tleXdvcmRzPjxkYXRlcz48eWVhcj4yMDE5PC95
ZWFyPjxwdWItZGF0ZXM+PGRhdGU+RGVjPC9kYXRlPjwvcHViLWRhdGVzPjwvZGF0ZXM+PGlzYm4+
MTQzMi0wNTMzIChFbGVjdHJvbmljKSYjeEQ7MDAwMS02MzIyIChMaW5raW5nKTwvaXNibj48YWNj
ZXNzaW9uLW51bT4zMTQxNDIxMTwvYWNjZXNzaW9uLW51bT48dXJscz48cmVsYXRlZC11cmxzPjx1
cmw+aHR0cHM6Ly93d3cubmNiaS5ubG0ubmloLmdvdi9wdWJtZWQvMzE0MTQyMTE8L3VybD48L3Jl
bGF0ZWQtdXJscz48L3VybHM+PGN1c3RvbTI+UE1DNjg1MTM5NDwvY3VzdG9tMj48ZWxlY3Ryb25p
Yy1yZXNvdXJjZS1udW0+aHR0cHM6Ly9kb2kub3JnLzEwLjEwMDcvczAwNDAxLTAxOS0wMjA1Ni0y
PC9lbGVjdHJvbmljLXJlc291cmNlLW51bT48L3JlY29yZD48L0NpdGU+PC9FbmROb3RlPn==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sidRPr="00ED20D2">
        <w:rPr>
          <w:rFonts w:ascii="Calibri" w:eastAsia="Helvetica" w:hAnsi="Calibri" w:cs="Calibri"/>
        </w:rPr>
      </w:r>
      <w:r w:rsidRPr="00ED20D2">
        <w:rPr>
          <w:rFonts w:ascii="Calibri" w:eastAsia="Helvetica" w:hAnsi="Calibri" w:cs="Calibri"/>
        </w:rPr>
        <w:fldChar w:fldCharType="separate"/>
      </w:r>
      <w:r w:rsidR="00E46034">
        <w:rPr>
          <w:rFonts w:ascii="Calibri" w:eastAsia="Helvetica" w:hAnsi="Calibri" w:cs="Calibri"/>
          <w:noProof/>
        </w:rPr>
        <w:t>[5, 10]</w:t>
      </w:r>
      <w:r w:rsidRPr="00ED20D2">
        <w:rPr>
          <w:rFonts w:ascii="Calibri" w:eastAsia="Helvetica" w:hAnsi="Calibri" w:cs="Calibri"/>
        </w:rPr>
        <w:fldChar w:fldCharType="end"/>
      </w:r>
      <w:r w:rsidRPr="00BB1A5D">
        <w:rPr>
          <w:rFonts w:ascii="Calibri" w:eastAsia="Helvetica" w:hAnsi="Calibri" w:cs="Calibri"/>
        </w:rPr>
        <w:t xml:space="preserve"> as previously described</w:t>
      </w:r>
      <w:r>
        <w:rPr>
          <w:rFonts w:ascii="Calibri" w:eastAsia="Helvetica" w:hAnsi="Calibri" w:cs="Calibri"/>
        </w:rPr>
        <w:t xml:space="preserve"> </w:t>
      </w:r>
      <w:r>
        <w:rPr>
          <w:rFonts w:ascii="Calibri" w:eastAsia="Helvetica" w:hAnsi="Calibri" w:cs="Calibri"/>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eastAsia="Helvetica" w:hAnsi="Calibri" w:cs="Calibri"/>
        </w:rPr>
        <w:instrText xml:space="preserve"> ADDIN EN.CITE </w:instrText>
      </w:r>
      <w:r w:rsidR="007503E8">
        <w:rPr>
          <w:rFonts w:ascii="Calibri" w:eastAsia="Helvetica" w:hAnsi="Calibri" w:cs="Calibri"/>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eastAsia="Helvetica" w:hAnsi="Calibri" w:cs="Calibri"/>
        </w:rPr>
        <w:instrText xml:space="preserve"> ADDIN EN.CITE.DATA </w:instrText>
      </w:r>
      <w:r w:rsidR="007503E8">
        <w:rPr>
          <w:rFonts w:ascii="Calibri" w:eastAsia="Helvetica" w:hAnsi="Calibri" w:cs="Calibri"/>
        </w:rPr>
      </w:r>
      <w:r w:rsidR="007503E8">
        <w:rPr>
          <w:rFonts w:ascii="Calibri" w:eastAsia="Helvetica" w:hAnsi="Calibri" w:cs="Calibri"/>
        </w:rPr>
        <w:fldChar w:fldCharType="end"/>
      </w:r>
      <w:r>
        <w:rPr>
          <w:rFonts w:ascii="Calibri" w:eastAsia="Helvetica" w:hAnsi="Calibri" w:cs="Calibri"/>
        </w:rPr>
      </w:r>
      <w:r>
        <w:rPr>
          <w:rFonts w:ascii="Calibri" w:eastAsia="Helvetica" w:hAnsi="Calibri" w:cs="Calibri"/>
        </w:rPr>
        <w:fldChar w:fldCharType="separate"/>
      </w:r>
      <w:r w:rsidR="00E46034">
        <w:rPr>
          <w:rFonts w:ascii="Calibri" w:eastAsia="Helvetica" w:hAnsi="Calibri" w:cs="Calibri"/>
          <w:noProof/>
        </w:rPr>
        <w:t>[5]</w:t>
      </w:r>
      <w:r>
        <w:rPr>
          <w:rFonts w:ascii="Calibri" w:eastAsia="Helvetica" w:hAnsi="Calibri" w:cs="Calibri"/>
        </w:rPr>
        <w:fldChar w:fldCharType="end"/>
      </w:r>
      <w:r>
        <w:rPr>
          <w:rFonts w:ascii="Calibri" w:eastAsia="Helvetica" w:hAnsi="Calibri" w:cs="Calibri"/>
        </w:rPr>
        <w:t>.</w:t>
      </w:r>
      <w:r w:rsidRPr="00BB1A5D">
        <w:rPr>
          <w:rFonts w:ascii="Calibri" w:eastAsia="Helvetica" w:hAnsi="Calibri" w:cs="Calibri"/>
        </w:rPr>
        <w:t xml:space="preserve"> </w:t>
      </w:r>
    </w:p>
    <w:p w14:paraId="7B35A34A" w14:textId="446FF57D" w:rsidR="003A3977" w:rsidRDefault="003A3977">
      <w:pPr>
        <w:rPr>
          <w:b/>
        </w:rPr>
      </w:pPr>
      <w:r>
        <w:rPr>
          <w:b/>
        </w:rPr>
        <w:br w:type="page"/>
      </w:r>
    </w:p>
    <w:p w14:paraId="663ACF54" w14:textId="787139B4" w:rsidR="003A3977" w:rsidRPr="00B24D4A" w:rsidRDefault="003A3977" w:rsidP="003A3977">
      <w:pPr>
        <w:pStyle w:val="NormalWeb"/>
        <w:spacing w:before="0" w:beforeAutospacing="0" w:after="0" w:afterAutospacing="0"/>
        <w:jc w:val="both"/>
        <w:textAlignment w:val="baseline"/>
        <w:rPr>
          <w:rFonts w:ascii="Calibri" w:hAnsi="Calibri" w:cs="Calibri"/>
          <w:b/>
          <w:bCs/>
          <w:color w:val="212121"/>
          <w:sz w:val="22"/>
          <w:szCs w:val="22"/>
          <w:shd w:val="clear" w:color="auto" w:fill="FFFFFF"/>
        </w:rPr>
      </w:pPr>
      <w:r>
        <w:rPr>
          <w:rFonts w:ascii="Calibri" w:hAnsi="Calibri" w:cs="Calibri"/>
          <w:b/>
          <w:bCs/>
          <w:color w:val="212121"/>
          <w:sz w:val="22"/>
          <w:szCs w:val="22"/>
          <w:shd w:val="clear" w:color="auto" w:fill="FFFFFF"/>
        </w:rPr>
        <w:lastRenderedPageBreak/>
        <w:t xml:space="preserve">Table </w:t>
      </w:r>
      <w:r w:rsidR="00FA05C5">
        <w:rPr>
          <w:rFonts w:ascii="Calibri" w:hAnsi="Calibri" w:cs="Calibri"/>
          <w:b/>
          <w:bCs/>
          <w:color w:val="212121"/>
          <w:sz w:val="22"/>
          <w:szCs w:val="22"/>
          <w:shd w:val="clear" w:color="auto" w:fill="FFFFFF"/>
        </w:rPr>
        <w:t>S</w:t>
      </w:r>
      <w:r>
        <w:rPr>
          <w:rFonts w:ascii="Calibri" w:hAnsi="Calibri" w:cs="Calibri"/>
          <w:b/>
          <w:bCs/>
          <w:color w:val="212121"/>
          <w:sz w:val="22"/>
          <w:szCs w:val="22"/>
          <w:shd w:val="clear" w:color="auto" w:fill="FFFFFF"/>
        </w:rPr>
        <w:t xml:space="preserve">1: Review of histopathological and molecular features of </w:t>
      </w:r>
      <w:r>
        <w:rPr>
          <w:rFonts w:ascii="Calibri" w:hAnsi="Calibri" w:cs="Calibri"/>
          <w:b/>
          <w:bCs/>
          <w:i/>
          <w:iCs/>
          <w:color w:val="212121"/>
          <w:sz w:val="22"/>
          <w:szCs w:val="22"/>
          <w:shd w:val="clear" w:color="auto" w:fill="FFFFFF"/>
        </w:rPr>
        <w:t>MYC/MYCN-</w:t>
      </w:r>
      <w:r>
        <w:rPr>
          <w:rFonts w:ascii="Calibri" w:hAnsi="Calibri" w:cs="Calibri"/>
          <w:b/>
          <w:bCs/>
          <w:color w:val="212121"/>
          <w:sz w:val="22"/>
          <w:szCs w:val="22"/>
          <w:shd w:val="clear" w:color="auto" w:fill="FFFFFF"/>
        </w:rPr>
        <w:t>amplified spinal ependymoma</w:t>
      </w:r>
    </w:p>
    <w:p w14:paraId="7930B137" w14:textId="77777777" w:rsidR="003A3977" w:rsidRDefault="003A3977" w:rsidP="003A3977">
      <w:pPr>
        <w:pStyle w:val="NormalWeb"/>
        <w:spacing w:before="0" w:beforeAutospacing="0" w:after="0" w:afterAutospacing="0"/>
        <w:jc w:val="both"/>
        <w:textAlignment w:val="baseline"/>
        <w:rPr>
          <w:rFonts w:ascii="Calibri" w:hAnsi="Calibri" w:cs="Calibri"/>
          <w:color w:val="212121"/>
          <w:sz w:val="22"/>
          <w:szCs w:val="22"/>
          <w:shd w:val="clear" w:color="auto" w:fill="FFFFFF"/>
        </w:rPr>
      </w:pPr>
    </w:p>
    <w:tbl>
      <w:tblPr>
        <w:tblStyle w:val="TableGrid"/>
        <w:tblW w:w="11245" w:type="dxa"/>
        <w:jc w:val="center"/>
        <w:tblLayout w:type="fixed"/>
        <w:tblLook w:val="04A0" w:firstRow="1" w:lastRow="0" w:firstColumn="1" w:lastColumn="0" w:noHBand="0" w:noVBand="1"/>
      </w:tblPr>
      <w:tblGrid>
        <w:gridCol w:w="900"/>
        <w:gridCol w:w="1350"/>
        <w:gridCol w:w="720"/>
        <w:gridCol w:w="720"/>
        <w:gridCol w:w="720"/>
        <w:gridCol w:w="900"/>
        <w:gridCol w:w="990"/>
        <w:gridCol w:w="1080"/>
        <w:gridCol w:w="900"/>
        <w:gridCol w:w="2965"/>
      </w:tblGrid>
      <w:tr w:rsidR="003A3977" w:rsidRPr="00423116" w14:paraId="73997004" w14:textId="77777777" w:rsidTr="00423116">
        <w:trPr>
          <w:trHeight w:val="440"/>
          <w:jc w:val="center"/>
        </w:trPr>
        <w:tc>
          <w:tcPr>
            <w:tcW w:w="900" w:type="dxa"/>
            <w:vAlign w:val="center"/>
          </w:tcPr>
          <w:p w14:paraId="5C0B73CE"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Reference</w:t>
            </w:r>
          </w:p>
        </w:tc>
        <w:tc>
          <w:tcPr>
            <w:tcW w:w="1350" w:type="dxa"/>
            <w:vAlign w:val="center"/>
          </w:tcPr>
          <w:p w14:paraId="3E66842C"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Case No.</w:t>
            </w:r>
          </w:p>
        </w:tc>
        <w:tc>
          <w:tcPr>
            <w:tcW w:w="720" w:type="dxa"/>
            <w:vAlign w:val="center"/>
          </w:tcPr>
          <w:p w14:paraId="7DE959C2"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WHO Grade</w:t>
            </w:r>
          </w:p>
        </w:tc>
        <w:tc>
          <w:tcPr>
            <w:tcW w:w="720" w:type="dxa"/>
            <w:vAlign w:val="center"/>
          </w:tcPr>
          <w:p w14:paraId="7C255624"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GFAP</w:t>
            </w:r>
          </w:p>
        </w:tc>
        <w:tc>
          <w:tcPr>
            <w:tcW w:w="720" w:type="dxa"/>
            <w:vAlign w:val="center"/>
          </w:tcPr>
          <w:p w14:paraId="3F66AE38"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Olig2</w:t>
            </w:r>
          </w:p>
        </w:tc>
        <w:tc>
          <w:tcPr>
            <w:tcW w:w="900" w:type="dxa"/>
            <w:vAlign w:val="center"/>
          </w:tcPr>
          <w:p w14:paraId="61368005"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EMA</w:t>
            </w:r>
          </w:p>
        </w:tc>
        <w:tc>
          <w:tcPr>
            <w:tcW w:w="990" w:type="dxa"/>
            <w:vAlign w:val="center"/>
          </w:tcPr>
          <w:p w14:paraId="02DA2C51"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Mitotic activity</w:t>
            </w:r>
          </w:p>
        </w:tc>
        <w:tc>
          <w:tcPr>
            <w:tcW w:w="1080" w:type="dxa"/>
            <w:vAlign w:val="center"/>
          </w:tcPr>
          <w:p w14:paraId="06E2D381"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Perivascular rosettes</w:t>
            </w:r>
          </w:p>
        </w:tc>
        <w:tc>
          <w:tcPr>
            <w:tcW w:w="900" w:type="dxa"/>
            <w:vAlign w:val="center"/>
          </w:tcPr>
          <w:p w14:paraId="46D8B88F"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Necrosis</w:t>
            </w:r>
          </w:p>
        </w:tc>
        <w:tc>
          <w:tcPr>
            <w:tcW w:w="2965" w:type="dxa"/>
            <w:vAlign w:val="center"/>
          </w:tcPr>
          <w:p w14:paraId="032D155E" w14:textId="77777777" w:rsidR="003A3977" w:rsidRPr="00423116" w:rsidRDefault="003A3977" w:rsidP="00423116">
            <w:pPr>
              <w:pStyle w:val="NormalWeb"/>
              <w:spacing w:before="0" w:beforeAutospacing="0" w:after="0" w:afterAutospacing="0"/>
              <w:jc w:val="center"/>
              <w:textAlignment w:val="baseline"/>
              <w:rPr>
                <w:rFonts w:ascii="Calibri" w:hAnsi="Calibri" w:cs="Calibri"/>
                <w:b/>
                <w:bCs/>
                <w:color w:val="212121"/>
                <w:sz w:val="16"/>
                <w:szCs w:val="16"/>
                <w:shd w:val="clear" w:color="auto" w:fill="FFFFFF"/>
              </w:rPr>
            </w:pPr>
            <w:r w:rsidRPr="00423116">
              <w:rPr>
                <w:rFonts w:ascii="Calibri" w:hAnsi="Calibri" w:cs="Calibri"/>
                <w:b/>
                <w:bCs/>
                <w:color w:val="212121"/>
                <w:sz w:val="16"/>
                <w:szCs w:val="16"/>
                <w:shd w:val="clear" w:color="auto" w:fill="FFFFFF"/>
              </w:rPr>
              <w:t>Copy Number Alterations</w:t>
            </w:r>
          </w:p>
        </w:tc>
      </w:tr>
      <w:tr w:rsidR="003A3977" w:rsidRPr="00423116" w14:paraId="396D701C" w14:textId="77777777" w:rsidTr="00423116">
        <w:trPr>
          <w:trHeight w:val="442"/>
          <w:jc w:val="center"/>
        </w:trPr>
        <w:tc>
          <w:tcPr>
            <w:tcW w:w="900" w:type="dxa"/>
            <w:vAlign w:val="center"/>
          </w:tcPr>
          <w:p w14:paraId="606B447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This study</w:t>
            </w:r>
          </w:p>
        </w:tc>
        <w:tc>
          <w:tcPr>
            <w:tcW w:w="1350" w:type="dxa"/>
            <w:vAlign w:val="center"/>
          </w:tcPr>
          <w:p w14:paraId="0E2F43B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(primary)</w:t>
            </w:r>
          </w:p>
        </w:tc>
        <w:tc>
          <w:tcPr>
            <w:tcW w:w="720" w:type="dxa"/>
            <w:vAlign w:val="center"/>
          </w:tcPr>
          <w:p w14:paraId="4645377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w:t>
            </w:r>
          </w:p>
        </w:tc>
        <w:tc>
          <w:tcPr>
            <w:tcW w:w="720" w:type="dxa"/>
            <w:vAlign w:val="center"/>
          </w:tcPr>
          <w:p w14:paraId="686EB43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7A047AD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18E99AA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54DE6E4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3-4/10hpf</w:t>
            </w:r>
          </w:p>
          <w:p w14:paraId="743883E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p>
        </w:tc>
        <w:tc>
          <w:tcPr>
            <w:tcW w:w="1080" w:type="dxa"/>
            <w:vAlign w:val="center"/>
          </w:tcPr>
          <w:p w14:paraId="372A5D3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F47B8E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2D8DB4F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 </w:t>
            </w:r>
            <w:r w:rsidRPr="00423116">
              <w:rPr>
                <w:rFonts w:ascii="Calibri" w:hAnsi="Calibri" w:cs="Calibri"/>
                <w:color w:val="212121"/>
                <w:sz w:val="16"/>
                <w:szCs w:val="16"/>
                <w:shd w:val="clear" w:color="auto" w:fill="FFFFFF"/>
              </w:rPr>
              <w:t>amplification</w:t>
            </w:r>
          </w:p>
          <w:p w14:paraId="3065089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17q11.2q25.3</w:t>
            </w:r>
          </w:p>
          <w:p w14:paraId="2F06F839" w14:textId="001CC8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Losses: 8q24.12q24.22, 10p11.23q11.21, 10q11.21q11.22, 10q11.22-q21.1, 10q23.1-23.31, 10q23.31-q24.2, 10q24.2q25.2, 10q25.2-q25.3, 10q25.3, 10q25.3q26.12, 10q26.12q26.13, 10q26.13, 10q26.13q26.3, 10q26.3, 17p13.3p11.2, 19q13.32q13.33, 19q13.33,</w:t>
            </w:r>
          </w:p>
        </w:tc>
      </w:tr>
      <w:tr w:rsidR="003A3977" w:rsidRPr="00423116" w14:paraId="078228FB" w14:textId="77777777" w:rsidTr="00423116">
        <w:trPr>
          <w:trHeight w:val="677"/>
          <w:jc w:val="center"/>
        </w:trPr>
        <w:tc>
          <w:tcPr>
            <w:tcW w:w="900" w:type="dxa"/>
            <w:vAlign w:val="center"/>
          </w:tcPr>
          <w:p w14:paraId="3672AE0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This study</w:t>
            </w:r>
          </w:p>
        </w:tc>
        <w:tc>
          <w:tcPr>
            <w:tcW w:w="1350" w:type="dxa"/>
            <w:vAlign w:val="center"/>
          </w:tcPr>
          <w:p w14:paraId="688A08F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(first recurrence)</w:t>
            </w:r>
          </w:p>
        </w:tc>
        <w:tc>
          <w:tcPr>
            <w:tcW w:w="720" w:type="dxa"/>
            <w:vAlign w:val="center"/>
          </w:tcPr>
          <w:p w14:paraId="128608A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3B07A9B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007B0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31FD584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5F3077A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up to 8/10 hpf</w:t>
            </w:r>
          </w:p>
        </w:tc>
        <w:tc>
          <w:tcPr>
            <w:tcW w:w="1080" w:type="dxa"/>
            <w:vAlign w:val="center"/>
          </w:tcPr>
          <w:p w14:paraId="616B360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904AE1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73988D3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 </w:t>
            </w:r>
            <w:r w:rsidRPr="00423116">
              <w:rPr>
                <w:rFonts w:ascii="Calibri" w:hAnsi="Calibri" w:cs="Calibri"/>
                <w:color w:val="212121"/>
                <w:sz w:val="16"/>
                <w:szCs w:val="16"/>
                <w:shd w:val="clear" w:color="auto" w:fill="FFFFFF"/>
              </w:rPr>
              <w:t>amplification</w:t>
            </w:r>
          </w:p>
          <w:p w14:paraId="3E6F3CE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17q11.2q25.3</w:t>
            </w:r>
          </w:p>
          <w:p w14:paraId="4C80E29B" w14:textId="6B4335E0"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Losses: 8q24.12q24.22, 10p11.23q11.21, 10q11.21q11.22, 10q11.22-q21.1, 10q23.1-23.31, 10q23.31-q24.2, 10q24.2q25.2, 10q25.2-q25.3, 10q25.3, 10q25.3q26.12, 10q26.12q26.13, 10q26.13, 10q26.13q26.3, 10q26.3, 17p13.3p11.2, 19q13.32q13.33, 19q13.33,</w:t>
            </w:r>
          </w:p>
        </w:tc>
      </w:tr>
      <w:tr w:rsidR="003A3977" w:rsidRPr="00423116" w14:paraId="2ACDC47E" w14:textId="77777777" w:rsidTr="00423116">
        <w:trPr>
          <w:trHeight w:val="677"/>
          <w:jc w:val="center"/>
        </w:trPr>
        <w:tc>
          <w:tcPr>
            <w:tcW w:w="900" w:type="dxa"/>
            <w:vAlign w:val="center"/>
          </w:tcPr>
          <w:p w14:paraId="276AE267" w14:textId="58ED5D66"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[14]</w:t>
            </w:r>
            <w:r w:rsidRPr="00423116">
              <w:rPr>
                <w:rFonts w:ascii="Calibri" w:hAnsi="Calibri" w:cs="Calibri"/>
                <w:color w:val="212121"/>
                <w:sz w:val="16"/>
                <w:szCs w:val="16"/>
                <w:shd w:val="clear" w:color="auto" w:fill="FFFFFF"/>
              </w:rPr>
              <w:fldChar w:fldCharType="end"/>
            </w:r>
          </w:p>
        </w:tc>
        <w:tc>
          <w:tcPr>
            <w:tcW w:w="1350" w:type="dxa"/>
            <w:vAlign w:val="center"/>
          </w:tcPr>
          <w:p w14:paraId="4A7C4C4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w:t>
            </w:r>
          </w:p>
        </w:tc>
        <w:tc>
          <w:tcPr>
            <w:tcW w:w="720" w:type="dxa"/>
            <w:vAlign w:val="center"/>
          </w:tcPr>
          <w:p w14:paraId="1D86345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093394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6B088DA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422E9F4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11A214D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high</w:t>
            </w:r>
          </w:p>
        </w:tc>
        <w:tc>
          <w:tcPr>
            <w:tcW w:w="1080" w:type="dxa"/>
            <w:vAlign w:val="center"/>
          </w:tcPr>
          <w:p w14:paraId="1205EA4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07F9506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028F4D0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4E89C5F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1q21.1q44, 17p11.2q25.3</w:t>
            </w:r>
          </w:p>
          <w:p w14:paraId="167BEA0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Losses: 2p25.3, 2p25.1p24.3, 2p24.2p23.3, 17p13.3p11.2</w:t>
            </w:r>
          </w:p>
        </w:tc>
      </w:tr>
      <w:tr w:rsidR="003A3977" w:rsidRPr="00423116" w14:paraId="47D4C7F5" w14:textId="77777777" w:rsidTr="00423116">
        <w:trPr>
          <w:trHeight w:val="664"/>
          <w:jc w:val="center"/>
        </w:trPr>
        <w:tc>
          <w:tcPr>
            <w:tcW w:w="900" w:type="dxa"/>
            <w:vAlign w:val="center"/>
          </w:tcPr>
          <w:p w14:paraId="32F7E739" w14:textId="1C666557"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[14]</w:t>
            </w:r>
            <w:r w:rsidRPr="00423116">
              <w:rPr>
                <w:rFonts w:ascii="Calibri" w:hAnsi="Calibri" w:cs="Calibri"/>
                <w:color w:val="212121"/>
                <w:sz w:val="16"/>
                <w:szCs w:val="16"/>
                <w:shd w:val="clear" w:color="auto" w:fill="FFFFFF"/>
              </w:rPr>
              <w:fldChar w:fldCharType="end"/>
            </w:r>
          </w:p>
        </w:tc>
        <w:tc>
          <w:tcPr>
            <w:tcW w:w="1350" w:type="dxa"/>
            <w:vAlign w:val="center"/>
          </w:tcPr>
          <w:p w14:paraId="6B6E3A3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 (first recurrence)</w:t>
            </w:r>
          </w:p>
        </w:tc>
        <w:tc>
          <w:tcPr>
            <w:tcW w:w="720" w:type="dxa"/>
            <w:vAlign w:val="center"/>
          </w:tcPr>
          <w:p w14:paraId="7EBB446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13B7B0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11EBBF7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1C1E19A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49CB873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high</w:t>
            </w:r>
          </w:p>
        </w:tc>
        <w:tc>
          <w:tcPr>
            <w:tcW w:w="1080" w:type="dxa"/>
            <w:vAlign w:val="center"/>
          </w:tcPr>
          <w:p w14:paraId="2010325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2868CF4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57E4F18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0512588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16q22.1 (</w:t>
            </w:r>
            <w:r w:rsidRPr="00423116">
              <w:rPr>
                <w:rFonts w:ascii="Calibri" w:hAnsi="Calibri" w:cs="Calibri"/>
                <w:i/>
                <w:iCs/>
                <w:color w:val="212121"/>
                <w:sz w:val="16"/>
                <w:szCs w:val="16"/>
                <w:shd w:val="clear" w:color="auto" w:fill="FFFFFF"/>
              </w:rPr>
              <w:t>NQ01</w:t>
            </w:r>
            <w:r w:rsidRPr="00423116">
              <w:rPr>
                <w:rFonts w:ascii="Calibri" w:hAnsi="Calibri" w:cs="Calibri"/>
                <w:color w:val="212121"/>
                <w:sz w:val="16"/>
                <w:szCs w:val="16"/>
                <w:shd w:val="clear" w:color="auto" w:fill="FFFFFF"/>
              </w:rPr>
              <w:t>) amplification</w:t>
            </w:r>
          </w:p>
          <w:p w14:paraId="2BDB0B6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2, 4, 5, 8, 19</w:t>
            </w:r>
          </w:p>
          <w:p w14:paraId="0D508E5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Losses: 16q22.1q22.2</w:t>
            </w:r>
          </w:p>
          <w:p w14:paraId="66723E8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cnLOH: 6</w:t>
            </w:r>
          </w:p>
        </w:tc>
      </w:tr>
      <w:tr w:rsidR="003A3977" w:rsidRPr="00423116" w14:paraId="652D056D" w14:textId="77777777" w:rsidTr="00423116">
        <w:trPr>
          <w:trHeight w:val="677"/>
          <w:jc w:val="center"/>
        </w:trPr>
        <w:tc>
          <w:tcPr>
            <w:tcW w:w="900" w:type="dxa"/>
            <w:vAlign w:val="center"/>
          </w:tcPr>
          <w:p w14:paraId="4907EDD3" w14:textId="15BD9A9A"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[14]</w:t>
            </w:r>
            <w:r w:rsidRPr="00423116">
              <w:rPr>
                <w:rFonts w:ascii="Calibri" w:hAnsi="Calibri" w:cs="Calibri"/>
                <w:color w:val="212121"/>
                <w:sz w:val="16"/>
                <w:szCs w:val="16"/>
                <w:shd w:val="clear" w:color="auto" w:fill="FFFFFF"/>
              </w:rPr>
              <w:fldChar w:fldCharType="end"/>
            </w:r>
          </w:p>
        </w:tc>
        <w:tc>
          <w:tcPr>
            <w:tcW w:w="1350" w:type="dxa"/>
            <w:vAlign w:val="center"/>
          </w:tcPr>
          <w:p w14:paraId="503BA01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3</w:t>
            </w:r>
          </w:p>
        </w:tc>
        <w:tc>
          <w:tcPr>
            <w:tcW w:w="720" w:type="dxa"/>
            <w:vAlign w:val="center"/>
          </w:tcPr>
          <w:p w14:paraId="1A79E73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51A8777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46FC9A9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3C3D58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6AE3256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high</w:t>
            </w:r>
          </w:p>
        </w:tc>
        <w:tc>
          <w:tcPr>
            <w:tcW w:w="1080" w:type="dxa"/>
            <w:vAlign w:val="center"/>
          </w:tcPr>
          <w:p w14:paraId="271EFBA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AA9B6B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0BD49F3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76EDEFE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 18</w:t>
            </w:r>
          </w:p>
          <w:p w14:paraId="21195DB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10</w:t>
            </w:r>
          </w:p>
        </w:tc>
      </w:tr>
      <w:tr w:rsidR="003A3977" w:rsidRPr="00423116" w14:paraId="3C77A862" w14:textId="77777777" w:rsidTr="00423116">
        <w:trPr>
          <w:trHeight w:val="677"/>
          <w:jc w:val="center"/>
        </w:trPr>
        <w:tc>
          <w:tcPr>
            <w:tcW w:w="900" w:type="dxa"/>
            <w:vAlign w:val="center"/>
          </w:tcPr>
          <w:p w14:paraId="0B361F89" w14:textId="37B3F037"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PEVuZE5vdGU+PENpdGU+PEF1dGhvcj5Td2Fuc29uPC9BdXRob3I+PFllYXI+MjAxOTwvWWVhcj48
UmVjTnVtPjE2PC9SZWNOdW0+PERpc3BsYXlUZXh0PlsxNF08L0Rpc3BsYXlUZXh0PjxyZWNvcmQ+
PHJlYy1udW1iZXI+MTY8L3JlYy1udW1iZXI+PGZvcmVpZ24ta2V5cz48a2V5IGFwcD0iRU4iIGRi
LWlkPSJlZXZ0ZmZ6ZDA1ZXQ1eWV0cndvNTV2ZmMwZHhweGFlZTlmeHMiIHRpbWVzdGFtcD0iMTYz
Mzk2OTExOSI+MTY8L2tleT48L2ZvcmVpZ24ta2V5cz48cmVmLXR5cGUgbmFtZT0iSm91cm5hbCBB
cnRpY2xlIj4xNzwvcmVmLXR5cGU+PGNvbnRyaWJ1dG9ycz48YXV0aG9ycz48YXV0aG9yPlN3YW5z
b24sIEEuIEEuPC9hdXRob3I+PGF1dGhvcj5SYWdodW5hdGhhbiwgQS48L2F1dGhvcj48YXV0aG9y
PkplbmtpbnMsIFIuIEIuPC9hdXRob3I+PGF1dGhvcj5NZXNzaW5nLUp1bmdlciwgTS48L2F1dGhv
cj48YXV0aG9yPlBpZXRzY2gsIFQuPC9hdXRob3I+PGF1dGhvcj5DbGFya2UsIE0uIEouPC9hdXRo
b3I+PGF1dGhvcj5LYXVmbWFubiwgVC4gSi48L2F1dGhvcj48YXV0aG9yPkdpYW5uaW5pLCBDLjwv
YXV0aG9yPjwvYXV0aG9ycz48L2NvbnRyaWJ1dG9ycz48YXV0aC1hZGRyZXNzPkRlcGFydG1lbnQg
b2YgTGFib3JhdG9yeSBNZWRpY2luZSBhbmQgUGF0aG9sb2d5LCBNYXlvIENsaW5pYywgUm9jaGVz
dGVyLCBNaW5uZXNvdGEuJiN4RDtEZXBhcnRtZW50IG9mIFBlZGlhdHJpYyBOZXVyb3N1cmdlcnks
IEFza2xlcGlvcyBDaGlsZHJlbiZhcG9zO3MgSG9zcGl0YWwsIFN0LiBBdWd1c3RpbiwgR2VybWFu
eS4mI3hEO0luc3RpdHV0ZSBvZiBOZXVyb3BhdGhvbG9neSwgREdOTiBCcmFpbiBUdW1vciBSZWZl
cmVuY2UgQ2VudGVyLCBVbml2ZXJzaXR5IG9mIEJvbm4sIEJvbm4sIEdlcm1hbnkuJiN4RDtEZXBh
cnRtZW50IG9mIE5ldXJvbG9naWMgU3VyZ2VyeS4mI3hEO0RlcGFydG1lbnQgb2YgRGlhZ25vc3Rp
YyBSYWRpb2xvZ3ksIE1heW8gQ2xpbmljLCBSb2NoZXN0ZXIsIE1pbm5lc290YS48L2F1dGgtYWRk
cmVzcz48dGl0bGVzPjx0aXRsZT5TcGluYWwgQ29yZCBFcGVuZHltb21hcyBXaXRoIE1ZQ04gQW1w
bGlmaWNhdGlvbiBTaG93IEFnZ3Jlc3NpdmUgQ2xpbmljYWwgQmVoYXZpb3I8L3RpdGxlPjxzZWNv
bmRhcnktdGl0bGU+SiBOZXVyb3BhdGhvbCBFeHAgTmV1cm9sPC9zZWNvbmRhcnktdGl0bGU+PC90
aXRsZXM+PHBlcmlvZGljYWw+PGZ1bGwtdGl0bGU+SiBOZXVyb3BhdGhvbCBFeHAgTmV1cm9sPC9m
dWxsLXRpdGxlPjwvcGVyaW9kaWNhbD48cGFnZXM+NzkxLTc5NzwvcGFnZXM+PHZvbHVtZT43ODwv
dm9sdW1lPjxudW1iZXI+OTwvbnVtYmVyPjxlZGl0aW9uPjIwMTkvMDgvMDM8L2VkaXRpb24+PGtl
eXdvcmRzPjxrZXl3b3JkPkFkb2xlc2NlbnQ8L2tleXdvcmQ+PGtleXdvcmQ+QWR1bHQ8L2tleXdv
cmQ+PGtleXdvcmQ+RXBlbmR5bW9tYS9nZW5ldGljcy8qcGF0aG9sb2d5L3N1cmdlcnk8L2tleXdv
cmQ+PGtleXdvcmQ+RmVtYWxlPC9rZXl3b3JkPjxrZXl3b3JkPipHZW5lIEFtcGxpZmljYXRpb248
L2tleXdvcmQ+PGtleXdvcmQ+SHVtYW5zPC9rZXl3b3JkPjxrZXl3b3JkPk1hbGU8L2tleXdvcmQ+
PGtleXdvcmQ+Ti1NeWMgUHJvdG8tT25jb2dlbmUgUHJvdGVpbi8qZ2VuZXRpY3M8L2tleXdvcmQ+
PGtleXdvcmQ+TmVvcGxhc20gSW52YXNpdmVuZXNzL2dlbmV0aWNzLypwYXRob2xvZ3k8L2tleXdv
cmQ+PGtleXdvcmQ+TmVvcGxhc20gUmVjdXJyZW5jZSwgTG9jYWwvZ2VuZXRpY3MvcGF0aG9sb2d5
L3N1cmdlcnk8L2tleXdvcmQ+PGtleXdvcmQ+TmV1cm9zdXJnaWNhbCBQcm9jZWR1cmVzPC9rZXl3
b3JkPjxrZXl3b3JkPlByb2dub3Npczwva2V5d29yZD48a2V5d29yZD5SZXRyb3NwZWN0aXZlIFN0
dWRpZXM8L2tleXdvcmQ+PGtleXdvcmQ+U3BpbmFsIENvcmQgTmVvcGxhc21zL2dlbmV0aWNzLypw
YXRob2xvZ3kvc3VyZ2VyeTwva2V5d29yZD48a2V5d29yZD5Zb3VuZyBBZHVsdDwva2V5d29yZD48
a2V5d29yZD4qQW5hcGxhc3RpYyBlcGVuZHltb21hPC9rZXl3b3JkPjxrZXl3b3JkPipFcGVuZHlt
b21hPC9rZXl3b3JkPjxrZXl3b3JkPipNWUNOIGFtcGxpZmljYXRpb248L2tleXdvcmQ+PGtleXdv
cmQ+KlNwaW5hbCBjb3JkPC9rZXl3b3JkPjwva2V5d29yZHM+PGRhdGVzPjx5ZWFyPjIwMTk8L3ll
YXI+PHB1Yi1kYXRlcz48ZGF0ZT5TZXAgMTwvZGF0ZT48L3B1Yi1kYXRlcz48L2RhdGVzPjxpc2Ju
PjE1NTQtNjU3OCAoRWxlY3Ryb25pYykmI3hEOzAwMjItMzA2OSAoTGlua2luZyk8L2lzYm4+PGFj
Y2Vzc2lvbi1udW0+MzEzNzMzNjc8L2FjY2Vzc2lvbi1udW0+PHVybHM+PHJlbGF0ZWQtdXJscz48
dXJsPmh0dHBzOi8vd3d3Lm5jYmkubmxtLm5paC5nb3YvcHVibWVkLzMxMzczMzY3PC91cmw+PC9y
ZWxhdGVkLXVybHM+PC91cmxzPjxlbGVjdHJvbmljLXJlc291cmNlLW51bT5odHRwczovL2RvaS5v
cmcvMTAuMTA5My9qbmVuL25sejA2NDwvZWxlY3Ryb25pYy1yZXNvdXJjZS1udW0+PC9yZWNvcmQ+
PC9DaXRlPjwvRW5kTm90ZT4A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[14]</w:t>
            </w:r>
            <w:r w:rsidRPr="00423116">
              <w:rPr>
                <w:rFonts w:ascii="Calibri" w:hAnsi="Calibri" w:cs="Calibri"/>
                <w:color w:val="212121"/>
                <w:sz w:val="16"/>
                <w:szCs w:val="16"/>
                <w:shd w:val="clear" w:color="auto" w:fill="FFFFFF"/>
              </w:rPr>
              <w:fldChar w:fldCharType="end"/>
            </w:r>
          </w:p>
        </w:tc>
        <w:tc>
          <w:tcPr>
            <w:tcW w:w="1350" w:type="dxa"/>
            <w:vAlign w:val="center"/>
          </w:tcPr>
          <w:p w14:paraId="366484B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4</w:t>
            </w:r>
          </w:p>
        </w:tc>
        <w:tc>
          <w:tcPr>
            <w:tcW w:w="720" w:type="dxa"/>
            <w:vAlign w:val="center"/>
          </w:tcPr>
          <w:p w14:paraId="49433D7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3398C1F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0654DC4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009312D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2547934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high</w:t>
            </w:r>
          </w:p>
        </w:tc>
        <w:tc>
          <w:tcPr>
            <w:tcW w:w="1080" w:type="dxa"/>
            <w:vAlign w:val="center"/>
          </w:tcPr>
          <w:p w14:paraId="45EA19A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40E81C7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2398C0C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3628209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 19</w:t>
            </w:r>
          </w:p>
        </w:tc>
      </w:tr>
      <w:tr w:rsidR="003A3977" w:rsidRPr="00423116" w14:paraId="166E3009" w14:textId="77777777" w:rsidTr="00423116">
        <w:trPr>
          <w:trHeight w:val="677"/>
          <w:jc w:val="center"/>
        </w:trPr>
        <w:tc>
          <w:tcPr>
            <w:tcW w:w="900" w:type="dxa"/>
            <w:vAlign w:val="center"/>
          </w:tcPr>
          <w:p w14:paraId="55839BC8" w14:textId="422304B3"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34FC1BE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(primary)</w:t>
            </w:r>
          </w:p>
        </w:tc>
        <w:tc>
          <w:tcPr>
            <w:tcW w:w="720" w:type="dxa"/>
            <w:vAlign w:val="center"/>
          </w:tcPr>
          <w:p w14:paraId="46C6408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w:t>
            </w:r>
          </w:p>
        </w:tc>
        <w:tc>
          <w:tcPr>
            <w:tcW w:w="720" w:type="dxa"/>
            <w:vAlign w:val="center"/>
          </w:tcPr>
          <w:p w14:paraId="3EA596C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71969BD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39E6A7B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60BCA19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3%</w:t>
            </w:r>
          </w:p>
        </w:tc>
        <w:tc>
          <w:tcPr>
            <w:tcW w:w="1080" w:type="dxa"/>
            <w:vAlign w:val="center"/>
          </w:tcPr>
          <w:p w14:paraId="3F90321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19DD749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5FCEAA7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6500DAF1" w14:textId="77777777" w:rsidTr="00423116">
        <w:trPr>
          <w:trHeight w:val="677"/>
          <w:jc w:val="center"/>
        </w:trPr>
        <w:tc>
          <w:tcPr>
            <w:tcW w:w="900" w:type="dxa"/>
            <w:vAlign w:val="center"/>
          </w:tcPr>
          <w:p w14:paraId="1C358178" w14:textId="20447F0E"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4BB494E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(first recurrence)</w:t>
            </w:r>
          </w:p>
        </w:tc>
        <w:tc>
          <w:tcPr>
            <w:tcW w:w="720" w:type="dxa"/>
            <w:vAlign w:val="center"/>
          </w:tcPr>
          <w:p w14:paraId="69C190F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1E2A01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2E24FFE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5C792CE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2FBDB0A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20%</w:t>
            </w:r>
          </w:p>
        </w:tc>
        <w:tc>
          <w:tcPr>
            <w:tcW w:w="1080" w:type="dxa"/>
            <w:vAlign w:val="center"/>
          </w:tcPr>
          <w:p w14:paraId="1B2DE83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4B32EDC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7BD9F7E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7407A98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10</w:t>
            </w:r>
          </w:p>
        </w:tc>
      </w:tr>
      <w:tr w:rsidR="003A3977" w:rsidRPr="00423116" w14:paraId="743A1E3C" w14:textId="77777777" w:rsidTr="00423116">
        <w:trPr>
          <w:trHeight w:val="677"/>
          <w:jc w:val="center"/>
        </w:trPr>
        <w:tc>
          <w:tcPr>
            <w:tcW w:w="900" w:type="dxa"/>
            <w:vAlign w:val="center"/>
          </w:tcPr>
          <w:p w14:paraId="6CDC4376" w14:textId="448AF1A3"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591505F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(second recurrence)</w:t>
            </w:r>
          </w:p>
        </w:tc>
        <w:tc>
          <w:tcPr>
            <w:tcW w:w="720" w:type="dxa"/>
            <w:vAlign w:val="center"/>
          </w:tcPr>
          <w:p w14:paraId="1693D27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3FFEF0D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26AED8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B274A6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3D5F378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30%</w:t>
            </w:r>
          </w:p>
        </w:tc>
        <w:tc>
          <w:tcPr>
            <w:tcW w:w="1080" w:type="dxa"/>
            <w:vAlign w:val="center"/>
          </w:tcPr>
          <w:p w14:paraId="08E105A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3BA30E4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796739C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0820FA9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focal 2p</w:t>
            </w:r>
          </w:p>
        </w:tc>
      </w:tr>
      <w:tr w:rsidR="003A3977" w:rsidRPr="00423116" w14:paraId="320A8D1F" w14:textId="77777777" w:rsidTr="00423116">
        <w:trPr>
          <w:trHeight w:val="677"/>
          <w:jc w:val="center"/>
        </w:trPr>
        <w:tc>
          <w:tcPr>
            <w:tcW w:w="900" w:type="dxa"/>
            <w:vAlign w:val="center"/>
          </w:tcPr>
          <w:p w14:paraId="74A6EA84" w14:textId="09EADA53"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427FBA9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(third recurrence)</w:t>
            </w:r>
          </w:p>
        </w:tc>
        <w:tc>
          <w:tcPr>
            <w:tcW w:w="720" w:type="dxa"/>
            <w:vAlign w:val="center"/>
          </w:tcPr>
          <w:p w14:paraId="39254D2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670EA4E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7D8AE1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0E9BC4C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08D9F6D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20%</w:t>
            </w:r>
          </w:p>
        </w:tc>
        <w:tc>
          <w:tcPr>
            <w:tcW w:w="1080" w:type="dxa"/>
            <w:vAlign w:val="center"/>
          </w:tcPr>
          <w:p w14:paraId="2CE068E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38265AD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32779E8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0427D139" w14:textId="77777777" w:rsidTr="00423116">
        <w:trPr>
          <w:trHeight w:val="677"/>
          <w:jc w:val="center"/>
        </w:trPr>
        <w:tc>
          <w:tcPr>
            <w:tcW w:w="900" w:type="dxa"/>
            <w:vAlign w:val="center"/>
          </w:tcPr>
          <w:p w14:paraId="59D4A871" w14:textId="7FBAEC7F"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4E4ECA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 (fourth recurrence)</w:t>
            </w:r>
          </w:p>
        </w:tc>
        <w:tc>
          <w:tcPr>
            <w:tcW w:w="720" w:type="dxa"/>
            <w:vAlign w:val="center"/>
          </w:tcPr>
          <w:p w14:paraId="3FADD82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0B49A9B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24013DC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5EACDDA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28BF428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30%</w:t>
            </w:r>
          </w:p>
        </w:tc>
        <w:tc>
          <w:tcPr>
            <w:tcW w:w="1080" w:type="dxa"/>
            <w:vAlign w:val="center"/>
          </w:tcPr>
          <w:p w14:paraId="4C67209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2B5AE10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5877BA0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r>
      <w:tr w:rsidR="003A3977" w:rsidRPr="00423116" w14:paraId="4CA1ABA2" w14:textId="77777777" w:rsidTr="00423116">
        <w:trPr>
          <w:trHeight w:val="677"/>
          <w:jc w:val="center"/>
        </w:trPr>
        <w:tc>
          <w:tcPr>
            <w:tcW w:w="900" w:type="dxa"/>
            <w:vAlign w:val="center"/>
          </w:tcPr>
          <w:p w14:paraId="069219CE" w14:textId="706E80DA"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2DF499C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 (primary)</w:t>
            </w:r>
          </w:p>
        </w:tc>
        <w:tc>
          <w:tcPr>
            <w:tcW w:w="720" w:type="dxa"/>
            <w:vAlign w:val="center"/>
          </w:tcPr>
          <w:p w14:paraId="1BBB31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7591C7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0A64B7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76A9D14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6BCF2BD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15%</w:t>
            </w:r>
          </w:p>
        </w:tc>
        <w:tc>
          <w:tcPr>
            <w:tcW w:w="1080" w:type="dxa"/>
            <w:vAlign w:val="center"/>
          </w:tcPr>
          <w:p w14:paraId="05D2ED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07E063E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46658F5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413941E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10</w:t>
            </w:r>
          </w:p>
        </w:tc>
      </w:tr>
      <w:tr w:rsidR="003A3977" w:rsidRPr="00423116" w14:paraId="72787CDB" w14:textId="77777777" w:rsidTr="00423116">
        <w:trPr>
          <w:trHeight w:val="677"/>
          <w:jc w:val="center"/>
        </w:trPr>
        <w:tc>
          <w:tcPr>
            <w:tcW w:w="900" w:type="dxa"/>
            <w:vAlign w:val="center"/>
          </w:tcPr>
          <w:p w14:paraId="71423D97" w14:textId="021F871A"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lastRenderedPageBreak/>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1541BE9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 (first recurrence)</w:t>
            </w:r>
          </w:p>
        </w:tc>
        <w:tc>
          <w:tcPr>
            <w:tcW w:w="720" w:type="dxa"/>
            <w:vAlign w:val="center"/>
          </w:tcPr>
          <w:p w14:paraId="1639A71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3CCABC1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489FCAA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352E36E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48FCBAF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15%</w:t>
            </w:r>
          </w:p>
        </w:tc>
        <w:tc>
          <w:tcPr>
            <w:tcW w:w="1080" w:type="dxa"/>
            <w:vAlign w:val="center"/>
          </w:tcPr>
          <w:p w14:paraId="229CA1E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DFB88B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65B882A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r>
      <w:tr w:rsidR="003A3977" w:rsidRPr="00423116" w14:paraId="3B64738F" w14:textId="77777777" w:rsidTr="00423116">
        <w:trPr>
          <w:trHeight w:val="677"/>
          <w:jc w:val="center"/>
        </w:trPr>
        <w:tc>
          <w:tcPr>
            <w:tcW w:w="900" w:type="dxa"/>
            <w:vAlign w:val="center"/>
          </w:tcPr>
          <w:p w14:paraId="135ACF01" w14:textId="0F9EC7FF"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1DC40D2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 (second recurrence)</w:t>
            </w:r>
          </w:p>
        </w:tc>
        <w:tc>
          <w:tcPr>
            <w:tcW w:w="720" w:type="dxa"/>
            <w:vAlign w:val="center"/>
          </w:tcPr>
          <w:p w14:paraId="0538E54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2C0043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4B6FB49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1770A8B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5804C7A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25%</w:t>
            </w:r>
          </w:p>
        </w:tc>
        <w:tc>
          <w:tcPr>
            <w:tcW w:w="1080" w:type="dxa"/>
            <w:vAlign w:val="center"/>
          </w:tcPr>
          <w:p w14:paraId="4A6CF9D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51BA47B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725ED6D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r>
      <w:tr w:rsidR="003A3977" w:rsidRPr="00423116" w14:paraId="176FEC85" w14:textId="77777777" w:rsidTr="00423116">
        <w:trPr>
          <w:trHeight w:val="677"/>
          <w:jc w:val="center"/>
        </w:trPr>
        <w:tc>
          <w:tcPr>
            <w:tcW w:w="900" w:type="dxa"/>
            <w:vAlign w:val="center"/>
          </w:tcPr>
          <w:p w14:paraId="17B20833" w14:textId="6C59F8A5"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23F1387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 (third recurrence)</w:t>
            </w:r>
          </w:p>
        </w:tc>
        <w:tc>
          <w:tcPr>
            <w:tcW w:w="720" w:type="dxa"/>
            <w:vAlign w:val="center"/>
          </w:tcPr>
          <w:p w14:paraId="780EE51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6E77C3B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039B9F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0434FE5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000D6C4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25%</w:t>
            </w:r>
          </w:p>
        </w:tc>
        <w:tc>
          <w:tcPr>
            <w:tcW w:w="1080" w:type="dxa"/>
            <w:vAlign w:val="center"/>
          </w:tcPr>
          <w:p w14:paraId="1DFEB2A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4F17D37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6018187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r>
      <w:tr w:rsidR="003A3977" w:rsidRPr="00423116" w14:paraId="63D195EE" w14:textId="77777777" w:rsidTr="00423116">
        <w:trPr>
          <w:trHeight w:val="677"/>
          <w:jc w:val="center"/>
        </w:trPr>
        <w:tc>
          <w:tcPr>
            <w:tcW w:w="900" w:type="dxa"/>
            <w:vAlign w:val="center"/>
          </w:tcPr>
          <w:p w14:paraId="3BD168E2" w14:textId="2E21E570"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6BB1734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5 (primary)</w:t>
            </w:r>
          </w:p>
        </w:tc>
        <w:tc>
          <w:tcPr>
            <w:tcW w:w="720" w:type="dxa"/>
            <w:vAlign w:val="center"/>
          </w:tcPr>
          <w:p w14:paraId="11A0481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CFA06A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2EDDF0E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136FF5F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493C882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30%</w:t>
            </w:r>
          </w:p>
        </w:tc>
        <w:tc>
          <w:tcPr>
            <w:tcW w:w="1080" w:type="dxa"/>
            <w:vAlign w:val="center"/>
          </w:tcPr>
          <w:p w14:paraId="323F540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4288261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7C299F4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0F4F6145" w14:textId="77777777" w:rsidTr="00423116">
        <w:trPr>
          <w:trHeight w:val="677"/>
          <w:jc w:val="center"/>
        </w:trPr>
        <w:tc>
          <w:tcPr>
            <w:tcW w:w="900" w:type="dxa"/>
            <w:vAlign w:val="center"/>
          </w:tcPr>
          <w:p w14:paraId="7A71AB97" w14:textId="7BB49DD6"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75D0C1C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10 (primary)</w:t>
            </w:r>
          </w:p>
        </w:tc>
        <w:tc>
          <w:tcPr>
            <w:tcW w:w="720" w:type="dxa"/>
            <w:vAlign w:val="center"/>
          </w:tcPr>
          <w:p w14:paraId="64A6EE4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310AEF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62149C3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BB987E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279E886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60%</w:t>
            </w:r>
          </w:p>
        </w:tc>
        <w:tc>
          <w:tcPr>
            <w:tcW w:w="1080" w:type="dxa"/>
            <w:vAlign w:val="center"/>
          </w:tcPr>
          <w:p w14:paraId="07E46E3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1657C7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0D65A3F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55126522" w14:textId="77777777" w:rsidTr="00423116">
        <w:trPr>
          <w:trHeight w:val="677"/>
          <w:jc w:val="center"/>
        </w:trPr>
        <w:tc>
          <w:tcPr>
            <w:tcW w:w="900" w:type="dxa"/>
            <w:vAlign w:val="center"/>
          </w:tcPr>
          <w:p w14:paraId="73534C2F" w14:textId="424D064D"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PEVuZE5vdGU+PENpdGU+PEF1dGhvcj5HaGFzZW1pPC9BdXRob3I+PFllYXI+MjAxOTwvWWVhcj48
UmVjTnVtPjE0PC9SZWNOdW0+PERpc3BsYXlUZXh0Pls1XTwvRGlzcGxheVRleHQ+PHJlY29yZD48
cmVjLW51bWJlcj4xNDwvcmVjLW51bWJlcj48Zm9yZWlnbi1rZXlzPjxrZXkgYXBwPSJFTiIgZGIt
aWQ9ImVldnRmZnpkMDVldDV5ZXRyd281NXZmYzBkeHB4YWVlOWZ4cyIgdGltZXN0YW1wPSIxNjMz
OTY5MTE5Ij4xNDwva2V5PjwvZm9yZWlnbi1rZXlzPjxyZWYtdHlwZSBuYW1lPSJKb3VybmFsIEFy
dGljbGUiPjE3PC9yZWYtdHlwZT48Y29udHJpYnV0b3JzPjxhdXRob3JzPjxhdXRob3I+R2hhc2Vt
aSwgRC4gUi48L2F1dGhvcj48YXV0aG9yPlNpbGwsIE0uPC9hdXRob3I+PGF1dGhvcj5Pa29uZWNo
bmlrb3YsIEsuPC9hdXRob3I+PGF1dGhvcj5Lb3JzaHVub3YsIEEuPC9hdXRob3I+PGF1dGhvcj5Z
aXAsIFMuPC9hdXRob3I+PGF1dGhvcj5TY2h1dHosIFAuIFcuPC9hdXRob3I+PGF1dGhvcj5TY2hl
aWUsIEQuPC9hdXRob3I+PGF1dGhvcj5LcnVzZSwgQS48L2F1dGhvcj48YXV0aG9yPkhhcnRlciwg
UC4gTi48L2F1dGhvcj48YXV0aG9yPkthc3RlbGFuLCBNLjwvYXV0aG9yPjxhdXRob3I+V2FnbmVy
LCBNLjwvYXV0aG9yPjxhdXRob3I+SGFydG1hbm4sIEMuPC9hdXRob3I+PGF1dGhvcj5CZW56ZWws
IEouPC9hdXRob3I+PGF1dGhvcj5NYWFzcywgSy4gSy48L2F1dGhvcj48YXV0aG9yPktoYXNyYXcs
IE0uPC9hdXRob3I+PGF1dGhvcj5TdHJhdGVyLCBSLjwvYXV0aG9yPjxhdXRob3I+VGhvbWFzLCBD
LjwvYXV0aG9yPjxhdXRob3I+UGF1bHVzLCBXLjwvYXV0aG9yPjxhdXRob3I+S3JhdHosIEMuIFAu
PC9hdXRob3I+PGF1dGhvcj5XaXR0LCBILjwvYXV0aG9yPjxhdXRob3I+S2F3YXVjaGksIEQuPC9h
dXRob3I+PGF1dGhvcj5IZXJvbGQtTWVuZGUsIEMuPC9hdXRob3I+PGF1dGhvcj5TYWhtLCBGLjwv
YXV0aG9yPjxhdXRob3I+QnJhbmRuZXIsIFMuPC9hdXRob3I+PGF1dGhvcj5Lb29sLCBNLjwvYXV0
aG9yPjxhdXRob3I+Sm9uZXMsIEQuIFQuIFcuPC9hdXRob3I+PGF1dGhvcj52b24gRGVpbWxpbmcs
IEEuPC9hdXRob3I+PGF1dGhvcj5QZmlzdGVyLCBTLiBNLjwvYXV0aG9yPjxhdXRob3I+UmV1c3Ms
IEQuIEUuPC9hdXRob3I+PGF1dGhvcj5QYWp0bGVyLCBLLiBXLjwvYXV0aG9yPjwvYXV0aG9ycz48
L2NvbnRyaWJ1dG9ycz48YXV0aC1hZGRyZXNzPkhvcHAtQ2hpbGRyZW4mYXBvcztzIENhbmNlciBD
ZW50ZXIgSGVpZGVsYmVyZyAoS2lUWiksIEhlaWRlbGJlcmcsIEdlcm1hbnkuJiN4RDtEaXZpc2lv
biBvZiBQZWRpYXRyaWMgTmV1cm9vbmNvbG9neSwgR2VybWFuIENhbmNlciBSZXNlYXJjaCBDZW50
ZXIgKERLRlopLCBHZXJtYW4gQ2FuY2VyIENvbnNvcnRpdW0gKERLVEspLCBIZWlkZWxiZXJnLCBH
ZXJtYW55LiYjeEQ7Q2xpbmljYWwgQ29vcGVyYXRpb24gVW5pdCBOZXVyb3BhdGhvbG9neSwgR2Vy
bWFuIENhbmNlciBSZXNlYXJjaCBDZW50ZXIgKERLRlopLCBHZXJtYW4gQ29uc29ydGl1bSBmb3Ig
VHJhbnNsYXRpb25hbCBDYW5jZXIgUmVzZWFyY2ggKERLVEspLCBIZWlkZWxiZXJnLCBHZXJtYW55
LiYjeEQ7RGVwYXJ0bWVudCBvZiBOZXVyb3BhdGhvbG9neSwgSW5zdGl0dXRlIG9mIFBhdGhvbG9n
eSwgSGVpZGVsYmVyZyBVbml2ZXJzaXR5IEhvc3BpdGFsLCBIZWlkZWxiZXJnLCBHZXJtYW55LiYj
eEQ7UGF0aG9sb2d5IGFuZCBMYWJvcmF0b3J5IE1lZGljaW5lLCBVbml2ZXJzaXR5IG9mIEJyaXRp
c2ggQ29sdW1iaWEsIFZhbmNvdXZlciwgQkMsIENhbmFkYS4mI3hEO0RlcGFydG1lbnQgb2YgUGF0
aG9sb2d5LCBSaWdzaG9zcGl0YWxldCwgQ29wZW5oYWdlbiwgRGVubWFyay4mI3hEO1NwaW5lIFNl
Y3Rpb24sIERlcGFydG1lbnQgb2YgT3J0aG9wZWRpYyBTdXJnZXJ5LCBSaWdzaG9zcGl0YWxldCwg
Q29wZW5oYWdlbiwgRGVubWFyay4mI3hEO0luc3RpdHV0ZSBvZiBOZXVyb2xvZ3kgKEVkaW5nZXIt
SW5zdGl0dXRlKSwgVW5pdmVyc2l0eSBIb3NwaXRhbCBGcmFua2Z1cnQsIEdvZXRoZSBVbml2ZXJz
aXR5LCBGcmFua2Z1cnQgYW0gTWFpbiwgR2VybWFueS4mI3hEO0dlcm1hbiBDYW5jZXIgQ29uc29y
dGl1bSAoREtUSyksIFBhcnRuZXIgU2l0ZSBGcmFua2Z1cnQvTWFpbnosIEdlcm1hbiBDYW5jZXIg
UmVzZWFyY2ggQ2VudGVyIChES0ZaKSwgSGVpZGVsYmVyZywgR2VybWFueS4mI3hEO0ZyYW5rZnVy
dCBDYW5jZXIgSW5zdGl0dXRlIChGQ0kpLCBGcmFua2Z1cnQgYW0gTWFpbiwgR2VybWFueS4mI3hE
O05vcnRoZXJuIFN5ZG5leSBDYW5jZXIgQ2VudHJlLCBSb3lhbCBOb3J0aCBTaG9yZSBIb3NwaXRh
bCwgU3lkbmV5LCBOU1csIEF1c3RyYWxpYS4mI3hEO1RoZSBCcmFpbiBDYW5jZXIgR3JvdXAsIFN5
ZG5leSwgTlNXLCBBdXN0cmFsaWEuJiN4RDtMT0VXRSBDZW50ZXIgZm9yIFBlcnNvbmFsaXplZCBU
cmFuc2xhdGlvbmFsIEVwaWxlcHN5IFJlc2VhcmNoIChDZVBURVIpLCBGcmFua2Z1cnQsIEdlcm1h
bnkuJiN4RDtJbnN0aXR1dGUgb2YgTmV1cm9yYWRpb2xvZ3ksIEdvZXRoZSBVbml2ZXJzaXR5IEhv
c3BpdGFsIEZyYW5rZnVydCwgRnJhbmtmdXJ0LCBHZXJtYW55LiYjeEQ7RGVwYXJ0bWVudCBvZiBO
ZXVyb3BhdGhvbG9neSwgSGFubm92ZXIgTWVkaWNhbCBTY2hvb2wsIEhhbm5vdmVyLCBHZXJtYW55
LiYjeEQ7RGVwYXJ0bWVudCBvZiBQZWRpYXRyaWMgT25jb2xvZ3ksIEhlbWF0b2xvZ3ksIGFuZCBJ
bW11bm9sb2d5LCBVbml2ZXJzaXR5IEhvc3BpdGFsIEhlaWRlbGJlcmcsIEhlaWRlbGJlcmcsIEdl
cm1hbnkuJiN4RDtSb3lhbCBOb3J0aCBTaG9yZSBIb3NwaXRhbCwgVGhlIFVuaXZlcnNpdHkgb2Yg
U3lkbmV5LCBTeWRuZXksIEF1c3RyYWxpYS4mI3hEO0RlcGFydG1lbnQgb2YgUGVkaWF0cmljIEhl
bWF0b2xvZ3kvT25jb2xvZ3ksIFVuaXZlcnNpdHkgb2YgTXVuc3RlciwgTXVuc3RlciwgR2VybWFu
eS4mI3hEO0luc3RpdHV0ZSBvZiBOZXVyb3BhdGhvbG9neSwgVW5pdmVyc2l0eSBIb3NwaXRhbCBN
dW5zdGVyLCBNdW5zdGVyLCBHZXJtYW55LiYjeEQ7RGVwYXJ0bWVudCBvZiBQZWRpYXRyaWMgSGVt
YXRvbG9neSBhbmQgT25jb2xvZ3ksIEhhbm5vdmVyIE1lZGljYWwgU2Nob29sLCBIYW5ub3Zlciwg
R2VybWFueS4mI3hEO0RlcGFydG1lbnQgb2YgTmV1cm9zdXJnZXJ5LCBIZWlkZWxiZXJnIFVuaXZl
cnNpdHkgSG9zcGl0YWwsIEhlaWRlbGJlcmcsIEdlcm1hbnkuJiN4RDtEaXZpc2lvbiBvZiBOZXVy
b3BhdGhvbG9neSwgTmF0aW9uYWwgSG9zcGl0YWwgZm9yIE5ldXJvbG9neSBhbmQgTmV1cm9zdXJn
ZXJ5LCBVbml2ZXJzaXR5IENvbGxlZ2UgTG9uZG9uIEhvc3BpdGFscyBOSFMgRm91bmRhdGlvbiBU
cnVzdCwgTG9uZG9uLCBVSy4mI3hEO0RlcGFydG1lbnQgb2YgTmV1cm9kZWdlbmVyYXRpdmUgRGlz
ZWFzZSwgVUNMIFF1ZWVuIFNxdWFyZSBJbnN0aXR1dGUgb2YgTmV1cm9sb2d5LCBRdWVlbiBTcXVh
cmUsIExvbmRvbiwgVUsuJiN4RDtQZWRpYXRyaWMgR2xpb21hIFJlc2VhcmNoIEdyb3VwLCBHZXJt
YW4gQ2FuY2VyIFJlc2VhcmNoIENlbnRlciAoREtGWiksIEhlaWRlbGJlcmcsIEdlcm1hbnkuJiN4
RDtDbGluaWNhbCBDb29wZXJhdGlvbiBVbml0IE5ldXJvcGF0aG9sb2d5LCBHZXJtYW4gQ2FuY2Vy
IFJlc2VhcmNoIENlbnRlciAoREtGWiksIEdlcm1hbiBDb25zb3J0aXVtIGZvciBUcmFuc2xhdGlv
bmFsIENhbmNlciBSZXNlYXJjaCAoREtUSyksIEhlaWRlbGJlcmcsIEdlcm1hbnkuIERhdmlkLlJl
dXNzQG1lZC51bmktaGVpZGVsYmVyZy5kZS4mI3hEO0RlcGFydG1lbnQgb2YgTmV1cm9wYXRob2xv
Z3ksIEluc3RpdHV0ZSBvZiBQYXRob2xvZ3ksIEhlaWRlbGJlcmcgVW5pdmVyc2l0eSBIb3NwaXRh
bCwgSGVpZGVsYmVyZywgR2VybWFueS4gRGF2aWQuUmV1c3NAbWVkLnVuaS1oZWlkZWxiZXJnLmRl
LiYjeEQ7SG9wcC1DaGlsZHJlbiZhcG9zO3MgQ2FuY2VyIENlbnRlciBIZWlkZWxiZXJnIChLaVRa
KSwgSGVpZGVsYmVyZywgR2VybWFueS4gay5wYWp0bGVyQGtpdHotaGVpZGVsYmVyZy5kZS4mI3hE
O0RpdmlzaW9uIG9mIFBlZGlhdHJpYyBOZXVyb29uY29sb2d5LCBHZXJtYW4gQ2FuY2VyIFJlc2Vh
cmNoIENlbnRlciAoREtGWiksIEdlcm1hbiBDYW5jZXIgQ29uc29ydGl1bSAoREtUSyksIEhlaWRl
bGJlcmcsIEdlcm1hbnkuIGsucGFqdGxlckBraXR6LWhlaWRlbGJlcmcuZGUuJiN4RDtEZXBhcnRt
ZW50IG9mIFBlZGlhdHJpYyBPbmNvbG9neSwgSGVtYXRvbG9neSwgYW5kIEltbXVub2xvZ3ksIFVu
aXZlcnNpdHkgSG9zcGl0YWwgSGVpZGVsYmVyZywgSGVpZGVsYmVyZywgR2VybWFueS4gay5wYWp0
bGVyQGtpdHotaGVpZGVsYmVyZy5kZS48L2F1dGgtYWRkcmVzcz48dGl0bGVzPjx0aXRsZT5NWUNO
IGFtcGxpZmljYXRpb24gZHJpdmVzIGFuIGFnZ3Jlc3NpdmUgZm9ybSBvZiBzcGluYWwgZXBlbmR5
bW9tYTwvdGl0bGU+PHNlY29uZGFyeS10aXRsZT5BY3RhIE5ldXJvcGF0aG9sPC9zZWNvbmRhcnkt
dGl0bGU+PC90aXRsZXM+PHBlcmlvZGljYWw+PGZ1bGwtdGl0bGU+QWN0YSBOZXVyb3BhdGhvbDwv
ZnVsbC10aXRsZT48L3BlcmlvZGljYWw+PHBhZ2VzPjEwNzUtMTA4OTwvcGFnZXM+PHZvbHVtZT4x
Mzg8L3ZvbHVtZT48bnVtYmVyPjY8L251bWJlcj48ZWRpdGlvbj4yMDE5LzA4LzE2PC9lZGl0aW9u
PjxrZXl3b3Jkcz48a2V5d29yZD5BZHVsdDwva2V5d29yZD48a2V5d29yZD5CcmFpbiBOZW9wbGFz
bXMvZ2VuZXRpY3MvcGF0aG9sb2d5PC9rZXl3b3JkPjxrZXl3b3JkPkROQSBDb3B5IE51bWJlciBW
YXJpYXRpb25zL2dlbmV0aWNzPC9rZXl3b3JkPjxrZXl3b3JkPkVwZW5keW1vbWEvKmdlbmV0aWNz
LypwYXRob2xvZ3k8L2tleXdvcmQ+PGtleXdvcmQ+RmVtYWxlPC9rZXl3b3JkPjxrZXl3b3JkPkdl
bmUgRXhwcmVzc2lvbiBSZWd1bGF0aW9uLCBOZW9wbGFzdGljL2dlbmV0aWNzPC9rZXl3b3JkPjxr
ZXl3b3JkPkh1bWFuczwva2V5d29yZD48a2V5d29yZD5NYWxlPC9rZXl3b3JkPjxrZXl3b3JkPk11
dGF0aW9uL2dlbmV0aWNzPC9rZXl3b3JkPjxrZXl3b3JkPk4tTXljIFByb3RvLU9uY29nZW5lIFBy
b3RlaW4vKmdlbmV0aWNzPC9rZXl3b3JkPjxrZXl3b3JkPlNwaW5hbCBOZW9wbGFzbXMvKmdlbmV0
aWNzLypwYXRob2xvZ3k8L2tleXdvcmQ+PGtleXdvcmQ+KkNOUyBtYWxpZ25hbmNpZXM8L2tleXdv
cmQ+PGtleXdvcmQ+KkROQSBtZXRoeWxhdGlvbjwva2V5d29yZD48a2V5d29yZD4qRXBlbmR5bW9t
YTwva2V5d29yZD48a2V5d29yZD4qSW50cmFkdXJhbCBleHRyYW1lZHVsbGFyeSBlcGVuZHltb21h
PC9rZXl3b3JkPjxrZXl3b3JkPipteWNuPC9rZXl3b3JkPjxrZXl3b3JkPipTcGluYWwgdHVtb3I8
L2tleXdvcmQ+PC9rZXl3b3Jkcz48ZGF0ZXM+PHllYXI+MjAxOTwveWVhcj48cHViLWRhdGVzPjxk
YXRlPkRlYzwvZGF0ZT48L3B1Yi1kYXRlcz48L2RhdGVzPjxpc2JuPjE0MzItMDUzMyAoRWxlY3Ry
b25pYykmI3hEOzAwMDEtNjMyMiAoTGlua2luZyk8L2lzYm4+PGFjY2Vzc2lvbi1udW0+MzE0MTQy
MTE8L2FjY2Vzc2lvbi1udW0+PHVybHM+PHJlbGF0ZWQtdXJscz48dXJsPmh0dHBzOi8vd3d3Lm5j
YmkubmxtLm5paC5nb3YvcHVibWVkLzMxNDE0MjExPC91cmw+PC9yZWxhdGVkLXVybHM+PC91cmxz
PjxjdXN0b20yPlBNQzY4NTEzOTQ8L2N1c3RvbTI+PGVsZWN0cm9uaWMtcmVzb3VyY2UtbnVtPmh0
dHBzOi8vZG9pLm9yZy8xMC4xMDA3L3MwMDQwMS0wMTktMDIwNTYtMjwvZWxlY3Ryb25pYy1yZXNv
dXJjZS1udW0+PC9yZWNvcmQ+PC9DaXRlPjwvRW5kTm90ZT5=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[5]</w:t>
            </w:r>
            <w:r w:rsidRPr="00423116">
              <w:rPr>
                <w:rFonts w:ascii="Calibri" w:hAnsi="Calibri" w:cs="Calibri"/>
                <w:color w:val="212121"/>
                <w:sz w:val="16"/>
                <w:szCs w:val="16"/>
                <w:shd w:val="clear" w:color="auto" w:fill="FFFFFF"/>
              </w:rPr>
              <w:fldChar w:fldCharType="end"/>
            </w:r>
          </w:p>
        </w:tc>
        <w:tc>
          <w:tcPr>
            <w:tcW w:w="1350" w:type="dxa"/>
            <w:vAlign w:val="center"/>
          </w:tcPr>
          <w:p w14:paraId="5D9EA92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12 (primary)</w:t>
            </w:r>
          </w:p>
        </w:tc>
        <w:tc>
          <w:tcPr>
            <w:tcW w:w="720" w:type="dxa"/>
            <w:vAlign w:val="center"/>
          </w:tcPr>
          <w:p w14:paraId="2ACBFD3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6EBEA5E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22EECD0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3E3D78F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dot-like</w:t>
            </w:r>
          </w:p>
        </w:tc>
        <w:tc>
          <w:tcPr>
            <w:tcW w:w="990" w:type="dxa"/>
            <w:vAlign w:val="center"/>
          </w:tcPr>
          <w:p w14:paraId="57565E4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40%</w:t>
            </w:r>
          </w:p>
        </w:tc>
        <w:tc>
          <w:tcPr>
            <w:tcW w:w="1080" w:type="dxa"/>
            <w:vAlign w:val="center"/>
          </w:tcPr>
          <w:p w14:paraId="276B3BE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57E7028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5458286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633586D7" w14:textId="77777777" w:rsidTr="00423116">
        <w:trPr>
          <w:trHeight w:val="677"/>
          <w:jc w:val="center"/>
        </w:trPr>
        <w:tc>
          <w:tcPr>
            <w:tcW w:w="900" w:type="dxa"/>
            <w:vAlign w:val="center"/>
          </w:tcPr>
          <w:p w14:paraId="3DBEBD44" w14:textId="484AF2F6"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596FB37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w:t>
            </w:r>
          </w:p>
        </w:tc>
        <w:tc>
          <w:tcPr>
            <w:tcW w:w="720" w:type="dxa"/>
            <w:vAlign w:val="center"/>
          </w:tcPr>
          <w:p w14:paraId="2D44CD4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384BA1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55E5051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E01F8C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3CB2FDC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15/10 hpf</w:t>
            </w:r>
          </w:p>
        </w:tc>
        <w:tc>
          <w:tcPr>
            <w:tcW w:w="1080" w:type="dxa"/>
            <w:vAlign w:val="center"/>
          </w:tcPr>
          <w:p w14:paraId="39BEC0A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65F21FE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14BE110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5AA0BB12"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Gain: 9p</w:t>
            </w:r>
          </w:p>
        </w:tc>
      </w:tr>
      <w:tr w:rsidR="003A3977" w:rsidRPr="00423116" w14:paraId="6685A4E9" w14:textId="77777777" w:rsidTr="00423116">
        <w:trPr>
          <w:trHeight w:val="677"/>
          <w:jc w:val="center"/>
        </w:trPr>
        <w:tc>
          <w:tcPr>
            <w:tcW w:w="900" w:type="dxa"/>
            <w:vAlign w:val="center"/>
          </w:tcPr>
          <w:p w14:paraId="1782D620" w14:textId="6C9A8DE9"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115D524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2</w:t>
            </w:r>
          </w:p>
        </w:tc>
        <w:tc>
          <w:tcPr>
            <w:tcW w:w="720" w:type="dxa"/>
            <w:vAlign w:val="center"/>
          </w:tcPr>
          <w:p w14:paraId="442B5B8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E62C75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E86667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516BC5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1444949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16/10 hpf</w:t>
            </w:r>
          </w:p>
        </w:tc>
        <w:tc>
          <w:tcPr>
            <w:tcW w:w="1080" w:type="dxa"/>
            <w:vAlign w:val="center"/>
          </w:tcPr>
          <w:p w14:paraId="26058B7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3DC55FC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57F82A8F"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tc>
      </w:tr>
      <w:tr w:rsidR="003A3977" w:rsidRPr="00423116" w14:paraId="32E894E4" w14:textId="77777777" w:rsidTr="00423116">
        <w:trPr>
          <w:trHeight w:val="677"/>
          <w:jc w:val="center"/>
        </w:trPr>
        <w:tc>
          <w:tcPr>
            <w:tcW w:w="900" w:type="dxa"/>
            <w:vAlign w:val="center"/>
          </w:tcPr>
          <w:p w14:paraId="30146D3D" w14:textId="155DE142"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1AAF9AE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3</w:t>
            </w:r>
          </w:p>
        </w:tc>
        <w:tc>
          <w:tcPr>
            <w:tcW w:w="720" w:type="dxa"/>
            <w:vAlign w:val="center"/>
          </w:tcPr>
          <w:p w14:paraId="5DD625F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B7A9E2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2A1379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81B54E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5B94572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17/10 hpf</w:t>
            </w:r>
          </w:p>
        </w:tc>
        <w:tc>
          <w:tcPr>
            <w:tcW w:w="1080" w:type="dxa"/>
            <w:vAlign w:val="center"/>
          </w:tcPr>
          <w:p w14:paraId="64DFCF4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791FB06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4FBF68E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7D28987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2, 4, 5, 8, 18</w:t>
            </w:r>
          </w:p>
          <w:p w14:paraId="196E2E07"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Losses: focal 2p</w:t>
            </w:r>
          </w:p>
        </w:tc>
      </w:tr>
      <w:tr w:rsidR="003A3977" w:rsidRPr="00423116" w14:paraId="3D664455" w14:textId="77777777" w:rsidTr="00423116">
        <w:trPr>
          <w:trHeight w:val="677"/>
          <w:jc w:val="center"/>
        </w:trPr>
        <w:tc>
          <w:tcPr>
            <w:tcW w:w="900" w:type="dxa"/>
            <w:vAlign w:val="center"/>
          </w:tcPr>
          <w:p w14:paraId="1FA4BA35" w14:textId="0BFA8A10"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0D8852C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4</w:t>
            </w:r>
          </w:p>
        </w:tc>
        <w:tc>
          <w:tcPr>
            <w:tcW w:w="720" w:type="dxa"/>
            <w:vAlign w:val="center"/>
          </w:tcPr>
          <w:p w14:paraId="41DB853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1D9347C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3636911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6668DE5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6027B32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4/10 hpf</w:t>
            </w:r>
          </w:p>
        </w:tc>
        <w:tc>
          <w:tcPr>
            <w:tcW w:w="1080" w:type="dxa"/>
            <w:vAlign w:val="center"/>
          </w:tcPr>
          <w:p w14:paraId="6E100A4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786700F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229DB092"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168B8F9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 9</w:t>
            </w:r>
          </w:p>
          <w:p w14:paraId="0310FA7D"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Losses: 16, 19</w:t>
            </w:r>
          </w:p>
        </w:tc>
      </w:tr>
      <w:tr w:rsidR="003A3977" w:rsidRPr="00423116" w14:paraId="1FF0AC73" w14:textId="77777777" w:rsidTr="00423116">
        <w:trPr>
          <w:trHeight w:val="677"/>
          <w:jc w:val="center"/>
        </w:trPr>
        <w:tc>
          <w:tcPr>
            <w:tcW w:w="900" w:type="dxa"/>
            <w:vAlign w:val="center"/>
          </w:tcPr>
          <w:p w14:paraId="17585031" w14:textId="1872F605"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3209341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5</w:t>
            </w:r>
          </w:p>
        </w:tc>
        <w:tc>
          <w:tcPr>
            <w:tcW w:w="720" w:type="dxa"/>
            <w:vAlign w:val="center"/>
          </w:tcPr>
          <w:p w14:paraId="261FB9A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2A224C6E"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00DAEF1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6A139BC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0D4CDBC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9/10 hpf</w:t>
            </w:r>
          </w:p>
        </w:tc>
        <w:tc>
          <w:tcPr>
            <w:tcW w:w="1080" w:type="dxa"/>
            <w:vAlign w:val="center"/>
          </w:tcPr>
          <w:p w14:paraId="5897E0C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5596B4F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11AA3C6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4ADD1EBA"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Gain: 14</w:t>
            </w:r>
          </w:p>
        </w:tc>
      </w:tr>
      <w:tr w:rsidR="003A3977" w:rsidRPr="00423116" w14:paraId="30364EDE" w14:textId="77777777" w:rsidTr="00423116">
        <w:trPr>
          <w:trHeight w:val="677"/>
          <w:jc w:val="center"/>
        </w:trPr>
        <w:tc>
          <w:tcPr>
            <w:tcW w:w="900" w:type="dxa"/>
            <w:vAlign w:val="center"/>
          </w:tcPr>
          <w:p w14:paraId="6F147A50" w14:textId="06917C44"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7FA5344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6</w:t>
            </w:r>
          </w:p>
        </w:tc>
        <w:tc>
          <w:tcPr>
            <w:tcW w:w="720" w:type="dxa"/>
            <w:vAlign w:val="center"/>
          </w:tcPr>
          <w:p w14:paraId="7FD3E40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EDEF49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4A5968C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63151E6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3C3CA1F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8/10 hpf</w:t>
            </w:r>
          </w:p>
        </w:tc>
        <w:tc>
          <w:tcPr>
            <w:tcW w:w="1080" w:type="dxa"/>
            <w:vAlign w:val="center"/>
          </w:tcPr>
          <w:p w14:paraId="7D1EA2A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1B52A84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4D0F5E5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61A27383"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 10</w:t>
            </w:r>
          </w:p>
        </w:tc>
      </w:tr>
      <w:tr w:rsidR="003A3977" w:rsidRPr="00423116" w14:paraId="1E7D932F" w14:textId="77777777" w:rsidTr="00423116">
        <w:trPr>
          <w:trHeight w:val="677"/>
          <w:jc w:val="center"/>
        </w:trPr>
        <w:tc>
          <w:tcPr>
            <w:tcW w:w="900" w:type="dxa"/>
            <w:vAlign w:val="center"/>
          </w:tcPr>
          <w:p w14:paraId="2E7C722B" w14:textId="4AE37CDD"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7734951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7</w:t>
            </w:r>
          </w:p>
        </w:tc>
        <w:tc>
          <w:tcPr>
            <w:tcW w:w="720" w:type="dxa"/>
            <w:vAlign w:val="center"/>
          </w:tcPr>
          <w:p w14:paraId="3748796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726673E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5F795F0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4E40528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14AC13D0"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4/10 hpf</w:t>
            </w:r>
          </w:p>
        </w:tc>
        <w:tc>
          <w:tcPr>
            <w:tcW w:w="1080" w:type="dxa"/>
            <w:vAlign w:val="center"/>
          </w:tcPr>
          <w:p w14:paraId="2880E09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7333D18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25F9DA0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7D2DD1A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 14</w:t>
            </w:r>
          </w:p>
          <w:p w14:paraId="61D0B35B"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 16</w:t>
            </w:r>
          </w:p>
        </w:tc>
      </w:tr>
      <w:tr w:rsidR="003A3977" w:rsidRPr="00423116" w14:paraId="7E9294A9" w14:textId="77777777" w:rsidTr="00423116">
        <w:trPr>
          <w:trHeight w:val="677"/>
          <w:jc w:val="center"/>
        </w:trPr>
        <w:tc>
          <w:tcPr>
            <w:tcW w:w="900" w:type="dxa"/>
            <w:vAlign w:val="center"/>
          </w:tcPr>
          <w:p w14:paraId="528445D8" w14:textId="4CFA931F"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PEVuZE5vdGU+PENpdGU+PEF1dGhvcj5SYWZmZWxkPC9BdXRob3I+PFllYXI+MjAyMDwvWWVhcj48
UmVjTnVtPjE1PC9SZWNOdW0+PERpc3BsYXlUZXh0PlsxMl08L0Rpc3BsYXlUZXh0PjxyZWNvcmQ+
PHJlYy1udW1iZXI+MTU8L3JlYy1udW1iZXI+PGZvcmVpZ24ta2V5cz48a2V5IGFwcD0iRU4iIGRi
LWlkPSJlZXZ0ZmZ6ZDA1ZXQ1eWV0cndvNTV2ZmMwZHhweGFlZTlmeHMiIHRpbWVzdGFtcD0iMTYz
Mzk2OTExOSI+MTU8L2tleT48L2ZvcmVpZ24ta2V5cz48cmVmLXR5cGUgbmFtZT0iSm91cm5hbCBB
cnRpY2xlIj4xNzwvcmVmLXR5cGU+PGNvbnRyaWJ1dG9ycz48YXV0aG9ycz48YXV0aG9yPlJhZmZl
bGQsIE0uPC9hdXRob3I+PGF1dGhvcj5BYmR1bGxhZXYsIFouPC9hdXRob3I+PGF1dGhvcj5QYWNr
LCBTLiBELjwvYXV0aG9yPjxhdXRob3I+WGksIEwuPC9hdXRob3I+PGF1dGhvcj5OYWdhcmFqLCBT
LjwvYXV0aG9yPjxhdXRob3I+QnJpY2VubywgTi48L2F1dGhvcj48YXV0aG9yPlZlcmEsIEUuPC9h
dXRob3I+PGF1dGhvcj5QaXR0YWx1Z2EsIFMuPC9hdXRob3I+PGF1dGhvcj5Mb3BlcyBBYmF0aCBO
ZXRvLCBPLjwvYXV0aG9yPjxhdXRob3I+UXVlemFkbywgTS48L2F1dGhvcj48YXV0aG9yPkFsZGFw
ZSwgSy48L2F1dGhvcj48YXV0aG9yPkFybXN0cm9uZywgVC4gUy48L2F1dGhvcj48YXV0aG9yPkdp
bGJlcnQsIE0uIFIuPC9hdXRob3I+PC9hdXRob3JzPjwvY29udHJpYnV0b3JzPjxhdXRoLWFkZHJl
c3M+TGFib3JhdG9yeSBvZiBQYXRob2xvZ3ksIE5hdGlvbmFsIENhbmNlciBJbnN0aXR1dGUsIE5h
dGlvbmFsIEluc3RpdHV0ZXMgb2YgSGVhbHRoLCBCZXRoZXNkYSwgTUQsIFVTQS4gbXJhZmZAbWFp
bC5uaWguZ292LiYjeEQ7TGFib3JhdG9yeSBvZiBQYXRob2xvZ3ksIE5hdGlvbmFsIENhbmNlciBJ
bnN0aXR1dGUsIE5hdGlvbmFsIEluc3RpdHV0ZXMgb2YgSGVhbHRoLCBCZXRoZXNkYSwgTUQsIFVT
QS4mI3hEO05ldXJvLU9uY29sb2d5IEJyYW5jaCwgTmF0aW9uYWwgQ2FuY2VyIEluc3RpdHV0ZSwg
TmF0aW9uYWwgSW5zdGl0dXRlcyBvZiBIZWFsdGgsIEJldGhlc2RhLCBNRCwgVVNBLjwvYXV0aC1h
ZGRyZXNzPjx0aXRsZXM+PHRpdGxlPkhpZ2ggbGV2ZWwgTVlDTiBhbXBsaWZpY2F0aW9uIGFuZCBk
aXN0aW5jdCBtZXRoeWxhdGlvbiBzaWduYXR1cmUgZGVmaW5lIGFuIGFnZ3Jlc3NpdmUgc3VidHlw
ZSBvZiBzcGluYWwgY29yZCBlcGVuZHltb21hPC90aXRsZT48c2Vjb25kYXJ5LXRpdGxlPkFjdGEg
TmV1cm9wYXRob2wgQ29tbXVuPC9zZWNvbmRhcnktdGl0bGU+PC90aXRsZXM+PHBlcmlvZGljYWw+
PGZ1bGwtdGl0bGU+QWN0YSBOZXVyb3BhdGhvbCBDb21tdW48L2Z1bGwtdGl0bGU+PC9wZXJpb2Rp
Y2FsPjxwYWdlcz4xMDE8L3BhZ2VzPjx2b2x1bWU+ODwvdm9sdW1lPjxudW1iZXI+MTwvbnVtYmVy
PjxlZGl0aW9uPjIwMjAvMDcvMTA8L2VkaXRpb24+PGtleXdvcmRzPjxrZXl3b3JkPkFkdWx0PC9r
ZXl3b3JkPjxrZXl3b3JkPkROQSBNZXRoeWxhdGlvbjwva2V5d29yZD48a2V5d29yZD5FcGVuZHlt
b21hLypnZW5ldGljcy8qcGF0aG9sb2d5PC9rZXl3b3JkPjxrZXl3b3JkPkZlbWFsZTwva2V5d29y
ZD48a2V5d29yZD5HZW5lIEFtcGxpZmljYXRpb248L2tleXdvcmQ+PGtleXdvcmQ+SHVtYW5zPC9r
ZXl3b3JkPjxrZXl3b3JkPk1hbGU8L2tleXdvcmQ+PGtleXdvcmQ+TWlkZGxlIEFnZWQ8L2tleXdv
cmQ+PGtleXdvcmQ+Ti1NeWMgUHJvdG8tT25jb2dlbmUgUHJvdGVpbi8qZ2VuZXRpY3M8L2tleXdv
cmQ+PGtleXdvcmQ+U3BpbmFsIENvcmQgTmVvcGxhc21zLypnZW5ldGljcy8qcGF0aG9sb2d5PC9r
ZXl3b3JkPjxrZXl3b3JkPlRyYW5zY3JpcHRvbWU8L2tleXdvcmQ+PGtleXdvcmQ+Kk1ZQ04gYW1w
bGlmaWNhdGlvbjwva2V5d29yZD48a2V5d29yZD4qTWV0aHlsYXRpb24gY2xhc3NpZmllcjwva2V5
d29yZD48a2V5d29yZD4qTmV4dCBnZW5lcmF0aW9uIHNlcXVlbmNpbmc8L2tleXdvcmQ+PGtleXdv
cmQ+KlNwaW5hbCBjb3JkIGVwZW5keW1vbWE8L2tleXdvcmQ+PC9rZXl3b3Jkcz48ZGF0ZXM+PHll
YXI+MjAyMDwveWVhcj48cHViLWRhdGVzPjxkYXRlPkp1bCA4PC9kYXRlPjwvcHViLWRhdGVzPjwv
ZGF0ZXM+PGlzYm4+MjA1MS01OTYwIChFbGVjdHJvbmljKSYjeEQ7MjA1MS01OTYwIChMaW5raW5n
KTwvaXNibj48YWNjZXNzaW9uLW51bT4zMjY0MTE1NjwvYWNjZXNzaW9uLW51bT48dXJscz48cmVs
YXRlZC11cmxzPjx1cmw+aHR0cHM6Ly93d3cubmNiaS5ubG0ubmloLmdvdi9wdWJtZWQvMzI2NDEx
NTY8L3VybD48L3JlbGF0ZWQtdXJscz48L3VybHM+PGN1c3RvbTI+UE1DNzM0NjM1NjwvY3VzdG9t
Mj48ZWxlY3Ryb25pYy1yZXNvdXJjZS1udW0+aHR0cHM6Ly9kb2kub3JnLzEwLjExODYvczQwNDc4
LTAyMC0wMDk3My15PC9lbGVjdHJvbmljLXJlc291cmNlLW51bT48L3JlY29yZD48L0NpdGU+PC9F
bmROb3RlPn==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[12]</w:t>
            </w:r>
            <w:r w:rsidRPr="00423116">
              <w:rPr>
                <w:rFonts w:ascii="Calibri" w:hAnsi="Calibri" w:cs="Calibri"/>
                <w:color w:val="212121"/>
                <w:sz w:val="16"/>
                <w:szCs w:val="16"/>
                <w:shd w:val="clear" w:color="auto" w:fill="FFFFFF"/>
              </w:rPr>
              <w:fldChar w:fldCharType="end"/>
            </w:r>
          </w:p>
        </w:tc>
        <w:tc>
          <w:tcPr>
            <w:tcW w:w="1350" w:type="dxa"/>
            <w:vAlign w:val="center"/>
          </w:tcPr>
          <w:p w14:paraId="37784C2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8</w:t>
            </w:r>
          </w:p>
        </w:tc>
        <w:tc>
          <w:tcPr>
            <w:tcW w:w="720" w:type="dxa"/>
            <w:vAlign w:val="center"/>
          </w:tcPr>
          <w:p w14:paraId="1D0E687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CCA26B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720" w:type="dxa"/>
            <w:vAlign w:val="center"/>
          </w:tcPr>
          <w:p w14:paraId="023D49D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0446E93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90" w:type="dxa"/>
            <w:vAlign w:val="center"/>
          </w:tcPr>
          <w:p w14:paraId="2F6DC59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10/10 hpf</w:t>
            </w:r>
          </w:p>
        </w:tc>
        <w:tc>
          <w:tcPr>
            <w:tcW w:w="1080" w:type="dxa"/>
            <w:vAlign w:val="center"/>
          </w:tcPr>
          <w:p w14:paraId="2141FDD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900" w:type="dxa"/>
            <w:vAlign w:val="center"/>
          </w:tcPr>
          <w:p w14:paraId="7BB3594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w:t>
            </w:r>
          </w:p>
        </w:tc>
        <w:tc>
          <w:tcPr>
            <w:tcW w:w="2965" w:type="dxa"/>
            <w:vAlign w:val="center"/>
          </w:tcPr>
          <w:p w14:paraId="2A752E9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6C89D3E3" w14:textId="77777777" w:rsidR="003A3977" w:rsidRPr="00423116" w:rsidRDefault="003A3977" w:rsidP="00423116">
            <w:pPr>
              <w:pStyle w:val="NormalWeb"/>
              <w:spacing w:before="0" w:beforeAutospacing="0" w:after="0" w:afterAutospacing="0"/>
              <w:jc w:val="center"/>
              <w:textAlignment w:val="baseline"/>
              <w:rPr>
                <w:rFonts w:ascii="Calibri" w:hAnsi="Calibri" w:cs="Calibri"/>
                <w:i/>
                <w:iCs/>
                <w:color w:val="212121"/>
                <w:sz w:val="16"/>
                <w:szCs w:val="16"/>
                <w:shd w:val="clear" w:color="auto" w:fill="FFFFFF"/>
              </w:rPr>
            </w:pPr>
            <w:r w:rsidRPr="00423116">
              <w:rPr>
                <w:rFonts w:ascii="Calibri" w:hAnsi="Calibri" w:cs="Calibri"/>
                <w:color w:val="212121"/>
                <w:sz w:val="16"/>
                <w:szCs w:val="16"/>
                <w:shd w:val="clear" w:color="auto" w:fill="FFFFFF"/>
              </w:rPr>
              <w:t>Loss: 10q</w:t>
            </w:r>
          </w:p>
        </w:tc>
      </w:tr>
      <w:tr w:rsidR="003A3977" w:rsidRPr="00423116" w14:paraId="11192369" w14:textId="77777777" w:rsidTr="00423116">
        <w:trPr>
          <w:trHeight w:val="677"/>
          <w:jc w:val="center"/>
        </w:trPr>
        <w:tc>
          <w:tcPr>
            <w:tcW w:w="900" w:type="dxa"/>
            <w:vAlign w:val="center"/>
          </w:tcPr>
          <w:p w14:paraId="585E187F" w14:textId="7141CBCB"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[13]</w:t>
            </w:r>
            <w:r w:rsidRPr="00423116">
              <w:rPr>
                <w:rFonts w:ascii="Calibri" w:hAnsi="Calibri" w:cs="Calibri"/>
                <w:color w:val="212121"/>
                <w:sz w:val="16"/>
                <w:szCs w:val="16"/>
                <w:shd w:val="clear" w:color="auto" w:fill="FFFFFF"/>
              </w:rPr>
              <w:fldChar w:fldCharType="end"/>
            </w:r>
          </w:p>
        </w:tc>
        <w:tc>
          <w:tcPr>
            <w:tcW w:w="1350" w:type="dxa"/>
            <w:vAlign w:val="center"/>
          </w:tcPr>
          <w:p w14:paraId="2CDE98C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13 (primary)</w:t>
            </w:r>
          </w:p>
        </w:tc>
        <w:tc>
          <w:tcPr>
            <w:tcW w:w="720" w:type="dxa"/>
            <w:vAlign w:val="center"/>
          </w:tcPr>
          <w:p w14:paraId="7297DF8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w:t>
            </w:r>
          </w:p>
        </w:tc>
        <w:tc>
          <w:tcPr>
            <w:tcW w:w="720" w:type="dxa"/>
            <w:vAlign w:val="center"/>
          </w:tcPr>
          <w:p w14:paraId="476865E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720" w:type="dxa"/>
            <w:vAlign w:val="center"/>
          </w:tcPr>
          <w:p w14:paraId="0B1A8A51"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143903C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90" w:type="dxa"/>
            <w:vAlign w:val="center"/>
          </w:tcPr>
          <w:p w14:paraId="6A5254D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7%</w:t>
            </w:r>
          </w:p>
        </w:tc>
        <w:tc>
          <w:tcPr>
            <w:tcW w:w="1080" w:type="dxa"/>
            <w:vAlign w:val="center"/>
          </w:tcPr>
          <w:p w14:paraId="738D7F6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165CFD8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2965" w:type="dxa"/>
            <w:vAlign w:val="center"/>
          </w:tcPr>
          <w:p w14:paraId="087670D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42D4CC2A"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Gains: 12q24, 20, 22q</w:t>
            </w:r>
          </w:p>
          <w:p w14:paraId="78A94717"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13q14q31</w:t>
            </w:r>
          </w:p>
        </w:tc>
      </w:tr>
      <w:tr w:rsidR="003A3977" w:rsidRPr="00423116" w14:paraId="1D687985" w14:textId="77777777" w:rsidTr="00423116">
        <w:trPr>
          <w:trHeight w:val="677"/>
          <w:jc w:val="center"/>
        </w:trPr>
        <w:tc>
          <w:tcPr>
            <w:tcW w:w="900" w:type="dxa"/>
            <w:vAlign w:val="center"/>
          </w:tcPr>
          <w:p w14:paraId="0C7035E9" w14:textId="4F3A35C0"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[13]</w:t>
            </w:r>
            <w:r w:rsidRPr="00423116">
              <w:rPr>
                <w:rFonts w:ascii="Calibri" w:hAnsi="Calibri" w:cs="Calibri"/>
                <w:color w:val="212121"/>
                <w:sz w:val="16"/>
                <w:szCs w:val="16"/>
                <w:shd w:val="clear" w:color="auto" w:fill="FFFFFF"/>
              </w:rPr>
              <w:fldChar w:fldCharType="end"/>
            </w:r>
          </w:p>
        </w:tc>
        <w:tc>
          <w:tcPr>
            <w:tcW w:w="1350" w:type="dxa"/>
            <w:vAlign w:val="center"/>
          </w:tcPr>
          <w:p w14:paraId="47D0D90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13 (recurrence)</w:t>
            </w:r>
          </w:p>
        </w:tc>
        <w:tc>
          <w:tcPr>
            <w:tcW w:w="720" w:type="dxa"/>
            <w:vAlign w:val="center"/>
          </w:tcPr>
          <w:p w14:paraId="3223A46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1C671E1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720" w:type="dxa"/>
            <w:vAlign w:val="center"/>
          </w:tcPr>
          <w:p w14:paraId="3AF96EC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0E1BCB1F"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90" w:type="dxa"/>
            <w:vAlign w:val="center"/>
          </w:tcPr>
          <w:p w14:paraId="5B4C1D48"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10%</w:t>
            </w:r>
          </w:p>
        </w:tc>
        <w:tc>
          <w:tcPr>
            <w:tcW w:w="1080" w:type="dxa"/>
            <w:vAlign w:val="center"/>
          </w:tcPr>
          <w:p w14:paraId="120C35C4"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7977552D"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2965" w:type="dxa"/>
            <w:vAlign w:val="center"/>
          </w:tcPr>
          <w:p w14:paraId="720B894B"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4B4B28C9" w14:textId="52D8C3C2"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10</w:t>
            </w:r>
          </w:p>
        </w:tc>
      </w:tr>
      <w:tr w:rsidR="003A3977" w:rsidRPr="00423116" w14:paraId="512A56AC" w14:textId="77777777" w:rsidTr="00423116">
        <w:trPr>
          <w:trHeight w:val="677"/>
          <w:jc w:val="center"/>
        </w:trPr>
        <w:tc>
          <w:tcPr>
            <w:tcW w:w="900" w:type="dxa"/>
            <w:vAlign w:val="center"/>
          </w:tcPr>
          <w:p w14:paraId="4C0A9644" w14:textId="67C2C7F5" w:rsidR="003A3977" w:rsidRPr="00423116" w:rsidRDefault="00423116"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 </w:instrText>
            </w:r>
            <w:r w:rsidR="007503E8">
              <w:rPr>
                <w:rFonts w:ascii="Calibri" w:hAnsi="Calibri" w:cs="Calibri"/>
                <w:color w:val="212121"/>
                <w:sz w:val="16"/>
                <w:szCs w:val="16"/>
                <w:shd w:val="clear" w:color="auto" w:fill="FFFFFF"/>
              </w:rPr>
              <w:fldChar w:fldCharType="begin">
                <w:fldData xml:space="preserve">PEVuZE5vdGU+PENpdGU+PEF1dGhvcj5TY2hlaWw8L0F1dGhvcj48WWVhcj4yMDAxPC9ZZWFyPjxS
ZWNOdW0+MTc8L1JlY051bT48RGlzcGxheVRleHQ+WzEzXTwvRGlzcGxheVRleHQ+PHJlY29yZD48
cmVjLW51bWJlcj4xNzwvcmVjLW51bWJlcj48Zm9yZWlnbi1rZXlzPjxrZXkgYXBwPSJFTiIgZGIt
aWQ9ImVldnRmZnpkMDVldDV5ZXRyd281NXZmYzBkeHB4YWVlOWZ4cyIgdGltZXN0YW1wPSIxNjMz
OTY5MTE5Ij4xNzwva2V5PjwvZm9yZWlnbi1rZXlzPjxyZWYtdHlwZSBuYW1lPSJKb3VybmFsIEFy
dGljbGUiPjE3PC9yZWYtdHlwZT48Y29udHJpYnV0b3JzPjxhdXRob3JzPjxhdXRob3I+U2NoZWls
LCBTLjwvYXV0aG9yPjxhdXRob3I+QnJ1ZGVybGVpbiwgUy48L2F1dGhvcj48YXV0aG9yPkVpY2tl
ciwgTS48L2F1dGhvcj48YXV0aG9yPkhlcm1zLCBKLjwvYXV0aG9yPjxhdXRob3I+SGVyb2xkLU1l
bmRlLCBDLjwvYXV0aG9yPjxhdXRob3I+U3RlaW5lciwgSC4gSC48L2F1dGhvcj48YXV0aG9yPkJh
cnRoLCBULiBGLjwvYXV0aG9yPjxhdXRob3I+TW9sbGVyLCBQLjwvYXV0aG9yPjwvYXV0aG9ycz48
L2NvbnRyaWJ1dG9ycz48YXV0aC1hZGRyZXNzPkluc3RpdHV0ZSBvZiBQYXRob2xvZ3ksIFVuaXZl
cnNpdHkgb2YgVWxtLCBHZXJtYW55LiBzdGVmYW5pZS5zY2hlaWxAbWVkaXppbi51bmktdWxtLmRl
PC9hdXRoLWFkZHJlc3M+PHRpdGxlcz48dGl0bGU+TG93IGZyZXF1ZW5jeSBvZiBjaHJvbW9zb21h
bCBpbWJhbGFuY2VzIGluIGFuYXBsYXN0aWMgZXBlbmR5bW9tYXMgYXMgZGV0ZWN0ZWQgYnkgY29t
cGFyYXRpdmUgZ2Vub21pYyBoeWJyaWRpemF0aW9uPC90aXRsZT48c2Vjb25kYXJ5LXRpdGxlPkJy
YWluIFBhdGhvbDwvc2Vjb25kYXJ5LXRpdGxlPjwvdGl0bGVzPjxwZXJpb2RpY2FsPjxmdWxsLXRp
dGxlPkJyYWluIFBhdGhvbDwvZnVsbC10aXRsZT48L3BlcmlvZGljYWw+PHBhZ2VzPjEzMy00Mzwv
cGFnZXM+PHZvbHVtZT4xMTwvdm9sdW1lPjxudW1iZXI+MjwvbnVtYmVyPjxlZGl0aW9uPjIwMDEv
MDQvMTc8L2VkaXRpb24+PGtleXdvcmRzPjxrZXl3b3JkPkFkb2xlc2NlbnQ8L2tleXdvcmQ+PGtl
eXdvcmQ+QWR1bHQ8L2tleXdvcmQ+PGtleXdvcmQ+QWdlZDwva2V5d29yZD48a2V5d29yZD5CcmFp
biBOZW9wbGFzbXMvKmdlbmV0aWNzLypwYXRob2xvZ3kvdGhlcmFweTwva2V5d29yZD48a2V5d29y
ZD5DaGlsZDwva2V5d29yZD48a2V5d29yZD5DaGlsZCwgUHJlc2Nob29sPC9rZXl3b3JkPjxrZXl3
b3JkPipDaHJvbW9zb21lIEFiZXJyYXRpb25zPC9rZXl3b3JkPjxrZXl3b3JkPipDaHJvbW9zb21l
IE1hcHBpbmc8L2tleXdvcmQ+PGtleXdvcmQ+RE5BLCBOZW9wbGFzbS9nZW5ldGljczwva2V5d29y
ZD48a2V5d29yZD5FcGVuZHltb21hLypnZW5ldGljcy8qcGF0aG9sb2d5L3RoZXJhcHk8L2tleXdv
cmQ+PGtleXdvcmQ+RmVtYWxlPC9rZXl3b3JkPjxrZXl3b3JkPkh1bWFuczwva2V5d29yZD48a2V5
d29yZD5JbiBTaXR1IEh5YnJpZGl6YXRpb24sIEZsdW9yZXNjZW5jZTwva2V5d29yZD48a2V5d29y
ZD5JbmZhbnQ8L2tleXdvcmQ+PGtleXdvcmQ+TWFsZTwva2V5d29yZD48a2V5d29yZD5NaWRkbGUg
QWdlZDwva2V5d29yZD48a2V5d29yZD5OdWNsZWljIEFjaWQgSHlicmlkaXphdGlvbjwva2V5d29y
ZD48L2tleXdvcmRzPjxkYXRlcz48eWVhcj4yMDAxPC95ZWFyPjxwdWItZGF0ZXM+PGRhdGU+QXBy
PC9kYXRlPjwvcHViLWRhdGVzPjwvZGF0ZXM+PGlzYm4+MTAxNS02MzA1IChQcmludCkmI3hEOzEw
MTUtNjMwNSAoTGlua2luZyk8L2lzYm4+PGFjY2Vzc2lvbi1udW0+MTEzMDM3ODk8L2FjY2Vzc2lv
bi1udW0+PHVybHM+PHJlbGF0ZWQtdXJscz48dXJsPmh0dHBzOi8vd3d3Lm5jYmkubmxtLm5paC5n
b3YvcHVibWVkLzExMzAzNzg5PC91cmw+PC9yZWxhdGVkLXVybHM+PC91cmxzPjxlbGVjdHJvbmlj
LXJlc291cmNlLW51bT5odHRwczovL2RvaS5vcmcvMTAuMTExMS9qLjE3NTAtMzYzOS4yMDAxLnRi
MDAzODYueDwvZWxlY3Ryb25pYy1yZXNvdXJjZS1udW0+PC9yZWNvcmQ+PC9DaXRlPjwvRW5kTm90
ZT5=
</w:fldData>
              </w:fldChar>
            </w:r>
            <w:r w:rsidR="007503E8">
              <w:rPr>
                <w:rFonts w:ascii="Calibri" w:hAnsi="Calibri" w:cs="Calibri"/>
                <w:color w:val="212121"/>
                <w:sz w:val="16"/>
                <w:szCs w:val="16"/>
                <w:shd w:val="clear" w:color="auto" w:fill="FFFFFF"/>
              </w:rPr>
              <w:instrText xml:space="preserve"> ADDIN EN.CITE.DATA </w:instrText>
            </w:r>
            <w:r w:rsidR="007503E8">
              <w:rPr>
                <w:rFonts w:ascii="Calibri" w:hAnsi="Calibri" w:cs="Calibri"/>
                <w:color w:val="212121"/>
                <w:sz w:val="16"/>
                <w:szCs w:val="16"/>
                <w:shd w:val="clear" w:color="auto" w:fill="FFFFFF"/>
              </w:rPr>
            </w:r>
            <w:r w:rsidR="007503E8">
              <w:rPr>
                <w:rFonts w:ascii="Calibri" w:hAnsi="Calibri" w:cs="Calibri"/>
                <w:color w:val="212121"/>
                <w:sz w:val="16"/>
                <w:szCs w:val="16"/>
                <w:shd w:val="clear" w:color="auto" w:fill="FFFFFF"/>
              </w:rPr>
              <w:fldChar w:fldCharType="end"/>
            </w:r>
            <w:r w:rsidRPr="00423116">
              <w:rPr>
                <w:rFonts w:ascii="Calibri" w:hAnsi="Calibri" w:cs="Calibri"/>
                <w:color w:val="212121"/>
                <w:sz w:val="16"/>
                <w:szCs w:val="16"/>
                <w:shd w:val="clear" w:color="auto" w:fill="FFFFFF"/>
              </w:rPr>
            </w:r>
            <w:r w:rsidRPr="00423116">
              <w:rPr>
                <w:rFonts w:ascii="Calibri" w:hAnsi="Calibri" w:cs="Calibri"/>
                <w:color w:val="212121"/>
                <w:sz w:val="16"/>
                <w:szCs w:val="16"/>
                <w:shd w:val="clear" w:color="auto" w:fill="FFFFFF"/>
              </w:rPr>
              <w:fldChar w:fldCharType="separate"/>
            </w:r>
            <w:r w:rsidR="00E46034">
              <w:rPr>
                <w:rFonts w:ascii="Calibri" w:hAnsi="Calibri" w:cs="Calibri"/>
                <w:noProof/>
                <w:color w:val="212121"/>
                <w:sz w:val="16"/>
                <w:szCs w:val="16"/>
                <w:shd w:val="clear" w:color="auto" w:fill="FFFFFF"/>
              </w:rPr>
              <w:t>[13]</w:t>
            </w:r>
            <w:r w:rsidRPr="00423116">
              <w:rPr>
                <w:rFonts w:ascii="Calibri" w:hAnsi="Calibri" w:cs="Calibri"/>
                <w:color w:val="212121"/>
                <w:sz w:val="16"/>
                <w:szCs w:val="16"/>
                <w:shd w:val="clear" w:color="auto" w:fill="FFFFFF"/>
              </w:rPr>
              <w:fldChar w:fldCharType="end"/>
            </w:r>
          </w:p>
        </w:tc>
        <w:tc>
          <w:tcPr>
            <w:tcW w:w="1350" w:type="dxa"/>
            <w:vAlign w:val="center"/>
          </w:tcPr>
          <w:p w14:paraId="4D339C5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13 (metastasis)</w:t>
            </w:r>
          </w:p>
        </w:tc>
        <w:tc>
          <w:tcPr>
            <w:tcW w:w="720" w:type="dxa"/>
            <w:vAlign w:val="center"/>
          </w:tcPr>
          <w:p w14:paraId="5000EC0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III</w:t>
            </w:r>
          </w:p>
        </w:tc>
        <w:tc>
          <w:tcPr>
            <w:tcW w:w="720" w:type="dxa"/>
            <w:vAlign w:val="center"/>
          </w:tcPr>
          <w:p w14:paraId="4E6B9425"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720" w:type="dxa"/>
            <w:vAlign w:val="center"/>
          </w:tcPr>
          <w:p w14:paraId="101F33D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1814CE9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90" w:type="dxa"/>
            <w:vAlign w:val="center"/>
          </w:tcPr>
          <w:p w14:paraId="714670FC"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Ki67 15%</w:t>
            </w:r>
          </w:p>
        </w:tc>
        <w:tc>
          <w:tcPr>
            <w:tcW w:w="1080" w:type="dxa"/>
            <w:vAlign w:val="center"/>
          </w:tcPr>
          <w:p w14:paraId="36697699"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900" w:type="dxa"/>
            <w:vAlign w:val="center"/>
          </w:tcPr>
          <w:p w14:paraId="06F7999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NA</w:t>
            </w:r>
          </w:p>
        </w:tc>
        <w:tc>
          <w:tcPr>
            <w:tcW w:w="2965" w:type="dxa"/>
            <w:vAlign w:val="center"/>
          </w:tcPr>
          <w:p w14:paraId="63CBC656"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i/>
                <w:iCs/>
                <w:color w:val="212121"/>
                <w:sz w:val="16"/>
                <w:szCs w:val="16"/>
                <w:shd w:val="clear" w:color="auto" w:fill="FFFFFF"/>
              </w:rPr>
              <w:t xml:space="preserve">MYCN </w:t>
            </w:r>
            <w:r w:rsidRPr="00423116">
              <w:rPr>
                <w:rFonts w:ascii="Calibri" w:hAnsi="Calibri" w:cs="Calibri"/>
                <w:color w:val="212121"/>
                <w:sz w:val="16"/>
                <w:szCs w:val="16"/>
                <w:shd w:val="clear" w:color="auto" w:fill="FFFFFF"/>
              </w:rPr>
              <w:t>amplification</w:t>
            </w:r>
          </w:p>
          <w:p w14:paraId="1B84CFF3" w14:textId="77777777" w:rsidR="003A3977" w:rsidRPr="00423116" w:rsidRDefault="003A3977" w:rsidP="00423116">
            <w:pPr>
              <w:pStyle w:val="NormalWeb"/>
              <w:spacing w:before="0" w:beforeAutospacing="0" w:after="0" w:afterAutospacing="0"/>
              <w:jc w:val="center"/>
              <w:textAlignment w:val="baseline"/>
              <w:rPr>
                <w:rFonts w:ascii="Calibri" w:hAnsi="Calibri" w:cs="Calibri"/>
                <w:color w:val="212121"/>
                <w:sz w:val="16"/>
                <w:szCs w:val="16"/>
                <w:shd w:val="clear" w:color="auto" w:fill="FFFFFF"/>
              </w:rPr>
            </w:pPr>
            <w:r w:rsidRPr="00423116">
              <w:rPr>
                <w:rFonts w:ascii="Calibri" w:hAnsi="Calibri" w:cs="Calibri"/>
                <w:color w:val="212121"/>
                <w:sz w:val="16"/>
                <w:szCs w:val="16"/>
                <w:shd w:val="clear" w:color="auto" w:fill="FFFFFF"/>
              </w:rPr>
              <w:t>Loss: 10</w:t>
            </w:r>
          </w:p>
        </w:tc>
      </w:tr>
    </w:tbl>
    <w:p w14:paraId="604BE391" w14:textId="47F6E0AE" w:rsidR="003A3977" w:rsidRPr="00423116" w:rsidRDefault="003A3977" w:rsidP="003A3977">
      <w:pPr>
        <w:spacing w:line="400" w:lineRule="exact"/>
        <w:jc w:val="both"/>
        <w:rPr>
          <w:rFonts w:ascii="Calibri" w:eastAsia="Helvetica" w:hAnsi="Calibri" w:cs="Calibri"/>
          <w:sz w:val="16"/>
          <w:szCs w:val="16"/>
        </w:rPr>
      </w:pPr>
      <w:r w:rsidRPr="00423116">
        <w:rPr>
          <w:rFonts w:ascii="Calibri" w:eastAsia="Helvetica" w:hAnsi="Calibri" w:cs="Calibri"/>
          <w:i/>
          <w:sz w:val="16"/>
          <w:szCs w:val="16"/>
        </w:rPr>
        <w:t>NA</w:t>
      </w:r>
      <w:r w:rsidRPr="00423116">
        <w:rPr>
          <w:rFonts w:ascii="Calibri" w:eastAsia="Helvetica" w:hAnsi="Calibri" w:cs="Calibri"/>
          <w:sz w:val="16"/>
          <w:szCs w:val="16"/>
        </w:rPr>
        <w:t xml:space="preserve"> not available</w:t>
      </w:r>
      <w:r w:rsidR="00423116">
        <w:rPr>
          <w:rFonts w:ascii="Calibri" w:eastAsia="Helvetica" w:hAnsi="Calibri" w:cs="Calibri"/>
          <w:sz w:val="16"/>
          <w:szCs w:val="16"/>
        </w:rPr>
        <w:t xml:space="preserve">, </w:t>
      </w:r>
      <w:r w:rsidR="00423116">
        <w:rPr>
          <w:rFonts w:ascii="Calibri" w:eastAsia="Helvetica" w:hAnsi="Calibri" w:cs="Calibri"/>
          <w:i/>
          <w:iCs/>
          <w:sz w:val="16"/>
          <w:szCs w:val="16"/>
        </w:rPr>
        <w:t xml:space="preserve">GFAP </w:t>
      </w:r>
      <w:r w:rsidR="00423116">
        <w:rPr>
          <w:rFonts w:ascii="Calibri" w:eastAsia="Helvetica" w:hAnsi="Calibri" w:cs="Calibri"/>
          <w:sz w:val="16"/>
          <w:szCs w:val="16"/>
        </w:rPr>
        <w:t xml:space="preserve">glial fibrillary acid protein, </w:t>
      </w:r>
      <w:r w:rsidR="00423116">
        <w:rPr>
          <w:rFonts w:ascii="Calibri" w:eastAsia="Helvetica" w:hAnsi="Calibri" w:cs="Calibri"/>
          <w:i/>
          <w:iCs/>
          <w:sz w:val="16"/>
          <w:szCs w:val="16"/>
        </w:rPr>
        <w:t>EMA</w:t>
      </w:r>
      <w:r w:rsidR="00423116">
        <w:rPr>
          <w:rFonts w:ascii="Calibri" w:eastAsia="Helvetica" w:hAnsi="Calibri" w:cs="Calibri"/>
          <w:sz w:val="16"/>
          <w:szCs w:val="16"/>
        </w:rPr>
        <w:t xml:space="preserve"> epithelial membrane antigen, </w:t>
      </w:r>
      <w:r w:rsidR="00423116">
        <w:rPr>
          <w:rFonts w:ascii="Calibri" w:eastAsia="Helvetica" w:hAnsi="Calibri" w:cs="Calibri"/>
          <w:i/>
          <w:iCs/>
          <w:sz w:val="16"/>
          <w:szCs w:val="16"/>
        </w:rPr>
        <w:t xml:space="preserve">hpf </w:t>
      </w:r>
      <w:r w:rsidR="00423116">
        <w:rPr>
          <w:rFonts w:ascii="Calibri" w:eastAsia="Helvetica" w:hAnsi="Calibri" w:cs="Calibri"/>
          <w:sz w:val="16"/>
          <w:szCs w:val="16"/>
        </w:rPr>
        <w:t xml:space="preserve">high power fields, </w:t>
      </w:r>
      <w:r w:rsidR="00423116">
        <w:rPr>
          <w:rFonts w:ascii="Calibri" w:eastAsia="Helvetica" w:hAnsi="Calibri" w:cs="Calibri"/>
          <w:i/>
          <w:iCs/>
          <w:sz w:val="16"/>
          <w:szCs w:val="16"/>
        </w:rPr>
        <w:t xml:space="preserve">cnLOH </w:t>
      </w:r>
      <w:r w:rsidR="00423116">
        <w:rPr>
          <w:rFonts w:ascii="Calibri" w:eastAsia="Helvetica" w:hAnsi="Calibri" w:cs="Calibri"/>
          <w:sz w:val="16"/>
          <w:szCs w:val="16"/>
        </w:rPr>
        <w:t>copy neutral LOH</w:t>
      </w:r>
    </w:p>
    <w:p w14:paraId="5229E30A" w14:textId="77777777" w:rsidR="003A3977" w:rsidRDefault="003A3977">
      <w:pPr>
        <w:rPr>
          <w:b/>
        </w:rPr>
      </w:pPr>
      <w:r>
        <w:rPr>
          <w:b/>
        </w:rPr>
        <w:br w:type="page"/>
      </w:r>
    </w:p>
    <w:p w14:paraId="64868B90" w14:textId="473A2EB7" w:rsidR="003A3977" w:rsidRDefault="003A3977" w:rsidP="003A3977">
      <w:pPr>
        <w:spacing w:after="0" w:line="480" w:lineRule="auto"/>
        <w:jc w:val="both"/>
        <w:rPr>
          <w:rFonts w:ascii="Calibri" w:eastAsia="Helvetica" w:hAnsi="Calibri" w:cs="Calibri"/>
          <w:b/>
          <w:bCs/>
          <w:color w:val="000000" w:themeColor="text1"/>
        </w:rPr>
      </w:pPr>
      <w:r>
        <w:rPr>
          <w:rFonts w:ascii="Calibri" w:eastAsia="Helvetica" w:hAnsi="Calibri" w:cs="Calibri"/>
          <w:b/>
          <w:bCs/>
          <w:noProof/>
          <w:color w:val="000000" w:themeColor="text1"/>
        </w:rPr>
        <w:lastRenderedPageBreak/>
        <w:drawing>
          <wp:inline distT="0" distB="0" distL="0" distR="0" wp14:anchorId="2A96589C" wp14:editId="264EC5E7">
            <wp:extent cx="5984543" cy="21019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89855" cy="2103810"/>
                    </a:xfrm>
                    <a:prstGeom prst="rect">
                      <a:avLst/>
                    </a:prstGeom>
                    <a:noFill/>
                    <a:ln>
                      <a:noFill/>
                    </a:ln>
                  </pic:spPr>
                </pic:pic>
              </a:graphicData>
            </a:graphic>
          </wp:inline>
        </w:drawing>
      </w:r>
    </w:p>
    <w:p w14:paraId="2BF7C575" w14:textId="768B3B60" w:rsidR="003A3977" w:rsidRDefault="003A3977" w:rsidP="003A3977">
      <w:pPr>
        <w:spacing w:after="0" w:line="480" w:lineRule="auto"/>
        <w:jc w:val="both"/>
      </w:pPr>
      <w:r>
        <w:rPr>
          <w:rFonts w:ascii="Calibri" w:eastAsia="Helvetica" w:hAnsi="Calibri" w:cs="Calibri"/>
          <w:b/>
          <w:bCs/>
          <w:color w:val="000000" w:themeColor="text1"/>
        </w:rPr>
        <w:t xml:space="preserve">Fig. </w:t>
      </w:r>
      <w:r w:rsidR="00F314D1">
        <w:rPr>
          <w:rFonts w:ascii="Calibri" w:eastAsia="Helvetica" w:hAnsi="Calibri" w:cs="Calibri"/>
          <w:b/>
          <w:bCs/>
          <w:color w:val="000000" w:themeColor="text1"/>
        </w:rPr>
        <w:t>S</w:t>
      </w:r>
      <w:r>
        <w:rPr>
          <w:rFonts w:ascii="Calibri" w:eastAsia="Helvetica" w:hAnsi="Calibri" w:cs="Calibri"/>
          <w:b/>
          <w:bCs/>
          <w:color w:val="000000" w:themeColor="text1"/>
        </w:rPr>
        <w:t xml:space="preserve">1 </w:t>
      </w:r>
      <w:r>
        <w:rPr>
          <w:rFonts w:ascii="Calibri" w:eastAsia="Helvetica" w:hAnsi="Calibri" w:cs="Calibri"/>
          <w:color w:val="000000" w:themeColor="text1"/>
        </w:rPr>
        <w:t>Histologic features of the primary tumor assessed by r</w:t>
      </w:r>
      <w:r w:rsidRPr="00FF16B5">
        <w:rPr>
          <w:rFonts w:eastAsia="Helvetica" w:cstheme="minorHAnsi"/>
          <w:bCs/>
          <w:color w:val="000000" w:themeColor="text1"/>
        </w:rPr>
        <w:t>outine</w:t>
      </w:r>
      <w:r w:rsidRPr="00D3618E">
        <w:rPr>
          <w:rFonts w:eastAsia="Helvetica" w:cstheme="minorHAnsi"/>
          <w:b/>
          <w:bCs/>
          <w:color w:val="000000" w:themeColor="text1"/>
        </w:rPr>
        <w:t xml:space="preserve"> </w:t>
      </w:r>
      <w:r w:rsidR="00E46034">
        <w:t>hematoxylin and eosin</w:t>
      </w:r>
      <w:r>
        <w:t xml:space="preserve"> stain of smear/ squash cytology preparation demonstrating </w:t>
      </w:r>
      <w:r w:rsidRPr="00577711">
        <w:rPr>
          <w:rFonts w:ascii="Calibri" w:eastAsia="Helvetica" w:hAnsi="Calibri" w:cs="Calibri"/>
          <w:b/>
          <w:color w:val="000000" w:themeColor="text1"/>
        </w:rPr>
        <w:t>(a)</w:t>
      </w:r>
      <w:r>
        <w:t xml:space="preserve"> perivascular rosettes as branching vascular structures with adherent angio-centric tumor </w:t>
      </w:r>
      <w:r w:rsidRPr="00707128">
        <w:t>cells</w:t>
      </w:r>
      <w:r w:rsidR="005558E8">
        <w:t xml:space="preserve"> (20x magnification)</w:t>
      </w:r>
      <w:r>
        <w:rPr>
          <w:rFonts w:ascii="Calibri" w:eastAsia="Helvetica" w:hAnsi="Calibri" w:cs="Calibri"/>
          <w:bCs/>
          <w:color w:val="000000" w:themeColor="text1"/>
        </w:rPr>
        <w:t xml:space="preserve"> and </w:t>
      </w:r>
      <w:r w:rsidRPr="00577711">
        <w:rPr>
          <w:b/>
          <w:bCs/>
        </w:rPr>
        <w:t>(b)</w:t>
      </w:r>
      <w:r>
        <w:rPr>
          <w:b/>
          <w:bCs/>
        </w:rPr>
        <w:t xml:space="preserve"> </w:t>
      </w:r>
      <w:r w:rsidRPr="00707128">
        <w:t>Ki-67</w:t>
      </w:r>
      <w:r w:rsidRPr="002A65C3">
        <w:t xml:space="preserve"> “hot spot” proliferation</w:t>
      </w:r>
      <w:r>
        <w:t xml:space="preserve"> index reaching up to about 20%</w:t>
      </w:r>
      <w:r w:rsidR="005558E8">
        <w:t xml:space="preserve"> (20x magnification)</w:t>
      </w:r>
      <w:r>
        <w:t>.</w:t>
      </w:r>
    </w:p>
    <w:p w14:paraId="5B5EF6A3" w14:textId="77777777" w:rsidR="003A3977" w:rsidRPr="00BB1A5D" w:rsidRDefault="003A3977" w:rsidP="003A3977">
      <w:pPr>
        <w:spacing w:after="0" w:line="240" w:lineRule="auto"/>
        <w:jc w:val="both"/>
        <w:rPr>
          <w:rFonts w:ascii="Calibri" w:eastAsia="Times New Roman" w:hAnsi="Calibri" w:cs="Calibri"/>
        </w:rPr>
      </w:pPr>
    </w:p>
    <w:p w14:paraId="5E5B5D5B" w14:textId="721952A2" w:rsidR="003A3977" w:rsidRDefault="003A3977">
      <w:pPr>
        <w:rPr>
          <w:rFonts w:ascii="Calibri" w:eastAsia="Helvetica" w:hAnsi="Calibri" w:cs="Calibri"/>
          <w:b/>
          <w:bCs/>
        </w:rPr>
      </w:pPr>
      <w:r>
        <w:rPr>
          <w:rFonts w:ascii="Calibri" w:eastAsia="Helvetica" w:hAnsi="Calibri" w:cs="Calibri"/>
          <w:b/>
          <w:bCs/>
        </w:rPr>
        <w:br w:type="page"/>
      </w:r>
    </w:p>
    <w:p w14:paraId="5BCCACBA" w14:textId="77777777" w:rsidR="003A3977" w:rsidRDefault="003A3977" w:rsidP="003A3977">
      <w:pPr>
        <w:spacing w:line="400" w:lineRule="exact"/>
        <w:jc w:val="both"/>
        <w:rPr>
          <w:rFonts w:ascii="Calibri" w:eastAsia="Helvetica" w:hAnsi="Calibri" w:cs="Calibri"/>
          <w:b/>
          <w:bCs/>
        </w:rPr>
      </w:pPr>
      <w:r>
        <w:rPr>
          <w:rFonts w:ascii="Calibri" w:eastAsia="Helvetica" w:hAnsi="Calibri" w:cs="Calibri"/>
          <w:b/>
          <w:bCs/>
          <w:noProof/>
        </w:rPr>
        <w:lastRenderedPageBreak/>
        <w:drawing>
          <wp:anchor distT="0" distB="0" distL="114300" distR="114300" simplePos="0" relativeHeight="251658240" behindDoc="0" locked="0" layoutInCell="1" allowOverlap="1" wp14:anchorId="6AF95D9A" wp14:editId="618A7F0D">
            <wp:simplePos x="0" y="0"/>
            <wp:positionH relativeFrom="margin">
              <wp:align>left</wp:align>
            </wp:positionH>
            <wp:positionV relativeFrom="paragraph">
              <wp:posOffset>0</wp:posOffset>
            </wp:positionV>
            <wp:extent cx="6024245" cy="37598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24245" cy="3759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28C2F3" w14:textId="5429DF5E" w:rsidR="003A3977" w:rsidRPr="003A3977" w:rsidRDefault="003A3977" w:rsidP="003A3977">
      <w:pPr>
        <w:spacing w:line="400" w:lineRule="exact"/>
        <w:jc w:val="both"/>
        <w:rPr>
          <w:rFonts w:ascii="Calibri" w:eastAsia="Helvetica" w:hAnsi="Calibri" w:cs="Calibri"/>
          <w:b/>
          <w:bCs/>
        </w:rPr>
      </w:pPr>
      <w:r w:rsidRPr="00BB1A5D">
        <w:rPr>
          <w:rFonts w:ascii="Calibri" w:eastAsia="Helvetica" w:hAnsi="Calibri" w:cs="Calibri"/>
          <w:b/>
          <w:bCs/>
        </w:rPr>
        <w:t>Fig</w:t>
      </w:r>
      <w:r>
        <w:rPr>
          <w:rFonts w:ascii="Calibri" w:eastAsia="Helvetica" w:hAnsi="Calibri" w:cs="Calibri"/>
          <w:b/>
          <w:bCs/>
        </w:rPr>
        <w:t>.</w:t>
      </w:r>
      <w:r w:rsidRPr="00BB1A5D">
        <w:rPr>
          <w:rFonts w:ascii="Calibri" w:eastAsia="Helvetica" w:hAnsi="Calibri" w:cs="Calibri"/>
          <w:b/>
          <w:bCs/>
        </w:rPr>
        <w:t xml:space="preserve"> </w:t>
      </w:r>
      <w:r w:rsidR="00F314D1">
        <w:rPr>
          <w:rFonts w:ascii="Calibri" w:eastAsia="Helvetica" w:hAnsi="Calibri" w:cs="Calibri"/>
          <w:b/>
          <w:bCs/>
        </w:rPr>
        <w:t>S</w:t>
      </w:r>
      <w:r>
        <w:rPr>
          <w:rFonts w:ascii="Calibri" w:eastAsia="Helvetica" w:hAnsi="Calibri" w:cs="Calibri"/>
          <w:b/>
          <w:bCs/>
        </w:rPr>
        <w:t>2</w:t>
      </w:r>
      <w:r w:rsidRPr="00BB1A5D">
        <w:rPr>
          <w:rFonts w:ascii="Calibri" w:eastAsia="Helvetica" w:hAnsi="Calibri" w:cs="Calibri"/>
          <w:b/>
          <w:bCs/>
        </w:rPr>
        <w:t xml:space="preserve"> </w:t>
      </w:r>
      <w:r w:rsidRPr="00BB1A5D">
        <w:rPr>
          <w:rFonts w:ascii="Calibri" w:eastAsia="Helvetica" w:hAnsi="Calibri" w:cs="Calibri"/>
        </w:rPr>
        <w:t xml:space="preserve">Genome-wide somatic </w:t>
      </w:r>
      <w:r w:rsidR="00E46034">
        <w:rPr>
          <w:rFonts w:ascii="Calibri" w:eastAsia="Helvetica" w:hAnsi="Calibri" w:cs="Calibri"/>
        </w:rPr>
        <w:t>copy number</w:t>
      </w:r>
      <w:r w:rsidRPr="00BB1A5D">
        <w:rPr>
          <w:rFonts w:ascii="Calibri" w:eastAsia="Helvetica" w:hAnsi="Calibri" w:cs="Calibri"/>
        </w:rPr>
        <w:t xml:space="preserve"> alterations are shown for both the primary and recurrent tumors. Top plot: Tumor </w:t>
      </w:r>
      <w:r w:rsidR="00E46034">
        <w:rPr>
          <w:rFonts w:ascii="Calibri" w:eastAsia="Helvetica" w:hAnsi="Calibri" w:cs="Calibri"/>
        </w:rPr>
        <w:t>copy number</w:t>
      </w:r>
      <w:r w:rsidRPr="00BB1A5D">
        <w:rPr>
          <w:rFonts w:ascii="Calibri" w:eastAsia="Helvetica" w:hAnsi="Calibri" w:cs="Calibri"/>
        </w:rPr>
        <w:t xml:space="preserve"> relative to matched normal in log2 scale. The blue points represent log2 values based on sequence depth in 100 bp windows. The red lines indicate segmented </w:t>
      </w:r>
      <w:r w:rsidR="00E46034">
        <w:rPr>
          <w:rFonts w:ascii="Calibri" w:eastAsia="Helvetica" w:hAnsi="Calibri" w:cs="Calibri"/>
        </w:rPr>
        <w:t>copy number</w:t>
      </w:r>
      <w:r w:rsidRPr="00BB1A5D">
        <w:rPr>
          <w:rFonts w:ascii="Calibri" w:eastAsia="Helvetica" w:hAnsi="Calibri" w:cs="Calibri"/>
        </w:rPr>
        <w:t xml:space="preserve"> calls. Bottom plot: Tumor variant allele frequency for variants that are heterozygous in the normal. The points in gold indicate a significant loss of heterozygosity. The x-axis denotes the chromosome number.</w:t>
      </w:r>
    </w:p>
    <w:p w14:paraId="67CBC828" w14:textId="77777777" w:rsidR="003A3977" w:rsidRPr="00BB1A5D" w:rsidRDefault="003A3977" w:rsidP="003A3977">
      <w:pPr>
        <w:spacing w:after="0" w:line="240" w:lineRule="auto"/>
        <w:jc w:val="both"/>
        <w:rPr>
          <w:rFonts w:ascii="Calibri" w:eastAsia="Times New Roman" w:hAnsi="Calibri" w:cs="Calibri"/>
        </w:rPr>
      </w:pPr>
    </w:p>
    <w:p w14:paraId="084BE077" w14:textId="77777777" w:rsidR="003A3977" w:rsidRDefault="003A3977" w:rsidP="003A3977">
      <w:pPr>
        <w:spacing w:line="400" w:lineRule="exact"/>
        <w:jc w:val="both"/>
        <w:rPr>
          <w:rFonts w:ascii="Calibri" w:eastAsia="Helvetica" w:hAnsi="Calibri" w:cs="Calibri"/>
          <w:b/>
          <w:bCs/>
        </w:rPr>
      </w:pPr>
    </w:p>
    <w:p w14:paraId="25C11529" w14:textId="603F7679" w:rsidR="003A3977" w:rsidRDefault="003A3977" w:rsidP="003A3977">
      <w:pPr>
        <w:spacing w:line="400" w:lineRule="exact"/>
        <w:jc w:val="both"/>
        <w:rPr>
          <w:rFonts w:ascii="Calibri" w:eastAsia="Helvetica" w:hAnsi="Calibri" w:cs="Calibri"/>
          <w:b/>
          <w:bCs/>
        </w:rPr>
      </w:pPr>
    </w:p>
    <w:p w14:paraId="69266A25" w14:textId="77777777" w:rsidR="003A3977" w:rsidRDefault="003A3977">
      <w:pPr>
        <w:rPr>
          <w:rFonts w:ascii="Calibri" w:eastAsia="Helvetica" w:hAnsi="Calibri" w:cs="Calibri"/>
          <w:b/>
          <w:bCs/>
        </w:rPr>
      </w:pPr>
      <w:r>
        <w:rPr>
          <w:rFonts w:ascii="Calibri" w:eastAsia="Helvetica" w:hAnsi="Calibri" w:cs="Calibri"/>
          <w:b/>
          <w:bCs/>
        </w:rPr>
        <w:br w:type="page"/>
      </w:r>
    </w:p>
    <w:p w14:paraId="647E18EE" w14:textId="5B0BFE77" w:rsidR="003A3977" w:rsidRDefault="003A3977" w:rsidP="003A3977">
      <w:pPr>
        <w:spacing w:line="400" w:lineRule="exact"/>
        <w:jc w:val="both"/>
        <w:rPr>
          <w:rFonts w:ascii="Calibri" w:eastAsia="Helvetica" w:hAnsi="Calibri" w:cs="Calibri"/>
          <w:b/>
          <w:bCs/>
        </w:rPr>
      </w:pPr>
      <w:r>
        <w:rPr>
          <w:rFonts w:ascii="Calibri" w:eastAsia="Helvetica" w:hAnsi="Calibri" w:cs="Calibri"/>
          <w:b/>
          <w:bCs/>
          <w:noProof/>
        </w:rPr>
        <w:lastRenderedPageBreak/>
        <w:drawing>
          <wp:anchor distT="0" distB="0" distL="114300" distR="114300" simplePos="0" relativeHeight="251659264" behindDoc="1" locked="0" layoutInCell="1" allowOverlap="1" wp14:anchorId="46145319" wp14:editId="7FCA203B">
            <wp:simplePos x="0" y="0"/>
            <wp:positionH relativeFrom="column">
              <wp:posOffset>-34290</wp:posOffset>
            </wp:positionH>
            <wp:positionV relativeFrom="paragraph">
              <wp:posOffset>0</wp:posOffset>
            </wp:positionV>
            <wp:extent cx="5431790" cy="3171190"/>
            <wp:effectExtent l="0" t="0" r="0" b="0"/>
            <wp:wrapTight wrapText="bothSides">
              <wp:wrapPolygon edited="0">
                <wp:start x="0" y="0"/>
                <wp:lineTo x="0" y="21410"/>
                <wp:lineTo x="21514" y="21410"/>
                <wp:lineTo x="2151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1790" cy="3171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505660" w14:textId="0F3E14B8" w:rsidR="003A3977" w:rsidRDefault="003A3977" w:rsidP="003A3977">
      <w:pPr>
        <w:spacing w:line="400" w:lineRule="exact"/>
        <w:jc w:val="both"/>
        <w:rPr>
          <w:rFonts w:ascii="Calibri" w:eastAsia="Helvetica" w:hAnsi="Calibri" w:cs="Calibri"/>
          <w:b/>
          <w:bCs/>
        </w:rPr>
      </w:pPr>
    </w:p>
    <w:p w14:paraId="1C1FEE5C" w14:textId="25D6E42D" w:rsidR="003A3977" w:rsidRDefault="003A3977" w:rsidP="003A3977">
      <w:pPr>
        <w:spacing w:line="400" w:lineRule="exact"/>
        <w:jc w:val="both"/>
        <w:rPr>
          <w:rFonts w:ascii="Calibri" w:eastAsia="Helvetica" w:hAnsi="Calibri" w:cs="Calibri"/>
          <w:b/>
          <w:bCs/>
        </w:rPr>
      </w:pPr>
    </w:p>
    <w:p w14:paraId="1FC6E7A5" w14:textId="5E8077FB" w:rsidR="003A3977" w:rsidRDefault="003A3977" w:rsidP="003A3977">
      <w:pPr>
        <w:spacing w:line="400" w:lineRule="exact"/>
        <w:jc w:val="both"/>
        <w:rPr>
          <w:rFonts w:ascii="Calibri" w:eastAsia="Helvetica" w:hAnsi="Calibri" w:cs="Calibri"/>
          <w:b/>
          <w:bCs/>
        </w:rPr>
      </w:pPr>
    </w:p>
    <w:p w14:paraId="5DC33254" w14:textId="77777777" w:rsidR="003A3977" w:rsidRDefault="003A3977" w:rsidP="003A3977">
      <w:pPr>
        <w:spacing w:line="400" w:lineRule="exact"/>
        <w:jc w:val="both"/>
        <w:rPr>
          <w:rFonts w:ascii="Calibri" w:eastAsia="Helvetica" w:hAnsi="Calibri" w:cs="Calibri"/>
          <w:b/>
          <w:bCs/>
        </w:rPr>
      </w:pPr>
    </w:p>
    <w:p w14:paraId="43E4D28E" w14:textId="77777777" w:rsidR="003A3977" w:rsidRDefault="003A3977" w:rsidP="003A3977">
      <w:pPr>
        <w:spacing w:line="400" w:lineRule="exact"/>
        <w:jc w:val="both"/>
        <w:rPr>
          <w:rFonts w:ascii="Calibri" w:eastAsia="Helvetica" w:hAnsi="Calibri" w:cs="Calibri"/>
          <w:b/>
          <w:bCs/>
        </w:rPr>
      </w:pPr>
    </w:p>
    <w:p w14:paraId="746F3702" w14:textId="77777777" w:rsidR="003A3977" w:rsidRDefault="003A3977" w:rsidP="003A3977">
      <w:pPr>
        <w:spacing w:line="400" w:lineRule="exact"/>
        <w:jc w:val="both"/>
        <w:rPr>
          <w:rFonts w:ascii="Calibri" w:eastAsia="Helvetica" w:hAnsi="Calibri" w:cs="Calibri"/>
          <w:b/>
          <w:bCs/>
        </w:rPr>
      </w:pPr>
    </w:p>
    <w:p w14:paraId="04096FB6" w14:textId="77777777" w:rsidR="00F314D1" w:rsidRDefault="00F314D1" w:rsidP="003A3977">
      <w:pPr>
        <w:spacing w:line="400" w:lineRule="exact"/>
        <w:jc w:val="both"/>
        <w:rPr>
          <w:rFonts w:ascii="Calibri" w:eastAsia="Helvetica" w:hAnsi="Calibri" w:cs="Calibri"/>
          <w:b/>
          <w:bCs/>
        </w:rPr>
      </w:pPr>
    </w:p>
    <w:p w14:paraId="595687C5" w14:textId="77777777" w:rsidR="00F314D1" w:rsidRDefault="00F314D1" w:rsidP="003A3977">
      <w:pPr>
        <w:spacing w:line="400" w:lineRule="exact"/>
        <w:jc w:val="both"/>
        <w:rPr>
          <w:rFonts w:ascii="Calibri" w:eastAsia="Helvetica" w:hAnsi="Calibri" w:cs="Calibri"/>
          <w:b/>
          <w:bCs/>
        </w:rPr>
      </w:pPr>
    </w:p>
    <w:p w14:paraId="0FCA853E" w14:textId="67A3842E" w:rsidR="003A3977" w:rsidRPr="00F314D1" w:rsidRDefault="003A3977" w:rsidP="003A3977">
      <w:pPr>
        <w:spacing w:line="400" w:lineRule="exact"/>
        <w:jc w:val="both"/>
        <w:rPr>
          <w:rFonts w:ascii="Calibri" w:eastAsia="Helvetica" w:hAnsi="Calibri" w:cs="Calibri"/>
          <w:b/>
          <w:bCs/>
        </w:rPr>
      </w:pPr>
      <w:r w:rsidRPr="00BB1A5D">
        <w:rPr>
          <w:rFonts w:ascii="Calibri" w:eastAsia="Helvetica" w:hAnsi="Calibri" w:cs="Calibri"/>
          <w:b/>
          <w:bCs/>
        </w:rPr>
        <w:t>Fi</w:t>
      </w:r>
      <w:r>
        <w:rPr>
          <w:rFonts w:ascii="Calibri" w:eastAsia="Helvetica" w:hAnsi="Calibri" w:cs="Calibri"/>
          <w:b/>
          <w:bCs/>
        </w:rPr>
        <w:t>g.</w:t>
      </w:r>
      <w:r w:rsidRPr="00BB1A5D">
        <w:rPr>
          <w:rFonts w:ascii="Calibri" w:eastAsia="Helvetica" w:hAnsi="Calibri" w:cs="Calibri"/>
          <w:b/>
          <w:bCs/>
        </w:rPr>
        <w:t xml:space="preserve"> </w:t>
      </w:r>
      <w:r w:rsidR="00F314D1">
        <w:rPr>
          <w:rFonts w:ascii="Calibri" w:eastAsia="Helvetica" w:hAnsi="Calibri" w:cs="Calibri"/>
          <w:b/>
          <w:bCs/>
        </w:rPr>
        <w:t>S</w:t>
      </w:r>
      <w:r>
        <w:rPr>
          <w:rFonts w:ascii="Calibri" w:eastAsia="Helvetica" w:hAnsi="Calibri" w:cs="Calibri"/>
          <w:b/>
          <w:bCs/>
        </w:rPr>
        <w:t>3</w:t>
      </w:r>
      <w:r w:rsidRPr="00BB1A5D">
        <w:rPr>
          <w:rFonts w:ascii="Calibri" w:eastAsia="Helvetica" w:hAnsi="Calibri" w:cs="Calibri"/>
          <w:b/>
          <w:bCs/>
        </w:rPr>
        <w:t xml:space="preserve"> </w:t>
      </w:r>
      <w:r w:rsidRPr="00577711">
        <w:rPr>
          <w:rFonts w:ascii="Calibri" w:eastAsia="Helvetica" w:hAnsi="Calibri" w:cs="Calibri"/>
        </w:rPr>
        <w:t xml:space="preserve">Fluorescence </w:t>
      </w:r>
      <w:r w:rsidRPr="00577711">
        <w:rPr>
          <w:rFonts w:ascii="Calibri" w:eastAsia="Helvetica" w:hAnsi="Calibri" w:cs="Calibri"/>
          <w:i/>
          <w:iCs/>
        </w:rPr>
        <w:t xml:space="preserve">in situ </w:t>
      </w:r>
      <w:r w:rsidRPr="00577711">
        <w:rPr>
          <w:rFonts w:ascii="Calibri" w:eastAsia="Helvetica" w:hAnsi="Calibri" w:cs="Calibri"/>
        </w:rPr>
        <w:t xml:space="preserve">hybridization (FISH) of the </w:t>
      </w:r>
      <w:r w:rsidRPr="00577711">
        <w:rPr>
          <w:rFonts w:ascii="Calibri" w:eastAsia="Helvetica" w:hAnsi="Calibri" w:cs="Calibri"/>
          <w:i/>
          <w:iCs/>
        </w:rPr>
        <w:t xml:space="preserve">MYCN </w:t>
      </w:r>
      <w:r w:rsidRPr="00577711">
        <w:rPr>
          <w:rFonts w:ascii="Calibri" w:eastAsia="Helvetica" w:hAnsi="Calibri" w:cs="Calibri"/>
        </w:rPr>
        <w:t>locus.</w:t>
      </w:r>
      <w:r w:rsidRPr="00BB1A5D">
        <w:rPr>
          <w:rFonts w:ascii="Calibri" w:eastAsia="Helvetica" w:hAnsi="Calibri" w:cs="Calibri"/>
        </w:rPr>
        <w:t xml:space="preserve"> </w:t>
      </w:r>
      <w:r w:rsidRPr="00BB1A5D">
        <w:rPr>
          <w:rFonts w:ascii="Calibri" w:eastAsia="Helvetica" w:hAnsi="Calibri" w:cs="Calibri"/>
          <w:i/>
          <w:iCs/>
        </w:rPr>
        <w:t xml:space="preserve">MYCN </w:t>
      </w:r>
      <w:r w:rsidRPr="00BB1A5D">
        <w:rPr>
          <w:rFonts w:ascii="Calibri" w:eastAsia="Helvetica" w:hAnsi="Calibri" w:cs="Calibri"/>
        </w:rPr>
        <w:t xml:space="preserve">(green) demonstrates a normal diploid complement with two signals for the </w:t>
      </w:r>
      <w:r w:rsidRPr="00BB1A5D">
        <w:rPr>
          <w:rFonts w:ascii="Calibri" w:eastAsia="Helvetica" w:hAnsi="Calibri" w:cs="Calibri"/>
          <w:i/>
          <w:iCs/>
        </w:rPr>
        <w:t xml:space="preserve">MYCN </w:t>
      </w:r>
      <w:r w:rsidRPr="00BB1A5D">
        <w:rPr>
          <w:rFonts w:ascii="Calibri" w:eastAsia="Helvetica" w:hAnsi="Calibri" w:cs="Calibri"/>
        </w:rPr>
        <w:t>locus and two signals of chromosome 2 centromere (red).</w:t>
      </w:r>
    </w:p>
    <w:p w14:paraId="4BF08C15" w14:textId="36541156" w:rsidR="003A3977" w:rsidRDefault="003A3977">
      <w:pPr>
        <w:rPr>
          <w:b/>
        </w:rPr>
      </w:pPr>
      <w:r>
        <w:rPr>
          <w:b/>
        </w:rPr>
        <w:br w:type="page"/>
      </w:r>
    </w:p>
    <w:p w14:paraId="53C63A87" w14:textId="559839DC" w:rsidR="003A3977" w:rsidRPr="00ED20D2" w:rsidRDefault="003A3977" w:rsidP="003A3977">
      <w:pPr>
        <w:jc w:val="both"/>
        <w:rPr>
          <w:b/>
        </w:rPr>
      </w:pPr>
      <w:r w:rsidRPr="00ED20D2">
        <w:rPr>
          <w:b/>
        </w:rPr>
        <w:lastRenderedPageBreak/>
        <w:t>References</w:t>
      </w:r>
    </w:p>
    <w:p w14:paraId="21CBA1B7" w14:textId="536ACBC9" w:rsidR="007503E8" w:rsidRPr="007503E8" w:rsidRDefault="00E46034" w:rsidP="007503E8">
      <w:pPr>
        <w:pStyle w:val="EndNoteBibliography"/>
        <w:spacing w:after="0"/>
        <w:ind w:left="720" w:hanging="720"/>
      </w:pPr>
      <w:r>
        <w:rPr>
          <w:b/>
          <w:bCs/>
        </w:rPr>
        <w:fldChar w:fldCharType="begin"/>
      </w:r>
      <w:r>
        <w:rPr>
          <w:b/>
          <w:bCs/>
        </w:rPr>
        <w:instrText xml:space="preserve"> ADDIN EN.REFLIST </w:instrText>
      </w:r>
      <w:r>
        <w:rPr>
          <w:b/>
          <w:bCs/>
        </w:rPr>
        <w:fldChar w:fldCharType="separate"/>
      </w:r>
      <w:r w:rsidR="007503E8" w:rsidRPr="007503E8">
        <w:t>1</w:t>
      </w:r>
      <w:r w:rsidR="007503E8" w:rsidRPr="007503E8">
        <w:tab/>
        <w:t>Capper D, Jones DTW, Sill M, Hovestadt V, Schrimpf D, Sturm D, Koelsche C, Sahm F, Chavez L, Reuss DE</w:t>
      </w:r>
      <w:r w:rsidR="00F61D0B">
        <w:t xml:space="preserve"> </w:t>
      </w:r>
      <w:r w:rsidR="007503E8" w:rsidRPr="007503E8">
        <w:t xml:space="preserve">et al (2018) DNA methylation-based classification of central nervous system tumours. Nature 555: 469-474 </w:t>
      </w:r>
      <w:hyperlink r:id="rId9" w:history="1">
        <w:r w:rsidR="007503E8" w:rsidRPr="007503E8">
          <w:rPr>
            <w:rStyle w:val="Hyperlink"/>
          </w:rPr>
          <w:t>https://doi.org/10.1038/nature26000</w:t>
        </w:r>
      </w:hyperlink>
    </w:p>
    <w:p w14:paraId="67933FD0" w14:textId="56108C9F" w:rsidR="007503E8" w:rsidRPr="007503E8" w:rsidRDefault="007503E8" w:rsidP="007503E8">
      <w:pPr>
        <w:pStyle w:val="EndNoteBibliography"/>
        <w:spacing w:after="0"/>
        <w:ind w:left="720" w:hanging="720"/>
      </w:pPr>
      <w:r w:rsidRPr="007503E8">
        <w:t>2</w:t>
      </w:r>
      <w:r w:rsidRPr="007503E8">
        <w:tab/>
        <w:t xml:space="preserve">Cibulskis K, Lawrence MS, Carter SL, Sivachenko A, Jaffe D, Sougnez C, Gabriel S, Meyerson M, Lander ES, Getz G (2013) Sensitive detection of somatic point mutations in impure and heterogeneous cancer samples. Nat Biotechnol 31: 213-219 </w:t>
      </w:r>
      <w:hyperlink r:id="rId10" w:history="1">
        <w:r w:rsidRPr="007503E8">
          <w:rPr>
            <w:rStyle w:val="Hyperlink"/>
          </w:rPr>
          <w:t>https://doi.org/10.1038/nbt.2514</w:t>
        </w:r>
      </w:hyperlink>
    </w:p>
    <w:p w14:paraId="0FDA1C59" w14:textId="79392C4E" w:rsidR="007503E8" w:rsidRPr="007503E8" w:rsidRDefault="007503E8" w:rsidP="007503E8">
      <w:pPr>
        <w:pStyle w:val="EndNoteBibliography"/>
        <w:spacing w:after="0"/>
        <w:ind w:left="720" w:hanging="720"/>
      </w:pPr>
      <w:r w:rsidRPr="007503E8">
        <w:t>3</w:t>
      </w:r>
      <w:r w:rsidRPr="007503E8">
        <w:tab/>
        <w:t xml:space="preserve">Davidson NM, Majewski IJ, Oshlack A (2015) JAFFA: High sensitivity transcriptome-focused fusion gene detection. Genome Med 7: 43 </w:t>
      </w:r>
      <w:hyperlink r:id="rId11" w:history="1">
        <w:r w:rsidRPr="007503E8">
          <w:rPr>
            <w:rStyle w:val="Hyperlink"/>
          </w:rPr>
          <w:t>https://doi.org/10.1186/s13073-015-0167-x</w:t>
        </w:r>
      </w:hyperlink>
    </w:p>
    <w:p w14:paraId="5AC99175" w14:textId="1CCAE808" w:rsidR="007503E8" w:rsidRPr="007503E8" w:rsidRDefault="007503E8" w:rsidP="007503E8">
      <w:pPr>
        <w:pStyle w:val="EndNoteBibliography"/>
        <w:spacing w:after="0"/>
        <w:ind w:left="720" w:hanging="720"/>
      </w:pPr>
      <w:r w:rsidRPr="007503E8">
        <w:t>4</w:t>
      </w:r>
      <w:r w:rsidRPr="007503E8">
        <w:tab/>
        <w:t xml:space="preserve">Ge H, Liu K, Juan T, Fang F, Newman M, Hoeck W (2011) FusionMap: detecting fusion genes from next-generation sequencing data at base-pair resolution. Bioinformatics 27: 1922-1928 </w:t>
      </w:r>
      <w:hyperlink r:id="rId12" w:history="1">
        <w:r w:rsidRPr="007503E8">
          <w:rPr>
            <w:rStyle w:val="Hyperlink"/>
          </w:rPr>
          <w:t>https://doi.org/10.1093/bioinformatics/btr310</w:t>
        </w:r>
      </w:hyperlink>
    </w:p>
    <w:p w14:paraId="17A9BE41" w14:textId="0A467359" w:rsidR="007503E8" w:rsidRPr="007503E8" w:rsidRDefault="007503E8" w:rsidP="007503E8">
      <w:pPr>
        <w:pStyle w:val="EndNoteBibliography"/>
        <w:spacing w:after="0"/>
        <w:ind w:left="720" w:hanging="720"/>
      </w:pPr>
      <w:r w:rsidRPr="007503E8">
        <w:t>5</w:t>
      </w:r>
      <w:r w:rsidRPr="007503E8">
        <w:tab/>
        <w:t>Ghasemi DR, Sill M, Okonechnikov K, Korshunov A, Yip S, Schutz PW, Scheie D, Kruse A, Harter PN, Kastelan M</w:t>
      </w:r>
      <w:r w:rsidR="00F61D0B">
        <w:t xml:space="preserve"> </w:t>
      </w:r>
      <w:r w:rsidRPr="007503E8">
        <w:t xml:space="preserve">et al (2019) MYCN amplification drives an aggressive form of spinal ependymoma. Acta Neuropathol 138: 1075-1089 </w:t>
      </w:r>
      <w:hyperlink r:id="rId13" w:history="1">
        <w:r w:rsidRPr="007503E8">
          <w:rPr>
            <w:rStyle w:val="Hyperlink"/>
          </w:rPr>
          <w:t>https://doi.org/10.1007/s00401-019-02056-2</w:t>
        </w:r>
      </w:hyperlink>
    </w:p>
    <w:p w14:paraId="5AD6AAA4" w14:textId="085BA007" w:rsidR="007503E8" w:rsidRPr="007503E8" w:rsidRDefault="007503E8" w:rsidP="007503E8">
      <w:pPr>
        <w:pStyle w:val="EndNoteBibliography"/>
        <w:spacing w:after="0"/>
        <w:ind w:left="720" w:hanging="720"/>
      </w:pPr>
      <w:r w:rsidRPr="007503E8">
        <w:t>6</w:t>
      </w:r>
      <w:r w:rsidRPr="007503E8">
        <w:tab/>
        <w:t xml:space="preserve">Haas BJ, Dobin A, Li B, Stransky N, Pochet N, Regev A (2019) Accuracy assessment of fusion transcript detection via read-mapping and de novo fusion transcript assembly-based methods. Genome Biol 20: 213 </w:t>
      </w:r>
      <w:hyperlink r:id="rId14" w:history="1">
        <w:r w:rsidRPr="007503E8">
          <w:rPr>
            <w:rStyle w:val="Hyperlink"/>
          </w:rPr>
          <w:t>https://doi.org/10.1186/s13059-019-1842-9</w:t>
        </w:r>
      </w:hyperlink>
    </w:p>
    <w:p w14:paraId="1E1A90A8" w14:textId="08478977" w:rsidR="007503E8" w:rsidRPr="007503E8" w:rsidRDefault="007503E8" w:rsidP="007503E8">
      <w:pPr>
        <w:pStyle w:val="EndNoteBibliography"/>
        <w:spacing w:after="0"/>
        <w:ind w:left="720" w:hanging="720"/>
      </w:pPr>
      <w:r w:rsidRPr="007503E8">
        <w:t>7</w:t>
      </w:r>
      <w:r w:rsidRPr="007503E8">
        <w:tab/>
        <w:t xml:space="preserve">Kelly BJ, Fitch JR, Hu Y, Corsmeier DJ, Zhong H, Wetzel AN, Nordquist RD, Newsom DL, White P (2015) Churchill: an ultra-fast, deterministic, highly scalable and balanced parallelization strategy for the discovery of human genetic variation in clinical and population-scale genomics. Genome Biol 16: 6 </w:t>
      </w:r>
      <w:hyperlink r:id="rId15" w:history="1">
        <w:r w:rsidRPr="007503E8">
          <w:rPr>
            <w:rStyle w:val="Hyperlink"/>
          </w:rPr>
          <w:t>https://doi.org/10.1186/s13059-014-0577-x</w:t>
        </w:r>
      </w:hyperlink>
    </w:p>
    <w:p w14:paraId="0DC854CB" w14:textId="433862D1" w:rsidR="007503E8" w:rsidRPr="007503E8" w:rsidRDefault="007503E8" w:rsidP="007503E8">
      <w:pPr>
        <w:pStyle w:val="EndNoteBibliography"/>
        <w:spacing w:after="0"/>
        <w:ind w:left="720" w:hanging="720"/>
      </w:pPr>
      <w:r w:rsidRPr="007503E8">
        <w:t>8</w:t>
      </w:r>
      <w:r w:rsidRPr="007503E8">
        <w:tab/>
        <w:t>Koboldt DC, Zhang Q, Larson DE, Shen D, McLellan MD, Lin L, Miller CA, Mardis ER, Ding L, Wilson RK (2012) VarScan 2: somatic mutation and copy number alteration discovery in cancer by exome sequencing. Genome Res 22: 568-576</w:t>
      </w:r>
      <w:r w:rsidR="00F61D0B">
        <w:t xml:space="preserve"> </w:t>
      </w:r>
      <w:hyperlink r:id="rId16" w:history="1">
        <w:r w:rsidRPr="007503E8">
          <w:rPr>
            <w:rStyle w:val="Hyperlink"/>
          </w:rPr>
          <w:t>https://doi.org/10.1101/gr.129684.111</w:t>
        </w:r>
      </w:hyperlink>
    </w:p>
    <w:p w14:paraId="7F6E43CC" w14:textId="17EC49D1" w:rsidR="007503E8" w:rsidRPr="007503E8" w:rsidRDefault="007503E8" w:rsidP="007503E8">
      <w:pPr>
        <w:pStyle w:val="EndNoteBibliography"/>
        <w:spacing w:after="0"/>
        <w:ind w:left="720" w:hanging="720"/>
      </w:pPr>
      <w:r w:rsidRPr="007503E8">
        <w:t>9</w:t>
      </w:r>
      <w:r w:rsidRPr="007503E8">
        <w:tab/>
        <w:t xml:space="preserve">Nicorici D, Satalan M, Edgren H, Kangaspeska S, Murumagi A, Kallioniemi O, Virtanen S, Kilkku O (2014) FusionCatcher - a tool for finding somatic fusion genes in paired-end RNA-sequencing data. bioRxiv: </w:t>
      </w:r>
      <w:r w:rsidR="00F61D0B">
        <w:t>011650</w:t>
      </w:r>
      <w:r w:rsidRPr="007503E8">
        <w:t xml:space="preserve"> </w:t>
      </w:r>
      <w:hyperlink r:id="rId17" w:history="1">
        <w:r w:rsidRPr="007503E8">
          <w:rPr>
            <w:rStyle w:val="Hyperlink"/>
          </w:rPr>
          <w:t>https://doi.org/10.1101/011650</w:t>
        </w:r>
      </w:hyperlink>
    </w:p>
    <w:p w14:paraId="07C1F260" w14:textId="6BEEBE08" w:rsidR="007503E8" w:rsidRPr="007503E8" w:rsidRDefault="007503E8" w:rsidP="007503E8">
      <w:pPr>
        <w:pStyle w:val="EndNoteBibliography"/>
        <w:spacing w:after="0"/>
        <w:ind w:left="720" w:hanging="720"/>
      </w:pPr>
      <w:r w:rsidRPr="007503E8">
        <w:t>10</w:t>
      </w:r>
      <w:r w:rsidRPr="007503E8">
        <w:tab/>
        <w:t>Pajtler Kristian W, Witt H, Sill M, Jones David TW, Hovestadt V, Kratochwil F, Wani K, Tatevossian R, Punchihewa C, Johann P</w:t>
      </w:r>
      <w:r w:rsidR="00F61D0B">
        <w:t xml:space="preserve"> </w:t>
      </w:r>
      <w:r w:rsidRPr="007503E8">
        <w:t>et al (2015) Molecular Classification of Ependymal Tumors across All CNS Compartments, Histopathological Grades, and Age Groups. Cancer Cell 27: 728-743</w:t>
      </w:r>
      <w:r w:rsidR="00F61D0B">
        <w:t xml:space="preserve"> </w:t>
      </w:r>
      <w:hyperlink r:id="rId18" w:history="1">
        <w:r w:rsidRPr="007503E8">
          <w:rPr>
            <w:rStyle w:val="Hyperlink"/>
          </w:rPr>
          <w:t>https://doi.org/10.1016/j.ccell.2015.04.002</w:t>
        </w:r>
      </w:hyperlink>
    </w:p>
    <w:p w14:paraId="4C57C591" w14:textId="6DF15454" w:rsidR="007503E8" w:rsidRPr="007503E8" w:rsidRDefault="007503E8" w:rsidP="007503E8">
      <w:pPr>
        <w:pStyle w:val="EndNoteBibliography"/>
        <w:spacing w:after="0"/>
        <w:ind w:left="720" w:hanging="720"/>
      </w:pPr>
      <w:r w:rsidRPr="007503E8">
        <w:t>11</w:t>
      </w:r>
      <w:r w:rsidRPr="007503E8">
        <w:tab/>
        <w:t xml:space="preserve">Patro R, Duggal G, Love MI, Irizarry RA, Kingsford C (2017) Salmon provides fast and bias-aware quantification of transcript expression. Nat Methods 14: 417-419 </w:t>
      </w:r>
      <w:hyperlink r:id="rId19" w:history="1">
        <w:r w:rsidRPr="007503E8">
          <w:rPr>
            <w:rStyle w:val="Hyperlink"/>
          </w:rPr>
          <w:t>https://doi.org/10.1038/nmeth.4197</w:t>
        </w:r>
      </w:hyperlink>
    </w:p>
    <w:p w14:paraId="59A5A09D" w14:textId="68134FA9" w:rsidR="007503E8" w:rsidRPr="007503E8" w:rsidRDefault="007503E8" w:rsidP="007503E8">
      <w:pPr>
        <w:pStyle w:val="EndNoteBibliography"/>
        <w:spacing w:after="0"/>
        <w:ind w:left="720" w:hanging="720"/>
      </w:pPr>
      <w:r w:rsidRPr="007503E8">
        <w:t>12</w:t>
      </w:r>
      <w:r w:rsidRPr="007503E8">
        <w:tab/>
        <w:t>Raffeld M, Abdullaev Z, Pack SD, Xi L, Nagaraj S, Briceno N, Vera E, Pittaluga S, Lopes Abath Neto O, Quezado M</w:t>
      </w:r>
      <w:r w:rsidR="00F61D0B">
        <w:t xml:space="preserve"> </w:t>
      </w:r>
      <w:r w:rsidRPr="007503E8">
        <w:t xml:space="preserve">et al (2020) High level MYCN amplification and distinct methylation signature define an aggressive subtype of spinal cord ependymoma. Acta Neuropathol Commun 8: 101 </w:t>
      </w:r>
      <w:r w:rsidRPr="00F61D0B">
        <w:t>https://doi.org/10.1186/s40478-020-00973-y</w:t>
      </w:r>
    </w:p>
    <w:p w14:paraId="5FB22F43" w14:textId="4F6BE4F3" w:rsidR="007503E8" w:rsidRPr="007503E8" w:rsidRDefault="007503E8" w:rsidP="007503E8">
      <w:pPr>
        <w:pStyle w:val="EndNoteBibliography"/>
        <w:spacing w:after="0"/>
        <w:ind w:left="720" w:hanging="720"/>
      </w:pPr>
      <w:r w:rsidRPr="007503E8">
        <w:t>13</w:t>
      </w:r>
      <w:r w:rsidRPr="007503E8">
        <w:tab/>
        <w:t xml:space="preserve">Scheil S, Bruderlein S, Eicker M, Herms J, Herold-Mende C, Steiner HH, Barth TF, Moller P (2001) Low frequency of chromosomal imbalances in anaplastic ependymomas as detected by comparative genomic hybridization. Brain Pathol 11: 133-143 </w:t>
      </w:r>
      <w:hyperlink r:id="rId20" w:history="1">
        <w:r w:rsidRPr="007503E8">
          <w:rPr>
            <w:rStyle w:val="Hyperlink"/>
          </w:rPr>
          <w:t>https://doi.org/10.1111/j.1750-3639.2001.tb00386.x</w:t>
        </w:r>
      </w:hyperlink>
    </w:p>
    <w:p w14:paraId="750DE759" w14:textId="35C87FB8" w:rsidR="007503E8" w:rsidRPr="007503E8" w:rsidRDefault="007503E8" w:rsidP="007503E8">
      <w:pPr>
        <w:pStyle w:val="EndNoteBibliography"/>
        <w:spacing w:after="0"/>
        <w:ind w:left="720" w:hanging="720"/>
      </w:pPr>
      <w:r w:rsidRPr="007503E8">
        <w:t>14</w:t>
      </w:r>
      <w:r w:rsidRPr="007503E8">
        <w:tab/>
        <w:t xml:space="preserve">Swanson AA, Raghunathan A, Jenkins RB, Messing-Junger M, Pietsch T, Clarke MJ, Kaufmann TJ, Giannini C (2019) Spinal Cord Ependymomas With MYCN Amplification Show Aggressive Clinical Behavior. J Neuropathol Exp Neurol 78: 791-797 </w:t>
      </w:r>
      <w:r w:rsidRPr="00F61D0B">
        <w:t>https://doi.org/10.1093/jnen/nlz064</w:t>
      </w:r>
    </w:p>
    <w:p w14:paraId="5BC93FD8" w14:textId="419874C5" w:rsidR="007503E8" w:rsidRPr="007503E8" w:rsidRDefault="007503E8" w:rsidP="007503E8">
      <w:pPr>
        <w:pStyle w:val="EndNoteBibliography"/>
        <w:spacing w:after="0"/>
        <w:ind w:left="720" w:hanging="720"/>
      </w:pPr>
      <w:r w:rsidRPr="007503E8">
        <w:lastRenderedPageBreak/>
        <w:t>15</w:t>
      </w:r>
      <w:r w:rsidRPr="007503E8">
        <w:tab/>
        <w:t>Tian L, Li Y, Edmonson MN, Zhou X, Newman S, McLeod C, Thrasher A, Liu Y, Tang B, Rusch MC</w:t>
      </w:r>
      <w:r w:rsidR="00F61D0B">
        <w:t xml:space="preserve"> </w:t>
      </w:r>
      <w:r w:rsidRPr="007503E8">
        <w:t xml:space="preserve">et al (2020) CICERO: a versatile method for detecting complex and diverse driver fusions using cancer RNA sequencing data. Genome Biol 21: 126 </w:t>
      </w:r>
      <w:r w:rsidRPr="00F61D0B">
        <w:t>https://doi.org/10.1186/s13059-020-02043-x</w:t>
      </w:r>
    </w:p>
    <w:p w14:paraId="23A5CC3F" w14:textId="1DB4B9DE" w:rsidR="007503E8" w:rsidRPr="007503E8" w:rsidRDefault="007503E8" w:rsidP="007503E8">
      <w:pPr>
        <w:pStyle w:val="EndNoteBibliography"/>
        <w:spacing w:after="0"/>
        <w:ind w:left="720" w:hanging="720"/>
      </w:pPr>
      <w:r w:rsidRPr="007503E8">
        <w:t>16</w:t>
      </w:r>
      <w:r w:rsidRPr="007503E8">
        <w:tab/>
        <w:t>Uhrig S, Ellermann J, Walther T, Burkhardt P, Frohlich M, Hutter B, Toprak UH, Neumann O, Stenzinger A, Scholl C</w:t>
      </w:r>
      <w:r w:rsidR="00F61D0B">
        <w:t xml:space="preserve"> </w:t>
      </w:r>
      <w:r w:rsidRPr="007503E8">
        <w:t xml:space="preserve">et al (2021) Accurate and efficient detection of gene fusions from RNA sequencing data. Genome Res 31: 448-460 </w:t>
      </w:r>
      <w:r w:rsidRPr="00F61D0B">
        <w:t>https://doi.org/10.1101/gr.257246.119</w:t>
      </w:r>
    </w:p>
    <w:p w14:paraId="7781D294" w14:textId="31DA45CE" w:rsidR="007503E8" w:rsidRPr="007503E8" w:rsidRDefault="007503E8" w:rsidP="007503E8">
      <w:pPr>
        <w:pStyle w:val="EndNoteBibliography"/>
        <w:spacing w:after="0"/>
        <w:ind w:left="720" w:hanging="720"/>
      </w:pPr>
      <w:r w:rsidRPr="007503E8">
        <w:t>17</w:t>
      </w:r>
      <w:r w:rsidRPr="007503E8">
        <w:tab/>
        <w:t>Wang K, Singh D, Zeng Z, Coleman SJ, Huang Y, Savich GL, He X, Mieczkowski P, Grimm SA, Perou CM</w:t>
      </w:r>
      <w:r w:rsidR="00F61D0B">
        <w:t xml:space="preserve"> </w:t>
      </w:r>
      <w:r w:rsidRPr="007503E8">
        <w:t xml:space="preserve">et al (2010) MapSplice: accurate mapping of RNA-seq reads for splice junction discovery. Nucleic Acids Res 38: e178 </w:t>
      </w:r>
      <w:r w:rsidRPr="00F61D0B">
        <w:t>https://doi.org/10.1093/nar/gkq622</w:t>
      </w:r>
    </w:p>
    <w:p w14:paraId="2750DBC4" w14:textId="1F2D8F2C" w:rsidR="007503E8" w:rsidRPr="007503E8" w:rsidRDefault="007503E8" w:rsidP="007503E8">
      <w:pPr>
        <w:pStyle w:val="EndNoteBibliography"/>
        <w:ind w:left="720" w:hanging="720"/>
      </w:pPr>
      <w:r w:rsidRPr="007503E8">
        <w:t>18</w:t>
      </w:r>
      <w:r w:rsidRPr="007503E8">
        <w:tab/>
        <w:t>Zhang J, Walsh MF, Wu G, Edmonson MN, Gruber TA, Easton J, Hedges D, Ma X, Zhou X, Yergeau DA</w:t>
      </w:r>
      <w:r w:rsidR="00F61D0B">
        <w:t xml:space="preserve"> </w:t>
      </w:r>
      <w:r w:rsidRPr="007503E8">
        <w:t xml:space="preserve">et al (2015) Germline Mutations in Predisposition Genes in Pediatric Cancer. N Engl J Med 373: 2336-2346 </w:t>
      </w:r>
      <w:r w:rsidRPr="00F61D0B">
        <w:t>https://doi.org/10.1056/NEJMoa1508054</w:t>
      </w:r>
    </w:p>
    <w:p w14:paraId="1EB6A9FB" w14:textId="2141A07A" w:rsidR="003A3977" w:rsidRPr="003A3977" w:rsidRDefault="00E46034" w:rsidP="003A3977">
      <w:pPr>
        <w:rPr>
          <w:b/>
          <w:bCs/>
        </w:rPr>
      </w:pPr>
      <w:r>
        <w:rPr>
          <w:b/>
          <w:bCs/>
        </w:rPr>
        <w:fldChar w:fldCharType="end"/>
      </w:r>
    </w:p>
    <w:sectPr w:rsidR="003A3977" w:rsidRPr="003A39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ta Neuropathologica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vtffzd05et5yetrwo55vfc0dxpxaee9fxs&quot;&gt;My EndNote Library&lt;record-ids&gt;&lt;item&gt;14&lt;/item&gt;&lt;item&gt;15&lt;/item&gt;&lt;item&gt;16&lt;/item&gt;&lt;item&gt;17&lt;/item&gt;&lt;item&gt;21&lt;/item&gt;&lt;item&gt;55&lt;/item&gt;&lt;item&gt;56&lt;/item&gt;&lt;item&gt;57&lt;/item&gt;&lt;item&gt;58&lt;/item&gt;&lt;item&gt;59&lt;/item&gt;&lt;item&gt;60&lt;/item&gt;&lt;item&gt;61&lt;/item&gt;&lt;item&gt;62&lt;/item&gt;&lt;item&gt;63&lt;/item&gt;&lt;item&gt;64&lt;/item&gt;&lt;item&gt;65&lt;/item&gt;&lt;item&gt;66&lt;/item&gt;&lt;item&gt;67&lt;/item&gt;&lt;/record-ids&gt;&lt;/item&gt;&lt;/Libraries&gt;"/>
  </w:docVars>
  <w:rsids>
    <w:rsidRoot w:val="003A3977"/>
    <w:rsid w:val="00133EA3"/>
    <w:rsid w:val="003A3977"/>
    <w:rsid w:val="00423116"/>
    <w:rsid w:val="00491CF5"/>
    <w:rsid w:val="005558E8"/>
    <w:rsid w:val="007503E8"/>
    <w:rsid w:val="00930752"/>
    <w:rsid w:val="00E46034"/>
    <w:rsid w:val="00F314D1"/>
    <w:rsid w:val="00F61D0B"/>
    <w:rsid w:val="00FA0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FC34A"/>
  <w15:chartTrackingRefBased/>
  <w15:docId w15:val="{26BAB05D-7A7D-414F-A241-B2A544F8A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9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977"/>
    <w:rPr>
      <w:color w:val="0563C1" w:themeColor="hyperlink"/>
      <w:u w:val="single"/>
    </w:rPr>
  </w:style>
  <w:style w:type="paragraph" w:customStyle="1" w:styleId="EndNoteBibliography">
    <w:name w:val="EndNote Bibliography"/>
    <w:basedOn w:val="Normal"/>
    <w:link w:val="EndNoteBibliographyChar"/>
    <w:rsid w:val="003A397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A3977"/>
    <w:rPr>
      <w:rFonts w:ascii="Calibri" w:hAnsi="Calibri" w:cs="Calibri"/>
      <w:noProof/>
    </w:rPr>
  </w:style>
  <w:style w:type="paragraph" w:styleId="NormalWeb">
    <w:name w:val="Normal (Web)"/>
    <w:basedOn w:val="Normal"/>
    <w:link w:val="NormalWebChar"/>
    <w:uiPriority w:val="99"/>
    <w:unhideWhenUsed/>
    <w:rsid w:val="003A397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A3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3977"/>
    <w:rPr>
      <w:sz w:val="16"/>
      <w:szCs w:val="16"/>
    </w:rPr>
  </w:style>
  <w:style w:type="paragraph" w:styleId="CommentText">
    <w:name w:val="annotation text"/>
    <w:basedOn w:val="Normal"/>
    <w:link w:val="CommentTextChar"/>
    <w:uiPriority w:val="99"/>
    <w:semiHidden/>
    <w:unhideWhenUsed/>
    <w:rsid w:val="003A3977"/>
    <w:pPr>
      <w:spacing w:line="240" w:lineRule="auto"/>
    </w:pPr>
    <w:rPr>
      <w:sz w:val="20"/>
      <w:szCs w:val="20"/>
    </w:rPr>
  </w:style>
  <w:style w:type="character" w:customStyle="1" w:styleId="CommentTextChar">
    <w:name w:val="Comment Text Char"/>
    <w:basedOn w:val="DefaultParagraphFont"/>
    <w:link w:val="CommentText"/>
    <w:uiPriority w:val="99"/>
    <w:semiHidden/>
    <w:rsid w:val="003A3977"/>
    <w:rPr>
      <w:sz w:val="20"/>
      <w:szCs w:val="20"/>
    </w:rPr>
  </w:style>
  <w:style w:type="paragraph" w:styleId="CommentSubject">
    <w:name w:val="annotation subject"/>
    <w:basedOn w:val="CommentText"/>
    <w:next w:val="CommentText"/>
    <w:link w:val="CommentSubjectChar"/>
    <w:uiPriority w:val="99"/>
    <w:semiHidden/>
    <w:unhideWhenUsed/>
    <w:rsid w:val="003A3977"/>
    <w:rPr>
      <w:b/>
      <w:bCs/>
    </w:rPr>
  </w:style>
  <w:style w:type="character" w:customStyle="1" w:styleId="CommentSubjectChar">
    <w:name w:val="Comment Subject Char"/>
    <w:basedOn w:val="CommentTextChar"/>
    <w:link w:val="CommentSubject"/>
    <w:uiPriority w:val="99"/>
    <w:semiHidden/>
    <w:rsid w:val="003A3977"/>
    <w:rPr>
      <w:b/>
      <w:bCs/>
      <w:sz w:val="20"/>
      <w:szCs w:val="20"/>
    </w:rPr>
  </w:style>
  <w:style w:type="paragraph" w:customStyle="1" w:styleId="EndNoteBibliographyTitle">
    <w:name w:val="EndNote Bibliography Title"/>
    <w:basedOn w:val="Normal"/>
    <w:link w:val="EndNoteBibliographyTitleChar"/>
    <w:rsid w:val="00423116"/>
    <w:pPr>
      <w:spacing w:after="0"/>
      <w:jc w:val="center"/>
    </w:pPr>
    <w:rPr>
      <w:rFonts w:ascii="Calibri" w:hAnsi="Calibri" w:cs="Calibri"/>
      <w:noProof/>
    </w:rPr>
  </w:style>
  <w:style w:type="character" w:customStyle="1" w:styleId="NormalWebChar">
    <w:name w:val="Normal (Web) Char"/>
    <w:basedOn w:val="DefaultParagraphFont"/>
    <w:link w:val="NormalWeb"/>
    <w:uiPriority w:val="99"/>
    <w:rsid w:val="00423116"/>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423116"/>
    <w:rPr>
      <w:rFonts w:ascii="Calibri" w:eastAsia="Times New Roman" w:hAnsi="Calibri" w:cs="Calibri"/>
      <w:noProof/>
      <w:sz w:val="24"/>
      <w:szCs w:val="24"/>
    </w:rPr>
  </w:style>
  <w:style w:type="character" w:styleId="UnresolvedMention">
    <w:name w:val="Unresolved Mention"/>
    <w:basedOn w:val="DefaultParagraphFont"/>
    <w:uiPriority w:val="99"/>
    <w:semiHidden/>
    <w:unhideWhenUsed/>
    <w:rsid w:val="00423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hyperlink" Target="https://doi.org/10.1007/s00401-019-02056-2" TargetMode="External"/><Relationship Id="rId18" Type="http://schemas.openxmlformats.org/officeDocument/2006/relationships/hyperlink" Target="https://doi.org/10.1016/j.ccell.2015.04.00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tiff"/><Relationship Id="rId12" Type="http://schemas.openxmlformats.org/officeDocument/2006/relationships/hyperlink" Target="https://doi.org/10.1093/bioinformatics/btr310" TargetMode="External"/><Relationship Id="rId17" Type="http://schemas.openxmlformats.org/officeDocument/2006/relationships/hyperlink" Target="https://doi.org/10.1101/011650" TargetMode="External"/><Relationship Id="rId2" Type="http://schemas.openxmlformats.org/officeDocument/2006/relationships/settings" Target="settings.xml"/><Relationship Id="rId16" Type="http://schemas.openxmlformats.org/officeDocument/2006/relationships/hyperlink" Target="https://doi.org/10.1101/gr.129684.111" TargetMode="External"/><Relationship Id="rId20" Type="http://schemas.openxmlformats.org/officeDocument/2006/relationships/hyperlink" Target="https://doi.org/10.1111/j.1750-3639.2001.tb00386.x"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doi.org/10.1186/s13073-015-0167-x" TargetMode="External"/><Relationship Id="rId5" Type="http://schemas.openxmlformats.org/officeDocument/2006/relationships/hyperlink" Target="http://bioconductor.org/packages/conumee/" TargetMode="External"/><Relationship Id="rId15" Type="http://schemas.openxmlformats.org/officeDocument/2006/relationships/hyperlink" Target="https://doi.org/10.1186/s13059-014-0577-x" TargetMode="External"/><Relationship Id="rId10" Type="http://schemas.openxmlformats.org/officeDocument/2006/relationships/hyperlink" Target="https://doi.org/10.1038/nbt.2514" TargetMode="External"/><Relationship Id="rId19" Type="http://schemas.openxmlformats.org/officeDocument/2006/relationships/hyperlink" Target="https://doi.org/10.1038/nmeth.4197" TargetMode="External"/><Relationship Id="rId4" Type="http://schemas.openxmlformats.org/officeDocument/2006/relationships/hyperlink" Target="https://gatk.broadinstitute.org/hc/en-us" TargetMode="External"/><Relationship Id="rId9" Type="http://schemas.openxmlformats.org/officeDocument/2006/relationships/hyperlink" Target="https://doi.org/10.1038/nature26000" TargetMode="External"/><Relationship Id="rId14" Type="http://schemas.openxmlformats.org/officeDocument/2006/relationships/hyperlink" Target="https://doi.org/10.1186/s13059-019-1842-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4496</Words>
  <Characters>25633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Schieffer, Kathleen</dc:creator>
  <cp:keywords/>
  <dc:description/>
  <cp:lastModifiedBy>Schieffer, Kathleen</cp:lastModifiedBy>
  <cp:revision>3</cp:revision>
  <dcterms:created xsi:type="dcterms:W3CDTF">2021-11-13T22:09:00Z</dcterms:created>
  <dcterms:modified xsi:type="dcterms:W3CDTF">2021-11-13T22:10:00Z</dcterms:modified>
</cp:coreProperties>
</file>