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677E9E" w14:textId="6F5AF441" w:rsidR="00E032E1" w:rsidRPr="00DB39BF" w:rsidRDefault="004A4D5D" w:rsidP="00FE1BF5">
      <w:pPr>
        <w:spacing w:line="480" w:lineRule="auto"/>
        <w:jc w:val="left"/>
        <w:rPr>
          <w:rFonts w:ascii="Times New Roman" w:hAnsi="Times New Roman" w:cs="Times New Roman"/>
          <w:b/>
          <w:sz w:val="28"/>
          <w:szCs w:val="28"/>
        </w:rPr>
      </w:pPr>
      <w:r w:rsidRPr="00DB39BF">
        <w:rPr>
          <w:rFonts w:ascii="Times New Roman" w:hAnsi="Times New Roman" w:cs="Times New Roman"/>
          <w:b/>
          <w:sz w:val="28"/>
          <w:szCs w:val="28"/>
        </w:rPr>
        <w:t>Supplementary F</w:t>
      </w:r>
      <w:r w:rsidRPr="00DB39BF">
        <w:rPr>
          <w:rFonts w:ascii="Times New Roman" w:hAnsi="Times New Roman" w:cs="Times New Roman" w:hint="eastAsia"/>
          <w:b/>
          <w:sz w:val="28"/>
          <w:szCs w:val="28"/>
        </w:rPr>
        <w:t>igures</w:t>
      </w:r>
    </w:p>
    <w:p w14:paraId="0F5952C2" w14:textId="70C89ABD" w:rsidR="00354D76" w:rsidRDefault="00354D76" w:rsidP="00FE1BF5">
      <w:pPr>
        <w:spacing w:line="480" w:lineRule="auto"/>
        <w:jc w:val="left"/>
        <w:rPr>
          <w:rFonts w:ascii="Times New Roman" w:hAnsi="Times New Roman" w:cs="Times New Roman"/>
          <w:b/>
          <w:sz w:val="24"/>
          <w:szCs w:val="24"/>
        </w:rPr>
      </w:pPr>
    </w:p>
    <w:p w14:paraId="798013A8" w14:textId="0BEBAC37" w:rsidR="000035FA" w:rsidRPr="00E271B8" w:rsidRDefault="00795F6D" w:rsidP="00494554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271B8">
        <w:rPr>
          <w:noProof/>
        </w:rPr>
        <w:drawing>
          <wp:inline distT="0" distB="0" distL="0" distR="0" wp14:anchorId="42D0BE84" wp14:editId="2DDF306F">
            <wp:extent cx="5576285" cy="6011333"/>
            <wp:effectExtent l="0" t="0" r="5715" b="889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7826" cy="60129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6278FD" w14:textId="77777777" w:rsidR="00902F94" w:rsidRPr="00E271B8" w:rsidRDefault="00902F94" w:rsidP="000035FA">
      <w:pPr>
        <w:spacing w:line="276" w:lineRule="auto"/>
        <w:jc w:val="left"/>
        <w:rPr>
          <w:rFonts w:ascii="Times New Roman" w:hAnsi="Times New Roman" w:cs="Times New Roman"/>
          <w:b/>
          <w:sz w:val="24"/>
          <w:szCs w:val="24"/>
        </w:rPr>
      </w:pPr>
    </w:p>
    <w:p w14:paraId="57C6B81C" w14:textId="77777777" w:rsidR="00354D76" w:rsidRDefault="00354D76" w:rsidP="000035FA">
      <w:pPr>
        <w:spacing w:line="276" w:lineRule="auto"/>
        <w:jc w:val="left"/>
        <w:rPr>
          <w:rFonts w:ascii="Times New Roman" w:hAnsi="Times New Roman" w:cs="Times New Roman"/>
          <w:b/>
          <w:sz w:val="24"/>
          <w:szCs w:val="24"/>
        </w:rPr>
      </w:pPr>
    </w:p>
    <w:p w14:paraId="300B4E07" w14:textId="009A5FE8" w:rsidR="000035FA" w:rsidRPr="00E271B8" w:rsidRDefault="00E271B8" w:rsidP="000035FA">
      <w:pPr>
        <w:spacing w:line="276" w:lineRule="auto"/>
        <w:jc w:val="left"/>
        <w:rPr>
          <w:rFonts w:ascii="Times New Roman" w:hAnsi="Times New Roman" w:cs="Times New Roman"/>
          <w:b/>
          <w:sz w:val="24"/>
          <w:szCs w:val="24"/>
        </w:rPr>
      </w:pPr>
      <w:r w:rsidRPr="00E271B8">
        <w:rPr>
          <w:rFonts w:ascii="Times New Roman" w:hAnsi="Times New Roman" w:cs="Times New Roman"/>
          <w:b/>
          <w:sz w:val="24"/>
          <w:szCs w:val="24"/>
        </w:rPr>
        <w:t xml:space="preserve">Supplementary </w:t>
      </w:r>
      <w:r w:rsidR="000035FA" w:rsidRPr="00E271B8">
        <w:rPr>
          <w:rFonts w:ascii="Times New Roman" w:hAnsi="Times New Roman" w:cs="Times New Roman"/>
          <w:b/>
          <w:sz w:val="24"/>
          <w:szCs w:val="24"/>
        </w:rPr>
        <w:t xml:space="preserve">Figure 1. Expression of </w:t>
      </w:r>
      <w:r w:rsidR="00B17964" w:rsidRPr="00E271B8">
        <w:rPr>
          <w:rFonts w:ascii="Times New Roman" w:hAnsi="Times New Roman" w:cs="Times New Roman"/>
          <w:b/>
          <w:sz w:val="24"/>
          <w:szCs w:val="24"/>
        </w:rPr>
        <w:t xml:space="preserve">miR-211 and </w:t>
      </w:r>
      <w:r w:rsidR="000035FA" w:rsidRPr="00E271B8">
        <w:rPr>
          <w:rFonts w:ascii="Times New Roman" w:hAnsi="Times New Roman" w:cs="Times New Roman"/>
          <w:b/>
          <w:sz w:val="24"/>
          <w:szCs w:val="24"/>
        </w:rPr>
        <w:t xml:space="preserve">miR-204 in MB </w:t>
      </w:r>
      <w:r w:rsidR="00DF5AB2" w:rsidRPr="00E271B8">
        <w:rPr>
          <w:rFonts w:ascii="Times New Roman" w:hAnsi="Times New Roman" w:cs="Times New Roman"/>
          <w:b/>
          <w:sz w:val="24"/>
          <w:szCs w:val="24"/>
        </w:rPr>
        <w:t xml:space="preserve">subtypes </w:t>
      </w:r>
      <w:r w:rsidR="003C3315" w:rsidRPr="00E271B8">
        <w:rPr>
          <w:rFonts w:ascii="Times New Roman" w:hAnsi="Times New Roman" w:cs="Times New Roman" w:hint="eastAsia"/>
          <w:b/>
          <w:sz w:val="24"/>
          <w:szCs w:val="24"/>
        </w:rPr>
        <w:t>in</w:t>
      </w:r>
      <w:r w:rsidR="003C3315" w:rsidRPr="00E271B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035FA" w:rsidRPr="00E271B8">
        <w:rPr>
          <w:rFonts w:ascii="Times New Roman" w:hAnsi="Times New Roman" w:cs="Times New Roman"/>
          <w:b/>
          <w:sz w:val="24"/>
          <w:szCs w:val="24"/>
        </w:rPr>
        <w:t>the MAGIC cohort.</w:t>
      </w:r>
    </w:p>
    <w:p w14:paraId="6E21A506" w14:textId="699E513A" w:rsidR="00D005B4" w:rsidRPr="00E271B8" w:rsidRDefault="00D005B4" w:rsidP="000035FA">
      <w:pPr>
        <w:spacing w:line="276" w:lineRule="auto"/>
        <w:jc w:val="left"/>
        <w:rPr>
          <w:rFonts w:ascii="Times New Roman" w:hAnsi="Times New Roman" w:cs="Times New Roman"/>
          <w:bCs/>
          <w:sz w:val="24"/>
          <w:szCs w:val="24"/>
        </w:rPr>
      </w:pPr>
      <w:r w:rsidRPr="00E271B8">
        <w:rPr>
          <w:rFonts w:ascii="Times New Roman" w:hAnsi="Times New Roman" w:cs="Times New Roman"/>
          <w:bCs/>
          <w:sz w:val="24"/>
          <w:szCs w:val="24"/>
        </w:rPr>
        <w:t>(</w:t>
      </w:r>
      <w:r w:rsidR="00795F6D" w:rsidRPr="00E271B8">
        <w:rPr>
          <w:rFonts w:ascii="Times New Roman" w:hAnsi="Times New Roman" w:cs="Times New Roman"/>
          <w:bCs/>
          <w:sz w:val="24"/>
          <w:szCs w:val="24"/>
        </w:rPr>
        <w:t>A</w:t>
      </w:r>
      <w:r w:rsidRPr="00E271B8">
        <w:rPr>
          <w:rFonts w:ascii="Times New Roman" w:hAnsi="Times New Roman" w:cs="Times New Roman"/>
          <w:bCs/>
          <w:sz w:val="24"/>
          <w:szCs w:val="24"/>
        </w:rPr>
        <w:t xml:space="preserve">) Normalized expression of miR-204 in the 4 molecular subgroups (WNT: 11, SHH: </w:t>
      </w:r>
      <w:r w:rsidRPr="00E271B8">
        <w:rPr>
          <w:rFonts w:ascii="Times New Roman" w:hAnsi="Times New Roman" w:cs="Times New Roman" w:hint="eastAsia"/>
          <w:bCs/>
          <w:sz w:val="24"/>
          <w:szCs w:val="24"/>
        </w:rPr>
        <w:t>2</w:t>
      </w:r>
      <w:r w:rsidRPr="00E271B8">
        <w:rPr>
          <w:rFonts w:ascii="Times New Roman" w:hAnsi="Times New Roman" w:cs="Times New Roman"/>
          <w:bCs/>
          <w:sz w:val="24"/>
          <w:szCs w:val="24"/>
        </w:rPr>
        <w:t xml:space="preserve">50, Group 3: </w:t>
      </w:r>
      <w:r w:rsidRPr="00E271B8">
        <w:rPr>
          <w:rFonts w:ascii="Times New Roman" w:hAnsi="Times New Roman" w:cs="Times New Roman" w:hint="eastAsia"/>
          <w:bCs/>
          <w:sz w:val="24"/>
          <w:szCs w:val="24"/>
        </w:rPr>
        <w:t>2</w:t>
      </w:r>
      <w:r w:rsidRPr="00E271B8">
        <w:rPr>
          <w:rFonts w:ascii="Times New Roman" w:hAnsi="Times New Roman" w:cs="Times New Roman"/>
          <w:bCs/>
          <w:sz w:val="24"/>
          <w:szCs w:val="24"/>
        </w:rPr>
        <w:t xml:space="preserve">19, Group 4: 326) of MB patients </w:t>
      </w:r>
      <w:r w:rsidR="003C3315" w:rsidRPr="00E271B8">
        <w:rPr>
          <w:rFonts w:ascii="Times New Roman" w:hAnsi="Times New Roman" w:cs="Times New Roman" w:hint="eastAsia"/>
          <w:bCs/>
          <w:sz w:val="24"/>
          <w:szCs w:val="24"/>
        </w:rPr>
        <w:t>classified</w:t>
      </w:r>
      <w:r w:rsidR="003C3315" w:rsidRPr="00E271B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C3315" w:rsidRPr="00E271B8">
        <w:rPr>
          <w:rFonts w:ascii="Times New Roman" w:hAnsi="Times New Roman" w:cs="Times New Roman" w:hint="eastAsia"/>
          <w:bCs/>
          <w:sz w:val="24"/>
          <w:szCs w:val="24"/>
        </w:rPr>
        <w:t>in</w:t>
      </w:r>
      <w:r w:rsidRPr="00E271B8">
        <w:rPr>
          <w:rFonts w:ascii="Times New Roman" w:hAnsi="Times New Roman" w:cs="Times New Roman"/>
          <w:bCs/>
          <w:sz w:val="24"/>
          <w:szCs w:val="24"/>
        </w:rPr>
        <w:t xml:space="preserve"> the MAGIC cohort (n = </w:t>
      </w:r>
      <w:r w:rsidRPr="00E271B8">
        <w:rPr>
          <w:rFonts w:ascii="Times New Roman" w:hAnsi="Times New Roman" w:cs="Times New Roman" w:hint="eastAsia"/>
          <w:bCs/>
          <w:sz w:val="24"/>
          <w:szCs w:val="24"/>
        </w:rPr>
        <w:t>8</w:t>
      </w:r>
      <w:r w:rsidRPr="00E271B8">
        <w:rPr>
          <w:rFonts w:ascii="Times New Roman" w:hAnsi="Times New Roman" w:cs="Times New Roman"/>
          <w:bCs/>
          <w:sz w:val="24"/>
          <w:szCs w:val="24"/>
        </w:rPr>
        <w:t>06).</w:t>
      </w:r>
      <w:r w:rsidR="000B0696" w:rsidRPr="00E271B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95F6D" w:rsidRPr="00E271B8">
        <w:rPr>
          <w:rFonts w:ascii="Times New Roman" w:hAnsi="Times New Roman" w:cs="Times New Roman"/>
          <w:bCs/>
          <w:sz w:val="24"/>
          <w:szCs w:val="24"/>
        </w:rPr>
        <w:t xml:space="preserve">(B) Violin plot showing normalized expression of miR-211 in the 12 subtypes of MB patients </w:t>
      </w:r>
      <w:r w:rsidR="003C3315" w:rsidRPr="00E271B8">
        <w:rPr>
          <w:rFonts w:ascii="Times New Roman" w:hAnsi="Times New Roman" w:cs="Times New Roman" w:hint="eastAsia"/>
          <w:bCs/>
          <w:sz w:val="24"/>
          <w:szCs w:val="24"/>
        </w:rPr>
        <w:t>classified</w:t>
      </w:r>
      <w:r w:rsidR="003C3315" w:rsidRPr="00E271B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C3315" w:rsidRPr="00E271B8">
        <w:rPr>
          <w:rFonts w:ascii="Times New Roman" w:hAnsi="Times New Roman" w:cs="Times New Roman" w:hint="eastAsia"/>
          <w:bCs/>
          <w:sz w:val="24"/>
          <w:szCs w:val="24"/>
        </w:rPr>
        <w:t>in</w:t>
      </w:r>
      <w:r w:rsidR="00795F6D" w:rsidRPr="00E271B8">
        <w:rPr>
          <w:rFonts w:ascii="Times New Roman" w:hAnsi="Times New Roman" w:cs="Times New Roman"/>
          <w:bCs/>
          <w:sz w:val="24"/>
          <w:szCs w:val="24"/>
        </w:rPr>
        <w:t xml:space="preserve"> the MAGIC cohort (n = 806). </w:t>
      </w:r>
      <w:r w:rsidR="000B0696" w:rsidRPr="00E271B8">
        <w:rPr>
          <w:rFonts w:ascii="Times New Roman" w:hAnsi="Times New Roman" w:cs="Times New Roman"/>
          <w:bCs/>
          <w:sz w:val="24"/>
          <w:szCs w:val="24"/>
        </w:rPr>
        <w:t xml:space="preserve">(C) Violin plot showing normalized expression of miR-204 in the 12 subtypes of MB patients </w:t>
      </w:r>
      <w:r w:rsidR="003C3315" w:rsidRPr="00E271B8">
        <w:rPr>
          <w:rFonts w:ascii="Times New Roman" w:hAnsi="Times New Roman" w:cs="Times New Roman" w:hint="eastAsia"/>
          <w:bCs/>
          <w:sz w:val="24"/>
          <w:szCs w:val="24"/>
        </w:rPr>
        <w:t>classified</w:t>
      </w:r>
      <w:r w:rsidR="003C3315" w:rsidRPr="00E271B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C3315" w:rsidRPr="00E271B8">
        <w:rPr>
          <w:rFonts w:ascii="Times New Roman" w:hAnsi="Times New Roman" w:cs="Times New Roman" w:hint="eastAsia"/>
          <w:bCs/>
          <w:sz w:val="24"/>
          <w:szCs w:val="24"/>
        </w:rPr>
        <w:t>in</w:t>
      </w:r>
      <w:r w:rsidR="000B0696" w:rsidRPr="00E271B8">
        <w:rPr>
          <w:rFonts w:ascii="Times New Roman" w:hAnsi="Times New Roman" w:cs="Times New Roman"/>
          <w:bCs/>
          <w:sz w:val="24"/>
          <w:szCs w:val="24"/>
        </w:rPr>
        <w:t xml:space="preserve"> the MAGIC cohort (n = 806).</w:t>
      </w:r>
      <w:r w:rsidR="006F332C" w:rsidRPr="00E271B8">
        <w:rPr>
          <w:rFonts w:ascii="Times New Roman" w:hAnsi="Times New Roman" w:cs="Times New Roman"/>
          <w:bCs/>
          <w:sz w:val="24"/>
          <w:szCs w:val="24"/>
        </w:rPr>
        <w:t xml:space="preserve"> Data, mean ± SD. **</w:t>
      </w:r>
      <w:r w:rsidR="006F332C" w:rsidRPr="00E271B8">
        <w:rPr>
          <w:rFonts w:ascii="Times New Roman" w:hAnsi="Times New Roman" w:cs="Times New Roman"/>
          <w:bCs/>
          <w:i/>
          <w:iCs/>
          <w:sz w:val="24"/>
          <w:szCs w:val="24"/>
        </w:rPr>
        <w:t>P</w:t>
      </w:r>
      <w:r w:rsidR="006F332C" w:rsidRPr="00E271B8">
        <w:rPr>
          <w:rFonts w:ascii="Times New Roman" w:hAnsi="Times New Roman" w:cs="Times New Roman"/>
          <w:bCs/>
          <w:sz w:val="24"/>
          <w:szCs w:val="24"/>
        </w:rPr>
        <w:t xml:space="preserve"> &lt; 0.01, ***</w:t>
      </w:r>
      <w:r w:rsidR="006F332C" w:rsidRPr="00E271B8">
        <w:rPr>
          <w:rFonts w:ascii="Times New Roman" w:hAnsi="Times New Roman" w:cs="Times New Roman"/>
          <w:bCs/>
          <w:i/>
          <w:iCs/>
          <w:sz w:val="24"/>
          <w:szCs w:val="24"/>
        </w:rPr>
        <w:t>P</w:t>
      </w:r>
      <w:r w:rsidR="006F332C" w:rsidRPr="00E271B8">
        <w:rPr>
          <w:rFonts w:ascii="Times New Roman" w:hAnsi="Times New Roman" w:cs="Times New Roman"/>
          <w:bCs/>
          <w:sz w:val="24"/>
          <w:szCs w:val="24"/>
        </w:rPr>
        <w:t xml:space="preserve"> &lt; 0.001,</w:t>
      </w:r>
    </w:p>
    <w:p w14:paraId="24E5EBDC" w14:textId="77777777" w:rsidR="000035FA" w:rsidRPr="00E271B8" w:rsidRDefault="000035FA" w:rsidP="00FE1BF5">
      <w:pPr>
        <w:spacing w:line="480" w:lineRule="auto"/>
        <w:jc w:val="left"/>
        <w:rPr>
          <w:rFonts w:ascii="Times New Roman" w:hAnsi="Times New Roman" w:cs="Times New Roman"/>
          <w:b/>
          <w:sz w:val="24"/>
          <w:szCs w:val="24"/>
        </w:rPr>
      </w:pPr>
    </w:p>
    <w:p w14:paraId="3DE8AABD" w14:textId="6912EDAB" w:rsidR="00E638E5" w:rsidRPr="00E271B8" w:rsidRDefault="00AB3AF4" w:rsidP="00C22515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E271B8">
        <w:rPr>
          <w:noProof/>
        </w:rPr>
        <w:lastRenderedPageBreak/>
        <w:drawing>
          <wp:inline distT="0" distB="0" distL="0" distR="0" wp14:anchorId="5DD0C6A0" wp14:editId="1E115ABA">
            <wp:extent cx="6828790" cy="7684770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28790" cy="7684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3EE35F" w14:textId="77777777" w:rsidR="00902F94" w:rsidRPr="00E271B8" w:rsidRDefault="00902F94" w:rsidP="00E638E5">
      <w:pPr>
        <w:spacing w:line="276" w:lineRule="auto"/>
        <w:jc w:val="left"/>
        <w:rPr>
          <w:rFonts w:ascii="Times New Roman" w:hAnsi="Times New Roman" w:cs="Times New Roman"/>
          <w:b/>
          <w:sz w:val="24"/>
          <w:szCs w:val="24"/>
        </w:rPr>
      </w:pPr>
    </w:p>
    <w:p w14:paraId="21EAF0C0" w14:textId="3D5DED45" w:rsidR="00E638E5" w:rsidRPr="00E271B8" w:rsidRDefault="00E271B8" w:rsidP="00E638E5">
      <w:pPr>
        <w:spacing w:line="276" w:lineRule="auto"/>
        <w:jc w:val="left"/>
        <w:rPr>
          <w:rFonts w:ascii="Times New Roman" w:hAnsi="Times New Roman" w:cs="Times New Roman"/>
          <w:b/>
          <w:sz w:val="24"/>
          <w:szCs w:val="24"/>
        </w:rPr>
      </w:pPr>
      <w:r w:rsidRPr="00E271B8">
        <w:rPr>
          <w:rFonts w:ascii="Times New Roman" w:hAnsi="Times New Roman" w:cs="Times New Roman"/>
          <w:b/>
          <w:sz w:val="24"/>
          <w:szCs w:val="24"/>
        </w:rPr>
        <w:t xml:space="preserve">Supplementary </w:t>
      </w:r>
      <w:r w:rsidR="00E638E5" w:rsidRPr="00E271B8">
        <w:rPr>
          <w:rFonts w:ascii="Times New Roman" w:hAnsi="Times New Roman" w:cs="Times New Roman"/>
          <w:b/>
          <w:sz w:val="24"/>
          <w:szCs w:val="24"/>
        </w:rPr>
        <w:t xml:space="preserve">Figure </w:t>
      </w:r>
      <w:r w:rsidR="000035FA" w:rsidRPr="00E271B8">
        <w:rPr>
          <w:rFonts w:ascii="Times New Roman" w:hAnsi="Times New Roman" w:cs="Times New Roman"/>
          <w:b/>
          <w:sz w:val="24"/>
          <w:szCs w:val="24"/>
        </w:rPr>
        <w:t>2</w:t>
      </w:r>
      <w:r w:rsidR="00E638E5" w:rsidRPr="00E271B8">
        <w:rPr>
          <w:rFonts w:ascii="Times New Roman" w:hAnsi="Times New Roman" w:cs="Times New Roman"/>
          <w:b/>
          <w:sz w:val="24"/>
          <w:szCs w:val="24"/>
        </w:rPr>
        <w:t>. DNA methyltransferase (DNMT) inhibitor increased miR-211 expression and inhibited</w:t>
      </w:r>
      <w:r w:rsidR="006C4EFF" w:rsidRPr="00E271B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638E5" w:rsidRPr="00E271B8">
        <w:rPr>
          <w:rFonts w:ascii="Times New Roman" w:hAnsi="Times New Roman" w:cs="Times New Roman"/>
          <w:b/>
          <w:sz w:val="24"/>
          <w:szCs w:val="24"/>
        </w:rPr>
        <w:t xml:space="preserve">proliferation </w:t>
      </w:r>
      <w:r w:rsidR="00E638E5" w:rsidRPr="00E271B8">
        <w:rPr>
          <w:rFonts w:ascii="Times New Roman" w:hAnsi="Times New Roman" w:cs="Times New Roman" w:hint="eastAsia"/>
          <w:b/>
          <w:sz w:val="24"/>
          <w:szCs w:val="24"/>
        </w:rPr>
        <w:t>in</w:t>
      </w:r>
      <w:r w:rsidR="00E638E5" w:rsidRPr="00E271B8">
        <w:rPr>
          <w:rFonts w:ascii="Times New Roman" w:hAnsi="Times New Roman" w:cs="Times New Roman"/>
          <w:b/>
          <w:sz w:val="24"/>
          <w:szCs w:val="24"/>
        </w:rPr>
        <w:t xml:space="preserve"> MB cells. </w:t>
      </w:r>
    </w:p>
    <w:p w14:paraId="4D22B24B" w14:textId="53B5B3F1" w:rsidR="00E638E5" w:rsidRPr="00E271B8" w:rsidRDefault="00E638E5" w:rsidP="00E638E5">
      <w:pPr>
        <w:spacing w:line="276" w:lineRule="auto"/>
        <w:jc w:val="left"/>
        <w:rPr>
          <w:rFonts w:ascii="Times New Roman" w:hAnsi="Times New Roman" w:cs="Times New Roman"/>
          <w:bCs/>
          <w:sz w:val="24"/>
          <w:szCs w:val="24"/>
        </w:rPr>
      </w:pPr>
      <w:r w:rsidRPr="00E271B8">
        <w:rPr>
          <w:rFonts w:ascii="Times New Roman" w:hAnsi="Times New Roman" w:cs="Times New Roman"/>
          <w:bCs/>
          <w:sz w:val="24"/>
          <w:szCs w:val="24"/>
        </w:rPr>
        <w:t xml:space="preserve">(A) </w:t>
      </w:r>
      <w:r w:rsidRPr="00E271B8">
        <w:rPr>
          <w:rFonts w:ascii="Times New Roman" w:hAnsi="Times New Roman" w:cs="Times New Roman"/>
          <w:bCs/>
          <w:i/>
          <w:iCs/>
          <w:sz w:val="24"/>
          <w:szCs w:val="24"/>
        </w:rPr>
        <w:t>TRPM1</w:t>
      </w:r>
      <w:r w:rsidRPr="00E271B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E271B8">
        <w:rPr>
          <w:rFonts w:ascii="Times New Roman" w:hAnsi="Times New Roman" w:cs="Times New Roman" w:hint="eastAsia"/>
          <w:bCs/>
          <w:sz w:val="24"/>
          <w:szCs w:val="24"/>
        </w:rPr>
        <w:t>and</w:t>
      </w:r>
      <w:r w:rsidRPr="00E271B8">
        <w:rPr>
          <w:rFonts w:ascii="Times New Roman" w:hAnsi="Times New Roman" w:cs="Times New Roman"/>
          <w:bCs/>
          <w:sz w:val="24"/>
          <w:szCs w:val="24"/>
        </w:rPr>
        <w:t xml:space="preserve"> miR-211 promoter sequences were predicted using UCSC. The position of the CpG island was determined using the </w:t>
      </w:r>
      <w:proofErr w:type="spellStart"/>
      <w:r w:rsidRPr="00E271B8">
        <w:rPr>
          <w:rFonts w:ascii="Times New Roman" w:hAnsi="Times New Roman" w:cs="Times New Roman"/>
          <w:bCs/>
          <w:sz w:val="24"/>
          <w:szCs w:val="24"/>
        </w:rPr>
        <w:t>MethPrimer</w:t>
      </w:r>
      <w:proofErr w:type="spellEnd"/>
      <w:r w:rsidRPr="00E271B8">
        <w:rPr>
          <w:rFonts w:ascii="Times New Roman" w:hAnsi="Times New Roman" w:cs="Times New Roman"/>
          <w:bCs/>
          <w:sz w:val="24"/>
          <w:szCs w:val="24"/>
        </w:rPr>
        <w:t xml:space="preserve">. A CpG island existed in the 2000 bp upstream sequences of the transcription start site of </w:t>
      </w:r>
      <w:r w:rsidRPr="00E271B8">
        <w:rPr>
          <w:rFonts w:ascii="Times New Roman" w:hAnsi="Times New Roman" w:cs="Times New Roman"/>
          <w:bCs/>
          <w:i/>
          <w:iCs/>
          <w:sz w:val="24"/>
          <w:szCs w:val="24"/>
        </w:rPr>
        <w:t>TRPM1</w:t>
      </w:r>
      <w:r w:rsidRPr="00E271B8">
        <w:rPr>
          <w:rFonts w:ascii="Times New Roman" w:hAnsi="Times New Roman" w:cs="Times New Roman"/>
          <w:bCs/>
          <w:sz w:val="24"/>
          <w:szCs w:val="24"/>
        </w:rPr>
        <w:t>. (B) IC</w:t>
      </w:r>
      <w:r w:rsidRPr="00E271B8">
        <w:rPr>
          <w:rFonts w:ascii="Times New Roman" w:hAnsi="Times New Roman" w:cs="Times New Roman"/>
          <w:bCs/>
          <w:sz w:val="24"/>
          <w:szCs w:val="24"/>
          <w:vertAlign w:val="subscript"/>
        </w:rPr>
        <w:t>50</w:t>
      </w:r>
      <w:r w:rsidRPr="00E271B8">
        <w:rPr>
          <w:rFonts w:ascii="Times New Roman" w:hAnsi="Times New Roman" w:cs="Times New Roman"/>
          <w:bCs/>
          <w:sz w:val="24"/>
          <w:szCs w:val="24"/>
        </w:rPr>
        <w:t xml:space="preserve"> of DNMT inhibitor 5-Aza-dC </w:t>
      </w:r>
      <w:r w:rsidR="006C4EFF" w:rsidRPr="00E271B8">
        <w:rPr>
          <w:rFonts w:ascii="Times New Roman" w:hAnsi="Times New Roman" w:cs="Times New Roman" w:hint="eastAsia"/>
          <w:bCs/>
          <w:sz w:val="24"/>
          <w:szCs w:val="24"/>
        </w:rPr>
        <w:t>in</w:t>
      </w:r>
      <w:r w:rsidRPr="00E271B8">
        <w:rPr>
          <w:rFonts w:ascii="Times New Roman" w:hAnsi="Times New Roman" w:cs="Times New Roman"/>
          <w:bCs/>
          <w:sz w:val="24"/>
          <w:szCs w:val="24"/>
        </w:rPr>
        <w:t xml:space="preserve"> D425 cells.</w:t>
      </w:r>
      <w:r w:rsidRPr="00E271B8">
        <w:rPr>
          <w:rFonts w:ascii="Times New Roman" w:hAnsi="Times New Roman" w:cs="Times New Roman" w:hint="eastAsia"/>
          <w:bCs/>
          <w:sz w:val="24"/>
          <w:szCs w:val="24"/>
        </w:rPr>
        <w:t xml:space="preserve"> </w:t>
      </w:r>
      <w:r w:rsidRPr="00E271B8">
        <w:rPr>
          <w:rFonts w:ascii="Times New Roman" w:hAnsi="Times New Roman" w:cs="Times New Roman"/>
          <w:bCs/>
          <w:sz w:val="24"/>
          <w:szCs w:val="24"/>
        </w:rPr>
        <w:t xml:space="preserve">(C) Expression level of </w:t>
      </w:r>
      <w:r w:rsidRPr="00E271B8">
        <w:rPr>
          <w:rFonts w:ascii="Times New Roman" w:hAnsi="Times New Roman" w:cs="Times New Roman"/>
          <w:bCs/>
          <w:i/>
          <w:iCs/>
          <w:sz w:val="24"/>
          <w:szCs w:val="24"/>
        </w:rPr>
        <w:t>TRPM1</w:t>
      </w:r>
      <w:r w:rsidRPr="00E271B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E271B8">
        <w:rPr>
          <w:rFonts w:ascii="Times New Roman" w:hAnsi="Times New Roman" w:cs="Times New Roman" w:hint="eastAsia"/>
          <w:bCs/>
          <w:sz w:val="24"/>
          <w:szCs w:val="24"/>
        </w:rPr>
        <w:t>and</w:t>
      </w:r>
      <w:r w:rsidRPr="00E271B8">
        <w:rPr>
          <w:rFonts w:ascii="Times New Roman" w:hAnsi="Times New Roman" w:cs="Times New Roman"/>
          <w:bCs/>
          <w:sz w:val="24"/>
          <w:szCs w:val="24"/>
        </w:rPr>
        <w:t xml:space="preserve"> miR-211 in D425 cells after 5-Aza-dC treatment was detected by </w:t>
      </w:r>
      <w:proofErr w:type="spellStart"/>
      <w:r w:rsidRPr="00E271B8">
        <w:rPr>
          <w:rFonts w:ascii="Times New Roman" w:hAnsi="Times New Roman" w:cs="Times New Roman"/>
          <w:bCs/>
          <w:sz w:val="24"/>
          <w:szCs w:val="24"/>
        </w:rPr>
        <w:t>qRT</w:t>
      </w:r>
      <w:proofErr w:type="spellEnd"/>
      <w:r w:rsidRPr="00E271B8">
        <w:rPr>
          <w:rFonts w:ascii="Times New Roman" w:hAnsi="Times New Roman" w:cs="Times New Roman"/>
          <w:bCs/>
          <w:sz w:val="24"/>
          <w:szCs w:val="24"/>
        </w:rPr>
        <w:t>-PCR.</w:t>
      </w:r>
      <w:r w:rsidRPr="00E271B8">
        <w:rPr>
          <w:rFonts w:ascii="Times New Roman" w:hAnsi="Times New Roman" w:cs="Times New Roman" w:hint="eastAsia"/>
          <w:bCs/>
          <w:sz w:val="24"/>
          <w:szCs w:val="24"/>
        </w:rPr>
        <w:t xml:space="preserve"> </w:t>
      </w:r>
      <w:r w:rsidRPr="00E271B8">
        <w:rPr>
          <w:rFonts w:ascii="Times New Roman" w:hAnsi="Times New Roman" w:cs="Times New Roman"/>
          <w:bCs/>
          <w:sz w:val="24"/>
          <w:szCs w:val="24"/>
        </w:rPr>
        <w:t>(D) The effect of 5-Aza-dC on the proliferation of human MB cells by MTS assays.</w:t>
      </w:r>
      <w:r w:rsidRPr="00E271B8">
        <w:rPr>
          <w:rFonts w:ascii="Times New Roman" w:hAnsi="Times New Roman" w:cs="Times New Roman" w:hint="eastAsia"/>
          <w:bCs/>
          <w:sz w:val="24"/>
          <w:szCs w:val="24"/>
        </w:rPr>
        <w:t xml:space="preserve"> </w:t>
      </w:r>
      <w:r w:rsidRPr="00E271B8">
        <w:rPr>
          <w:rFonts w:ascii="Times New Roman" w:hAnsi="Times New Roman" w:cs="Times New Roman"/>
          <w:bCs/>
          <w:sz w:val="24"/>
          <w:szCs w:val="24"/>
        </w:rPr>
        <w:t>Data, mean ± SD. *</w:t>
      </w:r>
      <w:r w:rsidRPr="00E271B8">
        <w:rPr>
          <w:rFonts w:ascii="Times New Roman" w:hAnsi="Times New Roman" w:cs="Times New Roman"/>
          <w:bCs/>
          <w:i/>
          <w:iCs/>
          <w:sz w:val="24"/>
          <w:szCs w:val="24"/>
        </w:rPr>
        <w:t>P</w:t>
      </w:r>
      <w:r w:rsidRPr="00E271B8">
        <w:rPr>
          <w:rFonts w:ascii="Times New Roman" w:hAnsi="Times New Roman" w:cs="Times New Roman"/>
          <w:bCs/>
          <w:sz w:val="24"/>
          <w:szCs w:val="24"/>
        </w:rPr>
        <w:t xml:space="preserve"> &lt; 0.05, ***</w:t>
      </w:r>
      <w:r w:rsidRPr="00E271B8">
        <w:rPr>
          <w:rFonts w:ascii="Times New Roman" w:hAnsi="Times New Roman" w:cs="Times New Roman"/>
          <w:bCs/>
          <w:i/>
          <w:iCs/>
          <w:sz w:val="24"/>
          <w:szCs w:val="24"/>
        </w:rPr>
        <w:t>P</w:t>
      </w:r>
      <w:r w:rsidRPr="00E271B8">
        <w:rPr>
          <w:rFonts w:ascii="Times New Roman" w:hAnsi="Times New Roman" w:cs="Times New Roman"/>
          <w:bCs/>
          <w:sz w:val="24"/>
          <w:szCs w:val="24"/>
        </w:rPr>
        <w:t xml:space="preserve"> &lt; 0.001, NS, non</w:t>
      </w:r>
      <w:r w:rsidR="006C4EFF" w:rsidRPr="00E271B8">
        <w:rPr>
          <w:rFonts w:ascii="Times New Roman" w:hAnsi="Times New Roman" w:cs="Times New Roman" w:hint="eastAsia"/>
          <w:bCs/>
          <w:sz w:val="24"/>
          <w:szCs w:val="24"/>
        </w:rPr>
        <w:t>-</w:t>
      </w:r>
      <w:r w:rsidRPr="00E271B8">
        <w:rPr>
          <w:rFonts w:ascii="Times New Roman" w:hAnsi="Times New Roman" w:cs="Times New Roman"/>
          <w:bCs/>
          <w:sz w:val="24"/>
          <w:szCs w:val="24"/>
        </w:rPr>
        <w:t>signi</w:t>
      </w:r>
      <w:r w:rsidRPr="00E271B8">
        <w:rPr>
          <w:rFonts w:ascii="Times New Roman" w:hAnsi="Times New Roman" w:cs="Times New Roman" w:hint="eastAsia"/>
          <w:bCs/>
          <w:sz w:val="24"/>
          <w:szCs w:val="24"/>
        </w:rPr>
        <w:t>fi</w:t>
      </w:r>
      <w:r w:rsidRPr="00E271B8">
        <w:rPr>
          <w:rFonts w:ascii="Times New Roman" w:hAnsi="Times New Roman" w:cs="Times New Roman"/>
          <w:bCs/>
          <w:sz w:val="24"/>
          <w:szCs w:val="24"/>
        </w:rPr>
        <w:t>cant</w:t>
      </w:r>
      <w:r w:rsidRPr="00E271B8">
        <w:rPr>
          <w:rFonts w:ascii="Times New Roman" w:hAnsi="Times New Roman" w:cs="Times New Roman" w:hint="eastAsia"/>
          <w:bCs/>
          <w:sz w:val="24"/>
          <w:szCs w:val="24"/>
        </w:rPr>
        <w:t>.</w:t>
      </w:r>
    </w:p>
    <w:p w14:paraId="55339746" w14:textId="7D91E834" w:rsidR="00E638E5" w:rsidRDefault="00E638E5" w:rsidP="00FE1BF5">
      <w:pPr>
        <w:spacing w:line="480" w:lineRule="auto"/>
        <w:jc w:val="left"/>
        <w:rPr>
          <w:noProof/>
        </w:rPr>
      </w:pPr>
    </w:p>
    <w:p w14:paraId="61861185" w14:textId="77777777" w:rsidR="00354D76" w:rsidRPr="00E271B8" w:rsidRDefault="00354D76" w:rsidP="00FE1BF5">
      <w:pPr>
        <w:spacing w:line="480" w:lineRule="auto"/>
        <w:jc w:val="left"/>
        <w:rPr>
          <w:noProof/>
        </w:rPr>
      </w:pPr>
    </w:p>
    <w:p w14:paraId="025548ED" w14:textId="77777777" w:rsidR="00C22515" w:rsidRPr="00E271B8" w:rsidRDefault="00C22515" w:rsidP="00E638E5">
      <w:pPr>
        <w:spacing w:line="480" w:lineRule="auto"/>
        <w:jc w:val="center"/>
        <w:rPr>
          <w:noProof/>
        </w:rPr>
      </w:pPr>
    </w:p>
    <w:p w14:paraId="795D6465" w14:textId="62A9631F" w:rsidR="00E032E1" w:rsidRPr="00E271B8" w:rsidRDefault="00AB3AF4" w:rsidP="00E638E5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E271B8">
        <w:rPr>
          <w:noProof/>
        </w:rPr>
        <w:drawing>
          <wp:inline distT="0" distB="0" distL="0" distR="0" wp14:anchorId="5790CFA3" wp14:editId="71C6589D">
            <wp:extent cx="6243637" cy="2444115"/>
            <wp:effectExtent l="0" t="0" r="508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8569"/>
                    <a:stretch/>
                  </pic:blipFill>
                  <pic:spPr bwMode="auto">
                    <a:xfrm>
                      <a:off x="0" y="0"/>
                      <a:ext cx="6243637" cy="2444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F70C2DF" w14:textId="77777777" w:rsidR="00E638E5" w:rsidRPr="00E271B8" w:rsidRDefault="00E638E5" w:rsidP="00E638E5">
      <w:pPr>
        <w:spacing w:line="276" w:lineRule="auto"/>
        <w:jc w:val="left"/>
        <w:rPr>
          <w:rFonts w:ascii="Times New Roman" w:hAnsi="Times New Roman" w:cs="Times New Roman"/>
          <w:b/>
          <w:sz w:val="24"/>
          <w:szCs w:val="24"/>
        </w:rPr>
      </w:pPr>
    </w:p>
    <w:p w14:paraId="6E959669" w14:textId="77777777" w:rsidR="00E638E5" w:rsidRPr="00E271B8" w:rsidRDefault="00E638E5" w:rsidP="00E638E5">
      <w:pPr>
        <w:spacing w:line="276" w:lineRule="auto"/>
        <w:jc w:val="left"/>
        <w:rPr>
          <w:rFonts w:ascii="Times New Roman" w:hAnsi="Times New Roman" w:cs="Times New Roman"/>
          <w:b/>
          <w:sz w:val="24"/>
          <w:szCs w:val="24"/>
        </w:rPr>
      </w:pPr>
    </w:p>
    <w:p w14:paraId="126F28B1" w14:textId="57644D6D" w:rsidR="00AC4B65" w:rsidRPr="00E271B8" w:rsidRDefault="00E271B8" w:rsidP="00E638E5">
      <w:pPr>
        <w:spacing w:line="276" w:lineRule="auto"/>
        <w:jc w:val="left"/>
        <w:rPr>
          <w:rFonts w:ascii="Times New Roman" w:hAnsi="Times New Roman" w:cs="Times New Roman"/>
          <w:b/>
          <w:sz w:val="24"/>
          <w:szCs w:val="24"/>
        </w:rPr>
      </w:pPr>
      <w:r w:rsidRPr="00E271B8">
        <w:rPr>
          <w:rFonts w:ascii="Times New Roman" w:hAnsi="Times New Roman" w:cs="Times New Roman"/>
          <w:b/>
          <w:sz w:val="24"/>
          <w:szCs w:val="24"/>
        </w:rPr>
        <w:t xml:space="preserve">Supplementary </w:t>
      </w:r>
      <w:r w:rsidR="00E032E1" w:rsidRPr="00E271B8">
        <w:rPr>
          <w:rFonts w:ascii="Times New Roman" w:hAnsi="Times New Roman" w:cs="Times New Roman"/>
          <w:b/>
          <w:sz w:val="24"/>
          <w:szCs w:val="24"/>
        </w:rPr>
        <w:t xml:space="preserve">Figure </w:t>
      </w:r>
      <w:r w:rsidR="000035FA" w:rsidRPr="00E271B8">
        <w:rPr>
          <w:rFonts w:ascii="Times New Roman" w:hAnsi="Times New Roman" w:cs="Times New Roman"/>
          <w:b/>
          <w:sz w:val="24"/>
          <w:szCs w:val="24"/>
        </w:rPr>
        <w:t>3</w:t>
      </w:r>
      <w:r w:rsidR="00E032E1" w:rsidRPr="00E271B8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305365" w:rsidRPr="00E271B8">
        <w:rPr>
          <w:rFonts w:ascii="Times New Roman" w:hAnsi="Times New Roman" w:cs="Times New Roman"/>
          <w:b/>
          <w:sz w:val="24"/>
          <w:szCs w:val="24"/>
        </w:rPr>
        <w:t>The expression of miR211's host gene </w:t>
      </w:r>
      <w:r w:rsidR="00305365" w:rsidRPr="00E271B8">
        <w:rPr>
          <w:rFonts w:ascii="Times New Roman" w:hAnsi="Times New Roman" w:cs="Times New Roman"/>
          <w:b/>
          <w:i/>
          <w:iCs/>
          <w:sz w:val="24"/>
          <w:szCs w:val="24"/>
        </w:rPr>
        <w:t>TRPM1</w:t>
      </w:r>
      <w:r w:rsidR="00305365" w:rsidRPr="00E271B8">
        <w:rPr>
          <w:rFonts w:ascii="Times New Roman" w:hAnsi="Times New Roman" w:cs="Times New Roman"/>
          <w:b/>
          <w:sz w:val="24"/>
          <w:szCs w:val="24"/>
        </w:rPr>
        <w:t xml:space="preserve"> is downregulated in MB</w:t>
      </w:r>
      <w:r w:rsidR="00305365" w:rsidRPr="00E271B8">
        <w:rPr>
          <w:rFonts w:ascii="Times New Roman" w:hAnsi="Times New Roman" w:cs="Times New Roman"/>
          <w:sz w:val="24"/>
          <w:szCs w:val="24"/>
        </w:rPr>
        <w:t>.</w:t>
      </w:r>
    </w:p>
    <w:p w14:paraId="2D0208D6" w14:textId="14AA8F88" w:rsidR="000F6EAB" w:rsidRPr="00E271B8" w:rsidRDefault="00305365" w:rsidP="00E638E5">
      <w:pPr>
        <w:spacing w:line="276" w:lineRule="auto"/>
        <w:jc w:val="left"/>
        <w:rPr>
          <w:rFonts w:ascii="Times New Roman" w:hAnsi="Times New Roman" w:cs="Times New Roman"/>
          <w:bCs/>
          <w:sz w:val="24"/>
          <w:szCs w:val="24"/>
        </w:rPr>
      </w:pPr>
      <w:r w:rsidRPr="00E271B8">
        <w:rPr>
          <w:rFonts w:ascii="Times New Roman" w:hAnsi="Times New Roman" w:cs="Times New Roman"/>
          <w:bCs/>
          <w:sz w:val="24"/>
          <w:szCs w:val="24"/>
        </w:rPr>
        <w:t xml:space="preserve">(A) </w:t>
      </w:r>
      <w:r w:rsidR="000F6EAB" w:rsidRPr="00E271B8">
        <w:rPr>
          <w:rFonts w:ascii="Times New Roman" w:hAnsi="Times New Roman" w:cs="Times New Roman"/>
          <w:bCs/>
          <w:sz w:val="24"/>
          <w:szCs w:val="24"/>
        </w:rPr>
        <w:t xml:space="preserve">Boxplot showing distribution of normalized expression of </w:t>
      </w:r>
      <w:r w:rsidR="00387F2C" w:rsidRPr="00E271B8">
        <w:rPr>
          <w:rFonts w:ascii="Times New Roman" w:hAnsi="Times New Roman" w:cs="Times New Roman"/>
          <w:bCs/>
          <w:i/>
          <w:iCs/>
          <w:sz w:val="24"/>
          <w:szCs w:val="24"/>
        </w:rPr>
        <w:t>TRPM1</w:t>
      </w:r>
      <w:r w:rsidR="000F6EAB" w:rsidRPr="00E271B8">
        <w:rPr>
          <w:rFonts w:ascii="Times New Roman" w:hAnsi="Times New Roman" w:cs="Times New Roman"/>
          <w:bCs/>
          <w:sz w:val="24"/>
          <w:szCs w:val="24"/>
        </w:rPr>
        <w:t xml:space="preserve"> in the 4 </w:t>
      </w:r>
      <w:r w:rsidR="00387F2C" w:rsidRPr="00E271B8">
        <w:rPr>
          <w:rFonts w:ascii="Times New Roman" w:hAnsi="Times New Roman" w:cs="Times New Roman"/>
          <w:bCs/>
          <w:sz w:val="24"/>
          <w:szCs w:val="24"/>
        </w:rPr>
        <w:t>molecular</w:t>
      </w:r>
      <w:r w:rsidR="000F6EAB" w:rsidRPr="00E271B8">
        <w:rPr>
          <w:rFonts w:ascii="Times New Roman" w:hAnsi="Times New Roman" w:cs="Times New Roman"/>
          <w:bCs/>
          <w:sz w:val="24"/>
          <w:szCs w:val="24"/>
        </w:rPr>
        <w:t xml:space="preserve"> sub</w:t>
      </w:r>
      <w:r w:rsidR="000F6EAB" w:rsidRPr="00E271B8">
        <w:rPr>
          <w:rFonts w:ascii="Times New Roman" w:hAnsi="Times New Roman" w:cs="Times New Roman" w:hint="eastAsia"/>
          <w:bCs/>
          <w:sz w:val="24"/>
          <w:szCs w:val="24"/>
        </w:rPr>
        <w:t>group</w:t>
      </w:r>
      <w:r w:rsidR="000F6EAB" w:rsidRPr="00E271B8">
        <w:rPr>
          <w:rFonts w:ascii="Times New Roman" w:hAnsi="Times New Roman" w:cs="Times New Roman"/>
          <w:bCs/>
          <w:sz w:val="24"/>
          <w:szCs w:val="24"/>
        </w:rPr>
        <w:t xml:space="preserve">s (WNT: </w:t>
      </w:r>
      <w:r w:rsidR="00387F2C" w:rsidRPr="00E271B8">
        <w:rPr>
          <w:rFonts w:ascii="Times New Roman" w:hAnsi="Times New Roman" w:cs="Times New Roman"/>
          <w:bCs/>
          <w:sz w:val="24"/>
          <w:szCs w:val="24"/>
        </w:rPr>
        <w:t>18</w:t>
      </w:r>
      <w:r w:rsidR="000F6EAB" w:rsidRPr="00E271B8">
        <w:rPr>
          <w:rFonts w:ascii="Times New Roman" w:hAnsi="Times New Roman" w:cs="Times New Roman"/>
          <w:bCs/>
          <w:sz w:val="24"/>
          <w:szCs w:val="24"/>
        </w:rPr>
        <w:t xml:space="preserve">, SHH: </w:t>
      </w:r>
      <w:r w:rsidR="00387F2C" w:rsidRPr="00E271B8">
        <w:rPr>
          <w:rFonts w:ascii="Times New Roman" w:hAnsi="Times New Roman" w:cs="Times New Roman"/>
          <w:bCs/>
          <w:sz w:val="24"/>
          <w:szCs w:val="24"/>
        </w:rPr>
        <w:t>46</w:t>
      </w:r>
      <w:r w:rsidR="000F6EAB" w:rsidRPr="00E271B8">
        <w:rPr>
          <w:rFonts w:ascii="Times New Roman" w:hAnsi="Times New Roman" w:cs="Times New Roman" w:hint="eastAsia"/>
          <w:bCs/>
          <w:sz w:val="24"/>
          <w:szCs w:val="24"/>
        </w:rPr>
        <w:t>,</w:t>
      </w:r>
      <w:r w:rsidR="000F6EAB" w:rsidRPr="00E271B8">
        <w:rPr>
          <w:rFonts w:ascii="Times New Roman" w:hAnsi="Times New Roman" w:cs="Times New Roman"/>
          <w:bCs/>
          <w:sz w:val="24"/>
          <w:szCs w:val="24"/>
        </w:rPr>
        <w:t xml:space="preserve"> Group 3: </w:t>
      </w:r>
      <w:r w:rsidR="00387F2C" w:rsidRPr="00E271B8">
        <w:rPr>
          <w:rFonts w:ascii="Times New Roman" w:hAnsi="Times New Roman" w:cs="Times New Roman"/>
          <w:bCs/>
          <w:sz w:val="24"/>
          <w:szCs w:val="24"/>
        </w:rPr>
        <w:t>45</w:t>
      </w:r>
      <w:r w:rsidR="000F6EAB" w:rsidRPr="00E271B8">
        <w:rPr>
          <w:rFonts w:ascii="Times New Roman" w:hAnsi="Times New Roman" w:cs="Times New Roman"/>
          <w:bCs/>
          <w:sz w:val="24"/>
          <w:szCs w:val="24"/>
        </w:rPr>
        <w:t xml:space="preserve">, Group 4: </w:t>
      </w:r>
      <w:r w:rsidR="00387F2C" w:rsidRPr="00E271B8">
        <w:rPr>
          <w:rFonts w:ascii="Times New Roman" w:hAnsi="Times New Roman" w:cs="Times New Roman"/>
          <w:bCs/>
          <w:sz w:val="24"/>
          <w:szCs w:val="24"/>
        </w:rPr>
        <w:t>6</w:t>
      </w:r>
      <w:r w:rsidR="000F6EAB" w:rsidRPr="00E271B8">
        <w:rPr>
          <w:rFonts w:ascii="Times New Roman" w:hAnsi="Times New Roman" w:cs="Times New Roman"/>
          <w:bCs/>
          <w:sz w:val="24"/>
          <w:szCs w:val="24"/>
        </w:rPr>
        <w:t xml:space="preserve">6) of MB </w:t>
      </w:r>
      <w:r w:rsidR="00B52411" w:rsidRPr="00E271B8">
        <w:rPr>
          <w:rFonts w:ascii="Times New Roman" w:hAnsi="Times New Roman" w:cs="Times New Roman" w:hint="eastAsia"/>
          <w:bCs/>
          <w:sz w:val="24"/>
          <w:szCs w:val="24"/>
        </w:rPr>
        <w:t>in</w:t>
      </w:r>
      <w:r w:rsidR="000F6EAB" w:rsidRPr="00E271B8">
        <w:rPr>
          <w:rFonts w:ascii="Times New Roman" w:hAnsi="Times New Roman" w:cs="Times New Roman"/>
          <w:bCs/>
          <w:sz w:val="24"/>
          <w:szCs w:val="24"/>
        </w:rPr>
        <w:t xml:space="preserve"> the </w:t>
      </w:r>
      <w:r w:rsidR="00387F2C" w:rsidRPr="00E271B8">
        <w:rPr>
          <w:rFonts w:ascii="Times New Roman" w:hAnsi="Times New Roman" w:cs="Times New Roman"/>
          <w:bCs/>
          <w:sz w:val="24"/>
          <w:szCs w:val="24"/>
        </w:rPr>
        <w:t>ICGC</w:t>
      </w:r>
      <w:r w:rsidR="000F6EAB" w:rsidRPr="00E271B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87F2C" w:rsidRPr="00E271B8">
        <w:rPr>
          <w:rFonts w:ascii="Times New Roman" w:hAnsi="Times New Roman" w:cs="Times New Roman"/>
          <w:bCs/>
          <w:sz w:val="24"/>
          <w:szCs w:val="24"/>
        </w:rPr>
        <w:t xml:space="preserve">dataset </w:t>
      </w:r>
      <w:r w:rsidR="000F6EAB" w:rsidRPr="00E271B8">
        <w:rPr>
          <w:rFonts w:ascii="Times New Roman" w:hAnsi="Times New Roman" w:cs="Times New Roman"/>
          <w:bCs/>
          <w:sz w:val="24"/>
          <w:szCs w:val="24"/>
        </w:rPr>
        <w:t>(n = </w:t>
      </w:r>
      <w:r w:rsidR="00387F2C" w:rsidRPr="00E271B8">
        <w:rPr>
          <w:rFonts w:ascii="Times New Roman" w:hAnsi="Times New Roman" w:cs="Times New Roman"/>
          <w:bCs/>
          <w:sz w:val="24"/>
          <w:szCs w:val="24"/>
        </w:rPr>
        <w:t>175</w:t>
      </w:r>
      <w:r w:rsidR="000F6EAB" w:rsidRPr="00E271B8">
        <w:rPr>
          <w:rFonts w:ascii="Times New Roman" w:hAnsi="Times New Roman" w:cs="Times New Roman"/>
          <w:bCs/>
          <w:sz w:val="24"/>
          <w:szCs w:val="24"/>
        </w:rPr>
        <w:t>). (</w:t>
      </w:r>
      <w:r w:rsidR="00BF4E8F" w:rsidRPr="00E271B8">
        <w:rPr>
          <w:rFonts w:ascii="Times New Roman" w:hAnsi="Times New Roman" w:cs="Times New Roman"/>
          <w:bCs/>
          <w:sz w:val="24"/>
          <w:szCs w:val="24"/>
        </w:rPr>
        <w:t>B</w:t>
      </w:r>
      <w:r w:rsidR="000F6EAB" w:rsidRPr="00E271B8">
        <w:rPr>
          <w:rFonts w:ascii="Times New Roman" w:hAnsi="Times New Roman" w:cs="Times New Roman"/>
          <w:bCs/>
          <w:sz w:val="24"/>
          <w:szCs w:val="24"/>
        </w:rPr>
        <w:t xml:space="preserve">) </w:t>
      </w:r>
      <w:r w:rsidR="00387F2C" w:rsidRPr="00E271B8">
        <w:rPr>
          <w:rFonts w:ascii="Times New Roman" w:hAnsi="Times New Roman" w:cs="Times New Roman"/>
          <w:bCs/>
          <w:sz w:val="24"/>
          <w:szCs w:val="24"/>
        </w:rPr>
        <w:t>Boxplot distributions of expression levels of </w:t>
      </w:r>
      <w:r w:rsidR="00387F2C" w:rsidRPr="00E271B8">
        <w:rPr>
          <w:rFonts w:ascii="Times New Roman" w:hAnsi="Times New Roman" w:cs="Times New Roman"/>
          <w:bCs/>
          <w:i/>
          <w:iCs/>
          <w:sz w:val="24"/>
          <w:szCs w:val="24"/>
        </w:rPr>
        <w:t>TRPM1</w:t>
      </w:r>
      <w:r w:rsidR="00387F2C" w:rsidRPr="00E271B8">
        <w:rPr>
          <w:rFonts w:ascii="Times New Roman" w:hAnsi="Times New Roman" w:cs="Times New Roman"/>
          <w:bCs/>
          <w:sz w:val="24"/>
          <w:szCs w:val="24"/>
        </w:rPr>
        <w:t xml:space="preserve"> in the </w:t>
      </w:r>
      <w:r w:rsidR="00B27751" w:rsidRPr="00E271B8">
        <w:rPr>
          <w:rFonts w:ascii="Times New Roman" w:hAnsi="Times New Roman" w:cs="Times New Roman"/>
          <w:bCs/>
          <w:sz w:val="24"/>
          <w:szCs w:val="24"/>
        </w:rPr>
        <w:t>3</w:t>
      </w:r>
      <w:r w:rsidR="00387F2C" w:rsidRPr="00E271B8">
        <w:rPr>
          <w:rFonts w:ascii="Times New Roman" w:hAnsi="Times New Roman" w:cs="Times New Roman"/>
          <w:bCs/>
          <w:sz w:val="24"/>
          <w:szCs w:val="24"/>
        </w:rPr>
        <w:t xml:space="preserve"> molecular sub</w:t>
      </w:r>
      <w:r w:rsidR="00387F2C" w:rsidRPr="00E271B8">
        <w:rPr>
          <w:rFonts w:ascii="Times New Roman" w:hAnsi="Times New Roman" w:cs="Times New Roman" w:hint="eastAsia"/>
          <w:bCs/>
          <w:sz w:val="24"/>
          <w:szCs w:val="24"/>
        </w:rPr>
        <w:t>group</w:t>
      </w:r>
      <w:r w:rsidR="00387F2C" w:rsidRPr="00E271B8">
        <w:rPr>
          <w:rFonts w:ascii="Times New Roman" w:hAnsi="Times New Roman" w:cs="Times New Roman"/>
          <w:bCs/>
          <w:sz w:val="24"/>
          <w:szCs w:val="24"/>
        </w:rPr>
        <w:t>s (SHH: 4</w:t>
      </w:r>
      <w:r w:rsidR="00387F2C" w:rsidRPr="00E271B8">
        <w:rPr>
          <w:rFonts w:ascii="Times New Roman" w:hAnsi="Times New Roman" w:cs="Times New Roman" w:hint="eastAsia"/>
          <w:bCs/>
          <w:sz w:val="24"/>
          <w:szCs w:val="24"/>
        </w:rPr>
        <w:t>,</w:t>
      </w:r>
      <w:r w:rsidR="00387F2C" w:rsidRPr="00E271B8">
        <w:rPr>
          <w:rFonts w:ascii="Times New Roman" w:hAnsi="Times New Roman" w:cs="Times New Roman"/>
          <w:bCs/>
          <w:sz w:val="24"/>
          <w:szCs w:val="24"/>
        </w:rPr>
        <w:t xml:space="preserve"> Group 3: 4, Group 4: </w:t>
      </w:r>
      <w:r w:rsidR="00B27751" w:rsidRPr="00E271B8">
        <w:rPr>
          <w:rFonts w:ascii="Times New Roman" w:hAnsi="Times New Roman" w:cs="Times New Roman"/>
          <w:bCs/>
          <w:sz w:val="24"/>
          <w:szCs w:val="24"/>
        </w:rPr>
        <w:t>4</w:t>
      </w:r>
      <w:r w:rsidR="00387F2C" w:rsidRPr="00E271B8">
        <w:rPr>
          <w:rFonts w:ascii="Times New Roman" w:hAnsi="Times New Roman" w:cs="Times New Roman"/>
          <w:bCs/>
          <w:sz w:val="24"/>
          <w:szCs w:val="24"/>
        </w:rPr>
        <w:t>) of MB</w:t>
      </w:r>
      <w:r w:rsidR="00B52411" w:rsidRPr="00E271B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52411" w:rsidRPr="00E271B8">
        <w:rPr>
          <w:rFonts w:ascii="Times New Roman" w:hAnsi="Times New Roman" w:cs="Times New Roman" w:hint="eastAsia"/>
          <w:bCs/>
          <w:sz w:val="24"/>
          <w:szCs w:val="24"/>
        </w:rPr>
        <w:t>in</w:t>
      </w:r>
      <w:r w:rsidR="00387F2C" w:rsidRPr="00E271B8">
        <w:rPr>
          <w:rFonts w:ascii="Times New Roman" w:hAnsi="Times New Roman" w:cs="Times New Roman"/>
          <w:bCs/>
          <w:sz w:val="24"/>
          <w:szCs w:val="24"/>
        </w:rPr>
        <w:t xml:space="preserve"> the </w:t>
      </w:r>
      <w:r w:rsidR="00B27751" w:rsidRPr="00E271B8">
        <w:rPr>
          <w:rFonts w:ascii="Times New Roman" w:hAnsi="Times New Roman" w:cs="Times New Roman"/>
          <w:bCs/>
          <w:sz w:val="24"/>
          <w:szCs w:val="24"/>
        </w:rPr>
        <w:t>12 PDX RNA-seq</w:t>
      </w:r>
      <w:r w:rsidR="00387F2C" w:rsidRPr="00E271B8"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14:paraId="072357FA" w14:textId="3CCD50CC" w:rsidR="00E35EB3" w:rsidRPr="00E271B8" w:rsidRDefault="00E35EB3" w:rsidP="000F6EAB">
      <w:pPr>
        <w:spacing w:line="480" w:lineRule="auto"/>
        <w:jc w:val="left"/>
        <w:rPr>
          <w:rFonts w:ascii="Times New Roman" w:hAnsi="Times New Roman" w:cs="Times New Roman"/>
          <w:bCs/>
          <w:sz w:val="24"/>
          <w:szCs w:val="24"/>
        </w:rPr>
      </w:pPr>
    </w:p>
    <w:p w14:paraId="2BA17954" w14:textId="77777777" w:rsidR="00D31A57" w:rsidRPr="00E271B8" w:rsidRDefault="00D31A57" w:rsidP="000F6EAB">
      <w:pPr>
        <w:spacing w:line="480" w:lineRule="auto"/>
        <w:jc w:val="left"/>
        <w:rPr>
          <w:rFonts w:ascii="Times New Roman" w:hAnsi="Times New Roman" w:cs="Times New Roman"/>
          <w:bCs/>
          <w:sz w:val="24"/>
          <w:szCs w:val="24"/>
        </w:rPr>
      </w:pPr>
    </w:p>
    <w:p w14:paraId="0A599CD8" w14:textId="77777777" w:rsidR="00E35EB3" w:rsidRPr="00E271B8" w:rsidRDefault="00E35EB3" w:rsidP="000F6EAB">
      <w:pPr>
        <w:spacing w:line="480" w:lineRule="auto"/>
        <w:jc w:val="left"/>
        <w:rPr>
          <w:rFonts w:ascii="Times New Roman" w:hAnsi="Times New Roman" w:cs="Times New Roman"/>
          <w:bCs/>
          <w:sz w:val="24"/>
          <w:szCs w:val="24"/>
        </w:rPr>
      </w:pPr>
    </w:p>
    <w:p w14:paraId="0839D08B" w14:textId="77777777" w:rsidR="000F6EAB" w:rsidRPr="00E271B8" w:rsidRDefault="000F6EAB" w:rsidP="00FE1BF5">
      <w:pPr>
        <w:spacing w:line="480" w:lineRule="auto"/>
        <w:jc w:val="left"/>
        <w:rPr>
          <w:rFonts w:ascii="Times New Roman" w:hAnsi="Times New Roman" w:cs="Times New Roman"/>
          <w:bCs/>
          <w:sz w:val="24"/>
          <w:szCs w:val="24"/>
        </w:rPr>
      </w:pPr>
    </w:p>
    <w:p w14:paraId="23AED908" w14:textId="4A95DB75" w:rsidR="00E032E1" w:rsidRPr="00E271B8" w:rsidRDefault="00E032E1" w:rsidP="00FE1BF5">
      <w:pPr>
        <w:spacing w:line="480" w:lineRule="auto"/>
        <w:jc w:val="left"/>
        <w:rPr>
          <w:rFonts w:ascii="Times New Roman" w:hAnsi="Times New Roman" w:cs="Times New Roman"/>
          <w:bCs/>
          <w:sz w:val="24"/>
          <w:szCs w:val="24"/>
        </w:rPr>
      </w:pPr>
    </w:p>
    <w:p w14:paraId="7210EF8B" w14:textId="6E301BD3" w:rsidR="00AC4B65" w:rsidRPr="00E271B8" w:rsidRDefault="00AC4B65" w:rsidP="00FE1BF5">
      <w:pPr>
        <w:spacing w:line="480" w:lineRule="auto"/>
        <w:jc w:val="left"/>
        <w:rPr>
          <w:rFonts w:ascii="Times New Roman" w:hAnsi="Times New Roman" w:cs="Times New Roman"/>
          <w:bCs/>
          <w:sz w:val="24"/>
          <w:szCs w:val="24"/>
        </w:rPr>
      </w:pPr>
    </w:p>
    <w:p w14:paraId="46A8562D" w14:textId="42FEE52C" w:rsidR="009F1E88" w:rsidRPr="00E271B8" w:rsidRDefault="009F1E88" w:rsidP="00FE1BF5">
      <w:pPr>
        <w:spacing w:line="480" w:lineRule="auto"/>
        <w:jc w:val="left"/>
        <w:rPr>
          <w:rFonts w:ascii="Times New Roman" w:hAnsi="Times New Roman" w:cs="Times New Roman"/>
          <w:bCs/>
          <w:sz w:val="24"/>
          <w:szCs w:val="24"/>
        </w:rPr>
      </w:pPr>
    </w:p>
    <w:p w14:paraId="47AAA73E" w14:textId="78DEE2B1" w:rsidR="009F1E88" w:rsidRPr="00E271B8" w:rsidRDefault="009F1E88" w:rsidP="00FE1BF5">
      <w:pPr>
        <w:spacing w:line="480" w:lineRule="auto"/>
        <w:jc w:val="left"/>
        <w:rPr>
          <w:rFonts w:ascii="Times New Roman" w:hAnsi="Times New Roman" w:cs="Times New Roman"/>
          <w:bCs/>
          <w:sz w:val="24"/>
          <w:szCs w:val="24"/>
        </w:rPr>
      </w:pPr>
    </w:p>
    <w:p w14:paraId="19AB9318" w14:textId="0B639A1B" w:rsidR="009F1E88" w:rsidRDefault="009F1E88" w:rsidP="00FE1BF5">
      <w:pPr>
        <w:spacing w:line="480" w:lineRule="auto"/>
        <w:jc w:val="left"/>
        <w:rPr>
          <w:rFonts w:ascii="Times New Roman" w:hAnsi="Times New Roman" w:cs="Times New Roman"/>
          <w:bCs/>
          <w:sz w:val="24"/>
          <w:szCs w:val="24"/>
        </w:rPr>
      </w:pPr>
    </w:p>
    <w:p w14:paraId="071BC538" w14:textId="4F69ACCA" w:rsidR="00354D76" w:rsidRDefault="00354D76" w:rsidP="00FE1BF5">
      <w:pPr>
        <w:spacing w:line="480" w:lineRule="auto"/>
        <w:jc w:val="left"/>
        <w:rPr>
          <w:rFonts w:ascii="Times New Roman" w:hAnsi="Times New Roman" w:cs="Times New Roman"/>
          <w:bCs/>
          <w:sz w:val="24"/>
          <w:szCs w:val="24"/>
        </w:rPr>
      </w:pPr>
    </w:p>
    <w:p w14:paraId="2416AB1C" w14:textId="14AF0FF7" w:rsidR="00354D76" w:rsidRDefault="00354D76" w:rsidP="00FE1BF5">
      <w:pPr>
        <w:spacing w:line="480" w:lineRule="auto"/>
        <w:jc w:val="left"/>
        <w:rPr>
          <w:rFonts w:ascii="Times New Roman" w:hAnsi="Times New Roman" w:cs="Times New Roman"/>
          <w:bCs/>
          <w:sz w:val="24"/>
          <w:szCs w:val="24"/>
        </w:rPr>
      </w:pPr>
    </w:p>
    <w:p w14:paraId="681356A5" w14:textId="46104D9A" w:rsidR="009F1E88" w:rsidRPr="00E271B8" w:rsidRDefault="00044F40" w:rsidP="00C22515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E271B8">
        <w:rPr>
          <w:noProof/>
        </w:rPr>
        <w:lastRenderedPageBreak/>
        <w:drawing>
          <wp:inline distT="0" distB="0" distL="0" distR="0" wp14:anchorId="0A137414" wp14:editId="55E61D93">
            <wp:extent cx="6828790" cy="7650480"/>
            <wp:effectExtent l="0" t="0" r="0" b="762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0789"/>
                    <a:stretch/>
                  </pic:blipFill>
                  <pic:spPr bwMode="auto">
                    <a:xfrm>
                      <a:off x="0" y="0"/>
                      <a:ext cx="6828790" cy="7650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1A3CC72" w14:textId="77777777" w:rsidR="00C22515" w:rsidRPr="00E271B8" w:rsidRDefault="00C22515" w:rsidP="00C22515">
      <w:pPr>
        <w:spacing w:line="276" w:lineRule="auto"/>
        <w:jc w:val="left"/>
        <w:rPr>
          <w:rFonts w:ascii="Times New Roman" w:hAnsi="Times New Roman" w:cs="Times New Roman"/>
          <w:b/>
          <w:sz w:val="24"/>
          <w:szCs w:val="24"/>
        </w:rPr>
      </w:pPr>
    </w:p>
    <w:p w14:paraId="4C1CC9D8" w14:textId="3DFB4057" w:rsidR="00AC4B65" w:rsidRPr="00E271B8" w:rsidRDefault="00E271B8" w:rsidP="00C22515">
      <w:pPr>
        <w:spacing w:line="276" w:lineRule="auto"/>
        <w:jc w:val="left"/>
        <w:rPr>
          <w:rFonts w:ascii="Times New Roman" w:hAnsi="Times New Roman" w:cs="Times New Roman"/>
          <w:b/>
          <w:sz w:val="24"/>
          <w:szCs w:val="24"/>
        </w:rPr>
      </w:pPr>
      <w:r w:rsidRPr="00E271B8">
        <w:rPr>
          <w:rFonts w:ascii="Times New Roman" w:hAnsi="Times New Roman" w:cs="Times New Roman"/>
          <w:b/>
          <w:sz w:val="24"/>
          <w:szCs w:val="24"/>
        </w:rPr>
        <w:t xml:space="preserve">Supplementary </w:t>
      </w:r>
      <w:r w:rsidR="00E032E1" w:rsidRPr="00E271B8">
        <w:rPr>
          <w:rFonts w:ascii="Times New Roman" w:hAnsi="Times New Roman" w:cs="Times New Roman"/>
          <w:b/>
          <w:sz w:val="24"/>
          <w:szCs w:val="24"/>
        </w:rPr>
        <w:t>Figure</w:t>
      </w:r>
      <w:r w:rsidR="00C22515" w:rsidRPr="00E271B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035FA" w:rsidRPr="00E271B8">
        <w:rPr>
          <w:rFonts w:ascii="Times New Roman" w:hAnsi="Times New Roman" w:cs="Times New Roman"/>
          <w:b/>
          <w:sz w:val="24"/>
          <w:szCs w:val="24"/>
        </w:rPr>
        <w:t>4</w:t>
      </w:r>
      <w:r w:rsidR="00E032E1" w:rsidRPr="00E271B8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AC4B65" w:rsidRPr="00E271B8">
        <w:rPr>
          <w:rFonts w:ascii="Times New Roman" w:hAnsi="Times New Roman" w:cs="Times New Roman"/>
          <w:b/>
          <w:sz w:val="24"/>
          <w:szCs w:val="24"/>
        </w:rPr>
        <w:t>miR-211 inhibits the tumorigenicity of MB cells.</w:t>
      </w:r>
    </w:p>
    <w:p w14:paraId="16172B3B" w14:textId="6AD07B6D" w:rsidR="00F615DD" w:rsidRPr="00E271B8" w:rsidRDefault="00E032E1" w:rsidP="00C22515">
      <w:pPr>
        <w:spacing w:line="276" w:lineRule="auto"/>
        <w:jc w:val="left"/>
        <w:rPr>
          <w:rFonts w:ascii="Times New Roman" w:hAnsi="Times New Roman" w:cs="Times New Roman"/>
          <w:bCs/>
          <w:sz w:val="24"/>
          <w:szCs w:val="24"/>
        </w:rPr>
      </w:pPr>
      <w:r w:rsidRPr="00E271B8">
        <w:rPr>
          <w:rFonts w:ascii="Times New Roman" w:hAnsi="Times New Roman" w:cs="Times New Roman"/>
          <w:bCs/>
          <w:sz w:val="24"/>
          <w:szCs w:val="24"/>
        </w:rPr>
        <w:t xml:space="preserve">(A) Fluorescent staining of Ki-67 and TUNEL in CHLA01 xenografts on day 42 after intracranial injection. </w:t>
      </w:r>
      <w:r w:rsidR="00BF4E8F" w:rsidRPr="00E271B8">
        <w:rPr>
          <w:rFonts w:ascii="Times New Roman" w:hAnsi="Times New Roman" w:cs="Times New Roman"/>
          <w:bCs/>
          <w:sz w:val="24"/>
          <w:szCs w:val="24"/>
        </w:rPr>
        <w:t>Quantification of Ki-67 and TUNEL</w:t>
      </w:r>
      <w:r w:rsidR="00B52411" w:rsidRPr="00E271B8">
        <w:rPr>
          <w:rFonts w:ascii="Times New Roman" w:hAnsi="Times New Roman" w:cs="Times New Roman" w:hint="eastAsia"/>
          <w:bCs/>
          <w:sz w:val="24"/>
          <w:szCs w:val="24"/>
        </w:rPr>
        <w:t>-</w:t>
      </w:r>
      <w:r w:rsidR="00BF4E8F" w:rsidRPr="00E271B8">
        <w:rPr>
          <w:rFonts w:ascii="Times New Roman" w:hAnsi="Times New Roman" w:cs="Times New Roman"/>
          <w:bCs/>
          <w:sz w:val="24"/>
          <w:szCs w:val="24"/>
        </w:rPr>
        <w:t xml:space="preserve">positive cells </w:t>
      </w:r>
      <w:r w:rsidR="00B52411" w:rsidRPr="00E271B8">
        <w:rPr>
          <w:rFonts w:ascii="Times New Roman" w:hAnsi="Times New Roman" w:cs="Times New Roman" w:hint="eastAsia"/>
          <w:bCs/>
          <w:sz w:val="24"/>
          <w:szCs w:val="24"/>
        </w:rPr>
        <w:t>is</w:t>
      </w:r>
      <w:r w:rsidR="00BF4E8F" w:rsidRPr="00E271B8">
        <w:rPr>
          <w:rFonts w:ascii="Times New Roman" w:hAnsi="Times New Roman" w:cs="Times New Roman"/>
          <w:bCs/>
          <w:sz w:val="24"/>
          <w:szCs w:val="24"/>
        </w:rPr>
        <w:t xml:space="preserve"> shown. </w:t>
      </w:r>
      <w:r w:rsidRPr="00E271B8">
        <w:rPr>
          <w:rFonts w:ascii="Times New Roman" w:hAnsi="Times New Roman" w:cs="Times New Roman"/>
          <w:bCs/>
          <w:sz w:val="24"/>
          <w:szCs w:val="24"/>
        </w:rPr>
        <w:t>(B) Fluorescent staining of Ki-67 and TUNEL in</w:t>
      </w:r>
      <w:r w:rsidR="00B52411" w:rsidRPr="00E271B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E271B8">
        <w:rPr>
          <w:rFonts w:ascii="Times New Roman" w:hAnsi="Times New Roman" w:cs="Times New Roman"/>
          <w:bCs/>
          <w:sz w:val="24"/>
          <w:szCs w:val="24"/>
        </w:rPr>
        <w:t xml:space="preserve">DAOY xenografts on day 35 after intracranial injection. </w:t>
      </w:r>
      <w:r w:rsidR="00EE15EE" w:rsidRPr="00E271B8">
        <w:rPr>
          <w:rFonts w:ascii="Times New Roman" w:hAnsi="Times New Roman" w:cs="Times New Roman"/>
          <w:bCs/>
          <w:sz w:val="24"/>
          <w:szCs w:val="24"/>
        </w:rPr>
        <w:t xml:space="preserve">Images are at a magniﬁcation of ×10 with a 10× zoom and at a magniﬁcation of ×40 with no zoom. Nuclei are stained with DAPI (blue). </w:t>
      </w:r>
      <w:r w:rsidR="00E61B0E" w:rsidRPr="00E271B8">
        <w:rPr>
          <w:rFonts w:ascii="Times New Roman" w:hAnsi="Times New Roman" w:cs="Times New Roman"/>
          <w:bCs/>
          <w:sz w:val="24"/>
          <w:szCs w:val="24"/>
        </w:rPr>
        <w:t xml:space="preserve">Scale bars, </w:t>
      </w:r>
      <w:r w:rsidR="00E61B0E" w:rsidRPr="00E271B8">
        <w:rPr>
          <w:rFonts w:ascii="Times New Roman" w:hAnsi="Times New Roman" w:cs="Times New Roman" w:hint="eastAsia"/>
          <w:bCs/>
          <w:sz w:val="24"/>
          <w:szCs w:val="24"/>
        </w:rPr>
        <w:t>10</w:t>
      </w:r>
      <w:r w:rsidR="00E61B0E" w:rsidRPr="00E271B8">
        <w:rPr>
          <w:rFonts w:ascii="Times New Roman" w:hAnsi="Times New Roman" w:cs="Times New Roman"/>
          <w:bCs/>
          <w:sz w:val="24"/>
          <w:szCs w:val="24"/>
        </w:rPr>
        <w:t xml:space="preserve">0 </w:t>
      </w:r>
      <w:proofErr w:type="spellStart"/>
      <w:r w:rsidR="00E61B0E" w:rsidRPr="00E271B8">
        <w:rPr>
          <w:rFonts w:ascii="Times New Roman" w:hAnsi="Times New Roman" w:cs="Times New Roman"/>
          <w:bCs/>
          <w:sz w:val="24"/>
          <w:szCs w:val="24"/>
        </w:rPr>
        <w:t>μm</w:t>
      </w:r>
      <w:proofErr w:type="spellEnd"/>
      <w:r w:rsidR="00E61B0E" w:rsidRPr="00E271B8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F570B1" w:rsidRPr="00E271B8">
        <w:rPr>
          <w:rFonts w:ascii="Times New Roman" w:hAnsi="Times New Roman" w:cs="Times New Roman"/>
          <w:bCs/>
          <w:sz w:val="24"/>
          <w:szCs w:val="24"/>
        </w:rPr>
        <w:t>Data, mean ± SD. **</w:t>
      </w:r>
      <w:r w:rsidR="00F570B1" w:rsidRPr="00E271B8">
        <w:rPr>
          <w:rFonts w:ascii="Times New Roman" w:hAnsi="Times New Roman" w:cs="Times New Roman"/>
          <w:bCs/>
          <w:i/>
          <w:iCs/>
          <w:sz w:val="24"/>
          <w:szCs w:val="24"/>
        </w:rPr>
        <w:t>P</w:t>
      </w:r>
      <w:r w:rsidR="00F570B1" w:rsidRPr="00E271B8">
        <w:rPr>
          <w:rFonts w:ascii="Times New Roman" w:hAnsi="Times New Roman" w:cs="Times New Roman"/>
          <w:bCs/>
          <w:sz w:val="24"/>
          <w:szCs w:val="24"/>
        </w:rPr>
        <w:t xml:space="preserve"> &lt; 0.01</w:t>
      </w:r>
      <w:r w:rsidR="00F615DD" w:rsidRPr="00E271B8">
        <w:rPr>
          <w:rFonts w:ascii="Times New Roman" w:hAnsi="Times New Roman" w:cs="Times New Roman" w:hint="eastAsia"/>
          <w:bCs/>
          <w:sz w:val="24"/>
          <w:szCs w:val="24"/>
        </w:rPr>
        <w:t>.</w:t>
      </w:r>
    </w:p>
    <w:p w14:paraId="4F89745F" w14:textId="69AE5FFE" w:rsidR="004A254D" w:rsidRDefault="004A254D" w:rsidP="00C22515">
      <w:pPr>
        <w:spacing w:line="276" w:lineRule="auto"/>
        <w:jc w:val="left"/>
        <w:rPr>
          <w:rFonts w:ascii="Times New Roman" w:hAnsi="Times New Roman" w:cs="Times New Roman"/>
          <w:bCs/>
          <w:sz w:val="24"/>
          <w:szCs w:val="24"/>
        </w:rPr>
      </w:pPr>
    </w:p>
    <w:p w14:paraId="61A58324" w14:textId="77777777" w:rsidR="00DA0F48" w:rsidRPr="00E271B8" w:rsidRDefault="00DA0F48" w:rsidP="00C22515">
      <w:pPr>
        <w:spacing w:line="276" w:lineRule="auto"/>
        <w:jc w:val="left"/>
        <w:rPr>
          <w:rFonts w:ascii="Times New Roman" w:hAnsi="Times New Roman" w:cs="Times New Roman"/>
          <w:b/>
          <w:sz w:val="24"/>
          <w:szCs w:val="24"/>
        </w:rPr>
      </w:pPr>
    </w:p>
    <w:p w14:paraId="71A876FF" w14:textId="4ABE30B3" w:rsidR="00DA0F48" w:rsidRDefault="00DA0F48" w:rsidP="00C24721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7177A84C" wp14:editId="39229D52">
            <wp:extent cx="6331005" cy="82296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5902" cy="82359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99C4DF" w14:textId="7D0CDDDE" w:rsidR="00AC4B65" w:rsidRPr="00E271B8" w:rsidRDefault="00E271B8" w:rsidP="00C22515">
      <w:pPr>
        <w:spacing w:line="276" w:lineRule="auto"/>
        <w:jc w:val="left"/>
        <w:rPr>
          <w:rFonts w:ascii="Times New Roman" w:hAnsi="Times New Roman" w:cs="Times New Roman"/>
          <w:b/>
          <w:sz w:val="24"/>
          <w:szCs w:val="24"/>
        </w:rPr>
      </w:pPr>
      <w:r w:rsidRPr="00E271B8">
        <w:rPr>
          <w:rFonts w:ascii="Times New Roman" w:hAnsi="Times New Roman" w:cs="Times New Roman"/>
          <w:b/>
          <w:sz w:val="24"/>
          <w:szCs w:val="24"/>
        </w:rPr>
        <w:t xml:space="preserve">Supplementary </w:t>
      </w:r>
      <w:r w:rsidR="00AC4B65" w:rsidRPr="00E271B8">
        <w:rPr>
          <w:rFonts w:ascii="Times New Roman" w:hAnsi="Times New Roman" w:cs="Times New Roman"/>
          <w:b/>
          <w:sz w:val="24"/>
          <w:szCs w:val="24"/>
        </w:rPr>
        <w:t xml:space="preserve">Figure </w:t>
      </w:r>
      <w:r w:rsidR="000035FA" w:rsidRPr="00E271B8">
        <w:rPr>
          <w:rFonts w:ascii="Times New Roman" w:hAnsi="Times New Roman" w:cs="Times New Roman"/>
          <w:b/>
          <w:sz w:val="24"/>
          <w:szCs w:val="24"/>
        </w:rPr>
        <w:t>5</w:t>
      </w:r>
      <w:r w:rsidR="00AC4B65" w:rsidRPr="00E271B8">
        <w:rPr>
          <w:rFonts w:ascii="Times New Roman" w:hAnsi="Times New Roman" w:cs="Times New Roman"/>
          <w:b/>
          <w:sz w:val="24"/>
          <w:szCs w:val="24"/>
        </w:rPr>
        <w:t xml:space="preserve">. miR-211 inhibits MB progression by targeting </w:t>
      </w:r>
      <w:r w:rsidR="00AC4B65" w:rsidRPr="00E271B8">
        <w:rPr>
          <w:rFonts w:ascii="Times New Roman" w:hAnsi="Times New Roman" w:cs="Times New Roman"/>
          <w:b/>
          <w:i/>
          <w:iCs/>
          <w:sz w:val="24"/>
          <w:szCs w:val="24"/>
        </w:rPr>
        <w:t>ACSL4</w:t>
      </w:r>
      <w:r w:rsidR="00AC4B65" w:rsidRPr="00E271B8">
        <w:rPr>
          <w:rFonts w:ascii="Times New Roman" w:hAnsi="Times New Roman" w:cs="Times New Roman"/>
          <w:b/>
          <w:sz w:val="24"/>
          <w:szCs w:val="24"/>
        </w:rPr>
        <w:t xml:space="preserve"> expression.</w:t>
      </w:r>
    </w:p>
    <w:p w14:paraId="08710E01" w14:textId="67CC2057" w:rsidR="00FE1BF5" w:rsidRDefault="006378C6" w:rsidP="00C22515">
      <w:pPr>
        <w:spacing w:line="276" w:lineRule="auto"/>
        <w:jc w:val="left"/>
        <w:rPr>
          <w:rFonts w:ascii="Times New Roman" w:hAnsi="Times New Roman" w:cs="Times New Roman"/>
          <w:bCs/>
          <w:sz w:val="24"/>
          <w:szCs w:val="24"/>
        </w:rPr>
      </w:pPr>
      <w:r w:rsidRPr="00E271B8">
        <w:rPr>
          <w:rFonts w:ascii="Times New Roman" w:hAnsi="Times New Roman" w:cs="Times New Roman"/>
          <w:bCs/>
          <w:sz w:val="24"/>
          <w:szCs w:val="24"/>
        </w:rPr>
        <w:t>(</w:t>
      </w:r>
      <w:r>
        <w:rPr>
          <w:rFonts w:ascii="Times New Roman" w:hAnsi="Times New Roman" w:cs="Times New Roman"/>
          <w:bCs/>
          <w:sz w:val="24"/>
          <w:szCs w:val="24"/>
        </w:rPr>
        <w:t>A</w:t>
      </w:r>
      <w:r w:rsidRPr="00E271B8">
        <w:rPr>
          <w:rFonts w:ascii="Times New Roman" w:hAnsi="Times New Roman" w:cs="Times New Roman"/>
          <w:bCs/>
          <w:sz w:val="24"/>
          <w:szCs w:val="24"/>
        </w:rPr>
        <w:t xml:space="preserve">) </w:t>
      </w:r>
      <w:r w:rsidRPr="006378C6">
        <w:rPr>
          <w:rFonts w:ascii="Times New Roman" w:hAnsi="Times New Roman" w:cs="Times New Roman"/>
          <w:bCs/>
          <w:sz w:val="24"/>
          <w:szCs w:val="24"/>
        </w:rPr>
        <w:t>Correlation</w:t>
      </w:r>
      <w:r w:rsidR="004C1A76">
        <w:rPr>
          <w:rFonts w:ascii="Times New Roman" w:hAnsi="Times New Roman" w:cs="Times New Roman"/>
          <w:bCs/>
          <w:sz w:val="24"/>
          <w:szCs w:val="24"/>
        </w:rPr>
        <w:t xml:space="preserve"> (expression levels)</w:t>
      </w:r>
      <w:r w:rsidRPr="006378C6">
        <w:rPr>
          <w:rFonts w:ascii="Times New Roman" w:hAnsi="Times New Roman" w:cs="Times New Roman"/>
          <w:bCs/>
          <w:sz w:val="24"/>
          <w:szCs w:val="24"/>
        </w:rPr>
        <w:t xml:space="preserve"> between miR-</w:t>
      </w:r>
      <w:r w:rsidR="00326E1F">
        <w:rPr>
          <w:rFonts w:ascii="Times New Roman" w:hAnsi="Times New Roman" w:cs="Times New Roman"/>
          <w:bCs/>
          <w:sz w:val="24"/>
          <w:szCs w:val="24"/>
        </w:rPr>
        <w:t>211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bCs/>
          <w:sz w:val="24"/>
          <w:szCs w:val="24"/>
        </w:rPr>
        <w:t>and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6378C6">
        <w:rPr>
          <w:rFonts w:ascii="Times New Roman" w:hAnsi="Times New Roman" w:cs="Times New Roman"/>
          <w:bCs/>
          <w:i/>
          <w:iCs/>
          <w:sz w:val="24"/>
          <w:szCs w:val="24"/>
        </w:rPr>
        <w:t>ACSL4</w:t>
      </w:r>
      <w:r w:rsidRPr="006378C6">
        <w:rPr>
          <w:rFonts w:ascii="Times New Roman" w:hAnsi="Times New Roman" w:cs="Times New Roman"/>
          <w:bCs/>
          <w:sz w:val="24"/>
          <w:szCs w:val="24"/>
        </w:rPr>
        <w:t xml:space="preserve"> in </w:t>
      </w:r>
      <w:r>
        <w:rPr>
          <w:rFonts w:ascii="Times New Roman" w:hAnsi="Times New Roman" w:cs="Times New Roman"/>
          <w:bCs/>
          <w:sz w:val="24"/>
          <w:szCs w:val="24"/>
        </w:rPr>
        <w:t xml:space="preserve">MB </w:t>
      </w:r>
      <w:r>
        <w:rPr>
          <w:rFonts w:ascii="Times New Roman" w:hAnsi="Times New Roman" w:cs="Times New Roman" w:hint="eastAsia"/>
          <w:bCs/>
          <w:sz w:val="24"/>
          <w:szCs w:val="24"/>
        </w:rPr>
        <w:t>patients</w:t>
      </w:r>
      <w:r w:rsidR="009915C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915C8" w:rsidRPr="00DA3B15">
        <w:rPr>
          <w:rFonts w:ascii="Times New Roman" w:hAnsi="Times New Roman" w:cs="Times New Roman"/>
          <w:bCs/>
          <w:sz w:val="24"/>
          <w:szCs w:val="24"/>
        </w:rPr>
        <w:t xml:space="preserve">from the </w:t>
      </w:r>
      <w:r w:rsidR="009915C8" w:rsidRPr="00DA3B15">
        <w:rPr>
          <w:rFonts w:ascii="Times New Roman" w:hAnsi="Times New Roman" w:cs="Times New Roman"/>
          <w:iCs/>
          <w:sz w:val="24"/>
          <w:szCs w:val="24"/>
        </w:rPr>
        <w:t>MAGIC cohort</w:t>
      </w:r>
      <w:r w:rsidRPr="006378C6">
        <w:rPr>
          <w:rFonts w:ascii="Times New Roman" w:hAnsi="Times New Roman" w:cs="Times New Roman"/>
          <w:bCs/>
          <w:sz w:val="24"/>
          <w:szCs w:val="24"/>
        </w:rPr>
        <w:t>.</w:t>
      </w:r>
      <w:r w:rsidRPr="00E271B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C1A76">
        <w:rPr>
          <w:rFonts w:ascii="Times New Roman" w:hAnsi="Times New Roman" w:cs="Times New Roman"/>
          <w:bCs/>
          <w:sz w:val="24"/>
          <w:szCs w:val="24"/>
        </w:rPr>
        <w:t xml:space="preserve">Upper panel all MB patients and the </w:t>
      </w:r>
      <w:r w:rsidR="00190C9C">
        <w:rPr>
          <w:rFonts w:ascii="Times New Roman" w:hAnsi="Times New Roman" w:cs="Times New Roman"/>
          <w:bCs/>
          <w:sz w:val="24"/>
          <w:szCs w:val="24"/>
        </w:rPr>
        <w:t>lower</w:t>
      </w:r>
      <w:r w:rsidR="004C1A7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90C9C">
        <w:rPr>
          <w:rFonts w:ascii="Times New Roman" w:hAnsi="Times New Roman" w:cs="Times New Roman"/>
          <w:bCs/>
          <w:sz w:val="24"/>
          <w:szCs w:val="24"/>
        </w:rPr>
        <w:t>panel</w:t>
      </w:r>
      <w:r w:rsidR="004C1A76">
        <w:rPr>
          <w:rFonts w:ascii="Times New Roman" w:hAnsi="Times New Roman" w:cs="Times New Roman"/>
          <w:bCs/>
          <w:sz w:val="24"/>
          <w:szCs w:val="24"/>
        </w:rPr>
        <w:t xml:space="preserve"> G3 MBs</w:t>
      </w:r>
      <w:r w:rsidR="003E6BF8">
        <w:rPr>
          <w:rFonts w:ascii="Times New Roman" w:hAnsi="Times New Roman" w:cs="Times New Roman"/>
          <w:bCs/>
          <w:sz w:val="24"/>
          <w:szCs w:val="24"/>
        </w:rPr>
        <w:t>.</w:t>
      </w:r>
      <w:r w:rsidR="004C1A7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61A44" w:rsidRPr="00E271B8">
        <w:rPr>
          <w:rFonts w:ascii="Times New Roman" w:hAnsi="Times New Roman" w:cs="Times New Roman"/>
          <w:bCs/>
          <w:sz w:val="24"/>
          <w:szCs w:val="24"/>
        </w:rPr>
        <w:t>(</w:t>
      </w:r>
      <w:r>
        <w:rPr>
          <w:rFonts w:ascii="Times New Roman" w:hAnsi="Times New Roman" w:cs="Times New Roman"/>
          <w:bCs/>
          <w:sz w:val="24"/>
          <w:szCs w:val="24"/>
        </w:rPr>
        <w:t>B</w:t>
      </w:r>
      <w:r w:rsidR="00D61A44" w:rsidRPr="00E271B8">
        <w:rPr>
          <w:rFonts w:ascii="Times New Roman" w:hAnsi="Times New Roman" w:cs="Times New Roman"/>
          <w:bCs/>
          <w:sz w:val="24"/>
          <w:szCs w:val="24"/>
        </w:rPr>
        <w:t xml:space="preserve">) CHLA01 </w:t>
      </w:r>
      <w:r w:rsidR="00D61A44" w:rsidRPr="00E271B8">
        <w:rPr>
          <w:rFonts w:ascii="Times New Roman" w:hAnsi="Times New Roman" w:cs="Times New Roman" w:hint="eastAsia"/>
          <w:bCs/>
          <w:sz w:val="24"/>
          <w:szCs w:val="24"/>
        </w:rPr>
        <w:t>or</w:t>
      </w:r>
      <w:r w:rsidR="00D61A44" w:rsidRPr="00E271B8">
        <w:rPr>
          <w:rFonts w:ascii="Times New Roman" w:hAnsi="Times New Roman" w:cs="Times New Roman"/>
          <w:bCs/>
          <w:sz w:val="24"/>
          <w:szCs w:val="24"/>
        </w:rPr>
        <w:t xml:space="preserve"> DAOY </w:t>
      </w:r>
      <w:r w:rsidR="00B52411" w:rsidRPr="00E271B8">
        <w:rPr>
          <w:rFonts w:ascii="Times New Roman" w:hAnsi="Times New Roman" w:cs="Times New Roman" w:hint="eastAsia"/>
          <w:bCs/>
          <w:sz w:val="24"/>
          <w:szCs w:val="24"/>
        </w:rPr>
        <w:t>cells</w:t>
      </w:r>
      <w:r w:rsidR="00B52411" w:rsidRPr="00E271B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61A44" w:rsidRPr="00E271B8">
        <w:rPr>
          <w:rFonts w:ascii="Times New Roman" w:hAnsi="Times New Roman" w:cs="Times New Roman"/>
          <w:bCs/>
          <w:sz w:val="24"/>
          <w:szCs w:val="24"/>
        </w:rPr>
        <w:t xml:space="preserve">expressing miR-211 or vector only (V/O) were transiently transfected with </w:t>
      </w:r>
      <w:r w:rsidR="00D61A44" w:rsidRPr="00E271B8">
        <w:rPr>
          <w:rFonts w:ascii="Times New Roman" w:hAnsi="Times New Roman" w:cs="Times New Roman"/>
          <w:bCs/>
          <w:i/>
          <w:iCs/>
          <w:sz w:val="24"/>
          <w:szCs w:val="24"/>
        </w:rPr>
        <w:t>ACSL4</w:t>
      </w:r>
      <w:r w:rsidR="00D61A44" w:rsidRPr="00E271B8">
        <w:rPr>
          <w:rFonts w:ascii="Times New Roman" w:hAnsi="Times New Roman" w:cs="Times New Roman"/>
          <w:bCs/>
          <w:sz w:val="24"/>
          <w:szCs w:val="24"/>
        </w:rPr>
        <w:t xml:space="preserve"> plasmid, and lysates were applied to </w:t>
      </w:r>
      <w:proofErr w:type="spellStart"/>
      <w:r w:rsidR="00D61A44" w:rsidRPr="00E271B8">
        <w:rPr>
          <w:rFonts w:ascii="Times New Roman" w:hAnsi="Times New Roman" w:cs="Times New Roman"/>
          <w:bCs/>
          <w:sz w:val="24"/>
          <w:szCs w:val="24"/>
        </w:rPr>
        <w:t>qRT</w:t>
      </w:r>
      <w:proofErr w:type="spellEnd"/>
      <w:r w:rsidR="00D61A44" w:rsidRPr="00E271B8">
        <w:rPr>
          <w:rFonts w:ascii="Times New Roman" w:hAnsi="Times New Roman" w:cs="Times New Roman"/>
          <w:bCs/>
          <w:sz w:val="24"/>
          <w:szCs w:val="24"/>
        </w:rPr>
        <w:t xml:space="preserve">-PCR </w:t>
      </w:r>
      <w:r w:rsidR="00D61A44" w:rsidRPr="00E271B8">
        <w:rPr>
          <w:rFonts w:ascii="Times New Roman" w:hAnsi="Times New Roman" w:cs="Times New Roman" w:hint="eastAsia"/>
          <w:bCs/>
          <w:sz w:val="24"/>
          <w:szCs w:val="24"/>
        </w:rPr>
        <w:t>and</w:t>
      </w:r>
      <w:r w:rsidR="00D61A44" w:rsidRPr="00E271B8">
        <w:rPr>
          <w:rFonts w:ascii="Times New Roman" w:hAnsi="Times New Roman" w:cs="Times New Roman"/>
          <w:bCs/>
          <w:sz w:val="24"/>
          <w:szCs w:val="24"/>
        </w:rPr>
        <w:t xml:space="preserve"> western blot</w:t>
      </w:r>
      <w:r w:rsidR="00B52411" w:rsidRPr="00E271B8">
        <w:rPr>
          <w:rFonts w:ascii="Times New Roman" w:hAnsi="Times New Roman" w:cs="Times New Roman" w:hint="eastAsia"/>
          <w:bCs/>
          <w:sz w:val="24"/>
          <w:szCs w:val="24"/>
        </w:rPr>
        <w:t>ting</w:t>
      </w:r>
      <w:r w:rsidR="00D61A44" w:rsidRPr="00E271B8">
        <w:rPr>
          <w:rFonts w:ascii="Times New Roman" w:hAnsi="Times New Roman" w:cs="Times New Roman"/>
          <w:bCs/>
          <w:sz w:val="24"/>
          <w:szCs w:val="24"/>
        </w:rPr>
        <w:t>. (</w:t>
      </w:r>
      <w:r>
        <w:rPr>
          <w:rFonts w:ascii="Times New Roman" w:hAnsi="Times New Roman" w:cs="Times New Roman"/>
          <w:bCs/>
          <w:sz w:val="24"/>
          <w:szCs w:val="24"/>
        </w:rPr>
        <w:t>C</w:t>
      </w:r>
      <w:r w:rsidR="00D61A44" w:rsidRPr="00E271B8">
        <w:rPr>
          <w:rFonts w:ascii="Times New Roman" w:hAnsi="Times New Roman" w:cs="Times New Roman"/>
          <w:bCs/>
          <w:sz w:val="24"/>
          <w:szCs w:val="24"/>
        </w:rPr>
        <w:t xml:space="preserve">) Cell proliferation was determined by MTS assays in CHLA01 </w:t>
      </w:r>
      <w:r w:rsidR="00D61A44" w:rsidRPr="00E271B8">
        <w:rPr>
          <w:rFonts w:ascii="Times New Roman" w:hAnsi="Times New Roman" w:cs="Times New Roman" w:hint="eastAsia"/>
          <w:bCs/>
          <w:sz w:val="24"/>
          <w:szCs w:val="24"/>
        </w:rPr>
        <w:t>or</w:t>
      </w:r>
      <w:r w:rsidR="00D61A44" w:rsidRPr="00E271B8">
        <w:rPr>
          <w:rFonts w:ascii="Times New Roman" w:hAnsi="Times New Roman" w:cs="Times New Roman"/>
          <w:bCs/>
          <w:sz w:val="24"/>
          <w:szCs w:val="24"/>
        </w:rPr>
        <w:t xml:space="preserve"> DAOY </w:t>
      </w:r>
      <w:r w:rsidR="00B52411" w:rsidRPr="00E271B8">
        <w:rPr>
          <w:rFonts w:ascii="Times New Roman" w:hAnsi="Times New Roman" w:cs="Times New Roman" w:hint="eastAsia"/>
          <w:bCs/>
          <w:sz w:val="24"/>
          <w:szCs w:val="24"/>
        </w:rPr>
        <w:t>cells</w:t>
      </w:r>
      <w:r w:rsidR="00B52411" w:rsidRPr="00E271B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61A44" w:rsidRPr="00E271B8">
        <w:rPr>
          <w:rFonts w:ascii="Times New Roman" w:hAnsi="Times New Roman" w:cs="Times New Roman" w:hint="eastAsia"/>
          <w:bCs/>
          <w:sz w:val="24"/>
          <w:szCs w:val="24"/>
        </w:rPr>
        <w:t>over</w:t>
      </w:r>
      <w:r w:rsidR="00D61A44" w:rsidRPr="00E271B8">
        <w:rPr>
          <w:rFonts w:ascii="Times New Roman" w:hAnsi="Times New Roman" w:cs="Times New Roman"/>
          <w:bCs/>
          <w:sz w:val="24"/>
          <w:szCs w:val="24"/>
        </w:rPr>
        <w:t xml:space="preserve">expressing miR-211 with and without introduction of </w:t>
      </w:r>
      <w:r w:rsidR="00D61A44" w:rsidRPr="00E271B8">
        <w:rPr>
          <w:rFonts w:ascii="Times New Roman" w:hAnsi="Times New Roman" w:cs="Times New Roman"/>
          <w:bCs/>
          <w:i/>
          <w:iCs/>
          <w:sz w:val="24"/>
          <w:szCs w:val="24"/>
        </w:rPr>
        <w:t>ACSL4</w:t>
      </w:r>
      <w:r w:rsidR="00D61A44" w:rsidRPr="00E271B8">
        <w:rPr>
          <w:rFonts w:ascii="Times New Roman" w:hAnsi="Times New Roman" w:cs="Times New Roman"/>
          <w:bCs/>
          <w:sz w:val="24"/>
          <w:szCs w:val="24"/>
        </w:rPr>
        <w:t xml:space="preserve"> plasmid. (</w:t>
      </w:r>
      <w:r>
        <w:rPr>
          <w:rFonts w:ascii="Times New Roman" w:hAnsi="Times New Roman" w:cs="Times New Roman"/>
          <w:bCs/>
          <w:sz w:val="24"/>
          <w:szCs w:val="24"/>
        </w:rPr>
        <w:t>D</w:t>
      </w:r>
      <w:r w:rsidR="00D61A44" w:rsidRPr="00E271B8">
        <w:rPr>
          <w:rFonts w:ascii="Times New Roman" w:hAnsi="Times New Roman" w:cs="Times New Roman"/>
          <w:bCs/>
          <w:sz w:val="24"/>
          <w:szCs w:val="24"/>
        </w:rPr>
        <w:t xml:space="preserve">) Cell </w:t>
      </w:r>
      <w:r w:rsidR="00D61A44" w:rsidRPr="00E271B8">
        <w:rPr>
          <w:rFonts w:ascii="Times New Roman" w:hAnsi="Times New Roman" w:cs="Times New Roman" w:hint="eastAsia"/>
          <w:bCs/>
          <w:sz w:val="24"/>
          <w:szCs w:val="24"/>
        </w:rPr>
        <w:t>i</w:t>
      </w:r>
      <w:r w:rsidR="00D61A44" w:rsidRPr="00E271B8">
        <w:rPr>
          <w:rFonts w:ascii="Times New Roman" w:hAnsi="Times New Roman" w:cs="Times New Roman"/>
          <w:bCs/>
          <w:sz w:val="24"/>
          <w:szCs w:val="24"/>
        </w:rPr>
        <w:t xml:space="preserve">nvasive potential was determined by </w:t>
      </w:r>
      <w:proofErr w:type="spellStart"/>
      <w:r w:rsidR="00D61A44" w:rsidRPr="00E271B8">
        <w:rPr>
          <w:rFonts w:ascii="Times New Roman" w:hAnsi="Times New Roman" w:cs="Times New Roman"/>
          <w:bCs/>
          <w:sz w:val="24"/>
          <w:szCs w:val="24"/>
        </w:rPr>
        <w:t>transwell</w:t>
      </w:r>
      <w:proofErr w:type="spellEnd"/>
      <w:r w:rsidR="00D61A44" w:rsidRPr="00E271B8">
        <w:rPr>
          <w:rFonts w:ascii="Times New Roman" w:hAnsi="Times New Roman" w:cs="Times New Roman"/>
          <w:bCs/>
          <w:sz w:val="24"/>
          <w:szCs w:val="24"/>
        </w:rPr>
        <w:t xml:space="preserve"> assays in CHLA01 </w:t>
      </w:r>
      <w:r w:rsidR="00D61A44" w:rsidRPr="00E271B8">
        <w:rPr>
          <w:rFonts w:ascii="Times New Roman" w:hAnsi="Times New Roman" w:cs="Times New Roman" w:hint="eastAsia"/>
          <w:bCs/>
          <w:sz w:val="24"/>
          <w:szCs w:val="24"/>
        </w:rPr>
        <w:t>or</w:t>
      </w:r>
      <w:r w:rsidR="00D61A44" w:rsidRPr="00E271B8">
        <w:rPr>
          <w:rFonts w:ascii="Times New Roman" w:hAnsi="Times New Roman" w:cs="Times New Roman"/>
          <w:bCs/>
          <w:sz w:val="24"/>
          <w:szCs w:val="24"/>
        </w:rPr>
        <w:t xml:space="preserve"> DAOY </w:t>
      </w:r>
      <w:r w:rsidR="00B52411" w:rsidRPr="00E271B8">
        <w:rPr>
          <w:rFonts w:ascii="Times New Roman" w:hAnsi="Times New Roman" w:cs="Times New Roman"/>
          <w:bCs/>
          <w:sz w:val="24"/>
          <w:szCs w:val="24"/>
        </w:rPr>
        <w:t xml:space="preserve">cells </w:t>
      </w:r>
      <w:r w:rsidR="00D61A44" w:rsidRPr="00E271B8">
        <w:rPr>
          <w:rFonts w:ascii="Times New Roman" w:hAnsi="Times New Roman" w:cs="Times New Roman" w:hint="eastAsia"/>
          <w:bCs/>
          <w:sz w:val="24"/>
          <w:szCs w:val="24"/>
        </w:rPr>
        <w:t>over</w:t>
      </w:r>
      <w:r w:rsidR="00D61A44" w:rsidRPr="00E271B8">
        <w:rPr>
          <w:rFonts w:ascii="Times New Roman" w:hAnsi="Times New Roman" w:cs="Times New Roman"/>
          <w:bCs/>
          <w:sz w:val="24"/>
          <w:szCs w:val="24"/>
        </w:rPr>
        <w:t xml:space="preserve">expressing miR-211 with and without </w:t>
      </w:r>
      <w:r w:rsidR="00D61A44" w:rsidRPr="00E271B8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introduction of </w:t>
      </w:r>
      <w:r w:rsidR="00D61A44" w:rsidRPr="00E271B8">
        <w:rPr>
          <w:rFonts w:ascii="Times New Roman" w:hAnsi="Times New Roman" w:cs="Times New Roman"/>
          <w:bCs/>
          <w:i/>
          <w:iCs/>
          <w:sz w:val="24"/>
          <w:szCs w:val="24"/>
        </w:rPr>
        <w:t>ACSL4</w:t>
      </w:r>
      <w:r w:rsidR="00D61A44" w:rsidRPr="00E271B8">
        <w:rPr>
          <w:rFonts w:ascii="Times New Roman" w:hAnsi="Times New Roman" w:cs="Times New Roman"/>
          <w:bCs/>
          <w:sz w:val="24"/>
          <w:szCs w:val="24"/>
        </w:rPr>
        <w:t xml:space="preserve"> plasmid. </w:t>
      </w:r>
      <w:r w:rsidR="00FE1BF5" w:rsidRPr="00E271B8">
        <w:rPr>
          <w:rFonts w:ascii="Times New Roman" w:hAnsi="Times New Roman" w:cs="Times New Roman"/>
          <w:bCs/>
          <w:sz w:val="24"/>
          <w:szCs w:val="24"/>
        </w:rPr>
        <w:t>Data, mean ± SD. *</w:t>
      </w:r>
      <w:r w:rsidR="00FE1BF5" w:rsidRPr="00E271B8">
        <w:rPr>
          <w:rFonts w:ascii="Times New Roman" w:hAnsi="Times New Roman" w:cs="Times New Roman"/>
          <w:bCs/>
          <w:i/>
          <w:iCs/>
          <w:sz w:val="24"/>
          <w:szCs w:val="24"/>
        </w:rPr>
        <w:t>P</w:t>
      </w:r>
      <w:r w:rsidR="00FE1BF5" w:rsidRPr="00E271B8">
        <w:rPr>
          <w:rFonts w:ascii="Times New Roman" w:hAnsi="Times New Roman" w:cs="Times New Roman"/>
          <w:bCs/>
          <w:sz w:val="24"/>
          <w:szCs w:val="24"/>
        </w:rPr>
        <w:t xml:space="preserve"> &lt; 0.05, **</w:t>
      </w:r>
      <w:r w:rsidR="00FE1BF5" w:rsidRPr="00E271B8">
        <w:rPr>
          <w:rFonts w:ascii="Times New Roman" w:hAnsi="Times New Roman" w:cs="Times New Roman"/>
          <w:bCs/>
          <w:i/>
          <w:iCs/>
          <w:sz w:val="24"/>
          <w:szCs w:val="24"/>
        </w:rPr>
        <w:t>P</w:t>
      </w:r>
      <w:r w:rsidR="00FE1BF5" w:rsidRPr="00E271B8">
        <w:rPr>
          <w:rFonts w:ascii="Times New Roman" w:hAnsi="Times New Roman" w:cs="Times New Roman"/>
          <w:bCs/>
          <w:sz w:val="24"/>
          <w:szCs w:val="24"/>
        </w:rPr>
        <w:t xml:space="preserve"> &lt; 0.01, ***</w:t>
      </w:r>
      <w:r w:rsidR="00FE1BF5" w:rsidRPr="00E271B8">
        <w:rPr>
          <w:rFonts w:ascii="Times New Roman" w:hAnsi="Times New Roman" w:cs="Times New Roman"/>
          <w:bCs/>
          <w:i/>
          <w:iCs/>
          <w:sz w:val="24"/>
          <w:szCs w:val="24"/>
        </w:rPr>
        <w:t>P</w:t>
      </w:r>
      <w:r w:rsidR="00FE1BF5" w:rsidRPr="00E271B8">
        <w:rPr>
          <w:rFonts w:ascii="Times New Roman" w:hAnsi="Times New Roman" w:cs="Times New Roman"/>
          <w:bCs/>
          <w:sz w:val="24"/>
          <w:szCs w:val="24"/>
        </w:rPr>
        <w:t xml:space="preserve"> &lt; 0.001</w:t>
      </w:r>
      <w:r w:rsidR="00FE1BF5" w:rsidRPr="00E271B8">
        <w:rPr>
          <w:rFonts w:ascii="Times New Roman" w:hAnsi="Times New Roman" w:cs="Times New Roman" w:hint="eastAsia"/>
          <w:bCs/>
          <w:sz w:val="24"/>
          <w:szCs w:val="24"/>
        </w:rPr>
        <w:t>.</w:t>
      </w:r>
    </w:p>
    <w:p w14:paraId="47BF9793" w14:textId="5411C42D" w:rsidR="009F1E88" w:rsidRPr="00E271B8" w:rsidRDefault="00AB3AF4" w:rsidP="000058B1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E271B8">
        <w:rPr>
          <w:noProof/>
        </w:rPr>
        <w:drawing>
          <wp:inline distT="0" distB="0" distL="0" distR="0" wp14:anchorId="7E17E37C" wp14:editId="5243875F">
            <wp:extent cx="6773271" cy="9296400"/>
            <wp:effectExtent l="0" t="0" r="889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978"/>
                    <a:stretch/>
                  </pic:blipFill>
                  <pic:spPr bwMode="auto">
                    <a:xfrm>
                      <a:off x="0" y="0"/>
                      <a:ext cx="6773946" cy="92973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B9D884F" w14:textId="77777777" w:rsidR="00354D76" w:rsidRDefault="00354D76" w:rsidP="000058B1">
      <w:pPr>
        <w:spacing w:line="276" w:lineRule="auto"/>
        <w:jc w:val="left"/>
        <w:rPr>
          <w:rFonts w:ascii="Times New Roman" w:hAnsi="Times New Roman" w:cs="Times New Roman"/>
          <w:b/>
          <w:sz w:val="24"/>
          <w:szCs w:val="24"/>
        </w:rPr>
      </w:pPr>
    </w:p>
    <w:p w14:paraId="1CB6ACD5" w14:textId="77777777" w:rsidR="00354D76" w:rsidRDefault="00354D76" w:rsidP="000058B1">
      <w:pPr>
        <w:spacing w:line="276" w:lineRule="auto"/>
        <w:jc w:val="left"/>
        <w:rPr>
          <w:rFonts w:ascii="Times New Roman" w:hAnsi="Times New Roman" w:cs="Times New Roman"/>
          <w:b/>
          <w:sz w:val="24"/>
          <w:szCs w:val="24"/>
        </w:rPr>
      </w:pPr>
    </w:p>
    <w:p w14:paraId="1C01A3E6" w14:textId="322FEFEF" w:rsidR="00B90C1B" w:rsidRPr="00E271B8" w:rsidRDefault="00E271B8" w:rsidP="000058B1">
      <w:pPr>
        <w:spacing w:line="276" w:lineRule="auto"/>
        <w:jc w:val="left"/>
        <w:rPr>
          <w:rFonts w:ascii="Times New Roman" w:hAnsi="Times New Roman" w:cs="Times New Roman"/>
          <w:b/>
          <w:sz w:val="24"/>
          <w:szCs w:val="24"/>
        </w:rPr>
      </w:pPr>
      <w:r w:rsidRPr="00E271B8">
        <w:rPr>
          <w:rFonts w:ascii="Times New Roman" w:hAnsi="Times New Roman" w:cs="Times New Roman"/>
          <w:b/>
          <w:sz w:val="24"/>
          <w:szCs w:val="24"/>
        </w:rPr>
        <w:t xml:space="preserve">Supplementary </w:t>
      </w:r>
      <w:r w:rsidR="00B90C1B" w:rsidRPr="00E271B8">
        <w:rPr>
          <w:rFonts w:ascii="Times New Roman" w:hAnsi="Times New Roman" w:cs="Times New Roman"/>
          <w:b/>
          <w:sz w:val="24"/>
          <w:szCs w:val="24"/>
        </w:rPr>
        <w:t xml:space="preserve">Figure </w:t>
      </w:r>
      <w:r w:rsidR="000035FA" w:rsidRPr="00E271B8">
        <w:rPr>
          <w:rFonts w:ascii="Times New Roman" w:hAnsi="Times New Roman" w:cs="Times New Roman"/>
          <w:b/>
          <w:sz w:val="24"/>
          <w:szCs w:val="24"/>
        </w:rPr>
        <w:t>6</w:t>
      </w:r>
      <w:r w:rsidR="00B90C1B" w:rsidRPr="00E271B8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741EBB" w:rsidRPr="00E271B8">
        <w:rPr>
          <w:rFonts w:ascii="Times New Roman" w:hAnsi="Times New Roman" w:cs="Times New Roman"/>
          <w:b/>
          <w:sz w:val="24"/>
          <w:szCs w:val="24"/>
        </w:rPr>
        <w:t xml:space="preserve">Lipidomic </w:t>
      </w:r>
      <w:r w:rsidR="00B90C1B" w:rsidRPr="00E271B8">
        <w:rPr>
          <w:rFonts w:ascii="Times New Roman" w:hAnsi="Times New Roman" w:cs="Times New Roman"/>
          <w:b/>
          <w:sz w:val="24"/>
          <w:szCs w:val="24"/>
        </w:rPr>
        <w:t xml:space="preserve">analysis of MB </w:t>
      </w:r>
      <w:r w:rsidR="00B52411" w:rsidRPr="00E271B8">
        <w:rPr>
          <w:rFonts w:ascii="Times New Roman" w:hAnsi="Times New Roman" w:cs="Times New Roman"/>
          <w:b/>
          <w:sz w:val="24"/>
          <w:szCs w:val="24"/>
        </w:rPr>
        <w:t xml:space="preserve">cells </w:t>
      </w:r>
      <w:r w:rsidR="00B90C1B" w:rsidRPr="00E271B8">
        <w:rPr>
          <w:rFonts w:ascii="Times New Roman" w:hAnsi="Times New Roman" w:cs="Times New Roman"/>
          <w:b/>
          <w:sz w:val="24"/>
          <w:szCs w:val="24"/>
        </w:rPr>
        <w:t xml:space="preserve">overexpressing miR-211. </w:t>
      </w:r>
    </w:p>
    <w:p w14:paraId="7432F66E" w14:textId="13633E7E" w:rsidR="00FE1BF5" w:rsidRDefault="00B90C1B" w:rsidP="000058B1">
      <w:pPr>
        <w:spacing w:line="276" w:lineRule="auto"/>
        <w:jc w:val="left"/>
        <w:rPr>
          <w:rFonts w:ascii="Times New Roman" w:hAnsi="Times New Roman" w:cs="Times New Roman"/>
          <w:bCs/>
          <w:sz w:val="24"/>
          <w:szCs w:val="24"/>
        </w:rPr>
      </w:pPr>
      <w:r w:rsidRPr="00E271B8">
        <w:rPr>
          <w:rFonts w:ascii="Times New Roman" w:hAnsi="Times New Roman" w:cs="Times New Roman"/>
          <w:bCs/>
          <w:sz w:val="24"/>
          <w:szCs w:val="24"/>
        </w:rPr>
        <w:t xml:space="preserve">(A) D425, CHLA01 and DAOY cells expressing miR-211 are characterized by common metabolic process alterations </w:t>
      </w:r>
      <w:r w:rsidR="00B52411" w:rsidRPr="00E271B8">
        <w:rPr>
          <w:rFonts w:ascii="Times New Roman" w:hAnsi="Times New Roman" w:cs="Times New Roman" w:hint="eastAsia"/>
          <w:bCs/>
          <w:sz w:val="24"/>
          <w:szCs w:val="24"/>
        </w:rPr>
        <w:t>according</w:t>
      </w:r>
      <w:r w:rsidR="00B52411" w:rsidRPr="00E271B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52411" w:rsidRPr="00E271B8">
        <w:rPr>
          <w:rFonts w:ascii="Times New Roman" w:hAnsi="Times New Roman" w:cs="Times New Roman" w:hint="eastAsia"/>
          <w:bCs/>
          <w:sz w:val="24"/>
          <w:szCs w:val="24"/>
        </w:rPr>
        <w:t>to</w:t>
      </w:r>
      <w:r w:rsidRPr="00E271B8">
        <w:rPr>
          <w:rFonts w:ascii="Times New Roman" w:hAnsi="Times New Roman" w:cs="Times New Roman"/>
          <w:bCs/>
          <w:sz w:val="24"/>
          <w:szCs w:val="24"/>
        </w:rPr>
        <w:t xml:space="preserve"> KEGG pathway</w:t>
      </w:r>
      <w:r w:rsidR="0065192E" w:rsidRPr="00E271B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52411" w:rsidRPr="00E271B8">
        <w:rPr>
          <w:rFonts w:ascii="Times New Roman" w:hAnsi="Times New Roman" w:cs="Times New Roman" w:hint="eastAsia"/>
          <w:bCs/>
          <w:sz w:val="24"/>
          <w:szCs w:val="24"/>
        </w:rPr>
        <w:t>analysis</w:t>
      </w:r>
      <w:r w:rsidR="00B52411" w:rsidRPr="00E271B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5192E" w:rsidRPr="00E271B8">
        <w:rPr>
          <w:rFonts w:ascii="Times New Roman" w:hAnsi="Times New Roman" w:cs="Times New Roman"/>
          <w:bCs/>
          <w:sz w:val="24"/>
          <w:szCs w:val="24"/>
        </w:rPr>
        <w:t>using RNA-seq data</w:t>
      </w:r>
      <w:r w:rsidRPr="00E271B8">
        <w:rPr>
          <w:rFonts w:ascii="Times New Roman" w:hAnsi="Times New Roman" w:cs="Times New Roman"/>
          <w:bCs/>
          <w:sz w:val="24"/>
          <w:szCs w:val="24"/>
        </w:rPr>
        <w:t>.</w:t>
      </w:r>
      <w:r w:rsidR="00E35EB3" w:rsidRPr="00E271B8">
        <w:rPr>
          <w:rFonts w:ascii="Times New Roman" w:hAnsi="Times New Roman" w:cs="Times New Roman"/>
          <w:bCs/>
          <w:sz w:val="24"/>
          <w:szCs w:val="24"/>
        </w:rPr>
        <w:t xml:space="preserve"> (B) </w:t>
      </w:r>
      <w:r w:rsidR="00030FF1" w:rsidRPr="00E271B8">
        <w:rPr>
          <w:rFonts w:ascii="Times New Roman" w:hAnsi="Times New Roman" w:cs="Times New Roman"/>
          <w:bCs/>
          <w:sz w:val="24"/>
          <w:szCs w:val="24"/>
        </w:rPr>
        <w:t xml:space="preserve">Principal component analyses (PCA) in </w:t>
      </w:r>
      <w:r w:rsidR="0065192E" w:rsidRPr="00E271B8">
        <w:rPr>
          <w:rFonts w:ascii="Times New Roman" w:hAnsi="Times New Roman" w:cs="Times New Roman"/>
          <w:bCs/>
          <w:sz w:val="24"/>
          <w:szCs w:val="24"/>
        </w:rPr>
        <w:t>global lipidomic profiling of MB cells with or without miR-211 overexpression</w:t>
      </w:r>
      <w:r w:rsidR="00030FF1" w:rsidRPr="00E271B8">
        <w:rPr>
          <w:rFonts w:ascii="Times New Roman" w:hAnsi="Times New Roman" w:cs="Times New Roman"/>
          <w:bCs/>
          <w:sz w:val="24"/>
          <w:szCs w:val="24"/>
        </w:rPr>
        <w:t>.</w:t>
      </w:r>
      <w:r w:rsidR="0065192E" w:rsidRPr="00E271B8">
        <w:rPr>
          <w:rFonts w:ascii="Times New Roman" w:hAnsi="Times New Roman" w:cs="Times New Roman"/>
          <w:bCs/>
          <w:sz w:val="24"/>
          <w:szCs w:val="24"/>
        </w:rPr>
        <w:t xml:space="preserve"> (C)</w:t>
      </w:r>
      <w:r w:rsidR="005A5769" w:rsidRPr="00E271B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A11540" w:rsidRPr="00E271B8">
        <w:rPr>
          <w:rFonts w:ascii="Times New Roman" w:hAnsi="Times New Roman" w:cs="Times New Roman"/>
          <w:bCs/>
          <w:sz w:val="24"/>
          <w:szCs w:val="24"/>
        </w:rPr>
        <w:t xml:space="preserve">Fatty acid metabolism </w:t>
      </w:r>
      <w:r w:rsidR="005A5769" w:rsidRPr="00E271B8">
        <w:rPr>
          <w:rFonts w:ascii="Times New Roman" w:hAnsi="Times New Roman" w:cs="Times New Roman"/>
          <w:bCs/>
          <w:sz w:val="24"/>
          <w:szCs w:val="24"/>
        </w:rPr>
        <w:t xml:space="preserve">of </w:t>
      </w:r>
      <w:r w:rsidR="00A11540" w:rsidRPr="00E271B8">
        <w:rPr>
          <w:rFonts w:ascii="Times New Roman" w:hAnsi="Times New Roman" w:cs="Times New Roman"/>
          <w:bCs/>
          <w:sz w:val="24"/>
          <w:szCs w:val="24"/>
        </w:rPr>
        <w:t xml:space="preserve">different carbon chain </w:t>
      </w:r>
      <w:r w:rsidR="005656BC" w:rsidRPr="00E271B8">
        <w:rPr>
          <w:rFonts w:ascii="Times New Roman" w:hAnsi="Times New Roman" w:cs="Times New Roman"/>
          <w:bCs/>
          <w:sz w:val="24"/>
          <w:szCs w:val="24"/>
        </w:rPr>
        <w:t>length</w:t>
      </w:r>
      <w:r w:rsidR="005656BC" w:rsidRPr="00E271B8">
        <w:rPr>
          <w:rFonts w:ascii="Times New Roman" w:hAnsi="Times New Roman" w:cs="Times New Roman" w:hint="eastAsia"/>
          <w:bCs/>
          <w:sz w:val="24"/>
          <w:szCs w:val="24"/>
        </w:rPr>
        <w:t>s</w:t>
      </w:r>
      <w:r w:rsidR="005656BC" w:rsidRPr="00E271B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A5769" w:rsidRPr="00E271B8">
        <w:rPr>
          <w:rFonts w:ascii="Times New Roman" w:hAnsi="Times New Roman" w:cs="Times New Roman"/>
          <w:bCs/>
          <w:sz w:val="24"/>
          <w:szCs w:val="24"/>
        </w:rPr>
        <w:t>w</w:t>
      </w:r>
      <w:r w:rsidR="005656BC" w:rsidRPr="00E271B8">
        <w:rPr>
          <w:rFonts w:ascii="Times New Roman" w:hAnsi="Times New Roman" w:cs="Times New Roman" w:hint="eastAsia"/>
          <w:bCs/>
          <w:sz w:val="24"/>
          <w:szCs w:val="24"/>
        </w:rPr>
        <w:t>as</w:t>
      </w:r>
      <w:r w:rsidR="005A5769" w:rsidRPr="00E271B8">
        <w:rPr>
          <w:rFonts w:ascii="Times New Roman" w:hAnsi="Times New Roman" w:cs="Times New Roman"/>
          <w:bCs/>
          <w:sz w:val="24"/>
          <w:szCs w:val="24"/>
        </w:rPr>
        <w:t xml:space="preserve"> detected upon miR-211 expression in MB cells.</w:t>
      </w:r>
      <w:r w:rsidR="00A11540" w:rsidRPr="00E271B8">
        <w:rPr>
          <w:rFonts w:ascii="Times New Roman" w:hAnsi="Times New Roman" w:cs="Times New Roman"/>
          <w:bCs/>
          <w:sz w:val="24"/>
          <w:szCs w:val="24"/>
        </w:rPr>
        <w:t xml:space="preserve"> (D) </w:t>
      </w:r>
      <w:r w:rsidR="005656BC" w:rsidRPr="00E271B8">
        <w:rPr>
          <w:rFonts w:ascii="Times New Roman" w:hAnsi="Times New Roman" w:cs="Times New Roman" w:hint="eastAsia"/>
          <w:bCs/>
          <w:sz w:val="24"/>
          <w:szCs w:val="24"/>
        </w:rPr>
        <w:t>The</w:t>
      </w:r>
      <w:r w:rsidR="005656BC" w:rsidRPr="00E271B8">
        <w:rPr>
          <w:rFonts w:ascii="Times New Roman" w:hAnsi="Times New Roman" w:cs="Times New Roman"/>
          <w:bCs/>
          <w:sz w:val="24"/>
          <w:szCs w:val="24"/>
        </w:rPr>
        <w:t xml:space="preserve"> degree </w:t>
      </w:r>
      <w:r w:rsidR="005656BC" w:rsidRPr="00E271B8">
        <w:rPr>
          <w:rFonts w:ascii="Times New Roman" w:hAnsi="Times New Roman" w:cs="Times New Roman" w:hint="eastAsia"/>
          <w:bCs/>
          <w:sz w:val="24"/>
          <w:szCs w:val="24"/>
        </w:rPr>
        <w:t>of</w:t>
      </w:r>
      <w:r w:rsidR="005656BC" w:rsidRPr="00E271B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656BC" w:rsidRPr="00E271B8">
        <w:rPr>
          <w:rFonts w:ascii="Times New Roman" w:hAnsi="Times New Roman" w:cs="Times New Roman" w:hint="eastAsia"/>
          <w:bCs/>
          <w:sz w:val="24"/>
          <w:szCs w:val="24"/>
        </w:rPr>
        <w:t>l</w:t>
      </w:r>
      <w:r w:rsidR="00A11540" w:rsidRPr="00E271B8">
        <w:rPr>
          <w:rFonts w:ascii="Times New Roman" w:hAnsi="Times New Roman" w:cs="Times New Roman"/>
          <w:bCs/>
          <w:sz w:val="24"/>
          <w:szCs w:val="24"/>
        </w:rPr>
        <w:t>ipid saturation w</w:t>
      </w:r>
      <w:r w:rsidR="005656BC" w:rsidRPr="00E271B8">
        <w:rPr>
          <w:rFonts w:ascii="Times New Roman" w:hAnsi="Times New Roman" w:cs="Times New Roman" w:hint="eastAsia"/>
          <w:bCs/>
          <w:sz w:val="24"/>
          <w:szCs w:val="24"/>
        </w:rPr>
        <w:t>as</w:t>
      </w:r>
      <w:r w:rsidR="00A11540" w:rsidRPr="00E271B8">
        <w:rPr>
          <w:rFonts w:ascii="Times New Roman" w:hAnsi="Times New Roman" w:cs="Times New Roman"/>
          <w:bCs/>
          <w:sz w:val="24"/>
          <w:szCs w:val="24"/>
        </w:rPr>
        <w:t xml:space="preserve"> detected upon miR-211 expression in MB cells. </w:t>
      </w:r>
    </w:p>
    <w:p w14:paraId="61611FBE" w14:textId="100DAFFD" w:rsidR="00354D76" w:rsidRDefault="00354D76" w:rsidP="000058B1">
      <w:pPr>
        <w:spacing w:line="276" w:lineRule="auto"/>
        <w:jc w:val="left"/>
        <w:rPr>
          <w:rFonts w:ascii="Times New Roman" w:hAnsi="Times New Roman" w:cs="Times New Roman"/>
          <w:bCs/>
          <w:sz w:val="24"/>
          <w:szCs w:val="24"/>
        </w:rPr>
      </w:pPr>
    </w:p>
    <w:p w14:paraId="78252EE2" w14:textId="45849A39" w:rsidR="00354D76" w:rsidRDefault="00354D76" w:rsidP="000058B1">
      <w:pPr>
        <w:spacing w:line="276" w:lineRule="auto"/>
        <w:jc w:val="left"/>
        <w:rPr>
          <w:rFonts w:ascii="Times New Roman" w:hAnsi="Times New Roman" w:cs="Times New Roman"/>
          <w:bCs/>
          <w:sz w:val="24"/>
          <w:szCs w:val="24"/>
        </w:rPr>
      </w:pPr>
    </w:p>
    <w:p w14:paraId="0B1D5BF2" w14:textId="005D0139" w:rsidR="00354D76" w:rsidRDefault="00354D76" w:rsidP="000058B1">
      <w:pPr>
        <w:spacing w:line="276" w:lineRule="auto"/>
        <w:jc w:val="left"/>
        <w:rPr>
          <w:rFonts w:ascii="Times New Roman" w:hAnsi="Times New Roman" w:cs="Times New Roman"/>
          <w:bCs/>
          <w:sz w:val="24"/>
          <w:szCs w:val="24"/>
        </w:rPr>
      </w:pPr>
    </w:p>
    <w:p w14:paraId="0B04A4ED" w14:textId="4C37DAEF" w:rsidR="00354D76" w:rsidRDefault="00354D76" w:rsidP="000058B1">
      <w:pPr>
        <w:spacing w:line="276" w:lineRule="auto"/>
        <w:jc w:val="left"/>
        <w:rPr>
          <w:rFonts w:ascii="Times New Roman" w:hAnsi="Times New Roman" w:cs="Times New Roman"/>
          <w:bCs/>
          <w:sz w:val="24"/>
          <w:szCs w:val="24"/>
        </w:rPr>
      </w:pPr>
    </w:p>
    <w:p w14:paraId="15D6EBF1" w14:textId="71264108" w:rsidR="00354D76" w:rsidRDefault="00354D76" w:rsidP="000058B1">
      <w:pPr>
        <w:spacing w:line="276" w:lineRule="auto"/>
        <w:jc w:val="left"/>
        <w:rPr>
          <w:rFonts w:ascii="Times New Roman" w:hAnsi="Times New Roman" w:cs="Times New Roman"/>
          <w:bCs/>
          <w:sz w:val="24"/>
          <w:szCs w:val="24"/>
        </w:rPr>
      </w:pPr>
    </w:p>
    <w:p w14:paraId="6399D0DB" w14:textId="1EEE52A1" w:rsidR="00354D76" w:rsidRDefault="00354D76" w:rsidP="000058B1">
      <w:pPr>
        <w:spacing w:line="276" w:lineRule="auto"/>
        <w:jc w:val="left"/>
        <w:rPr>
          <w:rFonts w:ascii="Times New Roman" w:hAnsi="Times New Roman" w:cs="Times New Roman"/>
          <w:bCs/>
          <w:sz w:val="24"/>
          <w:szCs w:val="24"/>
        </w:rPr>
      </w:pPr>
    </w:p>
    <w:p w14:paraId="37E4A1A3" w14:textId="5919B810" w:rsidR="00354D76" w:rsidRDefault="00354D76" w:rsidP="000058B1">
      <w:pPr>
        <w:spacing w:line="276" w:lineRule="auto"/>
        <w:jc w:val="left"/>
        <w:rPr>
          <w:rFonts w:ascii="Times New Roman" w:hAnsi="Times New Roman" w:cs="Times New Roman"/>
          <w:bCs/>
          <w:sz w:val="24"/>
          <w:szCs w:val="24"/>
        </w:rPr>
      </w:pPr>
    </w:p>
    <w:p w14:paraId="4AB73373" w14:textId="713DA35B" w:rsidR="00354D76" w:rsidRDefault="00354D76" w:rsidP="000058B1">
      <w:pPr>
        <w:spacing w:line="276" w:lineRule="auto"/>
        <w:jc w:val="left"/>
        <w:rPr>
          <w:rFonts w:ascii="Times New Roman" w:hAnsi="Times New Roman" w:cs="Times New Roman"/>
          <w:bCs/>
          <w:sz w:val="24"/>
          <w:szCs w:val="24"/>
        </w:rPr>
      </w:pPr>
    </w:p>
    <w:p w14:paraId="64B0DF6E" w14:textId="70786516" w:rsidR="00354D76" w:rsidRDefault="00354D76" w:rsidP="000058B1">
      <w:pPr>
        <w:spacing w:line="276" w:lineRule="auto"/>
        <w:jc w:val="left"/>
        <w:rPr>
          <w:rFonts w:ascii="Times New Roman" w:hAnsi="Times New Roman" w:cs="Times New Roman"/>
          <w:bCs/>
          <w:sz w:val="24"/>
          <w:szCs w:val="24"/>
        </w:rPr>
      </w:pPr>
    </w:p>
    <w:p w14:paraId="55CAECEF" w14:textId="64F0750C" w:rsidR="00354D76" w:rsidRDefault="00354D76" w:rsidP="000058B1">
      <w:pPr>
        <w:spacing w:line="276" w:lineRule="auto"/>
        <w:jc w:val="left"/>
        <w:rPr>
          <w:rFonts w:ascii="Times New Roman" w:hAnsi="Times New Roman" w:cs="Times New Roman"/>
          <w:bCs/>
          <w:sz w:val="24"/>
          <w:szCs w:val="24"/>
        </w:rPr>
      </w:pPr>
    </w:p>
    <w:p w14:paraId="77C74099" w14:textId="3206155C" w:rsidR="00354D76" w:rsidRDefault="00354D76" w:rsidP="000058B1">
      <w:pPr>
        <w:spacing w:line="276" w:lineRule="auto"/>
        <w:jc w:val="left"/>
        <w:rPr>
          <w:rFonts w:ascii="Times New Roman" w:hAnsi="Times New Roman" w:cs="Times New Roman"/>
          <w:bCs/>
          <w:sz w:val="24"/>
          <w:szCs w:val="24"/>
        </w:rPr>
      </w:pPr>
    </w:p>
    <w:p w14:paraId="2E6E33EE" w14:textId="54CAEC34" w:rsidR="00354D76" w:rsidRDefault="00354D76" w:rsidP="000058B1">
      <w:pPr>
        <w:spacing w:line="276" w:lineRule="auto"/>
        <w:jc w:val="left"/>
        <w:rPr>
          <w:rFonts w:ascii="Times New Roman" w:hAnsi="Times New Roman" w:cs="Times New Roman"/>
          <w:bCs/>
          <w:sz w:val="24"/>
          <w:szCs w:val="24"/>
        </w:rPr>
      </w:pPr>
    </w:p>
    <w:p w14:paraId="07D47052" w14:textId="7BE59CB4" w:rsidR="00354D76" w:rsidRDefault="00354D76" w:rsidP="000058B1">
      <w:pPr>
        <w:spacing w:line="276" w:lineRule="auto"/>
        <w:jc w:val="left"/>
        <w:rPr>
          <w:rFonts w:ascii="Times New Roman" w:hAnsi="Times New Roman" w:cs="Times New Roman"/>
          <w:bCs/>
          <w:sz w:val="24"/>
          <w:szCs w:val="24"/>
        </w:rPr>
      </w:pPr>
    </w:p>
    <w:p w14:paraId="32B997F5" w14:textId="15076181" w:rsidR="00354D76" w:rsidRDefault="00354D76" w:rsidP="000058B1">
      <w:pPr>
        <w:spacing w:line="276" w:lineRule="auto"/>
        <w:jc w:val="left"/>
        <w:rPr>
          <w:rFonts w:ascii="Times New Roman" w:hAnsi="Times New Roman" w:cs="Times New Roman"/>
          <w:bCs/>
          <w:sz w:val="24"/>
          <w:szCs w:val="24"/>
        </w:rPr>
      </w:pPr>
    </w:p>
    <w:p w14:paraId="573460FD" w14:textId="0F799C8F" w:rsidR="00354D76" w:rsidRDefault="00354D76" w:rsidP="000058B1">
      <w:pPr>
        <w:spacing w:line="276" w:lineRule="auto"/>
        <w:jc w:val="left"/>
        <w:rPr>
          <w:rFonts w:ascii="Times New Roman" w:hAnsi="Times New Roman" w:cs="Times New Roman"/>
          <w:bCs/>
          <w:sz w:val="24"/>
          <w:szCs w:val="24"/>
        </w:rPr>
      </w:pPr>
    </w:p>
    <w:p w14:paraId="4777DAD6" w14:textId="5C13291E" w:rsidR="00354D76" w:rsidRDefault="00354D76" w:rsidP="000058B1">
      <w:pPr>
        <w:spacing w:line="276" w:lineRule="auto"/>
        <w:jc w:val="left"/>
        <w:rPr>
          <w:rFonts w:ascii="Times New Roman" w:hAnsi="Times New Roman" w:cs="Times New Roman"/>
          <w:bCs/>
          <w:sz w:val="24"/>
          <w:szCs w:val="24"/>
        </w:rPr>
      </w:pPr>
    </w:p>
    <w:p w14:paraId="661D5AE2" w14:textId="0F347B07" w:rsidR="00354D76" w:rsidRDefault="00354D76" w:rsidP="000058B1">
      <w:pPr>
        <w:spacing w:line="276" w:lineRule="auto"/>
        <w:jc w:val="left"/>
        <w:rPr>
          <w:rFonts w:ascii="Times New Roman" w:hAnsi="Times New Roman" w:cs="Times New Roman"/>
          <w:bCs/>
          <w:sz w:val="24"/>
          <w:szCs w:val="24"/>
        </w:rPr>
      </w:pPr>
    </w:p>
    <w:p w14:paraId="6B6076BC" w14:textId="6EB7F72A" w:rsidR="00354D76" w:rsidRDefault="00354D76" w:rsidP="000058B1">
      <w:pPr>
        <w:spacing w:line="276" w:lineRule="auto"/>
        <w:jc w:val="left"/>
        <w:rPr>
          <w:rFonts w:ascii="Times New Roman" w:hAnsi="Times New Roman" w:cs="Times New Roman"/>
          <w:bCs/>
          <w:sz w:val="24"/>
          <w:szCs w:val="24"/>
        </w:rPr>
      </w:pPr>
    </w:p>
    <w:p w14:paraId="2292039D" w14:textId="56A17387" w:rsidR="00354D76" w:rsidRDefault="00354D76" w:rsidP="000058B1">
      <w:pPr>
        <w:spacing w:line="276" w:lineRule="auto"/>
        <w:jc w:val="left"/>
        <w:rPr>
          <w:rFonts w:ascii="Times New Roman" w:hAnsi="Times New Roman" w:cs="Times New Roman"/>
          <w:bCs/>
          <w:sz w:val="24"/>
          <w:szCs w:val="24"/>
        </w:rPr>
      </w:pPr>
    </w:p>
    <w:p w14:paraId="0AD9E58D" w14:textId="64480E17" w:rsidR="00354D76" w:rsidRDefault="00354D76" w:rsidP="000058B1">
      <w:pPr>
        <w:spacing w:line="276" w:lineRule="auto"/>
        <w:jc w:val="left"/>
        <w:rPr>
          <w:rFonts w:ascii="Times New Roman" w:hAnsi="Times New Roman" w:cs="Times New Roman"/>
          <w:bCs/>
          <w:sz w:val="24"/>
          <w:szCs w:val="24"/>
        </w:rPr>
      </w:pPr>
    </w:p>
    <w:p w14:paraId="3B516737" w14:textId="3CF1812C" w:rsidR="00354D76" w:rsidRDefault="00354D76" w:rsidP="000058B1">
      <w:pPr>
        <w:spacing w:line="276" w:lineRule="auto"/>
        <w:jc w:val="left"/>
        <w:rPr>
          <w:rFonts w:ascii="Times New Roman" w:hAnsi="Times New Roman" w:cs="Times New Roman"/>
          <w:bCs/>
          <w:sz w:val="24"/>
          <w:szCs w:val="24"/>
        </w:rPr>
      </w:pPr>
    </w:p>
    <w:p w14:paraId="17F546CF" w14:textId="37AA342A" w:rsidR="00354D76" w:rsidRDefault="00354D76" w:rsidP="000058B1">
      <w:pPr>
        <w:spacing w:line="276" w:lineRule="auto"/>
        <w:jc w:val="left"/>
        <w:rPr>
          <w:rFonts w:ascii="Times New Roman" w:hAnsi="Times New Roman" w:cs="Times New Roman"/>
          <w:bCs/>
          <w:sz w:val="24"/>
          <w:szCs w:val="24"/>
        </w:rPr>
      </w:pPr>
    </w:p>
    <w:p w14:paraId="179FF53E" w14:textId="6E901806" w:rsidR="00354D76" w:rsidRDefault="00354D76" w:rsidP="000058B1">
      <w:pPr>
        <w:spacing w:line="276" w:lineRule="auto"/>
        <w:jc w:val="left"/>
        <w:rPr>
          <w:rFonts w:ascii="Times New Roman" w:hAnsi="Times New Roman" w:cs="Times New Roman"/>
          <w:bCs/>
          <w:sz w:val="24"/>
          <w:szCs w:val="24"/>
        </w:rPr>
      </w:pPr>
    </w:p>
    <w:p w14:paraId="28F6897B" w14:textId="1504EB5C" w:rsidR="00354D76" w:rsidRDefault="00354D76" w:rsidP="000058B1">
      <w:pPr>
        <w:spacing w:line="276" w:lineRule="auto"/>
        <w:jc w:val="left"/>
        <w:rPr>
          <w:rFonts w:ascii="Times New Roman" w:hAnsi="Times New Roman" w:cs="Times New Roman"/>
          <w:bCs/>
          <w:sz w:val="24"/>
          <w:szCs w:val="24"/>
        </w:rPr>
      </w:pPr>
    </w:p>
    <w:p w14:paraId="78C5DA52" w14:textId="59557AF1" w:rsidR="00354D76" w:rsidRDefault="00354D76" w:rsidP="000058B1">
      <w:pPr>
        <w:spacing w:line="276" w:lineRule="auto"/>
        <w:jc w:val="left"/>
        <w:rPr>
          <w:rFonts w:ascii="Times New Roman" w:hAnsi="Times New Roman" w:cs="Times New Roman"/>
          <w:bCs/>
          <w:sz w:val="24"/>
          <w:szCs w:val="24"/>
        </w:rPr>
      </w:pPr>
    </w:p>
    <w:p w14:paraId="3F5A52D5" w14:textId="072882B5" w:rsidR="00354D76" w:rsidRDefault="00354D76" w:rsidP="000058B1">
      <w:pPr>
        <w:spacing w:line="276" w:lineRule="auto"/>
        <w:jc w:val="left"/>
        <w:rPr>
          <w:rFonts w:ascii="Times New Roman" w:hAnsi="Times New Roman" w:cs="Times New Roman"/>
          <w:bCs/>
          <w:sz w:val="24"/>
          <w:szCs w:val="24"/>
        </w:rPr>
      </w:pPr>
    </w:p>
    <w:p w14:paraId="382B1E9D" w14:textId="6942441A" w:rsidR="00354D76" w:rsidRDefault="00354D76" w:rsidP="000058B1">
      <w:pPr>
        <w:spacing w:line="276" w:lineRule="auto"/>
        <w:jc w:val="left"/>
        <w:rPr>
          <w:rFonts w:ascii="Times New Roman" w:hAnsi="Times New Roman" w:cs="Times New Roman"/>
          <w:bCs/>
          <w:sz w:val="24"/>
          <w:szCs w:val="24"/>
        </w:rPr>
      </w:pPr>
    </w:p>
    <w:p w14:paraId="2E3B75D5" w14:textId="3A2444CC" w:rsidR="00354D76" w:rsidRDefault="00354D76" w:rsidP="000058B1">
      <w:pPr>
        <w:spacing w:line="276" w:lineRule="auto"/>
        <w:jc w:val="left"/>
        <w:rPr>
          <w:rFonts w:ascii="Times New Roman" w:hAnsi="Times New Roman" w:cs="Times New Roman"/>
          <w:bCs/>
          <w:sz w:val="24"/>
          <w:szCs w:val="24"/>
        </w:rPr>
      </w:pPr>
    </w:p>
    <w:p w14:paraId="1C70067A" w14:textId="10B52AEC" w:rsidR="00354D76" w:rsidRDefault="00354D76" w:rsidP="000058B1">
      <w:pPr>
        <w:spacing w:line="276" w:lineRule="auto"/>
        <w:jc w:val="left"/>
        <w:rPr>
          <w:rFonts w:ascii="Times New Roman" w:hAnsi="Times New Roman" w:cs="Times New Roman"/>
          <w:bCs/>
          <w:sz w:val="24"/>
          <w:szCs w:val="24"/>
        </w:rPr>
      </w:pPr>
    </w:p>
    <w:p w14:paraId="113C66D8" w14:textId="55422E68" w:rsidR="00354D76" w:rsidRDefault="00354D76" w:rsidP="000058B1">
      <w:pPr>
        <w:spacing w:line="276" w:lineRule="auto"/>
        <w:jc w:val="left"/>
        <w:rPr>
          <w:rFonts w:ascii="Times New Roman" w:hAnsi="Times New Roman" w:cs="Times New Roman"/>
          <w:bCs/>
          <w:sz w:val="24"/>
          <w:szCs w:val="24"/>
        </w:rPr>
      </w:pPr>
    </w:p>
    <w:p w14:paraId="66FB1FA0" w14:textId="4AF920C7" w:rsidR="00354D76" w:rsidRDefault="00354D76" w:rsidP="000058B1">
      <w:pPr>
        <w:spacing w:line="276" w:lineRule="auto"/>
        <w:jc w:val="left"/>
        <w:rPr>
          <w:rFonts w:ascii="Times New Roman" w:hAnsi="Times New Roman" w:cs="Times New Roman"/>
          <w:bCs/>
          <w:sz w:val="24"/>
          <w:szCs w:val="24"/>
        </w:rPr>
      </w:pPr>
    </w:p>
    <w:p w14:paraId="526B6276" w14:textId="7CAD1F7B" w:rsidR="00354D76" w:rsidRDefault="00354D76" w:rsidP="000058B1">
      <w:pPr>
        <w:spacing w:line="276" w:lineRule="auto"/>
        <w:jc w:val="left"/>
        <w:rPr>
          <w:rFonts w:ascii="Times New Roman" w:hAnsi="Times New Roman" w:cs="Times New Roman"/>
          <w:bCs/>
          <w:sz w:val="24"/>
          <w:szCs w:val="24"/>
        </w:rPr>
      </w:pPr>
    </w:p>
    <w:p w14:paraId="189DB0FD" w14:textId="749BA4C3" w:rsidR="00354D76" w:rsidRDefault="00354D76" w:rsidP="000058B1">
      <w:pPr>
        <w:spacing w:line="276" w:lineRule="auto"/>
        <w:jc w:val="left"/>
        <w:rPr>
          <w:rFonts w:ascii="Times New Roman" w:hAnsi="Times New Roman" w:cs="Times New Roman"/>
          <w:bCs/>
          <w:sz w:val="24"/>
          <w:szCs w:val="24"/>
        </w:rPr>
      </w:pPr>
    </w:p>
    <w:p w14:paraId="120CB84A" w14:textId="0D06B4A5" w:rsidR="00354D76" w:rsidRDefault="00354D76" w:rsidP="000058B1">
      <w:pPr>
        <w:spacing w:line="276" w:lineRule="auto"/>
        <w:jc w:val="left"/>
        <w:rPr>
          <w:rFonts w:ascii="Times New Roman" w:hAnsi="Times New Roman" w:cs="Times New Roman"/>
          <w:bCs/>
          <w:sz w:val="24"/>
          <w:szCs w:val="24"/>
        </w:rPr>
      </w:pPr>
    </w:p>
    <w:p w14:paraId="554CD58A" w14:textId="7FA8E06D" w:rsidR="00354D76" w:rsidRDefault="00354D76" w:rsidP="000058B1">
      <w:pPr>
        <w:spacing w:line="276" w:lineRule="auto"/>
        <w:jc w:val="left"/>
        <w:rPr>
          <w:rFonts w:ascii="Times New Roman" w:hAnsi="Times New Roman" w:cs="Times New Roman"/>
          <w:bCs/>
          <w:sz w:val="24"/>
          <w:szCs w:val="24"/>
        </w:rPr>
      </w:pPr>
    </w:p>
    <w:p w14:paraId="0CB6B8E0" w14:textId="58DF25D7" w:rsidR="00354D76" w:rsidRDefault="00354D76" w:rsidP="000058B1">
      <w:pPr>
        <w:spacing w:line="276" w:lineRule="auto"/>
        <w:jc w:val="left"/>
        <w:rPr>
          <w:rFonts w:ascii="Times New Roman" w:hAnsi="Times New Roman" w:cs="Times New Roman"/>
          <w:bCs/>
          <w:sz w:val="24"/>
          <w:szCs w:val="24"/>
        </w:rPr>
      </w:pPr>
    </w:p>
    <w:p w14:paraId="03BB995A" w14:textId="77777777" w:rsidR="00354D76" w:rsidRPr="00E271B8" w:rsidRDefault="00354D76" w:rsidP="000058B1">
      <w:pPr>
        <w:spacing w:line="276" w:lineRule="auto"/>
        <w:jc w:val="left"/>
        <w:rPr>
          <w:rFonts w:ascii="Times New Roman" w:hAnsi="Times New Roman" w:cs="Times New Roman"/>
          <w:bCs/>
          <w:sz w:val="24"/>
          <w:szCs w:val="24"/>
        </w:rPr>
      </w:pPr>
    </w:p>
    <w:p w14:paraId="5917BE6D" w14:textId="7263320E" w:rsidR="009F1E88" w:rsidRPr="00E271B8" w:rsidRDefault="00B96A7A" w:rsidP="000058B1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E271B8">
        <w:rPr>
          <w:noProof/>
        </w:rPr>
        <w:drawing>
          <wp:inline distT="0" distB="0" distL="0" distR="0" wp14:anchorId="59351CA0" wp14:editId="0A1B435E">
            <wp:extent cx="6828790" cy="9660255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28790" cy="966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73E2AA" w14:textId="77777777" w:rsidR="003B465F" w:rsidRPr="00E271B8" w:rsidRDefault="003B465F" w:rsidP="000058B1">
      <w:pPr>
        <w:spacing w:line="276" w:lineRule="auto"/>
        <w:jc w:val="left"/>
        <w:rPr>
          <w:rFonts w:ascii="Times New Roman" w:hAnsi="Times New Roman" w:cs="Times New Roman"/>
          <w:b/>
          <w:sz w:val="24"/>
          <w:szCs w:val="24"/>
        </w:rPr>
      </w:pPr>
    </w:p>
    <w:p w14:paraId="522B46A3" w14:textId="74147678" w:rsidR="007B0E3D" w:rsidRPr="00E271B8" w:rsidRDefault="00E271B8" w:rsidP="000058B1">
      <w:pPr>
        <w:spacing w:line="276" w:lineRule="auto"/>
        <w:jc w:val="left"/>
        <w:rPr>
          <w:rFonts w:ascii="Times New Roman" w:hAnsi="Times New Roman" w:cs="Times New Roman"/>
          <w:b/>
          <w:sz w:val="24"/>
          <w:szCs w:val="24"/>
        </w:rPr>
      </w:pPr>
      <w:r w:rsidRPr="00E271B8">
        <w:rPr>
          <w:rFonts w:ascii="Times New Roman" w:hAnsi="Times New Roman" w:cs="Times New Roman"/>
          <w:b/>
          <w:sz w:val="24"/>
          <w:szCs w:val="24"/>
        </w:rPr>
        <w:t xml:space="preserve">Supplementary </w:t>
      </w:r>
      <w:r w:rsidR="007B0E3D" w:rsidRPr="00E271B8">
        <w:rPr>
          <w:rFonts w:ascii="Times New Roman" w:hAnsi="Times New Roman" w:cs="Times New Roman"/>
          <w:b/>
          <w:sz w:val="24"/>
          <w:szCs w:val="24"/>
        </w:rPr>
        <w:t xml:space="preserve">Figure </w:t>
      </w:r>
      <w:r w:rsidR="000035FA" w:rsidRPr="00E271B8">
        <w:rPr>
          <w:rFonts w:ascii="Times New Roman" w:hAnsi="Times New Roman" w:cs="Times New Roman"/>
          <w:b/>
          <w:sz w:val="24"/>
          <w:szCs w:val="24"/>
        </w:rPr>
        <w:t>7</w:t>
      </w:r>
      <w:r w:rsidR="007B0E3D" w:rsidRPr="00E271B8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F91ED3" w:rsidRPr="00E271B8">
        <w:rPr>
          <w:rFonts w:ascii="Times New Roman" w:hAnsi="Times New Roman" w:cs="Times New Roman"/>
          <w:b/>
          <w:sz w:val="24"/>
          <w:szCs w:val="24"/>
        </w:rPr>
        <w:t xml:space="preserve">miR-211 is associated with </w:t>
      </w:r>
      <w:r w:rsidR="00BC3111" w:rsidRPr="00E271B8">
        <w:rPr>
          <w:rFonts w:ascii="Times New Roman" w:hAnsi="Times New Roman" w:cs="Times New Roman" w:hint="eastAsia"/>
          <w:b/>
          <w:sz w:val="24"/>
          <w:szCs w:val="24"/>
        </w:rPr>
        <w:t>a</w:t>
      </w:r>
      <w:r w:rsidR="00F91ED3" w:rsidRPr="00E271B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D738F" w:rsidRPr="00E271B8">
        <w:rPr>
          <w:rFonts w:ascii="Times New Roman" w:hAnsi="Times New Roman" w:cs="Times New Roman"/>
          <w:b/>
          <w:sz w:val="24"/>
          <w:szCs w:val="24"/>
        </w:rPr>
        <w:t>metabolic </w:t>
      </w:r>
      <w:r w:rsidR="00F91ED3" w:rsidRPr="00E271B8">
        <w:rPr>
          <w:rFonts w:ascii="Times New Roman" w:hAnsi="Times New Roman" w:cs="Times New Roman"/>
          <w:b/>
          <w:sz w:val="24"/>
          <w:szCs w:val="24"/>
        </w:rPr>
        <w:t>shift in MB cells</w:t>
      </w:r>
      <w:r w:rsidR="007B0E3D" w:rsidRPr="00E271B8">
        <w:rPr>
          <w:rFonts w:ascii="Times New Roman" w:hAnsi="Times New Roman" w:cs="Times New Roman"/>
          <w:b/>
          <w:sz w:val="24"/>
          <w:szCs w:val="24"/>
        </w:rPr>
        <w:t xml:space="preserve">. </w:t>
      </w:r>
    </w:p>
    <w:p w14:paraId="6224D165" w14:textId="535EDDE5" w:rsidR="00FE1BF5" w:rsidRPr="00E271B8" w:rsidRDefault="00741EBB" w:rsidP="000058B1">
      <w:pPr>
        <w:spacing w:line="276" w:lineRule="auto"/>
        <w:jc w:val="left"/>
        <w:rPr>
          <w:rFonts w:ascii="Times New Roman" w:hAnsi="Times New Roman" w:cs="Times New Roman"/>
          <w:bCs/>
          <w:sz w:val="24"/>
          <w:szCs w:val="24"/>
        </w:rPr>
      </w:pPr>
      <w:r w:rsidRPr="00E271B8">
        <w:rPr>
          <w:rFonts w:ascii="Times New Roman" w:hAnsi="Times New Roman" w:cs="Times New Roman"/>
          <w:bCs/>
          <w:sz w:val="24"/>
          <w:szCs w:val="24"/>
        </w:rPr>
        <w:t xml:space="preserve">(A) Unsupervised hierarchical clustering analysis of D425, CHLA01 and DAOY cells expressing miR-211 </w:t>
      </w:r>
      <w:r w:rsidR="00A3031B" w:rsidRPr="00E271B8">
        <w:rPr>
          <w:rFonts w:ascii="Times New Roman" w:hAnsi="Times New Roman" w:cs="Times New Roman"/>
          <w:bCs/>
          <w:sz w:val="24"/>
          <w:szCs w:val="24"/>
        </w:rPr>
        <w:t xml:space="preserve">global </w:t>
      </w:r>
      <w:r w:rsidRPr="00E271B8">
        <w:rPr>
          <w:rFonts w:ascii="Times New Roman" w:hAnsi="Times New Roman" w:cs="Times New Roman"/>
          <w:bCs/>
          <w:sz w:val="24"/>
          <w:szCs w:val="24"/>
        </w:rPr>
        <w:t>metabolome profiles. </w:t>
      </w:r>
      <w:r w:rsidR="00EB54BF" w:rsidRPr="00E271B8">
        <w:rPr>
          <w:rFonts w:ascii="Times New Roman" w:hAnsi="Times New Roman" w:cs="Times New Roman"/>
          <w:bCs/>
          <w:sz w:val="24"/>
          <w:szCs w:val="24"/>
        </w:rPr>
        <w:t>(</w:t>
      </w:r>
      <w:r w:rsidRPr="00E271B8">
        <w:rPr>
          <w:rFonts w:ascii="Times New Roman" w:hAnsi="Times New Roman" w:cs="Times New Roman"/>
          <w:bCs/>
          <w:sz w:val="24"/>
          <w:szCs w:val="24"/>
        </w:rPr>
        <w:t>B</w:t>
      </w:r>
      <w:r w:rsidR="00EB54BF" w:rsidRPr="00E271B8">
        <w:rPr>
          <w:rFonts w:ascii="Times New Roman" w:hAnsi="Times New Roman" w:cs="Times New Roman"/>
          <w:bCs/>
          <w:sz w:val="24"/>
          <w:szCs w:val="24"/>
        </w:rPr>
        <w:t>) Heat map of the 20 differential metabolites in D425 cells expressing vector only (V/O) or miR-211</w:t>
      </w:r>
      <w:r w:rsidR="00F92881" w:rsidRPr="00E271B8">
        <w:rPr>
          <w:rFonts w:ascii="Times New Roman" w:hAnsi="Times New Roman" w:cs="Times New Roman"/>
          <w:bCs/>
          <w:sz w:val="24"/>
          <w:szCs w:val="24"/>
        </w:rPr>
        <w:t>.</w:t>
      </w:r>
      <w:r w:rsidR="00EB54BF" w:rsidRPr="00E271B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B0E3D" w:rsidRPr="00E271B8">
        <w:rPr>
          <w:rFonts w:ascii="Times New Roman" w:hAnsi="Times New Roman" w:cs="Times New Roman"/>
          <w:bCs/>
          <w:sz w:val="24"/>
          <w:szCs w:val="24"/>
        </w:rPr>
        <w:t>(</w:t>
      </w:r>
      <w:r w:rsidR="00F92881" w:rsidRPr="00E271B8">
        <w:rPr>
          <w:rFonts w:ascii="Times New Roman" w:hAnsi="Times New Roman" w:cs="Times New Roman"/>
          <w:bCs/>
          <w:sz w:val="24"/>
          <w:szCs w:val="24"/>
        </w:rPr>
        <w:t>C</w:t>
      </w:r>
      <w:r w:rsidR="007B0E3D" w:rsidRPr="00E271B8">
        <w:rPr>
          <w:rFonts w:ascii="Times New Roman" w:hAnsi="Times New Roman" w:cs="Times New Roman"/>
          <w:bCs/>
          <w:sz w:val="24"/>
          <w:szCs w:val="24"/>
        </w:rPr>
        <w:t xml:space="preserve">) Pathway enrichment analysis related to the differential metabolites of D425. Color intensity (yellow to red) reflects increasing statistical significance. The graph was obtained by plotting on the </w:t>
      </w:r>
      <w:r w:rsidR="003763FF" w:rsidRPr="00E271B8">
        <w:rPr>
          <w:rFonts w:ascii="Times New Roman" w:hAnsi="Times New Roman" w:cs="Times New Roman" w:hint="eastAsia"/>
          <w:bCs/>
          <w:sz w:val="24"/>
          <w:szCs w:val="24"/>
        </w:rPr>
        <w:t>x</w:t>
      </w:r>
      <w:r w:rsidR="007B0E3D" w:rsidRPr="00E271B8">
        <w:rPr>
          <w:rFonts w:ascii="Times New Roman" w:hAnsi="Times New Roman" w:cs="Times New Roman"/>
          <w:bCs/>
          <w:sz w:val="24"/>
          <w:szCs w:val="24"/>
        </w:rPr>
        <w:t>-axis the −log</w:t>
      </w:r>
      <w:r w:rsidR="003763FF" w:rsidRPr="00E271B8">
        <w:rPr>
          <w:rFonts w:ascii="Times New Roman" w:hAnsi="Times New Roman" w:cs="Times New Roman" w:hint="eastAsia"/>
          <w:bCs/>
          <w:sz w:val="24"/>
          <w:szCs w:val="24"/>
        </w:rPr>
        <w:t>10</w:t>
      </w:r>
      <w:r w:rsidR="007B0E3D" w:rsidRPr="00E271B8">
        <w:rPr>
          <w:rFonts w:ascii="Times New Roman" w:hAnsi="Times New Roman" w:cs="Times New Roman"/>
          <w:bCs/>
          <w:sz w:val="24"/>
          <w:szCs w:val="24"/>
        </w:rPr>
        <w:t xml:space="preserve"> of p-values from pathway enrichment analysis and on the </w:t>
      </w:r>
      <w:r w:rsidR="003763FF" w:rsidRPr="00E271B8">
        <w:rPr>
          <w:rFonts w:ascii="Times New Roman" w:hAnsi="Times New Roman" w:cs="Times New Roman" w:hint="eastAsia"/>
          <w:bCs/>
          <w:sz w:val="24"/>
          <w:szCs w:val="24"/>
        </w:rPr>
        <w:t>y</w:t>
      </w:r>
      <w:r w:rsidR="007B0E3D" w:rsidRPr="00E271B8">
        <w:rPr>
          <w:rFonts w:ascii="Times New Roman" w:hAnsi="Times New Roman" w:cs="Times New Roman"/>
          <w:bCs/>
          <w:sz w:val="24"/>
          <w:szCs w:val="24"/>
        </w:rPr>
        <w:t>-axis the pathway impact values derived from pathway topology analysis. (</w:t>
      </w:r>
      <w:r w:rsidRPr="00E271B8">
        <w:rPr>
          <w:rFonts w:ascii="Times New Roman" w:hAnsi="Times New Roman" w:cs="Times New Roman"/>
          <w:bCs/>
          <w:sz w:val="24"/>
          <w:szCs w:val="24"/>
        </w:rPr>
        <w:t>D</w:t>
      </w:r>
      <w:r w:rsidR="007B0E3D" w:rsidRPr="00E271B8">
        <w:rPr>
          <w:rFonts w:ascii="Times New Roman" w:hAnsi="Times New Roman" w:cs="Times New Roman"/>
          <w:bCs/>
          <w:sz w:val="24"/>
          <w:szCs w:val="24"/>
        </w:rPr>
        <w:t xml:space="preserve">) Quantitative analysis of intermediates for </w:t>
      </w:r>
      <w:r w:rsidR="007A3F36" w:rsidRPr="00E271B8">
        <w:rPr>
          <w:rFonts w:ascii="Times New Roman" w:hAnsi="Times New Roman" w:cs="Times New Roman"/>
          <w:bCs/>
          <w:sz w:val="24"/>
          <w:szCs w:val="24"/>
        </w:rPr>
        <w:t xml:space="preserve">glycolysis </w:t>
      </w:r>
      <w:r w:rsidR="007A3F36" w:rsidRPr="00E271B8">
        <w:rPr>
          <w:rFonts w:ascii="Times New Roman" w:hAnsi="Times New Roman" w:cs="Times New Roman" w:hint="eastAsia"/>
          <w:bCs/>
          <w:sz w:val="24"/>
          <w:szCs w:val="24"/>
        </w:rPr>
        <w:t>and</w:t>
      </w:r>
      <w:r w:rsidR="00BC3111" w:rsidRPr="00E271B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C3111" w:rsidRPr="00E271B8">
        <w:rPr>
          <w:rFonts w:ascii="Times New Roman" w:hAnsi="Times New Roman" w:cs="Times New Roman" w:hint="eastAsia"/>
          <w:bCs/>
          <w:sz w:val="24"/>
          <w:szCs w:val="24"/>
        </w:rPr>
        <w:t>the</w:t>
      </w:r>
      <w:r w:rsidR="00BC3111" w:rsidRPr="00E271B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A3F36" w:rsidRPr="00E271B8">
        <w:rPr>
          <w:rFonts w:ascii="Times New Roman" w:hAnsi="Times New Roman" w:cs="Times New Roman" w:hint="eastAsia"/>
          <w:bCs/>
          <w:sz w:val="24"/>
          <w:szCs w:val="24"/>
        </w:rPr>
        <w:t>t</w:t>
      </w:r>
      <w:r w:rsidR="007A3F36" w:rsidRPr="00E271B8">
        <w:rPr>
          <w:rFonts w:ascii="Times New Roman" w:hAnsi="Times New Roman" w:cs="Times New Roman"/>
          <w:bCs/>
          <w:sz w:val="24"/>
          <w:szCs w:val="24"/>
        </w:rPr>
        <w:t>ricarboxylic acid (TCA) cycle</w:t>
      </w:r>
      <w:r w:rsidR="007A3F36" w:rsidRPr="00E271B8" w:rsidDel="007A3F3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B0E3D" w:rsidRPr="00E271B8">
        <w:rPr>
          <w:rFonts w:ascii="Times New Roman" w:hAnsi="Times New Roman" w:cs="Times New Roman"/>
          <w:bCs/>
          <w:sz w:val="24"/>
          <w:szCs w:val="24"/>
        </w:rPr>
        <w:t xml:space="preserve">in D425 </w:t>
      </w:r>
      <w:r w:rsidR="00BC3111" w:rsidRPr="00E271B8">
        <w:rPr>
          <w:rFonts w:ascii="Times New Roman" w:hAnsi="Times New Roman" w:cs="Times New Roman" w:hint="eastAsia"/>
          <w:bCs/>
          <w:sz w:val="24"/>
          <w:szCs w:val="24"/>
        </w:rPr>
        <w:t>cells</w:t>
      </w:r>
      <w:r w:rsidR="00BC3111" w:rsidRPr="00E271B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B0E3D" w:rsidRPr="00E271B8">
        <w:rPr>
          <w:rFonts w:ascii="Times New Roman" w:hAnsi="Times New Roman" w:cs="Times New Roman"/>
          <w:bCs/>
          <w:sz w:val="24"/>
          <w:szCs w:val="24"/>
        </w:rPr>
        <w:t>expressing miR-211 compared with control. (</w:t>
      </w:r>
      <w:r w:rsidR="00F92881" w:rsidRPr="00E271B8">
        <w:rPr>
          <w:rFonts w:ascii="Times New Roman" w:hAnsi="Times New Roman" w:cs="Times New Roman"/>
          <w:bCs/>
          <w:sz w:val="24"/>
          <w:szCs w:val="24"/>
        </w:rPr>
        <w:t>E</w:t>
      </w:r>
      <w:r w:rsidR="007B0E3D" w:rsidRPr="00E271B8">
        <w:rPr>
          <w:rFonts w:ascii="Times New Roman" w:hAnsi="Times New Roman" w:cs="Times New Roman"/>
          <w:bCs/>
          <w:sz w:val="24"/>
          <w:szCs w:val="24"/>
        </w:rPr>
        <w:t xml:space="preserve">) Extracellular acidiﬁcation rate (ECAR) was analyzed using the Seahorse XF analyzer in D425 </w:t>
      </w:r>
      <w:r w:rsidR="00BC3111" w:rsidRPr="00E271B8">
        <w:rPr>
          <w:rFonts w:ascii="Times New Roman" w:hAnsi="Times New Roman" w:cs="Times New Roman"/>
          <w:bCs/>
          <w:sz w:val="24"/>
          <w:szCs w:val="24"/>
        </w:rPr>
        <w:t xml:space="preserve">cells </w:t>
      </w:r>
      <w:r w:rsidR="007B0E3D" w:rsidRPr="00E271B8">
        <w:rPr>
          <w:rFonts w:ascii="Times New Roman" w:hAnsi="Times New Roman" w:cs="Times New Roman"/>
          <w:bCs/>
          <w:sz w:val="24"/>
          <w:szCs w:val="24"/>
        </w:rPr>
        <w:t>expressing vector only (V/O) or miR-211.</w:t>
      </w:r>
      <w:r w:rsidR="008A5AC8" w:rsidRPr="00E271B8">
        <w:rPr>
          <w:rFonts w:ascii="Times New Roman" w:hAnsi="Times New Roman" w:cs="Times New Roman" w:hint="eastAsia"/>
          <w:bCs/>
          <w:sz w:val="24"/>
          <w:szCs w:val="24"/>
        </w:rPr>
        <w:t xml:space="preserve"> </w:t>
      </w:r>
      <w:r w:rsidR="007B0E3D" w:rsidRPr="00E271B8">
        <w:rPr>
          <w:rFonts w:ascii="Times New Roman" w:hAnsi="Times New Roman" w:cs="Times New Roman"/>
          <w:bCs/>
          <w:sz w:val="24"/>
          <w:szCs w:val="24"/>
        </w:rPr>
        <w:t>(</w:t>
      </w:r>
      <w:r w:rsidR="00F92881" w:rsidRPr="00E271B8">
        <w:rPr>
          <w:rFonts w:ascii="Times New Roman" w:hAnsi="Times New Roman" w:cs="Times New Roman"/>
          <w:bCs/>
          <w:sz w:val="24"/>
          <w:szCs w:val="24"/>
        </w:rPr>
        <w:t>F</w:t>
      </w:r>
      <w:r w:rsidR="007B0E3D" w:rsidRPr="00E271B8">
        <w:rPr>
          <w:rFonts w:ascii="Times New Roman" w:hAnsi="Times New Roman" w:cs="Times New Roman"/>
          <w:bCs/>
          <w:sz w:val="24"/>
          <w:szCs w:val="24"/>
        </w:rPr>
        <w:t>) Metabolic phenotype profiles in D425 cells representing changes in metabolic phenotype in response to miR-211 stress.</w:t>
      </w:r>
      <w:r w:rsidR="008A5AC8" w:rsidRPr="00E271B8">
        <w:rPr>
          <w:rFonts w:ascii="Times New Roman" w:hAnsi="Times New Roman" w:cs="Times New Roman" w:hint="eastAsia"/>
          <w:bCs/>
          <w:sz w:val="24"/>
          <w:szCs w:val="24"/>
        </w:rPr>
        <w:t xml:space="preserve"> </w:t>
      </w:r>
      <w:r w:rsidR="007B0E3D" w:rsidRPr="00E271B8">
        <w:rPr>
          <w:rFonts w:ascii="Times New Roman" w:hAnsi="Times New Roman" w:cs="Times New Roman"/>
          <w:bCs/>
          <w:sz w:val="24"/>
          <w:szCs w:val="24"/>
        </w:rPr>
        <w:t>(</w:t>
      </w:r>
      <w:r w:rsidR="00F92881" w:rsidRPr="00E271B8">
        <w:rPr>
          <w:rFonts w:ascii="Times New Roman" w:hAnsi="Times New Roman" w:cs="Times New Roman"/>
          <w:bCs/>
          <w:sz w:val="24"/>
          <w:szCs w:val="24"/>
        </w:rPr>
        <w:t>G</w:t>
      </w:r>
      <w:r w:rsidR="007B0E3D" w:rsidRPr="00E271B8">
        <w:rPr>
          <w:rFonts w:ascii="Times New Roman" w:hAnsi="Times New Roman" w:cs="Times New Roman"/>
          <w:bCs/>
          <w:sz w:val="24"/>
          <w:szCs w:val="24"/>
        </w:rPr>
        <w:t>) The basal ECAR/OCR ratios of D425 expressing V/O or miR-211 cells.</w:t>
      </w:r>
      <w:r w:rsidR="00615A79" w:rsidRPr="00E271B8">
        <w:rPr>
          <w:rFonts w:ascii="Times New Roman" w:hAnsi="Times New Roman" w:cs="Times New Roman" w:hint="eastAsia"/>
          <w:bCs/>
          <w:sz w:val="24"/>
          <w:szCs w:val="24"/>
        </w:rPr>
        <w:t xml:space="preserve"> </w:t>
      </w:r>
      <w:r w:rsidR="00FE1BF5" w:rsidRPr="00E271B8">
        <w:rPr>
          <w:rFonts w:ascii="Times New Roman" w:hAnsi="Times New Roman" w:cs="Times New Roman"/>
          <w:bCs/>
          <w:sz w:val="24"/>
          <w:szCs w:val="24"/>
        </w:rPr>
        <w:t>Data, mean ± SD. *</w:t>
      </w:r>
      <w:r w:rsidR="00FE1BF5" w:rsidRPr="00E271B8">
        <w:rPr>
          <w:rFonts w:ascii="Times New Roman" w:hAnsi="Times New Roman" w:cs="Times New Roman"/>
          <w:bCs/>
          <w:i/>
          <w:iCs/>
          <w:sz w:val="24"/>
          <w:szCs w:val="24"/>
        </w:rPr>
        <w:t>P</w:t>
      </w:r>
      <w:r w:rsidR="00FE1BF5" w:rsidRPr="00E271B8">
        <w:rPr>
          <w:rFonts w:ascii="Times New Roman" w:hAnsi="Times New Roman" w:cs="Times New Roman"/>
          <w:bCs/>
          <w:sz w:val="24"/>
          <w:szCs w:val="24"/>
        </w:rPr>
        <w:t xml:space="preserve"> &lt; 0.05, **</w:t>
      </w:r>
      <w:r w:rsidR="00FE1BF5" w:rsidRPr="00E271B8">
        <w:rPr>
          <w:rFonts w:ascii="Times New Roman" w:hAnsi="Times New Roman" w:cs="Times New Roman"/>
          <w:bCs/>
          <w:i/>
          <w:iCs/>
          <w:sz w:val="24"/>
          <w:szCs w:val="24"/>
        </w:rPr>
        <w:t>P</w:t>
      </w:r>
      <w:r w:rsidR="00FE1BF5" w:rsidRPr="00E271B8">
        <w:rPr>
          <w:rFonts w:ascii="Times New Roman" w:hAnsi="Times New Roman" w:cs="Times New Roman"/>
          <w:bCs/>
          <w:sz w:val="24"/>
          <w:szCs w:val="24"/>
        </w:rPr>
        <w:t xml:space="preserve"> &lt; 0.01</w:t>
      </w:r>
      <w:r w:rsidR="00FE1BF5" w:rsidRPr="00E271B8">
        <w:rPr>
          <w:rFonts w:ascii="Times New Roman" w:hAnsi="Times New Roman" w:cs="Times New Roman" w:hint="eastAsia"/>
          <w:bCs/>
          <w:sz w:val="24"/>
          <w:szCs w:val="24"/>
        </w:rPr>
        <w:t>.</w:t>
      </w:r>
    </w:p>
    <w:p w14:paraId="318E807D" w14:textId="1C9E574C" w:rsidR="00EE4639" w:rsidRPr="00E271B8" w:rsidRDefault="00EE4639" w:rsidP="00FE1BF5">
      <w:pPr>
        <w:spacing w:line="480" w:lineRule="auto"/>
        <w:jc w:val="left"/>
        <w:rPr>
          <w:rFonts w:ascii="Times New Roman" w:hAnsi="Times New Roman" w:cs="Times New Roman"/>
          <w:bCs/>
          <w:sz w:val="24"/>
          <w:szCs w:val="24"/>
        </w:rPr>
      </w:pPr>
    </w:p>
    <w:p w14:paraId="0187B2C3" w14:textId="4DE1A680" w:rsidR="009F1E88" w:rsidRPr="00E271B8" w:rsidRDefault="009F1E88" w:rsidP="00FE1BF5">
      <w:pPr>
        <w:spacing w:line="480" w:lineRule="auto"/>
        <w:jc w:val="left"/>
        <w:rPr>
          <w:rFonts w:ascii="Times New Roman" w:hAnsi="Times New Roman" w:cs="Times New Roman"/>
          <w:bCs/>
          <w:sz w:val="24"/>
          <w:szCs w:val="24"/>
        </w:rPr>
      </w:pPr>
    </w:p>
    <w:p w14:paraId="64BD572A" w14:textId="4EC5C351" w:rsidR="009F1E88" w:rsidRPr="00E271B8" w:rsidRDefault="009F1E88" w:rsidP="00FE1BF5">
      <w:pPr>
        <w:spacing w:line="480" w:lineRule="auto"/>
        <w:jc w:val="left"/>
        <w:rPr>
          <w:rFonts w:ascii="Times New Roman" w:hAnsi="Times New Roman" w:cs="Times New Roman"/>
          <w:bCs/>
          <w:sz w:val="24"/>
          <w:szCs w:val="24"/>
        </w:rPr>
      </w:pPr>
    </w:p>
    <w:p w14:paraId="13E2EB32" w14:textId="03659ECE" w:rsidR="009F1E88" w:rsidRPr="00E271B8" w:rsidRDefault="009F1E88" w:rsidP="00FE1BF5">
      <w:pPr>
        <w:spacing w:line="480" w:lineRule="auto"/>
        <w:jc w:val="left"/>
        <w:rPr>
          <w:rFonts w:ascii="Times New Roman" w:hAnsi="Times New Roman" w:cs="Times New Roman"/>
          <w:bCs/>
          <w:sz w:val="24"/>
          <w:szCs w:val="24"/>
        </w:rPr>
      </w:pPr>
    </w:p>
    <w:p w14:paraId="6C89FCCE" w14:textId="04B45EFB" w:rsidR="009F1E88" w:rsidRPr="00E271B8" w:rsidRDefault="009F1E88" w:rsidP="00FE1BF5">
      <w:pPr>
        <w:spacing w:line="480" w:lineRule="auto"/>
        <w:jc w:val="left"/>
        <w:rPr>
          <w:rFonts w:ascii="Times New Roman" w:hAnsi="Times New Roman" w:cs="Times New Roman"/>
          <w:bCs/>
          <w:sz w:val="24"/>
          <w:szCs w:val="24"/>
        </w:rPr>
      </w:pPr>
    </w:p>
    <w:p w14:paraId="16AC6547" w14:textId="6EB62111" w:rsidR="009F1E88" w:rsidRPr="00E271B8" w:rsidRDefault="009F1E88" w:rsidP="00FE1BF5">
      <w:pPr>
        <w:spacing w:line="480" w:lineRule="auto"/>
        <w:jc w:val="left"/>
        <w:rPr>
          <w:rFonts w:ascii="Times New Roman" w:hAnsi="Times New Roman" w:cs="Times New Roman"/>
          <w:bCs/>
          <w:sz w:val="24"/>
          <w:szCs w:val="24"/>
        </w:rPr>
      </w:pPr>
    </w:p>
    <w:p w14:paraId="5C1F85EE" w14:textId="4061E5EF" w:rsidR="009F1E88" w:rsidRPr="00E271B8" w:rsidRDefault="009F1E88" w:rsidP="00FE1BF5">
      <w:pPr>
        <w:spacing w:line="480" w:lineRule="auto"/>
        <w:jc w:val="left"/>
        <w:rPr>
          <w:rFonts w:ascii="Times New Roman" w:hAnsi="Times New Roman" w:cs="Times New Roman"/>
          <w:bCs/>
          <w:sz w:val="24"/>
          <w:szCs w:val="24"/>
        </w:rPr>
      </w:pPr>
    </w:p>
    <w:p w14:paraId="06BEDFF0" w14:textId="63A1B30E" w:rsidR="009F1E88" w:rsidRPr="00E271B8" w:rsidRDefault="009F1E88" w:rsidP="00FE1BF5">
      <w:pPr>
        <w:spacing w:line="480" w:lineRule="auto"/>
        <w:jc w:val="left"/>
        <w:rPr>
          <w:rFonts w:ascii="Times New Roman" w:hAnsi="Times New Roman" w:cs="Times New Roman"/>
          <w:bCs/>
          <w:sz w:val="24"/>
          <w:szCs w:val="24"/>
        </w:rPr>
      </w:pPr>
    </w:p>
    <w:p w14:paraId="4D5F1B1E" w14:textId="54A0317A" w:rsidR="009F1E88" w:rsidRPr="00E271B8" w:rsidRDefault="009F1E88" w:rsidP="00FE1BF5">
      <w:pPr>
        <w:spacing w:line="480" w:lineRule="auto"/>
        <w:jc w:val="left"/>
        <w:rPr>
          <w:rFonts w:ascii="Times New Roman" w:hAnsi="Times New Roman" w:cs="Times New Roman"/>
          <w:bCs/>
          <w:sz w:val="24"/>
          <w:szCs w:val="24"/>
        </w:rPr>
      </w:pPr>
    </w:p>
    <w:p w14:paraId="7E338473" w14:textId="2EA07A7B" w:rsidR="00A777A2" w:rsidRPr="00E271B8" w:rsidRDefault="00A777A2" w:rsidP="00FE1BF5">
      <w:pPr>
        <w:spacing w:line="480" w:lineRule="auto"/>
        <w:jc w:val="left"/>
        <w:rPr>
          <w:rFonts w:ascii="Times New Roman" w:hAnsi="Times New Roman" w:cs="Times New Roman"/>
          <w:bCs/>
          <w:sz w:val="24"/>
          <w:szCs w:val="24"/>
        </w:rPr>
      </w:pPr>
    </w:p>
    <w:p w14:paraId="02992948" w14:textId="5051F544" w:rsidR="00A777A2" w:rsidRPr="00E271B8" w:rsidRDefault="00A777A2" w:rsidP="00FE1BF5">
      <w:pPr>
        <w:spacing w:line="480" w:lineRule="auto"/>
        <w:jc w:val="left"/>
        <w:rPr>
          <w:rFonts w:ascii="Times New Roman" w:hAnsi="Times New Roman" w:cs="Times New Roman"/>
          <w:bCs/>
          <w:sz w:val="24"/>
          <w:szCs w:val="24"/>
        </w:rPr>
      </w:pPr>
    </w:p>
    <w:p w14:paraId="733B222B" w14:textId="3E9ABE1D" w:rsidR="009F1E88" w:rsidRPr="00E271B8" w:rsidRDefault="009F1E88" w:rsidP="00FE1BF5">
      <w:pPr>
        <w:spacing w:line="480" w:lineRule="auto"/>
        <w:jc w:val="left"/>
        <w:rPr>
          <w:rFonts w:ascii="Times New Roman" w:hAnsi="Times New Roman" w:cs="Times New Roman"/>
          <w:bCs/>
          <w:sz w:val="24"/>
          <w:szCs w:val="24"/>
        </w:rPr>
      </w:pPr>
    </w:p>
    <w:p w14:paraId="517C26FD" w14:textId="22F0AA8D" w:rsidR="009F1E88" w:rsidRPr="00E271B8" w:rsidRDefault="009F1E88" w:rsidP="00FE1BF5">
      <w:pPr>
        <w:spacing w:line="480" w:lineRule="auto"/>
        <w:jc w:val="left"/>
        <w:rPr>
          <w:rFonts w:ascii="Times New Roman" w:hAnsi="Times New Roman" w:cs="Times New Roman"/>
          <w:bCs/>
          <w:sz w:val="24"/>
          <w:szCs w:val="24"/>
        </w:rPr>
      </w:pPr>
    </w:p>
    <w:p w14:paraId="3E90CBD4" w14:textId="125260EC" w:rsidR="009F1E88" w:rsidRPr="00E271B8" w:rsidRDefault="00B96A7A" w:rsidP="000F305D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E271B8">
        <w:rPr>
          <w:noProof/>
        </w:rPr>
        <w:lastRenderedPageBreak/>
        <w:drawing>
          <wp:inline distT="0" distB="0" distL="0" distR="0" wp14:anchorId="0203ADC1" wp14:editId="51A5701C">
            <wp:extent cx="6828790" cy="9660255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28790" cy="966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97D64A" w14:textId="77777777" w:rsidR="00EF765B" w:rsidRPr="00E271B8" w:rsidRDefault="00EF765B" w:rsidP="000F305D">
      <w:pPr>
        <w:spacing w:line="276" w:lineRule="auto"/>
        <w:jc w:val="left"/>
        <w:rPr>
          <w:rFonts w:ascii="Times New Roman" w:hAnsi="Times New Roman" w:cs="Times New Roman"/>
          <w:b/>
          <w:sz w:val="24"/>
          <w:szCs w:val="24"/>
        </w:rPr>
      </w:pPr>
    </w:p>
    <w:p w14:paraId="3A0C92D5" w14:textId="77777777" w:rsidR="00354D76" w:rsidRDefault="00354D76" w:rsidP="000F305D">
      <w:pPr>
        <w:spacing w:line="276" w:lineRule="auto"/>
        <w:jc w:val="left"/>
        <w:rPr>
          <w:rFonts w:ascii="Times New Roman" w:hAnsi="Times New Roman" w:cs="Times New Roman"/>
          <w:b/>
          <w:sz w:val="24"/>
          <w:szCs w:val="24"/>
        </w:rPr>
      </w:pPr>
    </w:p>
    <w:p w14:paraId="1A9ABDF9" w14:textId="5011C0D8" w:rsidR="00A777A2" w:rsidRPr="00E271B8" w:rsidRDefault="00E271B8" w:rsidP="000F305D">
      <w:pPr>
        <w:spacing w:line="276" w:lineRule="auto"/>
        <w:jc w:val="left"/>
        <w:rPr>
          <w:rFonts w:ascii="Times New Roman" w:hAnsi="Times New Roman" w:cs="Times New Roman"/>
          <w:b/>
          <w:sz w:val="24"/>
          <w:szCs w:val="24"/>
        </w:rPr>
      </w:pPr>
      <w:r w:rsidRPr="00E271B8">
        <w:rPr>
          <w:rFonts w:ascii="Times New Roman" w:hAnsi="Times New Roman" w:cs="Times New Roman"/>
          <w:b/>
          <w:sz w:val="24"/>
          <w:szCs w:val="24"/>
        </w:rPr>
        <w:t xml:space="preserve">Supplementary </w:t>
      </w:r>
      <w:r w:rsidR="00A777A2" w:rsidRPr="00E271B8">
        <w:rPr>
          <w:rFonts w:ascii="Times New Roman" w:hAnsi="Times New Roman" w:cs="Times New Roman"/>
          <w:b/>
          <w:sz w:val="24"/>
          <w:szCs w:val="24"/>
        </w:rPr>
        <w:t xml:space="preserve">Figure </w:t>
      </w:r>
      <w:r w:rsidR="000035FA" w:rsidRPr="00E271B8">
        <w:rPr>
          <w:rFonts w:ascii="Times New Roman" w:hAnsi="Times New Roman" w:cs="Times New Roman"/>
          <w:b/>
          <w:sz w:val="24"/>
          <w:szCs w:val="24"/>
        </w:rPr>
        <w:t>8</w:t>
      </w:r>
      <w:r w:rsidR="00A777A2" w:rsidRPr="00E271B8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0D45BE" w:rsidRPr="00E271B8">
        <w:rPr>
          <w:rFonts w:ascii="Times New Roman" w:hAnsi="Times New Roman" w:cs="Times New Roman"/>
          <w:b/>
          <w:sz w:val="24"/>
          <w:szCs w:val="24"/>
        </w:rPr>
        <w:t>Synthesis and characterization of Cy5-D</w:t>
      </w:r>
      <w:r w:rsidR="00A2473B" w:rsidRPr="00E271B8">
        <w:rPr>
          <w:rFonts w:ascii="Times New Roman" w:hAnsi="Times New Roman" w:cs="Times New Roman" w:hint="eastAsia"/>
          <w:b/>
          <w:sz w:val="24"/>
          <w:szCs w:val="24"/>
        </w:rPr>
        <w:t>endrimer</w:t>
      </w:r>
      <w:r w:rsidR="000D45BE" w:rsidRPr="00E271B8">
        <w:rPr>
          <w:rFonts w:ascii="Times New Roman" w:hAnsi="Times New Roman" w:cs="Times New Roman"/>
          <w:b/>
          <w:sz w:val="24"/>
          <w:szCs w:val="24"/>
        </w:rPr>
        <w:t xml:space="preserve">-miR-211 and synthetic intermediates. </w:t>
      </w:r>
    </w:p>
    <w:p w14:paraId="44056296" w14:textId="204A0561" w:rsidR="005C4030" w:rsidRPr="00E271B8" w:rsidRDefault="000D45BE" w:rsidP="000F305D">
      <w:pPr>
        <w:spacing w:line="276" w:lineRule="auto"/>
        <w:jc w:val="left"/>
        <w:rPr>
          <w:rFonts w:ascii="Times New Roman" w:hAnsi="Times New Roman" w:cs="Times New Roman"/>
          <w:bCs/>
          <w:sz w:val="24"/>
          <w:szCs w:val="24"/>
        </w:rPr>
      </w:pPr>
      <w:r w:rsidRPr="00E271B8">
        <w:rPr>
          <w:rFonts w:ascii="Times New Roman" w:hAnsi="Times New Roman" w:cs="Times New Roman"/>
          <w:bCs/>
          <w:sz w:val="24"/>
          <w:szCs w:val="24"/>
        </w:rPr>
        <w:t xml:space="preserve">(A) </w:t>
      </w:r>
      <w:r w:rsidR="00A2473B" w:rsidRPr="00E271B8">
        <w:rPr>
          <w:rFonts w:ascii="Times New Roman" w:hAnsi="Times New Roman" w:cs="Times New Roman"/>
          <w:bCs/>
          <w:sz w:val="24"/>
          <w:szCs w:val="24"/>
        </w:rPr>
        <w:t>H</w:t>
      </w:r>
      <w:r w:rsidRPr="00E271B8">
        <w:rPr>
          <w:rFonts w:ascii="Times New Roman" w:hAnsi="Times New Roman" w:cs="Times New Roman"/>
          <w:bCs/>
          <w:sz w:val="24"/>
          <w:szCs w:val="24"/>
        </w:rPr>
        <w:t>igh-performance liquid chromatography (HPLC) traces of Cy5-</w:t>
      </w:r>
      <w:r w:rsidR="003B6D8B" w:rsidRPr="00E271B8">
        <w:rPr>
          <w:rFonts w:ascii="Times New Roman" w:hAnsi="Times New Roman" w:cs="Times New Roman"/>
          <w:bCs/>
          <w:sz w:val="24"/>
          <w:szCs w:val="24"/>
        </w:rPr>
        <w:t>D</w:t>
      </w:r>
      <w:r w:rsidR="003B6D8B" w:rsidRPr="00E271B8">
        <w:rPr>
          <w:rFonts w:ascii="Times New Roman" w:hAnsi="Times New Roman" w:cs="Times New Roman" w:hint="eastAsia"/>
          <w:bCs/>
          <w:sz w:val="24"/>
          <w:szCs w:val="24"/>
        </w:rPr>
        <w:t>endrimer</w:t>
      </w:r>
      <w:r w:rsidRPr="00E271B8">
        <w:rPr>
          <w:rFonts w:ascii="Times New Roman" w:hAnsi="Times New Roman" w:cs="Times New Roman"/>
          <w:bCs/>
          <w:sz w:val="24"/>
          <w:szCs w:val="24"/>
        </w:rPr>
        <w:t>-miR-211 at 2</w:t>
      </w:r>
      <w:r w:rsidR="00A2473B" w:rsidRPr="00E271B8">
        <w:rPr>
          <w:rFonts w:ascii="Times New Roman" w:hAnsi="Times New Roman" w:cs="Times New Roman"/>
          <w:bCs/>
          <w:sz w:val="24"/>
          <w:szCs w:val="24"/>
        </w:rPr>
        <w:t>2</w:t>
      </w:r>
      <w:r w:rsidRPr="00E271B8">
        <w:rPr>
          <w:rFonts w:ascii="Times New Roman" w:hAnsi="Times New Roman" w:cs="Times New Roman"/>
          <w:bCs/>
          <w:sz w:val="24"/>
          <w:szCs w:val="24"/>
        </w:rPr>
        <w:t>0, 260, and 650 nm. (</w:t>
      </w:r>
      <w:r w:rsidR="00A2473B" w:rsidRPr="00E271B8">
        <w:rPr>
          <w:rFonts w:ascii="Times New Roman" w:hAnsi="Times New Roman" w:cs="Times New Roman"/>
          <w:bCs/>
          <w:sz w:val="24"/>
          <w:szCs w:val="24"/>
        </w:rPr>
        <w:t>B</w:t>
      </w:r>
      <w:r w:rsidRPr="00E271B8">
        <w:rPr>
          <w:rFonts w:ascii="Times New Roman" w:hAnsi="Times New Roman" w:cs="Times New Roman"/>
          <w:bCs/>
          <w:sz w:val="24"/>
          <w:szCs w:val="24"/>
        </w:rPr>
        <w:t>) Gel electrophoresis of naked mi</w:t>
      </w:r>
      <w:r w:rsidR="003B6D8B" w:rsidRPr="00E271B8">
        <w:rPr>
          <w:rFonts w:ascii="Times New Roman" w:hAnsi="Times New Roman" w:cs="Times New Roman"/>
          <w:bCs/>
          <w:sz w:val="24"/>
          <w:szCs w:val="24"/>
        </w:rPr>
        <w:t>R-</w:t>
      </w:r>
      <w:r w:rsidRPr="00E271B8">
        <w:rPr>
          <w:rFonts w:ascii="Times New Roman" w:hAnsi="Times New Roman" w:cs="Times New Roman"/>
          <w:bCs/>
          <w:sz w:val="24"/>
          <w:szCs w:val="24"/>
        </w:rPr>
        <w:t>211 and Cy5-D</w:t>
      </w:r>
      <w:r w:rsidR="00A2473B" w:rsidRPr="00E271B8">
        <w:rPr>
          <w:rFonts w:ascii="Times New Roman" w:hAnsi="Times New Roman" w:cs="Times New Roman" w:hint="eastAsia"/>
          <w:bCs/>
          <w:sz w:val="24"/>
          <w:szCs w:val="24"/>
        </w:rPr>
        <w:t>endrimer</w:t>
      </w:r>
      <w:r w:rsidRPr="00E271B8">
        <w:rPr>
          <w:rFonts w:ascii="Times New Roman" w:hAnsi="Times New Roman" w:cs="Times New Roman"/>
          <w:bCs/>
          <w:sz w:val="24"/>
          <w:szCs w:val="24"/>
        </w:rPr>
        <w:t xml:space="preserve">-miR-211 on 10% TBE-Urea. </w:t>
      </w:r>
      <w:r w:rsidR="00BC3111" w:rsidRPr="00E271B8">
        <w:rPr>
          <w:rFonts w:ascii="Times New Roman" w:hAnsi="Times New Roman" w:cs="Times New Roman"/>
          <w:bCs/>
          <w:sz w:val="24"/>
          <w:szCs w:val="24"/>
        </w:rPr>
        <w:t>T</w:t>
      </w:r>
      <w:r w:rsidR="00BC3111" w:rsidRPr="00E271B8">
        <w:rPr>
          <w:rFonts w:ascii="Times New Roman" w:hAnsi="Times New Roman" w:cs="Times New Roman" w:hint="eastAsia"/>
          <w:bCs/>
          <w:sz w:val="24"/>
          <w:szCs w:val="24"/>
        </w:rPr>
        <w:t>he</w:t>
      </w:r>
      <w:r w:rsidR="00BC3111" w:rsidRPr="00E271B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A2473B" w:rsidRPr="00E271B8">
        <w:rPr>
          <w:rFonts w:ascii="Times New Roman" w:hAnsi="Times New Roman" w:cs="Times New Roman"/>
          <w:bCs/>
          <w:sz w:val="24"/>
          <w:szCs w:val="24"/>
        </w:rPr>
        <w:t>Cy5-D</w:t>
      </w:r>
      <w:r w:rsidR="00A2473B" w:rsidRPr="00E271B8">
        <w:rPr>
          <w:rFonts w:ascii="Times New Roman" w:hAnsi="Times New Roman" w:cs="Times New Roman" w:hint="eastAsia"/>
          <w:bCs/>
          <w:sz w:val="24"/>
          <w:szCs w:val="24"/>
        </w:rPr>
        <w:t>endrimer</w:t>
      </w:r>
      <w:r w:rsidR="00A2473B" w:rsidRPr="00E271B8">
        <w:rPr>
          <w:rFonts w:ascii="Times New Roman" w:hAnsi="Times New Roman" w:cs="Times New Roman"/>
          <w:bCs/>
          <w:sz w:val="24"/>
          <w:szCs w:val="24"/>
        </w:rPr>
        <w:t xml:space="preserve">-miR-211 </w:t>
      </w:r>
      <w:r w:rsidRPr="00E271B8">
        <w:rPr>
          <w:rFonts w:ascii="Times New Roman" w:hAnsi="Times New Roman" w:cs="Times New Roman"/>
          <w:bCs/>
          <w:sz w:val="24"/>
          <w:szCs w:val="24"/>
        </w:rPr>
        <w:t xml:space="preserve">band is retained around the 150 bp marker (~90 </w:t>
      </w:r>
      <w:proofErr w:type="spellStart"/>
      <w:r w:rsidRPr="00E271B8">
        <w:rPr>
          <w:rFonts w:ascii="Times New Roman" w:hAnsi="Times New Roman" w:cs="Times New Roman"/>
          <w:bCs/>
          <w:sz w:val="24"/>
          <w:szCs w:val="24"/>
        </w:rPr>
        <w:t>kDa</w:t>
      </w:r>
      <w:proofErr w:type="spellEnd"/>
      <w:r w:rsidRPr="00E271B8">
        <w:rPr>
          <w:rFonts w:ascii="Times New Roman" w:hAnsi="Times New Roman" w:cs="Times New Roman"/>
          <w:bCs/>
          <w:sz w:val="24"/>
          <w:szCs w:val="24"/>
        </w:rPr>
        <w:t>). (</w:t>
      </w:r>
      <w:r w:rsidR="00A2473B" w:rsidRPr="00E271B8">
        <w:rPr>
          <w:rFonts w:ascii="Times New Roman" w:hAnsi="Times New Roman" w:cs="Times New Roman"/>
          <w:bCs/>
          <w:sz w:val="24"/>
          <w:szCs w:val="24"/>
        </w:rPr>
        <w:t>C</w:t>
      </w:r>
      <w:r w:rsidRPr="00E271B8">
        <w:rPr>
          <w:rFonts w:ascii="Times New Roman" w:hAnsi="Times New Roman" w:cs="Times New Roman"/>
          <w:bCs/>
          <w:sz w:val="24"/>
          <w:szCs w:val="24"/>
        </w:rPr>
        <w:t xml:space="preserve">) </w:t>
      </w:r>
      <w:r w:rsidR="00A2473B" w:rsidRPr="00E271B8">
        <w:rPr>
          <w:rFonts w:ascii="Times New Roman" w:hAnsi="Times New Roman" w:cs="Times New Roman"/>
          <w:bCs/>
          <w:sz w:val="24"/>
          <w:szCs w:val="24"/>
        </w:rPr>
        <w:t>Matrix-assisted laser desorption/ionization-time of flight (MALDI-TOF) mass spectrometry (MS)</w:t>
      </w:r>
      <w:r w:rsidRPr="00E271B8">
        <w:rPr>
          <w:rFonts w:ascii="Times New Roman" w:hAnsi="Times New Roman" w:cs="Times New Roman"/>
          <w:bCs/>
          <w:sz w:val="24"/>
          <w:szCs w:val="24"/>
        </w:rPr>
        <w:t xml:space="preserve"> of miR-211. (</w:t>
      </w:r>
      <w:r w:rsidR="00A2473B" w:rsidRPr="00E271B8">
        <w:rPr>
          <w:rFonts w:ascii="Times New Roman" w:hAnsi="Times New Roman" w:cs="Times New Roman"/>
          <w:bCs/>
          <w:sz w:val="24"/>
          <w:szCs w:val="24"/>
        </w:rPr>
        <w:t>D</w:t>
      </w:r>
      <w:r w:rsidRPr="00E271B8">
        <w:rPr>
          <w:rFonts w:ascii="Times New Roman" w:hAnsi="Times New Roman" w:cs="Times New Roman"/>
          <w:bCs/>
          <w:sz w:val="24"/>
          <w:szCs w:val="24"/>
        </w:rPr>
        <w:t>) MALDI-TOF/MS spectrum of Cy5-D</w:t>
      </w:r>
      <w:r w:rsidR="009937F4" w:rsidRPr="00E271B8">
        <w:rPr>
          <w:rFonts w:ascii="Times New Roman" w:hAnsi="Times New Roman" w:cs="Times New Roman" w:hint="eastAsia"/>
          <w:bCs/>
          <w:sz w:val="24"/>
          <w:szCs w:val="24"/>
        </w:rPr>
        <w:t>endrimer</w:t>
      </w:r>
      <w:r w:rsidRPr="00E271B8">
        <w:rPr>
          <w:rFonts w:ascii="Times New Roman" w:hAnsi="Times New Roman" w:cs="Times New Roman"/>
          <w:bCs/>
          <w:sz w:val="24"/>
          <w:szCs w:val="24"/>
        </w:rPr>
        <w:t>-miR-211.</w:t>
      </w:r>
      <w:r w:rsidR="00EB54BF" w:rsidRPr="00E271B8">
        <w:rPr>
          <w:rFonts w:ascii="Times New Roman" w:hAnsi="Times New Roman" w:cs="Times New Roman"/>
          <w:bCs/>
          <w:sz w:val="24"/>
          <w:szCs w:val="24"/>
        </w:rPr>
        <w:t xml:space="preserve"> (</w:t>
      </w:r>
      <w:r w:rsidR="00CD738F" w:rsidRPr="00E271B8">
        <w:rPr>
          <w:rFonts w:ascii="Times New Roman" w:hAnsi="Times New Roman" w:cs="Times New Roman"/>
          <w:bCs/>
          <w:sz w:val="24"/>
          <w:szCs w:val="24"/>
        </w:rPr>
        <w:t>E</w:t>
      </w:r>
      <w:r w:rsidR="00EB54BF" w:rsidRPr="00E271B8">
        <w:rPr>
          <w:rFonts w:ascii="Times New Roman" w:hAnsi="Times New Roman" w:cs="Times New Roman"/>
          <w:bCs/>
          <w:sz w:val="24"/>
          <w:szCs w:val="24"/>
        </w:rPr>
        <w:t xml:space="preserve">) </w:t>
      </w:r>
      <w:r w:rsidR="00CD738F" w:rsidRPr="00E271B8">
        <w:rPr>
          <w:rFonts w:ascii="Times New Roman" w:hAnsi="Times New Roman" w:cs="Times New Roman"/>
          <w:bCs/>
          <w:sz w:val="24"/>
          <w:szCs w:val="24"/>
        </w:rPr>
        <w:t xml:space="preserve">Schematic of </w:t>
      </w:r>
      <w:r w:rsidR="00EB54BF" w:rsidRPr="00E271B8">
        <w:rPr>
          <w:rFonts w:ascii="Times New Roman" w:hAnsi="Times New Roman" w:cs="Times New Roman"/>
          <w:bCs/>
          <w:sz w:val="24"/>
          <w:szCs w:val="24"/>
        </w:rPr>
        <w:t>Dendrimer-miR-211 synthesis. The sulfhydryl group in 5ʹ</w:t>
      </w:r>
      <w:r w:rsidR="00BC3111" w:rsidRPr="00E271B8">
        <w:rPr>
          <w:rFonts w:ascii="Times New Roman" w:hAnsi="Times New Roman" w:cs="Times New Roman" w:hint="eastAsia"/>
          <w:bCs/>
          <w:sz w:val="24"/>
          <w:szCs w:val="24"/>
        </w:rPr>
        <w:t>-</w:t>
      </w:r>
      <w:r w:rsidR="00EB54BF" w:rsidRPr="00E271B8">
        <w:rPr>
          <w:rFonts w:ascii="Times New Roman" w:hAnsi="Times New Roman" w:cs="Times New Roman"/>
          <w:bCs/>
          <w:sz w:val="24"/>
          <w:szCs w:val="24"/>
        </w:rPr>
        <w:t>modified miR-211 was reacted (thiol exchange reaction in PBS at RT, 12 h) with Cy5-D</w:t>
      </w:r>
      <w:r w:rsidR="00EB54BF" w:rsidRPr="00E271B8">
        <w:rPr>
          <w:rFonts w:ascii="Times New Roman" w:hAnsi="Times New Roman" w:cs="Times New Roman" w:hint="eastAsia"/>
          <w:bCs/>
          <w:sz w:val="24"/>
          <w:szCs w:val="24"/>
        </w:rPr>
        <w:t>endrimer</w:t>
      </w:r>
      <w:r w:rsidR="00EB54BF" w:rsidRPr="00E271B8">
        <w:rPr>
          <w:rFonts w:ascii="Times New Roman" w:hAnsi="Times New Roman" w:cs="Times New Roman"/>
          <w:bCs/>
          <w:sz w:val="24"/>
          <w:szCs w:val="24"/>
        </w:rPr>
        <w:t>-PEG4-SPDP (upper panel) to obtain the final product Cy5-D</w:t>
      </w:r>
      <w:r w:rsidR="00EB54BF" w:rsidRPr="00E271B8">
        <w:rPr>
          <w:rFonts w:ascii="Times New Roman" w:hAnsi="Times New Roman" w:cs="Times New Roman" w:hint="eastAsia"/>
          <w:bCs/>
          <w:sz w:val="24"/>
          <w:szCs w:val="24"/>
        </w:rPr>
        <w:t>endrimer</w:t>
      </w:r>
      <w:r w:rsidR="00EB54BF" w:rsidRPr="00E271B8">
        <w:rPr>
          <w:rFonts w:ascii="Times New Roman" w:hAnsi="Times New Roman" w:cs="Times New Roman"/>
          <w:bCs/>
          <w:sz w:val="24"/>
          <w:szCs w:val="24"/>
        </w:rPr>
        <w:t>-miR-211 (</w:t>
      </w:r>
      <w:r w:rsidR="00EB54BF" w:rsidRPr="00E271B8">
        <w:rPr>
          <w:rFonts w:ascii="Times New Roman" w:hAnsi="Times New Roman" w:cs="Times New Roman" w:hint="eastAsia"/>
          <w:bCs/>
          <w:sz w:val="24"/>
          <w:szCs w:val="24"/>
        </w:rPr>
        <w:t>low</w:t>
      </w:r>
      <w:r w:rsidR="00EB54BF" w:rsidRPr="00E271B8">
        <w:rPr>
          <w:rFonts w:ascii="Times New Roman" w:hAnsi="Times New Roman" w:cs="Times New Roman"/>
          <w:bCs/>
          <w:sz w:val="24"/>
          <w:szCs w:val="24"/>
        </w:rPr>
        <w:t>er panel).</w:t>
      </w:r>
      <w:r w:rsidR="00D87197" w:rsidRPr="00E271B8">
        <w:rPr>
          <w:rFonts w:ascii="Times New Roman" w:hAnsi="Times New Roman" w:cs="Times New Roman"/>
          <w:bCs/>
          <w:sz w:val="24"/>
          <w:szCs w:val="24"/>
        </w:rPr>
        <w:t xml:space="preserve"> (F) D425 cells were treated with Cy5-Dendrimer-miR-211 </w:t>
      </w:r>
      <w:r w:rsidR="007500DE" w:rsidRPr="00E271B8">
        <w:rPr>
          <w:rFonts w:ascii="Times New Roman" w:hAnsi="Times New Roman" w:cs="Times New Roman" w:hint="eastAsia"/>
          <w:bCs/>
          <w:sz w:val="24"/>
          <w:szCs w:val="24"/>
        </w:rPr>
        <w:t>conjugates</w:t>
      </w:r>
      <w:r w:rsidR="007500DE" w:rsidRPr="00E271B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87197" w:rsidRPr="00E271B8">
        <w:rPr>
          <w:rFonts w:ascii="Times New Roman" w:hAnsi="Times New Roman" w:cs="Times New Roman"/>
          <w:bCs/>
          <w:sz w:val="24"/>
          <w:szCs w:val="24"/>
        </w:rPr>
        <w:t xml:space="preserve">starting from </w:t>
      </w:r>
      <w:r w:rsidR="00D87197" w:rsidRPr="00E271B8">
        <w:rPr>
          <w:rFonts w:ascii="Times New Roman" w:hAnsi="Times New Roman" w:cs="Times New Roman" w:hint="eastAsia"/>
          <w:bCs/>
          <w:sz w:val="24"/>
          <w:szCs w:val="24"/>
        </w:rPr>
        <w:t>0.02</w:t>
      </w:r>
      <w:r w:rsidR="00D87197" w:rsidRPr="00E271B8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D87197" w:rsidRPr="00E271B8">
        <w:rPr>
          <w:rFonts w:ascii="Times New Roman" w:hAnsi="Times New Roman" w:cs="Times New Roman"/>
          <w:bCs/>
          <w:sz w:val="24"/>
          <w:szCs w:val="24"/>
        </w:rPr>
        <w:t>μM</w:t>
      </w:r>
      <w:proofErr w:type="spellEnd"/>
      <w:r w:rsidR="00D87197" w:rsidRPr="00E271B8">
        <w:rPr>
          <w:rFonts w:ascii="Times New Roman" w:hAnsi="Times New Roman" w:cs="Times New Roman"/>
          <w:bCs/>
          <w:sz w:val="24"/>
          <w:szCs w:val="24"/>
        </w:rPr>
        <w:t xml:space="preserve"> to 1 </w:t>
      </w:r>
      <w:proofErr w:type="spellStart"/>
      <w:r w:rsidR="00D87197" w:rsidRPr="00E271B8">
        <w:rPr>
          <w:rFonts w:ascii="Times New Roman" w:hAnsi="Times New Roman" w:cs="Times New Roman"/>
          <w:bCs/>
          <w:sz w:val="24"/>
          <w:szCs w:val="24"/>
        </w:rPr>
        <w:t>μM</w:t>
      </w:r>
      <w:proofErr w:type="spellEnd"/>
      <w:r w:rsidR="00D87197" w:rsidRPr="00E271B8">
        <w:rPr>
          <w:rFonts w:ascii="Times New Roman" w:hAnsi="Times New Roman" w:cs="Times New Roman"/>
          <w:bCs/>
          <w:sz w:val="24"/>
          <w:szCs w:val="24"/>
        </w:rPr>
        <w:t xml:space="preserve"> for 24 </w:t>
      </w:r>
      <w:r w:rsidR="00D87197" w:rsidRPr="00E271B8">
        <w:rPr>
          <w:rFonts w:ascii="Times New Roman" w:hAnsi="Times New Roman" w:cs="Times New Roman" w:hint="eastAsia"/>
          <w:bCs/>
          <w:sz w:val="24"/>
          <w:szCs w:val="24"/>
        </w:rPr>
        <w:t>h</w:t>
      </w:r>
      <w:r w:rsidR="00D87197" w:rsidRPr="00E271B8">
        <w:rPr>
          <w:rFonts w:ascii="Times New Roman" w:hAnsi="Times New Roman" w:cs="Times New Roman"/>
          <w:bCs/>
          <w:sz w:val="24"/>
          <w:szCs w:val="24"/>
        </w:rPr>
        <w:t>. Cy5 signaling was detected by flow cytometry</w:t>
      </w:r>
      <w:r w:rsidR="00854E16" w:rsidRPr="00E271B8">
        <w:rPr>
          <w:rFonts w:ascii="Times New Roman" w:hAnsi="Times New Roman" w:cs="Times New Roman"/>
          <w:bCs/>
          <w:sz w:val="24"/>
          <w:szCs w:val="24"/>
        </w:rPr>
        <w:t xml:space="preserve"> Cy5 </w:t>
      </w:r>
      <w:r w:rsidR="00854E16" w:rsidRPr="00E271B8">
        <w:rPr>
          <w:rFonts w:ascii="Times New Roman" w:hAnsi="Times New Roman" w:cs="Times New Roman" w:hint="eastAsia"/>
          <w:bCs/>
          <w:sz w:val="24"/>
          <w:szCs w:val="24"/>
        </w:rPr>
        <w:t>channel</w:t>
      </w:r>
      <w:r w:rsidR="00D87197" w:rsidRPr="00E271B8">
        <w:rPr>
          <w:rFonts w:ascii="Times New Roman" w:hAnsi="Times New Roman" w:cs="Times New Roman"/>
          <w:bCs/>
          <w:sz w:val="24"/>
          <w:szCs w:val="24"/>
        </w:rPr>
        <w:t xml:space="preserve">. Dendrimer without Cy5 </w:t>
      </w:r>
      <w:r w:rsidR="00D87197" w:rsidRPr="00E271B8">
        <w:rPr>
          <w:rFonts w:ascii="Times New Roman" w:hAnsi="Times New Roman" w:cs="Times New Roman" w:hint="eastAsia"/>
          <w:bCs/>
          <w:sz w:val="24"/>
          <w:szCs w:val="24"/>
        </w:rPr>
        <w:t>labeling</w:t>
      </w:r>
      <w:r w:rsidR="00D87197" w:rsidRPr="00E271B8">
        <w:rPr>
          <w:rFonts w:ascii="Times New Roman" w:hAnsi="Times New Roman" w:cs="Times New Roman"/>
          <w:bCs/>
          <w:sz w:val="24"/>
          <w:szCs w:val="24"/>
        </w:rPr>
        <w:t xml:space="preserve"> was used as a control.</w:t>
      </w:r>
    </w:p>
    <w:p w14:paraId="25E6A5C4" w14:textId="3F2FA404" w:rsidR="00CD738F" w:rsidRPr="00E271B8" w:rsidRDefault="00CD738F" w:rsidP="00FE1BF5">
      <w:pPr>
        <w:spacing w:line="480" w:lineRule="auto"/>
        <w:jc w:val="left"/>
        <w:rPr>
          <w:rFonts w:ascii="Times New Roman" w:hAnsi="Times New Roman" w:cs="Times New Roman"/>
          <w:bCs/>
          <w:sz w:val="24"/>
          <w:szCs w:val="24"/>
        </w:rPr>
      </w:pPr>
    </w:p>
    <w:p w14:paraId="21B40905" w14:textId="12CAB6F2" w:rsidR="00CD738F" w:rsidRPr="00E271B8" w:rsidRDefault="00CD738F" w:rsidP="00FE1BF5">
      <w:pPr>
        <w:spacing w:line="480" w:lineRule="auto"/>
        <w:jc w:val="left"/>
        <w:rPr>
          <w:rFonts w:ascii="Times New Roman" w:hAnsi="Times New Roman" w:cs="Times New Roman"/>
          <w:bCs/>
          <w:sz w:val="24"/>
          <w:szCs w:val="24"/>
        </w:rPr>
      </w:pPr>
    </w:p>
    <w:p w14:paraId="05D92940" w14:textId="77777777" w:rsidR="00CD738F" w:rsidRPr="00E271B8" w:rsidRDefault="00CD738F" w:rsidP="00FE1BF5">
      <w:pPr>
        <w:spacing w:line="480" w:lineRule="auto"/>
        <w:jc w:val="left"/>
        <w:rPr>
          <w:rFonts w:ascii="Times New Roman" w:hAnsi="Times New Roman" w:cs="Times New Roman"/>
          <w:bCs/>
          <w:sz w:val="24"/>
          <w:szCs w:val="24"/>
        </w:rPr>
      </w:pPr>
    </w:p>
    <w:p w14:paraId="7EC930F9" w14:textId="77777777" w:rsidR="000F305D" w:rsidRPr="00E271B8" w:rsidRDefault="000F305D" w:rsidP="00FE1BF5">
      <w:pPr>
        <w:spacing w:line="480" w:lineRule="auto"/>
        <w:jc w:val="left"/>
        <w:rPr>
          <w:rFonts w:ascii="Times New Roman" w:hAnsi="Times New Roman" w:cs="Times New Roman"/>
          <w:bCs/>
          <w:sz w:val="24"/>
          <w:szCs w:val="24"/>
        </w:rPr>
      </w:pPr>
    </w:p>
    <w:p w14:paraId="55BA277D" w14:textId="77777777" w:rsidR="000F305D" w:rsidRPr="00E271B8" w:rsidRDefault="000F305D" w:rsidP="00FE1BF5">
      <w:pPr>
        <w:spacing w:line="480" w:lineRule="auto"/>
        <w:jc w:val="left"/>
        <w:rPr>
          <w:rFonts w:ascii="Times New Roman" w:hAnsi="Times New Roman" w:cs="Times New Roman"/>
          <w:bCs/>
          <w:sz w:val="24"/>
          <w:szCs w:val="24"/>
        </w:rPr>
      </w:pPr>
    </w:p>
    <w:p w14:paraId="7B95D4F2" w14:textId="77777777" w:rsidR="000F305D" w:rsidRPr="00E271B8" w:rsidRDefault="000F305D" w:rsidP="00FE1BF5">
      <w:pPr>
        <w:spacing w:line="480" w:lineRule="auto"/>
        <w:jc w:val="left"/>
        <w:rPr>
          <w:rFonts w:ascii="Times New Roman" w:hAnsi="Times New Roman" w:cs="Times New Roman"/>
          <w:bCs/>
          <w:sz w:val="24"/>
          <w:szCs w:val="24"/>
        </w:rPr>
      </w:pPr>
    </w:p>
    <w:p w14:paraId="789964D4" w14:textId="77777777" w:rsidR="000F305D" w:rsidRPr="00E271B8" w:rsidRDefault="000F305D" w:rsidP="00FE1BF5">
      <w:pPr>
        <w:spacing w:line="480" w:lineRule="auto"/>
        <w:jc w:val="left"/>
        <w:rPr>
          <w:rFonts w:ascii="Times New Roman" w:hAnsi="Times New Roman" w:cs="Times New Roman"/>
          <w:bCs/>
          <w:sz w:val="24"/>
          <w:szCs w:val="24"/>
        </w:rPr>
      </w:pPr>
    </w:p>
    <w:p w14:paraId="2BB36076" w14:textId="77777777" w:rsidR="000F305D" w:rsidRPr="00E271B8" w:rsidRDefault="000F305D" w:rsidP="00FE1BF5">
      <w:pPr>
        <w:spacing w:line="480" w:lineRule="auto"/>
        <w:jc w:val="left"/>
        <w:rPr>
          <w:rFonts w:ascii="Times New Roman" w:hAnsi="Times New Roman" w:cs="Times New Roman"/>
          <w:bCs/>
          <w:sz w:val="24"/>
          <w:szCs w:val="24"/>
        </w:rPr>
      </w:pPr>
    </w:p>
    <w:p w14:paraId="5B8A54E6" w14:textId="77777777" w:rsidR="000F305D" w:rsidRPr="00E271B8" w:rsidRDefault="000F305D" w:rsidP="00FE1BF5">
      <w:pPr>
        <w:spacing w:line="480" w:lineRule="auto"/>
        <w:jc w:val="left"/>
        <w:rPr>
          <w:rFonts w:ascii="Times New Roman" w:hAnsi="Times New Roman" w:cs="Times New Roman"/>
          <w:bCs/>
          <w:sz w:val="24"/>
          <w:szCs w:val="24"/>
        </w:rPr>
      </w:pPr>
    </w:p>
    <w:p w14:paraId="2E42A63C" w14:textId="77777777" w:rsidR="000F305D" w:rsidRPr="00E271B8" w:rsidRDefault="000F305D" w:rsidP="00FE1BF5">
      <w:pPr>
        <w:spacing w:line="480" w:lineRule="auto"/>
        <w:jc w:val="left"/>
        <w:rPr>
          <w:rFonts w:ascii="Times New Roman" w:hAnsi="Times New Roman" w:cs="Times New Roman"/>
          <w:bCs/>
          <w:sz w:val="24"/>
          <w:szCs w:val="24"/>
        </w:rPr>
      </w:pPr>
    </w:p>
    <w:p w14:paraId="0D8AF64D" w14:textId="77777777" w:rsidR="000F305D" w:rsidRPr="00E271B8" w:rsidRDefault="000F305D" w:rsidP="00FE1BF5">
      <w:pPr>
        <w:spacing w:line="480" w:lineRule="auto"/>
        <w:jc w:val="left"/>
        <w:rPr>
          <w:rFonts w:ascii="Times New Roman" w:hAnsi="Times New Roman" w:cs="Times New Roman"/>
          <w:bCs/>
          <w:sz w:val="24"/>
          <w:szCs w:val="24"/>
        </w:rPr>
      </w:pPr>
    </w:p>
    <w:p w14:paraId="32E0911B" w14:textId="77777777" w:rsidR="003B465F" w:rsidRPr="00E271B8" w:rsidRDefault="003B465F" w:rsidP="00FE1BF5">
      <w:pPr>
        <w:spacing w:line="480" w:lineRule="auto"/>
        <w:jc w:val="left"/>
        <w:rPr>
          <w:rFonts w:ascii="Times New Roman" w:hAnsi="Times New Roman" w:cs="Times New Roman"/>
          <w:bCs/>
          <w:sz w:val="24"/>
          <w:szCs w:val="24"/>
        </w:rPr>
      </w:pPr>
    </w:p>
    <w:p w14:paraId="5D020EDB" w14:textId="77777777" w:rsidR="003B465F" w:rsidRPr="00E271B8" w:rsidRDefault="003B465F" w:rsidP="00FE1BF5">
      <w:pPr>
        <w:spacing w:line="480" w:lineRule="auto"/>
        <w:jc w:val="left"/>
        <w:rPr>
          <w:rFonts w:ascii="Times New Roman" w:hAnsi="Times New Roman" w:cs="Times New Roman"/>
          <w:bCs/>
          <w:sz w:val="24"/>
          <w:szCs w:val="24"/>
        </w:rPr>
      </w:pPr>
    </w:p>
    <w:p w14:paraId="42E50B3D" w14:textId="77777777" w:rsidR="003B465F" w:rsidRPr="00E271B8" w:rsidRDefault="003B465F" w:rsidP="00FE1BF5">
      <w:pPr>
        <w:spacing w:line="480" w:lineRule="auto"/>
        <w:jc w:val="left"/>
        <w:rPr>
          <w:rFonts w:ascii="Times New Roman" w:hAnsi="Times New Roman" w:cs="Times New Roman"/>
          <w:bCs/>
          <w:sz w:val="24"/>
          <w:szCs w:val="24"/>
        </w:rPr>
      </w:pPr>
    </w:p>
    <w:p w14:paraId="09E67859" w14:textId="77777777" w:rsidR="003B465F" w:rsidRPr="00E271B8" w:rsidRDefault="003B465F" w:rsidP="00FE1BF5">
      <w:pPr>
        <w:spacing w:line="480" w:lineRule="auto"/>
        <w:jc w:val="left"/>
        <w:rPr>
          <w:rFonts w:ascii="Times New Roman" w:hAnsi="Times New Roman" w:cs="Times New Roman"/>
          <w:bCs/>
          <w:sz w:val="24"/>
          <w:szCs w:val="24"/>
        </w:rPr>
      </w:pPr>
    </w:p>
    <w:p w14:paraId="52F20CA8" w14:textId="2ADC700F" w:rsidR="00854E16" w:rsidRPr="00E271B8" w:rsidRDefault="00854E16" w:rsidP="00854E16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271B8">
        <w:rPr>
          <w:noProof/>
        </w:rPr>
        <w:lastRenderedPageBreak/>
        <w:drawing>
          <wp:inline distT="0" distB="0" distL="0" distR="0" wp14:anchorId="6942B8FE" wp14:editId="025BFEAC">
            <wp:extent cx="5466391" cy="8174182"/>
            <wp:effectExtent l="0" t="0" r="127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4426" b="20097"/>
                    <a:stretch/>
                  </pic:blipFill>
                  <pic:spPr bwMode="auto">
                    <a:xfrm>
                      <a:off x="0" y="0"/>
                      <a:ext cx="5470023" cy="81796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1F7C587" w14:textId="542003FF" w:rsidR="00854E16" w:rsidRPr="00E271B8" w:rsidRDefault="00E271B8" w:rsidP="00854E16">
      <w:pPr>
        <w:spacing w:line="276" w:lineRule="auto"/>
        <w:jc w:val="left"/>
        <w:rPr>
          <w:rFonts w:ascii="Times New Roman" w:hAnsi="Times New Roman" w:cs="Times New Roman"/>
          <w:b/>
          <w:sz w:val="24"/>
          <w:szCs w:val="24"/>
        </w:rPr>
      </w:pPr>
      <w:r w:rsidRPr="00E271B8">
        <w:rPr>
          <w:rFonts w:ascii="Times New Roman" w:hAnsi="Times New Roman" w:cs="Times New Roman"/>
          <w:b/>
          <w:sz w:val="24"/>
          <w:szCs w:val="24"/>
        </w:rPr>
        <w:t xml:space="preserve">Supplementary </w:t>
      </w:r>
      <w:r w:rsidR="00854E16" w:rsidRPr="00E271B8">
        <w:rPr>
          <w:rFonts w:ascii="Times New Roman" w:hAnsi="Times New Roman" w:cs="Times New Roman"/>
          <w:b/>
          <w:sz w:val="24"/>
          <w:szCs w:val="24"/>
        </w:rPr>
        <w:t xml:space="preserve">Figure </w:t>
      </w:r>
      <w:r w:rsidR="00854E16" w:rsidRPr="00E271B8">
        <w:rPr>
          <w:rFonts w:ascii="Times New Roman" w:hAnsi="Times New Roman" w:cs="Times New Roman" w:hint="eastAsia"/>
          <w:b/>
          <w:sz w:val="24"/>
          <w:szCs w:val="24"/>
        </w:rPr>
        <w:t>9</w:t>
      </w:r>
      <w:r w:rsidR="00854E16" w:rsidRPr="00E271B8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427AA0" w:rsidRPr="00E271B8">
        <w:rPr>
          <w:rFonts w:ascii="Times New Roman" w:hAnsi="Times New Roman" w:cs="Times New Roman"/>
          <w:b/>
          <w:sz w:val="24"/>
          <w:szCs w:val="24"/>
        </w:rPr>
        <w:t>T</w:t>
      </w:r>
      <w:r w:rsidR="00427AA0" w:rsidRPr="00E271B8">
        <w:rPr>
          <w:rFonts w:ascii="Times New Roman" w:hAnsi="Times New Roman" w:cs="Times New Roman" w:hint="eastAsia"/>
          <w:b/>
          <w:sz w:val="24"/>
          <w:szCs w:val="24"/>
        </w:rPr>
        <w:t>he</w:t>
      </w:r>
      <w:r w:rsidR="00427AA0" w:rsidRPr="00E271B8">
        <w:rPr>
          <w:rFonts w:ascii="Times New Roman" w:hAnsi="Times New Roman" w:cs="Times New Roman"/>
          <w:b/>
          <w:sz w:val="24"/>
          <w:szCs w:val="24"/>
        </w:rPr>
        <w:t xml:space="preserve"> intracellular uptake of </w:t>
      </w:r>
      <w:r w:rsidR="00427AA0" w:rsidRPr="00E271B8">
        <w:rPr>
          <w:rFonts w:ascii="Times New Roman" w:hAnsi="Times New Roman" w:cs="Times New Roman" w:hint="eastAsia"/>
          <w:b/>
          <w:sz w:val="24"/>
          <w:szCs w:val="24"/>
        </w:rPr>
        <w:t>lipid</w:t>
      </w:r>
      <w:r w:rsidR="00427AA0" w:rsidRPr="00E271B8">
        <w:rPr>
          <w:rFonts w:ascii="Times New Roman" w:hAnsi="Times New Roman" w:cs="Times New Roman"/>
          <w:b/>
          <w:sz w:val="24"/>
          <w:szCs w:val="24"/>
        </w:rPr>
        <w:t xml:space="preserve"> nanoparticles-miR-211 conjugates </w:t>
      </w:r>
      <w:r w:rsidR="00427AA0" w:rsidRPr="00E271B8">
        <w:rPr>
          <w:rFonts w:ascii="Times New Roman" w:hAnsi="Times New Roman" w:cs="Times New Roman" w:hint="eastAsia"/>
          <w:b/>
          <w:sz w:val="24"/>
          <w:szCs w:val="24"/>
        </w:rPr>
        <w:t>in</w:t>
      </w:r>
      <w:r w:rsidR="00427AA0" w:rsidRPr="00E271B8">
        <w:rPr>
          <w:rFonts w:ascii="Times New Roman" w:hAnsi="Times New Roman" w:cs="Times New Roman"/>
          <w:b/>
          <w:sz w:val="24"/>
          <w:szCs w:val="24"/>
        </w:rPr>
        <w:t xml:space="preserve"> MB cell</w:t>
      </w:r>
      <w:r w:rsidR="00427AA0" w:rsidRPr="00E271B8">
        <w:rPr>
          <w:rFonts w:ascii="Times New Roman" w:hAnsi="Times New Roman" w:cs="Times New Roman" w:hint="eastAsia"/>
          <w:b/>
          <w:sz w:val="24"/>
          <w:szCs w:val="24"/>
        </w:rPr>
        <w:t>s</w:t>
      </w:r>
      <w:r w:rsidR="00427AA0" w:rsidRPr="00E271B8">
        <w:rPr>
          <w:rFonts w:ascii="Times New Roman" w:hAnsi="Times New Roman" w:cs="Times New Roman"/>
          <w:b/>
          <w:sz w:val="24"/>
          <w:szCs w:val="24"/>
        </w:rPr>
        <w:t>.</w:t>
      </w:r>
    </w:p>
    <w:p w14:paraId="186E1550" w14:textId="175428A0" w:rsidR="00854E16" w:rsidRPr="00E271B8" w:rsidRDefault="00854E16" w:rsidP="00854E16">
      <w:pPr>
        <w:spacing w:line="276" w:lineRule="auto"/>
        <w:jc w:val="left"/>
        <w:rPr>
          <w:rFonts w:ascii="Times New Roman" w:hAnsi="Times New Roman" w:cs="Times New Roman"/>
          <w:bCs/>
          <w:sz w:val="24"/>
          <w:szCs w:val="24"/>
        </w:rPr>
      </w:pPr>
      <w:r w:rsidRPr="00E271B8">
        <w:rPr>
          <w:rFonts w:ascii="Times New Roman" w:hAnsi="Times New Roman" w:cs="Times New Roman"/>
          <w:bCs/>
          <w:sz w:val="24"/>
          <w:szCs w:val="24"/>
        </w:rPr>
        <w:t xml:space="preserve">D425 cells were treated with LNP-miR-211 </w:t>
      </w:r>
      <w:r w:rsidR="007500DE" w:rsidRPr="00E271B8">
        <w:rPr>
          <w:rFonts w:ascii="Times New Roman" w:hAnsi="Times New Roman" w:cs="Times New Roman" w:hint="eastAsia"/>
          <w:bCs/>
          <w:sz w:val="24"/>
          <w:szCs w:val="24"/>
        </w:rPr>
        <w:t>conjugates</w:t>
      </w:r>
      <w:r w:rsidR="007500DE" w:rsidRPr="00E271B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E271B8">
        <w:rPr>
          <w:rFonts w:ascii="Times New Roman" w:hAnsi="Times New Roman" w:cs="Times New Roman"/>
          <w:bCs/>
          <w:sz w:val="24"/>
          <w:szCs w:val="24"/>
        </w:rPr>
        <w:t xml:space="preserve">starting from </w:t>
      </w:r>
      <w:r w:rsidRPr="00E271B8">
        <w:rPr>
          <w:rFonts w:ascii="Times New Roman" w:hAnsi="Times New Roman" w:cs="Times New Roman" w:hint="eastAsia"/>
          <w:bCs/>
          <w:sz w:val="24"/>
          <w:szCs w:val="24"/>
        </w:rPr>
        <w:t>0.0</w:t>
      </w:r>
      <w:r w:rsidRPr="00E271B8">
        <w:rPr>
          <w:rFonts w:ascii="Times New Roman" w:hAnsi="Times New Roman" w:cs="Times New Roman"/>
          <w:bCs/>
          <w:sz w:val="24"/>
          <w:szCs w:val="24"/>
        </w:rPr>
        <w:t xml:space="preserve">1 </w:t>
      </w:r>
      <w:proofErr w:type="spellStart"/>
      <w:r w:rsidRPr="00E271B8">
        <w:rPr>
          <w:rFonts w:ascii="Times New Roman" w:hAnsi="Times New Roman" w:cs="Times New Roman"/>
          <w:bCs/>
          <w:sz w:val="24"/>
          <w:szCs w:val="24"/>
        </w:rPr>
        <w:t>μM</w:t>
      </w:r>
      <w:proofErr w:type="spellEnd"/>
      <w:r w:rsidRPr="00E271B8">
        <w:rPr>
          <w:rFonts w:ascii="Times New Roman" w:hAnsi="Times New Roman" w:cs="Times New Roman"/>
          <w:bCs/>
          <w:sz w:val="24"/>
          <w:szCs w:val="24"/>
        </w:rPr>
        <w:t xml:space="preserve"> to 1 </w:t>
      </w:r>
      <w:proofErr w:type="spellStart"/>
      <w:r w:rsidRPr="00E271B8">
        <w:rPr>
          <w:rFonts w:ascii="Times New Roman" w:hAnsi="Times New Roman" w:cs="Times New Roman"/>
          <w:bCs/>
          <w:sz w:val="24"/>
          <w:szCs w:val="24"/>
        </w:rPr>
        <w:t>μM</w:t>
      </w:r>
      <w:proofErr w:type="spellEnd"/>
      <w:r w:rsidRPr="00E271B8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180DF0" w:rsidRPr="00E271B8">
        <w:rPr>
          <w:rFonts w:ascii="Times New Roman" w:hAnsi="Times New Roman" w:cs="Times New Roman"/>
          <w:bCs/>
          <w:sz w:val="24"/>
          <w:szCs w:val="24"/>
        </w:rPr>
        <w:t>L</w:t>
      </w:r>
      <w:r w:rsidR="00B217FE" w:rsidRPr="00E271B8">
        <w:rPr>
          <w:rFonts w:ascii="Times New Roman" w:hAnsi="Times New Roman" w:cs="Times New Roman"/>
          <w:bCs/>
          <w:sz w:val="24"/>
          <w:szCs w:val="24"/>
        </w:rPr>
        <w:t>ipid</w:t>
      </w:r>
      <w:r w:rsidR="00180DF0" w:rsidRPr="00E271B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217FE" w:rsidRPr="00E271B8">
        <w:rPr>
          <w:rFonts w:ascii="Times New Roman" w:hAnsi="Times New Roman" w:cs="Times New Roman"/>
          <w:bCs/>
          <w:sz w:val="24"/>
          <w:szCs w:val="24"/>
        </w:rPr>
        <w:t xml:space="preserve">nanoparticle </w:t>
      </w:r>
      <w:r w:rsidR="00B217FE" w:rsidRPr="00E271B8">
        <w:rPr>
          <w:rFonts w:ascii="Times New Roman" w:hAnsi="Times New Roman" w:cs="Times New Roman" w:hint="eastAsia"/>
          <w:bCs/>
          <w:sz w:val="24"/>
          <w:szCs w:val="24"/>
        </w:rPr>
        <w:t>was</w:t>
      </w:r>
      <w:r w:rsidR="00B217FE" w:rsidRPr="00E271B8">
        <w:rPr>
          <w:rFonts w:ascii="Times New Roman" w:hAnsi="Times New Roman" w:cs="Times New Roman"/>
          <w:bCs/>
          <w:sz w:val="24"/>
          <w:szCs w:val="24"/>
        </w:rPr>
        <w:t xml:space="preserve"> labeled </w:t>
      </w:r>
      <w:r w:rsidR="00180DF0" w:rsidRPr="00E271B8">
        <w:rPr>
          <w:rFonts w:ascii="Times New Roman" w:hAnsi="Times New Roman" w:cs="Times New Roman" w:hint="eastAsia"/>
          <w:bCs/>
          <w:sz w:val="24"/>
          <w:szCs w:val="24"/>
        </w:rPr>
        <w:t>with</w:t>
      </w:r>
      <w:r w:rsidR="00180DF0" w:rsidRPr="00E271B8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B217FE" w:rsidRPr="00E271B8">
        <w:rPr>
          <w:rFonts w:ascii="Times New Roman" w:hAnsi="Times New Roman" w:cs="Times New Roman"/>
          <w:bCs/>
          <w:sz w:val="24"/>
          <w:szCs w:val="24"/>
        </w:rPr>
        <w:t>DiD</w:t>
      </w:r>
      <w:proofErr w:type="spellEnd"/>
      <w:r w:rsidR="00180DF0" w:rsidRPr="00E271B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80DF0" w:rsidRPr="00E271B8">
        <w:rPr>
          <w:rFonts w:ascii="Times New Roman" w:hAnsi="Times New Roman" w:cs="Times New Roman" w:hint="eastAsia"/>
          <w:bCs/>
          <w:sz w:val="24"/>
          <w:szCs w:val="24"/>
        </w:rPr>
        <w:t>dye</w:t>
      </w:r>
      <w:r w:rsidR="00B217FE" w:rsidRPr="00E271B8">
        <w:rPr>
          <w:rFonts w:ascii="Times New Roman" w:hAnsi="Times New Roman" w:cs="Times New Roman"/>
          <w:bCs/>
          <w:sz w:val="24"/>
          <w:szCs w:val="24"/>
        </w:rPr>
        <w:t xml:space="preserve"> and miR-211 </w:t>
      </w:r>
      <w:r w:rsidR="00180DF0" w:rsidRPr="00E271B8">
        <w:rPr>
          <w:rFonts w:ascii="Times New Roman" w:hAnsi="Times New Roman" w:cs="Times New Roman" w:hint="eastAsia"/>
          <w:bCs/>
          <w:sz w:val="24"/>
          <w:szCs w:val="24"/>
        </w:rPr>
        <w:t>was</w:t>
      </w:r>
      <w:r w:rsidR="00180DF0" w:rsidRPr="00E271B8">
        <w:rPr>
          <w:rFonts w:ascii="Times New Roman" w:hAnsi="Times New Roman" w:cs="Times New Roman"/>
          <w:bCs/>
          <w:sz w:val="24"/>
          <w:szCs w:val="24"/>
        </w:rPr>
        <w:t xml:space="preserve"> labeled </w:t>
      </w:r>
      <w:r w:rsidR="00180DF0" w:rsidRPr="00E271B8">
        <w:rPr>
          <w:rFonts w:ascii="Times New Roman" w:hAnsi="Times New Roman" w:cs="Times New Roman" w:hint="eastAsia"/>
          <w:bCs/>
          <w:sz w:val="24"/>
          <w:szCs w:val="24"/>
        </w:rPr>
        <w:t>with</w:t>
      </w:r>
      <w:r w:rsidR="00180DF0" w:rsidRPr="00E271B8">
        <w:rPr>
          <w:rFonts w:ascii="Times New Roman" w:hAnsi="Times New Roman" w:cs="Times New Roman"/>
          <w:bCs/>
          <w:sz w:val="24"/>
          <w:szCs w:val="24"/>
        </w:rPr>
        <w:t xml:space="preserve"> Cy3 </w:t>
      </w:r>
      <w:r w:rsidR="00180DF0" w:rsidRPr="00E271B8">
        <w:rPr>
          <w:rFonts w:ascii="Times New Roman" w:hAnsi="Times New Roman" w:cs="Times New Roman" w:hint="eastAsia"/>
          <w:bCs/>
          <w:sz w:val="24"/>
          <w:szCs w:val="24"/>
        </w:rPr>
        <w:t>dye</w:t>
      </w:r>
      <w:r w:rsidR="00180DF0" w:rsidRPr="00E271B8">
        <w:rPr>
          <w:rFonts w:ascii="Times New Roman" w:hAnsi="Times New Roman" w:cs="Times New Roman"/>
          <w:bCs/>
          <w:sz w:val="24"/>
          <w:szCs w:val="24"/>
        </w:rPr>
        <w:t xml:space="preserve">. </w:t>
      </w:r>
      <w:proofErr w:type="spellStart"/>
      <w:r w:rsidRPr="00E271B8">
        <w:rPr>
          <w:rFonts w:ascii="Times New Roman" w:hAnsi="Times New Roman" w:cs="Times New Roman"/>
          <w:bCs/>
          <w:sz w:val="24"/>
          <w:szCs w:val="24"/>
        </w:rPr>
        <w:t>DiD</w:t>
      </w:r>
      <w:proofErr w:type="spellEnd"/>
      <w:r w:rsidRPr="00E271B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80DF0" w:rsidRPr="00E271B8">
        <w:rPr>
          <w:rFonts w:ascii="Times New Roman" w:hAnsi="Times New Roman" w:cs="Times New Roman" w:hint="eastAsia"/>
          <w:bCs/>
          <w:sz w:val="24"/>
          <w:szCs w:val="24"/>
        </w:rPr>
        <w:t>and</w:t>
      </w:r>
      <w:r w:rsidR="00180DF0" w:rsidRPr="00E271B8">
        <w:rPr>
          <w:rFonts w:ascii="Times New Roman" w:hAnsi="Times New Roman" w:cs="Times New Roman"/>
          <w:bCs/>
          <w:sz w:val="24"/>
          <w:szCs w:val="24"/>
        </w:rPr>
        <w:t xml:space="preserve"> Cy3 </w:t>
      </w:r>
      <w:r w:rsidRPr="00E271B8">
        <w:rPr>
          <w:rFonts w:ascii="Times New Roman" w:hAnsi="Times New Roman" w:cs="Times New Roman"/>
          <w:bCs/>
          <w:sz w:val="24"/>
          <w:szCs w:val="24"/>
        </w:rPr>
        <w:t xml:space="preserve">signaling was detected by flow cytometry Cy5 </w:t>
      </w:r>
      <w:r w:rsidR="00180DF0" w:rsidRPr="00E271B8">
        <w:rPr>
          <w:rFonts w:ascii="Times New Roman" w:hAnsi="Times New Roman" w:cs="Times New Roman" w:hint="eastAsia"/>
          <w:bCs/>
          <w:sz w:val="24"/>
          <w:szCs w:val="24"/>
        </w:rPr>
        <w:t>and</w:t>
      </w:r>
      <w:r w:rsidR="00180DF0" w:rsidRPr="00E271B8">
        <w:rPr>
          <w:rFonts w:ascii="Times New Roman" w:hAnsi="Times New Roman" w:cs="Times New Roman"/>
          <w:bCs/>
          <w:sz w:val="24"/>
          <w:szCs w:val="24"/>
        </w:rPr>
        <w:t xml:space="preserve"> Cy3 </w:t>
      </w:r>
      <w:r w:rsidRPr="00E271B8">
        <w:rPr>
          <w:rFonts w:ascii="Times New Roman" w:hAnsi="Times New Roman" w:cs="Times New Roman" w:hint="eastAsia"/>
          <w:bCs/>
          <w:sz w:val="24"/>
          <w:szCs w:val="24"/>
        </w:rPr>
        <w:t>channel</w:t>
      </w:r>
      <w:r w:rsidRPr="00E271B8">
        <w:rPr>
          <w:rFonts w:ascii="Times New Roman" w:hAnsi="Times New Roman" w:cs="Times New Roman"/>
          <w:bCs/>
          <w:sz w:val="24"/>
          <w:szCs w:val="24"/>
        </w:rPr>
        <w:t>, respectively</w:t>
      </w:r>
      <w:r w:rsidR="00427AA0" w:rsidRPr="00E271B8">
        <w:rPr>
          <w:rFonts w:ascii="Times New Roman" w:hAnsi="Times New Roman" w:cs="Times New Roman"/>
          <w:bCs/>
          <w:sz w:val="24"/>
          <w:szCs w:val="24"/>
        </w:rPr>
        <w:t>,</w:t>
      </w:r>
      <w:r w:rsidR="00427AA0" w:rsidRPr="00E271B8">
        <w:rPr>
          <w:rFonts w:ascii="Times New Roman" w:hAnsi="Times New Roman" w:cs="Times New Roman" w:hint="eastAsia"/>
          <w:bCs/>
          <w:sz w:val="24"/>
          <w:szCs w:val="24"/>
        </w:rPr>
        <w:t xml:space="preserve"> at</w:t>
      </w:r>
      <w:r w:rsidR="00427AA0" w:rsidRPr="00E271B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27AA0" w:rsidRPr="00E271B8">
        <w:rPr>
          <w:rFonts w:ascii="Times New Roman" w:hAnsi="Times New Roman" w:cs="Times New Roman" w:hint="eastAsia"/>
          <w:bCs/>
          <w:sz w:val="24"/>
          <w:szCs w:val="24"/>
        </w:rPr>
        <w:t>different</w:t>
      </w:r>
      <w:r w:rsidR="00427AA0" w:rsidRPr="00E271B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27AA0" w:rsidRPr="00E271B8">
        <w:rPr>
          <w:rFonts w:ascii="Times New Roman" w:hAnsi="Times New Roman" w:cs="Times New Roman" w:hint="eastAsia"/>
          <w:bCs/>
          <w:sz w:val="24"/>
          <w:szCs w:val="24"/>
        </w:rPr>
        <w:t>time</w:t>
      </w:r>
      <w:r w:rsidR="00427AA0" w:rsidRPr="00E271B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27AA0" w:rsidRPr="00E271B8">
        <w:rPr>
          <w:rFonts w:ascii="Times New Roman" w:hAnsi="Times New Roman" w:cs="Times New Roman" w:hint="eastAsia"/>
          <w:bCs/>
          <w:sz w:val="24"/>
          <w:szCs w:val="24"/>
        </w:rPr>
        <w:t>point</w:t>
      </w:r>
      <w:r w:rsidRPr="00E271B8">
        <w:rPr>
          <w:rFonts w:ascii="Times New Roman" w:hAnsi="Times New Roman" w:cs="Times New Roman"/>
          <w:bCs/>
          <w:sz w:val="24"/>
          <w:szCs w:val="24"/>
        </w:rPr>
        <w:t>. LNP with</w:t>
      </w:r>
      <w:r w:rsidR="007500DE" w:rsidRPr="00E271B8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7500DE" w:rsidRPr="00E271B8">
        <w:rPr>
          <w:rFonts w:ascii="Times New Roman" w:hAnsi="Times New Roman" w:cs="Times New Roman"/>
          <w:bCs/>
          <w:sz w:val="24"/>
          <w:szCs w:val="24"/>
        </w:rPr>
        <w:t>D</w:t>
      </w:r>
      <w:r w:rsidR="007500DE" w:rsidRPr="00E271B8">
        <w:rPr>
          <w:rFonts w:ascii="Times New Roman" w:hAnsi="Times New Roman" w:cs="Times New Roman" w:hint="eastAsia"/>
          <w:bCs/>
          <w:sz w:val="24"/>
          <w:szCs w:val="24"/>
        </w:rPr>
        <w:t>iD</w:t>
      </w:r>
      <w:proofErr w:type="spellEnd"/>
      <w:r w:rsidR="007500DE" w:rsidRPr="00E271B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E271B8">
        <w:rPr>
          <w:rFonts w:ascii="Times New Roman" w:hAnsi="Times New Roman" w:cs="Times New Roman" w:hint="eastAsia"/>
          <w:bCs/>
          <w:sz w:val="24"/>
          <w:szCs w:val="24"/>
        </w:rPr>
        <w:t>labeling</w:t>
      </w:r>
      <w:r w:rsidRPr="00E271B8">
        <w:rPr>
          <w:rFonts w:ascii="Times New Roman" w:hAnsi="Times New Roman" w:cs="Times New Roman"/>
          <w:bCs/>
          <w:sz w:val="24"/>
          <w:szCs w:val="24"/>
        </w:rPr>
        <w:t xml:space="preserve"> was used as a control.</w:t>
      </w:r>
    </w:p>
    <w:p w14:paraId="6D781F62" w14:textId="6B462C32" w:rsidR="003B465F" w:rsidRDefault="003B465F" w:rsidP="00180DF0">
      <w:p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</w:p>
    <w:p w14:paraId="7E1A5CD7" w14:textId="77777777" w:rsidR="000C3F26" w:rsidRPr="00E271B8" w:rsidRDefault="000C3F26" w:rsidP="00180DF0">
      <w:p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</w:p>
    <w:p w14:paraId="4117BEFF" w14:textId="086601A6" w:rsidR="005C4030" w:rsidRPr="00E271B8" w:rsidRDefault="00B96A7A" w:rsidP="00FE1BF5">
      <w:pPr>
        <w:spacing w:line="480" w:lineRule="auto"/>
        <w:jc w:val="left"/>
        <w:rPr>
          <w:rFonts w:ascii="Times New Roman" w:hAnsi="Times New Roman" w:cs="Times New Roman"/>
          <w:bCs/>
          <w:sz w:val="24"/>
          <w:szCs w:val="24"/>
        </w:rPr>
      </w:pPr>
      <w:r w:rsidRPr="00E271B8">
        <w:rPr>
          <w:noProof/>
        </w:rPr>
        <w:drawing>
          <wp:inline distT="0" distB="0" distL="0" distR="0" wp14:anchorId="0FADC593" wp14:editId="12E9122D">
            <wp:extent cx="6828790" cy="3958590"/>
            <wp:effectExtent l="0" t="0" r="0" b="381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28790" cy="3958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2EC27A" w14:textId="0F69CF72" w:rsidR="003B465F" w:rsidRDefault="003B465F" w:rsidP="000F305D">
      <w:pPr>
        <w:spacing w:line="276" w:lineRule="auto"/>
        <w:jc w:val="left"/>
        <w:rPr>
          <w:rFonts w:ascii="Times New Roman" w:hAnsi="Times New Roman" w:cs="Times New Roman"/>
          <w:b/>
          <w:sz w:val="24"/>
          <w:szCs w:val="24"/>
        </w:rPr>
      </w:pPr>
    </w:p>
    <w:p w14:paraId="694808A0" w14:textId="77777777" w:rsidR="00354D76" w:rsidRPr="00E271B8" w:rsidRDefault="00354D76" w:rsidP="000F305D">
      <w:pPr>
        <w:spacing w:line="276" w:lineRule="auto"/>
        <w:jc w:val="left"/>
        <w:rPr>
          <w:rFonts w:ascii="Times New Roman" w:hAnsi="Times New Roman" w:cs="Times New Roman"/>
          <w:b/>
          <w:sz w:val="24"/>
          <w:szCs w:val="24"/>
        </w:rPr>
      </w:pPr>
    </w:p>
    <w:p w14:paraId="13023303" w14:textId="7D715A19" w:rsidR="005C4030" w:rsidRPr="00E271B8" w:rsidRDefault="00E271B8" w:rsidP="000F305D">
      <w:pPr>
        <w:spacing w:line="276" w:lineRule="auto"/>
        <w:jc w:val="left"/>
        <w:rPr>
          <w:rFonts w:ascii="Times New Roman" w:hAnsi="Times New Roman" w:cs="Times New Roman"/>
          <w:b/>
          <w:sz w:val="24"/>
          <w:szCs w:val="24"/>
        </w:rPr>
      </w:pPr>
      <w:r w:rsidRPr="00E271B8">
        <w:rPr>
          <w:rFonts w:ascii="Times New Roman" w:hAnsi="Times New Roman" w:cs="Times New Roman"/>
          <w:b/>
          <w:sz w:val="24"/>
          <w:szCs w:val="24"/>
        </w:rPr>
        <w:t xml:space="preserve">Supplementary </w:t>
      </w:r>
      <w:r w:rsidR="005C4030" w:rsidRPr="00E271B8">
        <w:rPr>
          <w:rFonts w:ascii="Times New Roman" w:hAnsi="Times New Roman" w:cs="Times New Roman"/>
          <w:b/>
          <w:sz w:val="24"/>
          <w:szCs w:val="24"/>
        </w:rPr>
        <w:t xml:space="preserve">Figure </w:t>
      </w:r>
      <w:r w:rsidR="00854E16" w:rsidRPr="00E271B8">
        <w:rPr>
          <w:rFonts w:ascii="Times New Roman" w:hAnsi="Times New Roman" w:cs="Times New Roman" w:hint="eastAsia"/>
          <w:b/>
          <w:sz w:val="24"/>
          <w:szCs w:val="24"/>
        </w:rPr>
        <w:t>10</w:t>
      </w:r>
      <w:r w:rsidR="005C4030" w:rsidRPr="00E271B8">
        <w:rPr>
          <w:rFonts w:ascii="Times New Roman" w:hAnsi="Times New Roman" w:cs="Times New Roman"/>
          <w:b/>
          <w:sz w:val="24"/>
          <w:szCs w:val="24"/>
        </w:rPr>
        <w:t>. The effect of</w:t>
      </w:r>
      <w:r w:rsidR="003D3AE2" w:rsidRPr="00E271B8">
        <w:rPr>
          <w:rFonts w:ascii="Times New Roman" w:hAnsi="Times New Roman" w:cs="Times New Roman"/>
          <w:b/>
          <w:sz w:val="24"/>
          <w:szCs w:val="24"/>
        </w:rPr>
        <w:t xml:space="preserve"> low concentrations of </w:t>
      </w:r>
      <w:r w:rsidR="005C4030" w:rsidRPr="00E271B8">
        <w:rPr>
          <w:rFonts w:ascii="Times New Roman" w:hAnsi="Times New Roman" w:cs="Times New Roman"/>
          <w:b/>
          <w:sz w:val="24"/>
          <w:szCs w:val="24"/>
        </w:rPr>
        <w:t>nanoparticle-miR-211 conjugates on MB cell proliferation. </w:t>
      </w:r>
    </w:p>
    <w:p w14:paraId="32C1E093" w14:textId="56A81CFA" w:rsidR="00FE1BF5" w:rsidRPr="00E271B8" w:rsidRDefault="00BC5C85" w:rsidP="000F305D">
      <w:pPr>
        <w:spacing w:line="276" w:lineRule="auto"/>
        <w:jc w:val="left"/>
        <w:rPr>
          <w:rFonts w:ascii="Times New Roman" w:hAnsi="Times New Roman" w:cs="Times New Roman"/>
          <w:bCs/>
          <w:sz w:val="24"/>
          <w:szCs w:val="24"/>
        </w:rPr>
      </w:pPr>
      <w:r w:rsidRPr="00E271B8">
        <w:rPr>
          <w:rFonts w:ascii="Times New Roman" w:hAnsi="Times New Roman" w:cs="Times New Roman"/>
          <w:bCs/>
          <w:sz w:val="24"/>
          <w:szCs w:val="24"/>
        </w:rPr>
        <w:t xml:space="preserve">(A) The effect of 0.02, 0.05, 0.1, or 0.5 </w:t>
      </w:r>
      <w:proofErr w:type="spellStart"/>
      <w:r w:rsidRPr="00E271B8">
        <w:rPr>
          <w:rFonts w:ascii="Times New Roman" w:hAnsi="Times New Roman" w:cs="Times New Roman"/>
          <w:bCs/>
          <w:sz w:val="24"/>
          <w:szCs w:val="24"/>
        </w:rPr>
        <w:t>μM</w:t>
      </w:r>
      <w:proofErr w:type="spellEnd"/>
      <w:r w:rsidRPr="00E271B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E271B8">
        <w:rPr>
          <w:rFonts w:ascii="Times New Roman" w:hAnsi="Times New Roman" w:cs="Times New Roman"/>
          <w:sz w:val="24"/>
          <w:szCs w:val="24"/>
        </w:rPr>
        <w:t>lipid</w:t>
      </w:r>
      <w:r w:rsidRPr="00E271B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E271B8">
        <w:rPr>
          <w:rFonts w:ascii="Times New Roman" w:hAnsi="Times New Roman" w:cs="Times New Roman" w:hint="eastAsia"/>
          <w:bCs/>
          <w:sz w:val="24"/>
          <w:szCs w:val="24"/>
        </w:rPr>
        <w:t>nanoparticle</w:t>
      </w:r>
      <w:r w:rsidRPr="00E271B8">
        <w:rPr>
          <w:rFonts w:ascii="Times New Roman" w:hAnsi="Times New Roman" w:cs="Times New Roman"/>
          <w:bCs/>
          <w:sz w:val="24"/>
          <w:szCs w:val="24"/>
        </w:rPr>
        <w:t xml:space="preserve">-miR-211 (LNP-miR-211) on the proliferation of D425 cells by MTS assays. </w:t>
      </w:r>
      <w:r w:rsidR="005C4030" w:rsidRPr="00E271B8">
        <w:rPr>
          <w:rFonts w:ascii="Times New Roman" w:hAnsi="Times New Roman" w:cs="Times New Roman"/>
          <w:bCs/>
          <w:sz w:val="24"/>
          <w:szCs w:val="24"/>
        </w:rPr>
        <w:t>(</w:t>
      </w:r>
      <w:r w:rsidRPr="00E271B8">
        <w:rPr>
          <w:rFonts w:ascii="Times New Roman" w:hAnsi="Times New Roman" w:cs="Times New Roman"/>
          <w:bCs/>
          <w:sz w:val="24"/>
          <w:szCs w:val="24"/>
        </w:rPr>
        <w:t>B</w:t>
      </w:r>
      <w:r w:rsidR="005C4030" w:rsidRPr="00E271B8">
        <w:rPr>
          <w:rFonts w:ascii="Times New Roman" w:hAnsi="Times New Roman" w:cs="Times New Roman"/>
          <w:bCs/>
          <w:sz w:val="24"/>
          <w:szCs w:val="24"/>
        </w:rPr>
        <w:t xml:space="preserve">) The effect of 0.02, 0.25, or 0.5 </w:t>
      </w:r>
      <w:proofErr w:type="spellStart"/>
      <w:r w:rsidR="005C4030" w:rsidRPr="00E271B8">
        <w:rPr>
          <w:rFonts w:ascii="Times New Roman" w:hAnsi="Times New Roman" w:cs="Times New Roman"/>
          <w:bCs/>
          <w:sz w:val="24"/>
          <w:szCs w:val="24"/>
        </w:rPr>
        <w:t>μM</w:t>
      </w:r>
      <w:proofErr w:type="spellEnd"/>
      <w:r w:rsidR="005C4030" w:rsidRPr="00E271B8">
        <w:rPr>
          <w:rFonts w:ascii="Times New Roman" w:hAnsi="Times New Roman" w:cs="Times New Roman"/>
          <w:bCs/>
          <w:sz w:val="24"/>
          <w:szCs w:val="24"/>
        </w:rPr>
        <w:t xml:space="preserve"> Dendrimer-miR-211</w:t>
      </w:r>
      <w:r w:rsidRPr="00E271B8">
        <w:rPr>
          <w:rFonts w:ascii="Times New Roman" w:hAnsi="Times New Roman" w:cs="Times New Roman"/>
          <w:bCs/>
          <w:sz w:val="24"/>
          <w:szCs w:val="24"/>
        </w:rPr>
        <w:t xml:space="preserve"> (D-miR-211)</w:t>
      </w:r>
      <w:r w:rsidR="005C4030" w:rsidRPr="00E271B8">
        <w:rPr>
          <w:rFonts w:ascii="Times New Roman" w:hAnsi="Times New Roman" w:cs="Times New Roman"/>
          <w:bCs/>
          <w:sz w:val="24"/>
          <w:szCs w:val="24"/>
        </w:rPr>
        <w:t xml:space="preserve"> on the proliferation of D425 cells by MTS assays. (</w:t>
      </w:r>
      <w:r w:rsidRPr="00E271B8">
        <w:rPr>
          <w:rFonts w:ascii="Times New Roman" w:hAnsi="Times New Roman" w:cs="Times New Roman"/>
          <w:bCs/>
          <w:sz w:val="24"/>
          <w:szCs w:val="24"/>
        </w:rPr>
        <w:t>C</w:t>
      </w:r>
      <w:r w:rsidR="005C4030" w:rsidRPr="00E271B8">
        <w:rPr>
          <w:rFonts w:ascii="Times New Roman" w:hAnsi="Times New Roman" w:cs="Times New Roman"/>
          <w:bCs/>
          <w:sz w:val="24"/>
          <w:szCs w:val="24"/>
        </w:rPr>
        <w:t xml:space="preserve">) The effect of 0.02 </w:t>
      </w:r>
      <w:proofErr w:type="spellStart"/>
      <w:r w:rsidR="005C4030" w:rsidRPr="00E271B8">
        <w:rPr>
          <w:rFonts w:ascii="Times New Roman" w:hAnsi="Times New Roman" w:cs="Times New Roman"/>
          <w:bCs/>
          <w:sz w:val="24"/>
          <w:szCs w:val="24"/>
        </w:rPr>
        <w:t>μM</w:t>
      </w:r>
      <w:proofErr w:type="spellEnd"/>
      <w:r w:rsidR="005C4030" w:rsidRPr="00E271B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E271B8">
        <w:rPr>
          <w:rFonts w:ascii="Times New Roman" w:hAnsi="Times New Roman" w:cs="Times New Roman"/>
          <w:bCs/>
          <w:sz w:val="24"/>
          <w:szCs w:val="24"/>
        </w:rPr>
        <w:t>cerium oxide nanoparticle</w:t>
      </w:r>
      <w:r w:rsidR="005C4030" w:rsidRPr="00E271B8">
        <w:rPr>
          <w:rFonts w:ascii="Times New Roman" w:hAnsi="Times New Roman" w:cs="Times New Roman"/>
          <w:bCs/>
          <w:sz w:val="24"/>
          <w:szCs w:val="24"/>
        </w:rPr>
        <w:t>-miR-211</w:t>
      </w:r>
      <w:r w:rsidRPr="00E271B8">
        <w:rPr>
          <w:rFonts w:ascii="Times New Roman" w:hAnsi="Times New Roman" w:cs="Times New Roman"/>
          <w:bCs/>
          <w:sz w:val="24"/>
          <w:szCs w:val="24"/>
        </w:rPr>
        <w:t xml:space="preserve"> (CNP-miR-211)</w:t>
      </w:r>
      <w:r w:rsidR="005C4030" w:rsidRPr="00E271B8">
        <w:rPr>
          <w:rFonts w:ascii="Times New Roman" w:hAnsi="Times New Roman" w:cs="Times New Roman"/>
          <w:bCs/>
          <w:sz w:val="24"/>
          <w:szCs w:val="24"/>
        </w:rPr>
        <w:t xml:space="preserve"> on the proliferation of D425 cells by MTS assays. </w:t>
      </w:r>
      <w:r w:rsidR="00FE1BF5" w:rsidRPr="00E271B8">
        <w:rPr>
          <w:rFonts w:ascii="Times New Roman" w:hAnsi="Times New Roman" w:cs="Times New Roman"/>
          <w:bCs/>
          <w:sz w:val="24"/>
          <w:szCs w:val="24"/>
        </w:rPr>
        <w:t>Data, mean ± SD. **</w:t>
      </w:r>
      <w:r w:rsidR="00FE1BF5" w:rsidRPr="00E271B8">
        <w:rPr>
          <w:rFonts w:ascii="Times New Roman" w:hAnsi="Times New Roman" w:cs="Times New Roman"/>
          <w:bCs/>
          <w:i/>
          <w:iCs/>
          <w:sz w:val="24"/>
          <w:szCs w:val="24"/>
        </w:rPr>
        <w:t>P</w:t>
      </w:r>
      <w:r w:rsidR="00FE1BF5" w:rsidRPr="00E271B8">
        <w:rPr>
          <w:rFonts w:ascii="Times New Roman" w:hAnsi="Times New Roman" w:cs="Times New Roman"/>
          <w:bCs/>
          <w:sz w:val="24"/>
          <w:szCs w:val="24"/>
        </w:rPr>
        <w:t xml:space="preserve"> &lt; 0.01, NS, non</w:t>
      </w:r>
      <w:r w:rsidR="00167BB0" w:rsidRPr="00E271B8">
        <w:rPr>
          <w:rFonts w:ascii="Times New Roman" w:hAnsi="Times New Roman" w:cs="Times New Roman" w:hint="eastAsia"/>
          <w:bCs/>
          <w:sz w:val="24"/>
          <w:szCs w:val="24"/>
        </w:rPr>
        <w:t>-</w:t>
      </w:r>
      <w:r w:rsidR="00FE1BF5" w:rsidRPr="00E271B8">
        <w:rPr>
          <w:rFonts w:ascii="Times New Roman" w:hAnsi="Times New Roman" w:cs="Times New Roman"/>
          <w:bCs/>
          <w:sz w:val="24"/>
          <w:szCs w:val="24"/>
        </w:rPr>
        <w:t>signi</w:t>
      </w:r>
      <w:r w:rsidR="00FE1BF5" w:rsidRPr="00E271B8">
        <w:rPr>
          <w:rFonts w:ascii="Times New Roman" w:hAnsi="Times New Roman" w:cs="Times New Roman" w:hint="eastAsia"/>
          <w:bCs/>
          <w:sz w:val="24"/>
          <w:szCs w:val="24"/>
        </w:rPr>
        <w:t>fi</w:t>
      </w:r>
      <w:r w:rsidR="00FE1BF5" w:rsidRPr="00E271B8">
        <w:rPr>
          <w:rFonts w:ascii="Times New Roman" w:hAnsi="Times New Roman" w:cs="Times New Roman"/>
          <w:bCs/>
          <w:sz w:val="24"/>
          <w:szCs w:val="24"/>
        </w:rPr>
        <w:t>cant</w:t>
      </w:r>
      <w:r w:rsidR="00FE1BF5" w:rsidRPr="00E271B8">
        <w:rPr>
          <w:rFonts w:ascii="Times New Roman" w:hAnsi="Times New Roman" w:cs="Times New Roman" w:hint="eastAsia"/>
          <w:bCs/>
          <w:sz w:val="24"/>
          <w:szCs w:val="24"/>
        </w:rPr>
        <w:t>.</w:t>
      </w:r>
    </w:p>
    <w:p w14:paraId="46C599B6" w14:textId="52D12A16" w:rsidR="005C4030" w:rsidRPr="00E271B8" w:rsidRDefault="005C4030" w:rsidP="00FE1BF5">
      <w:pPr>
        <w:spacing w:line="480" w:lineRule="auto"/>
        <w:jc w:val="left"/>
        <w:rPr>
          <w:rFonts w:ascii="Times New Roman" w:hAnsi="Times New Roman" w:cs="Times New Roman"/>
          <w:bCs/>
          <w:sz w:val="22"/>
        </w:rPr>
      </w:pPr>
    </w:p>
    <w:p w14:paraId="224472D7" w14:textId="77777777" w:rsidR="00EA7B04" w:rsidRPr="00E271B8" w:rsidRDefault="00EA7B04" w:rsidP="005C4030">
      <w:pPr>
        <w:jc w:val="left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249CB706" w14:textId="77777777" w:rsidR="00EA7B04" w:rsidRPr="00E271B8" w:rsidRDefault="00EA7B04" w:rsidP="005C4030">
      <w:pPr>
        <w:jc w:val="left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7406883F" w14:textId="77777777" w:rsidR="00EA7B04" w:rsidRPr="00E271B8" w:rsidRDefault="00EA7B04" w:rsidP="005C4030">
      <w:pPr>
        <w:jc w:val="left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27447E9C" w14:textId="77777777" w:rsidR="00EA7B04" w:rsidRPr="00E271B8" w:rsidRDefault="00EA7B04" w:rsidP="005C4030">
      <w:pPr>
        <w:jc w:val="left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3BCD0023" w14:textId="77777777" w:rsidR="00EA7B04" w:rsidRPr="00E271B8" w:rsidRDefault="00EA7B04" w:rsidP="005C4030">
      <w:pPr>
        <w:jc w:val="left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6EBDDFCC" w14:textId="77777777" w:rsidR="00EA7B04" w:rsidRPr="00E271B8" w:rsidRDefault="00EA7B04" w:rsidP="005C4030">
      <w:pPr>
        <w:jc w:val="left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705BF1BF" w14:textId="77777777" w:rsidR="00EA7B04" w:rsidRPr="00E271B8" w:rsidRDefault="00EA7B04" w:rsidP="005C4030">
      <w:pPr>
        <w:jc w:val="left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0A9B40FD" w14:textId="77777777" w:rsidR="00EA7B04" w:rsidRPr="00E271B8" w:rsidRDefault="00EA7B04" w:rsidP="005C4030">
      <w:pPr>
        <w:jc w:val="left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32BE0775" w14:textId="77777777" w:rsidR="00EA7B04" w:rsidRPr="00E271B8" w:rsidRDefault="00EA7B04" w:rsidP="005C4030">
      <w:pPr>
        <w:jc w:val="left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4F62306E" w14:textId="77777777" w:rsidR="00EA7B04" w:rsidRPr="00E271B8" w:rsidRDefault="00EA7B04" w:rsidP="005C4030">
      <w:pPr>
        <w:jc w:val="left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73D61A2A" w14:textId="77777777" w:rsidR="00EA7B04" w:rsidRPr="00E271B8" w:rsidRDefault="00EA7B04" w:rsidP="005C4030">
      <w:pPr>
        <w:jc w:val="left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363C244F" w14:textId="77777777" w:rsidR="00EA7B04" w:rsidRPr="00E271B8" w:rsidRDefault="00EA7B04" w:rsidP="005C4030">
      <w:pPr>
        <w:jc w:val="left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765324CD" w14:textId="77777777" w:rsidR="00EA7B04" w:rsidRPr="00E271B8" w:rsidRDefault="00EA7B04" w:rsidP="005C4030">
      <w:pPr>
        <w:jc w:val="left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197C39E5" w14:textId="77777777" w:rsidR="00EA7B04" w:rsidRPr="00E271B8" w:rsidRDefault="00EA7B04" w:rsidP="005C4030">
      <w:pPr>
        <w:jc w:val="left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3667DBAC" w14:textId="77777777" w:rsidR="00EA7B04" w:rsidRPr="00E271B8" w:rsidRDefault="00EA7B04" w:rsidP="005C4030">
      <w:pPr>
        <w:jc w:val="left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7BAB6560" w14:textId="77777777" w:rsidR="00EA7B04" w:rsidRPr="00E271B8" w:rsidRDefault="00EA7B04" w:rsidP="005C4030">
      <w:pPr>
        <w:jc w:val="left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6C36E8BC" w14:textId="77777777" w:rsidR="00EA7B04" w:rsidRPr="00E271B8" w:rsidRDefault="00EA7B04" w:rsidP="005C4030">
      <w:pPr>
        <w:jc w:val="left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681B6A4B" w14:textId="77777777" w:rsidR="00EA7B04" w:rsidRPr="00E271B8" w:rsidRDefault="00EA7B04" w:rsidP="00EA7B04">
      <w:pPr>
        <w:spacing w:line="480" w:lineRule="auto"/>
        <w:jc w:val="left"/>
        <w:rPr>
          <w:rFonts w:ascii="Times New Roman" w:hAnsi="Times New Roman" w:cs="Times New Roman"/>
          <w:b/>
          <w:sz w:val="24"/>
          <w:szCs w:val="24"/>
        </w:rPr>
      </w:pPr>
      <w:r w:rsidRPr="00E271B8">
        <w:rPr>
          <w:rFonts w:ascii="Times New Roman" w:hAnsi="Times New Roman" w:cs="Times New Roman"/>
          <w:b/>
          <w:sz w:val="24"/>
          <w:szCs w:val="24"/>
        </w:rPr>
        <w:t>SUPPLEMENTARY VIDEO</w:t>
      </w:r>
    </w:p>
    <w:p w14:paraId="7EC9A7EB" w14:textId="66B9B60A" w:rsidR="00EA7B04" w:rsidRPr="00E271B8" w:rsidRDefault="00EA7B04" w:rsidP="00EA7B04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E271B8">
        <w:rPr>
          <w:rFonts w:ascii="Times New Roman" w:hAnsi="Times New Roman" w:cs="Times New Roman"/>
          <w:b/>
          <w:sz w:val="24"/>
          <w:szCs w:val="24"/>
        </w:rPr>
        <w:t>S</w:t>
      </w:r>
      <w:r w:rsidR="00803E2B" w:rsidRPr="00E271B8">
        <w:rPr>
          <w:rFonts w:ascii="Times New Roman" w:hAnsi="Times New Roman" w:cs="Times New Roman" w:hint="eastAsia"/>
          <w:b/>
          <w:sz w:val="24"/>
          <w:szCs w:val="24"/>
        </w:rPr>
        <w:t>upplementary</w:t>
      </w:r>
      <w:r w:rsidR="00803E2B" w:rsidRPr="00E271B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03E2B" w:rsidRPr="00E271B8">
        <w:rPr>
          <w:rFonts w:ascii="Times New Roman" w:hAnsi="Times New Roman" w:cs="Times New Roman" w:hint="eastAsia"/>
          <w:b/>
          <w:sz w:val="24"/>
          <w:szCs w:val="24"/>
        </w:rPr>
        <w:t>video</w:t>
      </w:r>
      <w:r w:rsidRPr="00E271B8">
        <w:rPr>
          <w:rFonts w:ascii="Times New Roman" w:hAnsi="Times New Roman" w:cs="Times New Roman"/>
          <w:b/>
          <w:sz w:val="24"/>
          <w:szCs w:val="24"/>
        </w:rPr>
        <w:t xml:space="preserve"> 1: T</w:t>
      </w:r>
      <w:r w:rsidRPr="00E271B8">
        <w:rPr>
          <w:rFonts w:ascii="Times New Roman" w:hAnsi="Times New Roman" w:cs="Times New Roman" w:hint="eastAsia"/>
          <w:b/>
          <w:sz w:val="24"/>
          <w:szCs w:val="24"/>
        </w:rPr>
        <w:t>he</w:t>
      </w:r>
      <w:r w:rsidRPr="00E271B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271B8">
        <w:rPr>
          <w:rFonts w:ascii="Times New Roman" w:hAnsi="Times New Roman" w:cs="Times New Roman" w:hint="eastAsia"/>
          <w:b/>
          <w:sz w:val="24"/>
          <w:szCs w:val="24"/>
        </w:rPr>
        <w:t>movie</w:t>
      </w:r>
      <w:r w:rsidRPr="00E271B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271B8">
        <w:rPr>
          <w:rFonts w:ascii="Times New Roman" w:hAnsi="Times New Roman" w:cs="Times New Roman" w:hint="eastAsia"/>
          <w:b/>
          <w:sz w:val="24"/>
          <w:szCs w:val="24"/>
        </w:rPr>
        <w:t>of</w:t>
      </w:r>
      <w:r w:rsidRPr="00E271B8">
        <w:rPr>
          <w:rFonts w:ascii="Times New Roman" w:hAnsi="Times New Roman" w:cs="Times New Roman"/>
          <w:b/>
          <w:sz w:val="24"/>
          <w:szCs w:val="24"/>
        </w:rPr>
        <w:t xml:space="preserve"> AGO2/miR-211/</w:t>
      </w:r>
      <w:r w:rsidRPr="00E271B8">
        <w:rPr>
          <w:rFonts w:ascii="Times New Roman" w:hAnsi="Times New Roman" w:cs="Times New Roman"/>
          <w:b/>
          <w:i/>
          <w:iCs/>
          <w:sz w:val="24"/>
          <w:szCs w:val="24"/>
        </w:rPr>
        <w:t>ACLS4</w:t>
      </w:r>
      <w:r w:rsidRPr="00E271B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271B8">
        <w:rPr>
          <w:rFonts w:ascii="Times New Roman" w:hAnsi="Times New Roman" w:cs="Times New Roman" w:hint="eastAsia"/>
          <w:b/>
          <w:sz w:val="24"/>
          <w:szCs w:val="24"/>
        </w:rPr>
        <w:t>interaction</w:t>
      </w:r>
      <w:r w:rsidRPr="00E271B8">
        <w:rPr>
          <w:rFonts w:ascii="Times New Roman" w:hAnsi="Times New Roman" w:cs="Times New Roman"/>
          <w:b/>
          <w:sz w:val="24"/>
          <w:szCs w:val="24"/>
        </w:rPr>
        <w:t xml:space="preserve">. </w:t>
      </w:r>
    </w:p>
    <w:p w14:paraId="193BD90F" w14:textId="77777777" w:rsidR="00EA7B04" w:rsidRPr="00E271B8" w:rsidRDefault="00EA7B04" w:rsidP="00EA7B04">
      <w:pPr>
        <w:spacing w:line="276" w:lineRule="auto"/>
        <w:rPr>
          <w:rFonts w:ascii="Times New Roman" w:hAnsi="Times New Roman" w:cs="Times New Roman"/>
          <w:bCs/>
          <w:sz w:val="24"/>
          <w:szCs w:val="24"/>
        </w:rPr>
      </w:pPr>
      <w:r w:rsidRPr="00E271B8">
        <w:rPr>
          <w:rFonts w:ascii="Times New Roman" w:hAnsi="Times New Roman" w:cs="Times New Roman"/>
          <w:bCs/>
          <w:i/>
          <w:iCs/>
          <w:sz w:val="24"/>
          <w:szCs w:val="24"/>
        </w:rPr>
        <w:t>ACLS4</w:t>
      </w:r>
      <w:r w:rsidRPr="00E271B8">
        <w:rPr>
          <w:rFonts w:ascii="Times New Roman" w:hAnsi="Times New Roman" w:cs="Times New Roman"/>
          <w:bCs/>
          <w:sz w:val="24"/>
          <w:szCs w:val="24"/>
        </w:rPr>
        <w:t xml:space="preserve"> 3′-UTR (orange) in complex with miR-211 (pink) and Argonaute2 (AGO2, white transparent). This 100-ns trajectory shows that </w:t>
      </w:r>
      <w:r w:rsidRPr="00E271B8">
        <w:rPr>
          <w:rFonts w:ascii="Times New Roman" w:hAnsi="Times New Roman" w:cs="Times New Roman"/>
          <w:bCs/>
          <w:i/>
          <w:iCs/>
          <w:sz w:val="24"/>
          <w:szCs w:val="24"/>
        </w:rPr>
        <w:t>ACLS4</w:t>
      </w:r>
      <w:r w:rsidRPr="00E271B8">
        <w:rPr>
          <w:rFonts w:ascii="Times New Roman" w:hAnsi="Times New Roman" w:cs="Times New Roman"/>
          <w:bCs/>
          <w:sz w:val="24"/>
          <w:szCs w:val="24"/>
        </w:rPr>
        <w:t xml:space="preserve"> 3′-UTR strongly interacts with miR-211 bound to AGO2</w:t>
      </w:r>
      <w:r w:rsidRPr="00E271B8">
        <w:rPr>
          <w:rFonts w:ascii="Times New Roman" w:hAnsi="Times New Roman" w:cs="Times New Roman" w:hint="eastAsia"/>
          <w:bCs/>
          <w:sz w:val="24"/>
          <w:szCs w:val="24"/>
        </w:rPr>
        <w:t>.</w:t>
      </w:r>
    </w:p>
    <w:p w14:paraId="198C481E" w14:textId="273DD316" w:rsidR="00D0442D" w:rsidRPr="005C4030" w:rsidRDefault="00636513" w:rsidP="005C4030">
      <w:pPr>
        <w:jc w:val="left"/>
        <w:rPr>
          <w:rFonts w:ascii="Times New Roman" w:hAnsi="Times New Roman" w:cs="Times New Roman"/>
          <w:sz w:val="22"/>
        </w:rPr>
      </w:pPr>
      <w:r w:rsidRPr="00E271B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fldChar w:fldCharType="begin"/>
      </w:r>
      <w:r w:rsidRPr="00E271B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instrText xml:space="preserve"> ADDIN EN.REFLIST </w:instrText>
      </w:r>
      <w:r w:rsidRPr="00E271B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fldChar w:fldCharType="end"/>
      </w:r>
    </w:p>
    <w:sectPr w:rsidR="00D0442D" w:rsidRPr="005C4030" w:rsidSect="00354D76">
      <w:pgSz w:w="11906" w:h="16838"/>
      <w:pgMar w:top="576" w:right="576" w:bottom="576" w:left="576" w:header="850" w:footer="994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6F99C7" w14:textId="77777777" w:rsidR="008B1E94" w:rsidRDefault="008B1E94" w:rsidP="00B90C1B">
      <w:r>
        <w:separator/>
      </w:r>
    </w:p>
  </w:endnote>
  <w:endnote w:type="continuationSeparator" w:id="0">
    <w:p w14:paraId="71760EAB" w14:textId="77777777" w:rsidR="008B1E94" w:rsidRDefault="008B1E94" w:rsidP="00B90C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FBCED0" w14:textId="77777777" w:rsidR="008B1E94" w:rsidRDefault="008B1E94" w:rsidP="00B90C1B">
      <w:r>
        <w:separator/>
      </w:r>
    </w:p>
  </w:footnote>
  <w:footnote w:type="continuationSeparator" w:id="0">
    <w:p w14:paraId="567A91E6" w14:textId="77777777" w:rsidR="008B1E94" w:rsidRDefault="008B1E94" w:rsidP="00B90C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0E7B9C"/>
    <w:multiLevelType w:val="hybridMultilevel"/>
    <w:tmpl w:val="E7AA0E72"/>
    <w:lvl w:ilvl="0" w:tplc="2A9E4AA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31170AAC"/>
    <w:multiLevelType w:val="multilevel"/>
    <w:tmpl w:val="18106D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9724220"/>
    <w:multiLevelType w:val="multilevel"/>
    <w:tmpl w:val="308CF7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032382F"/>
    <w:multiLevelType w:val="multilevel"/>
    <w:tmpl w:val="2C4258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5914A35"/>
    <w:multiLevelType w:val="hybridMultilevel"/>
    <w:tmpl w:val="2BB082E4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MDYwNDQwNDEwszQ2N7VU0lEKTi0uzszPAykwNKkFAK1NJ/stAAAA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ature&lt;/Style&gt;&lt;LeftDelim&gt;{&lt;/LeftDelim&gt;&lt;RightDelim&gt;}&lt;/RightDelim&gt;&lt;FontName&gt;DengXian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EnableBibliographyCategories&gt;0&lt;/EnableBibliographyCategories&gt;&lt;/ENLayout&gt;"/>
    <w:docVar w:name="EN.Libraries" w:val="&lt;Libraries&gt;&lt;item db-id=&quot;5v0faxt2le9aseesv2m5sf9dr00asd0rdt2p&quot;&gt;Medulloblastoma Copy-Converted&lt;record-ids&gt;&lt;item&gt;9&lt;/item&gt;&lt;/record-ids&gt;&lt;/item&gt;&lt;/Libraries&gt;"/>
  </w:docVars>
  <w:rsids>
    <w:rsidRoot w:val="00FB51D6"/>
    <w:rsid w:val="000035FA"/>
    <w:rsid w:val="000058B1"/>
    <w:rsid w:val="00005E2D"/>
    <w:rsid w:val="00015D88"/>
    <w:rsid w:val="00021004"/>
    <w:rsid w:val="000238EC"/>
    <w:rsid w:val="00030FF1"/>
    <w:rsid w:val="00032D2F"/>
    <w:rsid w:val="00032E03"/>
    <w:rsid w:val="0003345D"/>
    <w:rsid w:val="000420FD"/>
    <w:rsid w:val="00042267"/>
    <w:rsid w:val="00042CC1"/>
    <w:rsid w:val="000434B4"/>
    <w:rsid w:val="0004445D"/>
    <w:rsid w:val="00044F40"/>
    <w:rsid w:val="00047E47"/>
    <w:rsid w:val="00056880"/>
    <w:rsid w:val="00066A92"/>
    <w:rsid w:val="000734FD"/>
    <w:rsid w:val="0008513E"/>
    <w:rsid w:val="00087788"/>
    <w:rsid w:val="00092962"/>
    <w:rsid w:val="000931C0"/>
    <w:rsid w:val="00095AF1"/>
    <w:rsid w:val="000A42BD"/>
    <w:rsid w:val="000B0696"/>
    <w:rsid w:val="000B195C"/>
    <w:rsid w:val="000C3F26"/>
    <w:rsid w:val="000D1A83"/>
    <w:rsid w:val="000D28D3"/>
    <w:rsid w:val="000D45BE"/>
    <w:rsid w:val="000E5EEB"/>
    <w:rsid w:val="000F305D"/>
    <w:rsid w:val="000F5AC0"/>
    <w:rsid w:val="000F6EAB"/>
    <w:rsid w:val="000F7225"/>
    <w:rsid w:val="00107425"/>
    <w:rsid w:val="00111E58"/>
    <w:rsid w:val="00112AF7"/>
    <w:rsid w:val="00116FAE"/>
    <w:rsid w:val="0012415B"/>
    <w:rsid w:val="0012447D"/>
    <w:rsid w:val="00130F79"/>
    <w:rsid w:val="00143974"/>
    <w:rsid w:val="001508F4"/>
    <w:rsid w:val="00152A2D"/>
    <w:rsid w:val="00161446"/>
    <w:rsid w:val="00162E9C"/>
    <w:rsid w:val="00163D6B"/>
    <w:rsid w:val="00167BB0"/>
    <w:rsid w:val="00174BCB"/>
    <w:rsid w:val="00180DF0"/>
    <w:rsid w:val="00186EA0"/>
    <w:rsid w:val="00190C9C"/>
    <w:rsid w:val="00191F0B"/>
    <w:rsid w:val="001A6308"/>
    <w:rsid w:val="001A6564"/>
    <w:rsid w:val="001B2377"/>
    <w:rsid w:val="001B5AD1"/>
    <w:rsid w:val="001B5DEA"/>
    <w:rsid w:val="001B5E48"/>
    <w:rsid w:val="001D5E44"/>
    <w:rsid w:val="001E25AF"/>
    <w:rsid w:val="001E4F04"/>
    <w:rsid w:val="001F1AC2"/>
    <w:rsid w:val="0020328A"/>
    <w:rsid w:val="00204BA9"/>
    <w:rsid w:val="00210464"/>
    <w:rsid w:val="0021528C"/>
    <w:rsid w:val="00220940"/>
    <w:rsid w:val="00221CB0"/>
    <w:rsid w:val="0023012B"/>
    <w:rsid w:val="0023196F"/>
    <w:rsid w:val="00253C8D"/>
    <w:rsid w:val="00261DB3"/>
    <w:rsid w:val="002626C5"/>
    <w:rsid w:val="0026502B"/>
    <w:rsid w:val="00267658"/>
    <w:rsid w:val="0027790E"/>
    <w:rsid w:val="00291B12"/>
    <w:rsid w:val="002A0222"/>
    <w:rsid w:val="002A5474"/>
    <w:rsid w:val="002A5F05"/>
    <w:rsid w:val="002B2179"/>
    <w:rsid w:val="002B24E5"/>
    <w:rsid w:val="002B463B"/>
    <w:rsid w:val="002B7DA7"/>
    <w:rsid w:val="002C0DE8"/>
    <w:rsid w:val="002C442D"/>
    <w:rsid w:val="002D34AC"/>
    <w:rsid w:val="002D5E49"/>
    <w:rsid w:val="002E5071"/>
    <w:rsid w:val="002E6409"/>
    <w:rsid w:val="002E739A"/>
    <w:rsid w:val="002E7A5D"/>
    <w:rsid w:val="002F57CF"/>
    <w:rsid w:val="00300C4A"/>
    <w:rsid w:val="00304353"/>
    <w:rsid w:val="00305365"/>
    <w:rsid w:val="00307A8C"/>
    <w:rsid w:val="00312246"/>
    <w:rsid w:val="00315708"/>
    <w:rsid w:val="0031640D"/>
    <w:rsid w:val="00326E1F"/>
    <w:rsid w:val="0033092A"/>
    <w:rsid w:val="00342AD7"/>
    <w:rsid w:val="003436AA"/>
    <w:rsid w:val="00352011"/>
    <w:rsid w:val="00352FDB"/>
    <w:rsid w:val="00353764"/>
    <w:rsid w:val="00354D76"/>
    <w:rsid w:val="003611CF"/>
    <w:rsid w:val="00361953"/>
    <w:rsid w:val="0036571E"/>
    <w:rsid w:val="00372E04"/>
    <w:rsid w:val="003763FF"/>
    <w:rsid w:val="00380331"/>
    <w:rsid w:val="00387F2C"/>
    <w:rsid w:val="003A1928"/>
    <w:rsid w:val="003A6FFD"/>
    <w:rsid w:val="003A70B3"/>
    <w:rsid w:val="003B465F"/>
    <w:rsid w:val="003B477F"/>
    <w:rsid w:val="003B548B"/>
    <w:rsid w:val="003B6D8B"/>
    <w:rsid w:val="003C254A"/>
    <w:rsid w:val="003C3315"/>
    <w:rsid w:val="003C3C71"/>
    <w:rsid w:val="003D28D3"/>
    <w:rsid w:val="003D3AE2"/>
    <w:rsid w:val="003D4231"/>
    <w:rsid w:val="003E4D34"/>
    <w:rsid w:val="003E6BF8"/>
    <w:rsid w:val="003F3DCF"/>
    <w:rsid w:val="003F7458"/>
    <w:rsid w:val="0040154A"/>
    <w:rsid w:val="00404EE2"/>
    <w:rsid w:val="00413690"/>
    <w:rsid w:val="004177AB"/>
    <w:rsid w:val="004210DB"/>
    <w:rsid w:val="00427AA0"/>
    <w:rsid w:val="00434B30"/>
    <w:rsid w:val="00437F47"/>
    <w:rsid w:val="004419D0"/>
    <w:rsid w:val="00445679"/>
    <w:rsid w:val="00445C27"/>
    <w:rsid w:val="004577D1"/>
    <w:rsid w:val="00472427"/>
    <w:rsid w:val="00472F74"/>
    <w:rsid w:val="00486724"/>
    <w:rsid w:val="00491821"/>
    <w:rsid w:val="0049451F"/>
    <w:rsid w:val="00494554"/>
    <w:rsid w:val="0049685A"/>
    <w:rsid w:val="004A254D"/>
    <w:rsid w:val="004A31F0"/>
    <w:rsid w:val="004A4D5D"/>
    <w:rsid w:val="004B1547"/>
    <w:rsid w:val="004B3242"/>
    <w:rsid w:val="004C1A76"/>
    <w:rsid w:val="004C4D71"/>
    <w:rsid w:val="004D1258"/>
    <w:rsid w:val="004D419D"/>
    <w:rsid w:val="004F1C24"/>
    <w:rsid w:val="00501BF7"/>
    <w:rsid w:val="00525035"/>
    <w:rsid w:val="00531923"/>
    <w:rsid w:val="00533470"/>
    <w:rsid w:val="0053353A"/>
    <w:rsid w:val="005351C0"/>
    <w:rsid w:val="00535313"/>
    <w:rsid w:val="00543737"/>
    <w:rsid w:val="005479CE"/>
    <w:rsid w:val="00547A36"/>
    <w:rsid w:val="00556BF9"/>
    <w:rsid w:val="00563291"/>
    <w:rsid w:val="005656BC"/>
    <w:rsid w:val="005722C2"/>
    <w:rsid w:val="00577582"/>
    <w:rsid w:val="00590CDF"/>
    <w:rsid w:val="005967E4"/>
    <w:rsid w:val="00597039"/>
    <w:rsid w:val="005A0538"/>
    <w:rsid w:val="005A5769"/>
    <w:rsid w:val="005B1D87"/>
    <w:rsid w:val="005C3086"/>
    <w:rsid w:val="005C4030"/>
    <w:rsid w:val="005C5588"/>
    <w:rsid w:val="005D220D"/>
    <w:rsid w:val="005D4A82"/>
    <w:rsid w:val="005E73E7"/>
    <w:rsid w:val="00605921"/>
    <w:rsid w:val="00615A79"/>
    <w:rsid w:val="006278F4"/>
    <w:rsid w:val="00631D24"/>
    <w:rsid w:val="00632983"/>
    <w:rsid w:val="0063380B"/>
    <w:rsid w:val="00636513"/>
    <w:rsid w:val="006378C6"/>
    <w:rsid w:val="00642D55"/>
    <w:rsid w:val="00650E82"/>
    <w:rsid w:val="0065192E"/>
    <w:rsid w:val="0068367F"/>
    <w:rsid w:val="00687D32"/>
    <w:rsid w:val="00691BC3"/>
    <w:rsid w:val="006A1DFB"/>
    <w:rsid w:val="006A43BE"/>
    <w:rsid w:val="006A4F53"/>
    <w:rsid w:val="006A517E"/>
    <w:rsid w:val="006C3A2D"/>
    <w:rsid w:val="006C4E3B"/>
    <w:rsid w:val="006C4EFF"/>
    <w:rsid w:val="006D3225"/>
    <w:rsid w:val="006D5F0A"/>
    <w:rsid w:val="006D66B3"/>
    <w:rsid w:val="006E5187"/>
    <w:rsid w:val="006F332C"/>
    <w:rsid w:val="006F5902"/>
    <w:rsid w:val="006F655D"/>
    <w:rsid w:val="006F6F9F"/>
    <w:rsid w:val="00703959"/>
    <w:rsid w:val="00717C29"/>
    <w:rsid w:val="00721181"/>
    <w:rsid w:val="007302F9"/>
    <w:rsid w:val="00730CC3"/>
    <w:rsid w:val="00731EAB"/>
    <w:rsid w:val="0073301E"/>
    <w:rsid w:val="007368BB"/>
    <w:rsid w:val="00741EBB"/>
    <w:rsid w:val="00745B75"/>
    <w:rsid w:val="007500DE"/>
    <w:rsid w:val="0076014E"/>
    <w:rsid w:val="00760D02"/>
    <w:rsid w:val="00762079"/>
    <w:rsid w:val="00763C15"/>
    <w:rsid w:val="0076742B"/>
    <w:rsid w:val="007754C4"/>
    <w:rsid w:val="00776001"/>
    <w:rsid w:val="007824BE"/>
    <w:rsid w:val="00783938"/>
    <w:rsid w:val="00795F6D"/>
    <w:rsid w:val="007A3F36"/>
    <w:rsid w:val="007B0E3D"/>
    <w:rsid w:val="007B23BF"/>
    <w:rsid w:val="007C13C8"/>
    <w:rsid w:val="007C1DF1"/>
    <w:rsid w:val="007C32B9"/>
    <w:rsid w:val="007D776A"/>
    <w:rsid w:val="007E5476"/>
    <w:rsid w:val="007E5906"/>
    <w:rsid w:val="007E6248"/>
    <w:rsid w:val="00803E2B"/>
    <w:rsid w:val="00811FF5"/>
    <w:rsid w:val="008265EC"/>
    <w:rsid w:val="00833498"/>
    <w:rsid w:val="008338A2"/>
    <w:rsid w:val="008340E6"/>
    <w:rsid w:val="008420C9"/>
    <w:rsid w:val="00843775"/>
    <w:rsid w:val="00845A12"/>
    <w:rsid w:val="00850536"/>
    <w:rsid w:val="00854E16"/>
    <w:rsid w:val="00862EFF"/>
    <w:rsid w:val="00865E90"/>
    <w:rsid w:val="00883D34"/>
    <w:rsid w:val="00891297"/>
    <w:rsid w:val="00892D7C"/>
    <w:rsid w:val="00894329"/>
    <w:rsid w:val="008A414F"/>
    <w:rsid w:val="008A5AC8"/>
    <w:rsid w:val="008B1D63"/>
    <w:rsid w:val="008B1E94"/>
    <w:rsid w:val="008B4AD7"/>
    <w:rsid w:val="008B592D"/>
    <w:rsid w:val="008B67E6"/>
    <w:rsid w:val="008C0313"/>
    <w:rsid w:val="008C3A51"/>
    <w:rsid w:val="008F4A38"/>
    <w:rsid w:val="00902F94"/>
    <w:rsid w:val="00917409"/>
    <w:rsid w:val="009206B6"/>
    <w:rsid w:val="009239B3"/>
    <w:rsid w:val="00925B2D"/>
    <w:rsid w:val="00933F8B"/>
    <w:rsid w:val="009357FA"/>
    <w:rsid w:val="00942CD4"/>
    <w:rsid w:val="0094360F"/>
    <w:rsid w:val="009451FC"/>
    <w:rsid w:val="00954777"/>
    <w:rsid w:val="00954BEC"/>
    <w:rsid w:val="00956F61"/>
    <w:rsid w:val="009572BB"/>
    <w:rsid w:val="00966735"/>
    <w:rsid w:val="009712D2"/>
    <w:rsid w:val="00973435"/>
    <w:rsid w:val="00975B60"/>
    <w:rsid w:val="009761DB"/>
    <w:rsid w:val="00985D38"/>
    <w:rsid w:val="009915C8"/>
    <w:rsid w:val="009937F4"/>
    <w:rsid w:val="00993FD4"/>
    <w:rsid w:val="00996BE8"/>
    <w:rsid w:val="009A6D70"/>
    <w:rsid w:val="009B0001"/>
    <w:rsid w:val="009B2570"/>
    <w:rsid w:val="009B6FA2"/>
    <w:rsid w:val="009D20F5"/>
    <w:rsid w:val="009D5F06"/>
    <w:rsid w:val="009E31C5"/>
    <w:rsid w:val="009E380B"/>
    <w:rsid w:val="009E4A02"/>
    <w:rsid w:val="009F1E88"/>
    <w:rsid w:val="00A01743"/>
    <w:rsid w:val="00A1125E"/>
    <w:rsid w:val="00A11540"/>
    <w:rsid w:val="00A146A4"/>
    <w:rsid w:val="00A219AB"/>
    <w:rsid w:val="00A21D77"/>
    <w:rsid w:val="00A2473B"/>
    <w:rsid w:val="00A25162"/>
    <w:rsid w:val="00A3031B"/>
    <w:rsid w:val="00A32FBA"/>
    <w:rsid w:val="00A331FF"/>
    <w:rsid w:val="00A41C6B"/>
    <w:rsid w:val="00A454AC"/>
    <w:rsid w:val="00A61D7A"/>
    <w:rsid w:val="00A777A2"/>
    <w:rsid w:val="00A80F9D"/>
    <w:rsid w:val="00A82C6C"/>
    <w:rsid w:val="00A84746"/>
    <w:rsid w:val="00AA748A"/>
    <w:rsid w:val="00AB2652"/>
    <w:rsid w:val="00AB3AF4"/>
    <w:rsid w:val="00AB4534"/>
    <w:rsid w:val="00AB4536"/>
    <w:rsid w:val="00AB6841"/>
    <w:rsid w:val="00AC2708"/>
    <w:rsid w:val="00AC4B65"/>
    <w:rsid w:val="00AD0666"/>
    <w:rsid w:val="00AD3244"/>
    <w:rsid w:val="00AE3E7A"/>
    <w:rsid w:val="00AE73E8"/>
    <w:rsid w:val="00B1283A"/>
    <w:rsid w:val="00B14413"/>
    <w:rsid w:val="00B17964"/>
    <w:rsid w:val="00B217FE"/>
    <w:rsid w:val="00B27751"/>
    <w:rsid w:val="00B402AD"/>
    <w:rsid w:val="00B50078"/>
    <w:rsid w:val="00B52411"/>
    <w:rsid w:val="00B62AAC"/>
    <w:rsid w:val="00B6497D"/>
    <w:rsid w:val="00B6558D"/>
    <w:rsid w:val="00B66FF9"/>
    <w:rsid w:val="00B70E6A"/>
    <w:rsid w:val="00B73CFA"/>
    <w:rsid w:val="00B74101"/>
    <w:rsid w:val="00B74E9C"/>
    <w:rsid w:val="00B75C08"/>
    <w:rsid w:val="00B90C1B"/>
    <w:rsid w:val="00B92F62"/>
    <w:rsid w:val="00B93C7B"/>
    <w:rsid w:val="00B9465D"/>
    <w:rsid w:val="00B94950"/>
    <w:rsid w:val="00B96A7A"/>
    <w:rsid w:val="00BA01A0"/>
    <w:rsid w:val="00BA0BBC"/>
    <w:rsid w:val="00BA11E1"/>
    <w:rsid w:val="00BA20EB"/>
    <w:rsid w:val="00BA2DCD"/>
    <w:rsid w:val="00BA45BD"/>
    <w:rsid w:val="00BB28F9"/>
    <w:rsid w:val="00BB4856"/>
    <w:rsid w:val="00BC2175"/>
    <w:rsid w:val="00BC3111"/>
    <w:rsid w:val="00BC318F"/>
    <w:rsid w:val="00BC3BAC"/>
    <w:rsid w:val="00BC4121"/>
    <w:rsid w:val="00BC5C85"/>
    <w:rsid w:val="00BC7428"/>
    <w:rsid w:val="00BD5777"/>
    <w:rsid w:val="00BE5929"/>
    <w:rsid w:val="00BF2AEA"/>
    <w:rsid w:val="00BF4E8F"/>
    <w:rsid w:val="00C04999"/>
    <w:rsid w:val="00C05BAE"/>
    <w:rsid w:val="00C1656E"/>
    <w:rsid w:val="00C22515"/>
    <w:rsid w:val="00C22F87"/>
    <w:rsid w:val="00C24721"/>
    <w:rsid w:val="00C4652C"/>
    <w:rsid w:val="00C531DB"/>
    <w:rsid w:val="00C536E7"/>
    <w:rsid w:val="00C53BDA"/>
    <w:rsid w:val="00C60573"/>
    <w:rsid w:val="00C611C5"/>
    <w:rsid w:val="00C661C2"/>
    <w:rsid w:val="00C725E6"/>
    <w:rsid w:val="00C76195"/>
    <w:rsid w:val="00C84FC3"/>
    <w:rsid w:val="00C8667B"/>
    <w:rsid w:val="00C872DE"/>
    <w:rsid w:val="00C87F61"/>
    <w:rsid w:val="00C87FE5"/>
    <w:rsid w:val="00C905FC"/>
    <w:rsid w:val="00C9270E"/>
    <w:rsid w:val="00C9788C"/>
    <w:rsid w:val="00CB249F"/>
    <w:rsid w:val="00CB4107"/>
    <w:rsid w:val="00CB449F"/>
    <w:rsid w:val="00CB7159"/>
    <w:rsid w:val="00CB7B83"/>
    <w:rsid w:val="00CC37E3"/>
    <w:rsid w:val="00CC78B4"/>
    <w:rsid w:val="00CD3F20"/>
    <w:rsid w:val="00CD4853"/>
    <w:rsid w:val="00CD738F"/>
    <w:rsid w:val="00CE1946"/>
    <w:rsid w:val="00CF774B"/>
    <w:rsid w:val="00D005B4"/>
    <w:rsid w:val="00D02252"/>
    <w:rsid w:val="00D0442D"/>
    <w:rsid w:val="00D05B90"/>
    <w:rsid w:val="00D063EA"/>
    <w:rsid w:val="00D16474"/>
    <w:rsid w:val="00D16AEA"/>
    <w:rsid w:val="00D172CE"/>
    <w:rsid w:val="00D17E96"/>
    <w:rsid w:val="00D205D9"/>
    <w:rsid w:val="00D22D17"/>
    <w:rsid w:val="00D30339"/>
    <w:rsid w:val="00D31A57"/>
    <w:rsid w:val="00D32FA0"/>
    <w:rsid w:val="00D349E8"/>
    <w:rsid w:val="00D34E1A"/>
    <w:rsid w:val="00D371BF"/>
    <w:rsid w:val="00D4103D"/>
    <w:rsid w:val="00D46C0D"/>
    <w:rsid w:val="00D61A44"/>
    <w:rsid w:val="00D66511"/>
    <w:rsid w:val="00D669B3"/>
    <w:rsid w:val="00D70285"/>
    <w:rsid w:val="00D75BE6"/>
    <w:rsid w:val="00D8200A"/>
    <w:rsid w:val="00D83531"/>
    <w:rsid w:val="00D87197"/>
    <w:rsid w:val="00D918FC"/>
    <w:rsid w:val="00D9256E"/>
    <w:rsid w:val="00DA0F48"/>
    <w:rsid w:val="00DA508C"/>
    <w:rsid w:val="00DB39BF"/>
    <w:rsid w:val="00DD41CC"/>
    <w:rsid w:val="00DD7C1E"/>
    <w:rsid w:val="00DE30C5"/>
    <w:rsid w:val="00DE3398"/>
    <w:rsid w:val="00DE49C5"/>
    <w:rsid w:val="00DF5AB2"/>
    <w:rsid w:val="00E01DD1"/>
    <w:rsid w:val="00E02A65"/>
    <w:rsid w:val="00E032E1"/>
    <w:rsid w:val="00E06083"/>
    <w:rsid w:val="00E13E33"/>
    <w:rsid w:val="00E210AA"/>
    <w:rsid w:val="00E223D8"/>
    <w:rsid w:val="00E2694E"/>
    <w:rsid w:val="00E271B8"/>
    <w:rsid w:val="00E35EB3"/>
    <w:rsid w:val="00E55372"/>
    <w:rsid w:val="00E564EB"/>
    <w:rsid w:val="00E61B0E"/>
    <w:rsid w:val="00E638E5"/>
    <w:rsid w:val="00E73E46"/>
    <w:rsid w:val="00E7400A"/>
    <w:rsid w:val="00E82448"/>
    <w:rsid w:val="00E913C6"/>
    <w:rsid w:val="00E9218E"/>
    <w:rsid w:val="00EA0604"/>
    <w:rsid w:val="00EA57A9"/>
    <w:rsid w:val="00EA7B04"/>
    <w:rsid w:val="00EB54BF"/>
    <w:rsid w:val="00EC332C"/>
    <w:rsid w:val="00EC3C41"/>
    <w:rsid w:val="00EC498E"/>
    <w:rsid w:val="00EE15EE"/>
    <w:rsid w:val="00EE1EC0"/>
    <w:rsid w:val="00EE2E05"/>
    <w:rsid w:val="00EE3366"/>
    <w:rsid w:val="00EE34DD"/>
    <w:rsid w:val="00EE4639"/>
    <w:rsid w:val="00EE4692"/>
    <w:rsid w:val="00EF35AB"/>
    <w:rsid w:val="00EF6D14"/>
    <w:rsid w:val="00EF765B"/>
    <w:rsid w:val="00F1185D"/>
    <w:rsid w:val="00F11B15"/>
    <w:rsid w:val="00F14411"/>
    <w:rsid w:val="00F21B2C"/>
    <w:rsid w:val="00F44FBC"/>
    <w:rsid w:val="00F5332E"/>
    <w:rsid w:val="00F54DC9"/>
    <w:rsid w:val="00F55BA8"/>
    <w:rsid w:val="00F570B1"/>
    <w:rsid w:val="00F61303"/>
    <w:rsid w:val="00F615DD"/>
    <w:rsid w:val="00F61928"/>
    <w:rsid w:val="00F64EAF"/>
    <w:rsid w:val="00F76DAF"/>
    <w:rsid w:val="00F80842"/>
    <w:rsid w:val="00F859F0"/>
    <w:rsid w:val="00F91ED3"/>
    <w:rsid w:val="00F92209"/>
    <w:rsid w:val="00F92881"/>
    <w:rsid w:val="00FA02AC"/>
    <w:rsid w:val="00FB51D6"/>
    <w:rsid w:val="00FB5FA2"/>
    <w:rsid w:val="00FB6DD9"/>
    <w:rsid w:val="00FB6ECD"/>
    <w:rsid w:val="00FC3300"/>
    <w:rsid w:val="00FD3353"/>
    <w:rsid w:val="00FE1BF5"/>
    <w:rsid w:val="00FE4643"/>
    <w:rsid w:val="00FF5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32F1016"/>
  <w14:defaultImageDpi w14:val="32767"/>
  <w15:chartTrackingRefBased/>
  <w15:docId w15:val="{B7ADF01F-6EC5-44D7-B1C8-B285751CBF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Heading1Char"/>
    <w:uiPriority w:val="9"/>
    <w:qFormat/>
    <w:rsid w:val="00925B2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Heading3Char"/>
    <w:uiPriority w:val="9"/>
    <w:qFormat/>
    <w:rsid w:val="00D0442D"/>
    <w:pPr>
      <w:widowControl/>
      <w:spacing w:before="100" w:beforeAutospacing="1" w:after="100" w:afterAutospacing="1"/>
      <w:jc w:val="left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62AAC"/>
    <w:rPr>
      <w:color w:val="0000FF"/>
      <w:u w:val="single"/>
    </w:rPr>
  </w:style>
  <w:style w:type="character" w:customStyle="1" w:styleId="mixed-citation">
    <w:name w:val="mixed-citation"/>
    <w:basedOn w:val="DefaultParagraphFont"/>
    <w:rsid w:val="00161446"/>
  </w:style>
  <w:style w:type="character" w:customStyle="1" w:styleId="ref-title">
    <w:name w:val="ref-title"/>
    <w:basedOn w:val="DefaultParagraphFont"/>
    <w:rsid w:val="00161446"/>
  </w:style>
  <w:style w:type="character" w:customStyle="1" w:styleId="ref-journal">
    <w:name w:val="ref-journal"/>
    <w:basedOn w:val="DefaultParagraphFont"/>
    <w:rsid w:val="00161446"/>
  </w:style>
  <w:style w:type="character" w:customStyle="1" w:styleId="ref-vol">
    <w:name w:val="ref-vol"/>
    <w:basedOn w:val="DefaultParagraphFont"/>
    <w:rsid w:val="00161446"/>
  </w:style>
  <w:style w:type="character" w:customStyle="1" w:styleId="ref-iss">
    <w:name w:val="ref-iss"/>
    <w:basedOn w:val="DefaultParagraphFont"/>
    <w:rsid w:val="00161446"/>
  </w:style>
  <w:style w:type="character" w:customStyle="1" w:styleId="Heading3Char">
    <w:name w:val="Heading 3 Char"/>
    <w:basedOn w:val="DefaultParagraphFont"/>
    <w:link w:val="Heading3"/>
    <w:uiPriority w:val="9"/>
    <w:rsid w:val="00D0442D"/>
    <w:rPr>
      <w:rFonts w:ascii="Times New Roman" w:eastAsia="Times New Roman" w:hAnsi="Times New Roman" w:cs="Times New Roman"/>
      <w:b/>
      <w:bCs/>
      <w:kern w:val="0"/>
      <w:sz w:val="27"/>
      <w:szCs w:val="27"/>
    </w:rPr>
  </w:style>
  <w:style w:type="paragraph" w:styleId="ListParagraph">
    <w:name w:val="List Paragraph"/>
    <w:basedOn w:val="Normal"/>
    <w:uiPriority w:val="34"/>
    <w:qFormat/>
    <w:rsid w:val="00FC3300"/>
    <w:pPr>
      <w:ind w:firstLineChars="200" w:firstLine="420"/>
    </w:pPr>
  </w:style>
  <w:style w:type="character" w:customStyle="1" w:styleId="element-citation">
    <w:name w:val="element-citation"/>
    <w:basedOn w:val="DefaultParagraphFont"/>
    <w:rsid w:val="00C531DB"/>
  </w:style>
  <w:style w:type="character" w:styleId="Emphasis">
    <w:name w:val="Emphasis"/>
    <w:basedOn w:val="DefaultParagraphFont"/>
    <w:uiPriority w:val="20"/>
    <w:qFormat/>
    <w:rsid w:val="008B67E6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925B2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60D0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0D02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760D0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60D0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60D0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60D0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60D02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BE5929"/>
  </w:style>
  <w:style w:type="paragraph" w:customStyle="1" w:styleId="EndNoteBibliographyTitle">
    <w:name w:val="EndNote Bibliography Title"/>
    <w:basedOn w:val="Normal"/>
    <w:link w:val="EndNoteBibliographyTitleChar"/>
    <w:rsid w:val="00636513"/>
    <w:pPr>
      <w:jc w:val="center"/>
    </w:pPr>
    <w:rPr>
      <w:rFonts w:ascii="DengXian" w:eastAsia="DengXian" w:hAnsi="DengXian"/>
      <w:noProof/>
      <w:sz w:val="20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636513"/>
    <w:rPr>
      <w:rFonts w:ascii="DengXian" w:eastAsia="DengXian" w:hAnsi="DengXian"/>
      <w:noProof/>
      <w:sz w:val="20"/>
    </w:rPr>
  </w:style>
  <w:style w:type="paragraph" w:customStyle="1" w:styleId="EndNoteBibliography">
    <w:name w:val="EndNote Bibliography"/>
    <w:basedOn w:val="Normal"/>
    <w:link w:val="EndNoteBibliographyChar"/>
    <w:rsid w:val="00636513"/>
    <w:pPr>
      <w:jc w:val="left"/>
    </w:pPr>
    <w:rPr>
      <w:rFonts w:ascii="DengXian" w:eastAsia="DengXian" w:hAnsi="DengXian"/>
      <w:noProof/>
      <w:sz w:val="20"/>
    </w:rPr>
  </w:style>
  <w:style w:type="character" w:customStyle="1" w:styleId="EndNoteBibliographyChar">
    <w:name w:val="EndNote Bibliography Char"/>
    <w:basedOn w:val="DefaultParagraphFont"/>
    <w:link w:val="EndNoteBibliography"/>
    <w:rsid w:val="00636513"/>
    <w:rPr>
      <w:rFonts w:ascii="DengXian" w:eastAsia="DengXian" w:hAnsi="DengXian"/>
      <w:noProof/>
      <w:sz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636513"/>
    <w:rPr>
      <w:color w:val="605E5C"/>
      <w:shd w:val="clear" w:color="auto" w:fill="E1DFDD"/>
    </w:rPr>
  </w:style>
  <w:style w:type="paragraph" w:customStyle="1" w:styleId="p">
    <w:name w:val="p"/>
    <w:basedOn w:val="Normal"/>
    <w:rsid w:val="00B14413"/>
    <w:pPr>
      <w:widowControl/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kern w:val="0"/>
      <w:sz w:val="24"/>
      <w:szCs w:val="24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B90C1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B90C1B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B90C1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B90C1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99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96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5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7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8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50214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07641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92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6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0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028636">
          <w:marLeft w:val="0"/>
          <w:marRight w:val="0"/>
          <w:marTop w:val="166"/>
          <w:marBottom w:val="16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814250">
          <w:marLeft w:val="0"/>
          <w:marRight w:val="0"/>
          <w:marTop w:val="166"/>
          <w:marBottom w:val="16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625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4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55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46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8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4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0639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9562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79B87D-256C-4275-91AD-10A3A39CFA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795</TotalTime>
  <Pages>14</Pages>
  <Words>1069</Words>
  <Characters>6085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Yuan Menglang</dc:creator>
  <cp:keywords/>
  <dc:description/>
  <cp:lastModifiedBy>Menglang Yuan</cp:lastModifiedBy>
  <cp:revision>160</cp:revision>
  <dcterms:created xsi:type="dcterms:W3CDTF">2022-10-18T15:58:00Z</dcterms:created>
  <dcterms:modified xsi:type="dcterms:W3CDTF">2023-11-02T21:35:00Z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420a0afa70265dc62cfcbbab3246b11596e78869fd19452f0e3905423a734770</vt:lpwstr>
  </property>
</Properties>
</file>