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159" w:rsidRDefault="007B3159">
      <w:r>
        <w:rPr>
          <w:rFonts w:hint="eastAsia"/>
        </w:rPr>
        <w:t xml:space="preserve">Supplementary Table 1. The primary antibodies </w:t>
      </w:r>
      <w:r>
        <w:t>used in this study.</w:t>
      </w:r>
    </w:p>
    <w:p w:rsidR="00425317" w:rsidRPr="009C1A5B" w:rsidRDefault="00425317" w:rsidP="00425317">
      <w:pPr>
        <w:widowControl/>
        <w:wordWrap/>
        <w:autoSpaceDE/>
        <w:autoSpaceDN/>
        <w:rPr>
          <w:rFonts w:ascii="Arial" w:hAnsi="Arial" w:cs="Arial"/>
          <w:b/>
          <w:bCs/>
          <w:szCs w:val="16"/>
        </w:rPr>
      </w:pPr>
    </w:p>
    <w:tbl>
      <w:tblPr>
        <w:tblW w:w="13467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1559"/>
        <w:gridCol w:w="2977"/>
        <w:gridCol w:w="2693"/>
        <w:gridCol w:w="4253"/>
      </w:tblGrid>
      <w:tr w:rsidR="00425317" w:rsidRPr="009C1A5B" w:rsidTr="00AF2790">
        <w:trPr>
          <w:trHeight w:val="346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25317" w:rsidRPr="009C1A5B" w:rsidRDefault="00425317" w:rsidP="00AF2790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/>
                <w:kern w:val="0"/>
                <w:szCs w:val="20"/>
              </w:rPr>
              <w:t>Antibody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25317" w:rsidRPr="009C1A5B" w:rsidRDefault="00425317" w:rsidP="00AF2790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/>
                <w:kern w:val="0"/>
                <w:szCs w:val="20"/>
              </w:rPr>
              <w:t>Dilution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25317" w:rsidRPr="009C1A5B" w:rsidRDefault="00425317" w:rsidP="00AF2790">
            <w:pPr>
              <w:widowControl/>
              <w:wordWrap/>
              <w:autoSpaceDE/>
              <w:autoSpaceDN/>
              <w:spacing w:after="0" w:line="480" w:lineRule="auto"/>
              <w:ind w:firstLineChars="38" w:firstLine="76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/>
                <w:kern w:val="0"/>
                <w:szCs w:val="20"/>
              </w:rPr>
              <w:t>Antigen retrieval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425317" w:rsidRPr="009C1A5B" w:rsidRDefault="00425317" w:rsidP="00AF2790">
            <w:pPr>
              <w:widowControl/>
              <w:wordWrap/>
              <w:autoSpaceDE/>
              <w:autoSpaceDN/>
              <w:spacing w:after="0" w:line="480" w:lineRule="auto"/>
              <w:ind w:firstLineChars="250" w:firstLine="500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 w:hint="eastAsia"/>
                <w:kern w:val="0"/>
                <w:szCs w:val="20"/>
              </w:rPr>
              <w:t>C</w:t>
            </w:r>
            <w:r w:rsidRPr="009C1A5B">
              <w:rPr>
                <w:rFonts w:ascii="Arial" w:eastAsia="맑은 고딕" w:hAnsi="Arial" w:cs="Arial"/>
                <w:kern w:val="0"/>
                <w:szCs w:val="20"/>
              </w:rPr>
              <w:t>lone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425317" w:rsidRPr="009C1A5B" w:rsidRDefault="00425317" w:rsidP="00AF2790">
            <w:pPr>
              <w:widowControl/>
              <w:wordWrap/>
              <w:autoSpaceDE/>
              <w:autoSpaceDN/>
              <w:spacing w:after="0" w:line="480" w:lineRule="auto"/>
              <w:ind w:firstLineChars="250" w:firstLine="500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/>
                <w:kern w:val="0"/>
                <w:szCs w:val="20"/>
              </w:rPr>
              <w:t>Source</w:t>
            </w:r>
          </w:p>
        </w:tc>
      </w:tr>
      <w:tr w:rsidR="00425317" w:rsidRPr="009C1A5B" w:rsidTr="00AF2790">
        <w:trPr>
          <w:trHeight w:val="346"/>
        </w:trPr>
        <w:tc>
          <w:tcPr>
            <w:tcW w:w="1985" w:type="dxa"/>
            <w:tcBorders>
              <w:top w:val="nil"/>
              <w:bottom w:val="nil"/>
            </w:tcBorders>
            <w:noWrap/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/>
                <w:kern w:val="0"/>
                <w:szCs w:val="20"/>
              </w:rPr>
              <w:t>ATRX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/>
                <w:kern w:val="0"/>
                <w:szCs w:val="20"/>
              </w:rPr>
              <w:t>1: 200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Times New Roman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Ventana CC1 100</w:t>
            </w:r>
            <w:r w:rsidRPr="009C1A5B">
              <w:rPr>
                <w:rFonts w:ascii="Arial" w:hAnsi="Arial" w:cs="Arial"/>
                <w:kern w:val="0"/>
                <w:szCs w:val="20"/>
                <w:vertAlign w:val="superscript"/>
              </w:rPr>
              <w:t>o</w:t>
            </w:r>
            <w:r w:rsidRPr="009C1A5B">
              <w:rPr>
                <w:rFonts w:ascii="Arial" w:hAnsi="Arial" w:cs="Arial"/>
                <w:kern w:val="0"/>
                <w:szCs w:val="20"/>
              </w:rPr>
              <w:t>C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Polyclonal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 xml:space="preserve">ATLAS ANTIBODIES AB, </w:t>
            </w:r>
            <w:r w:rsidRPr="009C1A5B">
              <w:rPr>
                <w:rFonts w:ascii="Arial" w:hAnsi="Arial" w:cs="Arial"/>
                <w:szCs w:val="20"/>
                <w:shd w:val="clear" w:color="auto" w:fill="FFFFFF"/>
              </w:rPr>
              <w:t>Bromma,Sweden</w:t>
            </w:r>
          </w:p>
        </w:tc>
      </w:tr>
      <w:tr w:rsidR="00425317" w:rsidRPr="009C1A5B" w:rsidTr="00AF2790">
        <w:trPr>
          <w:trHeight w:val="346"/>
        </w:trPr>
        <w:tc>
          <w:tcPr>
            <w:tcW w:w="1985" w:type="dxa"/>
            <w:tcBorders>
              <w:top w:val="nil"/>
              <w:bottom w:val="nil"/>
            </w:tcBorders>
            <w:noWrap/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 w:hint="eastAsia"/>
                <w:kern w:val="0"/>
                <w:szCs w:val="20"/>
              </w:rPr>
              <w:t>B</w:t>
            </w:r>
            <w:r w:rsidRPr="009C1A5B">
              <w:rPr>
                <w:rFonts w:ascii="Arial" w:eastAsia="맑은 고딕" w:hAnsi="Arial" w:cs="Arial"/>
                <w:kern w:val="0"/>
                <w:szCs w:val="20"/>
              </w:rPr>
              <w:t>RAF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 w:hint="eastAsia"/>
                <w:kern w:val="0"/>
                <w:szCs w:val="20"/>
              </w:rPr>
              <w:t>1</w:t>
            </w:r>
            <w:r w:rsidRPr="009C1A5B">
              <w:rPr>
                <w:rFonts w:ascii="Arial" w:eastAsia="맑은 고딕" w:hAnsi="Arial" w:cs="Arial"/>
                <w:kern w:val="0"/>
                <w:szCs w:val="20"/>
              </w:rPr>
              <w:t>:200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Ventana CC1 100</w:t>
            </w:r>
            <w:r w:rsidRPr="009C1A5B">
              <w:rPr>
                <w:rFonts w:ascii="Arial" w:hAnsi="Arial" w:cs="Arial"/>
                <w:kern w:val="0"/>
                <w:szCs w:val="20"/>
                <w:vertAlign w:val="superscript"/>
              </w:rPr>
              <w:t>o</w:t>
            </w:r>
            <w:r w:rsidRPr="009C1A5B">
              <w:rPr>
                <w:rFonts w:ascii="Arial" w:hAnsi="Arial" w:cs="Arial"/>
                <w:kern w:val="0"/>
                <w:szCs w:val="20"/>
              </w:rPr>
              <w:t>C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 w:hint="eastAsia"/>
                <w:kern w:val="0"/>
                <w:szCs w:val="20"/>
              </w:rPr>
              <w:t>V</w:t>
            </w:r>
            <w:r w:rsidRPr="009C1A5B">
              <w:rPr>
                <w:rFonts w:ascii="Arial" w:hAnsi="Arial" w:cs="Arial"/>
                <w:kern w:val="0"/>
                <w:szCs w:val="20"/>
              </w:rPr>
              <w:t>E1 (monoclonal)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Spring Bioscience, CA, US</w:t>
            </w:r>
          </w:p>
        </w:tc>
      </w:tr>
      <w:tr w:rsidR="00425317" w:rsidRPr="009C1A5B" w:rsidTr="00AF2790">
        <w:trPr>
          <w:trHeight w:val="346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/>
                <w:kern w:val="0"/>
                <w:szCs w:val="20"/>
              </w:rPr>
              <w:t>GFAP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/>
                <w:kern w:val="0"/>
                <w:szCs w:val="20"/>
              </w:rPr>
              <w:t>1: 200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25317" w:rsidRPr="009C1A5B" w:rsidRDefault="00425317" w:rsidP="00425317">
            <w:pPr>
              <w:widowControl/>
              <w:tabs>
                <w:tab w:val="center" w:pos="1564"/>
              </w:tabs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Ventana CC1 100</w:t>
            </w:r>
            <w:r w:rsidRPr="009C1A5B">
              <w:rPr>
                <w:rFonts w:ascii="Arial" w:hAnsi="Arial" w:cs="Arial"/>
                <w:kern w:val="0"/>
                <w:szCs w:val="20"/>
                <w:vertAlign w:val="superscript"/>
              </w:rPr>
              <w:t>o</w:t>
            </w:r>
            <w:r w:rsidRPr="009C1A5B">
              <w:rPr>
                <w:rFonts w:ascii="Arial" w:hAnsi="Arial" w:cs="Arial"/>
                <w:kern w:val="0"/>
                <w:szCs w:val="20"/>
              </w:rPr>
              <w:t>C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6F2 (monoclonal)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DAKO,</w:t>
            </w:r>
            <w:r w:rsidRPr="009C1A5B">
              <w:rPr>
                <w:rFonts w:ascii="Arial" w:eastAsia="돋움" w:hAnsi="Arial" w:cs="Arial"/>
                <w:szCs w:val="20"/>
              </w:rPr>
              <w:t xml:space="preserve"> Glostrup, Denmark</w:t>
            </w:r>
          </w:p>
        </w:tc>
      </w:tr>
      <w:tr w:rsidR="00425317" w:rsidRPr="009C1A5B" w:rsidTr="00425317">
        <w:trPr>
          <w:trHeight w:val="346"/>
        </w:trPr>
        <w:tc>
          <w:tcPr>
            <w:tcW w:w="1985" w:type="dxa"/>
            <w:tcBorders>
              <w:top w:val="nil"/>
            </w:tcBorders>
            <w:noWrap/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/>
                <w:kern w:val="0"/>
                <w:szCs w:val="20"/>
              </w:rPr>
              <w:t>IDH-1</w:t>
            </w:r>
          </w:p>
        </w:tc>
        <w:tc>
          <w:tcPr>
            <w:tcW w:w="1559" w:type="dxa"/>
            <w:tcBorders>
              <w:top w:val="nil"/>
            </w:tcBorders>
            <w:noWrap/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/>
                <w:kern w:val="0"/>
                <w:szCs w:val="20"/>
              </w:rPr>
              <w:t>1: 100</w:t>
            </w:r>
          </w:p>
        </w:tc>
        <w:tc>
          <w:tcPr>
            <w:tcW w:w="2977" w:type="dxa"/>
            <w:tcBorders>
              <w:top w:val="nil"/>
            </w:tcBorders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Times New Roman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Ventaan CC1 100</w:t>
            </w:r>
            <w:r w:rsidRPr="009C1A5B">
              <w:rPr>
                <w:rFonts w:ascii="Arial" w:hAnsi="Arial" w:cs="Arial"/>
                <w:kern w:val="0"/>
                <w:szCs w:val="20"/>
                <w:vertAlign w:val="superscript"/>
              </w:rPr>
              <w:t>o</w:t>
            </w:r>
            <w:r w:rsidRPr="009C1A5B">
              <w:rPr>
                <w:rFonts w:ascii="Arial" w:hAnsi="Arial" w:cs="Arial"/>
                <w:kern w:val="0"/>
                <w:szCs w:val="20"/>
              </w:rPr>
              <w:t>C</w:t>
            </w:r>
          </w:p>
        </w:tc>
        <w:tc>
          <w:tcPr>
            <w:tcW w:w="2693" w:type="dxa"/>
            <w:tcBorders>
              <w:top w:val="nil"/>
            </w:tcBorders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H09 (monoclonal)</w:t>
            </w:r>
          </w:p>
        </w:tc>
        <w:tc>
          <w:tcPr>
            <w:tcW w:w="4253" w:type="dxa"/>
            <w:tcBorders>
              <w:top w:val="nil"/>
            </w:tcBorders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 xml:space="preserve">Dainova, </w:t>
            </w:r>
            <w:r w:rsidRPr="009C1A5B">
              <w:rPr>
                <w:rFonts w:ascii="Arial" w:eastAsia="돋움" w:hAnsi="Arial" w:cs="Arial"/>
                <w:szCs w:val="20"/>
              </w:rPr>
              <w:t>Hamburg, Germany</w:t>
            </w:r>
          </w:p>
        </w:tc>
      </w:tr>
      <w:tr w:rsidR="00425317" w:rsidRPr="009C1A5B" w:rsidTr="00AF2790">
        <w:trPr>
          <w:trHeight w:val="358"/>
        </w:trPr>
        <w:tc>
          <w:tcPr>
            <w:tcW w:w="1985" w:type="dxa"/>
            <w:noWrap/>
            <w:hideMark/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/>
                <w:kern w:val="0"/>
                <w:szCs w:val="20"/>
              </w:rPr>
              <w:t>K27M</w:t>
            </w:r>
          </w:p>
        </w:tc>
        <w:tc>
          <w:tcPr>
            <w:tcW w:w="1559" w:type="dxa"/>
            <w:noWrap/>
            <w:hideMark/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/>
                <w:kern w:val="0"/>
                <w:szCs w:val="20"/>
              </w:rPr>
              <w:t>1: 1000</w:t>
            </w:r>
          </w:p>
        </w:tc>
        <w:tc>
          <w:tcPr>
            <w:tcW w:w="2977" w:type="dxa"/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Times New Roman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Ventana CC1 100</w:t>
            </w:r>
            <w:r w:rsidRPr="009C1A5B">
              <w:rPr>
                <w:rFonts w:ascii="Arial" w:hAnsi="Arial" w:cs="Arial"/>
                <w:kern w:val="0"/>
                <w:szCs w:val="20"/>
                <w:vertAlign w:val="superscript"/>
              </w:rPr>
              <w:t>o</w:t>
            </w:r>
            <w:r w:rsidRPr="009C1A5B">
              <w:rPr>
                <w:rFonts w:ascii="Arial" w:hAnsi="Arial" w:cs="Arial"/>
                <w:kern w:val="0"/>
                <w:szCs w:val="20"/>
              </w:rPr>
              <w:t>C</w:t>
            </w:r>
          </w:p>
        </w:tc>
        <w:tc>
          <w:tcPr>
            <w:tcW w:w="2693" w:type="dxa"/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HH3 (monoclonal)</w:t>
            </w:r>
          </w:p>
        </w:tc>
        <w:tc>
          <w:tcPr>
            <w:tcW w:w="4253" w:type="dxa"/>
          </w:tcPr>
          <w:p w:rsidR="00425317" w:rsidRPr="009C1A5B" w:rsidRDefault="003C7F7A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>
              <w:rPr>
                <w:rFonts w:ascii="Arial" w:hAnsi="Arial" w:cs="Arial"/>
                <w:kern w:val="0"/>
                <w:szCs w:val="20"/>
              </w:rPr>
              <w:t>Milipore, Temecula, US</w:t>
            </w:r>
          </w:p>
        </w:tc>
      </w:tr>
      <w:tr w:rsidR="00425317" w:rsidRPr="009C1A5B" w:rsidTr="00AF2790">
        <w:trPr>
          <w:trHeight w:val="346"/>
        </w:trPr>
        <w:tc>
          <w:tcPr>
            <w:tcW w:w="1985" w:type="dxa"/>
            <w:noWrap/>
            <w:hideMark/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/>
                <w:kern w:val="0"/>
                <w:szCs w:val="20"/>
              </w:rPr>
              <w:t>Ki67</w:t>
            </w:r>
          </w:p>
        </w:tc>
        <w:tc>
          <w:tcPr>
            <w:tcW w:w="1559" w:type="dxa"/>
            <w:noWrap/>
            <w:hideMark/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/>
                <w:kern w:val="0"/>
                <w:szCs w:val="20"/>
              </w:rPr>
              <w:t>1: 100</w:t>
            </w:r>
          </w:p>
        </w:tc>
        <w:tc>
          <w:tcPr>
            <w:tcW w:w="2977" w:type="dxa"/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Times New Roman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Ventana CC1 100</w:t>
            </w:r>
            <w:r w:rsidRPr="009C1A5B">
              <w:rPr>
                <w:rFonts w:ascii="Arial" w:hAnsi="Arial" w:cs="Arial"/>
                <w:kern w:val="0"/>
                <w:szCs w:val="20"/>
                <w:vertAlign w:val="superscript"/>
              </w:rPr>
              <w:t>o</w:t>
            </w:r>
            <w:r w:rsidRPr="009C1A5B">
              <w:rPr>
                <w:rFonts w:ascii="Arial" w:hAnsi="Arial" w:cs="Arial"/>
                <w:kern w:val="0"/>
                <w:szCs w:val="20"/>
              </w:rPr>
              <w:t>C</w:t>
            </w:r>
          </w:p>
        </w:tc>
        <w:tc>
          <w:tcPr>
            <w:tcW w:w="2693" w:type="dxa"/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MIB-1 (monoclonal)</w:t>
            </w:r>
          </w:p>
        </w:tc>
        <w:tc>
          <w:tcPr>
            <w:tcW w:w="4253" w:type="dxa"/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DAKO,</w:t>
            </w:r>
            <w:r w:rsidRPr="009C1A5B">
              <w:rPr>
                <w:rFonts w:ascii="Arial" w:eastAsia="돋움" w:hAnsi="Arial" w:cs="Arial"/>
                <w:szCs w:val="20"/>
              </w:rPr>
              <w:t xml:space="preserve"> Glostrup, Denmark</w:t>
            </w:r>
          </w:p>
        </w:tc>
      </w:tr>
      <w:tr w:rsidR="00425317" w:rsidRPr="009C1A5B" w:rsidTr="00AF2790">
        <w:trPr>
          <w:trHeight w:val="346"/>
        </w:trPr>
        <w:tc>
          <w:tcPr>
            <w:tcW w:w="1985" w:type="dxa"/>
            <w:noWrap/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T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RK</w:t>
            </w:r>
          </w:p>
        </w:tc>
        <w:tc>
          <w:tcPr>
            <w:tcW w:w="1559" w:type="dxa"/>
            <w:noWrap/>
          </w:tcPr>
          <w:p w:rsidR="00AC2D9A" w:rsidRPr="009C1A5B" w:rsidRDefault="00AC2D9A" w:rsidP="00AC2D9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 w:hint="eastAsia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R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TU</w:t>
            </w:r>
          </w:p>
        </w:tc>
        <w:tc>
          <w:tcPr>
            <w:tcW w:w="2977" w:type="dxa"/>
          </w:tcPr>
          <w:p w:rsidR="00425317" w:rsidRPr="009C1A5B" w:rsidRDefault="00AC2D9A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Times New Roman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Ventana CC1 100</w:t>
            </w:r>
            <w:r w:rsidRPr="009C1A5B">
              <w:rPr>
                <w:rFonts w:ascii="Arial" w:hAnsi="Arial" w:cs="Arial"/>
                <w:kern w:val="0"/>
                <w:szCs w:val="20"/>
                <w:vertAlign w:val="superscript"/>
              </w:rPr>
              <w:t>o</w:t>
            </w:r>
            <w:r w:rsidRPr="009C1A5B">
              <w:rPr>
                <w:rFonts w:ascii="Arial" w:hAnsi="Arial" w:cs="Arial"/>
                <w:kern w:val="0"/>
                <w:szCs w:val="20"/>
              </w:rPr>
              <w:t>C</w:t>
            </w:r>
          </w:p>
        </w:tc>
        <w:tc>
          <w:tcPr>
            <w:tcW w:w="2693" w:type="dxa"/>
          </w:tcPr>
          <w:p w:rsidR="00425317" w:rsidRPr="009C1A5B" w:rsidRDefault="00AC2D9A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4160F9">
              <w:rPr>
                <w:rFonts w:ascii="Arial" w:hAnsi="Arial" w:cs="Arial"/>
                <w:sz w:val="22"/>
              </w:rPr>
              <w:t>EPR17341</w:t>
            </w:r>
          </w:p>
        </w:tc>
        <w:tc>
          <w:tcPr>
            <w:tcW w:w="4253" w:type="dxa"/>
          </w:tcPr>
          <w:p w:rsidR="00425317" w:rsidRPr="009C1A5B" w:rsidRDefault="00AC2D9A" w:rsidP="00AC2D9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4160F9">
              <w:rPr>
                <w:rFonts w:ascii="Arial" w:hAnsi="Arial" w:cs="Arial"/>
                <w:sz w:val="22"/>
              </w:rPr>
              <w:t>Ventana</w:t>
            </w:r>
            <w:r>
              <w:rPr>
                <w:rFonts w:ascii="Arial" w:hAnsi="Arial" w:cs="Arial"/>
                <w:sz w:val="22"/>
              </w:rPr>
              <w:t>, Export, US</w:t>
            </w:r>
          </w:p>
        </w:tc>
      </w:tr>
      <w:tr w:rsidR="00425317" w:rsidRPr="009C1A5B" w:rsidTr="00AF2790">
        <w:trPr>
          <w:trHeight w:val="346"/>
        </w:trPr>
        <w:tc>
          <w:tcPr>
            <w:tcW w:w="1985" w:type="dxa"/>
            <w:noWrap/>
          </w:tcPr>
          <w:p w:rsidR="00425317" w:rsidRPr="009C1A5B" w:rsidRDefault="00425317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T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RK</w:t>
            </w:r>
          </w:p>
        </w:tc>
        <w:tc>
          <w:tcPr>
            <w:tcW w:w="1559" w:type="dxa"/>
            <w:noWrap/>
          </w:tcPr>
          <w:p w:rsidR="00425317" w:rsidRPr="009C1A5B" w:rsidRDefault="00AC2D9A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1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: 50</w:t>
            </w:r>
          </w:p>
        </w:tc>
        <w:tc>
          <w:tcPr>
            <w:tcW w:w="2977" w:type="dxa"/>
          </w:tcPr>
          <w:p w:rsidR="00425317" w:rsidRPr="009C1A5B" w:rsidRDefault="00AC2D9A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Times New Roman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Ventana CC1 100</w:t>
            </w:r>
            <w:r w:rsidRPr="009C1A5B">
              <w:rPr>
                <w:rFonts w:ascii="Arial" w:hAnsi="Arial" w:cs="Arial"/>
                <w:kern w:val="0"/>
                <w:szCs w:val="20"/>
                <w:vertAlign w:val="superscript"/>
              </w:rPr>
              <w:t>o</w:t>
            </w:r>
            <w:r w:rsidRPr="009C1A5B">
              <w:rPr>
                <w:rFonts w:ascii="Arial" w:hAnsi="Arial" w:cs="Arial"/>
                <w:kern w:val="0"/>
                <w:szCs w:val="20"/>
              </w:rPr>
              <w:t>C</w:t>
            </w:r>
          </w:p>
        </w:tc>
        <w:tc>
          <w:tcPr>
            <w:tcW w:w="2693" w:type="dxa"/>
          </w:tcPr>
          <w:p w:rsidR="00425317" w:rsidRPr="009C1A5B" w:rsidRDefault="00AC2D9A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4160F9">
              <w:rPr>
                <w:rFonts w:ascii="Arial" w:hAnsi="Arial" w:cs="Arial"/>
                <w:sz w:val="22"/>
              </w:rPr>
              <w:t>A7H6R</w:t>
            </w:r>
          </w:p>
        </w:tc>
        <w:tc>
          <w:tcPr>
            <w:tcW w:w="4253" w:type="dxa"/>
          </w:tcPr>
          <w:p w:rsidR="00425317" w:rsidRPr="009C1A5B" w:rsidRDefault="00AC2D9A" w:rsidP="00425317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>
              <w:rPr>
                <w:rFonts w:ascii="Arial" w:hAnsi="Arial" w:cs="Arial" w:hint="eastAsia"/>
                <w:kern w:val="0"/>
                <w:szCs w:val="20"/>
              </w:rPr>
              <w:t>C</w:t>
            </w:r>
            <w:r>
              <w:rPr>
                <w:rFonts w:ascii="Arial" w:hAnsi="Arial" w:cs="Arial"/>
                <w:kern w:val="0"/>
                <w:szCs w:val="20"/>
              </w:rPr>
              <w:t>ell signaling,</w:t>
            </w:r>
            <w:r w:rsidR="003C7F7A">
              <w:rPr>
                <w:rFonts w:ascii="Arial" w:hAnsi="Arial" w:cs="Arial"/>
                <w:kern w:val="0"/>
                <w:szCs w:val="20"/>
              </w:rPr>
              <w:t xml:space="preserve"> </w:t>
            </w:r>
            <w:r w:rsidR="003C7F7A" w:rsidRPr="003C7F7A">
              <w:rPr>
                <w:rFonts w:ascii="Arial" w:hAnsi="Arial" w:cs="Arial"/>
                <w:kern w:val="0"/>
                <w:szCs w:val="20"/>
              </w:rPr>
              <w:t>Massachusetts</w:t>
            </w:r>
            <w:r w:rsidR="003C7F7A">
              <w:rPr>
                <w:rFonts w:ascii="Arial" w:hAnsi="Arial" w:cs="Arial"/>
                <w:kern w:val="0"/>
                <w:szCs w:val="20"/>
              </w:rPr>
              <w:t>, US</w:t>
            </w:r>
          </w:p>
        </w:tc>
      </w:tr>
      <w:tr w:rsidR="003C7F7A" w:rsidRPr="009C1A5B" w:rsidTr="00425317">
        <w:trPr>
          <w:trHeight w:val="346"/>
        </w:trPr>
        <w:tc>
          <w:tcPr>
            <w:tcW w:w="1985" w:type="dxa"/>
            <w:noWrap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O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lig2</w:t>
            </w:r>
          </w:p>
        </w:tc>
        <w:tc>
          <w:tcPr>
            <w:tcW w:w="1559" w:type="dxa"/>
            <w:noWrap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1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: 500</w:t>
            </w:r>
          </w:p>
        </w:tc>
        <w:tc>
          <w:tcPr>
            <w:tcW w:w="2977" w:type="dxa"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Times New Roman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Ventana CC1 100</w:t>
            </w:r>
            <w:r w:rsidRPr="009C1A5B">
              <w:rPr>
                <w:rFonts w:ascii="Arial" w:hAnsi="Arial" w:cs="Arial"/>
                <w:kern w:val="0"/>
                <w:szCs w:val="20"/>
                <w:vertAlign w:val="superscript"/>
              </w:rPr>
              <w:t>o</w:t>
            </w:r>
            <w:r w:rsidRPr="009C1A5B">
              <w:rPr>
                <w:rFonts w:ascii="Arial" w:hAnsi="Arial" w:cs="Arial"/>
                <w:kern w:val="0"/>
                <w:szCs w:val="20"/>
              </w:rPr>
              <w:t>C</w:t>
            </w:r>
          </w:p>
        </w:tc>
        <w:tc>
          <w:tcPr>
            <w:tcW w:w="2693" w:type="dxa"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3C7F7A">
              <w:rPr>
                <w:rFonts w:ascii="Arial" w:hAnsi="Arial" w:cs="Arial"/>
                <w:kern w:val="0"/>
                <w:szCs w:val="20"/>
              </w:rPr>
              <w:t>211F1.1</w:t>
            </w:r>
          </w:p>
        </w:tc>
        <w:tc>
          <w:tcPr>
            <w:tcW w:w="4253" w:type="dxa"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 xml:space="preserve">Cell Marque, </w:t>
            </w:r>
            <w:r w:rsidRPr="009C1A5B">
              <w:rPr>
                <w:rFonts w:ascii="Arial" w:hAnsi="Arial" w:cs="Arial"/>
                <w:szCs w:val="20"/>
              </w:rPr>
              <w:t>Rocklin, US</w:t>
            </w:r>
          </w:p>
        </w:tc>
      </w:tr>
      <w:tr w:rsidR="003C7F7A" w:rsidRPr="009C1A5B" w:rsidTr="00AF2790">
        <w:trPr>
          <w:trHeight w:val="86"/>
        </w:trPr>
        <w:tc>
          <w:tcPr>
            <w:tcW w:w="1985" w:type="dxa"/>
            <w:noWrap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/>
                <w:kern w:val="0"/>
                <w:szCs w:val="20"/>
              </w:rPr>
              <w:t>P53</w:t>
            </w:r>
          </w:p>
        </w:tc>
        <w:tc>
          <w:tcPr>
            <w:tcW w:w="1559" w:type="dxa"/>
            <w:noWrap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/>
                <w:kern w:val="0"/>
                <w:szCs w:val="20"/>
              </w:rPr>
              <w:t>1: 1000</w:t>
            </w:r>
          </w:p>
        </w:tc>
        <w:tc>
          <w:tcPr>
            <w:tcW w:w="2977" w:type="dxa"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Times New Roman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Ventana CC1 100</w:t>
            </w:r>
            <w:r w:rsidRPr="009C1A5B">
              <w:rPr>
                <w:rFonts w:ascii="Arial" w:hAnsi="Arial" w:cs="Arial"/>
                <w:kern w:val="0"/>
                <w:szCs w:val="20"/>
                <w:vertAlign w:val="superscript"/>
              </w:rPr>
              <w:t>o</w:t>
            </w:r>
            <w:r w:rsidRPr="009C1A5B">
              <w:rPr>
                <w:rFonts w:ascii="Arial" w:hAnsi="Arial" w:cs="Arial"/>
                <w:kern w:val="0"/>
                <w:szCs w:val="20"/>
              </w:rPr>
              <w:t>C</w:t>
            </w:r>
          </w:p>
        </w:tc>
        <w:tc>
          <w:tcPr>
            <w:tcW w:w="2693" w:type="dxa"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DO7 (monoclonal)</w:t>
            </w:r>
          </w:p>
        </w:tc>
        <w:tc>
          <w:tcPr>
            <w:tcW w:w="4253" w:type="dxa"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DAKO,</w:t>
            </w:r>
            <w:r w:rsidRPr="009C1A5B">
              <w:rPr>
                <w:rFonts w:ascii="Arial" w:eastAsia="돋움" w:hAnsi="Arial" w:cs="Arial"/>
                <w:szCs w:val="20"/>
              </w:rPr>
              <w:t xml:space="preserve"> Glostrup, Denmark</w:t>
            </w:r>
          </w:p>
        </w:tc>
      </w:tr>
      <w:tr w:rsidR="003C7F7A" w:rsidRPr="009C1A5B" w:rsidTr="00AF2790">
        <w:trPr>
          <w:trHeight w:val="86"/>
        </w:trPr>
        <w:tc>
          <w:tcPr>
            <w:tcW w:w="1985" w:type="dxa"/>
            <w:noWrap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/>
                <w:kern w:val="0"/>
                <w:szCs w:val="20"/>
              </w:rPr>
              <w:t>pHH3</w:t>
            </w:r>
          </w:p>
        </w:tc>
        <w:tc>
          <w:tcPr>
            <w:tcW w:w="1559" w:type="dxa"/>
            <w:noWrap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/>
                <w:kern w:val="0"/>
                <w:szCs w:val="20"/>
              </w:rPr>
              <w:t>1: 100</w:t>
            </w:r>
          </w:p>
        </w:tc>
        <w:tc>
          <w:tcPr>
            <w:tcW w:w="2977" w:type="dxa"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Times New Roman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Ventana CC1 100</w:t>
            </w:r>
            <w:r w:rsidRPr="009C1A5B">
              <w:rPr>
                <w:rFonts w:ascii="Arial" w:hAnsi="Arial" w:cs="Arial"/>
                <w:kern w:val="0"/>
                <w:szCs w:val="20"/>
                <w:vertAlign w:val="superscript"/>
              </w:rPr>
              <w:t>o</w:t>
            </w:r>
            <w:r w:rsidRPr="009C1A5B">
              <w:rPr>
                <w:rFonts w:ascii="Arial" w:hAnsi="Arial" w:cs="Arial"/>
                <w:kern w:val="0"/>
                <w:szCs w:val="20"/>
              </w:rPr>
              <w:t>C</w:t>
            </w:r>
          </w:p>
        </w:tc>
        <w:tc>
          <w:tcPr>
            <w:tcW w:w="2693" w:type="dxa"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Polyclonal</w:t>
            </w:r>
          </w:p>
        </w:tc>
        <w:tc>
          <w:tcPr>
            <w:tcW w:w="4253" w:type="dxa"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 xml:space="preserve">Cell Marque, </w:t>
            </w:r>
            <w:r>
              <w:rPr>
                <w:rFonts w:ascii="Arial" w:hAnsi="Arial" w:cs="Arial"/>
                <w:szCs w:val="20"/>
              </w:rPr>
              <w:t>Rocklin, US</w:t>
            </w:r>
          </w:p>
        </w:tc>
      </w:tr>
      <w:tr w:rsidR="003C7F7A" w:rsidRPr="009C1A5B" w:rsidTr="00AF2790">
        <w:trPr>
          <w:trHeight w:val="86"/>
        </w:trPr>
        <w:tc>
          <w:tcPr>
            <w:tcW w:w="1985" w:type="dxa"/>
            <w:noWrap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/>
                <w:kern w:val="0"/>
                <w:szCs w:val="20"/>
              </w:rPr>
              <w:t>Synaptophysin</w:t>
            </w:r>
          </w:p>
        </w:tc>
        <w:tc>
          <w:tcPr>
            <w:tcW w:w="1559" w:type="dxa"/>
            <w:noWrap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 w:hint="eastAsia"/>
                <w:kern w:val="0"/>
                <w:szCs w:val="20"/>
              </w:rPr>
              <w:t>1: 200</w:t>
            </w:r>
          </w:p>
        </w:tc>
        <w:tc>
          <w:tcPr>
            <w:tcW w:w="2977" w:type="dxa"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Times New Roman" w:hAnsi="Times New Roman" w:cs="Times New Roman"/>
                <w:sz w:val="24"/>
                <w:szCs w:val="24"/>
              </w:rPr>
              <w:t xml:space="preserve">Bond </w:t>
            </w:r>
            <w:r w:rsidRPr="009C1A5B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9C1A5B">
              <w:rPr>
                <w:rFonts w:ascii="Times New Roman" w:hAnsi="Times New Roman" w:cs="Times New Roman"/>
                <w:sz w:val="24"/>
                <w:szCs w:val="24"/>
              </w:rPr>
              <w:t xml:space="preserve">2O ER2 </w:t>
            </w:r>
            <w:r w:rsidRPr="009C1A5B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200</w:t>
            </w:r>
            <w:r w:rsidRPr="009C1A5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o</w:t>
            </w:r>
            <w:r w:rsidRPr="009C1A5B">
              <w:rPr>
                <w:rFonts w:ascii="Times New Roman" w:hAnsi="Times New Roman" w:cs="Times New Roman"/>
                <w:kern w:val="0"/>
                <w:sz w:val="24"/>
                <w:szCs w:val="24"/>
              </w:rPr>
              <w:t>C</w:t>
            </w:r>
          </w:p>
        </w:tc>
        <w:tc>
          <w:tcPr>
            <w:tcW w:w="2693" w:type="dxa"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27G12 (monoclonal)</w:t>
            </w:r>
          </w:p>
        </w:tc>
        <w:tc>
          <w:tcPr>
            <w:tcW w:w="4253" w:type="dxa"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NOVO, Newcastle, UK</w:t>
            </w:r>
          </w:p>
        </w:tc>
      </w:tr>
      <w:tr w:rsidR="003C7F7A" w:rsidRPr="009C1A5B" w:rsidTr="00AF2790">
        <w:trPr>
          <w:trHeight w:val="86"/>
        </w:trPr>
        <w:tc>
          <w:tcPr>
            <w:tcW w:w="1985" w:type="dxa"/>
            <w:noWrap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/>
                <w:kern w:val="0"/>
                <w:szCs w:val="20"/>
              </w:rPr>
              <w:t>NeuN</w:t>
            </w:r>
          </w:p>
        </w:tc>
        <w:tc>
          <w:tcPr>
            <w:tcW w:w="1559" w:type="dxa"/>
            <w:noWrap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9C1A5B">
              <w:rPr>
                <w:rFonts w:ascii="Arial" w:eastAsia="맑은 고딕" w:hAnsi="Arial" w:cs="Arial" w:hint="eastAsia"/>
                <w:kern w:val="0"/>
                <w:szCs w:val="20"/>
              </w:rPr>
              <w:t>1: 500</w:t>
            </w:r>
          </w:p>
        </w:tc>
        <w:tc>
          <w:tcPr>
            <w:tcW w:w="2977" w:type="dxa"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Ventana CC1 100</w:t>
            </w:r>
            <w:r w:rsidRPr="009C1A5B">
              <w:rPr>
                <w:rFonts w:ascii="Arial" w:hAnsi="Arial" w:cs="Arial"/>
                <w:kern w:val="0"/>
                <w:szCs w:val="20"/>
                <w:vertAlign w:val="superscript"/>
              </w:rPr>
              <w:t>o</w:t>
            </w:r>
            <w:r w:rsidRPr="009C1A5B">
              <w:rPr>
                <w:rFonts w:ascii="Arial" w:hAnsi="Arial" w:cs="Arial"/>
                <w:kern w:val="0"/>
                <w:szCs w:val="20"/>
              </w:rPr>
              <w:t>C</w:t>
            </w:r>
          </w:p>
        </w:tc>
        <w:tc>
          <w:tcPr>
            <w:tcW w:w="2693" w:type="dxa"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 w:rsidRPr="009C1A5B">
              <w:rPr>
                <w:rFonts w:ascii="Arial" w:hAnsi="Arial" w:cs="Arial"/>
                <w:kern w:val="0"/>
                <w:szCs w:val="20"/>
              </w:rPr>
              <w:t>A60 (monoclonal)</w:t>
            </w:r>
          </w:p>
        </w:tc>
        <w:tc>
          <w:tcPr>
            <w:tcW w:w="4253" w:type="dxa"/>
          </w:tcPr>
          <w:p w:rsidR="003C7F7A" w:rsidRPr="009C1A5B" w:rsidRDefault="003C7F7A" w:rsidP="003C7F7A">
            <w:pPr>
              <w:widowControl/>
              <w:wordWrap/>
              <w:autoSpaceDE/>
              <w:autoSpaceDN/>
              <w:spacing w:after="0" w:line="480" w:lineRule="auto"/>
              <w:rPr>
                <w:rFonts w:ascii="Arial" w:hAnsi="Arial" w:cs="Arial"/>
                <w:kern w:val="0"/>
                <w:szCs w:val="20"/>
              </w:rPr>
            </w:pPr>
            <w:r>
              <w:rPr>
                <w:rFonts w:ascii="Arial" w:hAnsi="Arial" w:cs="Arial"/>
                <w:kern w:val="0"/>
                <w:szCs w:val="20"/>
              </w:rPr>
              <w:t>Millipore, Temecula, US</w:t>
            </w:r>
          </w:p>
        </w:tc>
      </w:tr>
    </w:tbl>
    <w:p w:rsidR="00425317" w:rsidRPr="009C1A5B" w:rsidRDefault="00425317" w:rsidP="00425317">
      <w:r w:rsidRPr="009C1A5B">
        <w:t>GFAP, glial fibrillary acidic protein; ATRX, Alpha Thalassemia associated mental retardation X; K27M, Histon lysin27methionine; IDH-1, isocitrate dehydrogenase 1; pHH3, phosphorylated Histone H3</w:t>
      </w:r>
      <w:r w:rsidR="00AC2D9A">
        <w:t>;</w:t>
      </w:r>
      <w:r w:rsidRPr="009C1A5B">
        <w:t xml:space="preserve"> </w:t>
      </w:r>
      <w:r w:rsidR="00AC2D9A">
        <w:t>RTU, ready to use</w:t>
      </w:r>
    </w:p>
    <w:p w:rsidR="00425317" w:rsidRPr="009C1A5B" w:rsidRDefault="00425317" w:rsidP="00425317">
      <w:pPr>
        <w:widowControl/>
        <w:wordWrap/>
        <w:autoSpaceDE/>
        <w:autoSpaceDN/>
        <w:rPr>
          <w:rFonts w:ascii="Arial" w:hAnsi="Arial" w:cs="Arial"/>
          <w:szCs w:val="16"/>
        </w:rPr>
      </w:pPr>
    </w:p>
    <w:p w:rsidR="007B3159" w:rsidRDefault="007B3159" w:rsidP="007B3159">
      <w:pPr>
        <w:rPr>
          <w:rFonts w:ascii="Arial" w:hAnsi="Arial" w:cs="Arial"/>
          <w:szCs w:val="20"/>
        </w:rPr>
      </w:pPr>
      <w:r>
        <w:br w:type="page"/>
      </w:r>
      <w:r>
        <w:rPr>
          <w:rFonts w:ascii="Arial" w:hAnsi="Arial" w:cs="Arial"/>
          <w:szCs w:val="20"/>
        </w:rPr>
        <w:lastRenderedPageBreak/>
        <w:t xml:space="preserve">Supplementary </w:t>
      </w:r>
      <w:r>
        <w:rPr>
          <w:rFonts w:ascii="Arial" w:hAnsi="Arial" w:cs="Arial" w:hint="eastAsia"/>
          <w:szCs w:val="20"/>
        </w:rPr>
        <w:t>T</w:t>
      </w:r>
      <w:r>
        <w:rPr>
          <w:rFonts w:ascii="Arial" w:hAnsi="Arial" w:cs="Arial"/>
          <w:szCs w:val="20"/>
        </w:rPr>
        <w:t>able 2. Detailed histopathology, provisional grade, immunohistochemical findings, and integrated diagnosis of our NTRK-fused glioma.</w:t>
      </w:r>
    </w:p>
    <w:tbl>
      <w:tblPr>
        <w:tblStyle w:val="a3"/>
        <w:tblW w:w="145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567"/>
        <w:gridCol w:w="716"/>
        <w:gridCol w:w="1432"/>
        <w:gridCol w:w="715"/>
        <w:gridCol w:w="1868"/>
        <w:gridCol w:w="710"/>
        <w:gridCol w:w="716"/>
        <w:gridCol w:w="715"/>
        <w:gridCol w:w="859"/>
        <w:gridCol w:w="858"/>
        <w:gridCol w:w="716"/>
        <w:gridCol w:w="859"/>
        <w:gridCol w:w="858"/>
        <w:gridCol w:w="2392"/>
      </w:tblGrid>
      <w:tr w:rsidR="00730201" w:rsidRPr="00B759FE" w:rsidTr="00730201">
        <w:trPr>
          <w:trHeight w:val="266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No.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Sex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Age (year)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3159" w:rsidRPr="00477B7F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7B7F">
              <w:rPr>
                <w:rFonts w:ascii="Calibri" w:eastAsia="맑은 고딕" w:hAnsi="Calibri" w:cs="Calibri"/>
                <w:iCs/>
                <w:sz w:val="18"/>
                <w:szCs w:val="18"/>
              </w:rPr>
              <w:t>Gene fusion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Grade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/>
                <w:sz w:val="18"/>
                <w:szCs w:val="18"/>
              </w:rPr>
              <w:br w:type="page"/>
              <w:t>Histopathological</w:t>
            </w:r>
            <w:r w:rsidRPr="00B759FE">
              <w:rPr>
                <w:rFonts w:ascii="Calibri" w:hAnsi="Calibri" w:cs="Calibri"/>
                <w:sz w:val="18"/>
                <w:szCs w:val="18"/>
              </w:rPr>
              <w:br/>
              <w:t>findings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G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FAP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O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lig2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S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ynap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/>
                <w:sz w:val="18"/>
                <w:szCs w:val="18"/>
              </w:rPr>
              <w:t>panTrk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/>
                <w:sz w:val="18"/>
                <w:szCs w:val="18"/>
              </w:rPr>
              <w:t>Mitoses/10HPFs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/>
                <w:sz w:val="18"/>
                <w:szCs w:val="18"/>
              </w:rPr>
              <w:t>MVP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N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ecrosis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K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i-67</w:t>
            </w:r>
            <w:r w:rsidRPr="00B759FE">
              <w:rPr>
                <w:rFonts w:ascii="Calibri" w:hAnsi="Calibri" w:cs="Calibri"/>
                <w:sz w:val="18"/>
                <w:szCs w:val="18"/>
              </w:rPr>
              <w:br/>
              <w:t>inex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/>
                <w:sz w:val="18"/>
                <w:szCs w:val="18"/>
              </w:rPr>
              <w:t>Integrated diagnosis</w:t>
            </w:r>
          </w:p>
        </w:tc>
      </w:tr>
      <w:tr w:rsidR="00730201" w:rsidRPr="00B759FE" w:rsidTr="00730201">
        <w:trPr>
          <w:trHeight w:val="250"/>
        </w:trPr>
        <w:tc>
          <w:tcPr>
            <w:tcW w:w="573" w:type="dxa"/>
            <w:tcBorders>
              <w:top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F</w:t>
            </w:r>
          </w:p>
        </w:tc>
        <w:tc>
          <w:tcPr>
            <w:tcW w:w="716" w:type="dxa"/>
            <w:tcBorders>
              <w:top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14</w:t>
            </w:r>
          </w:p>
        </w:tc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HOOK3::NTRK2</w:t>
            </w:r>
          </w:p>
        </w:tc>
        <w:tc>
          <w:tcPr>
            <w:tcW w:w="715" w:type="dxa"/>
            <w:tcBorders>
              <w:top w:val="single" w:sz="4" w:space="0" w:color="auto"/>
            </w:tcBorders>
            <w:vAlign w:val="center"/>
          </w:tcPr>
          <w:p w:rsidR="007B3159" w:rsidRPr="00B759FE" w:rsidRDefault="008D3A4A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>
              <w:rPr>
                <w:rFonts w:ascii="Calibri" w:eastAsia="맑은 고딕" w:hAnsi="Calibri" w:cs="Calibri"/>
                <w:sz w:val="18"/>
                <w:szCs w:val="18"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 w:hint="eastAsia"/>
                <w:sz w:val="18"/>
                <w:szCs w:val="18"/>
              </w:rPr>
              <w:t>D</w:t>
            </w: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LGG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715" w:type="dxa"/>
            <w:tcBorders>
              <w:top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/>
                <w:sz w:val="18"/>
                <w:szCs w:val="18"/>
              </w:rPr>
              <w:t>P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/>
                <w:sz w:val="18"/>
                <w:szCs w:val="18"/>
              </w:rPr>
              <w:t>P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n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o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n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o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0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.6%</w:t>
            </w:r>
          </w:p>
        </w:tc>
        <w:tc>
          <w:tcPr>
            <w:tcW w:w="2392" w:type="dxa"/>
            <w:tcBorders>
              <w:top w:val="single" w:sz="4" w:space="0" w:color="auto"/>
            </w:tcBorders>
          </w:tcPr>
          <w:p w:rsidR="007B3159" w:rsidRPr="00B759FE" w:rsidRDefault="00425317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7B3159">
              <w:rPr>
                <w:rFonts w:ascii="Calibri" w:hAnsi="Calibri" w:cs="Calibri" w:hint="eastAsia"/>
                <w:sz w:val="18"/>
                <w:szCs w:val="18"/>
              </w:rPr>
              <w:t>LGG, NTRK-altered</w:t>
            </w:r>
            <w:r w:rsidR="007B3159">
              <w:rPr>
                <w:rFonts w:ascii="Calibri" w:hAnsi="Calibri" w:cs="Calibri"/>
                <w:sz w:val="18"/>
                <w:szCs w:val="18"/>
              </w:rPr>
              <w:t>, NEC</w:t>
            </w:r>
          </w:p>
        </w:tc>
      </w:tr>
      <w:tr w:rsidR="00730201" w:rsidRPr="00B759FE" w:rsidTr="00730201">
        <w:trPr>
          <w:trHeight w:val="250"/>
        </w:trPr>
        <w:tc>
          <w:tcPr>
            <w:tcW w:w="573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F</w:t>
            </w:r>
          </w:p>
        </w:tc>
        <w:tc>
          <w:tcPr>
            <w:tcW w:w="716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15</w:t>
            </w:r>
          </w:p>
        </w:tc>
        <w:tc>
          <w:tcPr>
            <w:tcW w:w="1432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KIF5A::NTRK2</w:t>
            </w:r>
          </w:p>
        </w:tc>
        <w:tc>
          <w:tcPr>
            <w:tcW w:w="715" w:type="dxa"/>
            <w:vAlign w:val="center"/>
          </w:tcPr>
          <w:p w:rsidR="007B3159" w:rsidRPr="00B759FE" w:rsidRDefault="008D3A4A" w:rsidP="008D3A4A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>
              <w:rPr>
                <w:rFonts w:ascii="Calibri" w:eastAsia="맑은 고딕" w:hAnsi="Calibri" w:cs="Calibri"/>
                <w:sz w:val="18"/>
                <w:szCs w:val="18"/>
              </w:rPr>
              <w:t>1</w:t>
            </w:r>
          </w:p>
        </w:tc>
        <w:tc>
          <w:tcPr>
            <w:tcW w:w="1868" w:type="dxa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Myxoid GNT-like</w:t>
            </w:r>
          </w:p>
        </w:tc>
        <w:tc>
          <w:tcPr>
            <w:tcW w:w="710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716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/>
                <w:sz w:val="18"/>
                <w:szCs w:val="18"/>
              </w:rPr>
              <w:t>p</w:t>
            </w:r>
          </w:p>
        </w:tc>
        <w:tc>
          <w:tcPr>
            <w:tcW w:w="715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/>
                <w:sz w:val="18"/>
                <w:szCs w:val="18"/>
              </w:rPr>
              <w:t>p</w:t>
            </w:r>
          </w:p>
        </w:tc>
        <w:tc>
          <w:tcPr>
            <w:tcW w:w="859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858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1</w:t>
            </w:r>
          </w:p>
        </w:tc>
        <w:tc>
          <w:tcPr>
            <w:tcW w:w="716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n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o</w:t>
            </w:r>
          </w:p>
        </w:tc>
        <w:tc>
          <w:tcPr>
            <w:tcW w:w="859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n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o</w:t>
            </w:r>
          </w:p>
        </w:tc>
        <w:tc>
          <w:tcPr>
            <w:tcW w:w="858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5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.7%</w:t>
            </w:r>
          </w:p>
        </w:tc>
        <w:tc>
          <w:tcPr>
            <w:tcW w:w="2392" w:type="dxa"/>
          </w:tcPr>
          <w:p w:rsidR="007B3159" w:rsidRPr="00B759FE" w:rsidRDefault="00425317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7B3159">
              <w:rPr>
                <w:rFonts w:ascii="Calibri" w:hAnsi="Calibri" w:cs="Calibri" w:hint="eastAsia"/>
                <w:sz w:val="18"/>
                <w:szCs w:val="18"/>
              </w:rPr>
              <w:t>LGG, NTRK-altered</w:t>
            </w:r>
            <w:r w:rsidR="007B3159">
              <w:rPr>
                <w:rFonts w:ascii="Calibri" w:hAnsi="Calibri" w:cs="Calibri"/>
                <w:sz w:val="18"/>
                <w:szCs w:val="18"/>
              </w:rPr>
              <w:t>, NEC</w:t>
            </w:r>
          </w:p>
        </w:tc>
      </w:tr>
      <w:tr w:rsidR="00730201" w:rsidRPr="00B759FE" w:rsidTr="00730201">
        <w:trPr>
          <w:trHeight w:val="250"/>
        </w:trPr>
        <w:tc>
          <w:tcPr>
            <w:tcW w:w="573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F</w:t>
            </w:r>
          </w:p>
        </w:tc>
        <w:tc>
          <w:tcPr>
            <w:tcW w:w="716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3</w:t>
            </w:r>
          </w:p>
        </w:tc>
        <w:tc>
          <w:tcPr>
            <w:tcW w:w="1432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GKAP1::NTRK2</w:t>
            </w:r>
          </w:p>
        </w:tc>
        <w:tc>
          <w:tcPr>
            <w:tcW w:w="715" w:type="dxa"/>
            <w:vAlign w:val="center"/>
          </w:tcPr>
          <w:p w:rsidR="007B3159" w:rsidRPr="00B759FE" w:rsidRDefault="008D3A4A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>
              <w:rPr>
                <w:rFonts w:ascii="Calibri" w:eastAsia="맑은 고딕" w:hAnsi="Calibri" w:cs="Calibri"/>
                <w:sz w:val="18"/>
                <w:szCs w:val="18"/>
              </w:rPr>
              <w:t>1</w:t>
            </w:r>
          </w:p>
        </w:tc>
        <w:tc>
          <w:tcPr>
            <w:tcW w:w="1868" w:type="dxa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DLGG</w:t>
            </w:r>
          </w:p>
        </w:tc>
        <w:tc>
          <w:tcPr>
            <w:tcW w:w="710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716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715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/>
                <w:sz w:val="18"/>
                <w:szCs w:val="18"/>
              </w:rPr>
              <w:t>s</w:t>
            </w:r>
          </w:p>
        </w:tc>
        <w:tc>
          <w:tcPr>
            <w:tcW w:w="859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858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1</w:t>
            </w:r>
          </w:p>
        </w:tc>
        <w:tc>
          <w:tcPr>
            <w:tcW w:w="716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n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o</w:t>
            </w:r>
          </w:p>
        </w:tc>
        <w:tc>
          <w:tcPr>
            <w:tcW w:w="859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n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o</w:t>
            </w:r>
          </w:p>
        </w:tc>
        <w:tc>
          <w:tcPr>
            <w:tcW w:w="858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4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.4%</w:t>
            </w:r>
          </w:p>
        </w:tc>
        <w:tc>
          <w:tcPr>
            <w:tcW w:w="2392" w:type="dxa"/>
          </w:tcPr>
          <w:p w:rsidR="007B3159" w:rsidRPr="00B759FE" w:rsidRDefault="00425317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7B3159">
              <w:rPr>
                <w:rFonts w:ascii="Calibri" w:hAnsi="Calibri" w:cs="Calibri" w:hint="eastAsia"/>
                <w:sz w:val="18"/>
                <w:szCs w:val="18"/>
              </w:rPr>
              <w:t>LGG, NTRK-altered</w:t>
            </w:r>
            <w:r w:rsidR="007B3159">
              <w:rPr>
                <w:rFonts w:ascii="Calibri" w:hAnsi="Calibri" w:cs="Calibri"/>
                <w:sz w:val="18"/>
                <w:szCs w:val="18"/>
              </w:rPr>
              <w:t>, NEC</w:t>
            </w:r>
          </w:p>
        </w:tc>
      </w:tr>
      <w:tr w:rsidR="00730201" w:rsidRPr="00B759FE" w:rsidTr="00730201">
        <w:trPr>
          <w:trHeight w:val="250"/>
        </w:trPr>
        <w:tc>
          <w:tcPr>
            <w:tcW w:w="573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F</w:t>
            </w:r>
          </w:p>
        </w:tc>
        <w:tc>
          <w:tcPr>
            <w:tcW w:w="716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1</w:t>
            </w:r>
          </w:p>
        </w:tc>
        <w:tc>
          <w:tcPr>
            <w:tcW w:w="1432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TPR::NTRK1</w:t>
            </w:r>
          </w:p>
        </w:tc>
        <w:tc>
          <w:tcPr>
            <w:tcW w:w="715" w:type="dxa"/>
            <w:vAlign w:val="center"/>
          </w:tcPr>
          <w:p w:rsidR="007B3159" w:rsidRPr="00B759FE" w:rsidRDefault="008D3A4A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>
              <w:rPr>
                <w:rFonts w:ascii="Calibri" w:eastAsia="맑은 고딕" w:hAnsi="Calibri" w:cs="Calibri"/>
                <w:sz w:val="18"/>
                <w:szCs w:val="18"/>
              </w:rPr>
              <w:t>1</w:t>
            </w:r>
          </w:p>
        </w:tc>
        <w:tc>
          <w:tcPr>
            <w:tcW w:w="1868" w:type="dxa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DIG</w:t>
            </w:r>
          </w:p>
        </w:tc>
        <w:tc>
          <w:tcPr>
            <w:tcW w:w="710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716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715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f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P</w:t>
            </w:r>
          </w:p>
        </w:tc>
        <w:tc>
          <w:tcPr>
            <w:tcW w:w="859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858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2</w:t>
            </w:r>
          </w:p>
        </w:tc>
        <w:tc>
          <w:tcPr>
            <w:tcW w:w="716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n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o</w:t>
            </w:r>
          </w:p>
        </w:tc>
        <w:tc>
          <w:tcPr>
            <w:tcW w:w="859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n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o</w:t>
            </w:r>
          </w:p>
        </w:tc>
        <w:tc>
          <w:tcPr>
            <w:tcW w:w="858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3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.0%</w:t>
            </w:r>
          </w:p>
        </w:tc>
        <w:tc>
          <w:tcPr>
            <w:tcW w:w="2392" w:type="dxa"/>
          </w:tcPr>
          <w:p w:rsidR="007B3159" w:rsidRPr="00B759FE" w:rsidRDefault="00425317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7B3159">
              <w:rPr>
                <w:rFonts w:ascii="Calibri" w:hAnsi="Calibri" w:cs="Calibri" w:hint="eastAsia"/>
                <w:sz w:val="18"/>
                <w:szCs w:val="18"/>
              </w:rPr>
              <w:t>LGG, NTRK-altered</w:t>
            </w:r>
            <w:r w:rsidR="007B3159">
              <w:rPr>
                <w:rFonts w:ascii="Calibri" w:hAnsi="Calibri" w:cs="Calibri"/>
                <w:sz w:val="18"/>
                <w:szCs w:val="18"/>
              </w:rPr>
              <w:t>, NEC</w:t>
            </w:r>
          </w:p>
        </w:tc>
      </w:tr>
      <w:tr w:rsidR="00730201" w:rsidRPr="00B759FE" w:rsidTr="00730201">
        <w:trPr>
          <w:trHeight w:val="24"/>
        </w:trPr>
        <w:tc>
          <w:tcPr>
            <w:tcW w:w="573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F</w:t>
            </w:r>
          </w:p>
        </w:tc>
        <w:tc>
          <w:tcPr>
            <w:tcW w:w="716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27</w:t>
            </w:r>
          </w:p>
        </w:tc>
        <w:tc>
          <w:tcPr>
            <w:tcW w:w="1432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LHFPL2::NTRK2</w:t>
            </w:r>
          </w:p>
        </w:tc>
        <w:tc>
          <w:tcPr>
            <w:tcW w:w="715" w:type="dxa"/>
            <w:vAlign w:val="center"/>
          </w:tcPr>
          <w:p w:rsidR="007B3159" w:rsidRPr="00B759FE" w:rsidRDefault="00730201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>
              <w:rPr>
                <w:rFonts w:ascii="Calibri" w:eastAsia="맑은 고딕" w:hAnsi="Calibri" w:cs="Calibri"/>
                <w:sz w:val="18"/>
                <w:szCs w:val="18"/>
              </w:rPr>
              <w:t>LG</w:t>
            </w:r>
          </w:p>
        </w:tc>
        <w:tc>
          <w:tcPr>
            <w:tcW w:w="1868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Astrocytic tumor with neuropil-like islands</w:t>
            </w:r>
          </w:p>
        </w:tc>
        <w:tc>
          <w:tcPr>
            <w:tcW w:w="710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/>
                <w:sz w:val="18"/>
                <w:szCs w:val="18"/>
              </w:rPr>
              <w:t>f</w:t>
            </w: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716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715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/>
                <w:sz w:val="18"/>
                <w:szCs w:val="18"/>
              </w:rPr>
              <w:t>fP</w:t>
            </w:r>
          </w:p>
        </w:tc>
        <w:tc>
          <w:tcPr>
            <w:tcW w:w="859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858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4</w:t>
            </w:r>
          </w:p>
        </w:tc>
        <w:tc>
          <w:tcPr>
            <w:tcW w:w="716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n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o</w:t>
            </w:r>
          </w:p>
        </w:tc>
        <w:tc>
          <w:tcPr>
            <w:tcW w:w="859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n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o</w:t>
            </w:r>
          </w:p>
        </w:tc>
        <w:tc>
          <w:tcPr>
            <w:tcW w:w="858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1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.2%</w:t>
            </w:r>
          </w:p>
        </w:tc>
        <w:tc>
          <w:tcPr>
            <w:tcW w:w="2392" w:type="dxa"/>
          </w:tcPr>
          <w:p w:rsidR="007B3159" w:rsidRPr="00B759FE" w:rsidRDefault="00425317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7B3159">
              <w:rPr>
                <w:rFonts w:ascii="Calibri" w:hAnsi="Calibri" w:cs="Calibri" w:hint="eastAsia"/>
                <w:sz w:val="18"/>
                <w:szCs w:val="18"/>
              </w:rPr>
              <w:t>LGG, NTRK-altered</w:t>
            </w:r>
            <w:r w:rsidR="007B3159">
              <w:rPr>
                <w:rFonts w:ascii="Calibri" w:hAnsi="Calibri" w:cs="Calibri"/>
                <w:sz w:val="18"/>
                <w:szCs w:val="18"/>
              </w:rPr>
              <w:t>, NEC</w:t>
            </w:r>
          </w:p>
        </w:tc>
      </w:tr>
      <w:tr w:rsidR="00730201" w:rsidRPr="00B759FE" w:rsidTr="00730201">
        <w:trPr>
          <w:trHeight w:val="33"/>
        </w:trPr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F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31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SLMAP-NTRK2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:rsidR="007B3159" w:rsidRPr="00B759FE" w:rsidRDefault="008D3A4A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iCs/>
                <w:sz w:val="18"/>
                <w:szCs w:val="18"/>
              </w:rPr>
            </w:pPr>
            <w:r>
              <w:rPr>
                <w:rFonts w:ascii="Calibri" w:eastAsia="맑은 고딕" w:hAnsi="Calibri" w:cs="Calibri"/>
                <w:sz w:val="18"/>
                <w:szCs w:val="18"/>
              </w:rPr>
              <w:t>1</w:t>
            </w:r>
          </w:p>
        </w:tc>
        <w:tc>
          <w:tcPr>
            <w:tcW w:w="1868" w:type="dxa"/>
            <w:tcBorders>
              <w:bottom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iCs/>
                <w:sz w:val="18"/>
                <w:szCs w:val="18"/>
              </w:rPr>
              <w:t>DLGG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/>
                <w:sz w:val="18"/>
                <w:szCs w:val="18"/>
              </w:rPr>
              <w:t>f</w:t>
            </w: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n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n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o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n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o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2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.4%</w:t>
            </w:r>
          </w:p>
        </w:tc>
        <w:tc>
          <w:tcPr>
            <w:tcW w:w="2392" w:type="dxa"/>
            <w:tcBorders>
              <w:bottom w:val="single" w:sz="4" w:space="0" w:color="auto"/>
            </w:tcBorders>
          </w:tcPr>
          <w:p w:rsidR="007B3159" w:rsidRPr="00B759FE" w:rsidRDefault="00425317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7B3159">
              <w:rPr>
                <w:rFonts w:ascii="Calibri" w:hAnsi="Calibri" w:cs="Calibri" w:hint="eastAsia"/>
                <w:sz w:val="18"/>
                <w:szCs w:val="18"/>
              </w:rPr>
              <w:t>LGG, NTRK-altered</w:t>
            </w:r>
            <w:r w:rsidR="007B3159">
              <w:rPr>
                <w:rFonts w:ascii="Calibri" w:hAnsi="Calibri" w:cs="Calibri"/>
                <w:sz w:val="18"/>
                <w:szCs w:val="18"/>
              </w:rPr>
              <w:t>, NEC</w:t>
            </w:r>
          </w:p>
        </w:tc>
      </w:tr>
      <w:tr w:rsidR="00730201" w:rsidRPr="00B759FE" w:rsidTr="00730201">
        <w:trPr>
          <w:trHeight w:val="250"/>
        </w:trPr>
        <w:tc>
          <w:tcPr>
            <w:tcW w:w="573" w:type="dxa"/>
            <w:tcBorders>
              <w:top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F</w:t>
            </w:r>
          </w:p>
        </w:tc>
        <w:tc>
          <w:tcPr>
            <w:tcW w:w="716" w:type="dxa"/>
            <w:tcBorders>
              <w:top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ZBTB43::NTRK2</w:t>
            </w:r>
          </w:p>
        </w:tc>
        <w:tc>
          <w:tcPr>
            <w:tcW w:w="715" w:type="dxa"/>
            <w:tcBorders>
              <w:top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4</w:t>
            </w:r>
          </w:p>
        </w:tc>
        <w:tc>
          <w:tcPr>
            <w:tcW w:w="1868" w:type="dxa"/>
            <w:tcBorders>
              <w:top w:val="single" w:sz="4" w:space="0" w:color="auto"/>
            </w:tcBorders>
          </w:tcPr>
          <w:p w:rsidR="007B3159" w:rsidRPr="00B759FE" w:rsidRDefault="008A3E82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Calibri" w:eastAsia="맑은 고딕" w:hAnsi="Calibri" w:cs="Calibri"/>
                <w:sz w:val="18"/>
                <w:szCs w:val="18"/>
              </w:rPr>
              <w:t>GBM-like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715" w:type="dxa"/>
            <w:tcBorders>
              <w:top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/>
                <w:sz w:val="18"/>
                <w:szCs w:val="18"/>
              </w:rPr>
              <w:t>ND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/>
                <w:sz w:val="18"/>
                <w:szCs w:val="18"/>
              </w:rPr>
              <w:t>P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1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2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7.8%</w:t>
            </w:r>
          </w:p>
        </w:tc>
        <w:tc>
          <w:tcPr>
            <w:tcW w:w="2392" w:type="dxa"/>
            <w:tcBorders>
              <w:top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IHG</w:t>
            </w:r>
            <w:r>
              <w:rPr>
                <w:rFonts w:ascii="Calibri" w:hAnsi="Calibri" w:cs="Calibri" w:hint="eastAsia"/>
                <w:sz w:val="18"/>
                <w:szCs w:val="18"/>
              </w:rPr>
              <w:t>, NTRK</w:t>
            </w:r>
            <w:r>
              <w:rPr>
                <w:rFonts w:ascii="Calibri" w:hAnsi="Calibri" w:cs="Calibri"/>
                <w:sz w:val="18"/>
                <w:szCs w:val="18"/>
              </w:rPr>
              <w:t>-altered</w:t>
            </w:r>
          </w:p>
        </w:tc>
      </w:tr>
      <w:tr w:rsidR="00730201" w:rsidRPr="00B759FE" w:rsidTr="00730201">
        <w:trPr>
          <w:trHeight w:val="250"/>
        </w:trPr>
        <w:tc>
          <w:tcPr>
            <w:tcW w:w="573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F</w:t>
            </w:r>
          </w:p>
        </w:tc>
        <w:tc>
          <w:tcPr>
            <w:tcW w:w="716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2</w:t>
            </w:r>
          </w:p>
        </w:tc>
        <w:tc>
          <w:tcPr>
            <w:tcW w:w="1432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TPM3::NTRK1</w:t>
            </w:r>
          </w:p>
        </w:tc>
        <w:tc>
          <w:tcPr>
            <w:tcW w:w="715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4</w:t>
            </w:r>
          </w:p>
        </w:tc>
        <w:tc>
          <w:tcPr>
            <w:tcW w:w="1868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GBM-like</w:t>
            </w:r>
          </w:p>
        </w:tc>
        <w:tc>
          <w:tcPr>
            <w:tcW w:w="710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716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715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n</w:t>
            </w:r>
          </w:p>
        </w:tc>
        <w:tc>
          <w:tcPr>
            <w:tcW w:w="859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858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716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859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858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6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0.95%</w:t>
            </w:r>
          </w:p>
        </w:tc>
        <w:tc>
          <w:tcPr>
            <w:tcW w:w="2392" w:type="dxa"/>
          </w:tcPr>
          <w:p w:rsidR="007B3159" w:rsidRPr="00B759FE" w:rsidRDefault="00425317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7B3159">
              <w:rPr>
                <w:rFonts w:ascii="Calibri" w:hAnsi="Calibri" w:cs="Calibri" w:hint="eastAsia"/>
                <w:sz w:val="18"/>
                <w:szCs w:val="18"/>
              </w:rPr>
              <w:t>HGG, NTRK</w:t>
            </w:r>
            <w:r w:rsidR="007B3159">
              <w:rPr>
                <w:rFonts w:ascii="Calibri" w:hAnsi="Calibri" w:cs="Calibri"/>
                <w:sz w:val="18"/>
                <w:szCs w:val="18"/>
              </w:rPr>
              <w:t>-altered, NEC</w:t>
            </w:r>
          </w:p>
        </w:tc>
      </w:tr>
      <w:tr w:rsidR="00730201" w:rsidRPr="00B759FE" w:rsidTr="00730201">
        <w:trPr>
          <w:trHeight w:val="250"/>
        </w:trPr>
        <w:tc>
          <w:tcPr>
            <w:tcW w:w="573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M</w:t>
            </w:r>
          </w:p>
        </w:tc>
        <w:tc>
          <w:tcPr>
            <w:tcW w:w="716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64</w:t>
            </w:r>
          </w:p>
        </w:tc>
        <w:tc>
          <w:tcPr>
            <w:tcW w:w="1432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SPECC1L::NTRK2</w:t>
            </w:r>
          </w:p>
        </w:tc>
        <w:tc>
          <w:tcPr>
            <w:tcW w:w="715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4</w:t>
            </w:r>
          </w:p>
        </w:tc>
        <w:tc>
          <w:tcPr>
            <w:tcW w:w="1868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GBM-like</w:t>
            </w:r>
          </w:p>
        </w:tc>
        <w:tc>
          <w:tcPr>
            <w:tcW w:w="710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716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715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n</w:t>
            </w:r>
          </w:p>
        </w:tc>
        <w:tc>
          <w:tcPr>
            <w:tcW w:w="859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858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4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16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859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858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3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5.8%</w:t>
            </w:r>
          </w:p>
        </w:tc>
        <w:tc>
          <w:tcPr>
            <w:tcW w:w="2392" w:type="dxa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GBM</w:t>
            </w:r>
            <w:r>
              <w:rPr>
                <w:rFonts w:ascii="Calibri" w:hAnsi="Calibri" w:cs="Calibri" w:hint="eastAsia"/>
                <w:sz w:val="18"/>
                <w:szCs w:val="18"/>
              </w:rPr>
              <w:t xml:space="preserve">, </w:t>
            </w:r>
            <w:r>
              <w:rPr>
                <w:rFonts w:ascii="Calibri" w:hAnsi="Calibri" w:cs="Calibri"/>
                <w:sz w:val="18"/>
                <w:szCs w:val="18"/>
              </w:rPr>
              <w:t>IDH-wt, NOS</w:t>
            </w:r>
          </w:p>
        </w:tc>
      </w:tr>
      <w:tr w:rsidR="00730201" w:rsidRPr="00B759FE" w:rsidTr="00730201">
        <w:trPr>
          <w:trHeight w:val="250"/>
        </w:trPr>
        <w:tc>
          <w:tcPr>
            <w:tcW w:w="573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M</w:t>
            </w:r>
          </w:p>
        </w:tc>
        <w:tc>
          <w:tcPr>
            <w:tcW w:w="716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67</w:t>
            </w:r>
          </w:p>
        </w:tc>
        <w:tc>
          <w:tcPr>
            <w:tcW w:w="1432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FKBP15::NTRK2</w:t>
            </w:r>
          </w:p>
        </w:tc>
        <w:tc>
          <w:tcPr>
            <w:tcW w:w="715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4</w:t>
            </w:r>
          </w:p>
        </w:tc>
        <w:tc>
          <w:tcPr>
            <w:tcW w:w="1868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GBM-like</w:t>
            </w:r>
          </w:p>
        </w:tc>
        <w:tc>
          <w:tcPr>
            <w:tcW w:w="710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716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715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n</w:t>
            </w:r>
          </w:p>
        </w:tc>
        <w:tc>
          <w:tcPr>
            <w:tcW w:w="859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858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5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16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859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858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3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3.0%</w:t>
            </w:r>
          </w:p>
        </w:tc>
        <w:tc>
          <w:tcPr>
            <w:tcW w:w="2392" w:type="dxa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GBM</w:t>
            </w:r>
            <w:r>
              <w:rPr>
                <w:rFonts w:ascii="Calibri" w:hAnsi="Calibri" w:cs="Calibri" w:hint="eastAsia"/>
                <w:sz w:val="18"/>
                <w:szCs w:val="18"/>
              </w:rPr>
              <w:t xml:space="preserve">, </w:t>
            </w:r>
            <w:r>
              <w:rPr>
                <w:rFonts w:ascii="Calibri" w:hAnsi="Calibri" w:cs="Calibri"/>
                <w:sz w:val="18"/>
                <w:szCs w:val="18"/>
              </w:rPr>
              <w:t>IDH-wt, NOS</w:t>
            </w:r>
          </w:p>
        </w:tc>
      </w:tr>
      <w:tr w:rsidR="00730201" w:rsidRPr="00B759FE" w:rsidTr="00730201">
        <w:trPr>
          <w:trHeight w:val="250"/>
        </w:trPr>
        <w:tc>
          <w:tcPr>
            <w:tcW w:w="573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M</w:t>
            </w:r>
          </w:p>
        </w:tc>
        <w:tc>
          <w:tcPr>
            <w:tcW w:w="716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72</w:t>
            </w:r>
          </w:p>
        </w:tc>
        <w:tc>
          <w:tcPr>
            <w:tcW w:w="1432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KANK1::NTRK2</w:t>
            </w:r>
          </w:p>
        </w:tc>
        <w:tc>
          <w:tcPr>
            <w:tcW w:w="715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4</w:t>
            </w:r>
          </w:p>
        </w:tc>
        <w:tc>
          <w:tcPr>
            <w:tcW w:w="1868" w:type="dxa"/>
            <w:vAlign w:val="center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GBM-like</w:t>
            </w:r>
          </w:p>
        </w:tc>
        <w:tc>
          <w:tcPr>
            <w:tcW w:w="710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716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715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n</w:t>
            </w:r>
          </w:p>
        </w:tc>
        <w:tc>
          <w:tcPr>
            <w:tcW w:w="859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858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8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716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859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858" w:type="dxa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9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0.0%</w:t>
            </w:r>
          </w:p>
        </w:tc>
        <w:tc>
          <w:tcPr>
            <w:tcW w:w="2392" w:type="dxa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GBM</w:t>
            </w:r>
            <w:r>
              <w:rPr>
                <w:rFonts w:ascii="Calibri" w:hAnsi="Calibri" w:cs="Calibri" w:hint="eastAsia"/>
                <w:sz w:val="18"/>
                <w:szCs w:val="18"/>
              </w:rPr>
              <w:t xml:space="preserve">, </w:t>
            </w:r>
            <w:r>
              <w:rPr>
                <w:rFonts w:ascii="Calibri" w:hAnsi="Calibri" w:cs="Calibri"/>
                <w:sz w:val="18"/>
                <w:szCs w:val="18"/>
              </w:rPr>
              <w:t>IDH-wt, NOS</w:t>
            </w:r>
          </w:p>
        </w:tc>
      </w:tr>
      <w:tr w:rsidR="00730201" w:rsidRPr="00B759FE" w:rsidTr="00730201">
        <w:trPr>
          <w:trHeight w:val="115"/>
        </w:trPr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M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54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BCR::NTRK2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eastAsia="맑은 고딕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4</w:t>
            </w:r>
          </w:p>
        </w:tc>
        <w:tc>
          <w:tcPr>
            <w:tcW w:w="1868" w:type="dxa"/>
            <w:tcBorders>
              <w:bottom w:val="single" w:sz="4" w:space="0" w:color="auto"/>
            </w:tcBorders>
            <w:vAlign w:val="center"/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eastAsia="맑은 고딕" w:hAnsi="Calibri" w:cs="Calibri"/>
                <w:sz w:val="18"/>
                <w:szCs w:val="18"/>
              </w:rPr>
              <w:t>GBM-like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n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9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p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59FE">
              <w:rPr>
                <w:rFonts w:ascii="Calibri" w:hAnsi="Calibri" w:cs="Calibri" w:hint="eastAsia"/>
                <w:sz w:val="18"/>
                <w:szCs w:val="18"/>
              </w:rPr>
              <w:t>8</w:t>
            </w:r>
            <w:r w:rsidRPr="00B759FE">
              <w:rPr>
                <w:rFonts w:ascii="Calibri" w:hAnsi="Calibri" w:cs="Calibri"/>
                <w:sz w:val="18"/>
                <w:szCs w:val="18"/>
              </w:rPr>
              <w:t>8.4%</w:t>
            </w:r>
          </w:p>
        </w:tc>
        <w:tc>
          <w:tcPr>
            <w:tcW w:w="2392" w:type="dxa"/>
            <w:tcBorders>
              <w:bottom w:val="single" w:sz="4" w:space="0" w:color="auto"/>
            </w:tcBorders>
          </w:tcPr>
          <w:p w:rsidR="007B3159" w:rsidRPr="00B759FE" w:rsidRDefault="007B3159" w:rsidP="002F0B0C">
            <w:pPr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GBM</w:t>
            </w:r>
            <w:r>
              <w:rPr>
                <w:rFonts w:ascii="Calibri" w:hAnsi="Calibri" w:cs="Calibri" w:hint="eastAsia"/>
                <w:sz w:val="18"/>
                <w:szCs w:val="18"/>
              </w:rPr>
              <w:t xml:space="preserve">, </w:t>
            </w:r>
            <w:r>
              <w:rPr>
                <w:rFonts w:ascii="Calibri" w:hAnsi="Calibri" w:cs="Calibri"/>
                <w:sz w:val="18"/>
                <w:szCs w:val="18"/>
              </w:rPr>
              <w:t>IDH-wt, NOS</w:t>
            </w:r>
          </w:p>
        </w:tc>
      </w:tr>
    </w:tbl>
    <w:p w:rsidR="007B3159" w:rsidRDefault="007B3159" w:rsidP="007B3159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MVP, microvascular proliferation; DLGG, Diffuse low grade glioma; MGNT, myxoid glioneuronal tumor; DIG, desmoplastic infantile ganglioglioma; IHG, infant-type hemispheric glioma; GBM, glioblastoma, IDH-wildtype; p, positive, fp, focal positive; n, negative, ND, not done, NEC, not elsewhere classified; NOS, not otherwise specified</w:t>
      </w:r>
    </w:p>
    <w:p w:rsidR="007B3159" w:rsidRPr="007B3159" w:rsidRDefault="007B3159">
      <w:pPr>
        <w:widowControl/>
        <w:wordWrap/>
        <w:autoSpaceDE/>
        <w:autoSpaceDN/>
      </w:pPr>
    </w:p>
    <w:sectPr w:rsidR="007B3159" w:rsidRPr="007B3159" w:rsidSect="00730201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304" w:rsidRDefault="00150304" w:rsidP="008A3E82">
      <w:pPr>
        <w:spacing w:after="0" w:line="240" w:lineRule="auto"/>
      </w:pPr>
      <w:r>
        <w:separator/>
      </w:r>
    </w:p>
  </w:endnote>
  <w:endnote w:type="continuationSeparator" w:id="0">
    <w:p w:rsidR="00150304" w:rsidRDefault="00150304" w:rsidP="008A3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304" w:rsidRDefault="00150304" w:rsidP="008A3E82">
      <w:pPr>
        <w:spacing w:after="0" w:line="240" w:lineRule="auto"/>
      </w:pPr>
      <w:r>
        <w:separator/>
      </w:r>
    </w:p>
  </w:footnote>
  <w:footnote w:type="continuationSeparator" w:id="0">
    <w:p w:rsidR="00150304" w:rsidRDefault="00150304" w:rsidP="008A3E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08"/>
    <w:rsid w:val="000D0FED"/>
    <w:rsid w:val="00150304"/>
    <w:rsid w:val="00375608"/>
    <w:rsid w:val="003C7F7A"/>
    <w:rsid w:val="00425317"/>
    <w:rsid w:val="00493C8D"/>
    <w:rsid w:val="00586D2F"/>
    <w:rsid w:val="005904D1"/>
    <w:rsid w:val="005F11A1"/>
    <w:rsid w:val="00730201"/>
    <w:rsid w:val="007B3159"/>
    <w:rsid w:val="008A3E82"/>
    <w:rsid w:val="008D3A4A"/>
    <w:rsid w:val="00A433D6"/>
    <w:rsid w:val="00AC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81336F-E3AA-458C-ADAA-3B45E55A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A3E8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A3E82"/>
  </w:style>
  <w:style w:type="paragraph" w:styleId="a5">
    <w:name w:val="footer"/>
    <w:basedOn w:val="a"/>
    <w:link w:val="Char0"/>
    <w:uiPriority w:val="99"/>
    <w:unhideWhenUsed/>
    <w:rsid w:val="008A3E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A3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계정</dc:creator>
  <cp:keywords/>
  <dc:description/>
  <cp:lastModifiedBy>Microsoft 계정</cp:lastModifiedBy>
  <cp:revision>14</cp:revision>
  <dcterms:created xsi:type="dcterms:W3CDTF">2024-05-05T14:27:00Z</dcterms:created>
  <dcterms:modified xsi:type="dcterms:W3CDTF">2024-05-17T14:18:00Z</dcterms:modified>
</cp:coreProperties>
</file>