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66"/>
        <w:gridCol w:w="1369"/>
        <w:gridCol w:w="1285"/>
        <w:gridCol w:w="1313"/>
        <w:gridCol w:w="1245"/>
        <w:gridCol w:w="1169"/>
        <w:gridCol w:w="1113"/>
      </w:tblGrid>
      <w:tr w:rsidR="00816C3C" w:rsidRPr="00A71A89" w14:paraId="15776675" w14:textId="77777777" w:rsidTr="00B16F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hideMark/>
          </w:tcPr>
          <w:p w14:paraId="52C97417" w14:textId="77777777" w:rsidR="00816C3C" w:rsidRPr="00ED46B5" w:rsidRDefault="00816C3C" w:rsidP="00B16FB2">
            <w:pPr>
              <w:rPr>
                <w:color w:val="000000"/>
                <w:sz w:val="22"/>
                <w:szCs w:val="22"/>
              </w:rPr>
            </w:pPr>
            <w:r w:rsidRPr="00ED46B5">
              <w:rPr>
                <w:sz w:val="22"/>
                <w:szCs w:val="22"/>
              </w:rPr>
              <w:t>Supplemental Table 2: The Distribution of Dominantly Inherited Alzheimer’s Disease Mutation and CADASIL Across Decadal Groups</w:t>
            </w:r>
          </w:p>
        </w:tc>
      </w:tr>
      <w:tr w:rsidR="00816C3C" w:rsidRPr="00A71A89" w14:paraId="6507D226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0A250A7" w14:textId="77777777" w:rsidR="00816C3C" w:rsidRPr="00A71A89" w:rsidRDefault="00816C3C" w:rsidP="00B16FB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hideMark/>
          </w:tcPr>
          <w:p w14:paraId="0DFCC859" w14:textId="77777777" w:rsidR="00816C3C" w:rsidRPr="00DB6AF8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50 – 59 Years (N=202)</w:t>
            </w:r>
          </w:p>
        </w:tc>
        <w:tc>
          <w:tcPr>
            <w:tcW w:w="0" w:type="auto"/>
            <w:hideMark/>
          </w:tcPr>
          <w:p w14:paraId="359EC238" w14:textId="77777777" w:rsidR="00816C3C" w:rsidRPr="00DB6AF8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60 – 69 Years (N=842)</w:t>
            </w:r>
          </w:p>
        </w:tc>
        <w:tc>
          <w:tcPr>
            <w:tcW w:w="0" w:type="auto"/>
            <w:hideMark/>
          </w:tcPr>
          <w:p w14:paraId="268DA78D" w14:textId="77777777" w:rsidR="00816C3C" w:rsidRPr="00DB6AF8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70 – 79 Years (N=1399)</w:t>
            </w:r>
          </w:p>
        </w:tc>
        <w:tc>
          <w:tcPr>
            <w:tcW w:w="0" w:type="auto"/>
            <w:hideMark/>
          </w:tcPr>
          <w:p w14:paraId="23619175" w14:textId="77777777" w:rsidR="00816C3C" w:rsidRPr="00DB6AF8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80 – 89 Years (N=2043)</w:t>
            </w:r>
          </w:p>
        </w:tc>
        <w:tc>
          <w:tcPr>
            <w:tcW w:w="0" w:type="auto"/>
            <w:hideMark/>
          </w:tcPr>
          <w:p w14:paraId="7116090C" w14:textId="77777777" w:rsidR="00816C3C" w:rsidRPr="00DB6AF8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90 + Years (N=1357)</w:t>
            </w:r>
          </w:p>
        </w:tc>
        <w:tc>
          <w:tcPr>
            <w:tcW w:w="0" w:type="auto"/>
            <w:hideMark/>
          </w:tcPr>
          <w:p w14:paraId="7565FF80" w14:textId="77777777" w:rsidR="00816C3C" w:rsidRPr="00DB6AF8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DB6AF8">
              <w:rPr>
                <w:sz w:val="22"/>
                <w:szCs w:val="22"/>
              </w:rPr>
              <w:t>Overall (N=5843)</w:t>
            </w:r>
          </w:p>
        </w:tc>
      </w:tr>
      <w:tr w:rsidR="00816C3C" w:rsidRPr="00A71A89" w14:paraId="3D188D33" w14:textId="77777777" w:rsidTr="00B16F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7815F75C" w14:textId="77777777" w:rsidR="00816C3C" w:rsidRPr="00DB6AF8" w:rsidRDefault="00816C3C" w:rsidP="00B16FB2">
            <w:pPr>
              <w:autoSpaceDE w:val="0"/>
              <w:autoSpaceDN w:val="0"/>
              <w:adjustRightInd w:val="0"/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Dominantly</w:t>
            </w:r>
          </w:p>
          <w:p w14:paraId="7DBF726A" w14:textId="77777777" w:rsidR="00816C3C" w:rsidRPr="00DB6AF8" w:rsidRDefault="00816C3C" w:rsidP="00B16FB2">
            <w:pPr>
              <w:autoSpaceDE w:val="0"/>
              <w:autoSpaceDN w:val="0"/>
              <w:adjustRightInd w:val="0"/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Inherited AD Mutation, n (%)</w:t>
            </w:r>
          </w:p>
        </w:tc>
        <w:tc>
          <w:tcPr>
            <w:tcW w:w="0" w:type="auto"/>
            <w:noWrap/>
          </w:tcPr>
          <w:p w14:paraId="34953F39" w14:textId="77777777" w:rsidR="00816C3C" w:rsidRPr="00A71A89" w:rsidRDefault="00816C3C" w:rsidP="00B1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13 (6.4)</w:t>
            </w:r>
          </w:p>
        </w:tc>
        <w:tc>
          <w:tcPr>
            <w:tcW w:w="0" w:type="auto"/>
            <w:noWrap/>
          </w:tcPr>
          <w:p w14:paraId="5CA74B24" w14:textId="77777777" w:rsidR="00816C3C" w:rsidRPr="00A71A89" w:rsidRDefault="00816C3C" w:rsidP="00B1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10 (1.2)</w:t>
            </w:r>
          </w:p>
        </w:tc>
        <w:tc>
          <w:tcPr>
            <w:tcW w:w="0" w:type="auto"/>
            <w:noWrap/>
          </w:tcPr>
          <w:p w14:paraId="18FA9154" w14:textId="77777777" w:rsidR="00816C3C" w:rsidRPr="00A71A89" w:rsidRDefault="00816C3C" w:rsidP="00B1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3 (0.2)</w:t>
            </w:r>
          </w:p>
        </w:tc>
        <w:tc>
          <w:tcPr>
            <w:tcW w:w="0" w:type="auto"/>
            <w:noWrap/>
          </w:tcPr>
          <w:p w14:paraId="5FA5F08C" w14:textId="77777777" w:rsidR="00816C3C" w:rsidRPr="00A71A89" w:rsidRDefault="00816C3C" w:rsidP="00B1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2 (0.1)</w:t>
            </w:r>
          </w:p>
        </w:tc>
        <w:tc>
          <w:tcPr>
            <w:tcW w:w="0" w:type="auto"/>
            <w:noWrap/>
          </w:tcPr>
          <w:p w14:paraId="7C0A0B10" w14:textId="77777777" w:rsidR="00816C3C" w:rsidRPr="00A71A89" w:rsidRDefault="00816C3C" w:rsidP="00B1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2 (0.1)</w:t>
            </w:r>
          </w:p>
        </w:tc>
        <w:tc>
          <w:tcPr>
            <w:tcW w:w="0" w:type="auto"/>
            <w:noWrap/>
          </w:tcPr>
          <w:p w14:paraId="28576DB5" w14:textId="77777777" w:rsidR="00816C3C" w:rsidRPr="00A71A89" w:rsidRDefault="00816C3C" w:rsidP="00B16FB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30 (0.5)</w:t>
            </w:r>
          </w:p>
        </w:tc>
      </w:tr>
      <w:tr w:rsidR="00816C3C" w:rsidRPr="00A71A89" w14:paraId="634CD77B" w14:textId="77777777" w:rsidTr="00B16F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71EDAC33" w14:textId="77777777" w:rsidR="00816C3C" w:rsidRPr="00DB6AF8" w:rsidRDefault="00816C3C" w:rsidP="00B16FB2">
            <w:pPr>
              <w:autoSpaceDE w:val="0"/>
              <w:autoSpaceDN w:val="0"/>
              <w:adjustRightInd w:val="0"/>
              <w:rPr>
                <w:b w:val="0"/>
                <w:bCs w:val="0"/>
                <w:sz w:val="22"/>
                <w:szCs w:val="22"/>
              </w:rPr>
            </w:pPr>
            <w:r w:rsidRPr="00DB6AF8">
              <w:rPr>
                <w:b w:val="0"/>
                <w:bCs w:val="0"/>
                <w:sz w:val="22"/>
                <w:szCs w:val="22"/>
              </w:rPr>
              <w:t>CADASIL, n (%)</w:t>
            </w:r>
          </w:p>
        </w:tc>
        <w:tc>
          <w:tcPr>
            <w:tcW w:w="0" w:type="auto"/>
            <w:noWrap/>
          </w:tcPr>
          <w:p w14:paraId="45F41617" w14:textId="77777777" w:rsidR="00816C3C" w:rsidRPr="00A71A89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0" w:type="auto"/>
            <w:noWrap/>
          </w:tcPr>
          <w:p w14:paraId="40004A0C" w14:textId="77777777" w:rsidR="00816C3C" w:rsidRPr="00A71A89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0" w:type="auto"/>
            <w:noWrap/>
          </w:tcPr>
          <w:p w14:paraId="66257218" w14:textId="77777777" w:rsidR="00816C3C" w:rsidRPr="00A71A89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0 (0)</w:t>
            </w:r>
          </w:p>
        </w:tc>
        <w:tc>
          <w:tcPr>
            <w:tcW w:w="0" w:type="auto"/>
            <w:noWrap/>
          </w:tcPr>
          <w:p w14:paraId="4596E45A" w14:textId="77777777" w:rsidR="00816C3C" w:rsidRPr="00A71A89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1 (0.0)</w:t>
            </w:r>
          </w:p>
        </w:tc>
        <w:tc>
          <w:tcPr>
            <w:tcW w:w="0" w:type="auto"/>
            <w:noWrap/>
          </w:tcPr>
          <w:p w14:paraId="48C31E2C" w14:textId="77777777" w:rsidR="00816C3C" w:rsidRPr="00A71A89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1 (0.1)</w:t>
            </w:r>
          </w:p>
        </w:tc>
        <w:tc>
          <w:tcPr>
            <w:tcW w:w="0" w:type="auto"/>
            <w:noWrap/>
          </w:tcPr>
          <w:p w14:paraId="006950C9" w14:textId="77777777" w:rsidR="00816C3C" w:rsidRPr="00A71A89" w:rsidRDefault="00816C3C" w:rsidP="00B16F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2"/>
                <w:szCs w:val="22"/>
              </w:rPr>
            </w:pPr>
            <w:r w:rsidRPr="00A71A89">
              <w:rPr>
                <w:color w:val="000000"/>
                <w:sz w:val="22"/>
                <w:szCs w:val="22"/>
              </w:rPr>
              <w:t>2 (0.0)</w:t>
            </w:r>
          </w:p>
        </w:tc>
      </w:tr>
      <w:tr w:rsidR="00816C3C" w:rsidRPr="00A71A89" w14:paraId="35BC660C" w14:textId="77777777" w:rsidTr="00B16FB2">
        <w:trPr>
          <w:trHeight w:val="2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noWrap/>
          </w:tcPr>
          <w:p w14:paraId="15F366D3" w14:textId="77777777" w:rsidR="00816C3C" w:rsidRPr="00DB6AF8" w:rsidRDefault="00816C3C" w:rsidP="00B16FB2">
            <w:pPr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DB6AF8">
              <w:rPr>
                <w:b w:val="0"/>
                <w:bCs w:val="0"/>
                <w:color w:val="000000"/>
                <w:sz w:val="22"/>
                <w:szCs w:val="22"/>
              </w:rPr>
              <w:t>Abbreviations: AD (Alzheimer’s Disease); Cerebral Autosomal Dominant Arteriopathy with Subcortical Infarcts and Leukoencephalopathy (CADASIL)</w:t>
            </w:r>
          </w:p>
        </w:tc>
      </w:tr>
    </w:tbl>
    <w:p w14:paraId="17A3B972" w14:textId="77777777" w:rsidR="007020B5" w:rsidRDefault="007020B5"/>
    <w:sectPr w:rsidR="007020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C3C"/>
    <w:rsid w:val="000D5D24"/>
    <w:rsid w:val="00242F61"/>
    <w:rsid w:val="005E09CA"/>
    <w:rsid w:val="00636909"/>
    <w:rsid w:val="007020B5"/>
    <w:rsid w:val="00816C3C"/>
    <w:rsid w:val="00A73041"/>
    <w:rsid w:val="00B07465"/>
    <w:rsid w:val="00BD70C7"/>
    <w:rsid w:val="00FA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2B1688"/>
  <w15:chartTrackingRefBased/>
  <w15:docId w15:val="{5DCD6158-49BF-4348-81CC-26F381BF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C3C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6C3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C3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C3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C3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C3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C3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C3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C3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C3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C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C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C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C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C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C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C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C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C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C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C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C3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C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C3C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C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C3C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C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C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C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C3C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816C3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Cellas Hayes</dc:creator>
  <cp:keywords/>
  <dc:description/>
  <cp:lastModifiedBy>Cellas Hayes</cp:lastModifiedBy>
  <cp:revision>1</cp:revision>
  <dcterms:created xsi:type="dcterms:W3CDTF">2025-03-14T03:29:00Z</dcterms:created>
  <dcterms:modified xsi:type="dcterms:W3CDTF">2025-03-14T03:31:00Z</dcterms:modified>
</cp:coreProperties>
</file>