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D3A21C" w14:textId="2BD3DD7A" w:rsidR="00F43633" w:rsidRDefault="002B08EA">
      <w:r>
        <w:t xml:space="preserve">Supplementary Information: </w:t>
      </w:r>
    </w:p>
    <w:p w14:paraId="469487BF" w14:textId="77777777" w:rsidR="002B08EA" w:rsidRDefault="002B08EA"/>
    <w:p w14:paraId="458C14F0" w14:textId="63A9900F" w:rsidR="002B08EA" w:rsidRPr="00D768E6" w:rsidRDefault="002B08EA" w:rsidP="002B08EA">
      <w:pPr>
        <w:pStyle w:val="Caption"/>
        <w:keepNext/>
        <w:jc w:val="both"/>
        <w:rPr>
          <w:i w:val="0"/>
          <w:iCs w:val="0"/>
          <w:color w:val="000000" w:themeColor="text1"/>
          <w:sz w:val="24"/>
          <w:szCs w:val="24"/>
        </w:rPr>
      </w:pPr>
      <w:bookmarkStart w:id="0" w:name="_Ref152162005"/>
      <w:r>
        <w:rPr>
          <w:b/>
          <w:bCs/>
          <w:i w:val="0"/>
          <w:iCs w:val="0"/>
          <w:color w:val="000000" w:themeColor="text1"/>
          <w:sz w:val="24"/>
          <w:szCs w:val="24"/>
        </w:rPr>
        <w:t xml:space="preserve">Supplementary </w:t>
      </w:r>
      <w:r w:rsidRPr="00D768E6">
        <w:rPr>
          <w:b/>
          <w:bCs/>
          <w:i w:val="0"/>
          <w:iCs w:val="0"/>
          <w:color w:val="000000" w:themeColor="text1"/>
          <w:sz w:val="24"/>
          <w:szCs w:val="24"/>
        </w:rPr>
        <w:t xml:space="preserve">Table </w:t>
      </w:r>
      <w:r w:rsidRPr="00D768E6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D768E6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Table \* ARABIC </w:instrText>
      </w:r>
      <w:r w:rsidRPr="00D768E6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1</w:t>
      </w:r>
      <w:r w:rsidRPr="00D768E6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bookmarkEnd w:id="0"/>
      <w:r w:rsidRPr="00D768E6">
        <w:rPr>
          <w:b/>
          <w:bCs/>
          <w:i w:val="0"/>
          <w:iCs w:val="0"/>
          <w:color w:val="000000" w:themeColor="text1"/>
          <w:sz w:val="24"/>
          <w:szCs w:val="24"/>
        </w:rPr>
        <w:t>:</w:t>
      </w:r>
      <w:r w:rsidRPr="00D768E6">
        <w:rPr>
          <w:i w:val="0"/>
          <w:iCs w:val="0"/>
          <w:color w:val="000000" w:themeColor="text1"/>
          <w:sz w:val="24"/>
          <w:szCs w:val="24"/>
        </w:rPr>
        <w:t xml:space="preserve"> Genes analysed in High Throughput Fluidigm qPCR. </w:t>
      </w:r>
    </w:p>
    <w:tbl>
      <w:tblPr>
        <w:tblW w:w="8870" w:type="dxa"/>
        <w:tblLook w:val="04A0" w:firstRow="1" w:lastRow="0" w:firstColumn="1" w:lastColumn="0" w:noHBand="0" w:noVBand="1"/>
      </w:tblPr>
      <w:tblGrid>
        <w:gridCol w:w="1239"/>
        <w:gridCol w:w="5148"/>
        <w:gridCol w:w="2483"/>
      </w:tblGrid>
      <w:tr w:rsidR="002B08EA" w:rsidRPr="00D768E6" w14:paraId="5565FDF4" w14:textId="77777777" w:rsidTr="00691F9E">
        <w:trPr>
          <w:trHeight w:val="320"/>
        </w:trPr>
        <w:tc>
          <w:tcPr>
            <w:tcW w:w="1239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2A0C157A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Gene</w:t>
            </w:r>
          </w:p>
        </w:tc>
        <w:tc>
          <w:tcPr>
            <w:tcW w:w="5148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2CA0BE71" w14:textId="77777777" w:rsidR="002B08EA" w:rsidRPr="00D768E6" w:rsidRDefault="002B08EA" w:rsidP="00691F9E">
            <w:pPr>
              <w:jc w:val="center"/>
              <w:rPr>
                <w:color w:val="000000"/>
              </w:rPr>
            </w:pPr>
            <w:r w:rsidRPr="00D768E6">
              <w:rPr>
                <w:color w:val="000000"/>
              </w:rPr>
              <w:t>Name</w:t>
            </w:r>
          </w:p>
        </w:tc>
        <w:tc>
          <w:tcPr>
            <w:tcW w:w="2483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2DB6B5B7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Taqman Assay ID</w:t>
            </w:r>
          </w:p>
        </w:tc>
      </w:tr>
      <w:tr w:rsidR="002B08EA" w:rsidRPr="00D768E6" w14:paraId="6C491D97" w14:textId="77777777" w:rsidTr="00691F9E">
        <w:trPr>
          <w:trHeight w:val="320"/>
        </w:trPr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44CC56A0" w14:textId="77777777" w:rsidR="002B08EA" w:rsidRPr="00D768E6" w:rsidRDefault="002B08EA" w:rsidP="00691F9E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Apaf-1</w:t>
            </w:r>
          </w:p>
        </w:tc>
        <w:tc>
          <w:tcPr>
            <w:tcW w:w="5148" w:type="dxa"/>
            <w:shd w:val="clear" w:color="auto" w:fill="auto"/>
            <w:noWrap/>
            <w:vAlign w:val="bottom"/>
            <w:hideMark/>
          </w:tcPr>
          <w:p w14:paraId="6E2421EC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Apoptotic peptidase activating factor 1</w:t>
            </w:r>
          </w:p>
        </w:tc>
        <w:tc>
          <w:tcPr>
            <w:tcW w:w="2483" w:type="dxa"/>
            <w:shd w:val="clear" w:color="auto" w:fill="auto"/>
            <w:noWrap/>
            <w:vAlign w:val="bottom"/>
            <w:hideMark/>
          </w:tcPr>
          <w:p w14:paraId="7B3646DA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Mm01223702_m1</w:t>
            </w:r>
          </w:p>
        </w:tc>
      </w:tr>
      <w:tr w:rsidR="002B08EA" w:rsidRPr="00D768E6" w14:paraId="45BBEBBA" w14:textId="77777777" w:rsidTr="00691F9E">
        <w:trPr>
          <w:trHeight w:val="320"/>
        </w:trPr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4C01288F" w14:textId="77777777" w:rsidR="002B08EA" w:rsidRPr="00D768E6" w:rsidRDefault="002B08EA" w:rsidP="00691F9E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AQP4</w:t>
            </w:r>
          </w:p>
        </w:tc>
        <w:tc>
          <w:tcPr>
            <w:tcW w:w="5148" w:type="dxa"/>
            <w:shd w:val="clear" w:color="auto" w:fill="auto"/>
            <w:noWrap/>
            <w:vAlign w:val="bottom"/>
            <w:hideMark/>
          </w:tcPr>
          <w:p w14:paraId="637DD5C8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Aquaporin4</w:t>
            </w:r>
          </w:p>
        </w:tc>
        <w:tc>
          <w:tcPr>
            <w:tcW w:w="2483" w:type="dxa"/>
            <w:shd w:val="clear" w:color="auto" w:fill="auto"/>
            <w:noWrap/>
            <w:vAlign w:val="bottom"/>
            <w:hideMark/>
          </w:tcPr>
          <w:p w14:paraId="6D7F3FB5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Mm00802131_m1</w:t>
            </w:r>
          </w:p>
        </w:tc>
      </w:tr>
      <w:tr w:rsidR="002B08EA" w:rsidRPr="00D768E6" w14:paraId="01AACF89" w14:textId="77777777" w:rsidTr="00691F9E">
        <w:trPr>
          <w:trHeight w:val="320"/>
        </w:trPr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554F2AD7" w14:textId="77777777" w:rsidR="002B08EA" w:rsidRPr="00D768E6" w:rsidRDefault="002B08EA" w:rsidP="00691F9E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ARG1</w:t>
            </w:r>
          </w:p>
        </w:tc>
        <w:tc>
          <w:tcPr>
            <w:tcW w:w="5148" w:type="dxa"/>
            <w:shd w:val="clear" w:color="auto" w:fill="auto"/>
            <w:noWrap/>
            <w:vAlign w:val="bottom"/>
            <w:hideMark/>
          </w:tcPr>
          <w:p w14:paraId="592B6600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Arginase1</w:t>
            </w:r>
          </w:p>
        </w:tc>
        <w:tc>
          <w:tcPr>
            <w:tcW w:w="2483" w:type="dxa"/>
            <w:shd w:val="clear" w:color="auto" w:fill="auto"/>
            <w:noWrap/>
            <w:vAlign w:val="bottom"/>
            <w:hideMark/>
          </w:tcPr>
          <w:p w14:paraId="70F4FD6A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Mm00475988_m1</w:t>
            </w:r>
          </w:p>
        </w:tc>
      </w:tr>
      <w:tr w:rsidR="002B08EA" w:rsidRPr="00D768E6" w14:paraId="7290D8CD" w14:textId="77777777" w:rsidTr="00691F9E">
        <w:trPr>
          <w:trHeight w:val="320"/>
        </w:trPr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10E87059" w14:textId="77777777" w:rsidR="002B08EA" w:rsidRPr="00D768E6" w:rsidRDefault="002B08EA" w:rsidP="00691F9E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BDNF</w:t>
            </w:r>
          </w:p>
        </w:tc>
        <w:tc>
          <w:tcPr>
            <w:tcW w:w="5148" w:type="dxa"/>
            <w:shd w:val="clear" w:color="auto" w:fill="auto"/>
            <w:noWrap/>
            <w:vAlign w:val="bottom"/>
            <w:hideMark/>
          </w:tcPr>
          <w:p w14:paraId="402AB4F1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Brain derived neurotrophic factor</w:t>
            </w:r>
          </w:p>
        </w:tc>
        <w:tc>
          <w:tcPr>
            <w:tcW w:w="2483" w:type="dxa"/>
            <w:shd w:val="clear" w:color="auto" w:fill="auto"/>
            <w:noWrap/>
            <w:vAlign w:val="bottom"/>
            <w:hideMark/>
          </w:tcPr>
          <w:p w14:paraId="416C4B48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Mm04230607_s1</w:t>
            </w:r>
          </w:p>
        </w:tc>
      </w:tr>
      <w:tr w:rsidR="002B08EA" w:rsidRPr="00D768E6" w14:paraId="126CA37C" w14:textId="77777777" w:rsidTr="00691F9E">
        <w:trPr>
          <w:trHeight w:val="320"/>
        </w:trPr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39DA33E6" w14:textId="77777777" w:rsidR="002B08EA" w:rsidRPr="00D768E6" w:rsidRDefault="002B08EA" w:rsidP="00691F9E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CCL2</w:t>
            </w:r>
          </w:p>
        </w:tc>
        <w:tc>
          <w:tcPr>
            <w:tcW w:w="5148" w:type="dxa"/>
            <w:shd w:val="clear" w:color="auto" w:fill="auto"/>
            <w:noWrap/>
            <w:vAlign w:val="bottom"/>
            <w:hideMark/>
          </w:tcPr>
          <w:p w14:paraId="0305C91D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 xml:space="preserve">Monocyte chemoattractant </w:t>
            </w:r>
          </w:p>
        </w:tc>
        <w:tc>
          <w:tcPr>
            <w:tcW w:w="2483" w:type="dxa"/>
            <w:shd w:val="clear" w:color="auto" w:fill="auto"/>
            <w:noWrap/>
            <w:vAlign w:val="bottom"/>
            <w:hideMark/>
          </w:tcPr>
          <w:p w14:paraId="100106C0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Mm00441242_m1</w:t>
            </w:r>
          </w:p>
        </w:tc>
      </w:tr>
      <w:tr w:rsidR="002B08EA" w:rsidRPr="00D768E6" w14:paraId="7FB10896" w14:textId="77777777" w:rsidTr="00691F9E">
        <w:trPr>
          <w:trHeight w:val="320"/>
        </w:trPr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6CC88B36" w14:textId="77777777" w:rsidR="002B08EA" w:rsidRPr="00D768E6" w:rsidRDefault="002B08EA" w:rsidP="00691F9E">
            <w:pPr>
              <w:rPr>
                <w:i/>
                <w:iCs/>
                <w:color w:val="000000"/>
              </w:rPr>
            </w:pPr>
            <w:r w:rsidRPr="00D768E6">
              <w:rPr>
                <w:i/>
                <w:iCs/>
                <w:color w:val="000000"/>
              </w:rPr>
              <w:t>CNR1</w:t>
            </w:r>
          </w:p>
        </w:tc>
        <w:tc>
          <w:tcPr>
            <w:tcW w:w="5148" w:type="dxa"/>
            <w:shd w:val="clear" w:color="auto" w:fill="auto"/>
            <w:noWrap/>
            <w:vAlign w:val="bottom"/>
            <w:hideMark/>
          </w:tcPr>
          <w:p w14:paraId="6491752D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Cannabinoid receptor 1</w:t>
            </w:r>
          </w:p>
        </w:tc>
        <w:tc>
          <w:tcPr>
            <w:tcW w:w="2483" w:type="dxa"/>
            <w:shd w:val="clear" w:color="auto" w:fill="auto"/>
            <w:noWrap/>
            <w:vAlign w:val="bottom"/>
            <w:hideMark/>
          </w:tcPr>
          <w:p w14:paraId="3B49222E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Mm01212171_s1</w:t>
            </w:r>
          </w:p>
        </w:tc>
      </w:tr>
      <w:tr w:rsidR="002B08EA" w:rsidRPr="00D768E6" w14:paraId="1B5D4D1C" w14:textId="77777777" w:rsidTr="00691F9E">
        <w:trPr>
          <w:trHeight w:val="320"/>
        </w:trPr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45A36671" w14:textId="77777777" w:rsidR="002B08EA" w:rsidRPr="00D768E6" w:rsidRDefault="002B08EA" w:rsidP="00691F9E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CRHR1</w:t>
            </w:r>
          </w:p>
        </w:tc>
        <w:tc>
          <w:tcPr>
            <w:tcW w:w="5148" w:type="dxa"/>
            <w:shd w:val="clear" w:color="auto" w:fill="auto"/>
            <w:noWrap/>
            <w:vAlign w:val="bottom"/>
            <w:hideMark/>
          </w:tcPr>
          <w:p w14:paraId="289DD1F2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Corticotropin releasing hormone receptor 1</w:t>
            </w:r>
          </w:p>
        </w:tc>
        <w:tc>
          <w:tcPr>
            <w:tcW w:w="2483" w:type="dxa"/>
            <w:shd w:val="clear" w:color="auto" w:fill="auto"/>
            <w:noWrap/>
            <w:vAlign w:val="bottom"/>
            <w:hideMark/>
          </w:tcPr>
          <w:p w14:paraId="498C0309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Mm00432670_m1</w:t>
            </w:r>
          </w:p>
        </w:tc>
      </w:tr>
      <w:tr w:rsidR="002B08EA" w:rsidRPr="00D768E6" w14:paraId="7AF0BA50" w14:textId="77777777" w:rsidTr="00691F9E">
        <w:trPr>
          <w:trHeight w:val="320"/>
        </w:trPr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6563E0AB" w14:textId="77777777" w:rsidR="002B08EA" w:rsidRPr="00D768E6" w:rsidRDefault="002B08EA" w:rsidP="00691F9E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EfnB</w:t>
            </w:r>
          </w:p>
        </w:tc>
        <w:tc>
          <w:tcPr>
            <w:tcW w:w="5148" w:type="dxa"/>
            <w:shd w:val="clear" w:color="auto" w:fill="auto"/>
            <w:noWrap/>
            <w:vAlign w:val="bottom"/>
            <w:hideMark/>
          </w:tcPr>
          <w:p w14:paraId="43AEF47C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 xml:space="preserve">EphrinB2 </w:t>
            </w:r>
          </w:p>
        </w:tc>
        <w:tc>
          <w:tcPr>
            <w:tcW w:w="2483" w:type="dxa"/>
            <w:shd w:val="clear" w:color="auto" w:fill="auto"/>
            <w:noWrap/>
            <w:vAlign w:val="bottom"/>
            <w:hideMark/>
          </w:tcPr>
          <w:p w14:paraId="29E61642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Mm00438670_m1</w:t>
            </w:r>
          </w:p>
        </w:tc>
      </w:tr>
      <w:tr w:rsidR="002B08EA" w:rsidRPr="00D768E6" w14:paraId="2D0ACA1E" w14:textId="77777777" w:rsidTr="00691F9E">
        <w:trPr>
          <w:trHeight w:val="320"/>
        </w:trPr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00289530" w14:textId="77777777" w:rsidR="002B08EA" w:rsidRPr="00D768E6" w:rsidRDefault="002B08EA" w:rsidP="00691F9E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Egr-1</w:t>
            </w:r>
          </w:p>
        </w:tc>
        <w:tc>
          <w:tcPr>
            <w:tcW w:w="5148" w:type="dxa"/>
            <w:shd w:val="clear" w:color="auto" w:fill="auto"/>
            <w:noWrap/>
            <w:vAlign w:val="bottom"/>
            <w:hideMark/>
          </w:tcPr>
          <w:p w14:paraId="2FF00B4F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 xml:space="preserve">Early growth response protein </w:t>
            </w:r>
          </w:p>
        </w:tc>
        <w:tc>
          <w:tcPr>
            <w:tcW w:w="2483" w:type="dxa"/>
            <w:shd w:val="clear" w:color="auto" w:fill="auto"/>
            <w:noWrap/>
            <w:vAlign w:val="bottom"/>
            <w:hideMark/>
          </w:tcPr>
          <w:p w14:paraId="26EEAA5F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Mm00656724_m1</w:t>
            </w:r>
          </w:p>
        </w:tc>
      </w:tr>
      <w:tr w:rsidR="002B08EA" w:rsidRPr="00D768E6" w14:paraId="001B4E12" w14:textId="77777777" w:rsidTr="00691F9E">
        <w:trPr>
          <w:trHeight w:val="320"/>
        </w:trPr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11F89EF1" w14:textId="77777777" w:rsidR="002B08EA" w:rsidRPr="00D768E6" w:rsidRDefault="002B08EA" w:rsidP="00691F9E">
            <w:pPr>
              <w:rPr>
                <w:i/>
                <w:iCs/>
                <w:color w:val="000000"/>
              </w:rPr>
            </w:pPr>
            <w:r w:rsidRPr="00D768E6">
              <w:rPr>
                <w:i/>
                <w:iCs/>
                <w:color w:val="000000"/>
              </w:rPr>
              <w:t>Eno2</w:t>
            </w:r>
          </w:p>
        </w:tc>
        <w:tc>
          <w:tcPr>
            <w:tcW w:w="5148" w:type="dxa"/>
            <w:shd w:val="clear" w:color="auto" w:fill="auto"/>
            <w:noWrap/>
            <w:vAlign w:val="bottom"/>
            <w:hideMark/>
          </w:tcPr>
          <w:p w14:paraId="09F64651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 xml:space="preserve">Neuron specific enolase </w:t>
            </w:r>
          </w:p>
        </w:tc>
        <w:tc>
          <w:tcPr>
            <w:tcW w:w="2483" w:type="dxa"/>
            <w:shd w:val="clear" w:color="auto" w:fill="auto"/>
            <w:noWrap/>
            <w:vAlign w:val="bottom"/>
            <w:hideMark/>
          </w:tcPr>
          <w:p w14:paraId="47F43ED5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Mm01185009_gH</w:t>
            </w:r>
          </w:p>
        </w:tc>
      </w:tr>
      <w:tr w:rsidR="002B08EA" w:rsidRPr="00D768E6" w14:paraId="72E81E9B" w14:textId="77777777" w:rsidTr="00691F9E">
        <w:trPr>
          <w:trHeight w:val="320"/>
        </w:trPr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328EB01A" w14:textId="77777777" w:rsidR="002B08EA" w:rsidRPr="00D768E6" w:rsidRDefault="002B08EA" w:rsidP="00691F9E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FOXP3</w:t>
            </w:r>
          </w:p>
        </w:tc>
        <w:tc>
          <w:tcPr>
            <w:tcW w:w="5148" w:type="dxa"/>
            <w:shd w:val="clear" w:color="auto" w:fill="auto"/>
            <w:noWrap/>
            <w:vAlign w:val="bottom"/>
            <w:hideMark/>
          </w:tcPr>
          <w:p w14:paraId="2706ABB1" w14:textId="77777777" w:rsidR="002B08EA" w:rsidRPr="00D768E6" w:rsidRDefault="002B08EA" w:rsidP="00691F9E">
            <w:pPr>
              <w:rPr>
                <w:color w:val="000000"/>
              </w:rPr>
            </w:pPr>
            <w:proofErr w:type="spellStart"/>
            <w:r w:rsidRPr="00D768E6">
              <w:rPr>
                <w:color w:val="000000"/>
              </w:rPr>
              <w:t>Forkhead</w:t>
            </w:r>
            <w:proofErr w:type="spellEnd"/>
            <w:r w:rsidRPr="00D768E6">
              <w:rPr>
                <w:color w:val="000000"/>
              </w:rPr>
              <w:t xml:space="preserve"> box P3</w:t>
            </w:r>
          </w:p>
        </w:tc>
        <w:tc>
          <w:tcPr>
            <w:tcW w:w="2483" w:type="dxa"/>
            <w:shd w:val="clear" w:color="auto" w:fill="auto"/>
            <w:noWrap/>
            <w:vAlign w:val="bottom"/>
            <w:hideMark/>
          </w:tcPr>
          <w:p w14:paraId="45F569C9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Mm00475162_m1</w:t>
            </w:r>
          </w:p>
        </w:tc>
      </w:tr>
      <w:tr w:rsidR="002B08EA" w:rsidRPr="00D768E6" w14:paraId="5FA09CFF" w14:textId="77777777" w:rsidTr="00691F9E">
        <w:trPr>
          <w:trHeight w:val="320"/>
        </w:trPr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4DEB114D" w14:textId="77777777" w:rsidR="002B08EA" w:rsidRPr="00D768E6" w:rsidRDefault="002B08EA" w:rsidP="00691F9E">
            <w:pPr>
              <w:rPr>
                <w:i/>
                <w:iCs/>
                <w:color w:val="000000"/>
              </w:rPr>
            </w:pPr>
            <w:r w:rsidRPr="00D768E6">
              <w:rPr>
                <w:i/>
                <w:iCs/>
                <w:color w:val="000000"/>
              </w:rPr>
              <w:t>GABRA1</w:t>
            </w:r>
          </w:p>
        </w:tc>
        <w:tc>
          <w:tcPr>
            <w:tcW w:w="5148" w:type="dxa"/>
            <w:shd w:val="clear" w:color="auto" w:fill="auto"/>
            <w:noWrap/>
            <w:vAlign w:val="bottom"/>
            <w:hideMark/>
          </w:tcPr>
          <w:p w14:paraId="4E038D84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 xml:space="preserve">Gaba receptor subunit </w:t>
            </w:r>
            <w:r>
              <w:rPr>
                <w:color w:val="000000"/>
              </w:rPr>
              <w:t>1</w:t>
            </w:r>
          </w:p>
        </w:tc>
        <w:tc>
          <w:tcPr>
            <w:tcW w:w="2483" w:type="dxa"/>
            <w:shd w:val="clear" w:color="auto" w:fill="auto"/>
            <w:noWrap/>
            <w:vAlign w:val="bottom"/>
            <w:hideMark/>
          </w:tcPr>
          <w:p w14:paraId="7958D2EC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Mm00439046_m1</w:t>
            </w:r>
          </w:p>
        </w:tc>
      </w:tr>
      <w:tr w:rsidR="002B08EA" w:rsidRPr="00D768E6" w14:paraId="07A075F8" w14:textId="77777777" w:rsidTr="00691F9E">
        <w:trPr>
          <w:trHeight w:val="320"/>
        </w:trPr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2FB3C6D1" w14:textId="77777777" w:rsidR="002B08EA" w:rsidRPr="00D768E6" w:rsidRDefault="002B08EA" w:rsidP="00691F9E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GAP43</w:t>
            </w:r>
          </w:p>
        </w:tc>
        <w:tc>
          <w:tcPr>
            <w:tcW w:w="5148" w:type="dxa"/>
            <w:shd w:val="clear" w:color="auto" w:fill="auto"/>
            <w:noWrap/>
            <w:vAlign w:val="bottom"/>
            <w:hideMark/>
          </w:tcPr>
          <w:p w14:paraId="1EDF1426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Growth associated protein 43</w:t>
            </w:r>
          </w:p>
        </w:tc>
        <w:tc>
          <w:tcPr>
            <w:tcW w:w="2483" w:type="dxa"/>
            <w:shd w:val="clear" w:color="auto" w:fill="auto"/>
            <w:noWrap/>
            <w:vAlign w:val="bottom"/>
            <w:hideMark/>
          </w:tcPr>
          <w:p w14:paraId="6F14AF92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Mm00500404_m1</w:t>
            </w:r>
          </w:p>
        </w:tc>
      </w:tr>
      <w:tr w:rsidR="002B08EA" w:rsidRPr="00D768E6" w14:paraId="7EE42134" w14:textId="77777777" w:rsidTr="00691F9E">
        <w:trPr>
          <w:trHeight w:val="320"/>
        </w:trPr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31DA5D5F" w14:textId="77777777" w:rsidR="002B08EA" w:rsidRPr="00D768E6" w:rsidRDefault="002B08EA" w:rsidP="00691F9E">
            <w:pPr>
              <w:rPr>
                <w:i/>
                <w:iCs/>
                <w:color w:val="000000"/>
              </w:rPr>
            </w:pPr>
            <w:r w:rsidRPr="00D768E6">
              <w:rPr>
                <w:i/>
                <w:iCs/>
                <w:color w:val="000000"/>
              </w:rPr>
              <w:t>GATA3</w:t>
            </w:r>
          </w:p>
        </w:tc>
        <w:tc>
          <w:tcPr>
            <w:tcW w:w="5148" w:type="dxa"/>
            <w:shd w:val="clear" w:color="auto" w:fill="auto"/>
            <w:noWrap/>
            <w:vAlign w:val="bottom"/>
            <w:hideMark/>
          </w:tcPr>
          <w:p w14:paraId="213CDAC8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 xml:space="preserve">GATA Binding protein </w:t>
            </w:r>
          </w:p>
        </w:tc>
        <w:tc>
          <w:tcPr>
            <w:tcW w:w="2483" w:type="dxa"/>
            <w:shd w:val="clear" w:color="auto" w:fill="auto"/>
            <w:noWrap/>
            <w:vAlign w:val="bottom"/>
            <w:hideMark/>
          </w:tcPr>
          <w:p w14:paraId="36A1F942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Mm00484683_m1</w:t>
            </w:r>
          </w:p>
        </w:tc>
      </w:tr>
      <w:tr w:rsidR="002B08EA" w:rsidRPr="00D768E6" w14:paraId="3C549881" w14:textId="77777777" w:rsidTr="00691F9E">
        <w:trPr>
          <w:trHeight w:val="320"/>
        </w:trPr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10DACBFE" w14:textId="77777777" w:rsidR="002B08EA" w:rsidRPr="00D768E6" w:rsidRDefault="002B08EA" w:rsidP="00691F9E">
            <w:pPr>
              <w:rPr>
                <w:i/>
                <w:iCs/>
                <w:color w:val="000000"/>
              </w:rPr>
            </w:pPr>
            <w:r w:rsidRPr="00D768E6">
              <w:rPr>
                <w:i/>
                <w:iCs/>
                <w:color w:val="000000"/>
              </w:rPr>
              <w:t>GFAP</w:t>
            </w:r>
          </w:p>
        </w:tc>
        <w:tc>
          <w:tcPr>
            <w:tcW w:w="5148" w:type="dxa"/>
            <w:shd w:val="clear" w:color="auto" w:fill="auto"/>
            <w:noWrap/>
            <w:vAlign w:val="bottom"/>
            <w:hideMark/>
          </w:tcPr>
          <w:p w14:paraId="34D08BBE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Glial fibrillary acidic protein</w:t>
            </w:r>
          </w:p>
        </w:tc>
        <w:tc>
          <w:tcPr>
            <w:tcW w:w="2483" w:type="dxa"/>
            <w:shd w:val="clear" w:color="auto" w:fill="auto"/>
            <w:noWrap/>
            <w:vAlign w:val="bottom"/>
            <w:hideMark/>
          </w:tcPr>
          <w:p w14:paraId="3F8DC1E7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Mm01253033_m1</w:t>
            </w:r>
          </w:p>
        </w:tc>
      </w:tr>
      <w:tr w:rsidR="002B08EA" w:rsidRPr="00D768E6" w14:paraId="5DE5DFAE" w14:textId="77777777" w:rsidTr="00691F9E">
        <w:trPr>
          <w:trHeight w:val="320"/>
        </w:trPr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146B61AF" w14:textId="77777777" w:rsidR="002B08EA" w:rsidRPr="00D768E6" w:rsidRDefault="002B08EA" w:rsidP="00691F9E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GHRH</w:t>
            </w:r>
          </w:p>
        </w:tc>
        <w:tc>
          <w:tcPr>
            <w:tcW w:w="5148" w:type="dxa"/>
            <w:shd w:val="clear" w:color="auto" w:fill="auto"/>
            <w:noWrap/>
            <w:vAlign w:val="bottom"/>
            <w:hideMark/>
          </w:tcPr>
          <w:p w14:paraId="768F41B9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Growth hormone releasing hormone</w:t>
            </w:r>
          </w:p>
        </w:tc>
        <w:tc>
          <w:tcPr>
            <w:tcW w:w="2483" w:type="dxa"/>
            <w:shd w:val="clear" w:color="auto" w:fill="auto"/>
            <w:noWrap/>
            <w:vAlign w:val="bottom"/>
            <w:hideMark/>
          </w:tcPr>
          <w:p w14:paraId="70D95D86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Mm00439100_m1</w:t>
            </w:r>
          </w:p>
        </w:tc>
      </w:tr>
      <w:tr w:rsidR="002B08EA" w:rsidRPr="00D768E6" w14:paraId="44E4E344" w14:textId="77777777" w:rsidTr="00691F9E">
        <w:trPr>
          <w:trHeight w:val="320"/>
        </w:trPr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56C2F5BE" w14:textId="77777777" w:rsidR="002B08EA" w:rsidRPr="00D768E6" w:rsidRDefault="002B08EA" w:rsidP="00691F9E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GSK3B</w:t>
            </w:r>
          </w:p>
        </w:tc>
        <w:tc>
          <w:tcPr>
            <w:tcW w:w="5148" w:type="dxa"/>
            <w:shd w:val="clear" w:color="auto" w:fill="auto"/>
            <w:noWrap/>
            <w:vAlign w:val="bottom"/>
            <w:hideMark/>
          </w:tcPr>
          <w:p w14:paraId="105A6A92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Glycogen synthase kinase 3-beta</w:t>
            </w:r>
          </w:p>
        </w:tc>
        <w:tc>
          <w:tcPr>
            <w:tcW w:w="2483" w:type="dxa"/>
            <w:shd w:val="clear" w:color="auto" w:fill="auto"/>
            <w:noWrap/>
            <w:vAlign w:val="bottom"/>
            <w:hideMark/>
          </w:tcPr>
          <w:p w14:paraId="77B70FC5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Mm00444911_m1</w:t>
            </w:r>
          </w:p>
        </w:tc>
      </w:tr>
      <w:tr w:rsidR="002B08EA" w:rsidRPr="00D768E6" w14:paraId="042937A2" w14:textId="77777777" w:rsidTr="00691F9E">
        <w:trPr>
          <w:trHeight w:val="320"/>
        </w:trPr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1BEF745B" w14:textId="77777777" w:rsidR="002B08EA" w:rsidRPr="00D768E6" w:rsidRDefault="002B08EA" w:rsidP="00691F9E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HIF-1</w:t>
            </w:r>
            <w:r w:rsidRPr="00D768E6">
              <w:rPr>
                <w:i/>
                <w:iCs/>
                <w:color w:val="000000"/>
              </w:rPr>
              <w:t>a</w:t>
            </w:r>
          </w:p>
        </w:tc>
        <w:tc>
          <w:tcPr>
            <w:tcW w:w="5148" w:type="dxa"/>
            <w:shd w:val="clear" w:color="auto" w:fill="auto"/>
            <w:noWrap/>
            <w:vAlign w:val="bottom"/>
            <w:hideMark/>
          </w:tcPr>
          <w:p w14:paraId="4C4F99EE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Hypoxia inducible factor 1</w:t>
            </w:r>
          </w:p>
        </w:tc>
        <w:tc>
          <w:tcPr>
            <w:tcW w:w="2483" w:type="dxa"/>
            <w:shd w:val="clear" w:color="auto" w:fill="auto"/>
            <w:noWrap/>
            <w:vAlign w:val="bottom"/>
            <w:hideMark/>
          </w:tcPr>
          <w:p w14:paraId="24D11541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Mm00468869_m1</w:t>
            </w:r>
          </w:p>
        </w:tc>
      </w:tr>
      <w:tr w:rsidR="002B08EA" w:rsidRPr="00D768E6" w14:paraId="7B48D057" w14:textId="77777777" w:rsidTr="00691F9E">
        <w:trPr>
          <w:trHeight w:val="320"/>
        </w:trPr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3C47ED3C" w14:textId="77777777" w:rsidR="002B08EA" w:rsidRPr="00D768E6" w:rsidRDefault="002B08EA" w:rsidP="00691F9E">
            <w:pPr>
              <w:rPr>
                <w:i/>
                <w:iCs/>
                <w:color w:val="000000"/>
              </w:rPr>
            </w:pPr>
            <w:r w:rsidRPr="00D768E6">
              <w:rPr>
                <w:b/>
                <w:bCs/>
                <w:i/>
                <w:iCs/>
                <w:color w:val="000000"/>
              </w:rPr>
              <w:t>Hprt</w:t>
            </w:r>
          </w:p>
        </w:tc>
        <w:tc>
          <w:tcPr>
            <w:tcW w:w="5148" w:type="dxa"/>
            <w:shd w:val="clear" w:color="auto" w:fill="auto"/>
            <w:noWrap/>
            <w:vAlign w:val="bottom"/>
            <w:hideMark/>
          </w:tcPr>
          <w:p w14:paraId="2E64F728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Hprt</w:t>
            </w:r>
          </w:p>
        </w:tc>
        <w:tc>
          <w:tcPr>
            <w:tcW w:w="2483" w:type="dxa"/>
            <w:shd w:val="clear" w:color="auto" w:fill="auto"/>
            <w:noWrap/>
            <w:vAlign w:val="bottom"/>
            <w:hideMark/>
          </w:tcPr>
          <w:p w14:paraId="726A83A2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Mm03024075_m1</w:t>
            </w:r>
          </w:p>
        </w:tc>
      </w:tr>
      <w:tr w:rsidR="002B08EA" w:rsidRPr="00D768E6" w14:paraId="6235AF7D" w14:textId="77777777" w:rsidTr="00691F9E">
        <w:trPr>
          <w:trHeight w:val="320"/>
        </w:trPr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336D886D" w14:textId="77777777" w:rsidR="002B08EA" w:rsidRPr="00D768E6" w:rsidRDefault="002B08EA" w:rsidP="00691F9E">
            <w:pPr>
              <w:rPr>
                <w:b/>
                <w:bCs/>
                <w:i/>
                <w:iCs/>
                <w:color w:val="000000"/>
              </w:rPr>
            </w:pPr>
            <w:r w:rsidRPr="00D768E6">
              <w:rPr>
                <w:i/>
                <w:iCs/>
                <w:color w:val="000000"/>
              </w:rPr>
              <w:t>HSPA9</w:t>
            </w:r>
          </w:p>
        </w:tc>
        <w:tc>
          <w:tcPr>
            <w:tcW w:w="5148" w:type="dxa"/>
            <w:shd w:val="clear" w:color="auto" w:fill="auto"/>
            <w:noWrap/>
            <w:vAlign w:val="bottom"/>
            <w:hideMark/>
          </w:tcPr>
          <w:p w14:paraId="0C1789F4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Heat shock protein family A</w:t>
            </w:r>
          </w:p>
        </w:tc>
        <w:tc>
          <w:tcPr>
            <w:tcW w:w="2483" w:type="dxa"/>
            <w:shd w:val="clear" w:color="auto" w:fill="auto"/>
            <w:noWrap/>
            <w:vAlign w:val="bottom"/>
            <w:hideMark/>
          </w:tcPr>
          <w:p w14:paraId="7E140CA2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Mm00477716_g1</w:t>
            </w:r>
          </w:p>
        </w:tc>
      </w:tr>
      <w:tr w:rsidR="002B08EA" w:rsidRPr="00D768E6" w14:paraId="6B1106A8" w14:textId="77777777" w:rsidTr="00691F9E">
        <w:trPr>
          <w:trHeight w:val="320"/>
        </w:trPr>
        <w:tc>
          <w:tcPr>
            <w:tcW w:w="1239" w:type="dxa"/>
            <w:shd w:val="clear" w:color="auto" w:fill="auto"/>
            <w:noWrap/>
            <w:vAlign w:val="bottom"/>
          </w:tcPr>
          <w:p w14:paraId="409A4C5D" w14:textId="77777777" w:rsidR="002B08EA" w:rsidRPr="00D768E6" w:rsidRDefault="002B08EA" w:rsidP="00691F9E">
            <w:pPr>
              <w:rPr>
                <w:i/>
                <w:iCs/>
                <w:color w:val="000000"/>
              </w:rPr>
            </w:pPr>
            <w:r w:rsidRPr="00D768E6">
              <w:rPr>
                <w:i/>
                <w:iCs/>
                <w:color w:val="000000"/>
              </w:rPr>
              <w:t>Iba1</w:t>
            </w:r>
          </w:p>
        </w:tc>
        <w:tc>
          <w:tcPr>
            <w:tcW w:w="5148" w:type="dxa"/>
            <w:shd w:val="clear" w:color="auto" w:fill="auto"/>
            <w:noWrap/>
            <w:vAlign w:val="bottom"/>
          </w:tcPr>
          <w:p w14:paraId="7A707295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Allograft inflammatory marker 1</w:t>
            </w:r>
          </w:p>
        </w:tc>
        <w:tc>
          <w:tcPr>
            <w:tcW w:w="2483" w:type="dxa"/>
            <w:shd w:val="clear" w:color="auto" w:fill="auto"/>
            <w:noWrap/>
            <w:vAlign w:val="bottom"/>
          </w:tcPr>
          <w:p w14:paraId="46E8C66C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Mm00479862_g1</w:t>
            </w:r>
          </w:p>
        </w:tc>
      </w:tr>
      <w:tr w:rsidR="002B08EA" w:rsidRPr="00D768E6" w14:paraId="4FB27ABE" w14:textId="77777777" w:rsidTr="00691F9E">
        <w:trPr>
          <w:trHeight w:val="320"/>
        </w:trPr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07394AAE" w14:textId="77777777" w:rsidR="002B08EA" w:rsidRPr="00D768E6" w:rsidRDefault="002B08EA" w:rsidP="00691F9E">
            <w:pPr>
              <w:rPr>
                <w:i/>
                <w:iCs/>
                <w:color w:val="000000"/>
              </w:rPr>
            </w:pPr>
            <w:r w:rsidRPr="00D768E6">
              <w:rPr>
                <w:i/>
                <w:iCs/>
                <w:color w:val="000000"/>
              </w:rPr>
              <w:t>ICAM1</w:t>
            </w:r>
          </w:p>
        </w:tc>
        <w:tc>
          <w:tcPr>
            <w:tcW w:w="5148" w:type="dxa"/>
            <w:shd w:val="clear" w:color="auto" w:fill="auto"/>
            <w:noWrap/>
            <w:vAlign w:val="bottom"/>
            <w:hideMark/>
          </w:tcPr>
          <w:p w14:paraId="3BF29B33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 xml:space="preserve">Intracellular adhesion molecule </w:t>
            </w:r>
          </w:p>
        </w:tc>
        <w:tc>
          <w:tcPr>
            <w:tcW w:w="2483" w:type="dxa"/>
            <w:shd w:val="clear" w:color="auto" w:fill="auto"/>
            <w:noWrap/>
            <w:vAlign w:val="bottom"/>
            <w:hideMark/>
          </w:tcPr>
          <w:p w14:paraId="6538D0E3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Mm00516023_m1</w:t>
            </w:r>
          </w:p>
        </w:tc>
      </w:tr>
      <w:tr w:rsidR="002B08EA" w:rsidRPr="00D768E6" w14:paraId="086D65C9" w14:textId="77777777" w:rsidTr="00691F9E">
        <w:trPr>
          <w:trHeight w:val="320"/>
        </w:trPr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0D1BA28B" w14:textId="77777777" w:rsidR="002B08EA" w:rsidRPr="00D768E6" w:rsidRDefault="002B08EA" w:rsidP="00691F9E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IGF-1</w:t>
            </w:r>
          </w:p>
        </w:tc>
        <w:tc>
          <w:tcPr>
            <w:tcW w:w="5148" w:type="dxa"/>
            <w:shd w:val="clear" w:color="auto" w:fill="auto"/>
            <w:noWrap/>
            <w:vAlign w:val="bottom"/>
            <w:hideMark/>
          </w:tcPr>
          <w:p w14:paraId="783767F7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Insulin like growth factor</w:t>
            </w:r>
          </w:p>
        </w:tc>
        <w:tc>
          <w:tcPr>
            <w:tcW w:w="2483" w:type="dxa"/>
            <w:shd w:val="clear" w:color="auto" w:fill="auto"/>
            <w:noWrap/>
            <w:vAlign w:val="bottom"/>
            <w:hideMark/>
          </w:tcPr>
          <w:p w14:paraId="009C54C9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Mm00439560_m1</w:t>
            </w:r>
          </w:p>
        </w:tc>
      </w:tr>
      <w:tr w:rsidR="002B08EA" w:rsidRPr="00D768E6" w14:paraId="5E2A92CF" w14:textId="77777777" w:rsidTr="00691F9E">
        <w:trPr>
          <w:trHeight w:val="320"/>
        </w:trPr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67E67D6D" w14:textId="77777777" w:rsidR="002B08EA" w:rsidRPr="00D768E6" w:rsidRDefault="002B08EA" w:rsidP="00691F9E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IL-1</w:t>
            </w:r>
            <m:oMath>
              <m:r>
                <w:rPr>
                  <w:rFonts w:ascii="Cambria Math" w:hAnsi="Cambria Math"/>
                </w:rPr>
                <m:t>β</m:t>
              </m:r>
            </m:oMath>
          </w:p>
        </w:tc>
        <w:tc>
          <w:tcPr>
            <w:tcW w:w="5148" w:type="dxa"/>
            <w:shd w:val="clear" w:color="auto" w:fill="auto"/>
            <w:noWrap/>
            <w:vAlign w:val="bottom"/>
            <w:hideMark/>
          </w:tcPr>
          <w:p w14:paraId="1066A6CA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Interleukin 1 beta</w:t>
            </w:r>
          </w:p>
        </w:tc>
        <w:tc>
          <w:tcPr>
            <w:tcW w:w="2483" w:type="dxa"/>
            <w:shd w:val="clear" w:color="auto" w:fill="auto"/>
            <w:noWrap/>
            <w:vAlign w:val="bottom"/>
            <w:hideMark/>
          </w:tcPr>
          <w:p w14:paraId="4D1949A1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Mm00434228_m1</w:t>
            </w:r>
          </w:p>
        </w:tc>
      </w:tr>
      <w:tr w:rsidR="002B08EA" w:rsidRPr="00D768E6" w14:paraId="4A1BCA37" w14:textId="77777777" w:rsidTr="00691F9E">
        <w:trPr>
          <w:trHeight w:val="320"/>
        </w:trPr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224EE991" w14:textId="77777777" w:rsidR="002B08EA" w:rsidRPr="00D768E6" w:rsidRDefault="002B08EA" w:rsidP="00691F9E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IL-6</w:t>
            </w:r>
          </w:p>
        </w:tc>
        <w:tc>
          <w:tcPr>
            <w:tcW w:w="5148" w:type="dxa"/>
            <w:shd w:val="clear" w:color="auto" w:fill="auto"/>
            <w:noWrap/>
            <w:vAlign w:val="bottom"/>
            <w:hideMark/>
          </w:tcPr>
          <w:p w14:paraId="48631566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Interleukin6</w:t>
            </w:r>
          </w:p>
        </w:tc>
        <w:tc>
          <w:tcPr>
            <w:tcW w:w="2483" w:type="dxa"/>
            <w:shd w:val="clear" w:color="auto" w:fill="auto"/>
            <w:noWrap/>
            <w:vAlign w:val="bottom"/>
            <w:hideMark/>
          </w:tcPr>
          <w:p w14:paraId="1C38CCF6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Mm00446190_m1</w:t>
            </w:r>
          </w:p>
        </w:tc>
      </w:tr>
      <w:tr w:rsidR="002B08EA" w:rsidRPr="00D768E6" w14:paraId="30C11BB0" w14:textId="77777777" w:rsidTr="00691F9E">
        <w:trPr>
          <w:trHeight w:val="320"/>
        </w:trPr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27297972" w14:textId="77777777" w:rsidR="002B08EA" w:rsidRPr="00D768E6" w:rsidRDefault="002B08EA" w:rsidP="00691F9E">
            <w:pPr>
              <w:rPr>
                <w:i/>
                <w:iCs/>
                <w:color w:val="000000"/>
              </w:rPr>
            </w:pPr>
            <w:r w:rsidRPr="00D768E6">
              <w:rPr>
                <w:i/>
                <w:iCs/>
                <w:color w:val="000000"/>
              </w:rPr>
              <w:t>MAOA</w:t>
            </w:r>
          </w:p>
        </w:tc>
        <w:tc>
          <w:tcPr>
            <w:tcW w:w="5148" w:type="dxa"/>
            <w:shd w:val="clear" w:color="auto" w:fill="auto"/>
            <w:noWrap/>
            <w:vAlign w:val="bottom"/>
            <w:hideMark/>
          </w:tcPr>
          <w:p w14:paraId="7D24DF9B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Monoamine oxidase A</w:t>
            </w:r>
          </w:p>
        </w:tc>
        <w:tc>
          <w:tcPr>
            <w:tcW w:w="2483" w:type="dxa"/>
            <w:shd w:val="clear" w:color="auto" w:fill="auto"/>
            <w:noWrap/>
            <w:vAlign w:val="bottom"/>
            <w:hideMark/>
          </w:tcPr>
          <w:p w14:paraId="0AA32B4F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Mm00558004_m1</w:t>
            </w:r>
          </w:p>
        </w:tc>
      </w:tr>
      <w:tr w:rsidR="002B08EA" w:rsidRPr="00D768E6" w14:paraId="70A378E3" w14:textId="77777777" w:rsidTr="00691F9E">
        <w:trPr>
          <w:trHeight w:val="320"/>
        </w:trPr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7B500C4B" w14:textId="77777777" w:rsidR="002B08EA" w:rsidRPr="00D768E6" w:rsidRDefault="002B08EA" w:rsidP="00691F9E">
            <w:pPr>
              <w:rPr>
                <w:i/>
                <w:iCs/>
                <w:color w:val="000000"/>
              </w:rPr>
            </w:pPr>
            <w:r w:rsidRPr="00D768E6">
              <w:rPr>
                <w:i/>
                <w:iCs/>
                <w:color w:val="000000"/>
              </w:rPr>
              <w:t>MapK</w:t>
            </w:r>
          </w:p>
        </w:tc>
        <w:tc>
          <w:tcPr>
            <w:tcW w:w="5148" w:type="dxa"/>
            <w:shd w:val="clear" w:color="auto" w:fill="auto"/>
            <w:noWrap/>
            <w:vAlign w:val="bottom"/>
            <w:hideMark/>
          </w:tcPr>
          <w:p w14:paraId="48F4A5E3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Mitogen activated protein kinase A</w:t>
            </w:r>
          </w:p>
        </w:tc>
        <w:tc>
          <w:tcPr>
            <w:tcW w:w="2483" w:type="dxa"/>
            <w:shd w:val="clear" w:color="auto" w:fill="auto"/>
            <w:noWrap/>
            <w:vAlign w:val="bottom"/>
            <w:hideMark/>
          </w:tcPr>
          <w:p w14:paraId="6C8CCD0E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Mm00442479_m1</w:t>
            </w:r>
          </w:p>
        </w:tc>
      </w:tr>
      <w:tr w:rsidR="002B08EA" w:rsidRPr="00D768E6" w14:paraId="6B43BAE9" w14:textId="77777777" w:rsidTr="00691F9E">
        <w:trPr>
          <w:trHeight w:val="320"/>
        </w:trPr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4A617E65" w14:textId="77777777" w:rsidR="002B08EA" w:rsidRPr="00D768E6" w:rsidRDefault="002B08EA" w:rsidP="00691F9E">
            <w:pPr>
              <w:rPr>
                <w:i/>
                <w:iCs/>
                <w:color w:val="000000"/>
              </w:rPr>
            </w:pPr>
            <w:r w:rsidRPr="00D768E6">
              <w:rPr>
                <w:i/>
                <w:iCs/>
                <w:color w:val="000000"/>
              </w:rPr>
              <w:t>MBP</w:t>
            </w:r>
          </w:p>
        </w:tc>
        <w:tc>
          <w:tcPr>
            <w:tcW w:w="5148" w:type="dxa"/>
            <w:shd w:val="clear" w:color="auto" w:fill="auto"/>
            <w:noWrap/>
            <w:vAlign w:val="bottom"/>
            <w:hideMark/>
          </w:tcPr>
          <w:p w14:paraId="193AD21E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Myelin basic protein</w:t>
            </w:r>
          </w:p>
        </w:tc>
        <w:tc>
          <w:tcPr>
            <w:tcW w:w="2483" w:type="dxa"/>
            <w:shd w:val="clear" w:color="auto" w:fill="auto"/>
            <w:noWrap/>
            <w:vAlign w:val="bottom"/>
            <w:hideMark/>
          </w:tcPr>
          <w:p w14:paraId="009B922F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Mm01266402_m1</w:t>
            </w:r>
          </w:p>
        </w:tc>
      </w:tr>
      <w:tr w:rsidR="002B08EA" w:rsidRPr="00D768E6" w14:paraId="287E5AD1" w14:textId="77777777" w:rsidTr="00691F9E">
        <w:trPr>
          <w:trHeight w:val="320"/>
        </w:trPr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2066726F" w14:textId="77777777" w:rsidR="002B08EA" w:rsidRPr="00D768E6" w:rsidRDefault="002B08EA" w:rsidP="00691F9E">
            <w:pPr>
              <w:rPr>
                <w:i/>
                <w:iCs/>
                <w:color w:val="000000"/>
              </w:rPr>
            </w:pPr>
            <w:r w:rsidRPr="00D768E6">
              <w:rPr>
                <w:i/>
                <w:iCs/>
                <w:color w:val="000000"/>
              </w:rPr>
              <w:t>MYRF</w:t>
            </w:r>
          </w:p>
        </w:tc>
        <w:tc>
          <w:tcPr>
            <w:tcW w:w="5148" w:type="dxa"/>
            <w:shd w:val="clear" w:color="auto" w:fill="auto"/>
            <w:noWrap/>
            <w:vAlign w:val="bottom"/>
            <w:hideMark/>
          </w:tcPr>
          <w:p w14:paraId="1540E006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Myelin regulatory protein</w:t>
            </w:r>
          </w:p>
        </w:tc>
        <w:tc>
          <w:tcPr>
            <w:tcW w:w="2483" w:type="dxa"/>
            <w:shd w:val="clear" w:color="auto" w:fill="auto"/>
            <w:noWrap/>
            <w:vAlign w:val="bottom"/>
            <w:hideMark/>
          </w:tcPr>
          <w:p w14:paraId="74DEF588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Mm01194959_m1</w:t>
            </w:r>
          </w:p>
        </w:tc>
      </w:tr>
      <w:tr w:rsidR="002B08EA" w:rsidRPr="00D768E6" w14:paraId="1CA465E3" w14:textId="77777777" w:rsidTr="00691F9E">
        <w:trPr>
          <w:trHeight w:val="320"/>
        </w:trPr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126ED9DF" w14:textId="77777777" w:rsidR="002B08EA" w:rsidRPr="00D768E6" w:rsidRDefault="002B08EA" w:rsidP="00691F9E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NES</w:t>
            </w:r>
          </w:p>
        </w:tc>
        <w:tc>
          <w:tcPr>
            <w:tcW w:w="5148" w:type="dxa"/>
            <w:shd w:val="clear" w:color="auto" w:fill="auto"/>
            <w:noWrap/>
            <w:vAlign w:val="bottom"/>
            <w:hideMark/>
          </w:tcPr>
          <w:p w14:paraId="41A9009A" w14:textId="77777777" w:rsidR="002B08EA" w:rsidRPr="00D768E6" w:rsidRDefault="002B08EA" w:rsidP="00691F9E">
            <w:pPr>
              <w:rPr>
                <w:color w:val="000000"/>
              </w:rPr>
            </w:pPr>
            <w:proofErr w:type="spellStart"/>
            <w:r w:rsidRPr="00D768E6">
              <w:rPr>
                <w:color w:val="000000"/>
              </w:rPr>
              <w:t>Nestin</w:t>
            </w:r>
            <w:proofErr w:type="spellEnd"/>
          </w:p>
        </w:tc>
        <w:tc>
          <w:tcPr>
            <w:tcW w:w="2483" w:type="dxa"/>
            <w:shd w:val="clear" w:color="auto" w:fill="auto"/>
            <w:noWrap/>
            <w:vAlign w:val="bottom"/>
            <w:hideMark/>
          </w:tcPr>
          <w:p w14:paraId="0B88DD74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Mm00450205_m1</w:t>
            </w:r>
          </w:p>
        </w:tc>
      </w:tr>
      <w:tr w:rsidR="002B08EA" w:rsidRPr="00D768E6" w14:paraId="1A48BA7C" w14:textId="77777777" w:rsidTr="00691F9E">
        <w:trPr>
          <w:trHeight w:val="320"/>
        </w:trPr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69E57886" w14:textId="77777777" w:rsidR="002B08EA" w:rsidRPr="00D768E6" w:rsidRDefault="002B08EA" w:rsidP="00691F9E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NF-kB</w:t>
            </w:r>
          </w:p>
        </w:tc>
        <w:tc>
          <w:tcPr>
            <w:tcW w:w="5148" w:type="dxa"/>
            <w:shd w:val="clear" w:color="auto" w:fill="auto"/>
            <w:noWrap/>
            <w:vAlign w:val="bottom"/>
            <w:hideMark/>
          </w:tcPr>
          <w:p w14:paraId="234D9C53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Nuclear factor kappa B</w:t>
            </w:r>
          </w:p>
        </w:tc>
        <w:tc>
          <w:tcPr>
            <w:tcW w:w="2483" w:type="dxa"/>
            <w:shd w:val="clear" w:color="auto" w:fill="auto"/>
            <w:noWrap/>
            <w:vAlign w:val="bottom"/>
            <w:hideMark/>
          </w:tcPr>
          <w:p w14:paraId="7372E85A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Mm00476361_m1</w:t>
            </w:r>
          </w:p>
        </w:tc>
      </w:tr>
      <w:tr w:rsidR="002B08EA" w:rsidRPr="00D768E6" w14:paraId="636667EC" w14:textId="77777777" w:rsidTr="00691F9E">
        <w:trPr>
          <w:trHeight w:val="320"/>
        </w:trPr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7326EF33" w14:textId="77777777" w:rsidR="002B08EA" w:rsidRPr="00D768E6" w:rsidRDefault="002B08EA" w:rsidP="00691F9E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NfL</w:t>
            </w:r>
          </w:p>
        </w:tc>
        <w:tc>
          <w:tcPr>
            <w:tcW w:w="5148" w:type="dxa"/>
            <w:shd w:val="clear" w:color="auto" w:fill="auto"/>
            <w:noWrap/>
            <w:vAlign w:val="bottom"/>
            <w:hideMark/>
          </w:tcPr>
          <w:p w14:paraId="37B374A9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Neurofilament light protein</w:t>
            </w:r>
          </w:p>
        </w:tc>
        <w:tc>
          <w:tcPr>
            <w:tcW w:w="2483" w:type="dxa"/>
            <w:shd w:val="clear" w:color="auto" w:fill="auto"/>
            <w:noWrap/>
            <w:vAlign w:val="bottom"/>
            <w:hideMark/>
          </w:tcPr>
          <w:p w14:paraId="7A8F380E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Mm01315666_m1</w:t>
            </w:r>
          </w:p>
        </w:tc>
      </w:tr>
      <w:tr w:rsidR="002B08EA" w:rsidRPr="00D768E6" w14:paraId="06DB0966" w14:textId="77777777" w:rsidTr="00691F9E">
        <w:trPr>
          <w:trHeight w:val="320"/>
        </w:trPr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6AADA5DE" w14:textId="77777777" w:rsidR="002B08EA" w:rsidRPr="00D768E6" w:rsidRDefault="002B08EA" w:rsidP="00691F9E">
            <w:pPr>
              <w:rPr>
                <w:i/>
                <w:iCs/>
                <w:color w:val="000000"/>
              </w:rPr>
            </w:pPr>
            <w:r w:rsidRPr="00D768E6">
              <w:rPr>
                <w:i/>
                <w:iCs/>
                <w:color w:val="000000"/>
              </w:rPr>
              <w:t>NLRP3</w:t>
            </w:r>
          </w:p>
        </w:tc>
        <w:tc>
          <w:tcPr>
            <w:tcW w:w="5148" w:type="dxa"/>
            <w:shd w:val="clear" w:color="auto" w:fill="auto"/>
            <w:noWrap/>
            <w:vAlign w:val="bottom"/>
            <w:hideMark/>
          </w:tcPr>
          <w:p w14:paraId="22C12D63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NLR Family Pyrin Domain Containing 3</w:t>
            </w:r>
          </w:p>
        </w:tc>
        <w:tc>
          <w:tcPr>
            <w:tcW w:w="2483" w:type="dxa"/>
            <w:shd w:val="clear" w:color="auto" w:fill="auto"/>
            <w:noWrap/>
            <w:vAlign w:val="bottom"/>
            <w:hideMark/>
          </w:tcPr>
          <w:p w14:paraId="67F6EC7B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Mm00840904_m1</w:t>
            </w:r>
          </w:p>
        </w:tc>
      </w:tr>
      <w:tr w:rsidR="002B08EA" w:rsidRPr="00D768E6" w14:paraId="6A8B9914" w14:textId="77777777" w:rsidTr="00691F9E">
        <w:trPr>
          <w:trHeight w:val="320"/>
        </w:trPr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1C0431F3" w14:textId="77777777" w:rsidR="002B08EA" w:rsidRPr="00D768E6" w:rsidRDefault="002B08EA" w:rsidP="00691F9E">
            <w:pPr>
              <w:rPr>
                <w:i/>
                <w:iCs/>
                <w:color w:val="000000"/>
              </w:rPr>
            </w:pPr>
            <w:r w:rsidRPr="00D768E6">
              <w:rPr>
                <w:i/>
                <w:iCs/>
                <w:color w:val="000000"/>
              </w:rPr>
              <w:t>NOS2</w:t>
            </w:r>
          </w:p>
        </w:tc>
        <w:tc>
          <w:tcPr>
            <w:tcW w:w="5148" w:type="dxa"/>
            <w:shd w:val="clear" w:color="auto" w:fill="auto"/>
            <w:noWrap/>
            <w:vAlign w:val="bottom"/>
            <w:hideMark/>
          </w:tcPr>
          <w:p w14:paraId="67FCEAFA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Nitric oxide synthase 2</w:t>
            </w:r>
          </w:p>
        </w:tc>
        <w:tc>
          <w:tcPr>
            <w:tcW w:w="2483" w:type="dxa"/>
            <w:shd w:val="clear" w:color="auto" w:fill="auto"/>
            <w:noWrap/>
            <w:vAlign w:val="bottom"/>
            <w:hideMark/>
          </w:tcPr>
          <w:p w14:paraId="6CCF5F65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Mm00440485_m1</w:t>
            </w:r>
          </w:p>
        </w:tc>
      </w:tr>
      <w:tr w:rsidR="002B08EA" w:rsidRPr="00D768E6" w14:paraId="05C6058F" w14:textId="77777777" w:rsidTr="00691F9E">
        <w:trPr>
          <w:trHeight w:val="320"/>
        </w:trPr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087C89FB" w14:textId="77777777" w:rsidR="002B08EA" w:rsidRPr="00D768E6" w:rsidRDefault="002B08EA" w:rsidP="00691F9E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NR3C</w:t>
            </w:r>
            <w:r w:rsidRPr="00D768E6">
              <w:rPr>
                <w:i/>
                <w:iCs/>
                <w:color w:val="000000"/>
              </w:rPr>
              <w:t>1</w:t>
            </w:r>
          </w:p>
        </w:tc>
        <w:tc>
          <w:tcPr>
            <w:tcW w:w="5148" w:type="dxa"/>
            <w:shd w:val="clear" w:color="auto" w:fill="auto"/>
            <w:noWrap/>
            <w:vAlign w:val="bottom"/>
            <w:hideMark/>
          </w:tcPr>
          <w:p w14:paraId="2CC6235F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 xml:space="preserve">Glucocorticoid receptor </w:t>
            </w:r>
          </w:p>
        </w:tc>
        <w:tc>
          <w:tcPr>
            <w:tcW w:w="2483" w:type="dxa"/>
            <w:shd w:val="clear" w:color="auto" w:fill="auto"/>
            <w:noWrap/>
            <w:vAlign w:val="bottom"/>
            <w:hideMark/>
          </w:tcPr>
          <w:p w14:paraId="4847CE66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Mm00433832_m1</w:t>
            </w:r>
          </w:p>
        </w:tc>
      </w:tr>
      <w:tr w:rsidR="002B08EA" w:rsidRPr="00D768E6" w14:paraId="6566D217" w14:textId="77777777" w:rsidTr="00691F9E">
        <w:trPr>
          <w:trHeight w:val="320"/>
        </w:trPr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18D00503" w14:textId="77777777" w:rsidR="002B08EA" w:rsidRPr="00D768E6" w:rsidRDefault="002B08EA" w:rsidP="00691F9E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NR3C</w:t>
            </w:r>
            <w:r w:rsidRPr="00D768E6">
              <w:rPr>
                <w:i/>
                <w:iCs/>
                <w:color w:val="000000"/>
              </w:rPr>
              <w:t>2</w:t>
            </w:r>
          </w:p>
        </w:tc>
        <w:tc>
          <w:tcPr>
            <w:tcW w:w="5148" w:type="dxa"/>
            <w:shd w:val="clear" w:color="auto" w:fill="auto"/>
            <w:noWrap/>
            <w:vAlign w:val="bottom"/>
            <w:hideMark/>
          </w:tcPr>
          <w:p w14:paraId="7F5CF131" w14:textId="77777777" w:rsidR="002B08EA" w:rsidRPr="00D768E6" w:rsidRDefault="002B08EA" w:rsidP="00691F9E">
            <w:pPr>
              <w:rPr>
                <w:color w:val="000000"/>
              </w:rPr>
            </w:pPr>
            <w:proofErr w:type="spellStart"/>
            <w:r w:rsidRPr="00D768E6">
              <w:rPr>
                <w:color w:val="000000"/>
              </w:rPr>
              <w:t>Mineralcorticoid</w:t>
            </w:r>
            <w:proofErr w:type="spellEnd"/>
            <w:r w:rsidRPr="00D768E6">
              <w:rPr>
                <w:color w:val="000000"/>
              </w:rPr>
              <w:t xml:space="preserve"> receptor </w:t>
            </w:r>
          </w:p>
        </w:tc>
        <w:tc>
          <w:tcPr>
            <w:tcW w:w="2483" w:type="dxa"/>
            <w:shd w:val="clear" w:color="auto" w:fill="auto"/>
            <w:noWrap/>
            <w:vAlign w:val="bottom"/>
            <w:hideMark/>
          </w:tcPr>
          <w:p w14:paraId="2B9DF258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Mm01241596_m1</w:t>
            </w:r>
          </w:p>
        </w:tc>
      </w:tr>
      <w:tr w:rsidR="002B08EA" w:rsidRPr="00D768E6" w14:paraId="781F0FA5" w14:textId="77777777" w:rsidTr="00691F9E">
        <w:trPr>
          <w:trHeight w:val="320"/>
        </w:trPr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34969812" w14:textId="77777777" w:rsidR="002B08EA" w:rsidRPr="00D768E6" w:rsidRDefault="002B08EA" w:rsidP="00691F9E">
            <w:pPr>
              <w:rPr>
                <w:i/>
                <w:iCs/>
                <w:color w:val="000000"/>
              </w:rPr>
            </w:pPr>
            <w:r w:rsidRPr="00D768E6">
              <w:rPr>
                <w:i/>
                <w:iCs/>
                <w:color w:val="000000"/>
              </w:rPr>
              <w:t>PECAM-1</w:t>
            </w:r>
          </w:p>
        </w:tc>
        <w:tc>
          <w:tcPr>
            <w:tcW w:w="5148" w:type="dxa"/>
            <w:shd w:val="clear" w:color="auto" w:fill="auto"/>
            <w:noWrap/>
            <w:vAlign w:val="bottom"/>
            <w:hideMark/>
          </w:tcPr>
          <w:p w14:paraId="1054AA9B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Platelet endothelial cell adhesion molecule</w:t>
            </w:r>
          </w:p>
        </w:tc>
        <w:tc>
          <w:tcPr>
            <w:tcW w:w="2483" w:type="dxa"/>
            <w:shd w:val="clear" w:color="auto" w:fill="auto"/>
            <w:noWrap/>
            <w:vAlign w:val="bottom"/>
            <w:hideMark/>
          </w:tcPr>
          <w:p w14:paraId="1B21BB67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Mm01242576_m1</w:t>
            </w:r>
          </w:p>
        </w:tc>
      </w:tr>
      <w:tr w:rsidR="002B08EA" w:rsidRPr="00D768E6" w14:paraId="122BD0BD" w14:textId="77777777" w:rsidTr="00691F9E">
        <w:trPr>
          <w:trHeight w:val="320"/>
        </w:trPr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5AA813BE" w14:textId="77777777" w:rsidR="002B08EA" w:rsidRPr="00D768E6" w:rsidRDefault="002B08EA" w:rsidP="00691F9E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PLVAP</w:t>
            </w:r>
          </w:p>
        </w:tc>
        <w:tc>
          <w:tcPr>
            <w:tcW w:w="5148" w:type="dxa"/>
            <w:shd w:val="clear" w:color="auto" w:fill="auto"/>
            <w:noWrap/>
            <w:vAlign w:val="bottom"/>
            <w:hideMark/>
          </w:tcPr>
          <w:p w14:paraId="7D0A41F4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Plasmalemmal vesicle associated protein-1</w:t>
            </w:r>
          </w:p>
        </w:tc>
        <w:tc>
          <w:tcPr>
            <w:tcW w:w="2483" w:type="dxa"/>
            <w:shd w:val="clear" w:color="auto" w:fill="auto"/>
            <w:noWrap/>
            <w:vAlign w:val="bottom"/>
            <w:hideMark/>
          </w:tcPr>
          <w:p w14:paraId="0D9116FE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Mm00453381_g1</w:t>
            </w:r>
          </w:p>
        </w:tc>
      </w:tr>
      <w:tr w:rsidR="002B08EA" w:rsidRPr="00D768E6" w14:paraId="56A9FE3F" w14:textId="77777777" w:rsidTr="00691F9E">
        <w:trPr>
          <w:trHeight w:val="320"/>
        </w:trPr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35F39A8F" w14:textId="77777777" w:rsidR="002B08EA" w:rsidRPr="00D768E6" w:rsidRDefault="002B08EA" w:rsidP="00691F9E">
            <w:pPr>
              <w:rPr>
                <w:i/>
                <w:iCs/>
                <w:color w:val="000000"/>
              </w:rPr>
            </w:pPr>
            <w:r w:rsidRPr="00D768E6">
              <w:rPr>
                <w:b/>
                <w:bCs/>
                <w:i/>
                <w:iCs/>
                <w:color w:val="000000"/>
              </w:rPr>
              <w:t>Ppia</w:t>
            </w:r>
          </w:p>
        </w:tc>
        <w:tc>
          <w:tcPr>
            <w:tcW w:w="5148" w:type="dxa"/>
            <w:shd w:val="clear" w:color="auto" w:fill="auto"/>
            <w:noWrap/>
            <w:vAlign w:val="bottom"/>
            <w:hideMark/>
          </w:tcPr>
          <w:p w14:paraId="5D7D26C1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Ppia</w:t>
            </w:r>
          </w:p>
        </w:tc>
        <w:tc>
          <w:tcPr>
            <w:tcW w:w="2483" w:type="dxa"/>
            <w:shd w:val="clear" w:color="auto" w:fill="auto"/>
            <w:noWrap/>
            <w:vAlign w:val="bottom"/>
            <w:hideMark/>
          </w:tcPr>
          <w:p w14:paraId="2544ACE8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Mm02342430_g1</w:t>
            </w:r>
          </w:p>
        </w:tc>
      </w:tr>
      <w:tr w:rsidR="002B08EA" w:rsidRPr="00D768E6" w14:paraId="6B5D25BD" w14:textId="77777777" w:rsidTr="00691F9E">
        <w:trPr>
          <w:trHeight w:val="320"/>
        </w:trPr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528B990B" w14:textId="77777777" w:rsidR="002B08EA" w:rsidRPr="00D768E6" w:rsidRDefault="002B08EA" w:rsidP="00691F9E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lastRenderedPageBreak/>
              <w:t>SOCS1</w:t>
            </w:r>
          </w:p>
        </w:tc>
        <w:tc>
          <w:tcPr>
            <w:tcW w:w="5148" w:type="dxa"/>
            <w:shd w:val="clear" w:color="auto" w:fill="auto"/>
            <w:noWrap/>
            <w:vAlign w:val="bottom"/>
            <w:hideMark/>
          </w:tcPr>
          <w:p w14:paraId="507B12E3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Suppressor of cytokine signalling 1</w:t>
            </w:r>
          </w:p>
        </w:tc>
        <w:tc>
          <w:tcPr>
            <w:tcW w:w="2483" w:type="dxa"/>
            <w:shd w:val="clear" w:color="auto" w:fill="auto"/>
            <w:noWrap/>
            <w:vAlign w:val="bottom"/>
            <w:hideMark/>
          </w:tcPr>
          <w:p w14:paraId="1C906AC7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Mm00782550_s1</w:t>
            </w:r>
          </w:p>
        </w:tc>
      </w:tr>
      <w:tr w:rsidR="002B08EA" w:rsidRPr="00D768E6" w14:paraId="406820C8" w14:textId="77777777" w:rsidTr="00691F9E">
        <w:trPr>
          <w:trHeight w:val="320"/>
        </w:trPr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6F7DAE81" w14:textId="77777777" w:rsidR="002B08EA" w:rsidRPr="00D768E6" w:rsidRDefault="002B08EA" w:rsidP="00691F9E">
            <w:pPr>
              <w:rPr>
                <w:i/>
                <w:iCs/>
                <w:color w:val="000000"/>
              </w:rPr>
            </w:pPr>
            <w:r w:rsidRPr="00D768E6">
              <w:rPr>
                <w:i/>
                <w:iCs/>
                <w:color w:val="000000"/>
              </w:rPr>
              <w:t>STAT3</w:t>
            </w:r>
          </w:p>
        </w:tc>
        <w:tc>
          <w:tcPr>
            <w:tcW w:w="5148" w:type="dxa"/>
            <w:shd w:val="clear" w:color="auto" w:fill="auto"/>
            <w:noWrap/>
            <w:vAlign w:val="bottom"/>
            <w:hideMark/>
          </w:tcPr>
          <w:p w14:paraId="439C8BF7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Signal transducer and activator of transcription</w:t>
            </w:r>
          </w:p>
        </w:tc>
        <w:tc>
          <w:tcPr>
            <w:tcW w:w="2483" w:type="dxa"/>
            <w:shd w:val="clear" w:color="auto" w:fill="auto"/>
            <w:noWrap/>
            <w:vAlign w:val="bottom"/>
            <w:hideMark/>
          </w:tcPr>
          <w:p w14:paraId="67B25B5E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Mm01219775_m1</w:t>
            </w:r>
          </w:p>
        </w:tc>
      </w:tr>
      <w:tr w:rsidR="002B08EA" w:rsidRPr="00D768E6" w14:paraId="504EB1AA" w14:textId="77777777" w:rsidTr="00691F9E">
        <w:trPr>
          <w:trHeight w:val="320"/>
        </w:trPr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75BE6741" w14:textId="77777777" w:rsidR="002B08EA" w:rsidRPr="00D768E6" w:rsidRDefault="002B08EA" w:rsidP="00691F9E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SYP</w:t>
            </w:r>
          </w:p>
        </w:tc>
        <w:tc>
          <w:tcPr>
            <w:tcW w:w="5148" w:type="dxa"/>
            <w:shd w:val="clear" w:color="auto" w:fill="auto"/>
            <w:noWrap/>
            <w:vAlign w:val="bottom"/>
            <w:hideMark/>
          </w:tcPr>
          <w:p w14:paraId="248C1736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Synaptophysin</w:t>
            </w:r>
          </w:p>
        </w:tc>
        <w:tc>
          <w:tcPr>
            <w:tcW w:w="2483" w:type="dxa"/>
            <w:shd w:val="clear" w:color="auto" w:fill="auto"/>
            <w:noWrap/>
            <w:vAlign w:val="bottom"/>
            <w:hideMark/>
          </w:tcPr>
          <w:p w14:paraId="2D6329FE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Mm00436850_m1</w:t>
            </w:r>
          </w:p>
        </w:tc>
      </w:tr>
      <w:tr w:rsidR="002B08EA" w:rsidRPr="00D768E6" w14:paraId="6335705B" w14:textId="77777777" w:rsidTr="00691F9E">
        <w:trPr>
          <w:trHeight w:val="320"/>
        </w:trPr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7602B007" w14:textId="77777777" w:rsidR="002B08EA" w:rsidRPr="00D768E6" w:rsidRDefault="002B08EA" w:rsidP="00691F9E">
            <w:pPr>
              <w:rPr>
                <w:i/>
                <w:iCs/>
                <w:color w:val="000000"/>
              </w:rPr>
            </w:pPr>
            <w:r w:rsidRPr="00D768E6">
              <w:rPr>
                <w:i/>
                <w:iCs/>
                <w:color w:val="000000"/>
              </w:rPr>
              <w:t xml:space="preserve">TMEM119 </w:t>
            </w:r>
          </w:p>
        </w:tc>
        <w:tc>
          <w:tcPr>
            <w:tcW w:w="5148" w:type="dxa"/>
            <w:shd w:val="clear" w:color="auto" w:fill="auto"/>
            <w:noWrap/>
            <w:vAlign w:val="bottom"/>
            <w:hideMark/>
          </w:tcPr>
          <w:p w14:paraId="6028049C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Transmembrane protein 119</w:t>
            </w:r>
          </w:p>
        </w:tc>
        <w:tc>
          <w:tcPr>
            <w:tcW w:w="2483" w:type="dxa"/>
            <w:shd w:val="clear" w:color="auto" w:fill="auto"/>
            <w:noWrap/>
            <w:vAlign w:val="bottom"/>
            <w:hideMark/>
          </w:tcPr>
          <w:p w14:paraId="7A45CF7A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Mm00525305_m1</w:t>
            </w:r>
          </w:p>
        </w:tc>
      </w:tr>
      <w:tr w:rsidR="002B08EA" w:rsidRPr="00D768E6" w14:paraId="126C5786" w14:textId="77777777" w:rsidTr="00691F9E">
        <w:trPr>
          <w:trHeight w:val="320"/>
        </w:trPr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142448C6" w14:textId="77777777" w:rsidR="002B08EA" w:rsidRPr="00D768E6" w:rsidRDefault="002B08EA" w:rsidP="00691F9E">
            <w:pPr>
              <w:rPr>
                <w:i/>
                <w:iCs/>
                <w:color w:val="000000"/>
              </w:rPr>
            </w:pPr>
            <w:r w:rsidRPr="00D768E6">
              <w:rPr>
                <w:i/>
                <w:iCs/>
                <w:color w:val="000000"/>
              </w:rPr>
              <w:t>TNF</w:t>
            </w:r>
            <m:oMath>
              <m:r>
                <w:rPr>
                  <w:rFonts w:ascii="Cambria Math" w:hAnsi="Cambria Math"/>
                  <w:color w:val="000000"/>
                </w:rPr>
                <m:t>α</m:t>
              </m:r>
            </m:oMath>
          </w:p>
        </w:tc>
        <w:tc>
          <w:tcPr>
            <w:tcW w:w="5148" w:type="dxa"/>
            <w:shd w:val="clear" w:color="auto" w:fill="auto"/>
            <w:noWrap/>
            <w:vAlign w:val="bottom"/>
            <w:hideMark/>
          </w:tcPr>
          <w:p w14:paraId="4F08951E" w14:textId="77777777" w:rsidR="002B08EA" w:rsidRPr="00D768E6" w:rsidRDefault="002B08EA" w:rsidP="00691F9E">
            <w:pPr>
              <w:rPr>
                <w:color w:val="000000"/>
              </w:rPr>
            </w:pPr>
            <w:proofErr w:type="spellStart"/>
            <w:r w:rsidRPr="00D768E6">
              <w:rPr>
                <w:color w:val="000000"/>
              </w:rPr>
              <w:t>Tumor</w:t>
            </w:r>
            <w:proofErr w:type="spellEnd"/>
            <w:r w:rsidRPr="00D768E6">
              <w:rPr>
                <w:color w:val="000000"/>
              </w:rPr>
              <w:t xml:space="preserve"> necrosis factor</w:t>
            </w:r>
          </w:p>
        </w:tc>
        <w:tc>
          <w:tcPr>
            <w:tcW w:w="2483" w:type="dxa"/>
            <w:shd w:val="clear" w:color="auto" w:fill="auto"/>
            <w:noWrap/>
            <w:vAlign w:val="bottom"/>
            <w:hideMark/>
          </w:tcPr>
          <w:p w14:paraId="174D7ACA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Mm99999068_m1</w:t>
            </w:r>
          </w:p>
        </w:tc>
      </w:tr>
      <w:tr w:rsidR="002B08EA" w:rsidRPr="00D768E6" w14:paraId="068A1DAC" w14:textId="77777777" w:rsidTr="00691F9E">
        <w:trPr>
          <w:trHeight w:val="320"/>
        </w:trPr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616675BC" w14:textId="77777777" w:rsidR="002B08EA" w:rsidRPr="00D768E6" w:rsidRDefault="002B08EA" w:rsidP="00691F9E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TREM2</w:t>
            </w:r>
          </w:p>
        </w:tc>
        <w:tc>
          <w:tcPr>
            <w:tcW w:w="5148" w:type="dxa"/>
            <w:shd w:val="clear" w:color="auto" w:fill="auto"/>
            <w:noWrap/>
            <w:vAlign w:val="bottom"/>
            <w:hideMark/>
          </w:tcPr>
          <w:p w14:paraId="32BFA722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Triggering receptor expressed on myeloid cells 2</w:t>
            </w:r>
          </w:p>
        </w:tc>
        <w:tc>
          <w:tcPr>
            <w:tcW w:w="2483" w:type="dxa"/>
            <w:shd w:val="clear" w:color="auto" w:fill="auto"/>
            <w:noWrap/>
            <w:vAlign w:val="bottom"/>
            <w:hideMark/>
          </w:tcPr>
          <w:p w14:paraId="7D7B8429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Mm04209424_g1</w:t>
            </w:r>
          </w:p>
        </w:tc>
      </w:tr>
      <w:tr w:rsidR="002B08EA" w:rsidRPr="00D768E6" w14:paraId="2324EC5C" w14:textId="77777777" w:rsidTr="00691F9E">
        <w:trPr>
          <w:trHeight w:val="320"/>
        </w:trPr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7BA0FDDD" w14:textId="77777777" w:rsidR="002B08EA" w:rsidRPr="00D768E6" w:rsidRDefault="002B08EA" w:rsidP="00691F9E">
            <w:pPr>
              <w:rPr>
                <w:i/>
                <w:iCs/>
                <w:color w:val="000000"/>
              </w:rPr>
            </w:pPr>
            <w:r w:rsidRPr="00D768E6">
              <w:rPr>
                <w:i/>
                <w:iCs/>
                <w:color w:val="000000"/>
              </w:rPr>
              <w:t>VCAM1</w:t>
            </w:r>
          </w:p>
        </w:tc>
        <w:tc>
          <w:tcPr>
            <w:tcW w:w="5148" w:type="dxa"/>
            <w:shd w:val="clear" w:color="auto" w:fill="auto"/>
            <w:noWrap/>
            <w:vAlign w:val="bottom"/>
            <w:hideMark/>
          </w:tcPr>
          <w:p w14:paraId="6A37F1D5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 xml:space="preserve">Vascular cell adhesion molecule </w:t>
            </w:r>
          </w:p>
        </w:tc>
        <w:tc>
          <w:tcPr>
            <w:tcW w:w="2483" w:type="dxa"/>
            <w:shd w:val="clear" w:color="auto" w:fill="auto"/>
            <w:noWrap/>
            <w:vAlign w:val="bottom"/>
            <w:hideMark/>
          </w:tcPr>
          <w:p w14:paraId="7F455D9A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Mm01320970_m1</w:t>
            </w:r>
          </w:p>
        </w:tc>
      </w:tr>
      <w:tr w:rsidR="002B08EA" w:rsidRPr="00D768E6" w14:paraId="364A8D09" w14:textId="77777777" w:rsidTr="00691F9E">
        <w:trPr>
          <w:trHeight w:val="320"/>
        </w:trPr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5A8C525F" w14:textId="77777777" w:rsidR="002B08EA" w:rsidRPr="00D768E6" w:rsidRDefault="002B08EA" w:rsidP="00691F9E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VEGF-A</w:t>
            </w:r>
          </w:p>
        </w:tc>
        <w:tc>
          <w:tcPr>
            <w:tcW w:w="5148" w:type="dxa"/>
            <w:shd w:val="clear" w:color="auto" w:fill="auto"/>
            <w:noWrap/>
            <w:vAlign w:val="bottom"/>
            <w:hideMark/>
          </w:tcPr>
          <w:p w14:paraId="5440F541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Vascular Endothelial Growth Factor A</w:t>
            </w:r>
          </w:p>
        </w:tc>
        <w:tc>
          <w:tcPr>
            <w:tcW w:w="2483" w:type="dxa"/>
            <w:shd w:val="clear" w:color="auto" w:fill="auto"/>
            <w:noWrap/>
            <w:vAlign w:val="bottom"/>
            <w:hideMark/>
          </w:tcPr>
          <w:p w14:paraId="5B0DAA49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Mm00437304_m1</w:t>
            </w:r>
          </w:p>
        </w:tc>
      </w:tr>
      <w:tr w:rsidR="002B08EA" w:rsidRPr="00D768E6" w14:paraId="06D17C22" w14:textId="77777777" w:rsidTr="00691F9E">
        <w:trPr>
          <w:trHeight w:val="320"/>
        </w:trPr>
        <w:tc>
          <w:tcPr>
            <w:tcW w:w="1239" w:type="dxa"/>
            <w:tcBorders>
              <w:bottom w:val="double" w:sz="4" w:space="0" w:color="000000"/>
            </w:tcBorders>
            <w:shd w:val="clear" w:color="auto" w:fill="auto"/>
            <w:noWrap/>
            <w:vAlign w:val="bottom"/>
            <w:hideMark/>
          </w:tcPr>
          <w:p w14:paraId="651155EE" w14:textId="77777777" w:rsidR="002B08EA" w:rsidRPr="00D768E6" w:rsidRDefault="002B08EA" w:rsidP="00691F9E">
            <w:pPr>
              <w:rPr>
                <w:i/>
                <w:iCs/>
                <w:color w:val="000000"/>
              </w:rPr>
            </w:pPr>
            <w:r w:rsidRPr="00D768E6">
              <w:rPr>
                <w:b/>
                <w:bCs/>
                <w:i/>
                <w:iCs/>
                <w:color w:val="000000"/>
              </w:rPr>
              <w:t>Ywhaz</w:t>
            </w:r>
          </w:p>
        </w:tc>
        <w:tc>
          <w:tcPr>
            <w:tcW w:w="5148" w:type="dxa"/>
            <w:tcBorders>
              <w:bottom w:val="double" w:sz="4" w:space="0" w:color="000000"/>
            </w:tcBorders>
            <w:shd w:val="clear" w:color="auto" w:fill="auto"/>
            <w:noWrap/>
            <w:vAlign w:val="bottom"/>
            <w:hideMark/>
          </w:tcPr>
          <w:p w14:paraId="651A661F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Ywhaz</w:t>
            </w:r>
          </w:p>
        </w:tc>
        <w:tc>
          <w:tcPr>
            <w:tcW w:w="2483" w:type="dxa"/>
            <w:tcBorders>
              <w:bottom w:val="double" w:sz="4" w:space="0" w:color="000000"/>
            </w:tcBorders>
            <w:shd w:val="clear" w:color="auto" w:fill="auto"/>
            <w:noWrap/>
            <w:vAlign w:val="bottom"/>
            <w:hideMark/>
          </w:tcPr>
          <w:p w14:paraId="40CCAB39" w14:textId="77777777" w:rsidR="002B08EA" w:rsidRPr="00D768E6" w:rsidRDefault="002B08EA" w:rsidP="00691F9E">
            <w:pPr>
              <w:rPr>
                <w:color w:val="000000"/>
              </w:rPr>
            </w:pPr>
            <w:r w:rsidRPr="00D768E6">
              <w:rPr>
                <w:color w:val="000000"/>
              </w:rPr>
              <w:t>Mm01722325_m1</w:t>
            </w:r>
          </w:p>
        </w:tc>
      </w:tr>
    </w:tbl>
    <w:p w14:paraId="2D93D056" w14:textId="77777777" w:rsidR="002B08EA" w:rsidRDefault="002B08EA" w:rsidP="002B08EA">
      <w:pPr>
        <w:pStyle w:val="Caption"/>
        <w:keepNext/>
        <w:jc w:val="both"/>
        <w:rPr>
          <w:i w:val="0"/>
          <w:iCs w:val="0"/>
          <w:color w:val="000000" w:themeColor="text1"/>
          <w:sz w:val="24"/>
          <w:szCs w:val="24"/>
        </w:rPr>
      </w:pPr>
      <w:r w:rsidRPr="00D768E6">
        <w:rPr>
          <w:i w:val="0"/>
          <w:iCs w:val="0"/>
          <w:color w:val="000000" w:themeColor="text1"/>
          <w:sz w:val="24"/>
          <w:szCs w:val="24"/>
        </w:rPr>
        <w:t xml:space="preserve">Genes are listed in alphabetical order, and housekeeping genes are bolded. </w:t>
      </w:r>
    </w:p>
    <w:p w14:paraId="0DDE105D" w14:textId="77777777" w:rsidR="002B08EA" w:rsidRDefault="002B08EA" w:rsidP="002B08EA">
      <w:pPr>
        <w:rPr>
          <w:lang w:eastAsia="en-GB"/>
        </w:rPr>
      </w:pPr>
    </w:p>
    <w:p w14:paraId="615EBD95" w14:textId="42677F02" w:rsidR="002B08EA" w:rsidRPr="00D768E6" w:rsidRDefault="002B08EA" w:rsidP="002B08EA">
      <w:pPr>
        <w:pStyle w:val="Caption"/>
        <w:keepNext/>
        <w:rPr>
          <w:i w:val="0"/>
          <w:iCs w:val="0"/>
          <w:color w:val="000000" w:themeColor="text1"/>
          <w:sz w:val="24"/>
          <w:szCs w:val="24"/>
        </w:rPr>
      </w:pPr>
      <w:r>
        <w:rPr>
          <w:b/>
          <w:bCs/>
          <w:i w:val="0"/>
          <w:iCs w:val="0"/>
          <w:color w:val="000000" w:themeColor="text1"/>
          <w:sz w:val="24"/>
          <w:szCs w:val="24"/>
        </w:rPr>
        <w:t xml:space="preserve">Supplementary </w:t>
      </w:r>
      <w:r w:rsidRPr="00D768E6">
        <w:rPr>
          <w:b/>
          <w:bCs/>
          <w:i w:val="0"/>
          <w:iCs w:val="0"/>
          <w:color w:val="000000" w:themeColor="text1"/>
          <w:sz w:val="24"/>
          <w:szCs w:val="24"/>
        </w:rPr>
        <w:t xml:space="preserve">Table </w:t>
      </w:r>
      <w:r w:rsidRPr="00D768E6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D768E6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Table \* ARABIC </w:instrText>
      </w:r>
      <w:r w:rsidRPr="00D768E6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2</w:t>
      </w:r>
      <w:r w:rsidRPr="00D768E6">
        <w:rPr>
          <w:b/>
          <w:bCs/>
          <w:i w:val="0"/>
          <w:iCs w:val="0"/>
          <w:noProof/>
          <w:color w:val="000000" w:themeColor="text1"/>
          <w:sz w:val="24"/>
          <w:szCs w:val="24"/>
        </w:rPr>
        <w:fldChar w:fldCharType="end"/>
      </w:r>
      <w:r w:rsidRPr="00D768E6">
        <w:rPr>
          <w:i w:val="0"/>
          <w:iCs w:val="0"/>
          <w:color w:val="000000" w:themeColor="text1"/>
          <w:sz w:val="24"/>
          <w:szCs w:val="24"/>
        </w:rPr>
        <w:t xml:space="preserve">: Immunohistochemistry antibodies, concentrations and regions imaged and analysed.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1670"/>
        <w:gridCol w:w="1701"/>
        <w:gridCol w:w="1933"/>
      </w:tblGrid>
      <w:tr w:rsidR="002B08EA" w:rsidRPr="00D768E6" w14:paraId="019EFFC6" w14:textId="77777777" w:rsidTr="00691F9E">
        <w:tc>
          <w:tcPr>
            <w:tcW w:w="3114" w:type="dxa"/>
          </w:tcPr>
          <w:p w14:paraId="0A9BF2C5" w14:textId="77777777" w:rsidR="002B08EA" w:rsidRPr="00D768E6" w:rsidRDefault="002B08EA" w:rsidP="00691F9E">
            <w:pPr>
              <w:rPr>
                <w:rFonts w:ascii="Times New Roman" w:hAnsi="Times New Roman" w:cs="Times New Roman"/>
              </w:rPr>
            </w:pPr>
            <w:r w:rsidRPr="00D768E6">
              <w:rPr>
                <w:rFonts w:ascii="Times New Roman" w:hAnsi="Times New Roman" w:cs="Times New Roman"/>
              </w:rPr>
              <w:t>Primary</w:t>
            </w:r>
            <w:r>
              <w:rPr>
                <w:rFonts w:ascii="Times New Roman" w:hAnsi="Times New Roman" w:cs="Times New Roman"/>
              </w:rPr>
              <w:t xml:space="preserve"> Ab</w:t>
            </w:r>
            <w:r w:rsidRPr="00D768E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dilution) Company, Cat #</w:t>
            </w:r>
          </w:p>
        </w:tc>
        <w:tc>
          <w:tcPr>
            <w:tcW w:w="1417" w:type="dxa"/>
          </w:tcPr>
          <w:p w14:paraId="1BBD29CA" w14:textId="77777777" w:rsidR="002B08EA" w:rsidRPr="00D768E6" w:rsidRDefault="002B08EA" w:rsidP="00691F9E">
            <w:pPr>
              <w:rPr>
                <w:rFonts w:ascii="Times New Roman" w:hAnsi="Times New Roman" w:cs="Times New Roman"/>
              </w:rPr>
            </w:pPr>
            <w:r w:rsidRPr="00D768E6">
              <w:rPr>
                <w:rFonts w:ascii="Times New Roman" w:hAnsi="Times New Roman" w:cs="Times New Roman"/>
              </w:rPr>
              <w:t>Secondary</w:t>
            </w:r>
            <w:r>
              <w:rPr>
                <w:rFonts w:ascii="Times New Roman" w:hAnsi="Times New Roman" w:cs="Times New Roman"/>
              </w:rPr>
              <w:t xml:space="preserve"> Ab</w:t>
            </w:r>
          </w:p>
          <w:p w14:paraId="42F8E307" w14:textId="77777777" w:rsidR="002B08EA" w:rsidRDefault="002B08EA" w:rsidP="00691F9E">
            <w:pPr>
              <w:rPr>
                <w:rFonts w:ascii="Times New Roman" w:hAnsi="Times New Roman" w:cs="Times New Roman"/>
              </w:rPr>
            </w:pPr>
            <w:r w:rsidRPr="00D768E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dilution</w:t>
            </w:r>
            <w:r w:rsidRPr="00D768E6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, species</w:t>
            </w:r>
          </w:p>
          <w:p w14:paraId="612A69AB" w14:textId="77777777" w:rsidR="002B08EA" w:rsidRPr="00D768E6" w:rsidRDefault="002B08EA" w:rsidP="00691F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Company, Cat #</w:t>
            </w:r>
          </w:p>
        </w:tc>
        <w:tc>
          <w:tcPr>
            <w:tcW w:w="1701" w:type="dxa"/>
          </w:tcPr>
          <w:p w14:paraId="3324B511" w14:textId="77777777" w:rsidR="002B08EA" w:rsidRPr="00D768E6" w:rsidRDefault="002B08EA" w:rsidP="00691F9E">
            <w:pPr>
              <w:rPr>
                <w:rFonts w:ascii="Times New Roman" w:hAnsi="Times New Roman" w:cs="Times New Roman"/>
              </w:rPr>
            </w:pPr>
            <w:r w:rsidRPr="00D768E6">
              <w:rPr>
                <w:rFonts w:ascii="Times New Roman" w:hAnsi="Times New Roman" w:cs="Times New Roman"/>
              </w:rPr>
              <w:t>Image frequency</w:t>
            </w:r>
          </w:p>
        </w:tc>
        <w:tc>
          <w:tcPr>
            <w:tcW w:w="1933" w:type="dxa"/>
          </w:tcPr>
          <w:p w14:paraId="22430EE4" w14:textId="77777777" w:rsidR="002B08EA" w:rsidRPr="00D768E6" w:rsidRDefault="002B08EA" w:rsidP="00691F9E">
            <w:pPr>
              <w:rPr>
                <w:rFonts w:ascii="Times New Roman" w:hAnsi="Times New Roman" w:cs="Times New Roman"/>
              </w:rPr>
            </w:pPr>
            <w:r w:rsidRPr="00D768E6">
              <w:rPr>
                <w:rFonts w:ascii="Times New Roman" w:hAnsi="Times New Roman" w:cs="Times New Roman"/>
              </w:rPr>
              <w:t>Region and # sections analysed</w:t>
            </w:r>
          </w:p>
        </w:tc>
      </w:tr>
      <w:tr w:rsidR="002B08EA" w:rsidRPr="00D768E6" w14:paraId="031A1F79" w14:textId="77777777" w:rsidTr="00691F9E">
        <w:trPr>
          <w:trHeight w:val="779"/>
        </w:trPr>
        <w:tc>
          <w:tcPr>
            <w:tcW w:w="3114" w:type="dxa"/>
            <w:vMerge w:val="restart"/>
          </w:tcPr>
          <w:p w14:paraId="4BC6F238" w14:textId="77777777" w:rsidR="002B08EA" w:rsidRPr="00D768E6" w:rsidRDefault="002B08EA" w:rsidP="00691F9E">
            <w:pPr>
              <w:rPr>
                <w:rFonts w:ascii="Times New Roman" w:hAnsi="Times New Roman" w:cs="Times New Roman"/>
              </w:rPr>
            </w:pPr>
            <w:r w:rsidRPr="00D768E6">
              <w:rPr>
                <w:rFonts w:ascii="Times New Roman" w:hAnsi="Times New Roman" w:cs="Times New Roman"/>
              </w:rPr>
              <w:t>GFAP (1:</w:t>
            </w:r>
            <w:r>
              <w:rPr>
                <w:rFonts w:ascii="Times New Roman" w:hAnsi="Times New Roman" w:cs="Times New Roman"/>
              </w:rPr>
              <w:t>10</w:t>
            </w:r>
            <w:r w:rsidRPr="00D768E6">
              <w:rPr>
                <w:rFonts w:ascii="Times New Roman" w:hAnsi="Times New Roman" w:cs="Times New Roman"/>
              </w:rPr>
              <w:t>00)</w:t>
            </w:r>
          </w:p>
          <w:p w14:paraId="2A473D64" w14:textId="77777777" w:rsidR="002B08EA" w:rsidRPr="00D768E6" w:rsidRDefault="002B08EA" w:rsidP="00691F9E">
            <w:pPr>
              <w:rPr>
                <w:rFonts w:ascii="Times New Roman" w:hAnsi="Times New Roman" w:cs="Times New Roman"/>
              </w:rPr>
            </w:pPr>
            <w:r w:rsidRPr="00D768E6">
              <w:rPr>
                <w:rFonts w:ascii="Times New Roman" w:hAnsi="Times New Roman" w:cs="Times New Roman"/>
              </w:rPr>
              <w:t>Anti-Glial Fibrillary Acidic Protein clone GA5 mouse monoclonal</w:t>
            </w:r>
            <w:r>
              <w:rPr>
                <w:rFonts w:ascii="Times New Roman" w:hAnsi="Times New Roman" w:cs="Times New Roman"/>
              </w:rPr>
              <w:t>,</w:t>
            </w:r>
            <w:r w:rsidRPr="00D768E6">
              <w:rPr>
                <w:rFonts w:ascii="Times New Roman" w:hAnsi="Times New Roman" w:cs="Times New Roman"/>
              </w:rPr>
              <w:t xml:space="preserve"> </w:t>
            </w:r>
          </w:p>
          <w:p w14:paraId="0A0AEB9D" w14:textId="77777777" w:rsidR="002B08EA" w:rsidRPr="00D768E6" w:rsidRDefault="002B08EA" w:rsidP="00691F9E">
            <w:pPr>
              <w:rPr>
                <w:rFonts w:ascii="Times New Roman" w:hAnsi="Times New Roman" w:cs="Times New Roman"/>
              </w:rPr>
            </w:pPr>
            <w:r w:rsidRPr="00D768E6">
              <w:rPr>
                <w:rFonts w:ascii="Times New Roman" w:hAnsi="Times New Roman" w:cs="Times New Roman"/>
              </w:rPr>
              <w:t>Millipore</w:t>
            </w:r>
            <w:r>
              <w:rPr>
                <w:rFonts w:ascii="Times New Roman" w:hAnsi="Times New Roman" w:cs="Times New Roman"/>
              </w:rPr>
              <w:t>,</w:t>
            </w:r>
            <w:r w:rsidRPr="00D768E6">
              <w:rPr>
                <w:rFonts w:ascii="Times New Roman" w:hAnsi="Times New Roman" w:cs="Times New Roman"/>
              </w:rPr>
              <w:t xml:space="preserve"> MAB360</w:t>
            </w:r>
          </w:p>
        </w:tc>
        <w:tc>
          <w:tcPr>
            <w:tcW w:w="1417" w:type="dxa"/>
            <w:vMerge w:val="restart"/>
          </w:tcPr>
          <w:p w14:paraId="5FFDA80C" w14:textId="77777777" w:rsidR="002B08EA" w:rsidRDefault="002B08EA" w:rsidP="00691F9E">
            <w:pPr>
              <w:rPr>
                <w:rFonts w:ascii="Times New Roman" w:hAnsi="Times New Roman" w:cs="Times New Roman"/>
              </w:rPr>
            </w:pPr>
            <w:r w:rsidRPr="00D768E6">
              <w:rPr>
                <w:rFonts w:ascii="Times New Roman" w:hAnsi="Times New Roman" w:cs="Times New Roman"/>
              </w:rPr>
              <w:t>AlexaFluor594 (1:500)</w:t>
            </w:r>
          </w:p>
          <w:p w14:paraId="2124AF2D" w14:textId="77777777" w:rsidR="002B08EA" w:rsidRDefault="002B08EA" w:rsidP="00691F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Donkey anti-mouse</w:t>
            </w:r>
          </w:p>
          <w:p w14:paraId="17610A85" w14:textId="77777777" w:rsidR="002B08EA" w:rsidRPr="00D768E6" w:rsidRDefault="002B08EA" w:rsidP="00691F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Invitrogen, A21203</w:t>
            </w:r>
          </w:p>
        </w:tc>
        <w:tc>
          <w:tcPr>
            <w:tcW w:w="1701" w:type="dxa"/>
          </w:tcPr>
          <w:p w14:paraId="00DD5A80" w14:textId="77777777" w:rsidR="002B08EA" w:rsidRPr="00D768E6" w:rsidRDefault="002B08EA" w:rsidP="00691F9E">
            <w:pPr>
              <w:rPr>
                <w:rFonts w:ascii="Times New Roman" w:hAnsi="Times New Roman" w:cs="Times New Roman"/>
              </w:rPr>
            </w:pPr>
            <w:r w:rsidRPr="00D768E6">
              <w:rPr>
                <w:rFonts w:ascii="Times New Roman" w:hAnsi="Times New Roman" w:cs="Times New Roman"/>
              </w:rPr>
              <w:t>1 image every 700</w:t>
            </w:r>
            <m:oMath>
              <m:r>
                <w:rPr>
                  <w:rFonts w:ascii="Cambria Math" w:hAnsi="Cambria Math" w:cs="Times New Roman"/>
                </w:rPr>
                <m:t xml:space="preserve"> μ</m:t>
              </m:r>
            </m:oMath>
            <w:r w:rsidRPr="00D768E6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933" w:type="dxa"/>
          </w:tcPr>
          <w:p w14:paraId="46E58D3B" w14:textId="77777777" w:rsidR="002B08EA" w:rsidRPr="00D768E6" w:rsidRDefault="002B08EA" w:rsidP="00691F9E">
            <w:pPr>
              <w:rPr>
                <w:rFonts w:ascii="Times New Roman" w:hAnsi="Times New Roman" w:cs="Times New Roman"/>
              </w:rPr>
            </w:pPr>
            <w:r w:rsidRPr="00D768E6">
              <w:rPr>
                <w:rFonts w:ascii="Times New Roman" w:hAnsi="Times New Roman" w:cs="Times New Roman"/>
              </w:rPr>
              <w:t>HPC</w:t>
            </w:r>
          </w:p>
          <w:p w14:paraId="6F67FB21" w14:textId="77777777" w:rsidR="002B08EA" w:rsidRPr="00D768E6" w:rsidRDefault="002B08EA" w:rsidP="00691F9E">
            <w:pPr>
              <w:rPr>
                <w:rFonts w:ascii="Times New Roman" w:hAnsi="Times New Roman" w:cs="Times New Roman"/>
              </w:rPr>
            </w:pPr>
            <w:r w:rsidRPr="00D768E6">
              <w:rPr>
                <w:rFonts w:ascii="Times New Roman" w:hAnsi="Times New Roman" w:cs="Times New Roman"/>
              </w:rPr>
              <w:t>3 sections</w:t>
            </w:r>
          </w:p>
        </w:tc>
      </w:tr>
      <w:tr w:rsidR="002B08EA" w:rsidRPr="00D768E6" w14:paraId="647400E0" w14:textId="77777777" w:rsidTr="00691F9E">
        <w:trPr>
          <w:trHeight w:val="779"/>
        </w:trPr>
        <w:tc>
          <w:tcPr>
            <w:tcW w:w="3114" w:type="dxa"/>
            <w:vMerge/>
          </w:tcPr>
          <w:p w14:paraId="1C360973" w14:textId="77777777" w:rsidR="002B08EA" w:rsidRPr="00D768E6" w:rsidRDefault="002B08EA" w:rsidP="00691F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601545DD" w14:textId="77777777" w:rsidR="002B08EA" w:rsidRPr="00D768E6" w:rsidRDefault="002B08EA" w:rsidP="00691F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B260BE6" w14:textId="77777777" w:rsidR="002B08EA" w:rsidRPr="00D768E6" w:rsidRDefault="002B08EA" w:rsidP="00691F9E">
            <w:pPr>
              <w:rPr>
                <w:rFonts w:ascii="Times New Roman" w:hAnsi="Times New Roman" w:cs="Times New Roman"/>
              </w:rPr>
            </w:pPr>
            <w:r w:rsidRPr="00D768E6">
              <w:rPr>
                <w:rFonts w:ascii="Times New Roman" w:hAnsi="Times New Roman" w:cs="Times New Roman"/>
              </w:rPr>
              <w:t>1 image every 420</w:t>
            </w:r>
            <m:oMath>
              <m:r>
                <w:rPr>
                  <w:rFonts w:ascii="Cambria Math" w:hAnsi="Cambria Math" w:cs="Times New Roman"/>
                </w:rPr>
                <m:t xml:space="preserve"> μ</m:t>
              </m:r>
            </m:oMath>
            <w:r w:rsidRPr="00D768E6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933" w:type="dxa"/>
          </w:tcPr>
          <w:p w14:paraId="6DA33D82" w14:textId="77777777" w:rsidR="002B08EA" w:rsidRPr="00D768E6" w:rsidRDefault="002B08EA" w:rsidP="00691F9E">
            <w:pPr>
              <w:rPr>
                <w:rFonts w:ascii="Times New Roman" w:hAnsi="Times New Roman" w:cs="Times New Roman"/>
              </w:rPr>
            </w:pPr>
            <w:r w:rsidRPr="00D768E6">
              <w:rPr>
                <w:rFonts w:ascii="Times New Roman" w:hAnsi="Times New Roman" w:cs="Times New Roman"/>
              </w:rPr>
              <w:t>mPFC and lPFC</w:t>
            </w:r>
          </w:p>
          <w:p w14:paraId="2A7BA4F4" w14:textId="77777777" w:rsidR="002B08EA" w:rsidRPr="00D768E6" w:rsidRDefault="002B08EA" w:rsidP="00691F9E">
            <w:pPr>
              <w:rPr>
                <w:rFonts w:ascii="Times New Roman" w:hAnsi="Times New Roman" w:cs="Times New Roman"/>
              </w:rPr>
            </w:pPr>
            <w:r w:rsidRPr="00D768E6">
              <w:rPr>
                <w:rFonts w:ascii="Times New Roman" w:hAnsi="Times New Roman" w:cs="Times New Roman"/>
              </w:rPr>
              <w:t>4 sections</w:t>
            </w:r>
          </w:p>
        </w:tc>
      </w:tr>
      <w:tr w:rsidR="002B08EA" w:rsidRPr="00D768E6" w14:paraId="17388C7C" w14:textId="77777777" w:rsidTr="00691F9E">
        <w:trPr>
          <w:trHeight w:val="526"/>
        </w:trPr>
        <w:tc>
          <w:tcPr>
            <w:tcW w:w="3114" w:type="dxa"/>
            <w:vMerge w:val="restart"/>
          </w:tcPr>
          <w:p w14:paraId="51528237" w14:textId="77777777" w:rsidR="002B08EA" w:rsidRPr="00D768E6" w:rsidRDefault="002B08EA" w:rsidP="00691F9E">
            <w:pPr>
              <w:rPr>
                <w:rFonts w:ascii="Times New Roman" w:hAnsi="Times New Roman" w:cs="Times New Roman"/>
              </w:rPr>
            </w:pPr>
            <w:r w:rsidRPr="00D768E6">
              <w:rPr>
                <w:rFonts w:ascii="Times New Roman" w:hAnsi="Times New Roman" w:cs="Times New Roman"/>
              </w:rPr>
              <w:t>Olig2 (1:500)</w:t>
            </w:r>
          </w:p>
          <w:p w14:paraId="655A66F3" w14:textId="77777777" w:rsidR="002B08EA" w:rsidRPr="00D768E6" w:rsidRDefault="002B08EA" w:rsidP="00691F9E">
            <w:pPr>
              <w:rPr>
                <w:rFonts w:ascii="Times New Roman" w:hAnsi="Times New Roman" w:cs="Times New Roman"/>
              </w:rPr>
            </w:pPr>
            <w:r w:rsidRPr="00D768E6">
              <w:rPr>
                <w:rFonts w:ascii="Times New Roman" w:hAnsi="Times New Roman" w:cs="Times New Roman"/>
              </w:rPr>
              <w:t>Rabbit anti-Olig2 Polyclonal</w:t>
            </w:r>
            <w:r>
              <w:rPr>
                <w:rFonts w:ascii="Times New Roman" w:hAnsi="Times New Roman" w:cs="Times New Roman"/>
              </w:rPr>
              <w:t>,</w:t>
            </w:r>
            <w:r w:rsidRPr="00D768E6">
              <w:rPr>
                <w:rFonts w:ascii="Times New Roman" w:hAnsi="Times New Roman" w:cs="Times New Roman"/>
              </w:rPr>
              <w:t xml:space="preserve"> </w:t>
            </w:r>
          </w:p>
          <w:p w14:paraId="582C527D" w14:textId="77777777" w:rsidR="002B08EA" w:rsidRPr="00D768E6" w:rsidRDefault="002B08EA" w:rsidP="00691F9E">
            <w:pPr>
              <w:rPr>
                <w:rFonts w:ascii="Times New Roman" w:hAnsi="Times New Roman" w:cs="Times New Roman"/>
              </w:rPr>
            </w:pPr>
            <w:r w:rsidRPr="00D768E6">
              <w:rPr>
                <w:rFonts w:ascii="Times New Roman" w:hAnsi="Times New Roman" w:cs="Times New Roman"/>
              </w:rPr>
              <w:t>Millipore</w:t>
            </w:r>
            <w:r>
              <w:rPr>
                <w:rFonts w:ascii="Times New Roman" w:hAnsi="Times New Roman" w:cs="Times New Roman"/>
              </w:rPr>
              <w:t>,</w:t>
            </w:r>
            <w:r w:rsidRPr="00D768E6">
              <w:rPr>
                <w:rFonts w:ascii="Times New Roman" w:hAnsi="Times New Roman" w:cs="Times New Roman"/>
              </w:rPr>
              <w:t xml:space="preserve"> AB9610</w:t>
            </w:r>
          </w:p>
        </w:tc>
        <w:tc>
          <w:tcPr>
            <w:tcW w:w="1417" w:type="dxa"/>
            <w:vMerge w:val="restart"/>
          </w:tcPr>
          <w:p w14:paraId="376579ED" w14:textId="77777777" w:rsidR="002B08EA" w:rsidRDefault="002B08EA" w:rsidP="00691F9E">
            <w:pPr>
              <w:rPr>
                <w:rFonts w:ascii="Times New Roman" w:hAnsi="Times New Roman" w:cs="Times New Roman"/>
              </w:rPr>
            </w:pPr>
            <w:r w:rsidRPr="00D768E6">
              <w:rPr>
                <w:rFonts w:ascii="Times New Roman" w:hAnsi="Times New Roman" w:cs="Times New Roman"/>
              </w:rPr>
              <w:t>AlexaFluor488 (1:500)</w:t>
            </w:r>
          </w:p>
          <w:p w14:paraId="4B033DE2" w14:textId="77777777" w:rsidR="002B08EA" w:rsidRDefault="002B08EA" w:rsidP="00691F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Donkey anti-rabbit</w:t>
            </w:r>
          </w:p>
          <w:p w14:paraId="5669D733" w14:textId="77777777" w:rsidR="002B08EA" w:rsidRPr="00D768E6" w:rsidRDefault="002B08EA" w:rsidP="00691F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Invitrogen, A21206</w:t>
            </w:r>
          </w:p>
        </w:tc>
        <w:tc>
          <w:tcPr>
            <w:tcW w:w="1701" w:type="dxa"/>
          </w:tcPr>
          <w:p w14:paraId="3571A009" w14:textId="77777777" w:rsidR="002B08EA" w:rsidRPr="00D768E6" w:rsidRDefault="002B08EA" w:rsidP="00691F9E">
            <w:pPr>
              <w:rPr>
                <w:rFonts w:ascii="Times New Roman" w:hAnsi="Times New Roman" w:cs="Times New Roman"/>
              </w:rPr>
            </w:pPr>
            <w:r w:rsidRPr="00D768E6">
              <w:rPr>
                <w:rFonts w:ascii="Times New Roman" w:hAnsi="Times New Roman" w:cs="Times New Roman"/>
              </w:rPr>
              <w:t>1 image every 700</w:t>
            </w:r>
            <m:oMath>
              <m:r>
                <w:rPr>
                  <w:rFonts w:ascii="Cambria Math" w:hAnsi="Cambria Math" w:cs="Times New Roman"/>
                </w:rPr>
                <m:t xml:space="preserve"> μ</m:t>
              </m:r>
            </m:oMath>
            <w:r w:rsidRPr="00D768E6">
              <w:rPr>
                <w:rFonts w:ascii="Times New Roman" w:hAnsi="Times New Roman" w:cs="Times New Roman"/>
              </w:rPr>
              <w:t xml:space="preserve">m </w:t>
            </w:r>
          </w:p>
        </w:tc>
        <w:tc>
          <w:tcPr>
            <w:tcW w:w="1933" w:type="dxa"/>
          </w:tcPr>
          <w:p w14:paraId="6315514F" w14:textId="77777777" w:rsidR="002B08EA" w:rsidRPr="00D768E6" w:rsidRDefault="002B08EA" w:rsidP="00691F9E">
            <w:pPr>
              <w:rPr>
                <w:rFonts w:ascii="Times New Roman" w:hAnsi="Times New Roman" w:cs="Times New Roman"/>
              </w:rPr>
            </w:pPr>
            <w:r w:rsidRPr="00D768E6">
              <w:rPr>
                <w:rFonts w:ascii="Times New Roman" w:hAnsi="Times New Roman" w:cs="Times New Roman"/>
              </w:rPr>
              <w:t>HPC</w:t>
            </w:r>
          </w:p>
          <w:p w14:paraId="43DD2DF3" w14:textId="77777777" w:rsidR="002B08EA" w:rsidRPr="00D768E6" w:rsidRDefault="002B08EA" w:rsidP="00691F9E">
            <w:pPr>
              <w:rPr>
                <w:rFonts w:ascii="Times New Roman" w:hAnsi="Times New Roman" w:cs="Times New Roman"/>
              </w:rPr>
            </w:pPr>
            <w:r w:rsidRPr="00D768E6">
              <w:rPr>
                <w:rFonts w:ascii="Times New Roman" w:hAnsi="Times New Roman" w:cs="Times New Roman"/>
              </w:rPr>
              <w:t>3 sections</w:t>
            </w:r>
          </w:p>
        </w:tc>
      </w:tr>
      <w:tr w:rsidR="002B08EA" w:rsidRPr="00D768E6" w14:paraId="3FE66E17" w14:textId="77777777" w:rsidTr="00691F9E">
        <w:trPr>
          <w:trHeight w:val="604"/>
        </w:trPr>
        <w:tc>
          <w:tcPr>
            <w:tcW w:w="3114" w:type="dxa"/>
            <w:vMerge/>
          </w:tcPr>
          <w:p w14:paraId="6F723647" w14:textId="77777777" w:rsidR="002B08EA" w:rsidRPr="00D768E6" w:rsidRDefault="002B08EA" w:rsidP="00691F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0B993BB4" w14:textId="77777777" w:rsidR="002B08EA" w:rsidRPr="00D768E6" w:rsidRDefault="002B08EA" w:rsidP="00691F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0943040" w14:textId="77777777" w:rsidR="002B08EA" w:rsidRPr="00D768E6" w:rsidRDefault="002B08EA" w:rsidP="00691F9E">
            <w:pPr>
              <w:rPr>
                <w:rFonts w:ascii="Times New Roman" w:hAnsi="Times New Roman" w:cs="Times New Roman"/>
              </w:rPr>
            </w:pPr>
            <w:r w:rsidRPr="00D768E6">
              <w:rPr>
                <w:rFonts w:ascii="Times New Roman" w:hAnsi="Times New Roman" w:cs="Times New Roman"/>
              </w:rPr>
              <w:t>1 image every 420</w:t>
            </w:r>
            <m:oMath>
              <m:r>
                <w:rPr>
                  <w:rFonts w:ascii="Cambria Math" w:hAnsi="Cambria Math" w:cs="Times New Roman"/>
                </w:rPr>
                <m:t xml:space="preserve"> μ</m:t>
              </m:r>
            </m:oMath>
            <w:r w:rsidRPr="00D768E6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933" w:type="dxa"/>
          </w:tcPr>
          <w:p w14:paraId="200BC225" w14:textId="77777777" w:rsidR="002B08EA" w:rsidRPr="00D768E6" w:rsidRDefault="002B08EA" w:rsidP="00691F9E">
            <w:pPr>
              <w:rPr>
                <w:rFonts w:ascii="Times New Roman" w:hAnsi="Times New Roman" w:cs="Times New Roman"/>
              </w:rPr>
            </w:pPr>
            <w:r w:rsidRPr="00D768E6">
              <w:rPr>
                <w:rFonts w:ascii="Times New Roman" w:hAnsi="Times New Roman" w:cs="Times New Roman"/>
              </w:rPr>
              <w:t>Anterior CC</w:t>
            </w:r>
          </w:p>
          <w:p w14:paraId="7E23D66F" w14:textId="77777777" w:rsidR="002B08EA" w:rsidRPr="00D768E6" w:rsidRDefault="002B08EA" w:rsidP="00691F9E">
            <w:pPr>
              <w:rPr>
                <w:rFonts w:ascii="Times New Roman" w:hAnsi="Times New Roman" w:cs="Times New Roman"/>
              </w:rPr>
            </w:pPr>
            <w:r w:rsidRPr="00D768E6">
              <w:rPr>
                <w:rFonts w:ascii="Times New Roman" w:hAnsi="Times New Roman" w:cs="Times New Roman"/>
              </w:rPr>
              <w:t xml:space="preserve">3 sections </w:t>
            </w:r>
          </w:p>
        </w:tc>
      </w:tr>
      <w:tr w:rsidR="002B08EA" w:rsidRPr="00D768E6" w14:paraId="7F6E1A49" w14:textId="77777777" w:rsidTr="00691F9E">
        <w:trPr>
          <w:trHeight w:val="550"/>
        </w:trPr>
        <w:tc>
          <w:tcPr>
            <w:tcW w:w="3114" w:type="dxa"/>
            <w:vMerge w:val="restart"/>
          </w:tcPr>
          <w:p w14:paraId="061A3550" w14:textId="77777777" w:rsidR="002B08EA" w:rsidRPr="00873236" w:rsidRDefault="002B08EA" w:rsidP="00691F9E">
            <w:pPr>
              <w:rPr>
                <w:rFonts w:ascii="Times New Roman" w:hAnsi="Times New Roman" w:cs="Times New Roman"/>
                <w:lang w:val="es-MX"/>
              </w:rPr>
            </w:pPr>
            <w:r w:rsidRPr="00873236">
              <w:rPr>
                <w:rFonts w:ascii="Times New Roman" w:hAnsi="Times New Roman" w:cs="Times New Roman"/>
                <w:lang w:val="es-MX"/>
              </w:rPr>
              <w:t>Iba1 (1:1000)</w:t>
            </w:r>
          </w:p>
          <w:p w14:paraId="367BE015" w14:textId="77777777" w:rsidR="002B08EA" w:rsidRPr="00873236" w:rsidRDefault="002B08EA" w:rsidP="00691F9E">
            <w:pPr>
              <w:rPr>
                <w:rFonts w:ascii="Times New Roman" w:hAnsi="Times New Roman" w:cs="Times New Roman"/>
                <w:lang w:val="es-MX"/>
              </w:rPr>
            </w:pPr>
            <w:r w:rsidRPr="00873236">
              <w:rPr>
                <w:rFonts w:ascii="Times New Roman" w:hAnsi="Times New Roman" w:cs="Times New Roman"/>
                <w:lang w:val="es-MX"/>
              </w:rPr>
              <w:t>Goat anti-Iba1</w:t>
            </w:r>
          </w:p>
          <w:p w14:paraId="49504AF0" w14:textId="77777777" w:rsidR="002B08EA" w:rsidRPr="00873236" w:rsidRDefault="002B08EA" w:rsidP="00691F9E">
            <w:pPr>
              <w:rPr>
                <w:rFonts w:ascii="Times New Roman" w:hAnsi="Times New Roman" w:cs="Times New Roman"/>
                <w:lang w:val="es-MX"/>
              </w:rPr>
            </w:pPr>
            <w:r w:rsidRPr="00873236">
              <w:rPr>
                <w:rFonts w:ascii="Times New Roman" w:hAnsi="Times New Roman" w:cs="Times New Roman"/>
                <w:lang w:val="es-MX"/>
              </w:rPr>
              <w:t>Polyclonal</w:t>
            </w:r>
          </w:p>
          <w:p w14:paraId="2857B3B4" w14:textId="77777777" w:rsidR="002B08EA" w:rsidRPr="00873236" w:rsidRDefault="002B08EA" w:rsidP="00691F9E">
            <w:pPr>
              <w:rPr>
                <w:rFonts w:ascii="Times New Roman" w:hAnsi="Times New Roman" w:cs="Times New Roman"/>
                <w:lang w:val="es-MX"/>
              </w:rPr>
            </w:pPr>
            <w:r w:rsidRPr="00873236">
              <w:rPr>
                <w:rFonts w:ascii="Times New Roman" w:hAnsi="Times New Roman" w:cs="Times New Roman"/>
                <w:lang w:val="es-MX"/>
              </w:rPr>
              <w:t>Abcam ab5076</w:t>
            </w:r>
          </w:p>
        </w:tc>
        <w:tc>
          <w:tcPr>
            <w:tcW w:w="1417" w:type="dxa"/>
            <w:vMerge w:val="restart"/>
          </w:tcPr>
          <w:p w14:paraId="4795C40D" w14:textId="77777777" w:rsidR="002B08EA" w:rsidRDefault="002B08EA" w:rsidP="00691F9E">
            <w:pPr>
              <w:rPr>
                <w:rFonts w:ascii="Times New Roman" w:hAnsi="Times New Roman" w:cs="Times New Roman"/>
              </w:rPr>
            </w:pPr>
            <w:r w:rsidRPr="00D768E6">
              <w:rPr>
                <w:rFonts w:ascii="Times New Roman" w:hAnsi="Times New Roman" w:cs="Times New Roman"/>
              </w:rPr>
              <w:t>AlexaFluor647 (1:500)</w:t>
            </w:r>
          </w:p>
          <w:p w14:paraId="578F0163" w14:textId="77777777" w:rsidR="002B08EA" w:rsidRDefault="002B08EA" w:rsidP="00691F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Donkey anti-goat</w:t>
            </w:r>
          </w:p>
          <w:p w14:paraId="24350490" w14:textId="77777777" w:rsidR="002B08EA" w:rsidRPr="00D768E6" w:rsidRDefault="002B08EA" w:rsidP="00691F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Abcam, ab150131</w:t>
            </w:r>
          </w:p>
        </w:tc>
        <w:tc>
          <w:tcPr>
            <w:tcW w:w="1701" w:type="dxa"/>
          </w:tcPr>
          <w:p w14:paraId="20FCDABC" w14:textId="77777777" w:rsidR="002B08EA" w:rsidRPr="00D768E6" w:rsidRDefault="002B08EA" w:rsidP="00691F9E">
            <w:pPr>
              <w:rPr>
                <w:rFonts w:ascii="Times New Roman" w:hAnsi="Times New Roman" w:cs="Times New Roman"/>
              </w:rPr>
            </w:pPr>
            <w:r w:rsidRPr="00D768E6">
              <w:rPr>
                <w:rFonts w:ascii="Times New Roman" w:hAnsi="Times New Roman" w:cs="Times New Roman"/>
              </w:rPr>
              <w:t xml:space="preserve">1 image every </w:t>
            </w:r>
            <w:r>
              <w:rPr>
                <w:rFonts w:ascii="Times New Roman" w:hAnsi="Times New Roman" w:cs="Times New Roman"/>
              </w:rPr>
              <w:t>42</w:t>
            </w:r>
            <w:r w:rsidRPr="00D768E6">
              <w:rPr>
                <w:rFonts w:ascii="Times New Roman" w:hAnsi="Times New Roman" w:cs="Times New Roman"/>
              </w:rPr>
              <w:t>0</w:t>
            </w:r>
            <m:oMath>
              <m:r>
                <w:rPr>
                  <w:rFonts w:ascii="Cambria Math" w:hAnsi="Cambria Math" w:cs="Times New Roman"/>
                </w:rPr>
                <m:t xml:space="preserve"> μ</m:t>
              </m:r>
            </m:oMath>
            <w:r w:rsidRPr="00D768E6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933" w:type="dxa"/>
          </w:tcPr>
          <w:p w14:paraId="1F6030A5" w14:textId="77777777" w:rsidR="002B08EA" w:rsidRPr="00D768E6" w:rsidRDefault="002B08EA" w:rsidP="00691F9E">
            <w:pPr>
              <w:rPr>
                <w:rFonts w:ascii="Times New Roman" w:hAnsi="Times New Roman" w:cs="Times New Roman"/>
              </w:rPr>
            </w:pPr>
            <w:r w:rsidRPr="00D768E6">
              <w:rPr>
                <w:rFonts w:ascii="Times New Roman" w:hAnsi="Times New Roman" w:cs="Times New Roman"/>
              </w:rPr>
              <w:t xml:space="preserve">mPFC and lPFC </w:t>
            </w:r>
          </w:p>
          <w:p w14:paraId="4836F552" w14:textId="77777777" w:rsidR="002B08EA" w:rsidRPr="00D768E6" w:rsidRDefault="002B08EA" w:rsidP="00691F9E">
            <w:pPr>
              <w:rPr>
                <w:rFonts w:ascii="Times New Roman" w:hAnsi="Times New Roman" w:cs="Times New Roman"/>
              </w:rPr>
            </w:pPr>
            <w:r w:rsidRPr="00D768E6">
              <w:rPr>
                <w:rFonts w:ascii="Times New Roman" w:hAnsi="Times New Roman" w:cs="Times New Roman"/>
              </w:rPr>
              <w:t xml:space="preserve">4 sections </w:t>
            </w:r>
          </w:p>
        </w:tc>
      </w:tr>
      <w:tr w:rsidR="002B08EA" w:rsidRPr="00D768E6" w14:paraId="15CCD6A8" w14:textId="77777777" w:rsidTr="00691F9E">
        <w:trPr>
          <w:trHeight w:val="550"/>
        </w:trPr>
        <w:tc>
          <w:tcPr>
            <w:tcW w:w="3114" w:type="dxa"/>
            <w:vMerge/>
          </w:tcPr>
          <w:p w14:paraId="3DF35802" w14:textId="77777777" w:rsidR="002B08EA" w:rsidRPr="00D768E6" w:rsidRDefault="002B08EA" w:rsidP="00691F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3B841760" w14:textId="77777777" w:rsidR="002B08EA" w:rsidRPr="00D768E6" w:rsidRDefault="002B08EA" w:rsidP="00691F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5817EC3" w14:textId="77777777" w:rsidR="002B08EA" w:rsidRPr="00D768E6" w:rsidRDefault="002B08EA" w:rsidP="00691F9E">
            <w:pPr>
              <w:rPr>
                <w:rFonts w:ascii="Times New Roman" w:hAnsi="Times New Roman" w:cs="Times New Roman"/>
              </w:rPr>
            </w:pPr>
            <w:r w:rsidRPr="00D768E6">
              <w:rPr>
                <w:rFonts w:ascii="Times New Roman" w:hAnsi="Times New Roman" w:cs="Times New Roman"/>
              </w:rPr>
              <w:t>1 image every 700</w:t>
            </w:r>
            <m:oMath>
              <m:r>
                <w:rPr>
                  <w:rFonts w:ascii="Cambria Math" w:hAnsi="Cambria Math" w:cs="Times New Roman"/>
                </w:rPr>
                <m:t xml:space="preserve"> μ</m:t>
              </m:r>
            </m:oMath>
            <w:r w:rsidRPr="00D768E6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933" w:type="dxa"/>
          </w:tcPr>
          <w:p w14:paraId="63E8E437" w14:textId="77777777" w:rsidR="002B08EA" w:rsidRPr="00D768E6" w:rsidRDefault="002B08EA" w:rsidP="00691F9E">
            <w:pPr>
              <w:rPr>
                <w:rFonts w:ascii="Times New Roman" w:hAnsi="Times New Roman" w:cs="Times New Roman"/>
              </w:rPr>
            </w:pPr>
            <w:r w:rsidRPr="00D768E6">
              <w:rPr>
                <w:rFonts w:ascii="Times New Roman" w:hAnsi="Times New Roman" w:cs="Times New Roman"/>
              </w:rPr>
              <w:t>HPC</w:t>
            </w:r>
          </w:p>
          <w:p w14:paraId="788808F7" w14:textId="77777777" w:rsidR="002B08EA" w:rsidRPr="00D768E6" w:rsidRDefault="002B08EA" w:rsidP="00691F9E">
            <w:pPr>
              <w:rPr>
                <w:rFonts w:ascii="Times New Roman" w:hAnsi="Times New Roman" w:cs="Times New Roman"/>
              </w:rPr>
            </w:pPr>
            <w:r w:rsidRPr="00D768E6">
              <w:rPr>
                <w:rFonts w:ascii="Times New Roman" w:hAnsi="Times New Roman" w:cs="Times New Roman"/>
              </w:rPr>
              <w:t>3 sections</w:t>
            </w:r>
          </w:p>
        </w:tc>
      </w:tr>
      <w:tr w:rsidR="002B08EA" w:rsidRPr="00D768E6" w14:paraId="1377FF78" w14:textId="77777777" w:rsidTr="00691F9E">
        <w:tc>
          <w:tcPr>
            <w:tcW w:w="3114" w:type="dxa"/>
          </w:tcPr>
          <w:p w14:paraId="6E53A64C" w14:textId="77777777" w:rsidR="002B08EA" w:rsidRPr="00D768E6" w:rsidRDefault="002B08EA" w:rsidP="00691F9E">
            <w:pPr>
              <w:rPr>
                <w:rFonts w:ascii="Times New Roman" w:hAnsi="Times New Roman" w:cs="Times New Roman"/>
              </w:rPr>
            </w:pPr>
            <w:r w:rsidRPr="00D768E6">
              <w:rPr>
                <w:rFonts w:ascii="Times New Roman" w:hAnsi="Times New Roman" w:cs="Times New Roman"/>
              </w:rPr>
              <w:t>Ib4 (1:250)</w:t>
            </w:r>
          </w:p>
          <w:p w14:paraId="1A1FA573" w14:textId="77777777" w:rsidR="002B08EA" w:rsidRDefault="002B08EA" w:rsidP="00691F9E">
            <w:pPr>
              <w:rPr>
                <w:rFonts w:ascii="Times New Roman" w:hAnsi="Times New Roman" w:cs="Times New Roman"/>
              </w:rPr>
            </w:pPr>
            <w:r w:rsidRPr="00D768E6">
              <w:rPr>
                <w:rFonts w:ascii="Times New Roman" w:hAnsi="Times New Roman" w:cs="Times New Roman"/>
              </w:rPr>
              <w:t>Conjugated to FITC</w:t>
            </w:r>
          </w:p>
          <w:p w14:paraId="4B1AFFB9" w14:textId="77777777" w:rsidR="002B08EA" w:rsidRDefault="002B08EA" w:rsidP="00691F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Lectin from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Bandeirara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simplicifolia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14:paraId="65D138F7" w14:textId="77777777" w:rsidR="002B08EA" w:rsidRPr="0002050D" w:rsidRDefault="002B08EA" w:rsidP="00691F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Sigma-Aldrich L2895</w:t>
            </w:r>
          </w:p>
        </w:tc>
        <w:tc>
          <w:tcPr>
            <w:tcW w:w="1417" w:type="dxa"/>
          </w:tcPr>
          <w:p w14:paraId="268356FD" w14:textId="77777777" w:rsidR="002B08EA" w:rsidRPr="00D768E6" w:rsidRDefault="002B08EA" w:rsidP="00691F9E">
            <w:pPr>
              <w:rPr>
                <w:rFonts w:ascii="Times New Roman" w:hAnsi="Times New Roman" w:cs="Times New Roman"/>
              </w:rPr>
            </w:pPr>
            <w:r w:rsidRPr="00D768E6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701" w:type="dxa"/>
          </w:tcPr>
          <w:p w14:paraId="17ACFA09" w14:textId="77777777" w:rsidR="002B08EA" w:rsidRPr="00D768E6" w:rsidRDefault="002B08EA" w:rsidP="00691F9E">
            <w:pPr>
              <w:rPr>
                <w:rFonts w:ascii="Times New Roman" w:hAnsi="Times New Roman" w:cs="Times New Roman"/>
              </w:rPr>
            </w:pPr>
            <w:r w:rsidRPr="00D768E6">
              <w:rPr>
                <w:rFonts w:ascii="Times New Roman" w:hAnsi="Times New Roman" w:cs="Times New Roman"/>
              </w:rPr>
              <w:t xml:space="preserve">1 image every 700 </w:t>
            </w:r>
            <m:oMath>
              <m:r>
                <w:rPr>
                  <w:rFonts w:ascii="Cambria Math" w:hAnsi="Cambria Math" w:cs="Times New Roman"/>
                </w:rPr>
                <m:t>μ</m:t>
              </m:r>
            </m:oMath>
            <w:r w:rsidRPr="00D768E6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933" w:type="dxa"/>
          </w:tcPr>
          <w:p w14:paraId="6200E1BE" w14:textId="77777777" w:rsidR="002B08EA" w:rsidRPr="00D768E6" w:rsidRDefault="002B08EA" w:rsidP="00691F9E">
            <w:pPr>
              <w:rPr>
                <w:rFonts w:ascii="Times New Roman" w:hAnsi="Times New Roman" w:cs="Times New Roman"/>
              </w:rPr>
            </w:pPr>
            <w:r w:rsidRPr="00D768E6">
              <w:rPr>
                <w:rFonts w:ascii="Times New Roman" w:hAnsi="Times New Roman" w:cs="Times New Roman"/>
              </w:rPr>
              <w:t>Whole brain</w:t>
            </w:r>
          </w:p>
          <w:p w14:paraId="56E111E2" w14:textId="77777777" w:rsidR="002B08EA" w:rsidRPr="00D768E6" w:rsidRDefault="002B08EA" w:rsidP="00691F9E">
            <w:pPr>
              <w:rPr>
                <w:rFonts w:ascii="Times New Roman" w:hAnsi="Times New Roman" w:cs="Times New Roman"/>
              </w:rPr>
            </w:pPr>
            <w:r w:rsidRPr="00D768E6">
              <w:rPr>
                <w:rFonts w:ascii="Times New Roman" w:hAnsi="Times New Roman" w:cs="Times New Roman"/>
              </w:rPr>
              <w:t>9 sections</w:t>
            </w:r>
          </w:p>
        </w:tc>
      </w:tr>
      <w:tr w:rsidR="002B08EA" w:rsidRPr="00D768E6" w14:paraId="6E163B98" w14:textId="77777777" w:rsidTr="00691F9E">
        <w:trPr>
          <w:trHeight w:val="410"/>
        </w:trPr>
        <w:tc>
          <w:tcPr>
            <w:tcW w:w="3114" w:type="dxa"/>
            <w:vMerge w:val="restart"/>
          </w:tcPr>
          <w:p w14:paraId="7D905570" w14:textId="77777777" w:rsidR="002B08EA" w:rsidRDefault="002B08EA" w:rsidP="00691F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AQP4</w:t>
            </w:r>
            <w:r w:rsidRPr="0002050D">
              <w:rPr>
                <w:rFonts w:ascii="Times New Roman" w:hAnsi="Times New Roman" w:cs="Times New Roman"/>
              </w:rPr>
              <w:t xml:space="preserve"> (1:1000)</w:t>
            </w:r>
          </w:p>
          <w:p w14:paraId="252AA865" w14:textId="77777777" w:rsidR="002B08EA" w:rsidRPr="00D768E6" w:rsidRDefault="002B08EA" w:rsidP="00691F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Rabbit anti-AQP4</w:t>
            </w:r>
          </w:p>
          <w:p w14:paraId="708AE429" w14:textId="77777777" w:rsidR="002B08EA" w:rsidRPr="00D768E6" w:rsidRDefault="002B08EA" w:rsidP="00691F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Monoclonal Abcam ab128906</w:t>
            </w:r>
          </w:p>
        </w:tc>
        <w:tc>
          <w:tcPr>
            <w:tcW w:w="1417" w:type="dxa"/>
            <w:vMerge w:val="restart"/>
          </w:tcPr>
          <w:p w14:paraId="1B5FDEF3" w14:textId="77777777" w:rsidR="002B08EA" w:rsidRDefault="002B08EA" w:rsidP="00691F9E">
            <w:pPr>
              <w:rPr>
                <w:rFonts w:ascii="Times New Roman" w:hAnsi="Times New Roman" w:cs="Times New Roman"/>
              </w:rPr>
            </w:pPr>
            <w:r w:rsidRPr="00D768E6">
              <w:rPr>
                <w:rFonts w:ascii="Times New Roman" w:hAnsi="Times New Roman" w:cs="Times New Roman"/>
              </w:rPr>
              <w:t>AlexaFluor488 (1:500)</w:t>
            </w:r>
          </w:p>
          <w:p w14:paraId="47F8D30A" w14:textId="77777777" w:rsidR="002B08EA" w:rsidRDefault="002B08EA" w:rsidP="00691F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Donkey anti-rabbit</w:t>
            </w:r>
          </w:p>
          <w:p w14:paraId="2FC4FA67" w14:textId="77777777" w:rsidR="002B08EA" w:rsidRPr="00D768E6" w:rsidRDefault="002B08EA" w:rsidP="00691F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Invitrogen, A21206</w:t>
            </w:r>
          </w:p>
        </w:tc>
        <w:tc>
          <w:tcPr>
            <w:tcW w:w="1701" w:type="dxa"/>
          </w:tcPr>
          <w:p w14:paraId="32C71E1B" w14:textId="77777777" w:rsidR="002B08EA" w:rsidRPr="00D768E6" w:rsidRDefault="002B08EA" w:rsidP="00691F9E">
            <w:pPr>
              <w:rPr>
                <w:rFonts w:ascii="Times New Roman" w:hAnsi="Times New Roman" w:cs="Times New Roman"/>
              </w:rPr>
            </w:pPr>
            <w:r w:rsidRPr="00D768E6">
              <w:rPr>
                <w:rFonts w:ascii="Times New Roman" w:hAnsi="Times New Roman" w:cs="Times New Roman"/>
              </w:rPr>
              <w:t xml:space="preserve">1 image every </w:t>
            </w:r>
            <w:r>
              <w:rPr>
                <w:rFonts w:ascii="Times New Roman" w:hAnsi="Times New Roman" w:cs="Times New Roman"/>
              </w:rPr>
              <w:t>42</w:t>
            </w:r>
            <w:r w:rsidRPr="00D768E6">
              <w:rPr>
                <w:rFonts w:ascii="Times New Roman" w:hAnsi="Times New Roman" w:cs="Times New Roman"/>
              </w:rPr>
              <w:t>0</w:t>
            </w:r>
            <m:oMath>
              <m:r>
                <w:rPr>
                  <w:rFonts w:ascii="Cambria Math" w:hAnsi="Cambria Math" w:cs="Times New Roman"/>
                </w:rPr>
                <m:t xml:space="preserve"> μ</m:t>
              </m:r>
            </m:oMath>
            <w:r w:rsidRPr="00D768E6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933" w:type="dxa"/>
          </w:tcPr>
          <w:p w14:paraId="1BDABFBD" w14:textId="77777777" w:rsidR="002B08EA" w:rsidRPr="00D768E6" w:rsidRDefault="002B08EA" w:rsidP="00691F9E">
            <w:pPr>
              <w:rPr>
                <w:rFonts w:ascii="Times New Roman" w:hAnsi="Times New Roman" w:cs="Times New Roman"/>
              </w:rPr>
            </w:pPr>
            <w:r w:rsidRPr="00D768E6">
              <w:rPr>
                <w:rFonts w:ascii="Times New Roman" w:hAnsi="Times New Roman" w:cs="Times New Roman"/>
              </w:rPr>
              <w:t>mPFC and lPFC</w:t>
            </w:r>
          </w:p>
          <w:p w14:paraId="31FA658A" w14:textId="77777777" w:rsidR="002B08EA" w:rsidRPr="00D768E6" w:rsidRDefault="002B08EA" w:rsidP="00691F9E">
            <w:pPr>
              <w:rPr>
                <w:rFonts w:ascii="Times New Roman" w:hAnsi="Times New Roman" w:cs="Times New Roman"/>
              </w:rPr>
            </w:pPr>
            <w:r w:rsidRPr="00D768E6">
              <w:rPr>
                <w:rFonts w:ascii="Times New Roman" w:hAnsi="Times New Roman" w:cs="Times New Roman"/>
              </w:rPr>
              <w:t xml:space="preserve">4 sections </w:t>
            </w:r>
          </w:p>
        </w:tc>
      </w:tr>
      <w:tr w:rsidR="002B08EA" w:rsidRPr="00D768E6" w14:paraId="5A1FE535" w14:textId="77777777" w:rsidTr="00691F9E">
        <w:trPr>
          <w:trHeight w:val="410"/>
        </w:trPr>
        <w:tc>
          <w:tcPr>
            <w:tcW w:w="3114" w:type="dxa"/>
            <w:vMerge/>
          </w:tcPr>
          <w:p w14:paraId="65F9159A" w14:textId="77777777" w:rsidR="002B08EA" w:rsidRPr="00D768E6" w:rsidRDefault="002B08EA" w:rsidP="00691F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1FBE97A1" w14:textId="77777777" w:rsidR="002B08EA" w:rsidRPr="00D768E6" w:rsidRDefault="002B08EA" w:rsidP="00691F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DCBB76E" w14:textId="77777777" w:rsidR="002B08EA" w:rsidRPr="00D768E6" w:rsidRDefault="002B08EA" w:rsidP="00691F9E">
            <w:pPr>
              <w:rPr>
                <w:rFonts w:ascii="Times New Roman" w:hAnsi="Times New Roman" w:cs="Times New Roman"/>
              </w:rPr>
            </w:pPr>
            <w:r w:rsidRPr="00D768E6">
              <w:rPr>
                <w:rFonts w:ascii="Times New Roman" w:hAnsi="Times New Roman" w:cs="Times New Roman"/>
              </w:rPr>
              <w:t>1 image every 700</w:t>
            </w:r>
            <m:oMath>
              <m:r>
                <w:rPr>
                  <w:rFonts w:ascii="Cambria Math" w:hAnsi="Cambria Math" w:cs="Times New Roman"/>
                </w:rPr>
                <m:t xml:space="preserve"> μ</m:t>
              </m:r>
            </m:oMath>
            <w:r w:rsidRPr="00D768E6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933" w:type="dxa"/>
          </w:tcPr>
          <w:p w14:paraId="3B48DCCA" w14:textId="77777777" w:rsidR="002B08EA" w:rsidRPr="00D768E6" w:rsidRDefault="002B08EA" w:rsidP="00691F9E">
            <w:pPr>
              <w:rPr>
                <w:rFonts w:ascii="Times New Roman" w:hAnsi="Times New Roman" w:cs="Times New Roman"/>
              </w:rPr>
            </w:pPr>
            <w:r w:rsidRPr="00D768E6">
              <w:rPr>
                <w:rFonts w:ascii="Times New Roman" w:hAnsi="Times New Roman" w:cs="Times New Roman"/>
              </w:rPr>
              <w:t>HPC</w:t>
            </w:r>
          </w:p>
          <w:p w14:paraId="754B0586" w14:textId="77777777" w:rsidR="002B08EA" w:rsidRPr="00D768E6" w:rsidRDefault="002B08EA" w:rsidP="00691F9E">
            <w:pPr>
              <w:rPr>
                <w:rFonts w:ascii="Times New Roman" w:hAnsi="Times New Roman" w:cs="Times New Roman"/>
              </w:rPr>
            </w:pPr>
            <w:r w:rsidRPr="00D768E6">
              <w:rPr>
                <w:rFonts w:ascii="Times New Roman" w:hAnsi="Times New Roman" w:cs="Times New Roman"/>
              </w:rPr>
              <w:t>3 Sections</w:t>
            </w:r>
          </w:p>
        </w:tc>
      </w:tr>
      <w:tr w:rsidR="002B08EA" w:rsidRPr="00D768E6" w14:paraId="5389492C" w14:textId="77777777" w:rsidTr="00691F9E">
        <w:tc>
          <w:tcPr>
            <w:tcW w:w="3114" w:type="dxa"/>
          </w:tcPr>
          <w:p w14:paraId="14A90217" w14:textId="77777777" w:rsidR="002B08EA" w:rsidRPr="00D768E6" w:rsidRDefault="002B08EA" w:rsidP="00691F9E">
            <w:pPr>
              <w:rPr>
                <w:rFonts w:ascii="Times New Roman" w:hAnsi="Times New Roman" w:cs="Times New Roman"/>
              </w:rPr>
            </w:pPr>
            <w:r w:rsidRPr="00D768E6">
              <w:rPr>
                <w:rFonts w:ascii="Times New Roman" w:hAnsi="Times New Roman" w:cs="Times New Roman"/>
              </w:rPr>
              <w:lastRenderedPageBreak/>
              <w:t>Ki67 (1:</w:t>
            </w:r>
            <w:r>
              <w:rPr>
                <w:rFonts w:ascii="Times New Roman" w:hAnsi="Times New Roman" w:cs="Times New Roman"/>
              </w:rPr>
              <w:t>25</w:t>
            </w:r>
            <w:r w:rsidRPr="00D768E6">
              <w:rPr>
                <w:rFonts w:ascii="Times New Roman" w:hAnsi="Times New Roman" w:cs="Times New Roman"/>
              </w:rPr>
              <w:t>0)</w:t>
            </w:r>
          </w:p>
          <w:p w14:paraId="32C1EC0C" w14:textId="77777777" w:rsidR="002B08EA" w:rsidRDefault="002B08EA" w:rsidP="00691F9E">
            <w:pPr>
              <w:rPr>
                <w:rFonts w:ascii="Times New Roman" w:hAnsi="Times New Roman" w:cs="Times New Roman"/>
              </w:rPr>
            </w:pPr>
            <w:r w:rsidRPr="0002050D">
              <w:rPr>
                <w:rFonts w:ascii="Times New Roman" w:hAnsi="Times New Roman" w:cs="Times New Roman"/>
              </w:rPr>
              <w:t>Rabbit anti</w:t>
            </w:r>
            <w:r>
              <w:rPr>
                <w:rFonts w:ascii="Times New Roman" w:hAnsi="Times New Roman" w:cs="Times New Roman"/>
              </w:rPr>
              <w:t>-</w:t>
            </w:r>
            <w:r w:rsidRPr="0002050D">
              <w:rPr>
                <w:rFonts w:ascii="Times New Roman" w:hAnsi="Times New Roman" w:cs="Times New Roman"/>
              </w:rPr>
              <w:t>Ki67</w:t>
            </w:r>
          </w:p>
          <w:p w14:paraId="54894AF8" w14:textId="77777777" w:rsidR="002B08EA" w:rsidRPr="0002050D" w:rsidRDefault="002B08EA" w:rsidP="00691F9E">
            <w:pPr>
              <w:rPr>
                <w:rFonts w:ascii="Times New Roman" w:hAnsi="Times New Roman" w:cs="Times New Roman"/>
              </w:rPr>
            </w:pPr>
            <w:r w:rsidRPr="0002050D">
              <w:rPr>
                <w:rFonts w:ascii="Times New Roman" w:hAnsi="Times New Roman" w:cs="Times New Roman"/>
              </w:rPr>
              <w:t>Monoclonal Invitrogen</w:t>
            </w:r>
          </w:p>
          <w:p w14:paraId="320DF84B" w14:textId="77777777" w:rsidR="002B08EA" w:rsidRPr="00416CF3" w:rsidRDefault="002B08EA" w:rsidP="00691F9E">
            <w:pPr>
              <w:rPr>
                <w:rFonts w:ascii="Times New Roman" w:hAnsi="Times New Roman" w:cs="Times New Roman"/>
                <w:highlight w:val="darkGray"/>
              </w:rPr>
            </w:pPr>
            <w:r w:rsidRPr="0002050D">
              <w:rPr>
                <w:rFonts w:ascii="Times New Roman" w:hAnsi="Times New Roman" w:cs="Times New Roman"/>
              </w:rPr>
              <w:t>MA514520</w:t>
            </w:r>
          </w:p>
        </w:tc>
        <w:tc>
          <w:tcPr>
            <w:tcW w:w="1417" w:type="dxa"/>
          </w:tcPr>
          <w:p w14:paraId="5CFB13CF" w14:textId="77777777" w:rsidR="002B08EA" w:rsidRDefault="002B08EA" w:rsidP="00691F9E">
            <w:pPr>
              <w:rPr>
                <w:rFonts w:ascii="Times New Roman" w:hAnsi="Times New Roman" w:cs="Times New Roman"/>
              </w:rPr>
            </w:pPr>
            <w:r w:rsidRPr="00D768E6">
              <w:rPr>
                <w:rFonts w:ascii="Times New Roman" w:hAnsi="Times New Roman" w:cs="Times New Roman"/>
              </w:rPr>
              <w:t>AlexaFluor488 (1:500)</w:t>
            </w:r>
          </w:p>
          <w:p w14:paraId="2733DFBE" w14:textId="77777777" w:rsidR="002B08EA" w:rsidRDefault="002B08EA" w:rsidP="00691F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Donkey anti-rabbit</w:t>
            </w:r>
          </w:p>
          <w:p w14:paraId="0C1B32F3" w14:textId="77777777" w:rsidR="002B08EA" w:rsidRPr="00416CF3" w:rsidRDefault="002B08EA" w:rsidP="00691F9E">
            <w:pPr>
              <w:rPr>
                <w:rFonts w:ascii="Times New Roman" w:hAnsi="Times New Roman" w:cs="Times New Roman"/>
                <w:highlight w:val="darkGray"/>
              </w:rPr>
            </w:pPr>
            <w:r>
              <w:rPr>
                <w:rFonts w:ascii="Times New Roman" w:hAnsi="Times New Roman" w:cs="Times New Roman"/>
              </w:rPr>
              <w:t>Invitrogen, A21206</w:t>
            </w:r>
          </w:p>
        </w:tc>
        <w:tc>
          <w:tcPr>
            <w:tcW w:w="1701" w:type="dxa"/>
          </w:tcPr>
          <w:p w14:paraId="0A7E4D3A" w14:textId="77777777" w:rsidR="002B08EA" w:rsidRPr="00416CF3" w:rsidRDefault="002B08EA" w:rsidP="00691F9E">
            <w:pPr>
              <w:rPr>
                <w:rFonts w:ascii="Times New Roman" w:hAnsi="Times New Roman" w:cs="Times New Roman"/>
                <w:highlight w:val="darkGray"/>
              </w:rPr>
            </w:pPr>
            <w:r w:rsidRPr="00D768E6">
              <w:rPr>
                <w:rFonts w:ascii="Times New Roman" w:hAnsi="Times New Roman" w:cs="Times New Roman"/>
              </w:rPr>
              <w:t>1 image every 700</w:t>
            </w:r>
            <m:oMath>
              <m:r>
                <w:rPr>
                  <w:rFonts w:ascii="Cambria Math" w:hAnsi="Cambria Math" w:cs="Times New Roman"/>
                </w:rPr>
                <m:t xml:space="preserve"> μ</m:t>
              </m:r>
            </m:oMath>
            <w:r w:rsidRPr="00D768E6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933" w:type="dxa"/>
          </w:tcPr>
          <w:p w14:paraId="2A655F59" w14:textId="77777777" w:rsidR="002B08EA" w:rsidRPr="00D768E6" w:rsidRDefault="002B08EA" w:rsidP="00691F9E">
            <w:pPr>
              <w:rPr>
                <w:rFonts w:ascii="Times New Roman" w:hAnsi="Times New Roman" w:cs="Times New Roman"/>
              </w:rPr>
            </w:pPr>
            <w:r w:rsidRPr="00D768E6">
              <w:rPr>
                <w:rFonts w:ascii="Times New Roman" w:hAnsi="Times New Roman" w:cs="Times New Roman"/>
              </w:rPr>
              <w:t>HPC</w:t>
            </w:r>
          </w:p>
          <w:p w14:paraId="0E07926E" w14:textId="77777777" w:rsidR="002B08EA" w:rsidRPr="00416CF3" w:rsidRDefault="002B08EA" w:rsidP="00691F9E">
            <w:pPr>
              <w:rPr>
                <w:rFonts w:ascii="Times New Roman" w:hAnsi="Times New Roman" w:cs="Times New Roman"/>
                <w:highlight w:val="darkGray"/>
              </w:rPr>
            </w:pPr>
            <w:r w:rsidRPr="00D768E6">
              <w:rPr>
                <w:rFonts w:ascii="Times New Roman" w:hAnsi="Times New Roman" w:cs="Times New Roman"/>
              </w:rPr>
              <w:t>3 sections</w:t>
            </w:r>
          </w:p>
        </w:tc>
      </w:tr>
      <w:tr w:rsidR="002B08EA" w:rsidRPr="00D768E6" w14:paraId="7C766FF8" w14:textId="77777777" w:rsidTr="00691F9E">
        <w:trPr>
          <w:trHeight w:val="98"/>
        </w:trPr>
        <w:tc>
          <w:tcPr>
            <w:tcW w:w="3114" w:type="dxa"/>
            <w:tcBorders>
              <w:bottom w:val="single" w:sz="2" w:space="0" w:color="auto"/>
            </w:tcBorders>
          </w:tcPr>
          <w:p w14:paraId="54C8F433" w14:textId="77777777" w:rsidR="002B08EA" w:rsidRPr="00D768E6" w:rsidRDefault="002B08EA" w:rsidP="00691F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SOCS1</w:t>
            </w:r>
            <w:r w:rsidRPr="00D768E6">
              <w:rPr>
                <w:rFonts w:ascii="Times New Roman" w:hAnsi="Times New Roman" w:cs="Times New Roman"/>
              </w:rPr>
              <w:t xml:space="preserve"> (1:</w:t>
            </w:r>
            <w:r>
              <w:rPr>
                <w:rFonts w:ascii="Times New Roman" w:hAnsi="Times New Roman" w:cs="Times New Roman"/>
              </w:rPr>
              <w:t>50</w:t>
            </w:r>
            <w:r w:rsidRPr="00D768E6">
              <w:rPr>
                <w:rFonts w:ascii="Times New Roman" w:hAnsi="Times New Roman" w:cs="Times New Roman"/>
              </w:rPr>
              <w:t>0)</w:t>
            </w:r>
          </w:p>
          <w:p w14:paraId="3C4D32DA" w14:textId="77777777" w:rsidR="002B08EA" w:rsidRPr="00D768E6" w:rsidRDefault="002B08EA" w:rsidP="00691F9E">
            <w:pPr>
              <w:rPr>
                <w:rFonts w:ascii="Times New Roman" w:hAnsi="Times New Roman" w:cs="Times New Roman"/>
              </w:rPr>
            </w:pPr>
            <w:r w:rsidRPr="00D768E6">
              <w:rPr>
                <w:rFonts w:ascii="Times New Roman" w:hAnsi="Times New Roman" w:cs="Times New Roman"/>
              </w:rPr>
              <w:t>Mouse anti-</w:t>
            </w:r>
            <w:r>
              <w:rPr>
                <w:rFonts w:ascii="Times New Roman" w:hAnsi="Times New Roman" w:cs="Times New Roman"/>
              </w:rPr>
              <w:t>SOCS1</w:t>
            </w:r>
            <w:r w:rsidRPr="00D768E6">
              <w:rPr>
                <w:rFonts w:ascii="Times New Roman" w:hAnsi="Times New Roman" w:cs="Times New Roman"/>
              </w:rPr>
              <w:t xml:space="preserve"> clone4H1</w:t>
            </w:r>
          </w:p>
          <w:p w14:paraId="78A4A55E" w14:textId="77777777" w:rsidR="002B08EA" w:rsidRPr="00416CF3" w:rsidRDefault="002B08EA" w:rsidP="00691F9E">
            <w:pPr>
              <w:rPr>
                <w:rFonts w:ascii="Times New Roman" w:hAnsi="Times New Roman" w:cs="Times New Roman"/>
                <w:highlight w:val="darkGray"/>
              </w:rPr>
            </w:pPr>
            <w:r w:rsidRPr="00D768E6">
              <w:rPr>
                <w:rFonts w:ascii="Times New Roman" w:hAnsi="Times New Roman" w:cs="Times New Roman"/>
              </w:rPr>
              <w:t>Monoclonal Invitrogen AB2533316</w:t>
            </w:r>
          </w:p>
        </w:tc>
        <w:tc>
          <w:tcPr>
            <w:tcW w:w="1417" w:type="dxa"/>
            <w:tcBorders>
              <w:bottom w:val="single" w:sz="2" w:space="0" w:color="auto"/>
            </w:tcBorders>
          </w:tcPr>
          <w:p w14:paraId="5F68EE9F" w14:textId="77777777" w:rsidR="002B08EA" w:rsidRDefault="002B08EA" w:rsidP="00691F9E">
            <w:pPr>
              <w:rPr>
                <w:rFonts w:ascii="Times New Roman" w:hAnsi="Times New Roman" w:cs="Times New Roman"/>
              </w:rPr>
            </w:pPr>
            <w:r w:rsidRPr="00D768E6">
              <w:rPr>
                <w:rFonts w:ascii="Times New Roman" w:hAnsi="Times New Roman" w:cs="Times New Roman"/>
              </w:rPr>
              <w:t>AlexaFluor594 (1:500)</w:t>
            </w:r>
          </w:p>
          <w:p w14:paraId="5797441E" w14:textId="77777777" w:rsidR="002B08EA" w:rsidRDefault="002B08EA" w:rsidP="00691F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Donkey anti-mouse</w:t>
            </w:r>
          </w:p>
          <w:p w14:paraId="611D247D" w14:textId="77777777" w:rsidR="002B08EA" w:rsidRPr="00895173" w:rsidRDefault="002B08EA" w:rsidP="00691F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Invitrogen, A21203</w:t>
            </w: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14:paraId="360DB756" w14:textId="77777777" w:rsidR="002B08EA" w:rsidRPr="00416CF3" w:rsidRDefault="002B08EA" w:rsidP="00691F9E">
            <w:pPr>
              <w:rPr>
                <w:rFonts w:ascii="Times New Roman" w:hAnsi="Times New Roman" w:cs="Times New Roman"/>
                <w:highlight w:val="darkGray"/>
              </w:rPr>
            </w:pPr>
            <w:r w:rsidRPr="00D768E6">
              <w:rPr>
                <w:rFonts w:ascii="Times New Roman" w:hAnsi="Times New Roman" w:cs="Times New Roman"/>
              </w:rPr>
              <w:t>1 image every 700</w:t>
            </w:r>
            <m:oMath>
              <m:r>
                <w:rPr>
                  <w:rFonts w:ascii="Cambria Math" w:hAnsi="Cambria Math" w:cs="Times New Roman"/>
                </w:rPr>
                <m:t xml:space="preserve"> μ</m:t>
              </m:r>
            </m:oMath>
            <w:r w:rsidRPr="00D768E6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933" w:type="dxa"/>
            <w:tcBorders>
              <w:bottom w:val="single" w:sz="2" w:space="0" w:color="auto"/>
            </w:tcBorders>
          </w:tcPr>
          <w:p w14:paraId="473F359C" w14:textId="77777777" w:rsidR="002B08EA" w:rsidRPr="00D768E6" w:rsidRDefault="002B08EA" w:rsidP="00691F9E">
            <w:pPr>
              <w:rPr>
                <w:rFonts w:ascii="Times New Roman" w:hAnsi="Times New Roman" w:cs="Times New Roman"/>
              </w:rPr>
            </w:pPr>
            <w:r w:rsidRPr="00D768E6">
              <w:rPr>
                <w:rFonts w:ascii="Times New Roman" w:hAnsi="Times New Roman" w:cs="Times New Roman"/>
              </w:rPr>
              <w:t>HPC</w:t>
            </w:r>
          </w:p>
          <w:p w14:paraId="5EF87391" w14:textId="77777777" w:rsidR="002B08EA" w:rsidRPr="00416CF3" w:rsidRDefault="002B08EA" w:rsidP="00691F9E">
            <w:pPr>
              <w:rPr>
                <w:rFonts w:ascii="Times New Roman" w:hAnsi="Times New Roman" w:cs="Times New Roman"/>
                <w:highlight w:val="darkGray"/>
              </w:rPr>
            </w:pPr>
            <w:r w:rsidRPr="00D768E6">
              <w:rPr>
                <w:rFonts w:ascii="Times New Roman" w:hAnsi="Times New Roman" w:cs="Times New Roman"/>
              </w:rPr>
              <w:t>3 sections</w:t>
            </w:r>
          </w:p>
        </w:tc>
      </w:tr>
    </w:tbl>
    <w:p w14:paraId="309BBAEC" w14:textId="77777777" w:rsidR="002B08EA" w:rsidRDefault="002B08EA" w:rsidP="002B08EA">
      <w:pPr>
        <w:rPr>
          <w:lang w:eastAsia="en-GB"/>
        </w:rPr>
      </w:pPr>
    </w:p>
    <w:p w14:paraId="58F33622" w14:textId="15F6B29A" w:rsidR="002B08EA" w:rsidRPr="00D768E6" w:rsidRDefault="002B08EA" w:rsidP="002B08EA">
      <w:pPr>
        <w:pStyle w:val="Caption"/>
        <w:keepNext/>
        <w:rPr>
          <w:i w:val="0"/>
          <w:iCs w:val="0"/>
          <w:color w:val="000000" w:themeColor="text1"/>
          <w:sz w:val="24"/>
          <w:szCs w:val="24"/>
        </w:rPr>
      </w:pPr>
      <w:r>
        <w:rPr>
          <w:b/>
          <w:bCs/>
          <w:i w:val="0"/>
          <w:iCs w:val="0"/>
          <w:color w:val="000000" w:themeColor="text1"/>
          <w:sz w:val="24"/>
          <w:szCs w:val="24"/>
        </w:rPr>
        <w:t xml:space="preserve">Supplementary </w:t>
      </w:r>
      <w:r w:rsidRPr="00D768E6">
        <w:rPr>
          <w:b/>
          <w:bCs/>
          <w:i w:val="0"/>
          <w:iCs w:val="0"/>
          <w:color w:val="000000" w:themeColor="text1"/>
          <w:sz w:val="24"/>
          <w:szCs w:val="24"/>
        </w:rPr>
        <w:t>Table 3</w:t>
      </w:r>
      <w:r w:rsidRPr="00D768E6">
        <w:rPr>
          <w:i w:val="0"/>
          <w:iCs w:val="0"/>
          <w:color w:val="000000" w:themeColor="text1"/>
          <w:sz w:val="24"/>
          <w:szCs w:val="24"/>
        </w:rPr>
        <w:t>: Medial prefrontal cortex (mPFC) and lateral prefrontal cortex (lPFC) region of interest delineations for each brain section</w:t>
      </w:r>
      <w:r>
        <w:rPr>
          <w:i w:val="0"/>
          <w:iCs w:val="0"/>
          <w:color w:val="000000" w:themeColor="text1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1559"/>
        <w:gridCol w:w="1559"/>
        <w:gridCol w:w="1733"/>
        <w:gridCol w:w="1376"/>
        <w:gridCol w:w="1376"/>
      </w:tblGrid>
      <w:tr w:rsidR="002B08EA" w:rsidRPr="002B08EA" w14:paraId="370BEC13" w14:textId="77777777" w:rsidTr="00691F9E">
        <w:tc>
          <w:tcPr>
            <w:tcW w:w="1413" w:type="dxa"/>
          </w:tcPr>
          <w:p w14:paraId="05708FD2" w14:textId="77777777" w:rsidR="002B08EA" w:rsidRPr="002B08EA" w:rsidRDefault="002B08EA" w:rsidP="00691F9E">
            <w:pPr>
              <w:pStyle w:val="Caption"/>
              <w:keepNext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2B08EA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</w:rPr>
              <w:t>Region</w:t>
            </w:r>
          </w:p>
        </w:tc>
        <w:tc>
          <w:tcPr>
            <w:tcW w:w="1559" w:type="dxa"/>
          </w:tcPr>
          <w:p w14:paraId="4A4A1A1E" w14:textId="77777777" w:rsidR="002B08EA" w:rsidRPr="002B08EA" w:rsidRDefault="002B08EA" w:rsidP="00691F9E">
            <w:pPr>
              <w:pStyle w:val="Caption"/>
              <w:keepNext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2B08EA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</w:rPr>
              <w:t>Anterior position relative to Bregma</w:t>
            </w:r>
          </w:p>
        </w:tc>
        <w:tc>
          <w:tcPr>
            <w:tcW w:w="1559" w:type="dxa"/>
          </w:tcPr>
          <w:p w14:paraId="17D8DEE5" w14:textId="77777777" w:rsidR="002B08EA" w:rsidRPr="002B08EA" w:rsidRDefault="002B08EA" w:rsidP="00691F9E">
            <w:pPr>
              <w:pStyle w:val="Caption"/>
              <w:keepNext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2B08EA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</w:rPr>
              <w:t>Dorsal position</w:t>
            </w:r>
          </w:p>
        </w:tc>
        <w:tc>
          <w:tcPr>
            <w:tcW w:w="1733" w:type="dxa"/>
          </w:tcPr>
          <w:p w14:paraId="75EBC38A" w14:textId="77777777" w:rsidR="002B08EA" w:rsidRPr="002B08EA" w:rsidRDefault="002B08EA" w:rsidP="00691F9E">
            <w:pPr>
              <w:pStyle w:val="Caption"/>
              <w:keepNext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2B08EA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</w:rPr>
              <w:t>Lateral Position</w:t>
            </w:r>
          </w:p>
        </w:tc>
        <w:tc>
          <w:tcPr>
            <w:tcW w:w="1376" w:type="dxa"/>
          </w:tcPr>
          <w:p w14:paraId="70B988DB" w14:textId="77777777" w:rsidR="002B08EA" w:rsidRPr="002B08EA" w:rsidRDefault="002B08EA" w:rsidP="00691F9E">
            <w:pPr>
              <w:pStyle w:val="Caption"/>
              <w:keepNext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2B08EA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</w:rPr>
              <w:t>Height</w:t>
            </w:r>
          </w:p>
        </w:tc>
        <w:tc>
          <w:tcPr>
            <w:tcW w:w="1376" w:type="dxa"/>
          </w:tcPr>
          <w:p w14:paraId="18C41FFD" w14:textId="77777777" w:rsidR="002B08EA" w:rsidRPr="002B08EA" w:rsidRDefault="002B08EA" w:rsidP="00691F9E">
            <w:pPr>
              <w:pStyle w:val="Caption"/>
              <w:keepNext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2B08EA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</w:rPr>
              <w:t>Width</w:t>
            </w:r>
          </w:p>
        </w:tc>
      </w:tr>
      <w:tr w:rsidR="002B08EA" w:rsidRPr="002B08EA" w14:paraId="52358288" w14:textId="77777777" w:rsidTr="00691F9E">
        <w:tc>
          <w:tcPr>
            <w:tcW w:w="1413" w:type="dxa"/>
            <w:vMerge w:val="restart"/>
            <w:vAlign w:val="center"/>
          </w:tcPr>
          <w:p w14:paraId="5F6C7376" w14:textId="77777777" w:rsidR="002B08EA" w:rsidRPr="002B08EA" w:rsidRDefault="002B08EA" w:rsidP="00691F9E">
            <w:pPr>
              <w:pStyle w:val="Caption"/>
              <w:keepNext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2B08EA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</w:rPr>
              <w:t>mPFC</w:t>
            </w:r>
          </w:p>
        </w:tc>
        <w:tc>
          <w:tcPr>
            <w:tcW w:w="1559" w:type="dxa"/>
          </w:tcPr>
          <w:p w14:paraId="5E96588C" w14:textId="77777777" w:rsidR="002B08EA" w:rsidRPr="002B08EA" w:rsidRDefault="002B08EA" w:rsidP="00691F9E">
            <w:pPr>
              <w:pStyle w:val="Caption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+2.10</w:t>
            </w:r>
          </w:p>
        </w:tc>
        <w:tc>
          <w:tcPr>
            <w:tcW w:w="1559" w:type="dxa"/>
          </w:tcPr>
          <w:p w14:paraId="48CFD52A" w14:textId="77777777" w:rsidR="002B08EA" w:rsidRPr="002B08EA" w:rsidRDefault="002B08EA" w:rsidP="00691F9E">
            <w:pPr>
              <w:pStyle w:val="Caption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-500 </w:t>
            </w:r>
            <m:oMath>
              <m:r>
                <w:rPr>
                  <w:rFonts w:ascii="Cambria Math" w:hAnsi="Cambria Math" w:cs="Times New Roman"/>
                  <w:color w:val="auto"/>
                  <w:sz w:val="24"/>
                  <w:szCs w:val="24"/>
                </w:rPr>
                <m:t>μ</m:t>
              </m:r>
            </m:oMath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m</w:t>
            </w:r>
          </w:p>
        </w:tc>
        <w:tc>
          <w:tcPr>
            <w:tcW w:w="1733" w:type="dxa"/>
          </w:tcPr>
          <w:p w14:paraId="68319215" w14:textId="77777777" w:rsidR="002B08EA" w:rsidRPr="002B08EA" w:rsidRDefault="002B08EA" w:rsidP="00691F9E">
            <w:pPr>
              <w:pStyle w:val="Caption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Midline</w:t>
            </w:r>
          </w:p>
        </w:tc>
        <w:tc>
          <w:tcPr>
            <w:tcW w:w="1376" w:type="dxa"/>
          </w:tcPr>
          <w:p w14:paraId="50BE2A10" w14:textId="77777777" w:rsidR="002B08EA" w:rsidRPr="002B08EA" w:rsidRDefault="002B08EA" w:rsidP="00691F9E">
            <w:pPr>
              <w:pStyle w:val="Caption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500 </w:t>
            </w:r>
            <m:oMath>
              <m:r>
                <w:rPr>
                  <w:rFonts w:ascii="Cambria Math" w:hAnsi="Cambria Math" w:cs="Times New Roman"/>
                  <w:color w:val="auto"/>
                  <w:sz w:val="24"/>
                  <w:szCs w:val="24"/>
                </w:rPr>
                <m:t>μ</m:t>
              </m:r>
            </m:oMath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m</w:t>
            </w:r>
          </w:p>
        </w:tc>
        <w:tc>
          <w:tcPr>
            <w:tcW w:w="1376" w:type="dxa"/>
          </w:tcPr>
          <w:p w14:paraId="2A607A03" w14:textId="77777777" w:rsidR="002B08EA" w:rsidRPr="002B08EA" w:rsidRDefault="002B08EA" w:rsidP="00691F9E">
            <w:pPr>
              <w:pStyle w:val="Caption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1000 </w:t>
            </w:r>
            <m:oMath>
              <m:r>
                <w:rPr>
                  <w:rFonts w:ascii="Cambria Math" w:hAnsi="Cambria Math" w:cs="Times New Roman"/>
                  <w:color w:val="auto"/>
                  <w:sz w:val="24"/>
                  <w:szCs w:val="24"/>
                </w:rPr>
                <m:t>μ</m:t>
              </m:r>
            </m:oMath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m</w:t>
            </w:r>
          </w:p>
        </w:tc>
      </w:tr>
      <w:tr w:rsidR="002B08EA" w:rsidRPr="002B08EA" w14:paraId="1C78F747" w14:textId="77777777" w:rsidTr="00691F9E">
        <w:tc>
          <w:tcPr>
            <w:tcW w:w="1413" w:type="dxa"/>
            <w:vMerge/>
            <w:vAlign w:val="center"/>
          </w:tcPr>
          <w:p w14:paraId="69DD7325" w14:textId="77777777" w:rsidR="002B08EA" w:rsidRPr="002B08EA" w:rsidRDefault="002B08EA" w:rsidP="00691F9E">
            <w:pPr>
              <w:pStyle w:val="Caption"/>
              <w:keepNext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F97472D" w14:textId="77777777" w:rsidR="002B08EA" w:rsidRPr="002B08EA" w:rsidRDefault="002B08EA" w:rsidP="00691F9E">
            <w:pPr>
              <w:pStyle w:val="Caption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+1.70</w:t>
            </w:r>
          </w:p>
        </w:tc>
        <w:tc>
          <w:tcPr>
            <w:tcW w:w="1559" w:type="dxa"/>
          </w:tcPr>
          <w:p w14:paraId="19928967" w14:textId="77777777" w:rsidR="002B08EA" w:rsidRPr="002B08EA" w:rsidRDefault="002B08EA" w:rsidP="00691F9E">
            <w:pPr>
              <w:pStyle w:val="Caption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-750 </w:t>
            </w:r>
            <m:oMath>
              <m:r>
                <w:rPr>
                  <w:rFonts w:ascii="Cambria Math" w:hAnsi="Cambria Math" w:cs="Times New Roman"/>
                  <w:color w:val="auto"/>
                  <w:sz w:val="24"/>
                  <w:szCs w:val="24"/>
                </w:rPr>
                <m:t>μ</m:t>
              </m:r>
            </m:oMath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m</w:t>
            </w:r>
          </w:p>
        </w:tc>
        <w:tc>
          <w:tcPr>
            <w:tcW w:w="1733" w:type="dxa"/>
          </w:tcPr>
          <w:p w14:paraId="25ADF83B" w14:textId="77777777" w:rsidR="002B08EA" w:rsidRPr="002B08EA" w:rsidRDefault="002B08EA" w:rsidP="00691F9E">
            <w:pPr>
              <w:pStyle w:val="Caption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Midline</w:t>
            </w:r>
          </w:p>
        </w:tc>
        <w:tc>
          <w:tcPr>
            <w:tcW w:w="1376" w:type="dxa"/>
          </w:tcPr>
          <w:p w14:paraId="1E18B1AC" w14:textId="77777777" w:rsidR="002B08EA" w:rsidRPr="002B08EA" w:rsidRDefault="002B08EA" w:rsidP="00691F9E">
            <w:pPr>
              <w:pStyle w:val="Caption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750 </w:t>
            </w:r>
            <m:oMath>
              <m:r>
                <w:rPr>
                  <w:rFonts w:ascii="Cambria Math" w:hAnsi="Cambria Math" w:cs="Times New Roman"/>
                  <w:color w:val="auto"/>
                  <w:sz w:val="24"/>
                  <w:szCs w:val="24"/>
                </w:rPr>
                <m:t>μ</m:t>
              </m:r>
            </m:oMath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m</w:t>
            </w:r>
          </w:p>
        </w:tc>
        <w:tc>
          <w:tcPr>
            <w:tcW w:w="1376" w:type="dxa"/>
          </w:tcPr>
          <w:p w14:paraId="3464DCD7" w14:textId="77777777" w:rsidR="002B08EA" w:rsidRPr="002B08EA" w:rsidRDefault="002B08EA" w:rsidP="00691F9E">
            <w:pPr>
              <w:pStyle w:val="Caption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1000 </w:t>
            </w:r>
            <m:oMath>
              <m:r>
                <w:rPr>
                  <w:rFonts w:ascii="Cambria Math" w:hAnsi="Cambria Math" w:cs="Times New Roman"/>
                  <w:color w:val="auto"/>
                  <w:sz w:val="24"/>
                  <w:szCs w:val="24"/>
                </w:rPr>
                <m:t>μ</m:t>
              </m:r>
            </m:oMath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m</w:t>
            </w:r>
          </w:p>
        </w:tc>
      </w:tr>
      <w:tr w:rsidR="002B08EA" w:rsidRPr="002B08EA" w14:paraId="05546609" w14:textId="77777777" w:rsidTr="00691F9E">
        <w:tc>
          <w:tcPr>
            <w:tcW w:w="1413" w:type="dxa"/>
            <w:vMerge/>
            <w:vAlign w:val="center"/>
          </w:tcPr>
          <w:p w14:paraId="67B32A18" w14:textId="77777777" w:rsidR="002B08EA" w:rsidRPr="002B08EA" w:rsidRDefault="002B08EA" w:rsidP="00691F9E">
            <w:pPr>
              <w:pStyle w:val="Caption"/>
              <w:keepNext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F62C99C" w14:textId="77777777" w:rsidR="002B08EA" w:rsidRPr="002B08EA" w:rsidRDefault="002B08EA" w:rsidP="00691F9E">
            <w:pPr>
              <w:pStyle w:val="Caption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+1.30</w:t>
            </w:r>
          </w:p>
        </w:tc>
        <w:tc>
          <w:tcPr>
            <w:tcW w:w="1559" w:type="dxa"/>
          </w:tcPr>
          <w:p w14:paraId="6BDD5F47" w14:textId="77777777" w:rsidR="002B08EA" w:rsidRPr="002B08EA" w:rsidRDefault="002B08EA" w:rsidP="00691F9E">
            <w:pPr>
              <w:pStyle w:val="Caption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-1000 </w:t>
            </w:r>
            <m:oMath>
              <m:r>
                <w:rPr>
                  <w:rFonts w:ascii="Cambria Math" w:hAnsi="Cambria Math" w:cs="Times New Roman"/>
                  <w:color w:val="auto"/>
                  <w:sz w:val="24"/>
                  <w:szCs w:val="24"/>
                </w:rPr>
                <m:t>μ</m:t>
              </m:r>
            </m:oMath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m</w:t>
            </w:r>
          </w:p>
        </w:tc>
        <w:tc>
          <w:tcPr>
            <w:tcW w:w="1733" w:type="dxa"/>
          </w:tcPr>
          <w:p w14:paraId="269D1F6E" w14:textId="77777777" w:rsidR="002B08EA" w:rsidRPr="002B08EA" w:rsidRDefault="002B08EA" w:rsidP="00691F9E">
            <w:pPr>
              <w:pStyle w:val="Caption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Midline</w:t>
            </w:r>
          </w:p>
        </w:tc>
        <w:tc>
          <w:tcPr>
            <w:tcW w:w="1376" w:type="dxa"/>
          </w:tcPr>
          <w:p w14:paraId="74CB8384" w14:textId="77777777" w:rsidR="002B08EA" w:rsidRPr="002B08EA" w:rsidRDefault="002B08EA" w:rsidP="00691F9E">
            <w:pPr>
              <w:pStyle w:val="Caption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500 </w:t>
            </w:r>
            <m:oMath>
              <m:r>
                <w:rPr>
                  <w:rFonts w:ascii="Cambria Math" w:hAnsi="Cambria Math" w:cs="Times New Roman"/>
                  <w:color w:val="auto"/>
                  <w:sz w:val="24"/>
                  <w:szCs w:val="24"/>
                </w:rPr>
                <m:t>μ</m:t>
              </m:r>
            </m:oMath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m</w:t>
            </w:r>
          </w:p>
        </w:tc>
        <w:tc>
          <w:tcPr>
            <w:tcW w:w="1376" w:type="dxa"/>
          </w:tcPr>
          <w:p w14:paraId="3E8166E0" w14:textId="77777777" w:rsidR="002B08EA" w:rsidRPr="002B08EA" w:rsidRDefault="002B08EA" w:rsidP="00691F9E">
            <w:pPr>
              <w:pStyle w:val="Caption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1500 </w:t>
            </w:r>
            <m:oMath>
              <m:r>
                <w:rPr>
                  <w:rFonts w:ascii="Cambria Math" w:hAnsi="Cambria Math" w:cs="Times New Roman"/>
                  <w:color w:val="auto"/>
                  <w:sz w:val="24"/>
                  <w:szCs w:val="24"/>
                </w:rPr>
                <m:t>μ</m:t>
              </m:r>
            </m:oMath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m</w:t>
            </w:r>
          </w:p>
        </w:tc>
      </w:tr>
      <w:tr w:rsidR="002B08EA" w:rsidRPr="002B08EA" w14:paraId="36192B9B" w14:textId="77777777" w:rsidTr="00691F9E">
        <w:tc>
          <w:tcPr>
            <w:tcW w:w="1413" w:type="dxa"/>
            <w:vMerge/>
            <w:vAlign w:val="center"/>
          </w:tcPr>
          <w:p w14:paraId="11DB25C3" w14:textId="77777777" w:rsidR="002B08EA" w:rsidRPr="002B08EA" w:rsidRDefault="002B08EA" w:rsidP="00691F9E">
            <w:pPr>
              <w:pStyle w:val="Caption"/>
              <w:keepNext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F44700D" w14:textId="77777777" w:rsidR="002B08EA" w:rsidRPr="002B08EA" w:rsidRDefault="002B08EA" w:rsidP="00691F9E">
            <w:pPr>
              <w:pStyle w:val="Caption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+0.80</w:t>
            </w:r>
          </w:p>
        </w:tc>
        <w:tc>
          <w:tcPr>
            <w:tcW w:w="1559" w:type="dxa"/>
          </w:tcPr>
          <w:p w14:paraId="1F8B5DC5" w14:textId="77777777" w:rsidR="002B08EA" w:rsidRPr="002B08EA" w:rsidRDefault="002B08EA" w:rsidP="00691F9E">
            <w:pPr>
              <w:pStyle w:val="Caption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-500 </w:t>
            </w:r>
            <m:oMath>
              <m:r>
                <w:rPr>
                  <w:rFonts w:ascii="Cambria Math" w:hAnsi="Cambria Math" w:cs="Times New Roman"/>
                  <w:color w:val="auto"/>
                  <w:sz w:val="24"/>
                  <w:szCs w:val="24"/>
                </w:rPr>
                <m:t>μ</m:t>
              </m:r>
            </m:oMath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m</w:t>
            </w:r>
          </w:p>
        </w:tc>
        <w:tc>
          <w:tcPr>
            <w:tcW w:w="1733" w:type="dxa"/>
          </w:tcPr>
          <w:p w14:paraId="40990723" w14:textId="77777777" w:rsidR="002B08EA" w:rsidRPr="002B08EA" w:rsidRDefault="002B08EA" w:rsidP="00691F9E">
            <w:pPr>
              <w:pStyle w:val="Caption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Midline</w:t>
            </w:r>
          </w:p>
        </w:tc>
        <w:tc>
          <w:tcPr>
            <w:tcW w:w="1376" w:type="dxa"/>
          </w:tcPr>
          <w:p w14:paraId="49B3A8E0" w14:textId="77777777" w:rsidR="002B08EA" w:rsidRPr="002B08EA" w:rsidRDefault="002B08EA" w:rsidP="00691F9E">
            <w:pPr>
              <w:pStyle w:val="Caption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1000 </w:t>
            </w:r>
            <m:oMath>
              <m:r>
                <w:rPr>
                  <w:rFonts w:ascii="Cambria Math" w:hAnsi="Cambria Math" w:cs="Times New Roman"/>
                  <w:color w:val="auto"/>
                  <w:sz w:val="24"/>
                  <w:szCs w:val="24"/>
                </w:rPr>
                <m:t>μ</m:t>
              </m:r>
            </m:oMath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m</w:t>
            </w:r>
          </w:p>
        </w:tc>
        <w:tc>
          <w:tcPr>
            <w:tcW w:w="1376" w:type="dxa"/>
          </w:tcPr>
          <w:p w14:paraId="0C626714" w14:textId="77777777" w:rsidR="002B08EA" w:rsidRPr="002B08EA" w:rsidRDefault="002B08EA" w:rsidP="00691F9E">
            <w:pPr>
              <w:pStyle w:val="Caption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1500 </w:t>
            </w:r>
            <m:oMath>
              <m:r>
                <w:rPr>
                  <w:rFonts w:ascii="Cambria Math" w:hAnsi="Cambria Math" w:cs="Times New Roman"/>
                  <w:color w:val="auto"/>
                  <w:sz w:val="24"/>
                  <w:szCs w:val="24"/>
                </w:rPr>
                <m:t>μ</m:t>
              </m:r>
            </m:oMath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m</w:t>
            </w:r>
          </w:p>
        </w:tc>
      </w:tr>
      <w:tr w:rsidR="002B08EA" w:rsidRPr="002B08EA" w14:paraId="260F35B5" w14:textId="77777777" w:rsidTr="00691F9E">
        <w:tc>
          <w:tcPr>
            <w:tcW w:w="1413" w:type="dxa"/>
            <w:vMerge w:val="restart"/>
            <w:vAlign w:val="center"/>
          </w:tcPr>
          <w:p w14:paraId="7EAA9BC4" w14:textId="77777777" w:rsidR="002B08EA" w:rsidRPr="002B08EA" w:rsidRDefault="002B08EA" w:rsidP="00691F9E">
            <w:pPr>
              <w:pStyle w:val="Caption"/>
              <w:keepNext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2B08EA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</w:rPr>
              <w:t>lPFC</w:t>
            </w:r>
          </w:p>
        </w:tc>
        <w:tc>
          <w:tcPr>
            <w:tcW w:w="1559" w:type="dxa"/>
          </w:tcPr>
          <w:p w14:paraId="7226B2D3" w14:textId="77777777" w:rsidR="002B08EA" w:rsidRPr="002B08EA" w:rsidRDefault="002B08EA" w:rsidP="00691F9E">
            <w:pPr>
              <w:pStyle w:val="Caption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+2.10</w:t>
            </w:r>
          </w:p>
        </w:tc>
        <w:tc>
          <w:tcPr>
            <w:tcW w:w="1559" w:type="dxa"/>
          </w:tcPr>
          <w:p w14:paraId="51A735F9" w14:textId="77777777" w:rsidR="002B08EA" w:rsidRPr="002B08EA" w:rsidRDefault="002B08EA" w:rsidP="00691F9E">
            <w:pPr>
              <w:pStyle w:val="Caption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-1750 </w:t>
            </w:r>
            <m:oMath>
              <m:r>
                <w:rPr>
                  <w:rFonts w:ascii="Cambria Math" w:hAnsi="Cambria Math" w:cs="Times New Roman"/>
                  <w:color w:val="auto"/>
                  <w:sz w:val="24"/>
                  <w:szCs w:val="24"/>
                </w:rPr>
                <m:t>μ</m:t>
              </m:r>
            </m:oMath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m</w:t>
            </w:r>
          </w:p>
        </w:tc>
        <w:tc>
          <w:tcPr>
            <w:tcW w:w="1733" w:type="dxa"/>
          </w:tcPr>
          <w:p w14:paraId="16CE6BE6" w14:textId="175AEB04" w:rsidR="002B08EA" w:rsidRPr="002B08EA" w:rsidRDefault="002B08EA" w:rsidP="00691F9E">
            <w:pPr>
              <w:pStyle w:val="Caption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Outermost periphery</w:t>
            </w:r>
          </w:p>
        </w:tc>
        <w:tc>
          <w:tcPr>
            <w:tcW w:w="1376" w:type="dxa"/>
          </w:tcPr>
          <w:p w14:paraId="080E1340" w14:textId="77777777" w:rsidR="002B08EA" w:rsidRPr="002B08EA" w:rsidRDefault="002B08EA" w:rsidP="00691F9E">
            <w:pPr>
              <w:pStyle w:val="Caption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750 </w:t>
            </w:r>
            <m:oMath>
              <m:r>
                <w:rPr>
                  <w:rFonts w:ascii="Cambria Math" w:hAnsi="Cambria Math" w:cs="Times New Roman"/>
                  <w:color w:val="auto"/>
                  <w:sz w:val="24"/>
                  <w:szCs w:val="24"/>
                </w:rPr>
                <m:t>μ</m:t>
              </m:r>
            </m:oMath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m</w:t>
            </w:r>
          </w:p>
        </w:tc>
        <w:tc>
          <w:tcPr>
            <w:tcW w:w="1376" w:type="dxa"/>
          </w:tcPr>
          <w:p w14:paraId="1F0536AC" w14:textId="77777777" w:rsidR="002B08EA" w:rsidRPr="002B08EA" w:rsidRDefault="002B08EA" w:rsidP="00691F9E">
            <w:pPr>
              <w:pStyle w:val="Caption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750 </w:t>
            </w:r>
            <m:oMath>
              <m:r>
                <w:rPr>
                  <w:rFonts w:ascii="Cambria Math" w:hAnsi="Cambria Math" w:cs="Times New Roman"/>
                  <w:color w:val="auto"/>
                  <w:sz w:val="24"/>
                  <w:szCs w:val="24"/>
                </w:rPr>
                <m:t>μ</m:t>
              </m:r>
            </m:oMath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m</w:t>
            </w:r>
          </w:p>
        </w:tc>
      </w:tr>
      <w:tr w:rsidR="002B08EA" w:rsidRPr="002B08EA" w14:paraId="69E1390E" w14:textId="77777777" w:rsidTr="00691F9E">
        <w:tc>
          <w:tcPr>
            <w:tcW w:w="1413" w:type="dxa"/>
            <w:vMerge/>
          </w:tcPr>
          <w:p w14:paraId="308C36B3" w14:textId="77777777" w:rsidR="002B08EA" w:rsidRPr="002B08EA" w:rsidRDefault="002B08EA" w:rsidP="00691F9E">
            <w:pPr>
              <w:pStyle w:val="Caption"/>
              <w:keepNext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E1B319E" w14:textId="77777777" w:rsidR="002B08EA" w:rsidRPr="002B08EA" w:rsidRDefault="002B08EA" w:rsidP="00691F9E">
            <w:pPr>
              <w:pStyle w:val="Caption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+1.70</w:t>
            </w:r>
          </w:p>
        </w:tc>
        <w:tc>
          <w:tcPr>
            <w:tcW w:w="1559" w:type="dxa"/>
          </w:tcPr>
          <w:p w14:paraId="444B43E7" w14:textId="77777777" w:rsidR="002B08EA" w:rsidRPr="002B08EA" w:rsidRDefault="002B08EA" w:rsidP="00691F9E">
            <w:pPr>
              <w:pStyle w:val="Caption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-2250 </w:t>
            </w:r>
            <m:oMath>
              <m:r>
                <w:rPr>
                  <w:rFonts w:ascii="Cambria Math" w:hAnsi="Cambria Math" w:cs="Times New Roman"/>
                  <w:color w:val="auto"/>
                  <w:sz w:val="24"/>
                  <w:szCs w:val="24"/>
                </w:rPr>
                <m:t>μ</m:t>
              </m:r>
            </m:oMath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m</w:t>
            </w:r>
          </w:p>
        </w:tc>
        <w:tc>
          <w:tcPr>
            <w:tcW w:w="1733" w:type="dxa"/>
          </w:tcPr>
          <w:p w14:paraId="1678D607" w14:textId="77777777" w:rsidR="002B08EA" w:rsidRPr="002B08EA" w:rsidRDefault="002B08EA" w:rsidP="00691F9E">
            <w:pPr>
              <w:pStyle w:val="Caption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Outermost periphery </w:t>
            </w:r>
          </w:p>
        </w:tc>
        <w:tc>
          <w:tcPr>
            <w:tcW w:w="1376" w:type="dxa"/>
          </w:tcPr>
          <w:p w14:paraId="34B78D9B" w14:textId="77777777" w:rsidR="002B08EA" w:rsidRPr="002B08EA" w:rsidRDefault="002B08EA" w:rsidP="00691F9E">
            <w:pPr>
              <w:pStyle w:val="Caption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750 </w:t>
            </w:r>
            <m:oMath>
              <m:r>
                <w:rPr>
                  <w:rFonts w:ascii="Cambria Math" w:hAnsi="Cambria Math" w:cs="Times New Roman"/>
                  <w:color w:val="auto"/>
                  <w:sz w:val="24"/>
                  <w:szCs w:val="24"/>
                </w:rPr>
                <m:t>μ</m:t>
              </m:r>
            </m:oMath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m</w:t>
            </w:r>
          </w:p>
        </w:tc>
        <w:tc>
          <w:tcPr>
            <w:tcW w:w="1376" w:type="dxa"/>
          </w:tcPr>
          <w:p w14:paraId="00C03C98" w14:textId="77777777" w:rsidR="002B08EA" w:rsidRPr="002B08EA" w:rsidRDefault="002B08EA" w:rsidP="00691F9E">
            <w:pPr>
              <w:pStyle w:val="Caption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750 </w:t>
            </w:r>
            <m:oMath>
              <m:r>
                <w:rPr>
                  <w:rFonts w:ascii="Cambria Math" w:hAnsi="Cambria Math" w:cs="Times New Roman"/>
                  <w:color w:val="auto"/>
                  <w:sz w:val="24"/>
                  <w:szCs w:val="24"/>
                </w:rPr>
                <m:t>μ</m:t>
              </m:r>
            </m:oMath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m</w:t>
            </w:r>
          </w:p>
        </w:tc>
      </w:tr>
      <w:tr w:rsidR="002B08EA" w:rsidRPr="002B08EA" w14:paraId="4A711B9E" w14:textId="77777777" w:rsidTr="00691F9E">
        <w:tc>
          <w:tcPr>
            <w:tcW w:w="1413" w:type="dxa"/>
            <w:vMerge/>
          </w:tcPr>
          <w:p w14:paraId="0056C3E1" w14:textId="77777777" w:rsidR="002B08EA" w:rsidRPr="002B08EA" w:rsidRDefault="002B08EA" w:rsidP="00691F9E">
            <w:pPr>
              <w:pStyle w:val="Caption"/>
              <w:keepNext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BA53BFF" w14:textId="77777777" w:rsidR="002B08EA" w:rsidRPr="002B08EA" w:rsidRDefault="002B08EA" w:rsidP="00691F9E">
            <w:pPr>
              <w:pStyle w:val="Caption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+1.30</w:t>
            </w:r>
          </w:p>
        </w:tc>
        <w:tc>
          <w:tcPr>
            <w:tcW w:w="1559" w:type="dxa"/>
          </w:tcPr>
          <w:p w14:paraId="2CFB7464" w14:textId="77777777" w:rsidR="002B08EA" w:rsidRPr="002B08EA" w:rsidRDefault="002B08EA" w:rsidP="00691F9E">
            <w:pPr>
              <w:pStyle w:val="Caption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-2250 </w:t>
            </w:r>
            <m:oMath>
              <m:r>
                <w:rPr>
                  <w:rFonts w:ascii="Cambria Math" w:hAnsi="Cambria Math" w:cs="Times New Roman"/>
                  <w:color w:val="auto"/>
                  <w:sz w:val="24"/>
                  <w:szCs w:val="24"/>
                </w:rPr>
                <m:t>μ</m:t>
              </m:r>
            </m:oMath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m</w:t>
            </w:r>
          </w:p>
        </w:tc>
        <w:tc>
          <w:tcPr>
            <w:tcW w:w="1733" w:type="dxa"/>
          </w:tcPr>
          <w:p w14:paraId="45ACDE85" w14:textId="77777777" w:rsidR="002B08EA" w:rsidRPr="002B08EA" w:rsidRDefault="002B08EA" w:rsidP="00691F9E">
            <w:pPr>
              <w:pStyle w:val="Caption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Outermost periphery</w:t>
            </w:r>
          </w:p>
        </w:tc>
        <w:tc>
          <w:tcPr>
            <w:tcW w:w="1376" w:type="dxa"/>
          </w:tcPr>
          <w:p w14:paraId="13E16504" w14:textId="77777777" w:rsidR="002B08EA" w:rsidRPr="002B08EA" w:rsidRDefault="002B08EA" w:rsidP="00691F9E">
            <w:pPr>
              <w:pStyle w:val="Caption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500 </w:t>
            </w:r>
            <m:oMath>
              <m:r>
                <w:rPr>
                  <w:rFonts w:ascii="Cambria Math" w:hAnsi="Cambria Math" w:cs="Times New Roman"/>
                  <w:color w:val="auto"/>
                  <w:sz w:val="24"/>
                  <w:szCs w:val="24"/>
                </w:rPr>
                <m:t>μ</m:t>
              </m:r>
            </m:oMath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m</w:t>
            </w:r>
          </w:p>
        </w:tc>
        <w:tc>
          <w:tcPr>
            <w:tcW w:w="1376" w:type="dxa"/>
          </w:tcPr>
          <w:p w14:paraId="48ED15FB" w14:textId="77777777" w:rsidR="002B08EA" w:rsidRPr="002B08EA" w:rsidRDefault="002B08EA" w:rsidP="00691F9E">
            <w:pPr>
              <w:pStyle w:val="Caption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1000 </w:t>
            </w:r>
            <m:oMath>
              <m:r>
                <w:rPr>
                  <w:rFonts w:ascii="Cambria Math" w:hAnsi="Cambria Math" w:cs="Times New Roman"/>
                  <w:color w:val="auto"/>
                  <w:sz w:val="24"/>
                  <w:szCs w:val="24"/>
                </w:rPr>
                <m:t>μ</m:t>
              </m:r>
            </m:oMath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m</w:t>
            </w:r>
          </w:p>
        </w:tc>
      </w:tr>
      <w:tr w:rsidR="002B08EA" w:rsidRPr="002B08EA" w14:paraId="717E93C7" w14:textId="77777777" w:rsidTr="00691F9E">
        <w:tc>
          <w:tcPr>
            <w:tcW w:w="1413" w:type="dxa"/>
            <w:vMerge/>
          </w:tcPr>
          <w:p w14:paraId="703D69A4" w14:textId="77777777" w:rsidR="002B08EA" w:rsidRPr="002B08EA" w:rsidRDefault="002B08EA" w:rsidP="00691F9E">
            <w:pPr>
              <w:pStyle w:val="Caption"/>
              <w:keepNext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F0AB255" w14:textId="77777777" w:rsidR="002B08EA" w:rsidRPr="002B08EA" w:rsidRDefault="002B08EA" w:rsidP="00691F9E">
            <w:pPr>
              <w:pStyle w:val="Caption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+0.80</w:t>
            </w:r>
          </w:p>
        </w:tc>
        <w:tc>
          <w:tcPr>
            <w:tcW w:w="1559" w:type="dxa"/>
          </w:tcPr>
          <w:p w14:paraId="58686D86" w14:textId="77777777" w:rsidR="002B08EA" w:rsidRPr="002B08EA" w:rsidRDefault="002B08EA" w:rsidP="00691F9E">
            <w:pPr>
              <w:pStyle w:val="Caption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-3000 </w:t>
            </w:r>
            <m:oMath>
              <m:r>
                <w:rPr>
                  <w:rFonts w:ascii="Cambria Math" w:hAnsi="Cambria Math" w:cs="Times New Roman"/>
                  <w:color w:val="auto"/>
                  <w:sz w:val="24"/>
                  <w:szCs w:val="24"/>
                </w:rPr>
                <m:t>μ</m:t>
              </m:r>
            </m:oMath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m</w:t>
            </w:r>
          </w:p>
        </w:tc>
        <w:tc>
          <w:tcPr>
            <w:tcW w:w="1733" w:type="dxa"/>
          </w:tcPr>
          <w:p w14:paraId="393E9741" w14:textId="77777777" w:rsidR="002B08EA" w:rsidRPr="002B08EA" w:rsidRDefault="002B08EA" w:rsidP="00691F9E">
            <w:pPr>
              <w:pStyle w:val="Caption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Outermost periphery</w:t>
            </w:r>
          </w:p>
        </w:tc>
        <w:tc>
          <w:tcPr>
            <w:tcW w:w="1376" w:type="dxa"/>
          </w:tcPr>
          <w:p w14:paraId="313D6FD5" w14:textId="77777777" w:rsidR="002B08EA" w:rsidRPr="002B08EA" w:rsidRDefault="002B08EA" w:rsidP="00691F9E">
            <w:pPr>
              <w:pStyle w:val="Caption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750 </w:t>
            </w:r>
            <m:oMath>
              <m:r>
                <w:rPr>
                  <w:rFonts w:ascii="Cambria Math" w:hAnsi="Cambria Math" w:cs="Times New Roman"/>
                  <w:color w:val="auto"/>
                  <w:sz w:val="24"/>
                  <w:szCs w:val="24"/>
                </w:rPr>
                <m:t>μ</m:t>
              </m:r>
            </m:oMath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m</w:t>
            </w:r>
          </w:p>
        </w:tc>
        <w:tc>
          <w:tcPr>
            <w:tcW w:w="1376" w:type="dxa"/>
          </w:tcPr>
          <w:p w14:paraId="1CF80257" w14:textId="77777777" w:rsidR="002B08EA" w:rsidRPr="002B08EA" w:rsidRDefault="002B08EA" w:rsidP="00691F9E">
            <w:pPr>
              <w:pStyle w:val="Caption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1000 </w:t>
            </w:r>
            <m:oMath>
              <m:r>
                <w:rPr>
                  <w:rFonts w:ascii="Cambria Math" w:hAnsi="Cambria Math" w:cs="Times New Roman"/>
                  <w:color w:val="auto"/>
                  <w:sz w:val="24"/>
                  <w:szCs w:val="24"/>
                </w:rPr>
                <m:t>μ</m:t>
              </m:r>
            </m:oMath>
            <w:r w:rsidRPr="002B08EA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m</w:t>
            </w:r>
          </w:p>
        </w:tc>
      </w:tr>
    </w:tbl>
    <w:p w14:paraId="5317F3DD" w14:textId="77777777" w:rsidR="002B08EA" w:rsidRPr="002B08EA" w:rsidRDefault="002B08EA" w:rsidP="002B08EA">
      <w:pPr>
        <w:rPr>
          <w:lang w:eastAsia="en-GB"/>
        </w:rPr>
      </w:pPr>
    </w:p>
    <w:p w14:paraId="6A828C77" w14:textId="77777777" w:rsidR="002B08EA" w:rsidRDefault="002B08EA"/>
    <w:sectPr w:rsidR="002B08EA" w:rsidSect="001F636D"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EA"/>
    <w:rsid w:val="0009146B"/>
    <w:rsid w:val="000D1FB6"/>
    <w:rsid w:val="001112E4"/>
    <w:rsid w:val="00130E2C"/>
    <w:rsid w:val="00160089"/>
    <w:rsid w:val="00194B3F"/>
    <w:rsid w:val="001A4CE8"/>
    <w:rsid w:val="001D7E1E"/>
    <w:rsid w:val="001F559F"/>
    <w:rsid w:val="001F636D"/>
    <w:rsid w:val="002A5A2C"/>
    <w:rsid w:val="002B08EA"/>
    <w:rsid w:val="002B639A"/>
    <w:rsid w:val="002C6354"/>
    <w:rsid w:val="00323FE0"/>
    <w:rsid w:val="003322F7"/>
    <w:rsid w:val="0034072F"/>
    <w:rsid w:val="00340C0F"/>
    <w:rsid w:val="00341A67"/>
    <w:rsid w:val="00383343"/>
    <w:rsid w:val="003C24E0"/>
    <w:rsid w:val="003C35CC"/>
    <w:rsid w:val="0044165C"/>
    <w:rsid w:val="004435D6"/>
    <w:rsid w:val="004448DD"/>
    <w:rsid w:val="00447BDB"/>
    <w:rsid w:val="00453B0F"/>
    <w:rsid w:val="004739AF"/>
    <w:rsid w:val="00474F88"/>
    <w:rsid w:val="00480826"/>
    <w:rsid w:val="0048503E"/>
    <w:rsid w:val="004972B1"/>
    <w:rsid w:val="004A6E7D"/>
    <w:rsid w:val="00585186"/>
    <w:rsid w:val="0059559A"/>
    <w:rsid w:val="00686C5B"/>
    <w:rsid w:val="006F4EA3"/>
    <w:rsid w:val="0070288C"/>
    <w:rsid w:val="00703D62"/>
    <w:rsid w:val="0072086D"/>
    <w:rsid w:val="00747EDA"/>
    <w:rsid w:val="00764059"/>
    <w:rsid w:val="00766704"/>
    <w:rsid w:val="007B0A4A"/>
    <w:rsid w:val="007E22AB"/>
    <w:rsid w:val="008453EF"/>
    <w:rsid w:val="008A5D83"/>
    <w:rsid w:val="008A7CA0"/>
    <w:rsid w:val="008C4FA4"/>
    <w:rsid w:val="008D1C41"/>
    <w:rsid w:val="008D4E4F"/>
    <w:rsid w:val="008E484F"/>
    <w:rsid w:val="00907B80"/>
    <w:rsid w:val="009206E6"/>
    <w:rsid w:val="0093080F"/>
    <w:rsid w:val="00940520"/>
    <w:rsid w:val="009732B3"/>
    <w:rsid w:val="00975F38"/>
    <w:rsid w:val="0098727B"/>
    <w:rsid w:val="00993A5D"/>
    <w:rsid w:val="009A3C82"/>
    <w:rsid w:val="00B84688"/>
    <w:rsid w:val="00BD421A"/>
    <w:rsid w:val="00C52DA1"/>
    <w:rsid w:val="00C62523"/>
    <w:rsid w:val="00C904DE"/>
    <w:rsid w:val="00D20510"/>
    <w:rsid w:val="00D93C22"/>
    <w:rsid w:val="00E06836"/>
    <w:rsid w:val="00E14D0B"/>
    <w:rsid w:val="00E60B4C"/>
    <w:rsid w:val="00E956C6"/>
    <w:rsid w:val="00EE5332"/>
    <w:rsid w:val="00EF5BD3"/>
    <w:rsid w:val="00F2348E"/>
    <w:rsid w:val="00F43633"/>
    <w:rsid w:val="00F554EA"/>
    <w:rsid w:val="00F802BE"/>
    <w:rsid w:val="00FD3593"/>
    <w:rsid w:val="00FF1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EA290B"/>
  <w15:chartTrackingRefBased/>
  <w15:docId w15:val="{F2859F78-FB50-8349-8BFE-65E641DD3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08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08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08E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08E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08E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08E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08E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08E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08E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3D6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D62"/>
    <w:rPr>
      <w:rFonts w:ascii="Times New Roman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B08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08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08E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08E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08E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08E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08E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08E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08E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08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08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08E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08E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08E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08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08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08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08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08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08EA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2B08EA"/>
    <w:pPr>
      <w:spacing w:after="200"/>
    </w:pPr>
    <w:rPr>
      <w:rFonts w:eastAsia="Times New Roman"/>
      <w:i/>
      <w:iCs/>
      <w:color w:val="0E2841" w:themeColor="text2"/>
      <w:kern w:val="0"/>
      <w:sz w:val="18"/>
      <w:szCs w:val="18"/>
      <w:lang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2B08EA"/>
    <w:rPr>
      <w:sz w:val="16"/>
      <w:szCs w:val="16"/>
    </w:rPr>
  </w:style>
  <w:style w:type="table" w:styleId="TableGrid">
    <w:name w:val="Table Grid"/>
    <w:basedOn w:val="TableNormal"/>
    <w:uiPriority w:val="39"/>
    <w:rsid w:val="002B08EA"/>
    <w:rPr>
      <w:rFonts w:asciiTheme="minorHAnsi" w:hAnsiTheme="minorHAnsi" w:cstheme="minorBid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703</Words>
  <Characters>4009</Characters>
  <Application>Microsoft Office Word</Application>
  <DocSecurity>0</DocSecurity>
  <Lines>33</Lines>
  <Paragraphs>9</Paragraphs>
  <ScaleCrop>false</ScaleCrop>
  <Company/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Sydney Harris</dc:creator>
  <cp:keywords/>
  <dc:description/>
  <cp:lastModifiedBy>Sydney Harris</cp:lastModifiedBy>
  <cp:revision>2</cp:revision>
  <dcterms:created xsi:type="dcterms:W3CDTF">2025-01-14T03:09:00Z</dcterms:created>
  <dcterms:modified xsi:type="dcterms:W3CDTF">2025-01-14T03:09:00Z</dcterms:modified>
</cp:coreProperties>
</file>