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309E" w14:textId="77777777" w:rsidR="005E3CB5" w:rsidRPr="00A453A0" w:rsidRDefault="005E3CB5" w:rsidP="005E3CB5">
      <w:pPr>
        <w:pStyle w:val="MDPI12title"/>
        <w:suppressLineNumbers/>
        <w:spacing w:line="240" w:lineRule="auto"/>
        <w:jc w:val="center"/>
        <w:rPr>
          <w:rFonts w:ascii="Arial" w:hAnsi="Arial" w:cs="Arial"/>
          <w:b w:val="0"/>
          <w:bCs/>
          <w:sz w:val="32"/>
          <w:szCs w:val="32"/>
        </w:rPr>
      </w:pPr>
      <w:r>
        <w:rPr>
          <w:rFonts w:ascii="Arial" w:hAnsi="Arial" w:cs="Arial"/>
          <w:b w:val="0"/>
          <w:bCs/>
          <w:sz w:val="32"/>
          <w:szCs w:val="32"/>
        </w:rPr>
        <w:t>Evaluation</w:t>
      </w:r>
      <w:r w:rsidRPr="00A453A0">
        <w:rPr>
          <w:rFonts w:ascii="Arial" w:hAnsi="Arial" w:cs="Arial"/>
          <w:b w:val="0"/>
          <w:bCs/>
          <w:sz w:val="32"/>
          <w:szCs w:val="32"/>
        </w:rPr>
        <w:t xml:space="preserve"> of [</w:t>
      </w:r>
      <w:r w:rsidRPr="00A453A0">
        <w:rPr>
          <w:rFonts w:ascii="Arial" w:hAnsi="Arial" w:cs="Arial"/>
          <w:b w:val="0"/>
          <w:bCs/>
          <w:sz w:val="32"/>
          <w:szCs w:val="32"/>
          <w:vertAlign w:val="superscript"/>
        </w:rPr>
        <w:t>1</w:t>
      </w:r>
      <w:r>
        <w:rPr>
          <w:rFonts w:ascii="Arial" w:hAnsi="Arial" w:cs="Arial"/>
          <w:b w:val="0"/>
          <w:bCs/>
          <w:sz w:val="32"/>
          <w:szCs w:val="32"/>
          <w:vertAlign w:val="superscript"/>
        </w:rPr>
        <w:t>8</w:t>
      </w:r>
      <w:r>
        <w:rPr>
          <w:rFonts w:ascii="Arial" w:hAnsi="Arial" w:cs="Arial"/>
          <w:b w:val="0"/>
          <w:bCs/>
          <w:sz w:val="32"/>
          <w:szCs w:val="32"/>
        </w:rPr>
        <w:t>F</w:t>
      </w:r>
      <w:r w:rsidRPr="00A453A0">
        <w:rPr>
          <w:rFonts w:ascii="Arial" w:hAnsi="Arial" w:cs="Arial"/>
          <w:b w:val="0"/>
          <w:bCs/>
          <w:sz w:val="32"/>
          <w:szCs w:val="32"/>
        </w:rPr>
        <w:t>]</w:t>
      </w:r>
      <w:r>
        <w:rPr>
          <w:rFonts w:ascii="Arial" w:hAnsi="Arial" w:cs="Arial"/>
          <w:b w:val="0"/>
          <w:bCs/>
          <w:sz w:val="32"/>
          <w:szCs w:val="32"/>
        </w:rPr>
        <w:t xml:space="preserve">MK-6240 binding to </w:t>
      </w:r>
      <w:r w:rsidRPr="00A453A0">
        <w:rPr>
          <w:rFonts w:ascii="Arial" w:hAnsi="Arial" w:cs="Arial"/>
          <w:b w:val="0"/>
          <w:bCs/>
          <w:sz w:val="32"/>
          <w:szCs w:val="32"/>
        </w:rPr>
        <w:t>tau protein in postmortem human brains of Down syndrome and Alzheimer’s disease</w:t>
      </w:r>
      <w:r>
        <w:rPr>
          <w:rFonts w:ascii="Arial" w:hAnsi="Arial" w:cs="Arial"/>
          <w:b w:val="0"/>
          <w:bCs/>
          <w:sz w:val="32"/>
          <w:szCs w:val="32"/>
        </w:rPr>
        <w:t xml:space="preserve"> and assessment of off-target (non-tau) binding</w:t>
      </w:r>
    </w:p>
    <w:p w14:paraId="2403FFD4" w14:textId="77777777" w:rsidR="005E3CB5" w:rsidRPr="00356D6B" w:rsidRDefault="005E3CB5" w:rsidP="005E3CB5">
      <w:pPr>
        <w:suppressLineNumbers/>
        <w:spacing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Fariha Karim*</w:t>
      </w:r>
      <w:r w:rsidRPr="00356D6B">
        <w:rPr>
          <w:rFonts w:ascii="Arial" w:hAnsi="Arial" w:cs="Arial"/>
          <w:iCs/>
          <w:sz w:val="24"/>
          <w:szCs w:val="24"/>
          <w:vertAlign w:val="superscript"/>
        </w:rPr>
        <w:t>1</w:t>
      </w:r>
      <w:r>
        <w:rPr>
          <w:rFonts w:ascii="Arial" w:hAnsi="Arial" w:cs="Arial"/>
          <w:iCs/>
          <w:sz w:val="24"/>
          <w:szCs w:val="24"/>
        </w:rPr>
        <w:t>,</w:t>
      </w:r>
      <w:r w:rsidRPr="00356D6B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Agnes P. Biju</w:t>
      </w:r>
      <w:r w:rsidRPr="00356D6B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</w:t>
      </w:r>
      <w:r w:rsidRPr="00356D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Christopher </w:t>
      </w:r>
      <w:r w:rsidRPr="00356D6B">
        <w:rPr>
          <w:rFonts w:ascii="Arial" w:hAnsi="Arial" w:cs="Arial"/>
          <w:sz w:val="24"/>
          <w:szCs w:val="24"/>
        </w:rPr>
        <w:t>Liang</w:t>
      </w:r>
      <w:r w:rsidRPr="00356D6B">
        <w:rPr>
          <w:rFonts w:ascii="Arial" w:hAnsi="Arial" w:cs="Arial"/>
          <w:sz w:val="24"/>
          <w:szCs w:val="24"/>
          <w:vertAlign w:val="superscript"/>
        </w:rPr>
        <w:t>1</w:t>
      </w:r>
      <w:r w:rsidRPr="00356D6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Camryn J. </w:t>
      </w:r>
      <w:r w:rsidRPr="00DD30B1">
        <w:rPr>
          <w:rFonts w:ascii="Arial" w:hAnsi="Arial" w:cs="Arial"/>
          <w:sz w:val="24"/>
          <w:szCs w:val="24"/>
        </w:rPr>
        <w:t>Santos</w:t>
      </w:r>
      <w:r w:rsidRPr="00356D6B">
        <w:rPr>
          <w:rFonts w:ascii="Arial" w:hAnsi="Arial" w:cs="Arial"/>
          <w:sz w:val="24"/>
          <w:szCs w:val="24"/>
          <w:vertAlign w:val="superscript"/>
        </w:rPr>
        <w:t>1</w:t>
      </w:r>
      <w:r w:rsidRPr="00DD30B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Maharishi Rajarethenam</w:t>
      </w:r>
      <w:r w:rsidRPr="00356D6B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Jogeshwar </w:t>
      </w:r>
      <w:r w:rsidRPr="00356D6B">
        <w:rPr>
          <w:rFonts w:ascii="Arial" w:hAnsi="Arial" w:cs="Arial"/>
          <w:sz w:val="24"/>
          <w:szCs w:val="24"/>
        </w:rPr>
        <w:t>Mukherjee</w:t>
      </w:r>
      <w:r>
        <w:rPr>
          <w:rFonts w:ascii="Arial" w:hAnsi="Arial" w:cs="Arial"/>
          <w:sz w:val="24"/>
          <w:szCs w:val="24"/>
        </w:rPr>
        <w:t>*</w:t>
      </w:r>
      <w:r w:rsidRPr="00356D6B">
        <w:rPr>
          <w:rFonts w:ascii="Arial" w:hAnsi="Arial" w:cs="Arial"/>
          <w:sz w:val="24"/>
          <w:szCs w:val="24"/>
          <w:vertAlign w:val="superscript"/>
        </w:rPr>
        <w:t>1</w:t>
      </w:r>
    </w:p>
    <w:p w14:paraId="487A3F75" w14:textId="77777777" w:rsidR="005E3CB5" w:rsidRPr="00A453A0" w:rsidRDefault="005E3CB5" w:rsidP="005E3CB5">
      <w:pPr>
        <w:suppressLineNumbers/>
        <w:spacing w:line="240" w:lineRule="auto"/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4E1445F" w14:textId="77777777" w:rsidR="005E3CB5" w:rsidRPr="00A453A0" w:rsidRDefault="005E3CB5" w:rsidP="005E3CB5">
      <w:pPr>
        <w:suppressLineNumbers/>
        <w:spacing w:line="240" w:lineRule="auto"/>
        <w:ind w:left="720"/>
        <w:jc w:val="center"/>
        <w:rPr>
          <w:rFonts w:ascii="Arial" w:hAnsi="Arial" w:cs="Arial"/>
          <w:bCs/>
          <w:sz w:val="22"/>
          <w:szCs w:val="22"/>
        </w:rPr>
      </w:pPr>
      <w:hyperlink r:id="rId4" w:history="1">
        <w:r w:rsidRPr="00A453A0">
          <w:rPr>
            <w:rStyle w:val="Hyperlink"/>
            <w:rFonts w:ascii="Arial" w:hAnsi="Arial" w:cs="Arial"/>
            <w:bCs/>
            <w:sz w:val="22"/>
            <w:szCs w:val="22"/>
          </w:rPr>
          <w:t>fkarim1@uci.edu</w:t>
        </w:r>
      </w:hyperlink>
      <w:r w:rsidRPr="00A453A0">
        <w:rPr>
          <w:rFonts w:ascii="Arial" w:hAnsi="Arial" w:cs="Arial"/>
          <w:bCs/>
          <w:sz w:val="22"/>
          <w:szCs w:val="22"/>
        </w:rPr>
        <w:t xml:space="preserve"> (F.K.);</w:t>
      </w:r>
      <w:r w:rsidRPr="00A453A0">
        <w:rPr>
          <w:rFonts w:ascii="Arial" w:hAnsi="Arial" w:cs="Arial"/>
          <w:sz w:val="22"/>
          <w:szCs w:val="22"/>
        </w:rPr>
        <w:t xml:space="preserve"> </w:t>
      </w:r>
      <w:hyperlink r:id="rId5" w:history="1">
        <w:r w:rsidRPr="00A453A0">
          <w:rPr>
            <w:rStyle w:val="Hyperlink"/>
            <w:rFonts w:ascii="Arial" w:hAnsi="Arial" w:cs="Arial"/>
            <w:sz w:val="22"/>
            <w:szCs w:val="22"/>
          </w:rPr>
          <w:t>apbiju@uci.edu</w:t>
        </w:r>
      </w:hyperlink>
      <w:r w:rsidRPr="00A453A0">
        <w:rPr>
          <w:rFonts w:ascii="Arial" w:hAnsi="Arial" w:cs="Arial"/>
          <w:sz w:val="22"/>
          <w:szCs w:val="22"/>
        </w:rPr>
        <w:t xml:space="preserve"> (A.P.B)</w:t>
      </w:r>
      <w:r w:rsidRPr="00A453A0">
        <w:rPr>
          <w:rFonts w:ascii="Arial" w:hAnsi="Arial" w:cs="Arial"/>
          <w:bCs/>
          <w:sz w:val="22"/>
          <w:szCs w:val="22"/>
        </w:rPr>
        <w:t xml:space="preserve">; </w:t>
      </w:r>
      <w:hyperlink r:id="rId6" w:history="1">
        <w:r w:rsidRPr="00A453A0">
          <w:rPr>
            <w:rStyle w:val="Hyperlink"/>
            <w:rFonts w:ascii="Arial" w:hAnsi="Arial" w:cs="Arial"/>
            <w:bCs/>
            <w:sz w:val="22"/>
            <w:szCs w:val="22"/>
          </w:rPr>
          <w:t>liangc@uci.edu</w:t>
        </w:r>
      </w:hyperlink>
      <w:r w:rsidRPr="00A453A0">
        <w:rPr>
          <w:rFonts w:ascii="Arial" w:hAnsi="Arial" w:cs="Arial"/>
          <w:bCs/>
          <w:sz w:val="22"/>
          <w:szCs w:val="22"/>
        </w:rPr>
        <w:t xml:space="preserve"> (C.L.);</w:t>
      </w:r>
      <w:r>
        <w:rPr>
          <w:rFonts w:ascii="Arial" w:hAnsi="Arial" w:cs="Arial"/>
          <w:bCs/>
          <w:sz w:val="22"/>
          <w:szCs w:val="22"/>
        </w:rPr>
        <w:t xml:space="preserve"> </w:t>
      </w:r>
      <w:hyperlink r:id="rId7" w:history="1">
        <w:r w:rsidRPr="00E41D2F">
          <w:rPr>
            <w:rStyle w:val="Hyperlink"/>
            <w:rFonts w:ascii="Arial" w:hAnsi="Arial" w:cs="Arial"/>
            <w:bCs/>
            <w:sz w:val="22"/>
            <w:szCs w:val="22"/>
          </w:rPr>
          <w:t>camrynjs@uci.edu</w:t>
        </w:r>
      </w:hyperlink>
      <w:r>
        <w:rPr>
          <w:rFonts w:ascii="Arial" w:hAnsi="Arial" w:cs="Arial"/>
          <w:bCs/>
          <w:sz w:val="22"/>
          <w:szCs w:val="22"/>
        </w:rPr>
        <w:t xml:space="preserve"> (C.J.S); </w:t>
      </w:r>
      <w:hyperlink r:id="rId8" w:history="1">
        <w:r w:rsidRPr="00E41D2F">
          <w:rPr>
            <w:rStyle w:val="Hyperlink"/>
            <w:rFonts w:ascii="Arial" w:hAnsi="Arial" w:cs="Arial"/>
            <w:bCs/>
            <w:sz w:val="22"/>
            <w:szCs w:val="22"/>
          </w:rPr>
          <w:t>mrajaret@uci.edu</w:t>
        </w:r>
      </w:hyperlink>
      <w:r>
        <w:rPr>
          <w:rFonts w:ascii="Arial" w:hAnsi="Arial" w:cs="Arial"/>
          <w:bCs/>
          <w:sz w:val="22"/>
          <w:szCs w:val="22"/>
        </w:rPr>
        <w:t xml:space="preserve"> (M.R.); </w:t>
      </w:r>
      <w:hyperlink r:id="rId9" w:history="1">
        <w:r w:rsidRPr="00A453A0">
          <w:rPr>
            <w:rStyle w:val="Hyperlink"/>
            <w:rFonts w:ascii="Arial" w:hAnsi="Arial" w:cs="Arial"/>
            <w:bCs/>
            <w:sz w:val="22"/>
            <w:szCs w:val="22"/>
          </w:rPr>
          <w:t>mukherjj@hs.uci.edu</w:t>
        </w:r>
      </w:hyperlink>
      <w:r w:rsidRPr="00A453A0">
        <w:rPr>
          <w:rFonts w:ascii="Arial" w:hAnsi="Arial" w:cs="Arial"/>
          <w:bCs/>
          <w:sz w:val="22"/>
          <w:szCs w:val="22"/>
        </w:rPr>
        <w:t xml:space="preserve"> (J.M.) </w:t>
      </w:r>
    </w:p>
    <w:p w14:paraId="2108B453" w14:textId="77777777" w:rsidR="005E3CB5" w:rsidRPr="00A453A0" w:rsidRDefault="005E3CB5" w:rsidP="005E3CB5">
      <w:pPr>
        <w:suppressLineNumbers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A453A0">
        <w:rPr>
          <w:rFonts w:ascii="Arial" w:hAnsi="Arial" w:cs="Arial"/>
          <w:sz w:val="22"/>
          <w:szCs w:val="22"/>
          <w:vertAlign w:val="superscript"/>
        </w:rPr>
        <w:t>1</w:t>
      </w:r>
      <w:r w:rsidRPr="00A453A0">
        <w:rPr>
          <w:rFonts w:ascii="Arial" w:hAnsi="Arial" w:cs="Arial"/>
          <w:sz w:val="22"/>
          <w:szCs w:val="22"/>
        </w:rPr>
        <w:t>Preclinical Imaging, Department of Radiological Sciences,</w:t>
      </w:r>
    </w:p>
    <w:p w14:paraId="65FA9663" w14:textId="77777777" w:rsidR="005E3CB5" w:rsidRPr="00A453A0" w:rsidRDefault="005E3CB5" w:rsidP="005E3CB5">
      <w:pPr>
        <w:suppressLineNumbers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A453A0">
        <w:rPr>
          <w:rFonts w:ascii="Arial" w:hAnsi="Arial" w:cs="Arial"/>
          <w:sz w:val="22"/>
          <w:szCs w:val="22"/>
        </w:rPr>
        <w:t>University of California-Irvine, Irvine, CA 92697, USA.</w:t>
      </w:r>
    </w:p>
    <w:p w14:paraId="2E84B2B0" w14:textId="77777777" w:rsidR="00DD2B35" w:rsidRDefault="00DD2B35"/>
    <w:p w14:paraId="483E3D15" w14:textId="77777777" w:rsidR="005E3CB5" w:rsidRDefault="005E3CB5"/>
    <w:p w14:paraId="7E089CC3" w14:textId="77777777" w:rsidR="005E3CB5" w:rsidRDefault="005E3CB5"/>
    <w:p w14:paraId="4DBC346A" w14:textId="4BE048EE" w:rsidR="005E3CB5" w:rsidRPr="00A453A0" w:rsidRDefault="005E3CB5" w:rsidP="005E3CB5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Radiosynthesis of [</w:t>
      </w:r>
      <w:r w:rsidRPr="00684CA5">
        <w:rPr>
          <w:rFonts w:ascii="Arial" w:hAnsi="Arial" w:cs="Arial"/>
          <w:b/>
          <w:sz w:val="22"/>
          <w:szCs w:val="22"/>
          <w:vertAlign w:val="superscript"/>
        </w:rPr>
        <w:t>18</w:t>
      </w:r>
      <w:r>
        <w:rPr>
          <w:rFonts w:ascii="Arial" w:hAnsi="Arial" w:cs="Arial"/>
          <w:b/>
          <w:sz w:val="22"/>
          <w:szCs w:val="22"/>
        </w:rPr>
        <w:t>F]MK-6240</w:t>
      </w:r>
    </w:p>
    <w:p w14:paraId="4833ACA3" w14:textId="555775D4" w:rsidR="005E3CB5" w:rsidRPr="00B659AA" w:rsidRDefault="00684CA5" w:rsidP="005E3CB5">
      <w:pPr>
        <w:spacing w:line="360" w:lineRule="auto"/>
        <w:ind w:firstLine="72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solvents were purchased from Sigma-Aldrich, St. Louis, MO, USA. </w:t>
      </w:r>
      <w:r w:rsidR="005E3CB5">
        <w:rPr>
          <w:rFonts w:ascii="Arial" w:hAnsi="Arial" w:cs="Arial"/>
          <w:sz w:val="22"/>
          <w:szCs w:val="22"/>
        </w:rPr>
        <w:t xml:space="preserve">Radiosynthesis of </w:t>
      </w:r>
      <w:r w:rsidR="005E3CB5" w:rsidRPr="00A453A0">
        <w:rPr>
          <w:rFonts w:ascii="Arial" w:hAnsi="Arial" w:cs="Arial"/>
          <w:sz w:val="22"/>
          <w:szCs w:val="22"/>
        </w:rPr>
        <w:t>[</w:t>
      </w:r>
      <w:r w:rsidR="005E3CB5" w:rsidRPr="00A453A0">
        <w:rPr>
          <w:rFonts w:ascii="Arial" w:hAnsi="Arial" w:cs="Arial"/>
          <w:sz w:val="22"/>
          <w:szCs w:val="22"/>
          <w:vertAlign w:val="superscript"/>
        </w:rPr>
        <w:t>1</w:t>
      </w:r>
      <w:r w:rsidR="005E3CB5">
        <w:rPr>
          <w:rFonts w:ascii="Arial" w:hAnsi="Arial" w:cs="Arial"/>
          <w:sz w:val="22"/>
          <w:szCs w:val="22"/>
          <w:vertAlign w:val="superscript"/>
        </w:rPr>
        <w:t>8</w:t>
      </w:r>
      <w:r w:rsidR="005E3CB5">
        <w:rPr>
          <w:rFonts w:ascii="Arial" w:hAnsi="Arial" w:cs="Arial"/>
          <w:sz w:val="22"/>
          <w:szCs w:val="22"/>
        </w:rPr>
        <w:t>F</w:t>
      </w:r>
      <w:r w:rsidR="005E3CB5" w:rsidRPr="00A453A0">
        <w:rPr>
          <w:rFonts w:ascii="Arial" w:hAnsi="Arial" w:cs="Arial"/>
          <w:sz w:val="22"/>
          <w:szCs w:val="22"/>
        </w:rPr>
        <w:t>]</w:t>
      </w:r>
      <w:r w:rsidR="005E3CB5">
        <w:rPr>
          <w:rFonts w:ascii="Arial" w:hAnsi="Arial" w:cs="Arial"/>
          <w:sz w:val="22"/>
          <w:szCs w:val="22"/>
        </w:rPr>
        <w:t>MK-6240 was carried out using modifications of reported procedures [</w:t>
      </w:r>
      <w:r w:rsidR="00DB09A1">
        <w:rPr>
          <w:rFonts w:ascii="Arial" w:hAnsi="Arial" w:cs="Arial"/>
          <w:sz w:val="22"/>
          <w:szCs w:val="22"/>
        </w:rPr>
        <w:t>1</w:t>
      </w:r>
      <w:r w:rsidR="005E3CB5">
        <w:rPr>
          <w:rFonts w:ascii="Arial" w:hAnsi="Arial" w:cs="Arial"/>
          <w:sz w:val="22"/>
          <w:szCs w:val="22"/>
        </w:rPr>
        <w:t>]. High specific activity f</w:t>
      </w:r>
      <w:r w:rsidR="005E3CB5" w:rsidRPr="00A70BE8">
        <w:rPr>
          <w:rFonts w:ascii="Arial" w:hAnsi="Arial" w:cs="Arial"/>
          <w:sz w:val="22"/>
          <w:szCs w:val="22"/>
        </w:rPr>
        <w:t>luo</w:t>
      </w:r>
      <w:r w:rsidR="005E3CB5" w:rsidRPr="008839AF">
        <w:rPr>
          <w:rFonts w:ascii="Arial" w:hAnsi="Arial" w:cs="Arial"/>
          <w:sz w:val="22"/>
          <w:szCs w:val="22"/>
        </w:rPr>
        <w:t xml:space="preserve">rine-18 radioactivity </w:t>
      </w:r>
      <w:r w:rsidR="005E3CB5">
        <w:rPr>
          <w:rFonts w:ascii="Arial" w:hAnsi="Arial" w:cs="Arial"/>
          <w:sz w:val="22"/>
          <w:szCs w:val="22"/>
        </w:rPr>
        <w:t xml:space="preserve">was </w:t>
      </w:r>
      <w:r>
        <w:rPr>
          <w:rFonts w:ascii="Arial" w:hAnsi="Arial" w:cs="Arial"/>
          <w:sz w:val="22"/>
          <w:szCs w:val="22"/>
        </w:rPr>
        <w:t>purchased</w:t>
      </w:r>
      <w:r w:rsidR="005E3CB5">
        <w:rPr>
          <w:rFonts w:ascii="Arial" w:hAnsi="Arial" w:cs="Arial"/>
          <w:sz w:val="22"/>
          <w:szCs w:val="22"/>
        </w:rPr>
        <w:t xml:space="preserve"> from PETNET, Inc (Culver City, CA</w:t>
      </w:r>
      <w:r>
        <w:rPr>
          <w:rFonts w:ascii="Arial" w:hAnsi="Arial" w:cs="Arial"/>
          <w:sz w:val="22"/>
          <w:szCs w:val="22"/>
        </w:rPr>
        <w:t>, USA</w:t>
      </w:r>
      <w:r w:rsidR="005E3CB5">
        <w:rPr>
          <w:rFonts w:ascii="Arial" w:hAnsi="Arial" w:cs="Arial"/>
          <w:sz w:val="22"/>
          <w:szCs w:val="22"/>
        </w:rPr>
        <w:t>) and</w:t>
      </w:r>
      <w:r w:rsidR="005E3CB5" w:rsidRPr="008839AF">
        <w:rPr>
          <w:rFonts w:ascii="Arial" w:hAnsi="Arial" w:cs="Arial"/>
          <w:sz w:val="22"/>
          <w:szCs w:val="22"/>
        </w:rPr>
        <w:t xml:space="preserve"> counted in a </w:t>
      </w:r>
      <w:proofErr w:type="spellStart"/>
      <w:r w:rsidR="005E3CB5" w:rsidRPr="008839AF">
        <w:rPr>
          <w:rFonts w:ascii="Arial" w:hAnsi="Arial" w:cs="Arial"/>
          <w:sz w:val="22"/>
          <w:szCs w:val="22"/>
        </w:rPr>
        <w:t>Capintec</w:t>
      </w:r>
      <w:proofErr w:type="spellEnd"/>
      <w:r w:rsidR="005E3CB5" w:rsidRPr="008839AF">
        <w:rPr>
          <w:rFonts w:ascii="Arial" w:hAnsi="Arial" w:cs="Arial"/>
          <w:sz w:val="22"/>
          <w:szCs w:val="22"/>
        </w:rPr>
        <w:t xml:space="preserve"> CRC-15R dose calibrator</w:t>
      </w:r>
      <w:r>
        <w:rPr>
          <w:rFonts w:ascii="Arial" w:hAnsi="Arial" w:cs="Arial"/>
          <w:sz w:val="22"/>
          <w:szCs w:val="22"/>
        </w:rPr>
        <w:t xml:space="preserve"> (Florham Park, NJ, USA)</w:t>
      </w:r>
      <w:r w:rsidR="005E3CB5">
        <w:rPr>
          <w:rFonts w:ascii="Arial" w:hAnsi="Arial" w:cs="Arial"/>
          <w:sz w:val="22"/>
          <w:szCs w:val="22"/>
        </w:rPr>
        <w:t>.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r w:rsidR="005E3CB5">
        <w:rPr>
          <w:rFonts w:ascii="Arial" w:hAnsi="Arial" w:cs="Arial"/>
          <w:sz w:val="22"/>
          <w:szCs w:val="22"/>
        </w:rPr>
        <w:t>This h</w:t>
      </w:r>
      <w:r w:rsidR="005E3CB5" w:rsidRPr="00B659AA">
        <w:rPr>
          <w:rFonts w:ascii="Arial" w:hAnsi="Arial" w:cs="Arial"/>
          <w:sz w:val="22"/>
          <w:szCs w:val="22"/>
        </w:rPr>
        <w:t>ydrogen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>F]fluoride in H</w:t>
      </w:r>
      <w:r w:rsidR="005E3CB5" w:rsidRPr="00B659AA">
        <w:rPr>
          <w:rFonts w:ascii="Arial" w:hAnsi="Arial" w:cs="Arial"/>
          <w:sz w:val="22"/>
          <w:szCs w:val="22"/>
          <w:vertAlign w:val="subscript"/>
        </w:rPr>
        <w:t>2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 xml:space="preserve">O was passed through light QMA </w:t>
      </w:r>
      <w:r w:rsidR="005E3CB5">
        <w:rPr>
          <w:rFonts w:ascii="Arial" w:hAnsi="Arial" w:cs="Arial"/>
          <w:sz w:val="22"/>
          <w:szCs w:val="22"/>
        </w:rPr>
        <w:t>S</w:t>
      </w:r>
      <w:r w:rsidR="005E3CB5" w:rsidRPr="00B659AA">
        <w:rPr>
          <w:rFonts w:ascii="Arial" w:hAnsi="Arial" w:cs="Arial"/>
          <w:sz w:val="22"/>
          <w:szCs w:val="22"/>
        </w:rPr>
        <w:t>ep-</w:t>
      </w:r>
      <w:r w:rsidR="005E3CB5">
        <w:rPr>
          <w:rFonts w:ascii="Arial" w:hAnsi="Arial" w:cs="Arial"/>
          <w:sz w:val="22"/>
          <w:szCs w:val="22"/>
        </w:rPr>
        <w:t>P</w:t>
      </w:r>
      <w:r w:rsidR="005E3CB5" w:rsidRPr="00B659AA">
        <w:rPr>
          <w:rFonts w:ascii="Arial" w:hAnsi="Arial" w:cs="Arial"/>
          <w:sz w:val="22"/>
          <w:szCs w:val="22"/>
        </w:rPr>
        <w:t>ak (Waters Corp.</w:t>
      </w:r>
      <w:r>
        <w:rPr>
          <w:rFonts w:ascii="Arial" w:hAnsi="Arial" w:cs="Arial"/>
          <w:sz w:val="22"/>
          <w:szCs w:val="22"/>
        </w:rPr>
        <w:t>, Milford. MA, USA</w:t>
      </w:r>
      <w:r w:rsidR="005E3CB5" w:rsidRPr="00B659AA">
        <w:rPr>
          <w:rFonts w:ascii="Arial" w:hAnsi="Arial" w:cs="Arial"/>
          <w:sz w:val="22"/>
          <w:szCs w:val="22"/>
        </w:rPr>
        <w:t xml:space="preserve">), preconditioned with </w:t>
      </w:r>
      <w:r w:rsidR="005E3CB5">
        <w:rPr>
          <w:rFonts w:ascii="Arial" w:hAnsi="Arial" w:cs="Arial"/>
          <w:sz w:val="22"/>
          <w:szCs w:val="22"/>
        </w:rPr>
        <w:t>2</w:t>
      </w:r>
      <w:r w:rsidR="005E3CB5" w:rsidRPr="00B659AA">
        <w:rPr>
          <w:rFonts w:ascii="Arial" w:hAnsi="Arial" w:cs="Arial"/>
          <w:sz w:val="22"/>
          <w:szCs w:val="22"/>
        </w:rPr>
        <w:t xml:space="preserve"> mL of potassium carbonate</w:t>
      </w:r>
      <w:r>
        <w:rPr>
          <w:rFonts w:ascii="Arial" w:hAnsi="Arial" w:cs="Arial"/>
          <w:sz w:val="22"/>
          <w:szCs w:val="22"/>
        </w:rPr>
        <w:t xml:space="preserve"> (Sigma-Aldrich, St. Louis, MO, USA)</w:t>
      </w:r>
      <w:r w:rsidR="005E3CB5" w:rsidRPr="00B659AA">
        <w:rPr>
          <w:rFonts w:ascii="Arial" w:hAnsi="Arial" w:cs="Arial"/>
          <w:sz w:val="22"/>
          <w:szCs w:val="22"/>
        </w:rPr>
        <w:t xml:space="preserve">, 140 mg/mL, followed by </w:t>
      </w:r>
      <w:r w:rsidR="005E3CB5">
        <w:rPr>
          <w:rFonts w:ascii="Arial" w:hAnsi="Arial" w:cs="Arial"/>
          <w:sz w:val="22"/>
          <w:szCs w:val="22"/>
        </w:rPr>
        <w:t>2</w:t>
      </w:r>
      <w:r w:rsidR="005E3CB5" w:rsidRPr="00B659AA">
        <w:rPr>
          <w:rFonts w:ascii="Arial" w:hAnsi="Arial" w:cs="Arial"/>
          <w:sz w:val="22"/>
          <w:szCs w:val="22"/>
        </w:rPr>
        <w:t xml:space="preserve"> mL of anhydrous acetonitrile. The trapped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 xml:space="preserve">F]fluoride in QMA was eluted with </w:t>
      </w:r>
      <w:r w:rsidR="005E3CB5">
        <w:rPr>
          <w:rFonts w:ascii="Arial" w:hAnsi="Arial" w:cs="Arial"/>
          <w:sz w:val="22"/>
          <w:szCs w:val="22"/>
        </w:rPr>
        <w:t>2.5</w:t>
      </w:r>
      <w:r w:rsidR="005E3CB5" w:rsidRPr="00B659AA">
        <w:rPr>
          <w:rFonts w:ascii="Arial" w:hAnsi="Arial" w:cs="Arial"/>
          <w:sz w:val="22"/>
          <w:szCs w:val="22"/>
        </w:rPr>
        <w:t xml:space="preserve"> mL of </w:t>
      </w:r>
      <w:proofErr w:type="spellStart"/>
      <w:r w:rsidR="005E3CB5" w:rsidRPr="00B659AA">
        <w:rPr>
          <w:rFonts w:ascii="Arial" w:hAnsi="Arial" w:cs="Arial"/>
          <w:sz w:val="22"/>
          <w:szCs w:val="22"/>
        </w:rPr>
        <w:t>Kryptofix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2.2.2 (</w:t>
      </w:r>
      <w:r>
        <w:rPr>
          <w:rFonts w:ascii="Arial" w:hAnsi="Arial" w:cs="Arial"/>
          <w:sz w:val="22"/>
          <w:szCs w:val="22"/>
        </w:rPr>
        <w:t>Sigma-Aldrich, St. Louis, MO, USA</w:t>
      </w:r>
      <w:r w:rsidR="005E3CB5" w:rsidRPr="00B659AA">
        <w:rPr>
          <w:rFonts w:ascii="Arial" w:hAnsi="Arial" w:cs="Arial"/>
          <w:sz w:val="22"/>
          <w:szCs w:val="22"/>
        </w:rPr>
        <w:t xml:space="preserve">)/potassium carbonate solution (36 mg </w:t>
      </w:r>
      <w:proofErr w:type="spellStart"/>
      <w:r w:rsidR="005E3CB5" w:rsidRPr="00B659AA">
        <w:rPr>
          <w:rFonts w:ascii="Arial" w:hAnsi="Arial" w:cs="Arial"/>
          <w:sz w:val="22"/>
          <w:szCs w:val="22"/>
        </w:rPr>
        <w:t>Kryptofix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and 7</w:t>
      </w:r>
      <w:r w:rsidR="005E3CB5">
        <w:rPr>
          <w:rFonts w:ascii="Arial" w:hAnsi="Arial" w:cs="Arial"/>
          <w:sz w:val="22"/>
          <w:szCs w:val="22"/>
        </w:rPr>
        <w:t>.</w:t>
      </w:r>
      <w:r w:rsidR="005E3CB5" w:rsidRPr="00B659AA">
        <w:rPr>
          <w:rFonts w:ascii="Arial" w:hAnsi="Arial" w:cs="Arial"/>
          <w:sz w:val="22"/>
          <w:szCs w:val="22"/>
        </w:rPr>
        <w:t>5 mg potassium carbonate in 2</w:t>
      </w:r>
      <w:r w:rsidR="005E3CB5">
        <w:rPr>
          <w:rFonts w:ascii="Arial" w:hAnsi="Arial" w:cs="Arial"/>
          <w:sz w:val="22"/>
          <w:szCs w:val="22"/>
        </w:rPr>
        <w:t>.</w:t>
      </w:r>
      <w:r w:rsidR="005E3CB5" w:rsidRPr="00B659AA">
        <w:rPr>
          <w:rFonts w:ascii="Arial" w:hAnsi="Arial" w:cs="Arial"/>
          <w:sz w:val="22"/>
          <w:szCs w:val="22"/>
        </w:rPr>
        <w:t xml:space="preserve">4 mL acetonitrile and </w:t>
      </w:r>
      <w:r w:rsidR="005E3CB5">
        <w:rPr>
          <w:rFonts w:ascii="Arial" w:hAnsi="Arial" w:cs="Arial"/>
          <w:sz w:val="22"/>
          <w:szCs w:val="22"/>
        </w:rPr>
        <w:t>0.</w:t>
      </w:r>
      <w:r w:rsidR="005E3CB5" w:rsidRPr="00B659AA">
        <w:rPr>
          <w:rFonts w:ascii="Arial" w:hAnsi="Arial" w:cs="Arial"/>
          <w:sz w:val="22"/>
          <w:szCs w:val="22"/>
        </w:rPr>
        <w:t>1 mL water) and transferred to the reaction vessel. The initial drying step of the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 xml:space="preserve">F]fluoride, </w:t>
      </w:r>
      <w:proofErr w:type="spellStart"/>
      <w:r w:rsidR="005E3CB5" w:rsidRPr="00B659AA">
        <w:rPr>
          <w:rFonts w:ascii="Arial" w:hAnsi="Arial" w:cs="Arial"/>
          <w:sz w:val="22"/>
          <w:szCs w:val="22"/>
        </w:rPr>
        <w:t>Kryptofix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2.2.2., and K</w:t>
      </w:r>
      <w:r w:rsidR="005E3CB5" w:rsidRPr="00B659AA">
        <w:rPr>
          <w:rFonts w:ascii="Arial" w:hAnsi="Arial" w:cs="Arial"/>
          <w:sz w:val="22"/>
          <w:szCs w:val="22"/>
          <w:vertAlign w:val="subscript"/>
        </w:rPr>
        <w:t>2</w:t>
      </w:r>
      <w:r w:rsidR="005E3CB5" w:rsidRPr="00B659AA">
        <w:rPr>
          <w:rFonts w:ascii="Arial" w:hAnsi="Arial" w:cs="Arial"/>
          <w:sz w:val="22"/>
          <w:szCs w:val="22"/>
        </w:rPr>
        <w:t>CO</w:t>
      </w:r>
      <w:r w:rsidR="005E3CB5" w:rsidRPr="00B659AA">
        <w:rPr>
          <w:rFonts w:ascii="Arial" w:hAnsi="Arial" w:cs="Arial"/>
          <w:sz w:val="22"/>
          <w:szCs w:val="22"/>
          <w:vertAlign w:val="subscript"/>
        </w:rPr>
        <w:t>3</w:t>
      </w:r>
      <w:r w:rsidR="005E3CB5" w:rsidRPr="00B659AA">
        <w:rPr>
          <w:rFonts w:ascii="Arial" w:hAnsi="Arial" w:cs="Arial"/>
          <w:sz w:val="22"/>
          <w:szCs w:val="22"/>
        </w:rPr>
        <w:t xml:space="preserve"> mixture </w:t>
      </w:r>
      <w:r w:rsidR="005E3CB5">
        <w:rPr>
          <w:rFonts w:ascii="Arial" w:hAnsi="Arial" w:cs="Arial"/>
          <w:sz w:val="22"/>
          <w:szCs w:val="22"/>
        </w:rPr>
        <w:t xml:space="preserve">was </w:t>
      </w:r>
      <w:r w:rsidR="005E3CB5" w:rsidRPr="00B659AA">
        <w:rPr>
          <w:rFonts w:ascii="Arial" w:hAnsi="Arial" w:cs="Arial"/>
          <w:sz w:val="22"/>
          <w:szCs w:val="22"/>
        </w:rPr>
        <w:t>at 120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o</w:t>
      </w:r>
      <w:r w:rsidR="005E3CB5" w:rsidRPr="00B659AA">
        <w:rPr>
          <w:rFonts w:ascii="Arial" w:hAnsi="Arial" w:cs="Arial"/>
          <w:sz w:val="22"/>
          <w:szCs w:val="22"/>
        </w:rPr>
        <w:t>C for 10 min</w:t>
      </w:r>
      <w:r w:rsidR="005E3CB5">
        <w:rPr>
          <w:rFonts w:ascii="Arial" w:hAnsi="Arial" w:cs="Arial"/>
          <w:sz w:val="22"/>
          <w:szCs w:val="22"/>
        </w:rPr>
        <w:t xml:space="preserve"> under a stream of nitrogen gas</w:t>
      </w:r>
      <w:r w:rsidR="005E3CB5" w:rsidRPr="00B659AA">
        <w:rPr>
          <w:rFonts w:ascii="Arial" w:hAnsi="Arial" w:cs="Arial"/>
          <w:sz w:val="22"/>
          <w:szCs w:val="22"/>
        </w:rPr>
        <w:t>. The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>F]</w:t>
      </w:r>
      <w:r w:rsidR="005E3CB5">
        <w:rPr>
          <w:rFonts w:ascii="Arial" w:hAnsi="Arial" w:cs="Arial"/>
          <w:sz w:val="22"/>
          <w:szCs w:val="22"/>
        </w:rPr>
        <w:t>fluoride</w:t>
      </w:r>
      <w:r w:rsidR="005E3CB5" w:rsidRPr="00B659AA">
        <w:rPr>
          <w:rFonts w:ascii="Arial" w:hAnsi="Arial" w:cs="Arial"/>
          <w:sz w:val="22"/>
          <w:szCs w:val="22"/>
        </w:rPr>
        <w:t xml:space="preserve"> solution was further dried with acetonitrile (</w:t>
      </w:r>
      <w:r w:rsidR="005E3CB5">
        <w:rPr>
          <w:rFonts w:ascii="Arial" w:hAnsi="Arial" w:cs="Arial"/>
          <w:sz w:val="22"/>
          <w:szCs w:val="22"/>
        </w:rPr>
        <w:t>2x1</w:t>
      </w:r>
      <w:r w:rsidR="005E3CB5" w:rsidRPr="00B659AA">
        <w:rPr>
          <w:rFonts w:ascii="Arial" w:hAnsi="Arial" w:cs="Arial"/>
          <w:sz w:val="22"/>
          <w:szCs w:val="22"/>
        </w:rPr>
        <w:t xml:space="preserve"> mL) at 120 </w:t>
      </w:r>
      <w:proofErr w:type="spellStart"/>
      <w:r w:rsidR="005E3CB5" w:rsidRPr="00B659AA">
        <w:rPr>
          <w:rFonts w:ascii="Arial" w:hAnsi="Arial" w:cs="Arial"/>
          <w:sz w:val="22"/>
          <w:szCs w:val="22"/>
          <w:vertAlign w:val="superscript"/>
        </w:rPr>
        <w:t>o</w:t>
      </w:r>
      <w:r w:rsidR="005E3CB5" w:rsidRPr="00B659AA">
        <w:rPr>
          <w:rFonts w:ascii="Arial" w:hAnsi="Arial" w:cs="Arial"/>
          <w:sz w:val="22"/>
          <w:szCs w:val="22"/>
        </w:rPr>
        <w:t>C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for 7 min. </w:t>
      </w:r>
      <w:r w:rsidR="005E3CB5">
        <w:rPr>
          <w:rFonts w:ascii="Arial" w:hAnsi="Arial" w:cs="Arial"/>
          <w:sz w:val="22"/>
          <w:szCs w:val="22"/>
        </w:rPr>
        <w:t>To the d</w:t>
      </w:r>
      <w:r w:rsidR="005E3CB5" w:rsidRPr="00B659AA">
        <w:rPr>
          <w:rFonts w:ascii="Arial" w:hAnsi="Arial" w:cs="Arial"/>
          <w:sz w:val="22"/>
          <w:szCs w:val="22"/>
        </w:rPr>
        <w:t>ried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>F]</w:t>
      </w:r>
      <w:r w:rsidR="005E3CB5">
        <w:rPr>
          <w:rFonts w:ascii="Arial" w:hAnsi="Arial" w:cs="Arial"/>
          <w:sz w:val="22"/>
          <w:szCs w:val="22"/>
        </w:rPr>
        <w:t>fluoride</w:t>
      </w:r>
      <w:r w:rsidR="005E3CB5" w:rsidRPr="00B659AA">
        <w:rPr>
          <w:rFonts w:ascii="Arial" w:hAnsi="Arial" w:cs="Arial"/>
          <w:sz w:val="22"/>
          <w:szCs w:val="22"/>
        </w:rPr>
        <w:t xml:space="preserve"> reaction mixture</w:t>
      </w:r>
      <w:r w:rsidR="005E3CB5">
        <w:rPr>
          <w:rFonts w:ascii="Arial" w:hAnsi="Arial" w:cs="Arial"/>
          <w:sz w:val="22"/>
          <w:szCs w:val="22"/>
        </w:rPr>
        <w:t>,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r w:rsidR="005E3CB5">
        <w:rPr>
          <w:rFonts w:ascii="Arial" w:hAnsi="Arial" w:cs="Arial"/>
          <w:sz w:val="22"/>
          <w:szCs w:val="22"/>
        </w:rPr>
        <w:t>[</w:t>
      </w:r>
      <w:r w:rsidR="005E3CB5" w:rsidRPr="00314228">
        <w:rPr>
          <w:rFonts w:ascii="Arial" w:hAnsi="Arial" w:cs="Arial"/>
          <w:sz w:val="22"/>
          <w:szCs w:val="22"/>
          <w:vertAlign w:val="superscript"/>
        </w:rPr>
        <w:t>18</w:t>
      </w:r>
      <w:r w:rsidR="005E3CB5">
        <w:rPr>
          <w:rFonts w:ascii="Arial" w:hAnsi="Arial" w:cs="Arial"/>
          <w:sz w:val="22"/>
          <w:szCs w:val="22"/>
        </w:rPr>
        <w:t xml:space="preserve">F]MK-6240 </w:t>
      </w:r>
      <w:r w:rsidR="005E3CB5" w:rsidRPr="00B659AA">
        <w:rPr>
          <w:rFonts w:ascii="Arial" w:hAnsi="Arial" w:cs="Arial"/>
          <w:sz w:val="22"/>
          <w:szCs w:val="22"/>
        </w:rPr>
        <w:t>precursor</w:t>
      </w:r>
      <w:r w:rsidR="005E3CB5">
        <w:rPr>
          <w:rFonts w:ascii="Arial" w:hAnsi="Arial" w:cs="Arial"/>
          <w:sz w:val="22"/>
          <w:szCs w:val="22"/>
        </w:rPr>
        <w:t xml:space="preserve">, </w:t>
      </w:r>
      <w:r w:rsidR="005E3CB5" w:rsidRPr="00314228">
        <w:rPr>
          <w:rFonts w:ascii="Arial" w:hAnsi="Arial" w:cs="Arial"/>
          <w:i/>
          <w:iCs/>
          <w:sz w:val="22"/>
          <w:szCs w:val="22"/>
        </w:rPr>
        <w:t>N</w:t>
      </w:r>
      <w:r w:rsidR="005E3CB5">
        <w:rPr>
          <w:rFonts w:ascii="Arial" w:hAnsi="Arial" w:cs="Arial"/>
          <w:sz w:val="22"/>
          <w:szCs w:val="22"/>
        </w:rPr>
        <w:t>-[(tert-butoxy)carbonyl-</w:t>
      </w:r>
      <w:r w:rsidR="005E3CB5" w:rsidRPr="00314228">
        <w:rPr>
          <w:rFonts w:ascii="Arial" w:hAnsi="Arial" w:cs="Arial"/>
          <w:i/>
          <w:iCs/>
          <w:sz w:val="22"/>
          <w:szCs w:val="22"/>
        </w:rPr>
        <w:t>N</w:t>
      </w:r>
      <w:r w:rsidR="005E3CB5">
        <w:rPr>
          <w:rFonts w:ascii="Arial" w:hAnsi="Arial" w:cs="Arial"/>
          <w:sz w:val="22"/>
          <w:szCs w:val="22"/>
        </w:rPr>
        <w:t>-(6-nitro-3-[1H-pyrrolo[2,3-c]pyridine-1-yl)isoquinolin-5-yl</w:t>
      </w:r>
      <w:r w:rsidR="005E3CB5" w:rsidRPr="008839AF">
        <w:rPr>
          <w:rFonts w:ascii="Arial" w:hAnsi="Arial" w:cs="Arial"/>
          <w:iCs/>
          <w:sz w:val="22"/>
          <w:szCs w:val="22"/>
        </w:rPr>
        <w:t>)</w:t>
      </w:r>
      <w:r w:rsidR="005E3CB5">
        <w:rPr>
          <w:rFonts w:ascii="Arial" w:hAnsi="Arial" w:cs="Arial"/>
          <w:iCs/>
          <w:sz w:val="22"/>
          <w:szCs w:val="22"/>
        </w:rPr>
        <w:t>carbamate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r w:rsidR="005E3CB5">
        <w:rPr>
          <w:rFonts w:ascii="Arial" w:hAnsi="Arial" w:cs="Arial"/>
          <w:sz w:val="22"/>
          <w:szCs w:val="22"/>
        </w:rPr>
        <w:t>(1ClickChemistry, Inc., New Jersy, USA) 2</w:t>
      </w:r>
      <w:r w:rsidR="005E3CB5" w:rsidRPr="00B659AA">
        <w:rPr>
          <w:rFonts w:ascii="Arial" w:hAnsi="Arial" w:cs="Arial"/>
          <w:sz w:val="22"/>
          <w:szCs w:val="22"/>
        </w:rPr>
        <w:t xml:space="preserve"> mg</w:t>
      </w:r>
      <w:r w:rsidR="005E3CB5">
        <w:rPr>
          <w:rFonts w:ascii="Arial" w:hAnsi="Arial" w:cs="Arial"/>
          <w:sz w:val="22"/>
          <w:szCs w:val="22"/>
        </w:rPr>
        <w:t xml:space="preserve"> dissolved</w:t>
      </w:r>
      <w:r w:rsidR="005E3CB5" w:rsidRPr="00B659AA">
        <w:rPr>
          <w:rFonts w:ascii="Arial" w:hAnsi="Arial" w:cs="Arial"/>
          <w:sz w:val="22"/>
          <w:szCs w:val="22"/>
        </w:rPr>
        <w:t xml:space="preserve"> in </w:t>
      </w:r>
      <w:r w:rsidR="005E3CB5">
        <w:rPr>
          <w:rFonts w:ascii="Arial" w:hAnsi="Arial" w:cs="Arial"/>
          <w:sz w:val="22"/>
          <w:szCs w:val="22"/>
        </w:rPr>
        <w:t>1 mL dimethylformamide</w:t>
      </w:r>
      <w:r w:rsidR="005E3CB5" w:rsidRPr="00B659AA">
        <w:rPr>
          <w:rFonts w:ascii="Arial" w:hAnsi="Arial" w:cs="Arial"/>
          <w:sz w:val="22"/>
          <w:szCs w:val="22"/>
        </w:rPr>
        <w:t xml:space="preserve"> (</w:t>
      </w:r>
      <w:r w:rsidR="005E3CB5">
        <w:rPr>
          <w:rFonts w:ascii="Arial" w:hAnsi="Arial" w:cs="Arial"/>
          <w:sz w:val="22"/>
          <w:szCs w:val="22"/>
        </w:rPr>
        <w:t>DMF</w:t>
      </w:r>
      <w:r w:rsidR="005E3CB5" w:rsidRPr="00B659AA">
        <w:rPr>
          <w:rFonts w:ascii="Arial" w:hAnsi="Arial" w:cs="Arial"/>
          <w:sz w:val="22"/>
          <w:szCs w:val="22"/>
        </w:rPr>
        <w:t>)</w:t>
      </w:r>
      <w:r w:rsidR="005E3CB5">
        <w:rPr>
          <w:rFonts w:ascii="Arial" w:hAnsi="Arial" w:cs="Arial"/>
          <w:sz w:val="22"/>
          <w:szCs w:val="22"/>
        </w:rPr>
        <w:t xml:space="preserve"> was added</w:t>
      </w:r>
      <w:r w:rsidR="005E3CB5" w:rsidRPr="00B659AA">
        <w:rPr>
          <w:rFonts w:ascii="Arial" w:hAnsi="Arial" w:cs="Arial"/>
          <w:sz w:val="22"/>
          <w:szCs w:val="22"/>
        </w:rPr>
        <w:t>.  This</w:t>
      </w:r>
      <w:r w:rsidR="005E3CB5">
        <w:rPr>
          <w:rFonts w:ascii="Arial" w:hAnsi="Arial" w:cs="Arial"/>
          <w:sz w:val="22"/>
          <w:szCs w:val="22"/>
        </w:rPr>
        <w:t xml:space="preserve"> reaction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r w:rsidR="005E3CB5">
        <w:rPr>
          <w:rFonts w:ascii="Arial" w:hAnsi="Arial" w:cs="Arial"/>
          <w:sz w:val="22"/>
          <w:szCs w:val="22"/>
        </w:rPr>
        <w:t>mixture</w:t>
      </w:r>
      <w:r w:rsidR="005E3CB5" w:rsidRPr="00B659AA">
        <w:rPr>
          <w:rFonts w:ascii="Arial" w:hAnsi="Arial" w:cs="Arial"/>
          <w:sz w:val="22"/>
          <w:szCs w:val="22"/>
        </w:rPr>
        <w:t xml:space="preserve"> was heated at </w:t>
      </w:r>
      <w:r w:rsidR="005E3CB5">
        <w:rPr>
          <w:rFonts w:ascii="Arial" w:hAnsi="Arial" w:cs="Arial"/>
          <w:sz w:val="22"/>
          <w:szCs w:val="22"/>
        </w:rPr>
        <w:t>160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3CB5" w:rsidRPr="00B659AA">
        <w:rPr>
          <w:rFonts w:ascii="Arial" w:hAnsi="Arial" w:cs="Arial"/>
          <w:sz w:val="22"/>
          <w:szCs w:val="22"/>
          <w:vertAlign w:val="superscript"/>
        </w:rPr>
        <w:t>o</w:t>
      </w:r>
      <w:r w:rsidR="005E3CB5" w:rsidRPr="00B659AA">
        <w:rPr>
          <w:rFonts w:ascii="Arial" w:hAnsi="Arial" w:cs="Arial"/>
          <w:sz w:val="22"/>
          <w:szCs w:val="22"/>
        </w:rPr>
        <w:t>C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for </w:t>
      </w:r>
      <w:r w:rsidR="005E3CB5">
        <w:rPr>
          <w:rFonts w:ascii="Arial" w:hAnsi="Arial" w:cs="Arial"/>
          <w:sz w:val="22"/>
          <w:szCs w:val="22"/>
        </w:rPr>
        <w:t>2</w:t>
      </w:r>
      <w:r w:rsidR="005E3CB5" w:rsidRPr="00B659AA">
        <w:rPr>
          <w:rFonts w:ascii="Arial" w:hAnsi="Arial" w:cs="Arial"/>
          <w:sz w:val="22"/>
          <w:szCs w:val="22"/>
        </w:rPr>
        <w:t xml:space="preserve">0 min and </w:t>
      </w:r>
      <w:r w:rsidR="005E3CB5">
        <w:rPr>
          <w:rFonts w:ascii="Arial" w:hAnsi="Arial" w:cs="Arial"/>
          <w:sz w:val="22"/>
          <w:szCs w:val="22"/>
        </w:rPr>
        <w:t xml:space="preserve">then </w:t>
      </w:r>
      <w:r w:rsidR="005E3CB5" w:rsidRPr="00B659AA">
        <w:rPr>
          <w:rFonts w:ascii="Arial" w:hAnsi="Arial" w:cs="Arial"/>
          <w:sz w:val="22"/>
          <w:szCs w:val="22"/>
        </w:rPr>
        <w:t xml:space="preserve">cooled. </w:t>
      </w:r>
      <w:r w:rsidR="005E3CB5">
        <w:rPr>
          <w:rFonts w:ascii="Arial" w:hAnsi="Arial" w:cs="Arial"/>
          <w:sz w:val="22"/>
          <w:szCs w:val="22"/>
        </w:rPr>
        <w:t>M</w:t>
      </w:r>
      <w:r w:rsidR="005E3CB5" w:rsidRPr="00B659AA">
        <w:rPr>
          <w:rFonts w:ascii="Arial" w:hAnsi="Arial" w:cs="Arial"/>
          <w:sz w:val="22"/>
          <w:szCs w:val="22"/>
        </w:rPr>
        <w:t>ethanol (5 mL)</w:t>
      </w:r>
      <w:r w:rsidR="005E3CB5">
        <w:rPr>
          <w:rFonts w:ascii="Arial" w:hAnsi="Arial" w:cs="Arial"/>
          <w:sz w:val="22"/>
          <w:szCs w:val="22"/>
        </w:rPr>
        <w:t xml:space="preserve"> was added to the reaction </w:t>
      </w:r>
      <w:proofErr w:type="gramStart"/>
      <w:r w:rsidR="005E3CB5">
        <w:rPr>
          <w:rFonts w:ascii="Arial" w:hAnsi="Arial" w:cs="Arial"/>
          <w:sz w:val="22"/>
          <w:szCs w:val="22"/>
        </w:rPr>
        <w:t>vial</w:t>
      </w:r>
      <w:proofErr w:type="gramEnd"/>
      <w:r w:rsidR="005E3CB5">
        <w:rPr>
          <w:rFonts w:ascii="Arial" w:hAnsi="Arial" w:cs="Arial"/>
          <w:sz w:val="22"/>
          <w:szCs w:val="22"/>
        </w:rPr>
        <w:t xml:space="preserve"> and the contents were passed through neutral alumina Sep-Paks (Waters, Inc</w:t>
      </w:r>
      <w:r>
        <w:rPr>
          <w:rFonts w:ascii="Arial" w:hAnsi="Arial" w:cs="Arial"/>
          <w:sz w:val="22"/>
          <w:szCs w:val="22"/>
        </w:rPr>
        <w:t>., Milford. MA, USA</w:t>
      </w:r>
      <w:r w:rsidR="005E3CB5">
        <w:rPr>
          <w:rFonts w:ascii="Arial" w:hAnsi="Arial" w:cs="Arial"/>
          <w:sz w:val="22"/>
          <w:szCs w:val="22"/>
        </w:rPr>
        <w:t xml:space="preserve">), prewashed with methanol. </w:t>
      </w:r>
      <w:r w:rsidR="005E3CB5" w:rsidRPr="00B659AA">
        <w:rPr>
          <w:rFonts w:ascii="Arial" w:hAnsi="Arial" w:cs="Arial"/>
          <w:sz w:val="22"/>
          <w:szCs w:val="22"/>
        </w:rPr>
        <w:t xml:space="preserve">The </w:t>
      </w:r>
      <w:r w:rsidR="005E3CB5">
        <w:rPr>
          <w:rFonts w:ascii="Arial" w:hAnsi="Arial" w:cs="Arial"/>
          <w:sz w:val="22"/>
          <w:szCs w:val="22"/>
        </w:rPr>
        <w:t>DMF-</w:t>
      </w:r>
      <w:r w:rsidR="005E3CB5" w:rsidRPr="00B659AA">
        <w:rPr>
          <w:rFonts w:ascii="Arial" w:hAnsi="Arial" w:cs="Arial"/>
          <w:sz w:val="22"/>
          <w:szCs w:val="22"/>
        </w:rPr>
        <w:t>methanol</w:t>
      </w:r>
      <w:r w:rsidR="005E3CB5">
        <w:rPr>
          <w:rFonts w:ascii="Arial" w:hAnsi="Arial" w:cs="Arial"/>
          <w:sz w:val="22"/>
          <w:szCs w:val="22"/>
        </w:rPr>
        <w:t>ic</w:t>
      </w:r>
      <w:r w:rsidR="005E3CB5" w:rsidRPr="00B659AA">
        <w:rPr>
          <w:rFonts w:ascii="Arial" w:hAnsi="Arial" w:cs="Arial"/>
          <w:sz w:val="22"/>
          <w:szCs w:val="22"/>
        </w:rPr>
        <w:t xml:space="preserve"> containing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>F]</w:t>
      </w:r>
      <w:r w:rsidR="005E3CB5">
        <w:rPr>
          <w:rFonts w:ascii="Arial" w:hAnsi="Arial" w:cs="Arial"/>
          <w:sz w:val="22"/>
          <w:szCs w:val="22"/>
        </w:rPr>
        <w:t>MK-6240</w:t>
      </w:r>
      <w:r w:rsidR="005E3CB5" w:rsidRPr="00B659AA">
        <w:rPr>
          <w:rFonts w:ascii="Arial" w:hAnsi="Arial" w:cs="Arial"/>
          <w:sz w:val="22"/>
          <w:szCs w:val="22"/>
        </w:rPr>
        <w:t xml:space="preserve"> was evaporated </w:t>
      </w:r>
      <w:r w:rsidR="005E3CB5" w:rsidRPr="00B659AA">
        <w:rPr>
          <w:rFonts w:ascii="Arial" w:hAnsi="Arial" w:cs="Arial"/>
          <w:i/>
          <w:sz w:val="22"/>
          <w:szCs w:val="22"/>
        </w:rPr>
        <w:t>in vacuo</w:t>
      </w:r>
      <w:r w:rsidR="005E3CB5">
        <w:rPr>
          <w:rFonts w:ascii="Arial" w:hAnsi="Arial" w:cs="Arial"/>
          <w:i/>
          <w:sz w:val="22"/>
          <w:szCs w:val="22"/>
        </w:rPr>
        <w:t xml:space="preserve"> </w:t>
      </w:r>
      <w:r w:rsidR="005E3CB5">
        <w:rPr>
          <w:rFonts w:ascii="Arial" w:hAnsi="Arial" w:cs="Arial"/>
          <w:iCs/>
          <w:sz w:val="22"/>
          <w:szCs w:val="22"/>
        </w:rPr>
        <w:t>followed by s</w:t>
      </w:r>
      <w:r w:rsidR="005E3CB5" w:rsidRPr="00B659AA">
        <w:rPr>
          <w:rFonts w:ascii="Arial" w:hAnsi="Arial" w:cs="Arial"/>
          <w:sz w:val="22"/>
          <w:szCs w:val="22"/>
        </w:rPr>
        <w:t>emipreparative HPLC</w:t>
      </w:r>
      <w:r>
        <w:rPr>
          <w:rFonts w:ascii="Arial" w:hAnsi="Arial" w:cs="Arial"/>
          <w:sz w:val="22"/>
          <w:szCs w:val="22"/>
        </w:rPr>
        <w:t xml:space="preserve"> (Gilson, Inc., Middleton, WI, USA)</w:t>
      </w:r>
      <w:r w:rsidR="005E3CB5" w:rsidRPr="00B659AA">
        <w:rPr>
          <w:rFonts w:ascii="Arial" w:hAnsi="Arial" w:cs="Arial"/>
          <w:sz w:val="22"/>
          <w:szCs w:val="22"/>
        </w:rPr>
        <w:t xml:space="preserve"> purification</w:t>
      </w:r>
      <w:r w:rsidR="005E3CB5">
        <w:rPr>
          <w:rFonts w:ascii="Arial" w:hAnsi="Arial" w:cs="Arial"/>
          <w:sz w:val="22"/>
          <w:szCs w:val="22"/>
        </w:rPr>
        <w:t xml:space="preserve"> </w:t>
      </w:r>
      <w:r w:rsidR="005E3CB5" w:rsidRPr="00B659AA">
        <w:rPr>
          <w:rFonts w:ascii="Arial" w:hAnsi="Arial" w:cs="Arial"/>
          <w:sz w:val="22"/>
          <w:szCs w:val="22"/>
        </w:rPr>
        <w:t>using an Alltech C</w:t>
      </w:r>
      <w:r w:rsidR="005E3CB5" w:rsidRPr="00B659AA">
        <w:rPr>
          <w:rFonts w:ascii="Arial" w:hAnsi="Arial" w:cs="Arial"/>
          <w:sz w:val="22"/>
          <w:szCs w:val="22"/>
          <w:vertAlign w:val="sub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reverse-phase </w:t>
      </w:r>
      <w:r w:rsidR="005E3CB5" w:rsidRPr="00B659AA">
        <w:rPr>
          <w:rFonts w:ascii="Arial" w:hAnsi="Arial" w:cs="Arial"/>
          <w:sz w:val="22"/>
          <w:szCs w:val="22"/>
        </w:rPr>
        <w:t xml:space="preserve">column (10 </w:t>
      </w:r>
      <w:r w:rsidR="005E3CB5" w:rsidRPr="00044148">
        <w:rPr>
          <w:rFonts w:ascii="Symbol" w:hAnsi="Symbol" w:cs="Arial"/>
          <w:sz w:val="22"/>
          <w:szCs w:val="22"/>
        </w:rPr>
        <w:t></w:t>
      </w:r>
      <w:r w:rsidR="005E3CB5" w:rsidRPr="00B659AA">
        <w:rPr>
          <w:rFonts w:ascii="Arial" w:hAnsi="Arial" w:cs="Arial"/>
          <w:sz w:val="22"/>
          <w:szCs w:val="22"/>
        </w:rPr>
        <w:t xml:space="preserve">m, 250x10 mm) and UV detector (254 nm), mobile phase: </w:t>
      </w:r>
      <w:r w:rsidR="005E3CB5">
        <w:rPr>
          <w:rFonts w:ascii="Arial" w:hAnsi="Arial" w:cs="Arial"/>
          <w:sz w:val="22"/>
          <w:szCs w:val="22"/>
        </w:rPr>
        <w:t>6</w:t>
      </w:r>
      <w:r w:rsidR="005E3CB5" w:rsidRPr="00B659AA">
        <w:rPr>
          <w:rFonts w:ascii="Arial" w:hAnsi="Arial" w:cs="Arial"/>
          <w:sz w:val="22"/>
          <w:szCs w:val="22"/>
        </w:rPr>
        <w:t>0% acetonitrile-</w:t>
      </w:r>
      <w:r w:rsidR="005E3CB5">
        <w:rPr>
          <w:rFonts w:ascii="Arial" w:hAnsi="Arial" w:cs="Arial"/>
          <w:sz w:val="22"/>
          <w:szCs w:val="22"/>
        </w:rPr>
        <w:t>4</w:t>
      </w:r>
      <w:r w:rsidR="005E3CB5" w:rsidRPr="00B659AA">
        <w:rPr>
          <w:rFonts w:ascii="Arial" w:hAnsi="Arial" w:cs="Arial"/>
          <w:sz w:val="22"/>
          <w:szCs w:val="22"/>
        </w:rPr>
        <w:t>0% 0.1</w:t>
      </w:r>
      <w:r w:rsidR="005E3CB5">
        <w:rPr>
          <w:rFonts w:ascii="Arial" w:hAnsi="Arial" w:cs="Arial"/>
          <w:sz w:val="22"/>
          <w:szCs w:val="22"/>
        </w:rPr>
        <w:t xml:space="preserve">% aqueous triethylamine, </w:t>
      </w:r>
      <w:r w:rsidR="005E3CB5" w:rsidRPr="00B659AA">
        <w:rPr>
          <w:rFonts w:ascii="Arial" w:hAnsi="Arial" w:cs="Arial"/>
          <w:sz w:val="22"/>
          <w:szCs w:val="22"/>
        </w:rPr>
        <w:t xml:space="preserve">2.5 mL/min, </w:t>
      </w:r>
      <w:proofErr w:type="spellStart"/>
      <w:r w:rsidR="005E3CB5" w:rsidRPr="00B659AA">
        <w:rPr>
          <w:rFonts w:ascii="Arial" w:hAnsi="Arial" w:cs="Arial"/>
          <w:sz w:val="22"/>
          <w:szCs w:val="22"/>
        </w:rPr>
        <w:t>r.t.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 xml:space="preserve"> = </w:t>
      </w:r>
      <w:r w:rsidR="005E3CB5">
        <w:rPr>
          <w:rFonts w:ascii="Arial" w:hAnsi="Arial" w:cs="Arial"/>
          <w:sz w:val="22"/>
          <w:szCs w:val="22"/>
        </w:rPr>
        <w:t>22</w:t>
      </w:r>
      <w:r w:rsidR="005E3CB5" w:rsidRPr="00B659AA">
        <w:rPr>
          <w:rFonts w:ascii="Arial" w:hAnsi="Arial" w:cs="Arial"/>
          <w:sz w:val="22"/>
          <w:szCs w:val="22"/>
        </w:rPr>
        <w:t xml:space="preserve"> min. [</w:t>
      </w:r>
      <w:r w:rsidR="005E3CB5" w:rsidRPr="00B659AA">
        <w:rPr>
          <w:rFonts w:ascii="Arial" w:hAnsi="Arial" w:cs="Arial"/>
          <w:sz w:val="22"/>
          <w:szCs w:val="22"/>
          <w:vertAlign w:val="superscript"/>
        </w:rPr>
        <w:t>18</w:t>
      </w:r>
      <w:r w:rsidR="005E3CB5" w:rsidRPr="00B659AA">
        <w:rPr>
          <w:rFonts w:ascii="Arial" w:hAnsi="Arial" w:cs="Arial"/>
          <w:sz w:val="22"/>
          <w:szCs w:val="22"/>
        </w:rPr>
        <w:t>F]</w:t>
      </w:r>
      <w:r w:rsidR="005E3CB5">
        <w:rPr>
          <w:rFonts w:ascii="Arial" w:hAnsi="Arial" w:cs="Arial"/>
          <w:sz w:val="22"/>
          <w:szCs w:val="22"/>
        </w:rPr>
        <w:t>MK-6240</w:t>
      </w:r>
      <w:r w:rsidR="005E3CB5" w:rsidRPr="00B659AA">
        <w:rPr>
          <w:rFonts w:ascii="Arial" w:hAnsi="Arial" w:cs="Arial"/>
          <w:sz w:val="22"/>
          <w:szCs w:val="22"/>
        </w:rPr>
        <w:t xml:space="preserve"> was made in modest yields (</w:t>
      </w:r>
      <w:r w:rsidR="005E3CB5">
        <w:rPr>
          <w:rFonts w:ascii="Arial" w:hAnsi="Arial" w:cs="Arial"/>
          <w:sz w:val="22"/>
          <w:szCs w:val="22"/>
        </w:rPr>
        <w:t>30</w:t>
      </w:r>
      <w:r w:rsidR="005E3CB5" w:rsidRPr="00B659AA">
        <w:rPr>
          <w:rFonts w:ascii="Arial" w:hAnsi="Arial" w:cs="Arial"/>
          <w:sz w:val="22"/>
          <w:szCs w:val="22"/>
        </w:rPr>
        <w:t xml:space="preserve">% decay corrected) in specific activities of 74 </w:t>
      </w:r>
      <w:proofErr w:type="spellStart"/>
      <w:r w:rsidR="005E3CB5" w:rsidRPr="00B659AA">
        <w:rPr>
          <w:rFonts w:ascii="Arial" w:hAnsi="Arial" w:cs="Arial"/>
          <w:sz w:val="22"/>
          <w:szCs w:val="22"/>
        </w:rPr>
        <w:t>GBq</w:t>
      </w:r>
      <w:proofErr w:type="spellEnd"/>
      <w:r w:rsidR="005E3CB5" w:rsidRPr="00B659AA">
        <w:rPr>
          <w:rFonts w:ascii="Arial" w:hAnsi="Arial" w:cs="Arial"/>
          <w:sz w:val="22"/>
          <w:szCs w:val="22"/>
        </w:rPr>
        <w:t>/</w:t>
      </w:r>
      <w:r w:rsidR="005E3CB5" w:rsidRPr="00044148">
        <w:rPr>
          <w:rFonts w:ascii="Symbol" w:hAnsi="Symbol" w:cs="Arial"/>
          <w:sz w:val="22"/>
          <w:szCs w:val="22"/>
        </w:rPr>
        <w:t></w:t>
      </w:r>
      <w:r w:rsidR="005E3CB5" w:rsidRPr="00B659AA">
        <w:rPr>
          <w:rFonts w:ascii="Arial" w:hAnsi="Arial" w:cs="Arial"/>
          <w:sz w:val="22"/>
          <w:szCs w:val="22"/>
        </w:rPr>
        <w:t xml:space="preserve">mol. The collected fraction was taken to near dryness </w:t>
      </w:r>
      <w:r w:rsidR="005E3CB5" w:rsidRPr="00B659AA">
        <w:rPr>
          <w:rFonts w:ascii="Arial" w:hAnsi="Arial" w:cs="Arial"/>
          <w:i/>
          <w:sz w:val="22"/>
          <w:szCs w:val="22"/>
        </w:rPr>
        <w:t>in vacuo</w:t>
      </w:r>
      <w:r w:rsidR="005E3CB5">
        <w:rPr>
          <w:rFonts w:ascii="Arial" w:hAnsi="Arial" w:cs="Arial"/>
          <w:sz w:val="22"/>
          <w:szCs w:val="22"/>
        </w:rPr>
        <w:t xml:space="preserve"> and final product was taken up in 10% alcohol in sterile saline.</w:t>
      </w:r>
    </w:p>
    <w:p w14:paraId="0172B2CC" w14:textId="12326284" w:rsidR="005E3CB5" w:rsidRDefault="005E3CB5" w:rsidP="005E3CB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Radiosynthesis of </w:t>
      </w:r>
      <w:r w:rsidRPr="004C6A92">
        <w:rPr>
          <w:rFonts w:ascii="Arial" w:hAnsi="Arial" w:cs="Arial"/>
          <w:color w:val="auto"/>
          <w:sz w:val="22"/>
          <w:szCs w:val="22"/>
        </w:rPr>
        <w:t>[</w:t>
      </w:r>
      <w:r w:rsidRPr="004C6A92">
        <w:rPr>
          <w:rFonts w:ascii="Arial" w:hAnsi="Arial" w:cs="Arial"/>
          <w:color w:val="auto"/>
          <w:sz w:val="22"/>
          <w:szCs w:val="22"/>
          <w:vertAlign w:val="superscript"/>
        </w:rPr>
        <w:t>1</w:t>
      </w:r>
      <w:r>
        <w:rPr>
          <w:rFonts w:ascii="Arial" w:hAnsi="Arial" w:cs="Arial"/>
          <w:color w:val="auto"/>
          <w:sz w:val="22"/>
          <w:szCs w:val="22"/>
          <w:vertAlign w:val="superscript"/>
        </w:rPr>
        <w:t>25</w:t>
      </w:r>
      <w:proofErr w:type="gramStart"/>
      <w:r>
        <w:rPr>
          <w:rFonts w:ascii="Arial" w:hAnsi="Arial" w:cs="Arial"/>
          <w:color w:val="auto"/>
          <w:sz w:val="22"/>
          <w:szCs w:val="22"/>
        </w:rPr>
        <w:t>I</w:t>
      </w:r>
      <w:r w:rsidRPr="004C6A92">
        <w:rPr>
          <w:rFonts w:ascii="Arial" w:hAnsi="Arial" w:cs="Arial"/>
          <w:color w:val="auto"/>
          <w:sz w:val="22"/>
          <w:szCs w:val="22"/>
        </w:rPr>
        <w:t>]</w:t>
      </w:r>
      <w:r>
        <w:rPr>
          <w:rFonts w:ascii="Arial" w:hAnsi="Arial" w:cs="Arial"/>
          <w:color w:val="auto"/>
          <w:sz w:val="22"/>
          <w:szCs w:val="22"/>
        </w:rPr>
        <w:t>IPPI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was carried out as previously reported [</w:t>
      </w:r>
      <w:r w:rsidR="00DB09A1">
        <w:rPr>
          <w:rFonts w:ascii="Arial" w:hAnsi="Arial" w:cs="Arial"/>
          <w:color w:val="auto"/>
          <w:sz w:val="22"/>
          <w:szCs w:val="22"/>
        </w:rPr>
        <w:t>2</w:t>
      </w:r>
      <w:r>
        <w:rPr>
          <w:rFonts w:ascii="Arial" w:hAnsi="Arial" w:cs="Arial"/>
          <w:color w:val="auto"/>
          <w:sz w:val="22"/>
          <w:szCs w:val="22"/>
        </w:rPr>
        <w:t>].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08F0B2C" w14:textId="77777777" w:rsidR="00DB09A1" w:rsidRDefault="00DB09A1" w:rsidP="005E3CB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</w:p>
    <w:p w14:paraId="7C8CA60C" w14:textId="77777777" w:rsidR="00DB09A1" w:rsidRPr="00DB09A1" w:rsidRDefault="00DB09A1" w:rsidP="00DB09A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DB09A1">
        <w:rPr>
          <w:rFonts w:ascii="Arial" w:hAnsi="Arial" w:cs="Arial"/>
          <w:b/>
          <w:bCs/>
          <w:sz w:val="22"/>
          <w:szCs w:val="22"/>
        </w:rPr>
        <w:lastRenderedPageBreak/>
        <w:t>References</w:t>
      </w:r>
    </w:p>
    <w:p w14:paraId="5B03A410" w14:textId="0D815F1A" w:rsidR="00DB09A1" w:rsidRPr="00DB09A1" w:rsidRDefault="00DB09A1" w:rsidP="00DB09A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[1] </w:t>
      </w:r>
      <w:r w:rsidRPr="00DB09A1">
        <w:rPr>
          <w:rFonts w:ascii="Arial" w:hAnsi="Arial" w:cs="Arial"/>
          <w:sz w:val="22"/>
          <w:szCs w:val="22"/>
        </w:rPr>
        <w:t xml:space="preserve">Collier TL, </w:t>
      </w:r>
      <w:proofErr w:type="spellStart"/>
      <w:r w:rsidRPr="00DB09A1">
        <w:rPr>
          <w:rFonts w:ascii="Arial" w:hAnsi="Arial" w:cs="Arial"/>
          <w:sz w:val="22"/>
          <w:szCs w:val="22"/>
        </w:rPr>
        <w:t>Yokell</w:t>
      </w:r>
      <w:proofErr w:type="spellEnd"/>
      <w:r w:rsidRPr="00DB09A1">
        <w:rPr>
          <w:rFonts w:ascii="Arial" w:hAnsi="Arial" w:cs="Arial"/>
          <w:sz w:val="22"/>
          <w:szCs w:val="22"/>
        </w:rPr>
        <w:t xml:space="preserve"> DL, Livni E, et al. (2017) cGMP production of the radiopharmaceutical [ </w:t>
      </w:r>
      <w:proofErr w:type="gramStart"/>
      <w:r w:rsidRPr="00DB09A1">
        <w:rPr>
          <w:rFonts w:ascii="Arial" w:hAnsi="Arial" w:cs="Arial"/>
          <w:sz w:val="22"/>
          <w:szCs w:val="22"/>
        </w:rPr>
        <w:t>18  F</w:t>
      </w:r>
      <w:proofErr w:type="gramEnd"/>
      <w:r w:rsidRPr="00DB09A1">
        <w:rPr>
          <w:rFonts w:ascii="Arial" w:hAnsi="Arial" w:cs="Arial"/>
          <w:sz w:val="22"/>
          <w:szCs w:val="22"/>
        </w:rPr>
        <w:t>]MK</w:t>
      </w:r>
      <w:r>
        <w:rPr>
          <w:rFonts w:ascii="Arial" w:hAnsi="Arial" w:cs="Arial"/>
          <w:sz w:val="22"/>
          <w:szCs w:val="22"/>
        </w:rPr>
        <w:t xml:space="preserve"> </w:t>
      </w:r>
      <w:r w:rsidRPr="00DB09A1">
        <w:rPr>
          <w:rFonts w:ascii="Arial" w:hAnsi="Arial" w:cs="Arial"/>
          <w:sz w:val="22"/>
          <w:szCs w:val="22"/>
        </w:rPr>
        <w:t>6240</w:t>
      </w:r>
      <w:r>
        <w:rPr>
          <w:rFonts w:ascii="Arial" w:hAnsi="Arial" w:cs="Arial"/>
          <w:sz w:val="22"/>
          <w:szCs w:val="22"/>
        </w:rPr>
        <w:t xml:space="preserve"> </w:t>
      </w:r>
      <w:r w:rsidRPr="00DB09A1">
        <w:rPr>
          <w:rFonts w:ascii="Arial" w:hAnsi="Arial" w:cs="Arial"/>
          <w:sz w:val="22"/>
          <w:szCs w:val="22"/>
        </w:rPr>
        <w:t xml:space="preserve">for PET imaging of human neurofibrillary tangles. J Labelled Comp </w:t>
      </w:r>
      <w:proofErr w:type="spellStart"/>
      <w:r w:rsidRPr="00DB09A1">
        <w:rPr>
          <w:rFonts w:ascii="Arial" w:hAnsi="Arial" w:cs="Arial"/>
          <w:sz w:val="22"/>
          <w:szCs w:val="22"/>
        </w:rPr>
        <w:t>Radiopharm</w:t>
      </w:r>
      <w:proofErr w:type="spellEnd"/>
      <w:r w:rsidRPr="00DB09A1">
        <w:rPr>
          <w:rFonts w:ascii="Arial" w:hAnsi="Arial" w:cs="Arial"/>
          <w:sz w:val="22"/>
          <w:szCs w:val="22"/>
        </w:rPr>
        <w:t xml:space="preserve"> 60(5):263-269.</w:t>
      </w:r>
    </w:p>
    <w:p w14:paraId="3E0C8911" w14:textId="00D935F8" w:rsidR="00DB09A1" w:rsidRDefault="00DB09A1" w:rsidP="00DB09A1">
      <w:pPr>
        <w:spacing w:line="360" w:lineRule="auto"/>
        <w:rPr>
          <w:rFonts w:ascii="Arial" w:hAnsi="Arial" w:cs="Arial"/>
          <w:sz w:val="22"/>
          <w:szCs w:val="22"/>
        </w:rPr>
      </w:pPr>
      <w:hyperlink r:id="rId10" w:history="1">
        <w:r w:rsidRPr="00413953">
          <w:rPr>
            <w:rStyle w:val="Hyperlink"/>
            <w:rFonts w:ascii="Arial" w:hAnsi="Arial" w:cs="Arial"/>
            <w:sz w:val="22"/>
            <w:szCs w:val="22"/>
          </w:rPr>
          <w:t>https://doi.org/10.1002/jlcr.3496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4EECFF65" w14:textId="55456BDE" w:rsidR="00DB09A1" w:rsidRPr="00314228" w:rsidRDefault="00DB09A1" w:rsidP="00DB09A1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[2] </w:t>
      </w:r>
      <w:r w:rsidRPr="00DB09A1">
        <w:rPr>
          <w:rFonts w:ascii="Arial" w:hAnsi="Arial" w:cs="Arial"/>
          <w:color w:val="auto"/>
          <w:sz w:val="22"/>
          <w:szCs w:val="22"/>
        </w:rPr>
        <w:t>Mukherjee J, Liang C, Patel KK, Lam PQ, Mondal R (2021) Development and evaluation of [125I]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DB09A1">
        <w:rPr>
          <w:rFonts w:ascii="Arial" w:hAnsi="Arial" w:cs="Arial"/>
          <w:color w:val="auto"/>
          <w:sz w:val="22"/>
          <w:szCs w:val="22"/>
        </w:rPr>
        <w:t>IPPI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DB09A1">
        <w:rPr>
          <w:rFonts w:ascii="Arial" w:hAnsi="Arial" w:cs="Arial"/>
          <w:color w:val="auto"/>
          <w:sz w:val="22"/>
          <w:szCs w:val="22"/>
        </w:rPr>
        <w:t xml:space="preserve">for Tau imaging in postmortem human </w:t>
      </w:r>
      <w:proofErr w:type="gramStart"/>
      <w:r w:rsidRPr="00DB09A1">
        <w:rPr>
          <w:rFonts w:ascii="Arial" w:hAnsi="Arial" w:cs="Arial"/>
          <w:color w:val="auto"/>
          <w:sz w:val="22"/>
          <w:szCs w:val="22"/>
        </w:rPr>
        <w:t>Alzheimer&amp;#39;s</w:t>
      </w:r>
      <w:proofErr w:type="gramEnd"/>
      <w:r w:rsidRPr="00DB09A1">
        <w:rPr>
          <w:rFonts w:ascii="Arial" w:hAnsi="Arial" w:cs="Arial"/>
          <w:color w:val="auto"/>
          <w:sz w:val="22"/>
          <w:szCs w:val="22"/>
        </w:rPr>
        <w:t xml:space="preserve"> disease brain. Synapse 75(1</w:t>
      </w:r>
      <w:proofErr w:type="gramStart"/>
      <w:r w:rsidRPr="00DB09A1">
        <w:rPr>
          <w:rFonts w:ascii="Arial" w:hAnsi="Arial" w:cs="Arial"/>
          <w:color w:val="auto"/>
          <w:sz w:val="22"/>
          <w:szCs w:val="22"/>
        </w:rPr>
        <w:t>):e</w:t>
      </w:r>
      <w:proofErr w:type="gramEnd"/>
      <w:r w:rsidRPr="00DB09A1">
        <w:rPr>
          <w:rFonts w:ascii="Arial" w:hAnsi="Arial" w:cs="Arial"/>
          <w:color w:val="auto"/>
          <w:sz w:val="22"/>
          <w:szCs w:val="22"/>
        </w:rPr>
        <w:t>22183.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hyperlink r:id="rId11" w:history="1">
        <w:r w:rsidRPr="00413953">
          <w:rPr>
            <w:rStyle w:val="Hyperlink"/>
            <w:rFonts w:ascii="Arial" w:hAnsi="Arial" w:cs="Arial"/>
            <w:sz w:val="22"/>
            <w:szCs w:val="22"/>
          </w:rPr>
          <w:t>https://doi.org/10.1002/syn.22183</w:t>
        </w:r>
      </w:hyperlink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6EF8489" w14:textId="77777777" w:rsidR="005E3CB5" w:rsidRDefault="005E3CB5"/>
    <w:sectPr w:rsidR="005E3CB5" w:rsidSect="005E3CB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21"/>
    <w:rsid w:val="00213B5A"/>
    <w:rsid w:val="003C03D8"/>
    <w:rsid w:val="005E3CB5"/>
    <w:rsid w:val="0065594A"/>
    <w:rsid w:val="00684CA5"/>
    <w:rsid w:val="006B08B3"/>
    <w:rsid w:val="009F1B75"/>
    <w:rsid w:val="00A51C1A"/>
    <w:rsid w:val="00C11621"/>
    <w:rsid w:val="00C46E41"/>
    <w:rsid w:val="00DB09A1"/>
    <w:rsid w:val="00DD2B35"/>
    <w:rsid w:val="00DF37B3"/>
    <w:rsid w:val="00E9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1DF31"/>
  <w15:chartTrackingRefBased/>
  <w15:docId w15:val="{9F531935-8F2A-47DC-B231-E3DF484B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B5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62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2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2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2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2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2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2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2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2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2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2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2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21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Normal"/>
    <w:qFormat/>
    <w:rsid w:val="005E3CB5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character" w:styleId="Hyperlink">
    <w:name w:val="Hyperlink"/>
    <w:rsid w:val="005E3CB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ajaret@uci.ed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amrynjs@uci.ed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angc@uci.edu" TargetMode="External"/><Relationship Id="rId11" Type="http://schemas.openxmlformats.org/officeDocument/2006/relationships/hyperlink" Target="https://doi.org/10.1002/syn.22183" TargetMode="External"/><Relationship Id="rId5" Type="http://schemas.openxmlformats.org/officeDocument/2006/relationships/hyperlink" Target="mailto:apbiju@uci.edu" TargetMode="External"/><Relationship Id="rId10" Type="http://schemas.openxmlformats.org/officeDocument/2006/relationships/hyperlink" Target="https://doi.org/10.1002/jlcr.3496" TargetMode="External"/><Relationship Id="rId4" Type="http://schemas.openxmlformats.org/officeDocument/2006/relationships/hyperlink" Target="mailto:fkarim1@uci.edu" TargetMode="External"/><Relationship Id="rId9" Type="http://schemas.openxmlformats.org/officeDocument/2006/relationships/hyperlink" Target="mailto:mukherjj@hs.uc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532</Words>
  <Characters>3069</Characters>
  <Application>Microsoft Office Word</Application>
  <DocSecurity>0</DocSecurity>
  <Lines>55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 user</dc:creator>
  <cp:keywords/>
  <dc:description/>
  <cp:lastModifiedBy>Fariha Karim</cp:lastModifiedBy>
  <cp:revision>3</cp:revision>
  <dcterms:created xsi:type="dcterms:W3CDTF">2026-01-30T18:23:00Z</dcterms:created>
  <dcterms:modified xsi:type="dcterms:W3CDTF">2026-01-30T19:49:00Z</dcterms:modified>
</cp:coreProperties>
</file>