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81D6" w14:textId="6DA8BA75" w:rsidR="00A82A56" w:rsidRPr="00170D95" w:rsidRDefault="00A82A56" w:rsidP="00B93CF4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  <w:r w:rsidRPr="00170D95">
        <w:rPr>
          <w:rFonts w:ascii="Times New Roman" w:hAnsi="Times New Roman" w:cs="Times New Roman"/>
          <w:b/>
          <w:bCs/>
          <w:sz w:val="24"/>
          <w:szCs w:val="28"/>
        </w:rPr>
        <w:t xml:space="preserve">Supplementary Material </w:t>
      </w:r>
      <w:r w:rsidR="00F90E4A" w:rsidRPr="00170D95">
        <w:rPr>
          <w:rFonts w:ascii="Times New Roman" w:hAnsi="Times New Roman" w:cs="Times New Roman"/>
          <w:b/>
          <w:bCs/>
          <w:sz w:val="24"/>
          <w:szCs w:val="28"/>
        </w:rPr>
        <w:t>4</w:t>
      </w:r>
    </w:p>
    <w:p w14:paraId="61901AED" w14:textId="00670E84" w:rsidR="00B93CF4" w:rsidRPr="00950928" w:rsidRDefault="00F90E4A" w:rsidP="00B93CF4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950928">
        <w:rPr>
          <w:rFonts w:ascii="Times New Roman" w:hAnsi="Times New Roman" w:cs="Times New Roman"/>
          <w:sz w:val="24"/>
          <w:szCs w:val="28"/>
        </w:rPr>
        <w:t>Consecutive sections of microcysts</w:t>
      </w:r>
    </w:p>
    <w:p w14:paraId="1E74F145" w14:textId="77777777" w:rsidR="00F90E4A" w:rsidRPr="00170D95" w:rsidRDefault="00F90E4A" w:rsidP="00B93CF4">
      <w:pPr>
        <w:spacing w:line="360" w:lineRule="auto"/>
        <w:rPr>
          <w:rFonts w:ascii="Times New Roman" w:hAnsi="Times New Roman" w:cs="Times New Roman"/>
        </w:rPr>
      </w:pPr>
    </w:p>
    <w:p w14:paraId="5F07BD37" w14:textId="2CAFEF38" w:rsidR="00B93CF4" w:rsidRDefault="004F60AC" w:rsidP="00B93CF4">
      <w:pPr>
        <w:spacing w:line="360" w:lineRule="auto"/>
        <w:rPr>
          <w:rFonts w:ascii="Times New Roman" w:hAnsi="Times New Roman" w:cs="Times New Roman"/>
          <w:b/>
          <w:bCs/>
          <w:sz w:val="22"/>
          <w:szCs w:val="24"/>
        </w:rPr>
      </w:pPr>
      <w:r w:rsidRPr="004F60AC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Laser microdissection-based multi-omics integration unveils the pathological atlas and tumor differentiation network of </w:t>
      </w:r>
      <w:proofErr w:type="spellStart"/>
      <w:r w:rsidRPr="004F60AC">
        <w:rPr>
          <w:rFonts w:ascii="Times New Roman" w:hAnsi="Times New Roman" w:cs="Times New Roman" w:hint="eastAsia"/>
          <w:b/>
          <w:bCs/>
          <w:sz w:val="22"/>
          <w:szCs w:val="24"/>
        </w:rPr>
        <w:t>adamantinomatous</w:t>
      </w:r>
      <w:proofErr w:type="spellEnd"/>
      <w:r w:rsidRPr="004F60AC">
        <w:rPr>
          <w:rFonts w:ascii="Times New Roman" w:hAnsi="Times New Roman" w:cs="Times New Roman" w:hint="eastAsia"/>
          <w:b/>
          <w:bCs/>
          <w:sz w:val="22"/>
          <w:szCs w:val="24"/>
        </w:rPr>
        <w:t xml:space="preserve"> craniopharyngioma</w:t>
      </w:r>
    </w:p>
    <w:p w14:paraId="0DD681AB" w14:textId="77777777" w:rsidR="004F60AC" w:rsidRPr="00170D95" w:rsidRDefault="004F60AC" w:rsidP="00B93CF4">
      <w:pPr>
        <w:spacing w:line="360" w:lineRule="auto"/>
        <w:rPr>
          <w:rFonts w:ascii="Times New Roman" w:hAnsi="Times New Roman" w:cs="Times New Roman"/>
        </w:rPr>
      </w:pPr>
    </w:p>
    <w:p w14:paraId="660FE1F5" w14:textId="77777777" w:rsidR="004E5F1C" w:rsidRPr="00E7557A" w:rsidRDefault="004E5F1C" w:rsidP="004E5F1C">
      <w:pPr>
        <w:spacing w:line="360" w:lineRule="auto"/>
        <w:rPr>
          <w:rFonts w:ascii="Times New Roman" w:hAnsi="Times New Roman" w:cs="Times New Roman"/>
        </w:rPr>
      </w:pPr>
      <w:r w:rsidRPr="00E7557A">
        <w:rPr>
          <w:rFonts w:ascii="Times New Roman" w:hAnsi="Times New Roman" w:cs="Times New Roman"/>
        </w:rPr>
        <w:t>Bowen Wu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#, MM, </w:t>
      </w:r>
      <w:proofErr w:type="spellStart"/>
      <w:r w:rsidRPr="00E7557A">
        <w:rPr>
          <w:rFonts w:ascii="Times New Roman" w:hAnsi="Times New Roman" w:cs="Times New Roman"/>
        </w:rPr>
        <w:t>Chunming</w:t>
      </w:r>
      <w:proofErr w:type="spellEnd"/>
      <w:r w:rsidRPr="00E7557A">
        <w:rPr>
          <w:rFonts w:ascii="Times New Roman" w:hAnsi="Times New Roman" w:cs="Times New Roman"/>
        </w:rPr>
        <w:t xml:space="preserve"> Xu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#, MD, </w:t>
      </w:r>
      <w:proofErr w:type="spellStart"/>
      <w:r w:rsidRPr="00E7557A">
        <w:rPr>
          <w:rFonts w:ascii="Times New Roman" w:hAnsi="Times New Roman" w:cs="Times New Roman"/>
        </w:rPr>
        <w:t>Chenxing</w:t>
      </w:r>
      <w:proofErr w:type="spellEnd"/>
      <w:r w:rsidRPr="00E7557A">
        <w:rPr>
          <w:rFonts w:ascii="Times New Roman" w:hAnsi="Times New Roman" w:cs="Times New Roman"/>
        </w:rPr>
        <w:t xml:space="preserve"> Yang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#, MM, </w:t>
      </w:r>
      <w:proofErr w:type="spellStart"/>
      <w:r w:rsidRPr="00E7557A">
        <w:rPr>
          <w:rFonts w:ascii="Times New Roman" w:hAnsi="Times New Roman" w:cs="Times New Roman"/>
        </w:rPr>
        <w:t>Shenhao</w:t>
      </w:r>
      <w:proofErr w:type="spellEnd"/>
      <w:r w:rsidRPr="00E7557A">
        <w:rPr>
          <w:rFonts w:ascii="Times New Roman" w:hAnsi="Times New Roman" w:cs="Times New Roman"/>
        </w:rPr>
        <w:t xml:space="preserve"> Xie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#, MM</w:t>
      </w:r>
      <w:r w:rsidRPr="00866B50">
        <w:rPr>
          <w:rFonts w:ascii="Times New Roman" w:hAnsi="Times New Roman" w:cs="Times New Roman"/>
          <w:szCs w:val="21"/>
        </w:rPr>
        <w:t xml:space="preserve">, </w:t>
      </w:r>
      <w:r w:rsidRPr="00866B50">
        <w:rPr>
          <w:rFonts w:ascii="Times New Roman" w:hAnsi="Times New Roman" w:cs="Times New Roman" w:hint="eastAsia"/>
          <w:szCs w:val="21"/>
        </w:rPr>
        <w:t>Suping Duan</w:t>
      </w:r>
      <w:r w:rsidRPr="00866B50">
        <w:rPr>
          <w:rFonts w:ascii="Times New Roman" w:hAnsi="Times New Roman" w:cs="Times New Roman" w:hint="eastAsia"/>
          <w:szCs w:val="21"/>
          <w:vertAlign w:val="superscript"/>
        </w:rPr>
        <w:t>2</w:t>
      </w:r>
      <w:r w:rsidRPr="00866B50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BMed</w:t>
      </w:r>
      <w:proofErr w:type="spellEnd"/>
      <w:r w:rsidRPr="00866B50">
        <w:rPr>
          <w:rFonts w:ascii="Times New Roman" w:hAnsi="Times New Roman" w:cs="Times New Roman" w:hint="eastAsia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Jiye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Ye</w:t>
      </w:r>
      <w:r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866B50">
        <w:rPr>
          <w:rFonts w:ascii="Times New Roman" w:hAnsi="Times New Roman" w:cs="Times New Roman"/>
          <w:szCs w:val="21"/>
        </w:rPr>
        <w:t xml:space="preserve">, MD, </w:t>
      </w:r>
      <w:proofErr w:type="spellStart"/>
      <w:r w:rsidRPr="00866B50">
        <w:rPr>
          <w:rFonts w:ascii="Times New Roman" w:hAnsi="Times New Roman" w:cs="Times New Roman"/>
          <w:szCs w:val="21"/>
        </w:rPr>
        <w:t>Jinshi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Zhang</w:t>
      </w:r>
      <w:r>
        <w:rPr>
          <w:rFonts w:ascii="Times New Roman" w:hAnsi="Times New Roman" w:cs="Times New Roman" w:hint="eastAsia"/>
          <w:szCs w:val="21"/>
          <w:vertAlign w:val="superscript"/>
        </w:rPr>
        <w:t>4</w:t>
      </w:r>
      <w:r w:rsidRPr="00866B50">
        <w:rPr>
          <w:rFonts w:ascii="Times New Roman" w:hAnsi="Times New Roman" w:cs="Times New Roman"/>
          <w:szCs w:val="21"/>
        </w:rPr>
        <w:t xml:space="preserve">, MD, </w:t>
      </w:r>
      <w:proofErr w:type="spellStart"/>
      <w:r w:rsidRPr="00866B50">
        <w:rPr>
          <w:rFonts w:ascii="Times New Roman" w:hAnsi="Times New Roman" w:cs="Times New Roman"/>
          <w:szCs w:val="21"/>
        </w:rPr>
        <w:t>Shaoyang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Li</w:t>
      </w:r>
      <w:r>
        <w:rPr>
          <w:rFonts w:ascii="Times New Roman" w:hAnsi="Times New Roman" w:cs="Times New Roman" w:hint="eastAsia"/>
          <w:szCs w:val="21"/>
          <w:vertAlign w:val="superscript"/>
        </w:rPr>
        <w:t>5</w:t>
      </w:r>
      <w:r w:rsidRPr="00866B50">
        <w:rPr>
          <w:rFonts w:ascii="Times New Roman" w:hAnsi="Times New Roman" w:cs="Times New Roman"/>
          <w:szCs w:val="21"/>
        </w:rPr>
        <w:t>, MD, Furong Liang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BMed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Zhicheng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Ye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BMed</w:t>
      </w:r>
      <w:proofErr w:type="spellEnd"/>
      <w:r w:rsidRPr="00866B50">
        <w:rPr>
          <w:rFonts w:ascii="Times New Roman" w:hAnsi="Times New Roman" w:cs="Times New Roman"/>
          <w:szCs w:val="21"/>
        </w:rPr>
        <w:t>, Hai Luo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MM, </w:t>
      </w:r>
      <w:proofErr w:type="spellStart"/>
      <w:r w:rsidRPr="00866B50">
        <w:rPr>
          <w:rFonts w:ascii="Times New Roman" w:hAnsi="Times New Roman" w:cs="Times New Roman"/>
          <w:szCs w:val="21"/>
        </w:rPr>
        <w:t>Rilege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Su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BMed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Laisheng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Pan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MM, </w:t>
      </w:r>
      <w:proofErr w:type="spellStart"/>
      <w:r w:rsidRPr="00866B50">
        <w:rPr>
          <w:rFonts w:ascii="Times New Roman" w:hAnsi="Times New Roman" w:cs="Times New Roman"/>
          <w:szCs w:val="21"/>
        </w:rPr>
        <w:t>Zhizheng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Liu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MM, </w:t>
      </w:r>
      <w:proofErr w:type="spellStart"/>
      <w:r w:rsidRPr="00866B50">
        <w:rPr>
          <w:rFonts w:ascii="Times New Roman" w:hAnsi="Times New Roman" w:cs="Times New Roman"/>
          <w:szCs w:val="21"/>
        </w:rPr>
        <w:t>Shizhou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Xing</w:t>
      </w:r>
      <w:r w:rsidRPr="00866B50">
        <w:rPr>
          <w:rFonts w:ascii="Times New Roman" w:hAnsi="Times New Roman" w:cs="Times New Roman"/>
          <w:szCs w:val="21"/>
          <w:vertAlign w:val="superscript"/>
        </w:rPr>
        <w:t>1</w:t>
      </w:r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BMed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866B50">
        <w:rPr>
          <w:rFonts w:ascii="Times New Roman" w:hAnsi="Times New Roman" w:cs="Times New Roman"/>
          <w:szCs w:val="21"/>
        </w:rPr>
        <w:t>Tianming</w:t>
      </w:r>
      <w:proofErr w:type="spellEnd"/>
      <w:r w:rsidRPr="00866B50">
        <w:rPr>
          <w:rFonts w:ascii="Times New Roman" w:hAnsi="Times New Roman" w:cs="Times New Roman"/>
          <w:szCs w:val="21"/>
        </w:rPr>
        <w:t xml:space="preserve"> Do</w:t>
      </w:r>
      <w:r w:rsidRPr="00E7557A">
        <w:rPr>
          <w:rFonts w:ascii="Times New Roman" w:hAnsi="Times New Roman" w:cs="Times New Roman"/>
        </w:rPr>
        <w:t>ng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, </w:t>
      </w:r>
      <w:proofErr w:type="spellStart"/>
      <w:r w:rsidRPr="00E7557A">
        <w:rPr>
          <w:rFonts w:ascii="Times New Roman" w:hAnsi="Times New Roman" w:cs="Times New Roman"/>
        </w:rPr>
        <w:t>BMed</w:t>
      </w:r>
      <w:proofErr w:type="spellEnd"/>
      <w:r w:rsidRPr="00E7557A">
        <w:rPr>
          <w:rFonts w:ascii="Times New Roman" w:hAnsi="Times New Roman" w:cs="Times New Roman"/>
        </w:rPr>
        <w:t xml:space="preserve">, </w:t>
      </w:r>
      <w:proofErr w:type="spellStart"/>
      <w:r w:rsidRPr="00E7557A">
        <w:rPr>
          <w:rFonts w:ascii="Times New Roman" w:hAnsi="Times New Roman" w:cs="Times New Roman"/>
        </w:rPr>
        <w:t>Yiguang</w:t>
      </w:r>
      <w:proofErr w:type="spellEnd"/>
      <w:r w:rsidRPr="00E7557A">
        <w:rPr>
          <w:rFonts w:ascii="Times New Roman" w:hAnsi="Times New Roman" w:cs="Times New Roman"/>
        </w:rPr>
        <w:t xml:space="preserve"> Chen</w:t>
      </w:r>
      <w:r>
        <w:rPr>
          <w:rFonts w:ascii="Times New Roman" w:hAnsi="Times New Roman" w:cs="Times New Roman" w:hint="eastAsia"/>
          <w:vertAlign w:val="superscript"/>
        </w:rPr>
        <w:t>6</w:t>
      </w:r>
      <w:r w:rsidRPr="00E7557A">
        <w:rPr>
          <w:rFonts w:ascii="Times New Roman" w:hAnsi="Times New Roman" w:cs="Times New Roman"/>
        </w:rPr>
        <w:t>, MD, Like Chen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, MM, </w:t>
      </w:r>
      <w:proofErr w:type="spellStart"/>
      <w:r w:rsidRPr="00E7557A">
        <w:rPr>
          <w:rFonts w:ascii="Times New Roman" w:hAnsi="Times New Roman" w:cs="Times New Roman"/>
        </w:rPr>
        <w:t>Suyue</w:t>
      </w:r>
      <w:proofErr w:type="spellEnd"/>
      <w:r w:rsidRPr="00E7557A">
        <w:rPr>
          <w:rFonts w:ascii="Times New Roman" w:hAnsi="Times New Roman" w:cs="Times New Roman"/>
        </w:rPr>
        <w:t xml:space="preserve"> Zheng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>, MM, Jie Wu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*, MD, Tao Hong</w:t>
      </w:r>
      <w:r w:rsidRPr="00E7557A">
        <w:rPr>
          <w:rFonts w:ascii="Times New Roman" w:hAnsi="Times New Roman" w:cs="Times New Roman"/>
          <w:vertAlign w:val="superscript"/>
        </w:rPr>
        <w:t>1</w:t>
      </w:r>
      <w:r w:rsidRPr="00E7557A">
        <w:rPr>
          <w:rFonts w:ascii="Times New Roman" w:hAnsi="Times New Roman" w:cs="Times New Roman"/>
        </w:rPr>
        <w:t xml:space="preserve"> *, MD </w:t>
      </w:r>
    </w:p>
    <w:p w14:paraId="0A5C6EBD" w14:textId="77777777" w:rsidR="004E5F1C" w:rsidRPr="00E7557A" w:rsidRDefault="004E5F1C" w:rsidP="004E5F1C">
      <w:pPr>
        <w:spacing w:line="360" w:lineRule="auto"/>
        <w:rPr>
          <w:rFonts w:ascii="Times New Roman" w:hAnsi="Times New Roman" w:cs="Times New Roman"/>
        </w:rPr>
      </w:pPr>
    </w:p>
    <w:p w14:paraId="3264CA4B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/>
          <w:sz w:val="18"/>
          <w:szCs w:val="20"/>
          <w:vertAlign w:val="superscript"/>
        </w:rPr>
        <w:t>1</w:t>
      </w:r>
      <w:r w:rsidRPr="005C7301">
        <w:rPr>
          <w:rFonts w:ascii="Times New Roman" w:hAnsi="Times New Roman" w:cs="Times New Roman"/>
          <w:sz w:val="18"/>
          <w:szCs w:val="20"/>
        </w:rPr>
        <w:t xml:space="preserve"> Department of Neurosurgery, Jiangxi Key Laboratory of Neurological Diseases, the First Affiliated Hospital, Jiangxi Medical College, Nanchang University, Nanchang, 330006, China</w:t>
      </w:r>
    </w:p>
    <w:p w14:paraId="5FB167DA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 w:hint="eastAsia"/>
          <w:sz w:val="18"/>
          <w:szCs w:val="20"/>
          <w:vertAlign w:val="superscript"/>
        </w:rPr>
        <w:t>2</w:t>
      </w:r>
      <w:r w:rsidRPr="005C7301">
        <w:rPr>
          <w:rFonts w:ascii="Times New Roman" w:hAnsi="Times New Roman" w:cs="Times New Roman" w:hint="eastAsia"/>
          <w:sz w:val="18"/>
          <w:szCs w:val="20"/>
        </w:rPr>
        <w:t xml:space="preserve"> Department of Neurology, the First Affiliated Hospital, Jiangxi Medical College, Nanchang University, Nanchang, 330006, China</w:t>
      </w:r>
    </w:p>
    <w:p w14:paraId="33E9F069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 w:hint="eastAsia"/>
          <w:sz w:val="18"/>
          <w:szCs w:val="20"/>
          <w:vertAlign w:val="superscript"/>
        </w:rPr>
        <w:t>3</w:t>
      </w:r>
      <w:r w:rsidRPr="005C7301">
        <w:rPr>
          <w:rFonts w:ascii="Times New Roman" w:hAnsi="Times New Roman" w:cs="Times New Roman"/>
          <w:sz w:val="18"/>
          <w:szCs w:val="20"/>
        </w:rPr>
        <w:t xml:space="preserve"> Department of Neurosurgery, Hunan University of Medicine General Hospital, 418000, </w:t>
      </w:r>
      <w:proofErr w:type="spellStart"/>
      <w:r w:rsidRPr="005C7301">
        <w:rPr>
          <w:rFonts w:ascii="Times New Roman" w:hAnsi="Times New Roman" w:cs="Times New Roman"/>
          <w:sz w:val="18"/>
          <w:szCs w:val="20"/>
        </w:rPr>
        <w:t>Huaihua</w:t>
      </w:r>
      <w:proofErr w:type="spellEnd"/>
      <w:r w:rsidRPr="005C7301">
        <w:rPr>
          <w:rFonts w:ascii="Times New Roman" w:hAnsi="Times New Roman" w:cs="Times New Roman"/>
          <w:sz w:val="18"/>
          <w:szCs w:val="20"/>
        </w:rPr>
        <w:t>, China</w:t>
      </w:r>
    </w:p>
    <w:p w14:paraId="30B8BA4C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 w:hint="eastAsia"/>
          <w:sz w:val="18"/>
          <w:szCs w:val="20"/>
          <w:vertAlign w:val="superscript"/>
        </w:rPr>
        <w:t>4</w:t>
      </w:r>
      <w:r w:rsidRPr="005C7301">
        <w:rPr>
          <w:rFonts w:ascii="Times New Roman" w:hAnsi="Times New Roman" w:cs="Times New Roman"/>
          <w:sz w:val="18"/>
          <w:szCs w:val="20"/>
        </w:rPr>
        <w:t xml:space="preserve"> Department of Neurosurgery, Ganzhou Hospital-Nanfang Hospital, Southern Medical University (Ganzhou People's Hospital), Ganzhou, 341000, China</w:t>
      </w:r>
    </w:p>
    <w:p w14:paraId="39CFBA65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 w:hint="eastAsia"/>
          <w:sz w:val="18"/>
          <w:szCs w:val="20"/>
          <w:vertAlign w:val="superscript"/>
        </w:rPr>
        <w:t>5</w:t>
      </w:r>
      <w:r w:rsidRPr="005C7301">
        <w:rPr>
          <w:rFonts w:ascii="Times New Roman" w:hAnsi="Times New Roman" w:cs="Times New Roman"/>
          <w:sz w:val="18"/>
          <w:szCs w:val="20"/>
        </w:rPr>
        <w:t xml:space="preserve"> School of public health, Jiangxi medical college, Nanchang University, Nanchang, 330006, China</w:t>
      </w:r>
    </w:p>
    <w:p w14:paraId="712E84C9" w14:textId="77777777" w:rsidR="006F400E" w:rsidRPr="005C7301" w:rsidRDefault="006F400E" w:rsidP="006F400E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5C7301">
        <w:rPr>
          <w:rFonts w:ascii="Times New Roman" w:hAnsi="Times New Roman" w:cs="Times New Roman" w:hint="eastAsia"/>
          <w:sz w:val="18"/>
          <w:szCs w:val="20"/>
          <w:vertAlign w:val="superscript"/>
        </w:rPr>
        <w:t>6</w:t>
      </w:r>
      <w:r w:rsidRPr="005C7301">
        <w:rPr>
          <w:rFonts w:ascii="Times New Roman" w:hAnsi="Times New Roman" w:cs="Times New Roman"/>
          <w:sz w:val="18"/>
          <w:szCs w:val="20"/>
        </w:rPr>
        <w:t xml:space="preserve"> Department of Neurosurgery/Neuro-oncology, State Key Laboratory of Oncology in South China, Guangdong Provincial Clinical Research Center for Cancer, </w:t>
      </w:r>
      <w:proofErr w:type="spellStart"/>
      <w:r w:rsidRPr="005C7301">
        <w:rPr>
          <w:rFonts w:ascii="Times New Roman" w:hAnsi="Times New Roman" w:cs="Times New Roman"/>
          <w:sz w:val="18"/>
          <w:szCs w:val="20"/>
        </w:rPr>
        <w:t>SunYat-sen</w:t>
      </w:r>
      <w:proofErr w:type="spellEnd"/>
      <w:r w:rsidRPr="005C7301">
        <w:rPr>
          <w:rFonts w:ascii="Times New Roman" w:hAnsi="Times New Roman" w:cs="Times New Roman"/>
          <w:sz w:val="18"/>
          <w:szCs w:val="20"/>
        </w:rPr>
        <w:t xml:space="preserve"> University Cancer Center, 510060, Guangzhou, China</w:t>
      </w:r>
    </w:p>
    <w:p w14:paraId="34B2D51F" w14:textId="77777777" w:rsidR="000C2049" w:rsidRPr="006F400E" w:rsidRDefault="000C2049" w:rsidP="000C2049">
      <w:pPr>
        <w:spacing w:line="360" w:lineRule="auto"/>
        <w:rPr>
          <w:rFonts w:ascii="Times New Roman" w:hAnsi="Times New Roman" w:cs="Times New Roman"/>
        </w:rPr>
      </w:pPr>
    </w:p>
    <w:p w14:paraId="4BA6DC0E" w14:textId="77777777" w:rsidR="000C2049" w:rsidRPr="00170D95" w:rsidRDefault="000C2049" w:rsidP="000C2049">
      <w:pPr>
        <w:spacing w:line="360" w:lineRule="auto"/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</w:rPr>
        <w:t xml:space="preserve"># Bowen Wu, </w:t>
      </w:r>
      <w:proofErr w:type="spellStart"/>
      <w:r w:rsidRPr="00170D95">
        <w:rPr>
          <w:rFonts w:ascii="Times New Roman" w:hAnsi="Times New Roman" w:cs="Times New Roman"/>
        </w:rPr>
        <w:t>Chunming</w:t>
      </w:r>
      <w:proofErr w:type="spellEnd"/>
      <w:r w:rsidRPr="00170D95">
        <w:rPr>
          <w:rFonts w:ascii="Times New Roman" w:hAnsi="Times New Roman" w:cs="Times New Roman"/>
        </w:rPr>
        <w:t xml:space="preserve"> Xu, </w:t>
      </w:r>
      <w:proofErr w:type="spellStart"/>
      <w:r w:rsidRPr="00170D95">
        <w:rPr>
          <w:rFonts w:ascii="Times New Roman" w:hAnsi="Times New Roman" w:cs="Times New Roman"/>
        </w:rPr>
        <w:t>Chenxing</w:t>
      </w:r>
      <w:proofErr w:type="spellEnd"/>
      <w:r w:rsidRPr="00170D95">
        <w:rPr>
          <w:rFonts w:ascii="Times New Roman" w:hAnsi="Times New Roman" w:cs="Times New Roman"/>
        </w:rPr>
        <w:t xml:space="preserve"> Yang and </w:t>
      </w:r>
      <w:proofErr w:type="spellStart"/>
      <w:r w:rsidRPr="00170D95">
        <w:rPr>
          <w:rFonts w:ascii="Times New Roman" w:hAnsi="Times New Roman" w:cs="Times New Roman"/>
        </w:rPr>
        <w:t>Shenhao</w:t>
      </w:r>
      <w:proofErr w:type="spellEnd"/>
      <w:r w:rsidRPr="00170D95">
        <w:rPr>
          <w:rFonts w:ascii="Times New Roman" w:hAnsi="Times New Roman" w:cs="Times New Roman"/>
        </w:rPr>
        <w:t xml:space="preserve"> Xie contributed equally to this work.</w:t>
      </w:r>
    </w:p>
    <w:p w14:paraId="5B54DE19" w14:textId="77777777" w:rsidR="000C2049" w:rsidRPr="00170D95" w:rsidRDefault="000C2049" w:rsidP="000C2049">
      <w:pPr>
        <w:spacing w:line="360" w:lineRule="auto"/>
        <w:rPr>
          <w:rFonts w:ascii="Times New Roman" w:hAnsi="Times New Roman" w:cs="Times New Roman"/>
        </w:rPr>
      </w:pPr>
    </w:p>
    <w:p w14:paraId="61D95D31" w14:textId="77777777" w:rsidR="000C2049" w:rsidRPr="00170D95" w:rsidRDefault="000C2049" w:rsidP="000C2049">
      <w:pPr>
        <w:spacing w:line="360" w:lineRule="auto"/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</w:rPr>
        <w:t>* Corresponding author:</w:t>
      </w:r>
    </w:p>
    <w:p w14:paraId="6AD90128" w14:textId="77777777" w:rsidR="000C2049" w:rsidRPr="00170D95" w:rsidRDefault="000C2049" w:rsidP="000C2049">
      <w:pPr>
        <w:spacing w:line="360" w:lineRule="auto"/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</w:rPr>
        <w:t>Jie Wu: Department of Neurosurgery, Jiangxi Key Laboratory of Neurological Diseases, the First Affiliated Hospital, Jiangxi Medical College, Nanchang University, 17 Yong Wai Zheng Street, Nanchang, 330006, China, E-mail: ndyfy10128@ncu.edu.cn</w:t>
      </w:r>
    </w:p>
    <w:p w14:paraId="29B9214C" w14:textId="220E4C00" w:rsidR="00A82A56" w:rsidRPr="00170D95" w:rsidRDefault="000C2049" w:rsidP="000C2049">
      <w:pPr>
        <w:spacing w:line="360" w:lineRule="auto"/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</w:rPr>
        <w:t>Tao Hong: Department of Neurosurgery, Jiangxi Key Laboratory of Neurological Diseases, the First Affiliated Hospital, Jiangxi Medical College, Nanchang University, 17 Yong Wai Zheng Street, Nanchang, 330006, China, E-mail: ndyfy00567@ncu.edu.cn</w:t>
      </w:r>
    </w:p>
    <w:p w14:paraId="10E42A7C" w14:textId="5F399638" w:rsidR="00A82A56" w:rsidRPr="00170D95" w:rsidRDefault="00F90E4A" w:rsidP="00F90E4A">
      <w:pPr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F44D609" wp14:editId="4ED3DC21">
            <wp:extent cx="6168566" cy="7170420"/>
            <wp:effectExtent l="0" t="0" r="3810" b="0"/>
            <wp:docPr id="7516227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622710" name="图片 7516227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8345" cy="718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38BE3" w14:textId="57332CFD" w:rsidR="00F90E4A" w:rsidRPr="00545A1D" w:rsidRDefault="00F90E4A" w:rsidP="00545A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5A1D">
        <w:rPr>
          <w:rFonts w:ascii="Times New Roman" w:hAnsi="Times New Roman" w:cs="Times New Roman"/>
          <w:sz w:val="24"/>
          <w:szCs w:val="24"/>
        </w:rPr>
        <w:t xml:space="preserve">Continuous H&amp;E staining confirming the presence of microcystic structures in </w:t>
      </w:r>
      <w:proofErr w:type="spellStart"/>
      <w:r w:rsidRPr="00545A1D">
        <w:rPr>
          <w:rFonts w:ascii="Times New Roman" w:hAnsi="Times New Roman" w:cs="Times New Roman"/>
          <w:sz w:val="24"/>
          <w:szCs w:val="24"/>
        </w:rPr>
        <w:t>adamantinomatous</w:t>
      </w:r>
      <w:proofErr w:type="spellEnd"/>
      <w:r w:rsidRPr="00545A1D">
        <w:rPr>
          <w:rFonts w:ascii="Times New Roman" w:hAnsi="Times New Roman" w:cs="Times New Roman"/>
          <w:sz w:val="24"/>
          <w:szCs w:val="24"/>
        </w:rPr>
        <w:t xml:space="preserve"> craniopharyngioma.</w:t>
      </w:r>
    </w:p>
    <w:p w14:paraId="494A6CB2" w14:textId="4738D05D" w:rsidR="00F90E4A" w:rsidRPr="00170D95" w:rsidRDefault="00F90E4A" w:rsidP="00F90E4A">
      <w:pPr>
        <w:rPr>
          <w:rFonts w:ascii="Times New Roman" w:hAnsi="Times New Roman" w:cs="Times New Roman"/>
        </w:rPr>
      </w:pPr>
      <w:r w:rsidRPr="00170D95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99E689C" wp14:editId="52E06AF8">
            <wp:extent cx="6188710" cy="6684010"/>
            <wp:effectExtent l="0" t="0" r="2540" b="2540"/>
            <wp:docPr id="19079223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922393" name="图片 190792239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668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885B2" w14:textId="03DE990E" w:rsidR="00F90E4A" w:rsidRPr="00545A1D" w:rsidRDefault="00F90E4A" w:rsidP="00545A1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45A1D">
        <w:rPr>
          <w:rFonts w:ascii="Times New Roman" w:hAnsi="Times New Roman" w:cs="Times New Roman"/>
          <w:sz w:val="24"/>
          <w:szCs w:val="24"/>
        </w:rPr>
        <w:t xml:space="preserve">A GIF showing continuous H&amp;E staining that confirms the presence of microcystic structures in </w:t>
      </w:r>
      <w:proofErr w:type="spellStart"/>
      <w:r w:rsidRPr="00545A1D">
        <w:rPr>
          <w:rFonts w:ascii="Times New Roman" w:hAnsi="Times New Roman" w:cs="Times New Roman"/>
          <w:sz w:val="24"/>
          <w:szCs w:val="24"/>
        </w:rPr>
        <w:t>adamantinomatous</w:t>
      </w:r>
      <w:proofErr w:type="spellEnd"/>
      <w:r w:rsidRPr="00545A1D">
        <w:rPr>
          <w:rFonts w:ascii="Times New Roman" w:hAnsi="Times New Roman" w:cs="Times New Roman"/>
          <w:sz w:val="24"/>
          <w:szCs w:val="24"/>
        </w:rPr>
        <w:t xml:space="preserve"> craniopharyngioma.</w:t>
      </w:r>
    </w:p>
    <w:sectPr w:rsidR="00F90E4A" w:rsidRPr="00545A1D" w:rsidSect="00A82A56">
      <w:headerReference w:type="default" r:id="rId9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85CBB" w14:textId="77777777" w:rsidR="000A0E3D" w:rsidRDefault="000A0E3D" w:rsidP="00A82A56">
      <w:pPr>
        <w:rPr>
          <w:rFonts w:hint="eastAsia"/>
        </w:rPr>
      </w:pPr>
      <w:r>
        <w:separator/>
      </w:r>
    </w:p>
  </w:endnote>
  <w:endnote w:type="continuationSeparator" w:id="0">
    <w:p w14:paraId="5473BC8B" w14:textId="77777777" w:rsidR="000A0E3D" w:rsidRDefault="000A0E3D" w:rsidP="00A82A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4316A" w14:textId="77777777" w:rsidR="000A0E3D" w:rsidRDefault="000A0E3D" w:rsidP="00A82A56">
      <w:pPr>
        <w:rPr>
          <w:rFonts w:hint="eastAsia"/>
        </w:rPr>
      </w:pPr>
      <w:r>
        <w:separator/>
      </w:r>
    </w:p>
  </w:footnote>
  <w:footnote w:type="continuationSeparator" w:id="0">
    <w:p w14:paraId="7D085B15" w14:textId="77777777" w:rsidR="000A0E3D" w:rsidRDefault="000A0E3D" w:rsidP="00A82A5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E7C8" w14:textId="51119ED8" w:rsidR="006274C1" w:rsidRPr="006274C1" w:rsidRDefault="006274C1">
    <w:pPr>
      <w:pStyle w:val="ae"/>
      <w:rPr>
        <w:rFonts w:ascii="Times New Roman" w:hAnsi="Times New Roman" w:cs="Times New Roman"/>
      </w:rPr>
    </w:pPr>
    <w:r w:rsidRPr="006274C1">
      <w:rPr>
        <w:rFonts w:ascii="Times New Roman" w:hAnsi="Times New Roman" w:cs="Times New Roman"/>
      </w:rPr>
      <w:t>Consecutive sections of microcysts</w:t>
    </w:r>
    <w:r w:rsidRPr="006274C1">
      <w:rPr>
        <w:rFonts w:ascii="Times New Roman" w:hAnsi="Times New Roman" w:cs="Times New Roman"/>
      </w:rPr>
      <w:t xml:space="preserve">      </w:t>
    </w:r>
    <w:r w:rsidRPr="006274C1">
      <w:rPr>
        <w:rFonts w:ascii="Times New Roman" w:hAnsi="Times New Roman" w:cs="Times New Roman"/>
      </w:rPr>
      <w:t>Supplementary Material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B48"/>
    <w:rsid w:val="0002715F"/>
    <w:rsid w:val="00072BD8"/>
    <w:rsid w:val="00083E8C"/>
    <w:rsid w:val="000A0E3D"/>
    <w:rsid w:val="000A5B8C"/>
    <w:rsid w:val="000C2049"/>
    <w:rsid w:val="00170D95"/>
    <w:rsid w:val="001C1F69"/>
    <w:rsid w:val="002A31EE"/>
    <w:rsid w:val="00305766"/>
    <w:rsid w:val="003623A8"/>
    <w:rsid w:val="0037428D"/>
    <w:rsid w:val="00467A0D"/>
    <w:rsid w:val="004E5F1C"/>
    <w:rsid w:val="004F60AC"/>
    <w:rsid w:val="0054336D"/>
    <w:rsid w:val="00545A1D"/>
    <w:rsid w:val="005D38AE"/>
    <w:rsid w:val="006274C1"/>
    <w:rsid w:val="00630A5E"/>
    <w:rsid w:val="0064707F"/>
    <w:rsid w:val="006F400E"/>
    <w:rsid w:val="00746735"/>
    <w:rsid w:val="007A4FA0"/>
    <w:rsid w:val="008516FD"/>
    <w:rsid w:val="0086505E"/>
    <w:rsid w:val="00876A86"/>
    <w:rsid w:val="008B0EB7"/>
    <w:rsid w:val="00950928"/>
    <w:rsid w:val="009860F2"/>
    <w:rsid w:val="009D5B48"/>
    <w:rsid w:val="00A01465"/>
    <w:rsid w:val="00A340F1"/>
    <w:rsid w:val="00A82A56"/>
    <w:rsid w:val="00AF6396"/>
    <w:rsid w:val="00B93CF4"/>
    <w:rsid w:val="00D066E5"/>
    <w:rsid w:val="00E46CD1"/>
    <w:rsid w:val="00F46A95"/>
    <w:rsid w:val="00F90E4A"/>
    <w:rsid w:val="00F9462F"/>
    <w:rsid w:val="00FD0C21"/>
    <w:rsid w:val="00FD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9A09F"/>
  <w15:chartTrackingRefBased/>
  <w15:docId w15:val="{17BAD506-1C25-4490-A5E2-56B90E24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D5B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B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B4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B4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B48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B48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B48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B48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D5B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D5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D5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D5B4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D5B4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D5B4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D5B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D5B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D5B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D5B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D5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B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D5B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5B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D5B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5B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D5B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5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D5B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5B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2A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82A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82A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82A56"/>
    <w:rPr>
      <w:sz w:val="18"/>
      <w:szCs w:val="18"/>
    </w:rPr>
  </w:style>
  <w:style w:type="table" w:styleId="af2">
    <w:name w:val="Table Grid"/>
    <w:basedOn w:val="a1"/>
    <w:uiPriority w:val="39"/>
    <w:rsid w:val="00A82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A82A5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97A7A-6B43-40B1-B73A-3A2CB7D79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吴</dc:creator>
  <cp:keywords/>
  <dc:description/>
  <cp:lastModifiedBy>博文 吴</cp:lastModifiedBy>
  <cp:revision>13</cp:revision>
  <dcterms:created xsi:type="dcterms:W3CDTF">2025-12-04T10:39:00Z</dcterms:created>
  <dcterms:modified xsi:type="dcterms:W3CDTF">2026-06-22T11:05:00Z</dcterms:modified>
</cp:coreProperties>
</file>