
<file path=[Content_Types].xml><?xml version="1.0" encoding="utf-8"?>
<Types xmlns="http://schemas.openxmlformats.org/package/2006/content-types">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94169" w14:textId="21DE7C00" w:rsidR="00710D74" w:rsidRPr="00710D74" w:rsidRDefault="00710D74" w:rsidP="00710D74">
      <w:pPr>
        <w:spacing w:after="0" w:line="480" w:lineRule="auto"/>
        <w:jc w:val="both"/>
        <w:rPr>
          <w:rFonts w:ascii="Times New Roman" w:eastAsia="Times New Roman" w:hAnsi="Times New Roman" w:cs="Times New Roman"/>
          <w:b/>
          <w:sz w:val="32"/>
          <w:szCs w:val="32"/>
          <w:lang w:val="en-US"/>
        </w:rPr>
      </w:pPr>
      <w:r w:rsidRPr="00710D74">
        <w:rPr>
          <w:rFonts w:ascii="Times New Roman" w:eastAsia="Times New Roman" w:hAnsi="Times New Roman" w:cs="Times New Roman"/>
          <w:b/>
          <w:sz w:val="24"/>
          <w:szCs w:val="24"/>
        </w:rPr>
        <w:t> </w:t>
      </w:r>
      <w:r w:rsidRPr="00710D74">
        <w:rPr>
          <w:rFonts w:ascii="Times New Roman" w:eastAsia="Times New Roman" w:hAnsi="Times New Roman" w:cs="Times New Roman"/>
          <w:b/>
          <w:sz w:val="32"/>
          <w:szCs w:val="32"/>
        </w:rPr>
        <w:t>SUPPLEMENTARY INFORMATION FILE</w:t>
      </w:r>
    </w:p>
    <w:p w14:paraId="5E864811" w14:textId="77777777" w:rsidR="00710D74" w:rsidRDefault="00710D74" w:rsidP="00710D74">
      <w:pPr>
        <w:spacing w:after="0" w:line="480" w:lineRule="auto"/>
        <w:jc w:val="both"/>
        <w:rPr>
          <w:rFonts w:ascii="Times New Roman" w:eastAsia="Times New Roman" w:hAnsi="Times New Roman" w:cs="Times New Roman"/>
          <w:b/>
          <w:sz w:val="24"/>
          <w:szCs w:val="24"/>
          <w:lang w:val="en-US"/>
        </w:rPr>
      </w:pPr>
    </w:p>
    <w:p w14:paraId="4FC10EB0" w14:textId="77777777" w:rsidR="00710D74" w:rsidRDefault="00710D74" w:rsidP="00710D74">
      <w:pPr>
        <w:spacing w:after="0" w:line="480" w:lineRule="auto"/>
        <w:jc w:val="both"/>
        <w:rPr>
          <w:rFonts w:ascii="Times New Roman" w:eastAsia="Times New Roman" w:hAnsi="Times New Roman" w:cs="Times New Roman"/>
          <w:b/>
          <w:sz w:val="24"/>
          <w:szCs w:val="24"/>
          <w:lang w:val="en-US"/>
        </w:rPr>
      </w:pPr>
    </w:p>
    <w:p w14:paraId="635450C1" w14:textId="52BB64BB" w:rsidR="00710D74" w:rsidRPr="00710D74" w:rsidRDefault="00710D74" w:rsidP="00710D74">
      <w:pPr>
        <w:spacing w:after="0" w:line="480" w:lineRule="auto"/>
        <w:jc w:val="both"/>
        <w:rPr>
          <w:rFonts w:ascii="Times New Roman" w:eastAsia="Times New Roman" w:hAnsi="Times New Roman" w:cs="Times New Roman"/>
          <w:b/>
          <w:sz w:val="32"/>
          <w:szCs w:val="32"/>
          <w:lang w:val="en-US"/>
        </w:rPr>
      </w:pPr>
      <w:r w:rsidRPr="00710D74">
        <w:rPr>
          <w:rFonts w:ascii="Times New Roman" w:eastAsia="Times New Roman" w:hAnsi="Times New Roman" w:cs="Times New Roman"/>
          <w:b/>
          <w:sz w:val="32"/>
          <w:szCs w:val="32"/>
          <w:lang w:val="en-US"/>
        </w:rPr>
        <w:t>Paper:</w:t>
      </w:r>
    </w:p>
    <w:p w14:paraId="3801DF31" w14:textId="3C5D5360" w:rsidR="00710D74" w:rsidRPr="00710D74" w:rsidRDefault="00710D74" w:rsidP="00710D74">
      <w:pPr>
        <w:spacing w:after="0" w:line="480" w:lineRule="auto"/>
        <w:jc w:val="both"/>
        <w:rPr>
          <w:rFonts w:ascii="Times New Roman" w:eastAsia="Times New Roman" w:hAnsi="Times New Roman" w:cs="Times New Roman"/>
          <w:b/>
          <w:sz w:val="32"/>
          <w:szCs w:val="32"/>
          <w:lang w:val="en-US"/>
        </w:rPr>
      </w:pPr>
      <w:r w:rsidRPr="00710D74">
        <w:rPr>
          <w:rFonts w:ascii="Times New Roman" w:eastAsia="Times New Roman" w:hAnsi="Times New Roman" w:cs="Times New Roman"/>
          <w:b/>
          <w:sz w:val="32"/>
          <w:szCs w:val="32"/>
          <w:lang w:val="en-US"/>
        </w:rPr>
        <w:t xml:space="preserve">Gene supplementation therapy restores motor deficits in Gnao1[C215Y] mice and proves broad efficacy in </w:t>
      </w:r>
      <w:r w:rsidRPr="00710D74">
        <w:rPr>
          <w:rFonts w:ascii="Times New Roman" w:eastAsia="Times New Roman" w:hAnsi="Times New Roman" w:cs="Times New Roman"/>
          <w:b/>
          <w:i/>
          <w:sz w:val="32"/>
          <w:szCs w:val="32"/>
          <w:lang w:val="en-US"/>
        </w:rPr>
        <w:t>C. elegans</w:t>
      </w:r>
      <w:r w:rsidRPr="00710D74">
        <w:rPr>
          <w:rFonts w:ascii="Times New Roman" w:eastAsia="Times New Roman" w:hAnsi="Times New Roman" w:cs="Times New Roman"/>
          <w:b/>
          <w:sz w:val="32"/>
          <w:szCs w:val="32"/>
          <w:lang w:val="en-US"/>
        </w:rPr>
        <w:t xml:space="preserve"> model</w:t>
      </w:r>
    </w:p>
    <w:p w14:paraId="63620FF7" w14:textId="3C993141" w:rsidR="00366F37" w:rsidRPr="00710D74" w:rsidRDefault="00710D74">
      <w:pPr>
        <w:rPr>
          <w:rFonts w:ascii="Times New Roman" w:eastAsia="Times New Roman" w:hAnsi="Times New Roman" w:cs="Times New Roman"/>
          <w:b/>
          <w:sz w:val="32"/>
          <w:szCs w:val="32"/>
          <w:lang w:val="en-US"/>
        </w:rPr>
      </w:pPr>
      <w:r w:rsidRPr="00710D74">
        <w:rPr>
          <w:rFonts w:ascii="Times New Roman" w:eastAsia="Times New Roman" w:hAnsi="Times New Roman" w:cs="Times New Roman"/>
          <w:b/>
          <w:sz w:val="32"/>
          <w:szCs w:val="32"/>
          <w:lang w:val="en-US"/>
        </w:rPr>
        <w:t xml:space="preserve"> Cocozza et al</w:t>
      </w:r>
    </w:p>
    <w:p w14:paraId="03DAB343" w14:textId="77777777" w:rsidR="00366F37" w:rsidRPr="00710D74" w:rsidRDefault="00366F37">
      <w:pPr>
        <w:rPr>
          <w:b/>
          <w:bCs/>
          <w:sz w:val="36"/>
          <w:szCs w:val="36"/>
        </w:rPr>
      </w:pPr>
    </w:p>
    <w:p w14:paraId="5BE75CC5" w14:textId="77777777" w:rsidR="00366F37" w:rsidRPr="00710D74" w:rsidRDefault="00366F37">
      <w:pPr>
        <w:rPr>
          <w:b/>
          <w:bCs/>
          <w:sz w:val="36"/>
          <w:szCs w:val="36"/>
        </w:rPr>
      </w:pPr>
    </w:p>
    <w:p w14:paraId="60D79350" w14:textId="77777777" w:rsidR="00366F37" w:rsidRDefault="00366F37">
      <w:pPr>
        <w:rPr>
          <w:b/>
          <w:bCs/>
          <w:sz w:val="28"/>
          <w:szCs w:val="28"/>
        </w:rPr>
      </w:pPr>
    </w:p>
    <w:p w14:paraId="0146D2A5" w14:textId="77777777" w:rsidR="00366F37" w:rsidRDefault="00366F37">
      <w:pPr>
        <w:rPr>
          <w:b/>
          <w:bCs/>
          <w:sz w:val="28"/>
          <w:szCs w:val="28"/>
        </w:rPr>
      </w:pPr>
    </w:p>
    <w:p w14:paraId="7DCD5270" w14:textId="77777777" w:rsidR="00366F37" w:rsidRDefault="00366F37">
      <w:pPr>
        <w:rPr>
          <w:b/>
          <w:bCs/>
          <w:sz w:val="28"/>
          <w:szCs w:val="28"/>
        </w:rPr>
      </w:pPr>
    </w:p>
    <w:p w14:paraId="68C529D1" w14:textId="77777777" w:rsidR="00366F37" w:rsidRDefault="00366F37">
      <w:pPr>
        <w:rPr>
          <w:b/>
          <w:bCs/>
          <w:sz w:val="28"/>
          <w:szCs w:val="28"/>
        </w:rPr>
      </w:pPr>
    </w:p>
    <w:p w14:paraId="72E352C7" w14:textId="77777777" w:rsidR="00366F37" w:rsidRDefault="00366F37">
      <w:pPr>
        <w:rPr>
          <w:b/>
          <w:bCs/>
          <w:sz w:val="28"/>
          <w:szCs w:val="28"/>
        </w:rPr>
      </w:pPr>
    </w:p>
    <w:p w14:paraId="06BDB57B" w14:textId="77777777" w:rsidR="00366F37" w:rsidRDefault="00366F37">
      <w:pPr>
        <w:rPr>
          <w:b/>
          <w:bCs/>
          <w:sz w:val="28"/>
          <w:szCs w:val="28"/>
        </w:rPr>
      </w:pPr>
    </w:p>
    <w:p w14:paraId="774AA15A" w14:textId="77777777" w:rsidR="00366F37" w:rsidRDefault="00366F37">
      <w:pPr>
        <w:rPr>
          <w:b/>
          <w:bCs/>
          <w:sz w:val="28"/>
          <w:szCs w:val="28"/>
        </w:rPr>
      </w:pPr>
    </w:p>
    <w:p w14:paraId="405BC461" w14:textId="77777777" w:rsidR="00366F37" w:rsidRDefault="00366F37">
      <w:pPr>
        <w:rPr>
          <w:b/>
          <w:bCs/>
          <w:sz w:val="28"/>
          <w:szCs w:val="28"/>
        </w:rPr>
      </w:pPr>
    </w:p>
    <w:p w14:paraId="069B6148" w14:textId="77777777" w:rsidR="00366F37" w:rsidRDefault="00366F37">
      <w:pPr>
        <w:rPr>
          <w:b/>
          <w:bCs/>
          <w:sz w:val="28"/>
          <w:szCs w:val="28"/>
        </w:rPr>
      </w:pPr>
    </w:p>
    <w:p w14:paraId="33311D89" w14:textId="77777777" w:rsidR="00366F37" w:rsidRDefault="00366F37">
      <w:pPr>
        <w:rPr>
          <w:b/>
          <w:bCs/>
          <w:sz w:val="28"/>
          <w:szCs w:val="28"/>
        </w:rPr>
      </w:pPr>
    </w:p>
    <w:p w14:paraId="005E62F6" w14:textId="77777777" w:rsidR="00366F37" w:rsidRDefault="00366F37">
      <w:pPr>
        <w:rPr>
          <w:b/>
          <w:bCs/>
          <w:sz w:val="28"/>
          <w:szCs w:val="28"/>
        </w:rPr>
      </w:pPr>
    </w:p>
    <w:p w14:paraId="6EC1299B" w14:textId="77777777" w:rsidR="00366F37" w:rsidRDefault="00366F37">
      <w:pPr>
        <w:rPr>
          <w:b/>
          <w:bCs/>
          <w:sz w:val="28"/>
          <w:szCs w:val="28"/>
        </w:rPr>
      </w:pPr>
    </w:p>
    <w:p w14:paraId="7BA66671" w14:textId="77777777" w:rsidR="00366F37" w:rsidRDefault="00366F37">
      <w:pPr>
        <w:rPr>
          <w:b/>
          <w:bCs/>
          <w:sz w:val="28"/>
          <w:szCs w:val="28"/>
        </w:rPr>
      </w:pPr>
    </w:p>
    <w:p w14:paraId="70250FC4" w14:textId="77777777" w:rsidR="00366F37" w:rsidRDefault="00366F37">
      <w:pPr>
        <w:rPr>
          <w:b/>
          <w:bCs/>
          <w:sz w:val="28"/>
          <w:szCs w:val="28"/>
        </w:rPr>
      </w:pPr>
    </w:p>
    <w:p w14:paraId="5EA9C762" w14:textId="77777777" w:rsidR="00366F37" w:rsidRDefault="00366F37">
      <w:pPr>
        <w:rPr>
          <w:b/>
          <w:bCs/>
          <w:sz w:val="28"/>
          <w:szCs w:val="28"/>
        </w:rPr>
      </w:pPr>
    </w:p>
    <w:p w14:paraId="77A51B79" w14:textId="77777777" w:rsidR="00710D74" w:rsidRDefault="00710D74">
      <w:pPr>
        <w:rPr>
          <w:b/>
          <w:bCs/>
          <w:sz w:val="28"/>
          <w:szCs w:val="28"/>
        </w:rPr>
      </w:pPr>
    </w:p>
    <w:p w14:paraId="3A100636" w14:textId="7A144B99" w:rsidR="007C707D" w:rsidRPr="00E569D9" w:rsidRDefault="007C707D">
      <w:pPr>
        <w:rPr>
          <w:b/>
          <w:bCs/>
          <w:sz w:val="28"/>
          <w:szCs w:val="28"/>
        </w:rPr>
      </w:pPr>
      <w:r w:rsidRPr="00E569D9">
        <w:rPr>
          <w:b/>
          <w:bCs/>
          <w:sz w:val="28"/>
          <w:szCs w:val="28"/>
        </w:rPr>
        <w:lastRenderedPageBreak/>
        <w:t>Fig</w:t>
      </w:r>
      <w:r w:rsidR="005717F6" w:rsidRPr="00E569D9">
        <w:rPr>
          <w:b/>
          <w:bCs/>
          <w:sz w:val="28"/>
          <w:szCs w:val="28"/>
        </w:rPr>
        <w:t>ure</w:t>
      </w:r>
      <w:r w:rsidR="00D015EC" w:rsidRPr="00E569D9">
        <w:rPr>
          <w:b/>
          <w:bCs/>
          <w:sz w:val="28"/>
          <w:szCs w:val="28"/>
        </w:rPr>
        <w:t>s</w:t>
      </w:r>
    </w:p>
    <w:p w14:paraId="40AE5648" w14:textId="77777777" w:rsidR="009E66D7" w:rsidRDefault="009E66D7">
      <w:pPr>
        <w:rPr>
          <w:b/>
          <w:bCs/>
          <w:sz w:val="24"/>
          <w:szCs w:val="24"/>
        </w:rPr>
      </w:pPr>
    </w:p>
    <w:p w14:paraId="2C0A1A50" w14:textId="40DE2841" w:rsidR="009E66D7" w:rsidRDefault="006254F9">
      <w:pPr>
        <w:rPr>
          <w:b/>
          <w:bCs/>
          <w:sz w:val="24"/>
          <w:szCs w:val="24"/>
        </w:rPr>
      </w:pPr>
      <w:r>
        <w:rPr>
          <w:b/>
          <w:bCs/>
          <w:noProof/>
          <w:sz w:val="24"/>
          <w:szCs w:val="24"/>
          <w:lang w:eastAsia="it-IT"/>
        </w:rPr>
        <w:drawing>
          <wp:inline distT="0" distB="0" distL="0" distR="0" wp14:anchorId="25BB1710" wp14:editId="2A127BA9">
            <wp:extent cx="4984294" cy="4695986"/>
            <wp:effectExtent l="0" t="0" r="6985" b="0"/>
            <wp:docPr id="806117339" name="Immagine 3" descr="Immagine che contiene schermat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117339" name="Immagine 3" descr="Immagine che contiene schermata&#10;&#10;Il contenuto generato dall'IA potrebbe non essere corretto."/>
                    <pic:cNvPicPr/>
                  </pic:nvPicPr>
                  <pic:blipFill>
                    <a:blip r:embed="rId5">
                      <a:extLst>
                        <a:ext uri="{28A0092B-C50C-407E-A947-70E740481C1C}">
                          <a14:useLocalDpi xmlns:a14="http://schemas.microsoft.com/office/drawing/2010/main" val="0"/>
                        </a:ext>
                      </a:extLst>
                    </a:blip>
                    <a:stretch>
                      <a:fillRect/>
                    </a:stretch>
                  </pic:blipFill>
                  <pic:spPr>
                    <a:xfrm>
                      <a:off x="0" y="0"/>
                      <a:ext cx="4984294" cy="4695986"/>
                    </a:xfrm>
                    <a:prstGeom prst="rect">
                      <a:avLst/>
                    </a:prstGeom>
                  </pic:spPr>
                </pic:pic>
              </a:graphicData>
            </a:graphic>
          </wp:inline>
        </w:drawing>
      </w:r>
    </w:p>
    <w:p w14:paraId="4AA4F311" w14:textId="77777777" w:rsidR="009E66D7" w:rsidRDefault="009E66D7">
      <w:pPr>
        <w:rPr>
          <w:b/>
          <w:bCs/>
          <w:sz w:val="24"/>
          <w:szCs w:val="24"/>
        </w:rPr>
      </w:pPr>
    </w:p>
    <w:p w14:paraId="228D4F1E" w14:textId="77777777" w:rsidR="009E66D7" w:rsidRDefault="009E66D7">
      <w:pPr>
        <w:rPr>
          <w:b/>
          <w:bCs/>
          <w:sz w:val="24"/>
          <w:szCs w:val="24"/>
        </w:rPr>
      </w:pPr>
    </w:p>
    <w:p w14:paraId="43655A54" w14:textId="7639E9AE" w:rsidR="006254F9" w:rsidRPr="009E2D34" w:rsidRDefault="009E66D7" w:rsidP="006254F9">
      <w:pPr>
        <w:jc w:val="both"/>
        <w:rPr>
          <w:rFonts w:ascii="Times New Roman" w:hAnsi="Times New Roman" w:cs="Times New Roman"/>
          <w:sz w:val="24"/>
          <w:szCs w:val="24"/>
          <w:lang w:val="en-US"/>
        </w:rPr>
      </w:pPr>
      <w:r w:rsidRPr="009E2D34">
        <w:rPr>
          <w:rFonts w:ascii="Times New Roman" w:hAnsi="Times New Roman" w:cs="Times New Roman"/>
          <w:b/>
          <w:bCs/>
          <w:sz w:val="24"/>
          <w:szCs w:val="24"/>
          <w:lang w:val="en-US"/>
        </w:rPr>
        <w:t>Figure</w:t>
      </w:r>
      <w:r w:rsidR="005D0A8E">
        <w:rPr>
          <w:rFonts w:ascii="Times New Roman" w:hAnsi="Times New Roman" w:cs="Times New Roman"/>
          <w:b/>
          <w:bCs/>
          <w:sz w:val="24"/>
          <w:szCs w:val="24"/>
          <w:lang w:val="en-US"/>
        </w:rPr>
        <w:t xml:space="preserve"> </w:t>
      </w:r>
      <w:r w:rsidRPr="009E2D34">
        <w:rPr>
          <w:rFonts w:ascii="Times New Roman" w:hAnsi="Times New Roman" w:cs="Times New Roman"/>
          <w:b/>
          <w:bCs/>
          <w:sz w:val="24"/>
          <w:szCs w:val="24"/>
          <w:lang w:val="en-US"/>
        </w:rPr>
        <w:t>S1.</w:t>
      </w:r>
      <w:r w:rsidRPr="009E2D34">
        <w:rPr>
          <w:rFonts w:ascii="Times New Roman" w:hAnsi="Times New Roman" w:cs="Times New Roman"/>
          <w:sz w:val="24"/>
          <w:szCs w:val="24"/>
          <w:lang w:val="en-US"/>
        </w:rPr>
        <w:t xml:space="preserve"> </w:t>
      </w:r>
      <w:r w:rsidR="006254F9" w:rsidRPr="009E2D34">
        <w:rPr>
          <w:rFonts w:ascii="Times New Roman" w:hAnsi="Times New Roman" w:cs="Times New Roman"/>
          <w:sz w:val="24"/>
          <w:szCs w:val="24"/>
          <w:lang w:val="en-US"/>
        </w:rPr>
        <w:t xml:space="preserve">Imaging of brain tissue from </w:t>
      </w:r>
      <w:r w:rsidR="005D0A8E" w:rsidRPr="00403A10">
        <w:rPr>
          <w:rFonts w:ascii="Times New Roman" w:hAnsi="Times New Roman" w:cs="Times New Roman"/>
          <w:i/>
          <w:iCs/>
          <w:sz w:val="24"/>
          <w:szCs w:val="24"/>
          <w:lang w:val="en-US"/>
        </w:rPr>
        <w:t>G</w:t>
      </w:r>
      <w:r w:rsidR="005D0A8E">
        <w:rPr>
          <w:rFonts w:ascii="Times New Roman" w:hAnsi="Times New Roman" w:cs="Times New Roman"/>
          <w:i/>
          <w:iCs/>
          <w:sz w:val="24"/>
          <w:szCs w:val="24"/>
          <w:lang w:val="en-US"/>
        </w:rPr>
        <w:t>nao1</w:t>
      </w:r>
      <w:r w:rsidR="005D0A8E" w:rsidRPr="005D0A8E">
        <w:rPr>
          <w:rFonts w:ascii="Times New Roman" w:hAnsi="Times New Roman" w:cs="Times New Roman"/>
          <w:iCs/>
          <w:sz w:val="24"/>
          <w:szCs w:val="24"/>
          <w:lang w:val="en-US"/>
        </w:rPr>
        <w:t>[C215Y]/</w:t>
      </w:r>
      <w:r w:rsidR="005D0A8E" w:rsidRPr="00403A10">
        <w:rPr>
          <w:rFonts w:ascii="Times New Roman" w:hAnsi="Times New Roman" w:cs="Times New Roman"/>
          <w:sz w:val="24"/>
          <w:szCs w:val="24"/>
          <w:lang w:val="en-US"/>
        </w:rPr>
        <w:t>+(GFP)</w:t>
      </w:r>
      <w:r w:rsidR="006254F9" w:rsidRPr="009E2D34">
        <w:rPr>
          <w:rFonts w:ascii="Times New Roman" w:hAnsi="Times New Roman" w:cs="Times New Roman"/>
          <w:sz w:val="24"/>
          <w:szCs w:val="24"/>
          <w:lang w:val="en-US"/>
        </w:rPr>
        <w:t xml:space="preserve"> mice confirmed successful stereotaxic intracranial injection of AAV9.CAG.GFP in heterozygous animals. In these mice, the stereotaxic intracranial injection resulted in neuronal GFP expression throughout the whole brain. Panels A, C, D, and E show maximum-intensity projections of different coronal planes, while panels B</w:t>
      </w:r>
      <w:r w:rsidR="005D0A8E">
        <w:rPr>
          <w:rFonts w:ascii="Times New Roman" w:hAnsi="Times New Roman" w:cs="Times New Roman"/>
          <w:sz w:val="24"/>
          <w:szCs w:val="24"/>
          <w:lang w:val="en-US"/>
        </w:rPr>
        <w:t xml:space="preserve"> and </w:t>
      </w:r>
      <w:r w:rsidR="006254F9" w:rsidRPr="009E2D34">
        <w:rPr>
          <w:rFonts w:ascii="Times New Roman" w:hAnsi="Times New Roman" w:cs="Times New Roman"/>
          <w:sz w:val="24"/>
          <w:szCs w:val="24"/>
          <w:lang w:val="en-US"/>
        </w:rPr>
        <w:t xml:space="preserve">F show corresponding magnifications of the regions indicated in (A) and (E), respectively. All images were acquired using a </w:t>
      </w:r>
      <w:proofErr w:type="spellStart"/>
      <w:r w:rsidR="006254F9" w:rsidRPr="009E2D34">
        <w:rPr>
          <w:rFonts w:ascii="Times New Roman" w:hAnsi="Times New Roman" w:cs="Times New Roman"/>
          <w:sz w:val="24"/>
          <w:szCs w:val="24"/>
          <w:lang w:val="en-US"/>
        </w:rPr>
        <w:t>CoolSNAP</w:t>
      </w:r>
      <w:proofErr w:type="spellEnd"/>
      <w:r w:rsidR="006254F9" w:rsidRPr="009E2D34">
        <w:rPr>
          <w:rFonts w:ascii="Times New Roman" w:hAnsi="Times New Roman" w:cs="Times New Roman"/>
          <w:sz w:val="24"/>
          <w:szCs w:val="24"/>
          <w:lang w:val="en-US"/>
        </w:rPr>
        <w:t xml:space="preserve"> camera (Photometrics) mounted on an ECLIPSE Ti-S microscope (Nikon).</w:t>
      </w:r>
    </w:p>
    <w:p w14:paraId="34E37FAD" w14:textId="22472FC5" w:rsidR="009E66D7" w:rsidRPr="009E2D34" w:rsidRDefault="009E66D7" w:rsidP="006254F9">
      <w:pPr>
        <w:jc w:val="both"/>
        <w:rPr>
          <w:b/>
          <w:bCs/>
          <w:sz w:val="24"/>
          <w:szCs w:val="24"/>
          <w:lang w:val="en-US"/>
        </w:rPr>
      </w:pPr>
    </w:p>
    <w:p w14:paraId="349A885A" w14:textId="77777777" w:rsidR="009E66D7" w:rsidRDefault="009E66D7">
      <w:pPr>
        <w:rPr>
          <w:b/>
          <w:bCs/>
          <w:sz w:val="24"/>
          <w:szCs w:val="24"/>
          <w:lang w:val="en-US"/>
        </w:rPr>
      </w:pPr>
    </w:p>
    <w:p w14:paraId="5D982AEA" w14:textId="77777777" w:rsidR="00896312" w:rsidRDefault="00896312">
      <w:pPr>
        <w:rPr>
          <w:b/>
          <w:bCs/>
          <w:sz w:val="24"/>
          <w:szCs w:val="24"/>
          <w:lang w:val="en-US"/>
        </w:rPr>
      </w:pPr>
    </w:p>
    <w:p w14:paraId="42170F24" w14:textId="77777777" w:rsidR="00896312" w:rsidRDefault="00896312">
      <w:pPr>
        <w:rPr>
          <w:b/>
          <w:bCs/>
          <w:sz w:val="24"/>
          <w:szCs w:val="24"/>
          <w:lang w:val="en-US"/>
        </w:rPr>
      </w:pPr>
    </w:p>
    <w:p w14:paraId="4251C91C" w14:textId="77777777" w:rsidR="00896312" w:rsidRDefault="00896312">
      <w:pPr>
        <w:rPr>
          <w:b/>
          <w:bCs/>
          <w:sz w:val="24"/>
          <w:szCs w:val="24"/>
          <w:lang w:val="en-US"/>
        </w:rPr>
      </w:pPr>
    </w:p>
    <w:p w14:paraId="2DEF60DA" w14:textId="3D46BC1E" w:rsidR="003A63A4" w:rsidRDefault="008A39F7" w:rsidP="00896312">
      <w:pPr>
        <w:rPr>
          <w:rFonts w:ascii="Times New Roman" w:hAnsi="Times New Roman" w:cs="Times New Roman"/>
          <w:b/>
          <w:bCs/>
          <w:sz w:val="24"/>
          <w:szCs w:val="24"/>
          <w:lang w:val="en-US"/>
        </w:rPr>
      </w:pPr>
      <w:r>
        <w:rPr>
          <w:rFonts w:ascii="Times New Roman" w:hAnsi="Times New Roman" w:cs="Times New Roman"/>
          <w:b/>
          <w:bCs/>
          <w:noProof/>
          <w:sz w:val="24"/>
          <w:szCs w:val="24"/>
          <w:lang w:val="en-US"/>
        </w:rPr>
        <w:lastRenderedPageBreak/>
        <w:drawing>
          <wp:inline distT="0" distB="0" distL="0" distR="0" wp14:anchorId="5DABADBA" wp14:editId="459E5CF7">
            <wp:extent cx="3840480" cy="3673148"/>
            <wp:effectExtent l="0" t="0" r="7620" b="3810"/>
            <wp:docPr id="207762144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621442" name="Immagine 207762144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49047" cy="3681342"/>
                    </a:xfrm>
                    <a:prstGeom prst="rect">
                      <a:avLst/>
                    </a:prstGeom>
                  </pic:spPr>
                </pic:pic>
              </a:graphicData>
            </a:graphic>
          </wp:inline>
        </w:drawing>
      </w:r>
    </w:p>
    <w:p w14:paraId="23E081B5" w14:textId="77777777" w:rsidR="003A63A4" w:rsidRDefault="003A63A4" w:rsidP="00896312">
      <w:pPr>
        <w:rPr>
          <w:rFonts w:ascii="Times New Roman" w:hAnsi="Times New Roman" w:cs="Times New Roman"/>
          <w:b/>
          <w:bCs/>
          <w:sz w:val="24"/>
          <w:szCs w:val="24"/>
          <w:lang w:val="en-US"/>
        </w:rPr>
      </w:pPr>
    </w:p>
    <w:p w14:paraId="05916236" w14:textId="6E9C1536" w:rsidR="00896312" w:rsidRPr="009E2D34" w:rsidRDefault="00896312" w:rsidP="000D2D81">
      <w:pPr>
        <w:jc w:val="both"/>
        <w:rPr>
          <w:b/>
          <w:bCs/>
          <w:sz w:val="24"/>
          <w:szCs w:val="24"/>
          <w:lang w:val="en-US"/>
        </w:rPr>
      </w:pPr>
      <w:r w:rsidRPr="00896312">
        <w:rPr>
          <w:rFonts w:ascii="Times New Roman" w:hAnsi="Times New Roman" w:cs="Times New Roman"/>
          <w:b/>
          <w:bCs/>
          <w:sz w:val="24"/>
          <w:szCs w:val="24"/>
          <w:lang w:val="en-US"/>
        </w:rPr>
        <w:t>Figure S2.</w:t>
      </w:r>
      <w:r w:rsidRPr="00896312">
        <w:rPr>
          <w:rFonts w:ascii="Roboto" w:eastAsia="Times New Roman" w:hAnsi="Roboto" w:cs="Times New Roman"/>
          <w:color w:val="111111"/>
          <w:kern w:val="36"/>
          <w:sz w:val="48"/>
          <w:szCs w:val="48"/>
          <w:lang w:eastAsia="it-IT"/>
          <w14:ligatures w14:val="none"/>
        </w:rPr>
        <w:t xml:space="preserve"> </w:t>
      </w:r>
      <w:r w:rsidR="000D2D81" w:rsidRPr="00B91AB3">
        <w:rPr>
          <w:rFonts w:ascii="Times New Roman" w:hAnsi="Times New Roman" w:cs="Times New Roman"/>
          <w:sz w:val="24"/>
          <w:szCs w:val="24"/>
          <w:lang w:val="en-GB"/>
        </w:rPr>
        <w:t xml:space="preserve">Western blot showing GNAO1 protein levels in brain tissue from </w:t>
      </w:r>
      <w:r w:rsidR="000D2D81" w:rsidRPr="00EB487D">
        <w:rPr>
          <w:rFonts w:ascii="Times New Roman" w:hAnsi="Times New Roman" w:cs="Times New Roman"/>
          <w:sz w:val="24"/>
          <w:szCs w:val="24"/>
          <w:lang w:val="en-GB"/>
        </w:rPr>
        <w:t>wild-type (</w:t>
      </w:r>
      <w:r w:rsidR="000D2D81" w:rsidRPr="00EB487D">
        <w:rPr>
          <w:rFonts w:ascii="Times New Roman" w:hAnsi="Times New Roman" w:cs="Times New Roman"/>
          <w:sz w:val="24"/>
          <w:szCs w:val="24"/>
          <w:lang w:val="en-US"/>
        </w:rPr>
        <w:t>+/+),</w:t>
      </w:r>
      <w:r w:rsidR="000D2D81" w:rsidRPr="00EB487D">
        <w:rPr>
          <w:rFonts w:ascii="Times New Roman" w:hAnsi="Times New Roman" w:cs="Times New Roman"/>
          <w:i/>
          <w:iCs/>
          <w:sz w:val="24"/>
          <w:szCs w:val="24"/>
          <w:lang w:val="en-US"/>
        </w:rPr>
        <w:t xml:space="preserve"> </w:t>
      </w:r>
      <w:r w:rsidR="000D2D81" w:rsidRPr="009419D4">
        <w:rPr>
          <w:rFonts w:ascii="Times New Roman" w:hAnsi="Times New Roman" w:cs="Times New Roman"/>
          <w:i/>
          <w:iCs/>
          <w:sz w:val="24"/>
          <w:szCs w:val="24"/>
          <w:lang w:val="en-US"/>
        </w:rPr>
        <w:t>Gnao1[C215Y]</w:t>
      </w:r>
      <w:r w:rsidR="000D2D81" w:rsidRPr="00EB487D">
        <w:rPr>
          <w:rFonts w:ascii="Times New Roman" w:hAnsi="Times New Roman" w:cs="Times New Roman"/>
          <w:iCs/>
          <w:sz w:val="24"/>
          <w:szCs w:val="24"/>
          <w:lang w:val="en-US"/>
        </w:rPr>
        <w:t>/</w:t>
      </w:r>
      <w:r w:rsidR="000D2D81" w:rsidRPr="00EB487D">
        <w:rPr>
          <w:rFonts w:ascii="Times New Roman" w:hAnsi="Times New Roman" w:cs="Times New Roman"/>
          <w:sz w:val="24"/>
          <w:szCs w:val="24"/>
          <w:lang w:val="en-US"/>
        </w:rPr>
        <w:t xml:space="preserve">+/(GFP), and </w:t>
      </w:r>
      <w:r w:rsidR="000D2D81" w:rsidRPr="00EB487D">
        <w:rPr>
          <w:rFonts w:ascii="Times New Roman" w:hAnsi="Times New Roman" w:cs="Times New Roman"/>
          <w:i/>
          <w:iCs/>
          <w:sz w:val="24"/>
          <w:szCs w:val="24"/>
          <w:lang w:val="en-US"/>
        </w:rPr>
        <w:t>Gnao1</w:t>
      </w:r>
      <w:r w:rsidR="000D2D81" w:rsidRPr="009419D4">
        <w:rPr>
          <w:rFonts w:ascii="Times New Roman" w:hAnsi="Times New Roman" w:cs="Times New Roman"/>
          <w:i/>
          <w:sz w:val="24"/>
          <w:szCs w:val="24"/>
          <w:lang w:val="en-US"/>
        </w:rPr>
        <w:t>[C215Y]</w:t>
      </w:r>
      <w:r w:rsidR="000D2D81" w:rsidRPr="00EB487D">
        <w:rPr>
          <w:rFonts w:ascii="Times New Roman" w:hAnsi="Times New Roman" w:cs="Times New Roman"/>
          <w:sz w:val="24"/>
          <w:szCs w:val="24"/>
          <w:lang w:val="en-US"/>
        </w:rPr>
        <w:t>/+/(</w:t>
      </w:r>
      <w:r w:rsidR="000D2D81" w:rsidRPr="00EB487D">
        <w:rPr>
          <w:rFonts w:ascii="Times New Roman" w:hAnsi="Times New Roman" w:cs="Times New Roman"/>
          <w:iCs/>
          <w:sz w:val="24"/>
          <w:szCs w:val="24"/>
          <w:lang w:val="en-US"/>
        </w:rPr>
        <w:t>h</w:t>
      </w:r>
      <w:r w:rsidR="000D2D81" w:rsidRPr="00EB487D">
        <w:rPr>
          <w:rFonts w:ascii="Times New Roman" w:hAnsi="Times New Roman" w:cs="Times New Roman"/>
          <w:i/>
          <w:iCs/>
          <w:sz w:val="24"/>
          <w:szCs w:val="24"/>
          <w:lang w:val="en-US"/>
        </w:rPr>
        <w:t>GNAO1</w:t>
      </w:r>
      <w:r w:rsidR="000D2D81" w:rsidRPr="00EB487D">
        <w:rPr>
          <w:rFonts w:ascii="Times New Roman" w:hAnsi="Times New Roman" w:cs="Times New Roman"/>
          <w:iCs/>
          <w:sz w:val="24"/>
          <w:szCs w:val="24"/>
          <w:lang w:val="en-US"/>
        </w:rPr>
        <w:t>)</w:t>
      </w:r>
      <w:r w:rsidR="000D2D81" w:rsidRPr="00EB487D">
        <w:rPr>
          <w:rFonts w:ascii="Times New Roman" w:hAnsi="Times New Roman" w:cs="Times New Roman"/>
          <w:i/>
          <w:iCs/>
          <w:sz w:val="24"/>
          <w:szCs w:val="24"/>
          <w:lang w:val="en-US"/>
        </w:rPr>
        <w:t xml:space="preserve"> </w:t>
      </w:r>
      <w:r w:rsidR="000D2D81" w:rsidRPr="00EB487D">
        <w:rPr>
          <w:rFonts w:ascii="Times New Roman" w:hAnsi="Times New Roman" w:cs="Times New Roman"/>
          <w:sz w:val="24"/>
          <w:szCs w:val="24"/>
          <w:lang w:val="en-US"/>
        </w:rPr>
        <w:t>mice (N=3)</w:t>
      </w:r>
      <w:r w:rsidR="000D2D81" w:rsidRPr="00B91AB3">
        <w:rPr>
          <w:rFonts w:ascii="Times New Roman" w:hAnsi="Times New Roman" w:cs="Times New Roman"/>
          <w:sz w:val="24"/>
          <w:szCs w:val="24"/>
          <w:lang w:val="en-GB"/>
        </w:rPr>
        <w:t xml:space="preserve">, with </w:t>
      </w:r>
      <w:r w:rsidR="000D2D81" w:rsidRPr="00B91AB3">
        <w:rPr>
          <w:rFonts w:ascii="Times New Roman" w:hAnsi="Times New Roman" w:cs="Times New Roman"/>
          <w:sz w:val="24"/>
          <w:szCs w:val="24"/>
        </w:rPr>
        <w:t>β</w:t>
      </w:r>
      <w:r w:rsidR="000D2D81" w:rsidRPr="00B91AB3">
        <w:rPr>
          <w:rFonts w:ascii="Times New Roman" w:hAnsi="Times New Roman" w:cs="Times New Roman"/>
          <w:sz w:val="24"/>
          <w:szCs w:val="24"/>
          <w:lang w:val="en-GB"/>
        </w:rPr>
        <w:t>-actin used as a loading control</w:t>
      </w:r>
      <w:r w:rsidR="000D2D81">
        <w:rPr>
          <w:rFonts w:ascii="Times New Roman" w:hAnsi="Times New Roman" w:cs="Times New Roman"/>
          <w:sz w:val="24"/>
          <w:szCs w:val="24"/>
          <w:lang w:val="en-GB"/>
        </w:rPr>
        <w:t>.</w:t>
      </w:r>
    </w:p>
    <w:sectPr w:rsidR="00896312" w:rsidRPr="009E2D3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072255"/>
    <w:multiLevelType w:val="hybridMultilevel"/>
    <w:tmpl w:val="4426F4F0"/>
    <w:lvl w:ilvl="0" w:tplc="E0BC307A">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519932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DQ2trS0MDIxsrAwNbFU0lEKTi0uzszPAykwqgUA/3S9LSwAAAA="/>
  </w:docVars>
  <w:rsids>
    <w:rsidRoot w:val="007C707D"/>
    <w:rsid w:val="00000201"/>
    <w:rsid w:val="00001EB0"/>
    <w:rsid w:val="00037D94"/>
    <w:rsid w:val="00060A0D"/>
    <w:rsid w:val="0006161F"/>
    <w:rsid w:val="00070E4B"/>
    <w:rsid w:val="000733D3"/>
    <w:rsid w:val="000925DD"/>
    <w:rsid w:val="00095311"/>
    <w:rsid w:val="000A7166"/>
    <w:rsid w:val="000C5F52"/>
    <w:rsid w:val="000D2D81"/>
    <w:rsid w:val="00102FFF"/>
    <w:rsid w:val="001241BC"/>
    <w:rsid w:val="00143A40"/>
    <w:rsid w:val="001467EB"/>
    <w:rsid w:val="00161A30"/>
    <w:rsid w:val="001733C4"/>
    <w:rsid w:val="001A6C93"/>
    <w:rsid w:val="001A7630"/>
    <w:rsid w:val="001B0E8D"/>
    <w:rsid w:val="001C01A6"/>
    <w:rsid w:val="001C10D3"/>
    <w:rsid w:val="001D1321"/>
    <w:rsid w:val="002325FD"/>
    <w:rsid w:val="00240B7A"/>
    <w:rsid w:val="00274C90"/>
    <w:rsid w:val="00280F2B"/>
    <w:rsid w:val="0028286A"/>
    <w:rsid w:val="00290397"/>
    <w:rsid w:val="002B757C"/>
    <w:rsid w:val="002D5631"/>
    <w:rsid w:val="002E11F9"/>
    <w:rsid w:val="00304F35"/>
    <w:rsid w:val="003123FE"/>
    <w:rsid w:val="00315CEE"/>
    <w:rsid w:val="0031675A"/>
    <w:rsid w:val="00342E22"/>
    <w:rsid w:val="00366F37"/>
    <w:rsid w:val="00377B7E"/>
    <w:rsid w:val="00397BA8"/>
    <w:rsid w:val="003A5BDF"/>
    <w:rsid w:val="003A63A4"/>
    <w:rsid w:val="003A7AFB"/>
    <w:rsid w:val="003F0B14"/>
    <w:rsid w:val="003F334C"/>
    <w:rsid w:val="00414289"/>
    <w:rsid w:val="004377AA"/>
    <w:rsid w:val="004826D2"/>
    <w:rsid w:val="004828D9"/>
    <w:rsid w:val="004868CA"/>
    <w:rsid w:val="004B2651"/>
    <w:rsid w:val="004E30C2"/>
    <w:rsid w:val="00515FE6"/>
    <w:rsid w:val="00533938"/>
    <w:rsid w:val="00556FE7"/>
    <w:rsid w:val="0055764D"/>
    <w:rsid w:val="005717F6"/>
    <w:rsid w:val="005720E6"/>
    <w:rsid w:val="005A2274"/>
    <w:rsid w:val="005A37CC"/>
    <w:rsid w:val="005D0A8E"/>
    <w:rsid w:val="005D5F5E"/>
    <w:rsid w:val="005E5C19"/>
    <w:rsid w:val="00605B55"/>
    <w:rsid w:val="006254F9"/>
    <w:rsid w:val="006261B5"/>
    <w:rsid w:val="0063160B"/>
    <w:rsid w:val="006669C7"/>
    <w:rsid w:val="00681E5C"/>
    <w:rsid w:val="00684413"/>
    <w:rsid w:val="006A09B3"/>
    <w:rsid w:val="006B349D"/>
    <w:rsid w:val="006E21D2"/>
    <w:rsid w:val="00710D74"/>
    <w:rsid w:val="00715137"/>
    <w:rsid w:val="00723A8D"/>
    <w:rsid w:val="00730719"/>
    <w:rsid w:val="00735463"/>
    <w:rsid w:val="00737440"/>
    <w:rsid w:val="00763A56"/>
    <w:rsid w:val="0078696D"/>
    <w:rsid w:val="007869CF"/>
    <w:rsid w:val="007914E8"/>
    <w:rsid w:val="007A11D8"/>
    <w:rsid w:val="007A4133"/>
    <w:rsid w:val="007C525F"/>
    <w:rsid w:val="007C707D"/>
    <w:rsid w:val="007D4572"/>
    <w:rsid w:val="007E5F8A"/>
    <w:rsid w:val="00804AA6"/>
    <w:rsid w:val="008108E9"/>
    <w:rsid w:val="00834A63"/>
    <w:rsid w:val="008530B0"/>
    <w:rsid w:val="008677CC"/>
    <w:rsid w:val="008821EF"/>
    <w:rsid w:val="00896079"/>
    <w:rsid w:val="00896312"/>
    <w:rsid w:val="008A0766"/>
    <w:rsid w:val="008A39F7"/>
    <w:rsid w:val="008B78BC"/>
    <w:rsid w:val="008C797F"/>
    <w:rsid w:val="008D6A8A"/>
    <w:rsid w:val="008F3A88"/>
    <w:rsid w:val="009148E0"/>
    <w:rsid w:val="009419D4"/>
    <w:rsid w:val="00951356"/>
    <w:rsid w:val="00956E5F"/>
    <w:rsid w:val="00966376"/>
    <w:rsid w:val="009A089E"/>
    <w:rsid w:val="009B028C"/>
    <w:rsid w:val="009C1E05"/>
    <w:rsid w:val="009C55D2"/>
    <w:rsid w:val="009E2D34"/>
    <w:rsid w:val="009E66D7"/>
    <w:rsid w:val="00A0418C"/>
    <w:rsid w:val="00A06974"/>
    <w:rsid w:val="00A64FC1"/>
    <w:rsid w:val="00A729C9"/>
    <w:rsid w:val="00A74A1B"/>
    <w:rsid w:val="00A75D3A"/>
    <w:rsid w:val="00A953B2"/>
    <w:rsid w:val="00AA7583"/>
    <w:rsid w:val="00AD7812"/>
    <w:rsid w:val="00B0246D"/>
    <w:rsid w:val="00B15229"/>
    <w:rsid w:val="00B309F0"/>
    <w:rsid w:val="00B316F8"/>
    <w:rsid w:val="00B32F10"/>
    <w:rsid w:val="00B718D5"/>
    <w:rsid w:val="00B7763B"/>
    <w:rsid w:val="00B9545F"/>
    <w:rsid w:val="00BB3AD1"/>
    <w:rsid w:val="00BC6365"/>
    <w:rsid w:val="00BE167D"/>
    <w:rsid w:val="00C13823"/>
    <w:rsid w:val="00C67753"/>
    <w:rsid w:val="00C7679D"/>
    <w:rsid w:val="00C770F0"/>
    <w:rsid w:val="00C960D0"/>
    <w:rsid w:val="00CC6ABC"/>
    <w:rsid w:val="00CD08CD"/>
    <w:rsid w:val="00CE0943"/>
    <w:rsid w:val="00CF028C"/>
    <w:rsid w:val="00CF56DE"/>
    <w:rsid w:val="00D015EC"/>
    <w:rsid w:val="00D01A5E"/>
    <w:rsid w:val="00D23673"/>
    <w:rsid w:val="00D2668E"/>
    <w:rsid w:val="00D507EB"/>
    <w:rsid w:val="00D668FE"/>
    <w:rsid w:val="00DB4F4B"/>
    <w:rsid w:val="00E2082B"/>
    <w:rsid w:val="00E36AF2"/>
    <w:rsid w:val="00E569D9"/>
    <w:rsid w:val="00E60794"/>
    <w:rsid w:val="00E7301D"/>
    <w:rsid w:val="00E7507B"/>
    <w:rsid w:val="00EC4734"/>
    <w:rsid w:val="00ED1397"/>
    <w:rsid w:val="00EE1D57"/>
    <w:rsid w:val="00EF7C40"/>
    <w:rsid w:val="00F255C1"/>
    <w:rsid w:val="00F31B13"/>
    <w:rsid w:val="00F66F1D"/>
    <w:rsid w:val="00F67DF3"/>
    <w:rsid w:val="00F7281C"/>
    <w:rsid w:val="00F81D29"/>
    <w:rsid w:val="00F87649"/>
    <w:rsid w:val="00FA7CCA"/>
    <w:rsid w:val="00FB410C"/>
    <w:rsid w:val="00FF080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DF2F2"/>
  <w15:chartTrackingRefBased/>
  <w15:docId w15:val="{E4924EC3-AE30-4F26-82DD-0795CD601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7C70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7C70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C707D"/>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C707D"/>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C707D"/>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C707D"/>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C707D"/>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C707D"/>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C707D"/>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C707D"/>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7C707D"/>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7C707D"/>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7C707D"/>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7C707D"/>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7C707D"/>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C707D"/>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C707D"/>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C707D"/>
    <w:rPr>
      <w:rFonts w:eastAsiaTheme="majorEastAsia" w:cstheme="majorBidi"/>
      <w:color w:val="272727" w:themeColor="text1" w:themeTint="D8"/>
    </w:rPr>
  </w:style>
  <w:style w:type="paragraph" w:styleId="Titolo">
    <w:name w:val="Title"/>
    <w:basedOn w:val="Normale"/>
    <w:next w:val="Normale"/>
    <w:link w:val="TitoloCarattere"/>
    <w:uiPriority w:val="10"/>
    <w:qFormat/>
    <w:rsid w:val="007C70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C707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C707D"/>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C707D"/>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C707D"/>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C707D"/>
    <w:rPr>
      <w:i/>
      <w:iCs/>
      <w:color w:val="404040" w:themeColor="text1" w:themeTint="BF"/>
    </w:rPr>
  </w:style>
  <w:style w:type="paragraph" w:styleId="Paragrafoelenco">
    <w:name w:val="List Paragraph"/>
    <w:basedOn w:val="Normale"/>
    <w:uiPriority w:val="34"/>
    <w:qFormat/>
    <w:rsid w:val="007C707D"/>
    <w:pPr>
      <w:ind w:left="720"/>
      <w:contextualSpacing/>
    </w:pPr>
  </w:style>
  <w:style w:type="character" w:styleId="Enfasiintensa">
    <w:name w:val="Intense Emphasis"/>
    <w:basedOn w:val="Carpredefinitoparagrafo"/>
    <w:uiPriority w:val="21"/>
    <w:qFormat/>
    <w:rsid w:val="007C707D"/>
    <w:rPr>
      <w:i/>
      <w:iCs/>
      <w:color w:val="0F4761" w:themeColor="accent1" w:themeShade="BF"/>
    </w:rPr>
  </w:style>
  <w:style w:type="paragraph" w:styleId="Citazioneintensa">
    <w:name w:val="Intense Quote"/>
    <w:basedOn w:val="Normale"/>
    <w:next w:val="Normale"/>
    <w:link w:val="CitazioneintensaCarattere"/>
    <w:uiPriority w:val="30"/>
    <w:qFormat/>
    <w:rsid w:val="007C70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C707D"/>
    <w:rPr>
      <w:i/>
      <w:iCs/>
      <w:color w:val="0F4761" w:themeColor="accent1" w:themeShade="BF"/>
    </w:rPr>
  </w:style>
  <w:style w:type="character" w:styleId="Riferimentointenso">
    <w:name w:val="Intense Reference"/>
    <w:basedOn w:val="Carpredefinitoparagrafo"/>
    <w:uiPriority w:val="32"/>
    <w:qFormat/>
    <w:rsid w:val="007C707D"/>
    <w:rPr>
      <w:b/>
      <w:bCs/>
      <w:smallCaps/>
      <w:color w:val="0F4761" w:themeColor="accent1" w:themeShade="BF"/>
      <w:spacing w:val="5"/>
    </w:rPr>
  </w:style>
  <w:style w:type="character" w:styleId="Collegamentoipertestuale">
    <w:name w:val="Hyperlink"/>
    <w:basedOn w:val="Carpredefinitoparagrafo"/>
    <w:uiPriority w:val="99"/>
    <w:unhideWhenUsed/>
    <w:rsid w:val="002325FD"/>
    <w:rPr>
      <w:color w:val="467886" w:themeColor="hyperlink"/>
      <w:u w:val="single"/>
    </w:rPr>
  </w:style>
  <w:style w:type="character" w:customStyle="1" w:styleId="Menzionenonrisolta1">
    <w:name w:val="Menzione non risolta1"/>
    <w:basedOn w:val="Carpredefinitoparagrafo"/>
    <w:uiPriority w:val="99"/>
    <w:semiHidden/>
    <w:unhideWhenUsed/>
    <w:rsid w:val="002325FD"/>
    <w:rPr>
      <w:color w:val="605E5C"/>
      <w:shd w:val="clear" w:color="auto" w:fill="E1DFDD"/>
    </w:rPr>
  </w:style>
  <w:style w:type="paragraph" w:styleId="Revisione">
    <w:name w:val="Revision"/>
    <w:hidden/>
    <w:uiPriority w:val="99"/>
    <w:semiHidden/>
    <w:rsid w:val="00CE0943"/>
    <w:pPr>
      <w:spacing w:after="0" w:line="240" w:lineRule="auto"/>
    </w:pPr>
  </w:style>
  <w:style w:type="paragraph" w:styleId="Testofumetto">
    <w:name w:val="Balloon Text"/>
    <w:basedOn w:val="Normale"/>
    <w:link w:val="TestofumettoCarattere"/>
    <w:uiPriority w:val="99"/>
    <w:semiHidden/>
    <w:unhideWhenUsed/>
    <w:rsid w:val="005D0A8E"/>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D0A8E"/>
    <w:rPr>
      <w:rFonts w:ascii="Segoe UI" w:hAnsi="Segoe UI" w:cs="Segoe UI"/>
      <w:sz w:val="18"/>
      <w:szCs w:val="18"/>
    </w:rPr>
  </w:style>
  <w:style w:type="character" w:styleId="Rimandocommento">
    <w:name w:val="annotation reference"/>
    <w:basedOn w:val="Carpredefinitoparagrafo"/>
    <w:uiPriority w:val="99"/>
    <w:semiHidden/>
    <w:unhideWhenUsed/>
    <w:rsid w:val="009A089E"/>
    <w:rPr>
      <w:sz w:val="16"/>
      <w:szCs w:val="16"/>
    </w:rPr>
  </w:style>
  <w:style w:type="paragraph" w:styleId="Testocommento">
    <w:name w:val="annotation text"/>
    <w:basedOn w:val="Normale"/>
    <w:link w:val="TestocommentoCarattere"/>
    <w:uiPriority w:val="99"/>
    <w:semiHidden/>
    <w:unhideWhenUsed/>
    <w:rsid w:val="009A089E"/>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9A089E"/>
    <w:rPr>
      <w:sz w:val="20"/>
      <w:szCs w:val="20"/>
    </w:rPr>
  </w:style>
  <w:style w:type="paragraph" w:styleId="Soggettocommento">
    <w:name w:val="annotation subject"/>
    <w:basedOn w:val="Testocommento"/>
    <w:next w:val="Testocommento"/>
    <w:link w:val="SoggettocommentoCarattere"/>
    <w:uiPriority w:val="99"/>
    <w:semiHidden/>
    <w:unhideWhenUsed/>
    <w:rsid w:val="009A089E"/>
    <w:rPr>
      <w:b/>
      <w:bCs/>
    </w:rPr>
  </w:style>
  <w:style w:type="character" w:customStyle="1" w:styleId="SoggettocommentoCarattere">
    <w:name w:val="Soggetto commento Carattere"/>
    <w:basedOn w:val="TestocommentoCarattere"/>
    <w:link w:val="Soggettocommento"/>
    <w:uiPriority w:val="99"/>
    <w:semiHidden/>
    <w:rsid w:val="009A08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tif"/><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145</Words>
  <Characters>850</Characters>
  <Application>Microsoft Office Word</Application>
  <DocSecurity>0</DocSecurity>
  <Lines>13</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germana cocozza</dc:creator>
  <cp:keywords/>
  <dc:description/>
  <cp:lastModifiedBy>Cristina Limatola</cp:lastModifiedBy>
  <cp:revision>2</cp:revision>
  <dcterms:created xsi:type="dcterms:W3CDTF">2026-05-08T09:24:00Z</dcterms:created>
  <dcterms:modified xsi:type="dcterms:W3CDTF">2026-05-08T09:24:00Z</dcterms:modified>
</cp:coreProperties>
</file>