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66" w:rsidRPr="00E84B19" w:rsidRDefault="00A83566" w:rsidP="00A8356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Table 1</w:t>
      </w:r>
    </w:p>
    <w:p w:rsidR="00A83566" w:rsidRDefault="00A83566" w:rsidP="00A8356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Comparison of outcome measures (BIS-11, CPT-II, Time Paradigm, SKIP and TCIP) between participants assigned to mindfulness training (n </w:t>
      </w:r>
      <w:r>
        <w:rPr>
          <w:rFonts w:ascii="Times New Roman" w:hAnsi="Times New Roman" w:cs="Times New Roman"/>
          <w:lang w:val="en-US"/>
        </w:rPr>
        <w:t>= 19</w:t>
      </w:r>
      <w:r>
        <w:rPr>
          <w:rFonts w:ascii="Times New Roman" w:hAnsi="Times New Roman" w:cs="Times New Roman"/>
          <w:i/>
          <w:iCs/>
          <w:lang w:val="en-US"/>
        </w:rPr>
        <w:t xml:space="preserve">) and participants assigned to interpersonal effectiveness training (n </w:t>
      </w:r>
      <w:r>
        <w:rPr>
          <w:rFonts w:ascii="Times New Roman" w:hAnsi="Times New Roman" w:cs="Times New Roman"/>
          <w:lang w:val="en-US"/>
        </w:rPr>
        <w:t>= 25</w:t>
      </w:r>
      <w:r>
        <w:rPr>
          <w:rFonts w:ascii="Times New Roman" w:hAnsi="Times New Roman" w:cs="Times New Roman"/>
          <w:i/>
          <w:iCs/>
          <w:lang w:val="en-US"/>
        </w:rPr>
        <w:t>) using the clinical confidence index of the CPT-II as covariate</w:t>
      </w:r>
    </w:p>
    <w:tbl>
      <w:tblPr>
        <w:tblpPr w:leftFromText="180" w:rightFromText="180" w:vertAnchor="page" w:horzAnchor="page" w:tblpXSpec="center" w:tblpY="4321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930"/>
        <w:gridCol w:w="876"/>
        <w:gridCol w:w="756"/>
        <w:gridCol w:w="876"/>
        <w:gridCol w:w="756"/>
        <w:gridCol w:w="876"/>
        <w:gridCol w:w="756"/>
        <w:gridCol w:w="876"/>
        <w:gridCol w:w="756"/>
        <w:gridCol w:w="750"/>
        <w:gridCol w:w="897"/>
        <w:gridCol w:w="1687"/>
      </w:tblGrid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Mindfulness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Interpersonal Effectiveness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6E3AC5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Pre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Post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Pre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Post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6E3AC5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Group × T</w:t>
            </w:r>
            <w:r w:rsidRPr="006E3AC5">
              <w:rPr>
                <w:rFonts w:ascii="Times New Roman" w:hAnsi="Times New Roman" w:cs="Times New Roman"/>
                <w:b/>
                <w:bCs/>
                <w:lang w:val="en-US"/>
              </w:rPr>
              <w:t>ime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60A88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lang w:val="en-US"/>
              </w:rPr>
              <w:t>p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lang w:val="en-US"/>
              </w:rPr>
              <w:t>p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760A8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760A88">
              <w:rPr>
                <w:rFonts w:ascii="Times New Roman" w:hAnsi="Times New Roman" w:cs="Times New Roman"/>
                <w:i/>
                <w:lang w:val="en-US"/>
              </w:rPr>
              <w:t>p</w:t>
            </w:r>
            <w:proofErr w:type="gramEnd"/>
          </w:p>
        </w:tc>
      </w:tr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BIS-11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9F6521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Motor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9F6521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F6521">
              <w:rPr>
                <w:rFonts w:ascii="Times New Roman" w:hAnsi="Times New Roman" w:cs="Times New Roman"/>
                <w:lang w:val="en-US"/>
              </w:rPr>
              <w:t xml:space="preserve">Attentional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A83566" w:rsidRPr="009F6521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F6521">
              <w:rPr>
                <w:rFonts w:ascii="Times New Roman" w:hAnsi="Times New Roman" w:cs="Times New Roman"/>
                <w:lang w:val="en-US"/>
              </w:rPr>
              <w:t xml:space="preserve">Non-planning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</w:tr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D6BA9">
              <w:rPr>
                <w:rFonts w:ascii="Times New Roman" w:hAnsi="Times New Roman" w:cs="Times New Roman"/>
                <w:b/>
                <w:bCs/>
                <w:lang w:val="en-US"/>
              </w:rPr>
              <w:t>CPT-II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Response 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E721D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E721D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A83566" w:rsidRPr="00E721D6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721D6"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 w:rsidRPr="00E721D6">
              <w:rPr>
                <w:rFonts w:ascii="Times New Roman" w:hAnsi="Times New Roman" w:cs="Times New Roman"/>
                <w:lang w:val="en-US"/>
              </w:rPr>
              <w:t>.s.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Commissions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  <w:r w:rsidRPr="00FD6BA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D6BA9"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 w:rsidRPr="00FD6BA9">
              <w:rPr>
                <w:rFonts w:ascii="Times New Roman" w:hAnsi="Times New Roman" w:cs="Times New Roman"/>
                <w:lang w:val="en-US"/>
              </w:rPr>
              <w:t>.s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Hit 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418.30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64.60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449.03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80.08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84.2</w:t>
            </w:r>
            <w:r w:rsidRPr="00FD6BA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83566" w:rsidRPr="00FD6BA9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A83566" w:rsidRPr="00FD6BA9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D6BA9"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 w:rsidRPr="00FD6BA9">
              <w:rPr>
                <w:rFonts w:ascii="Times New Roman" w:hAnsi="Times New Roman" w:cs="Times New Roman"/>
                <w:lang w:val="en-US"/>
              </w:rPr>
              <w:t>.s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83566" w:rsidRPr="00FD6BA9" w:rsidTr="00CF0003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Impulsivity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26.87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5.61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24.52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3678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566" w:rsidRPr="00FD3678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A83566" w:rsidRPr="00FD3678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D3678"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 w:rsidRPr="00FD3678">
              <w:rPr>
                <w:rFonts w:ascii="Times New Roman" w:hAnsi="Times New Roman" w:cs="Times New Roman"/>
                <w:lang w:val="en-US"/>
              </w:rPr>
              <w:t>.s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D6BA9">
              <w:rPr>
                <w:rFonts w:ascii="Times New Roman" w:hAnsi="Times New Roman" w:cs="Times New Roman"/>
                <w:b/>
                <w:bCs/>
                <w:lang w:val="en-US"/>
              </w:rPr>
              <w:t>Time Paradigm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56.64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24.75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68.13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6BA9">
              <w:rPr>
                <w:rFonts w:ascii="Times New Roman" w:hAnsi="Times New Roman" w:cs="Times New Roman"/>
                <w:lang w:val="en-US"/>
              </w:rPr>
              <w:t>32.12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9F6521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9F6521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9F6521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6521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7512C4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SKIP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9F6521" w:rsidRDefault="00A83566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</w:tr>
      <w:tr w:rsidR="00A83566" w:rsidRPr="00FD6BA9" w:rsidTr="00CF000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TCIP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Pr="00FD6BA9" w:rsidRDefault="00A83566" w:rsidP="00A835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566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3566" w:rsidRPr="009F6521" w:rsidRDefault="007512C4" w:rsidP="00A8356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.001</w:t>
            </w:r>
          </w:p>
        </w:tc>
      </w:tr>
    </w:tbl>
    <w:p w:rsidR="00A83566" w:rsidRDefault="00A83566" w:rsidP="00A83566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rPr>
          <w:rFonts w:ascii="Times New Roman" w:hAnsi="Times New Roman" w:cs="Times New Roman"/>
          <w:lang w:val="en-US"/>
        </w:rPr>
      </w:pPr>
    </w:p>
    <w:p w:rsidR="00A83566" w:rsidRDefault="00A83566" w:rsidP="00A83566">
      <w:pPr>
        <w:tabs>
          <w:tab w:val="left" w:pos="324"/>
        </w:tabs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:rsidR="00A83566" w:rsidRDefault="00A83566" w:rsidP="00A83566">
      <w:pPr>
        <w:tabs>
          <w:tab w:val="left" w:pos="324"/>
        </w:tabs>
        <w:rPr>
          <w:rFonts w:ascii="Times New Roman" w:hAnsi="Times New Roman" w:cs="Times New Roman"/>
          <w:i/>
          <w:iCs/>
          <w:lang w:val="en-US"/>
        </w:rPr>
      </w:pPr>
    </w:p>
    <w:p w:rsidR="00CF0003" w:rsidRDefault="00CF0003" w:rsidP="00A83566">
      <w:pPr>
        <w:tabs>
          <w:tab w:val="left" w:pos="324"/>
        </w:tabs>
        <w:rPr>
          <w:rFonts w:ascii="Times New Roman" w:hAnsi="Times New Roman" w:cs="Times New Roman"/>
          <w:i/>
          <w:iCs/>
          <w:lang w:val="en-US"/>
        </w:rPr>
      </w:pPr>
      <w:bookmarkStart w:id="0" w:name="_GoBack"/>
      <w:bookmarkEnd w:id="0"/>
    </w:p>
    <w:p w:rsidR="00A83566" w:rsidRDefault="00A83566" w:rsidP="00A83566">
      <w:pPr>
        <w:tabs>
          <w:tab w:val="left" w:pos="324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Note</w:t>
      </w:r>
      <w:r>
        <w:rPr>
          <w:rFonts w:ascii="Times New Roman" w:hAnsi="Times New Roman" w:cs="Times New Roman"/>
          <w:lang w:val="en-US"/>
        </w:rPr>
        <w:t xml:space="preserve">. BIS – 11= Barrat Impulsiveness Scale. CPT – II = Continuous Performance Test. Hit RT = Hit Reaction Time. SKIP = Single Key Impulsivity Paradigm. TCIP = Two Choice Impulsivity Paradigm. </w:t>
      </w:r>
      <w:proofErr w:type="gramStart"/>
      <w:r>
        <w:rPr>
          <w:rFonts w:ascii="Times New Roman" w:hAnsi="Times New Roman" w:cs="Times New Roman"/>
          <w:lang w:val="en-US"/>
        </w:rPr>
        <w:t>n</w:t>
      </w:r>
      <w:proofErr w:type="gramEnd"/>
      <w:r>
        <w:rPr>
          <w:rFonts w:ascii="Times New Roman" w:hAnsi="Times New Roman" w:cs="Times New Roman"/>
          <w:lang w:val="en-US"/>
        </w:rPr>
        <w:t xml:space="preserve">.s. = not significant. </w:t>
      </w:r>
      <w:r w:rsidR="007512C4">
        <w:rPr>
          <w:rFonts w:ascii="Times New Roman" w:hAnsi="Times New Roman" w:cs="Times New Roman"/>
          <w:lang w:val="en-US"/>
        </w:rPr>
        <w:t>Time, group and g</w:t>
      </w:r>
      <w:r>
        <w:rPr>
          <w:rFonts w:ascii="Times New Roman" w:hAnsi="Times New Roman" w:cs="Times New Roman"/>
          <w:lang w:val="en-US"/>
        </w:rPr>
        <w:t xml:space="preserve">roup by time interactions </w:t>
      </w:r>
      <w:r w:rsidR="007512C4">
        <w:rPr>
          <w:rFonts w:ascii="Times New Roman" w:hAnsi="Times New Roman" w:cs="Times New Roman"/>
          <w:lang w:val="en-US"/>
        </w:rPr>
        <w:t>refer</w:t>
      </w:r>
      <w:r>
        <w:rPr>
          <w:rFonts w:ascii="Times New Roman" w:hAnsi="Times New Roman" w:cs="Times New Roman"/>
          <w:lang w:val="en-US"/>
        </w:rPr>
        <w:t xml:space="preserve"> to univariate effects. </w:t>
      </w:r>
    </w:p>
    <w:p w:rsidR="00620E96" w:rsidRDefault="00620E96"/>
    <w:sectPr w:rsidR="00620E96" w:rsidSect="00A83566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66"/>
    <w:rsid w:val="00620E96"/>
    <w:rsid w:val="007512C4"/>
    <w:rsid w:val="00A83566"/>
    <w:rsid w:val="00C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F5D1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66"/>
    <w:pPr>
      <w:suppressAutoHyphens/>
      <w:spacing w:after="200"/>
    </w:pPr>
    <w:rPr>
      <w:rFonts w:ascii="Cambria" w:eastAsia="MS Minngs" w:hAnsi="Cambria" w:cs="Cambria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8356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1"/>
    <w:semiHidden/>
    <w:rsid w:val="00A83566"/>
  </w:style>
  <w:style w:type="character" w:customStyle="1" w:styleId="CommentTextChar">
    <w:name w:val="Comment Text Char"/>
    <w:basedOn w:val="DefaultParagraphFont"/>
    <w:uiPriority w:val="99"/>
    <w:semiHidden/>
    <w:rsid w:val="00A83566"/>
    <w:rPr>
      <w:rFonts w:ascii="Cambria" w:eastAsia="MS Minngs" w:hAnsi="Cambria" w:cs="Cambria"/>
      <w:lang w:eastAsia="ar-SA"/>
    </w:rPr>
  </w:style>
  <w:style w:type="character" w:customStyle="1" w:styleId="CommentTextChar1">
    <w:name w:val="Comment Text Char1"/>
    <w:link w:val="CommentText"/>
    <w:semiHidden/>
    <w:locked/>
    <w:rsid w:val="00A83566"/>
    <w:rPr>
      <w:rFonts w:ascii="Cambria" w:eastAsia="MS Minngs" w:hAnsi="Cambria" w:cs="Cambria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56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566"/>
    <w:rPr>
      <w:rFonts w:ascii="Lucida Grande" w:eastAsia="MS Minngs" w:hAnsi="Lucida Grande" w:cs="Lucida Grand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66"/>
    <w:pPr>
      <w:suppressAutoHyphens/>
      <w:spacing w:after="200"/>
    </w:pPr>
    <w:rPr>
      <w:rFonts w:ascii="Cambria" w:eastAsia="MS Minngs" w:hAnsi="Cambria" w:cs="Cambria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8356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1"/>
    <w:semiHidden/>
    <w:rsid w:val="00A83566"/>
  </w:style>
  <w:style w:type="character" w:customStyle="1" w:styleId="CommentTextChar">
    <w:name w:val="Comment Text Char"/>
    <w:basedOn w:val="DefaultParagraphFont"/>
    <w:uiPriority w:val="99"/>
    <w:semiHidden/>
    <w:rsid w:val="00A83566"/>
    <w:rPr>
      <w:rFonts w:ascii="Cambria" w:eastAsia="MS Minngs" w:hAnsi="Cambria" w:cs="Cambria"/>
      <w:lang w:eastAsia="ar-SA"/>
    </w:rPr>
  </w:style>
  <w:style w:type="character" w:customStyle="1" w:styleId="CommentTextChar1">
    <w:name w:val="Comment Text Char1"/>
    <w:link w:val="CommentText"/>
    <w:semiHidden/>
    <w:locked/>
    <w:rsid w:val="00A83566"/>
    <w:rPr>
      <w:rFonts w:ascii="Cambria" w:eastAsia="MS Minngs" w:hAnsi="Cambria" w:cs="Cambria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56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566"/>
    <w:rPr>
      <w:rFonts w:ascii="Lucida Grande" w:eastAsia="MS Minngs" w:hAnsi="Lucida Grande" w:cs="Lucida Grand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1235</Characters>
  <Application>Microsoft Macintosh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Elices</dc:creator>
  <cp:keywords/>
  <dc:description/>
  <cp:lastModifiedBy>Matilde Elices</cp:lastModifiedBy>
  <cp:revision>1</cp:revision>
  <dcterms:created xsi:type="dcterms:W3CDTF">2015-08-17T14:53:00Z</dcterms:created>
  <dcterms:modified xsi:type="dcterms:W3CDTF">2015-08-17T15:14:00Z</dcterms:modified>
</cp:coreProperties>
</file>