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BADA6" w14:textId="77777777" w:rsidR="00C70509" w:rsidRPr="00D36F4E" w:rsidRDefault="00C70509" w:rsidP="00ED46F7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36F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Additional file 3: </w:t>
      </w:r>
    </w:p>
    <w:p w14:paraId="411F0C67" w14:textId="1D275B73" w:rsidR="00C70509" w:rsidRPr="00D36F4E" w:rsidRDefault="00C70509" w:rsidP="00ED46F7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36F4E">
        <w:rPr>
          <w:rFonts w:ascii="Times New Roman" w:hAnsi="Times New Roman" w:cs="Times New Roman"/>
          <w:b/>
          <w:sz w:val="24"/>
          <w:szCs w:val="24"/>
          <w:lang w:val="en-US"/>
        </w:rPr>
        <w:t>Full-text articles assessed for eligibility and primary reason for exclusion</w:t>
      </w:r>
    </w:p>
    <w:p w14:paraId="4A866E89" w14:textId="18BD5C10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*Chalker SA, Carmel A, Atkins DC,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Landes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SJ,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Kerbrat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AH,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Comtois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KA. Examining challenging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of clients with borderline personality disorder. Behaviour research and therapy. 2015 Dec 1;75:11-9. </w:t>
      </w:r>
    </w:p>
    <w:p w14:paraId="0BB2303F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*Oliveira PN, Rizvi SL. Phone coaching in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Therapy: frequency and relationship to client variables. Cognitive behaviour therapy. 2018 Sep 3;47(5):383-96. </w:t>
      </w:r>
    </w:p>
    <w:p w14:paraId="7CFFDC09" w14:textId="12A6FD11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Limbrunner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Heidi M, Ben-Porath, Denise D, &amp; Wisniewski, Lucene. (2011). DBT Telephone Skills Coaching With Eating Disordered Clients: Who Calls, for What Reasons, and for How Long?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Cognitive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Behavioral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Practice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, 18(2), 186–195. </w:t>
      </w:r>
    </w:p>
    <w:p w14:paraId="42810E75" w14:textId="114C294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*Linehan MM, Armstrong HE, Suarez 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Allmon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D, Heard HL. Cognitive-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treatment of chronically parasuicidal borderline patients. Archives of general psychiatry. 1991 Dec 1;48(12):1060-4. </w:t>
      </w:r>
    </w:p>
    <w:p w14:paraId="6C146B61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*Linehan MM, Heard HL. Impact of Treatment Accessibility on Clinical Course of Parasuicidal Patients-in Reply to R.E. Hoffman [letter to the editor]. Archives of General Psychiatry. 1993 Feb 1;50(2):157-8.</w:t>
      </w:r>
    </w:p>
    <w:p w14:paraId="791CBE99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*Linehan MM.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and telephone coaching.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2011;2(18):207-8. </w:t>
      </w:r>
    </w:p>
    <w:p w14:paraId="5A8AAD3F" w14:textId="2B471F5D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Chugani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Carla D, &amp;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Landes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Sara J. (2016). Dialectical Behavior Therapy </w:t>
      </w:r>
      <w:bookmarkStart w:id="0" w:name="_Hlk67141862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in College Counseling Centers</w:t>
      </w:r>
      <w:bookmarkEnd w:id="0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: Current Trends and Barriers to Implementation. </w:t>
      </w:r>
      <w:r w:rsidR="00C70509" w:rsidRPr="00D36F4E">
        <w:rPr>
          <w:rFonts w:ascii="Times New Roman" w:hAnsi="Times New Roman" w:cs="Times New Roman"/>
          <w:sz w:val="20"/>
          <w:szCs w:val="20"/>
        </w:rPr>
        <w:t xml:space="preserve">Journal of College Student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Psychotherapy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, 30(3), 176–186. </w:t>
      </w:r>
    </w:p>
    <w:p w14:paraId="0787E7DA" w14:textId="628AF060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Flynn, Daniel, Joyce, Mary, Gillespie, Conall,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Kells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Mary, Swales, Michaela, Spillane, Ailbhe, Hurley, Justina, Hayes, Aoife, Gallagher,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Edel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Arensman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Ella, &amp;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Weihrauch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Mareike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. (2020). Evaluating the national multisite implementation of dialectical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behaviour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therapy in a community setting: a mixed methods approach. </w:t>
      </w:r>
      <w:r w:rsidR="00C70509" w:rsidRPr="00D36F4E">
        <w:rPr>
          <w:rFonts w:ascii="Times New Roman" w:hAnsi="Times New Roman" w:cs="Times New Roman"/>
          <w:sz w:val="20"/>
          <w:szCs w:val="20"/>
        </w:rPr>
        <w:t xml:space="preserve">BMC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Psychiatry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, 20(1), 235–235. </w:t>
      </w:r>
    </w:p>
    <w:p w14:paraId="4D377408" w14:textId="0734788E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Landes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SJ, Matthieu MM, Smith BN, Trent LR, Rodriguez AL, Kemp J, Thompson C. Dialectical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training and desired resources for implementation: Results from a national program evaluation in the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veterans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health administration. Military Medicine. 2016 Aug 1;181(8):747-52.</w:t>
      </w:r>
    </w:p>
    <w:p w14:paraId="636B3816" w14:textId="0301A5B9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Landes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SJ, Rodriguez AL, Smith BN, Matthieu MM, Trent LR, Kemp J, Thompson C. Barriers, facilitators, and benefits of implementation of dialectical behavior therapy in routine care: results from a 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lastRenderedPageBreak/>
        <w:t>national program evaluation survey in the Veterans Health Administration. Translational Behavioral Medicine. 2017 Dec 1;7(4):832-44.</w:t>
      </w:r>
    </w:p>
    <w:p w14:paraId="23539463" w14:textId="713F5E48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Landes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Sara J, Matthieu, Monica M, Smith, Brandy N, McBain, Sacha A, &amp; Ray, Elizabeth S. (2021). Challenges and Potential Solutions to Implementing Phone Coaching in Dialectical Behavior Therapy.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Cognitive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Behavioral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Practice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, 28(1), 66–76. </w:t>
      </w:r>
    </w:p>
    <w:p w14:paraId="4477AF1F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*Manning SY. Common errors made by therapists providing telephone consultation in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2011 May 1;18(2):178-85. </w:t>
      </w:r>
    </w:p>
    <w:p w14:paraId="3E8622BC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*Koons CR. The role of the team in managing telephone consultation in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therapy: Three case examples.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2011 May 1;18(2):168-77. </w:t>
      </w:r>
    </w:p>
    <w:p w14:paraId="3AEF6468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*Ben-Porath DD. Intersession telephone contact with individuals diagnosed with borderline personality disorder: Lessons from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2004 Mar 1;11(2):222-30.</w:t>
      </w:r>
    </w:p>
    <w:p w14:paraId="0CEBC905" w14:textId="5113E326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*Ben-Porath DD, Koons CR. Telephone coaching in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therapy: A decision-tree model for managing inter-session contact with clients.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2005 Sep 1;12(4):448-60. </w:t>
      </w:r>
    </w:p>
    <w:p w14:paraId="4C8B731F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*Ben-Porath DD. SPECIAL SERIES: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and Telephone Coaching Introduction.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Practice, 2011 Nov 1;18(2):165-167.</w:t>
      </w:r>
    </w:p>
    <w:p w14:paraId="1CCC4FD8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*Ben-Porath DD. Orienting clients to telephone coaching in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2015 Nov 1;22(4):407-14.</w:t>
      </w:r>
    </w:p>
    <w:p w14:paraId="49DF7C7E" w14:textId="2710D337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nl-NL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Steinberg JA, Steinberg SJ, Miller AL. </w:t>
      </w:r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Orienting adolescents and families to DBT telephone consultation: Principles, procedures, and pitfalls. Cognitive and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2011 May 1;18(2):196-206.</w:t>
      </w:r>
    </w:p>
    <w:p w14:paraId="0635233E" w14:textId="4B83B47B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Rodante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DE, Kaplan MI, Olivera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Fedi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R,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Gagliesi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P,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Pascali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A, José Quintero PS,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Compte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EJ, Perez AI, Weinstein M,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Chiapella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LC,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Daray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FM. CALMA, a mobile health application, as an accessory to therapy for reduction of suicidal and non-suicidal self-injured behaviors: a pilot cluster randomized controlled trial. Archives of suicide research. 2020 Oct 17:1-8.</w:t>
      </w:r>
    </w:p>
    <w:p w14:paraId="500E76D5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*Rizvi SL,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Dimeff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LA,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Skutch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J, Carroll D, Linehan MM. A pilot study of the DBT coach: an interactive mobile phone application for individuals with borderline personality disorder and substance use disorder.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therapy. 2011 Dec 1;42(4):589-600. </w:t>
      </w:r>
    </w:p>
    <w:p w14:paraId="55F1B786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lastRenderedPageBreak/>
        <w:t xml:space="preserve">*Rizvi SL, Hughes CD, Thomas MC. The DBT Coach mobile application as an adjunct to treatment for suicidal and self-injuring individuals with borderline personality disorder: A preliminary evaluation and challenges to client utilization. Psychological services. 2016 Nov;13(4):380-8. </w:t>
      </w:r>
    </w:p>
    <w:p w14:paraId="34218E43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*Schroeder J, Wilkes C, Rowan K, Toledo A, Paradiso A, Czerwinski M, Mark G, Linehan MM. Pocket skills: A conversational mobile web app to support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therapy. In Proceedings of the 2018 CHI Conference on Human Factors in Computing Systems. 2018 Apr 21 (pp. 1-15).</w:t>
      </w:r>
    </w:p>
    <w:p w14:paraId="2592F850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*Austin SF, Jansen JE, Petersen CJ, Jensen R, Simonsen E. Mobile App Integration Into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for Persons With Borderline Personality Disorder: Qualitative and Quantitative Study. JMIR Mental Health. 2020;7(6):e14913. </w:t>
      </w:r>
    </w:p>
    <w:p w14:paraId="124CEA69" w14:textId="16AFA1D0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nl-NL"/>
        </w:rPr>
        <w:t>*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nl-NL"/>
        </w:rPr>
        <w:t>Helweg-Joergensen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 S, Schmidt T,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nl-NL"/>
        </w:rPr>
        <w:t>Lichtenstein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 MB,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nl-NL"/>
        </w:rPr>
        <w:t>Pedersen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 SS. </w:t>
      </w:r>
      <w:r w:rsidRPr="00D36F4E">
        <w:rPr>
          <w:rFonts w:ascii="Times New Roman" w:hAnsi="Times New Roman" w:cs="Times New Roman"/>
          <w:sz w:val="20"/>
          <w:szCs w:val="20"/>
          <w:lang w:val="en-GB"/>
        </w:rPr>
        <w:t>Using a Mobile Diary App in the Treatment of Borderline Personality Disorder: Mixed Methods Feasibility Study. JMIR formative research. 2019;3(3):e12852.</w:t>
      </w:r>
    </w:p>
    <w:p w14:paraId="0815E39E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bookmarkStart w:id="1" w:name="_Hlk39488510"/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Cristol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S. Patient's perspective on using mobile technology as an aid to psychotherapy. JMIR mental health. 2018;5(4):e10015.</w:t>
      </w:r>
    </w:p>
    <w:bookmarkEnd w:id="1"/>
    <w:p w14:paraId="5A5795A5" w14:textId="15328939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Washburn, Micki, &amp; Parrish, Danielle E. (2013). DBT Self-Help Application for Mobile Devices. </w:t>
      </w:r>
      <w:r w:rsidR="00C70509" w:rsidRPr="00D36F4E">
        <w:rPr>
          <w:rFonts w:ascii="Times New Roman" w:hAnsi="Times New Roman" w:cs="Times New Roman"/>
          <w:sz w:val="20"/>
          <w:szCs w:val="20"/>
        </w:rPr>
        <w:t xml:space="preserve">Journal of Technology in Human Services, 31(2), 175–183. </w:t>
      </w:r>
    </w:p>
    <w:p w14:paraId="56A3B5A0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*Wilks CR, Lungu A, Ang SY,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Matsumiya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B, Yin Q, Linehan MM. A randomized controlled trial of an Internet delivered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skills training for suicidal and heavy episodic drinkers. Journal of affective disorders. 2018 May 1;232:219-28.</w:t>
      </w:r>
    </w:p>
    <w:p w14:paraId="6598B4F3" w14:textId="1CC696D2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*Lungu A. Computerized trans-diagnostic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skills training for emotion dysregulation (Doctoral dissertation). University of Washington; 2015.</w:t>
      </w:r>
    </w:p>
    <w:p w14:paraId="617BAB5E" w14:textId="4EC70BA6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Wilks CR, Yin Q,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Zuromski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KL. User Experience Affects Dropout from Internet-Delivered Dialectical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Therapy. Telemedicine and e-Health. 2020 Jun 1;26(6):794-7. </w:t>
      </w:r>
    </w:p>
    <w:p w14:paraId="606A12BB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Wilks C, Yin Q, Ang SY,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Matsumiya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B, Lungu A, Linehan M. Internet-delivered dialectical behavioral therapy skills training for suicidal and heavy episodic drinkers: protocol and preliminary results of a randomized controlled trial. </w:t>
      </w:r>
      <w:r w:rsidRPr="00D36F4E">
        <w:rPr>
          <w:rFonts w:ascii="Times New Roman" w:hAnsi="Times New Roman" w:cs="Times New Roman"/>
          <w:sz w:val="20"/>
          <w:szCs w:val="20"/>
        </w:rPr>
        <w:t xml:space="preserve">JMIR research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protocols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>. 2017;6(10):e207.</w:t>
      </w:r>
    </w:p>
    <w:p w14:paraId="26F9B91C" w14:textId="4516C522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Salamin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Virginie,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Rossier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Vanessa,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Joye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Daisy, Nolde, Chrystelle,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Pierrehumbert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Timothee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Gothuey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Isabelle, &amp;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Guenot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Florence. (2021). Adaptations de la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therapie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comportementale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dialectique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ambulatoire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en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periode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pandemie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COVID-19 et consequences du confinement sur des patients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souffrant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d'un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etat-limite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/Adaptations of an outpatient Dialectical Behavioral Therapy during the COVID-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19 pandemic and consequences of the confinement on patients with borderline personality disorder. </w:t>
      </w:r>
      <w:r w:rsidR="00C70509" w:rsidRPr="00D36F4E">
        <w:rPr>
          <w:rFonts w:ascii="Times New Roman" w:hAnsi="Times New Roman" w:cs="Times New Roman"/>
          <w:sz w:val="20"/>
          <w:szCs w:val="20"/>
        </w:rPr>
        <w:t xml:space="preserve">Annales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Médico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Psychologiques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, 179(2), 131. </w:t>
      </w:r>
    </w:p>
    <w:p w14:paraId="4C452403" w14:textId="15957D6D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Lopez A, Rothberg B,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Reaser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E,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Schwenk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S, Griffin R. Therapeutic groups via video teleconferencing and the impact on group cohesion.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Mhealth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. 2020;6.</w:t>
      </w:r>
    </w:p>
    <w:p w14:paraId="74BB073D" w14:textId="22F96A6F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Chu BC, Rizvi SL,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Zendegui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EA,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Bonavitacola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L. Dialectical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for school refusal: Treatment development and incorporation of web-based coaching. Cognitive and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2015 Aug 1;22(3):317-30.</w:t>
      </w:r>
      <w:r w:rsidR="00C70509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</w:p>
    <w:p w14:paraId="69F694E0" w14:textId="5574E1C4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Lakeman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R, &amp;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Crighton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J. (2020). The Impact of Social Distancing on People with Borderline Personality Disorder: The Views of Dialectical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Behavioural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Therapists. </w:t>
      </w:r>
      <w:r w:rsidR="00C70509" w:rsidRPr="00D36F4E">
        <w:rPr>
          <w:rFonts w:ascii="Times New Roman" w:hAnsi="Times New Roman" w:cs="Times New Roman"/>
          <w:sz w:val="20"/>
          <w:szCs w:val="20"/>
        </w:rPr>
        <w:t xml:space="preserve">Issues in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Mental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Health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Nursing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>, 1–7.</w:t>
      </w:r>
      <w:r w:rsidR="00C70509" w:rsidRPr="00D36F4E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  <w:lang w:val="en-GB"/>
        </w:rPr>
        <w:t xml:space="preserve"> </w:t>
      </w:r>
    </w:p>
    <w:p w14:paraId="317D5379" w14:textId="0005F3F3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O'Hayer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C. Virginia. (2021). Building a Life Worth Living During a Pandemic and Beyond: Adaptations of Comprehensive DBT to COVID-19.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Cognitive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Behavioral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Practice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003D3E8" w14:textId="7F6C5949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Navarro-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Haro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Maria V, Hoffman, Hunter G, Garcia-Palacios, Azucena, Sampaio, Mariana,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Alhalabi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Wadee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Hall, Karyn, &amp; Linehan, Marsha. (2016). The use of virtual reality to facilitate mindfulness skills training in dialectical behavioral therapy for borderline personality disorder: A case study. Frontiers in Psychology, 7. </w:t>
      </w:r>
    </w:p>
    <w:p w14:paraId="300B4AF8" w14:textId="7AAA4592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Navarro-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Haro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María V,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Modrego-Alarcón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, Marta, Hoffman, Hunter G, López-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Montoyo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Alba, Navarro-Gil,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Mayte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Montero-Marin, Jesús, García-Palacios, Azucena,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Borao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, Luis, &amp; García-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Campayo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, Javier. (2019). Evaluation of a mindfulness-based intervention with and without virtual reality dialectical behavior therapy® mindfulness skills training for the treatment of generalized anxiety disorder in primary care: A pilot study. Frontiers in Psychology, 10, 55–55.</w:t>
      </w:r>
    </w:p>
    <w:p w14:paraId="058B7C50" w14:textId="713BE9FF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Gomez, Jocelyn, Hoffman, Hunter G,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Bistricky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, Steven L, Gonzalez, Miriam, Rosenberg, Laura, Sampaio, Mariana, Garcia-Palacios, Azucena, Navarro-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Haro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, Maria V,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Alhalabi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>Wadee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, Rosenberg, Marta, Meyer, Walter J, &amp; Linehan, Marsha M. (2017). 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The use of virtual reality facilitates dialectical behavior therapy® "observing sounds and visuals" mindfulness skills training exercises for a Latino patient with severe burns: A case study. </w:t>
      </w:r>
      <w:r w:rsidR="00C70509" w:rsidRPr="00D36F4E">
        <w:rPr>
          <w:rFonts w:ascii="Times New Roman" w:hAnsi="Times New Roman" w:cs="Times New Roman"/>
          <w:sz w:val="20"/>
          <w:szCs w:val="20"/>
        </w:rPr>
        <w:t xml:space="preserve">Frontiers in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Psychology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, 8, 1611. </w:t>
      </w:r>
    </w:p>
    <w:p w14:paraId="2DF0AC20" w14:textId="228CD480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*</w:t>
      </w:r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Flores, Araceli, Linehan, Marsha M, Todd, S. Rob, &amp; Hoffman, Hunter G. (2018). The use of virtual reality to facilitate Mindfulness skills training in Dialectical behavioral therapy for spinal cord injury: A case study. </w:t>
      </w:r>
    </w:p>
    <w:p w14:paraId="55350979" w14:textId="0FC0E588" w:rsidR="00C70509" w:rsidRPr="00D36F4E" w:rsidRDefault="00775BD7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lastRenderedPageBreak/>
        <w:t>*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Görg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Nora, Priebe,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Kathlen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Deuschel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Tilman,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Schüller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Martin,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Schriner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Friederike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Kleindienst, Nikolaus,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Ludäscher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Petra,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Schmahl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Christian, &amp;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Bohus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Martin. (2016). Computer-Assisted In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>Sensu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Exposure for Posttraumatic Stress Disorder: Development and Evaluation. </w:t>
      </w:r>
      <w:r w:rsidR="00C70509" w:rsidRPr="00D36F4E">
        <w:rPr>
          <w:rFonts w:ascii="Times New Roman" w:hAnsi="Times New Roman" w:cs="Times New Roman"/>
          <w:sz w:val="20"/>
          <w:szCs w:val="20"/>
        </w:rPr>
        <w:t xml:space="preserve">JMIR </w:t>
      </w:r>
      <w:proofErr w:type="spellStart"/>
      <w:r w:rsidR="00C70509" w:rsidRPr="00D36F4E">
        <w:rPr>
          <w:rFonts w:ascii="Times New Roman" w:hAnsi="Times New Roman" w:cs="Times New Roman"/>
          <w:sz w:val="20"/>
          <w:szCs w:val="20"/>
        </w:rPr>
        <w:t>Mental</w:t>
      </w:r>
      <w:proofErr w:type="spellEnd"/>
      <w:r w:rsidR="00C70509" w:rsidRPr="00D36F4E">
        <w:rPr>
          <w:rFonts w:ascii="Times New Roman" w:hAnsi="Times New Roman" w:cs="Times New Roman"/>
          <w:sz w:val="20"/>
          <w:szCs w:val="20"/>
        </w:rPr>
        <w:t xml:space="preserve"> Health, 3(2), e27–e27. </w:t>
      </w:r>
    </w:p>
    <w:p w14:paraId="69DDFE53" w14:textId="77777777" w:rsidR="00C70509" w:rsidRPr="00D36F4E" w:rsidRDefault="00C70509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*Waltz J,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Dimeff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LA, Koerner K, Linehan MM, Taylor L, Miller C. Feasibility of using video to teach a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skill to clients with borderline personality disorder.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2009 May 1;16(2):214-22. </w:t>
      </w:r>
    </w:p>
    <w:p w14:paraId="6F71B63E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bookmarkStart w:id="2" w:name="_Hlk67225889"/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Dimeff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LA, Koerner K, Woodcock EA,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Beadnell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B, Brown MZ,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Skutch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JM, Paves AP, Bazinet 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Harned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MS. Which training method works best? A randomized controlled trial comparing three methods of training clinicians in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skills. Behaviour Research and Therapy. 2009 Nov 1;47(11):921-30. </w:t>
      </w:r>
    </w:p>
    <w:p w14:paraId="786968B9" w14:textId="77777777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sz w:val="20"/>
          <w:szCs w:val="20"/>
          <w:lang w:val="en-GB"/>
        </w:rPr>
      </w:pPr>
      <w:bookmarkStart w:id="3" w:name="_Hlk67225863"/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</w:t>
      </w:r>
    </w:p>
    <w:bookmarkEnd w:id="3"/>
    <w:p w14:paraId="7EE37950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Dimeff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LA,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Harned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MS, Woodcock EA,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Skutch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JM, Koerner K, Linehan MM. Investigating bang for your training buck: a randomized controlled trial comparing three methods of training clinicians in two core</w:t>
      </w:r>
    </w:p>
    <w:p w14:paraId="77B1F8DB" w14:textId="77777777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</w:t>
      </w:r>
    </w:p>
    <w:bookmarkEnd w:id="2"/>
    <w:p w14:paraId="01A4E113" w14:textId="65F35BF9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Borschmann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R, Henderson C, Hogg J, Phillips R, Moran P. Crisis interventions for people with borderline personality disorder. Cochrane Database of Systematic Reviews. 2012(6).</w:t>
      </w:r>
      <w:r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bookmarkStart w:id="4" w:name="_Hlk67226343"/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bookmarkEnd w:id="4"/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2D5B3E97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Carrotte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E,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Hartup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M, Blanchard M. “It's very hard for me to say anything positive”: A qualitative investigation into borderline personality disorder treatment experiences in the Australian context. Australian Psychologist. 2019 Dec;54(6):526-35.</w:t>
      </w:r>
    </w:p>
    <w:p w14:paraId="207CF289" w14:textId="05FE6CC2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74714247" w14:textId="1A556FC3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Castell E. Negative attitudes towards borderline personality disorder patients in Spanish mental health and primary care services: mHealth, a possible solution?.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Aloma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: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revista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de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psicologia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ciències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de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l'educació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i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de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l'esport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Blanquerna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>. 2017;35(2):23-37.</w:t>
      </w:r>
      <w:r w:rsidRPr="00D36F4E">
        <w:rPr>
          <w:rFonts w:ascii="Times New Roman" w:hAnsi="Times New Roman" w:cs="Times New Roman"/>
          <w:sz w:val="20"/>
          <w:szCs w:val="20"/>
        </w:rPr>
        <w:br/>
      </w: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</w:rPr>
        <w:t xml:space="preserve"> treatment</w:t>
      </w:r>
    </w:p>
    <w:p w14:paraId="38089172" w14:textId="2D3421AC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Cook PF,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Emiliozzi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S, Waters C, El DH. Effects of telephone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counseling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on antipsychotic adherence and emergency department utilization. The American journal of managed care. 2008 Dec;14(12):841-6.</w:t>
      </w:r>
      <w:r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3BC09702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GB"/>
        </w:rPr>
        <w:lastRenderedPageBreak/>
        <w:t xml:space="preserve">Fassbinder E, Hauer 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Schaich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A, Schweiger U, Jacob GA,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Arntz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A. Integration of e‐health tools into face‐to‐face psychotherapy for borderline personality disorder: a chance to close the gap between demand and supply?. Journal of clinical psychology. 2015 Aug;71(8):764-77.</w:t>
      </w:r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66E0456" w14:textId="7EDF48E3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25A94491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Frías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Á, Solves L, Navarro S, Palma C,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Farriols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N,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Aliaga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F, Hernández M, Antón M,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Riera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A. Technology-Based Psychosocial Interventions for People with Borderline Personality Disorder: A Scoping Review of the Literature. Psychopathology. 2020 Nov 9:1-10.</w:t>
      </w:r>
    </w:p>
    <w:p w14:paraId="69B822AC" w14:textId="77777777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 </w:t>
      </w:r>
    </w:p>
    <w:p w14:paraId="581722EF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Han J, McGillivray L, Wong QJ, Werner-Seidler A, Wong I,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Calear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A, Christensen H,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Torok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M. A mobile health intervention (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LifeBuoy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app) to help young people manage suicidal thoughts: protocol for a mixed-methods randomized controlled trial. JMIR research protocols. 2020;9(10):e23655.</w:t>
      </w:r>
      <w:r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bookmarkStart w:id="5" w:name="_Hlk67225841"/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bookmarkEnd w:id="5"/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Not peer reviewed </w:t>
      </w:r>
    </w:p>
    <w:p w14:paraId="0D795409" w14:textId="77777777" w:rsidR="00ED46F7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nl-NL"/>
        </w:rPr>
        <w:t>Helweg-Jørgensen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 S,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nl-NL"/>
        </w:rPr>
        <w:t>Lichtenstein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 MB,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nl-NL"/>
        </w:rPr>
        <w:t>Fruzzetti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 AE, Dahl CM,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nl-NL"/>
        </w:rPr>
        <w:t>Pedersen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nl-NL"/>
        </w:rPr>
        <w:t xml:space="preserve"> SS. </w:t>
      </w:r>
      <w:r w:rsidRPr="00D36F4E">
        <w:rPr>
          <w:rFonts w:ascii="Times New Roman" w:hAnsi="Times New Roman" w:cs="Times New Roman"/>
          <w:sz w:val="20"/>
          <w:szCs w:val="20"/>
          <w:lang w:val="en-GB"/>
        </w:rPr>
        <w:t>Daily Self-Monitoring of Symptoms and Skills Learning in Patients With Borderline Personality Disorder Through a Mobile Phone App: Protocol for a Pragmatic Randomized Controlled Trial. JMIR Research Protocols. 2020;9(5):e17737.</w:t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</w:p>
    <w:p w14:paraId="52AF8FC8" w14:textId="563C191D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 </w:t>
      </w:r>
    </w:p>
    <w:p w14:paraId="342BC51F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Ilagan GS,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Iliakis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EA, Wilks CR,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Vahia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IV, Choi-Kain LW. Smartphone applications targeting borderline personality disorder symptoms: a systematic review and meta-analysis. Borderline personality disorder and emotion dysregulation. 2020 Dec;7(1):1-5.</w:t>
      </w:r>
    </w:p>
    <w:p w14:paraId="0E360B75" w14:textId="77777777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b/>
          <w:sz w:val="20"/>
          <w:szCs w:val="20"/>
          <w:lang w:val="en-US"/>
        </w:rPr>
      </w:pPr>
      <w:bookmarkStart w:id="6" w:name="_Hlk67226130"/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 </w:t>
      </w:r>
    </w:p>
    <w:bookmarkEnd w:id="6"/>
    <w:p w14:paraId="4A624F23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Linehan MM,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Korslund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KE,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Harned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MS, Gallop RJ, Lungu 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Neacsiu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AD, McDavid J,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Comtois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KA, Murray-Gregory AM. Dialectical behavior therapy for high suicide risk in individuals with borderline personality disorder: a randomized clinical trial and component analysis. JAMA psychiatry. 2015 May 1;72(5):475-82.</w:t>
      </w:r>
    </w:p>
    <w:p w14:paraId="3882BE11" w14:textId="77777777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 </w:t>
      </w:r>
    </w:p>
    <w:p w14:paraId="0AC26F8A" w14:textId="77777777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567" w:hanging="567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O’Hearn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A, Pollard Jr RQ. Modifying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therapy for deaf individuals. Cognitive and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GB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GB"/>
        </w:rPr>
        <w:t xml:space="preserve"> Practice. 2008 Nov 1;15(4):400-14.</w:t>
      </w:r>
    </w:p>
    <w:p w14:paraId="5782A23F" w14:textId="79408B39" w:rsidR="00D000FD" w:rsidRPr="00D36F4E" w:rsidRDefault="00D000FD" w:rsidP="009E453C">
      <w:pPr>
        <w:pStyle w:val="Lijstalinea"/>
        <w:spacing w:afterLines="200" w:after="480" w:line="480" w:lineRule="auto"/>
        <w:ind w:left="0" w:firstLine="567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</w:t>
      </w:r>
    </w:p>
    <w:p w14:paraId="3FE64370" w14:textId="04D54048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</w:pPr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lastRenderedPageBreak/>
        <w:t xml:space="preserve">Abdelkarim, A,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Nagui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Rizk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D,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Esmaiel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M, &amp;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Helal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H. (2016). Social media group parallel to dialectical behavior therapy skills training group, the pros and cons. European </w:t>
      </w:r>
      <w:r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Psychiatry, 33(S1), S556–S556.</w:t>
      </w:r>
      <w:r w:rsidR="00ED46F7"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 </w:t>
      </w:r>
      <w:r w:rsidR="009E453C"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Not peer reviewed </w:t>
      </w:r>
    </w:p>
    <w:p w14:paraId="03B6BBC5" w14:textId="33331B4D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Alavi</w:t>
      </w:r>
      <w:proofErr w:type="spellEnd"/>
      <w:r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, N, Rivera, M, &amp; Gagnon, K. (2015).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Behavioural</w:t>
      </w:r>
      <w:proofErr w:type="spellEnd"/>
      <w:r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 Therapy (DBT)? There is an App for That. European Psychiatry, 30, 845–845. </w:t>
      </w:r>
      <w:r w:rsidR="009E453C" w:rsidRPr="00D36F4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Not peer reviewed </w:t>
      </w:r>
    </w:p>
    <w:p w14:paraId="15A7FC91" w14:textId="58FCAB42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Armey, Michael F. (2012). Ecological Momentary Assessment and Intervention in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Nonsuicidal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 Self-Injury: A Novel Approach to Treatment. Journal of Cognitive Psychotherapy, 26(4), 299–317. </w:t>
      </w:r>
      <w:r w:rsidR="009E453C"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1F3520AF" w14:textId="033C6BCB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Arnold, Trisha, G. Rogers, Brooke, L. Norris, Alyssa,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Schierberl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 Scherr, Anna,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Haubrick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Kayla, E. Renna, Megan, Sun,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Shufang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M. Danforth, Margaret, T. Chu, Christina, S. Silva, Elizabeth,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Whiteley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, Laura B, &amp; Pinkston, Megan. (2020). A brief transdiagnostic pandemic mental health maintenance intervention. Counselling Psychology Quarterly, 1–21.</w:t>
      </w:r>
      <w:r w:rsidRPr="00D36F4E">
        <w:rPr>
          <w:rStyle w:val="Hyperlink"/>
          <w:rFonts w:ascii="Times New Roman" w:hAnsi="Times New Roman" w:cs="Times New Roman"/>
          <w:color w:val="000000"/>
          <w:sz w:val="20"/>
          <w:szCs w:val="20"/>
          <w:u w:val="none"/>
          <w:shd w:val="clear" w:color="auto" w:fill="FFFFFF"/>
          <w:lang w:val="en-US"/>
        </w:rPr>
        <w:t xml:space="preserve"> </w:t>
      </w:r>
      <w:r w:rsidR="009E453C" w:rsidRPr="00D36F4E">
        <w:rPr>
          <w:rStyle w:val="Hyperlink"/>
          <w:rFonts w:ascii="Times New Roman" w:hAnsi="Times New Roman" w:cs="Times New Roman"/>
          <w:color w:val="000000"/>
          <w:sz w:val="20"/>
          <w:szCs w:val="20"/>
          <w:u w:val="none"/>
          <w:shd w:val="clear" w:color="auto" w:fill="FFFFFF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5B2F60F1" w14:textId="58DB0179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Asarnow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, Joan Rosenbaum. (2018). Suicide Attempt Prevention: A Technology-Enhanced Intervention for Treating Suicidal Adolescents After Hospitalization. The American Journal of Psychiatry, 175(9), 817–819.</w:t>
      </w:r>
      <w:r w:rsidRPr="00D36F4E">
        <w:rPr>
          <w:rStyle w:val="Hyperlink"/>
          <w:rFonts w:ascii="Times New Roman" w:hAnsi="Times New Roman" w:cs="Times New Roman"/>
          <w:color w:val="000000"/>
          <w:sz w:val="20"/>
          <w:szCs w:val="20"/>
          <w:u w:val="none"/>
          <w:shd w:val="clear" w:color="auto" w:fill="FFFFFF"/>
          <w:lang w:val="en-US"/>
        </w:rPr>
        <w:t xml:space="preserve"> </w:t>
      </w:r>
      <w:r w:rsidR="009E453C" w:rsidRPr="00D36F4E">
        <w:rPr>
          <w:rStyle w:val="Hyperlink"/>
          <w:rFonts w:ascii="Times New Roman" w:hAnsi="Times New Roman" w:cs="Times New Roman"/>
          <w:color w:val="000000"/>
          <w:sz w:val="20"/>
          <w:szCs w:val="20"/>
          <w:u w:val="none"/>
          <w:shd w:val="clear" w:color="auto" w:fill="FFFFFF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74AD1176" w14:textId="3E305640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Berman, Anne H, Berman, Anne H,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Farzanfar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Ramesh,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Farzanfar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Ramesh,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Kristiansson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Marianne,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Kristiansson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Marianne,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Carlbring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Per,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Carlbring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Per, Friedman, Robert H, &amp; Friedman, Robert H. (2012). Design and Development of a Telephone-Linked Care (TLC) System to Reduce Impulsivity among Violent Forensic Outpatients and Probationers. Journal of Medical Systems, 36(3), 1031–1042. </w:t>
      </w:r>
      <w:r w:rsidR="009E453C"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775B7344" w14:textId="77777777" w:rsidR="009E453C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Bishop, Todd M,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Maisto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Stephen A, Britton, Peter C, &amp; Pigeon, Wilfred R. (2016). Considerations in the Use of Interactive Voice Recording for the Temporal Assessment of Suicidal Ideation and Alcohol Use. Crisis : the Journal of Crisis Intervention and Suicide Prevention, 37(5), 370–376. </w:t>
      </w:r>
    </w:p>
    <w:p w14:paraId="10629589" w14:textId="24E1A3AB" w:rsidR="00D000FD" w:rsidRPr="00D36F4E" w:rsidRDefault="00D000FD" w:rsidP="009E453C">
      <w:pPr>
        <w:pStyle w:val="Lijstalinea"/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55702028" w14:textId="77777777" w:rsidR="009E453C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Carmel, Adam,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Villatte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Jennifer L, Zachary Rosenthal, M, Chalker, Samantha, &amp;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Comtois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 xml:space="preserve">, Katherine Anne. (2016). Applying Technological Approaches to Clinical Supervision in Dialectical Behavior </w:t>
      </w:r>
      <w:r w:rsidRPr="00D36F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lastRenderedPageBreak/>
        <w:t xml:space="preserve">Therapy: A Randomized Feasibility Trial of the Bug-in-the-Eye (BITE) Model. Cognitive and Behavioral Practice, 23(2), 221–229. </w:t>
      </w:r>
    </w:p>
    <w:p w14:paraId="35F0C772" w14:textId="0C954476" w:rsidR="00D000FD" w:rsidRPr="00D36F4E" w:rsidRDefault="00D000FD" w:rsidP="009E453C">
      <w:pPr>
        <w:pStyle w:val="Lijstalinea"/>
        <w:spacing w:afterLines="200" w:after="480" w:line="480" w:lineRule="auto"/>
        <w:ind w:left="71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</w:pP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</w:t>
      </w:r>
    </w:p>
    <w:p w14:paraId="57EA3C80" w14:textId="055BE4FB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Chugani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Carla D, Fuhrman, Barbara, Abebe,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Kaleab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Z, Talis, Janine, Miller, Elizabeth, &amp; Coulter, Robert W.S. (2020). Wellness and resilience for college and beyond: protocol for a quasi-experimental pilot study investigating a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behaviour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therapy skill-infused college course. BMJ Open, 10(6), e036833–e036833. </w:t>
      </w:r>
      <w:r w:rsidR="009E453C"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</w:t>
      </w:r>
    </w:p>
    <w:p w14:paraId="71BFCCA7" w14:textId="79B3DF74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Dimeff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Linda A, Woodcock, Eric 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Harned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Melanie S, &amp;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Beadnell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Blair. (2011). Can Dialectical Behavior Therapy Be Learned in Highly Structured Learning Environments? Results From a Randomized Controlled Dissemination Trial. Behavior Therapy, 42(2), 263–275. </w:t>
      </w:r>
      <w:r w:rsidR="009E453C"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</w:t>
      </w:r>
    </w:p>
    <w:p w14:paraId="37527693" w14:textId="42152A18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Dimeff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Linda 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Jobes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David A, Chalker, Samantha 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Piehl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Brian M,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Duvivier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Leticia Lobo, Lok, Benjamin C,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Zalake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Mohan S, Chung, Julie, &amp; Koerner, Kelly. (2020). A novel engagement of suicidality in the emergency department: Virtual Collaborative Assessment and Management of Suicidality. </w:t>
      </w:r>
      <w:r w:rsidRPr="00D36F4E">
        <w:rPr>
          <w:rFonts w:ascii="Times New Roman" w:hAnsi="Times New Roman" w:cs="Times New Roman"/>
          <w:sz w:val="20"/>
          <w:szCs w:val="20"/>
        </w:rPr>
        <w:t xml:space="preserve">General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Hospital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Psychiatry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, 63, 119–126. </w:t>
      </w:r>
      <w:r w:rsidR="009E453C" w:rsidRPr="00D36F4E">
        <w:rPr>
          <w:rFonts w:ascii="Times New Roman" w:hAnsi="Times New Roman" w:cs="Times New Roman"/>
          <w:sz w:val="20"/>
          <w:szCs w:val="20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7CB179F6" w14:textId="225EB5C3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Jacob, K. L. (n.d.). Clinical Observations About the Potential Benefits and Pitfalls of Between-Session Contacts with Borderline Patients.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Harv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Rev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Psychiatry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, 24(5), e8–e14. </w:t>
      </w:r>
      <w:r w:rsidR="009E453C" w:rsidRPr="00D36F4E">
        <w:rPr>
          <w:rFonts w:ascii="Times New Roman" w:hAnsi="Times New Roman" w:cs="Times New Roman"/>
          <w:sz w:val="20"/>
          <w:szCs w:val="20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Not peer reviewed </w:t>
      </w:r>
    </w:p>
    <w:p w14:paraId="19086DC9" w14:textId="46BBB12D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Study analyzing the use of the dialectical behavior therapy skills set and psychosocial stress with breast cancer patients</w:t>
      </w:r>
      <w:r w:rsidR="009E453C"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</w:t>
      </w:r>
    </w:p>
    <w:p w14:paraId="0C0429DE" w14:textId="400FE68E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Kaess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Michael, Koenig, Julian, Bauer, Stephanie,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Moessner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>, Markus, Fischer-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Waldschmidt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Gloria,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Mattern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Margarete,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Herpertz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>, Sabine C, Resch, Franz, Brown, Rebecca, In-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Albon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Tina,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Koelch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Michael,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Plener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Paul L,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Schmahl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Christian, &amp; Edinger, Alexandra. (2019). Self-injury: Treatment, Assessment, Recovery (STAR): Online intervention for adolescent non-suicidal self-injury - Study protocol for a randomized controlled trial. </w:t>
      </w:r>
      <w:r w:rsidRPr="00D36F4E">
        <w:rPr>
          <w:rFonts w:ascii="Times New Roman" w:hAnsi="Times New Roman" w:cs="Times New Roman"/>
          <w:sz w:val="20"/>
          <w:szCs w:val="20"/>
        </w:rPr>
        <w:t xml:space="preserve">Trials, 20(1), 425–425. </w:t>
      </w:r>
      <w:r w:rsidR="009E453C" w:rsidRPr="00D36F4E">
        <w:rPr>
          <w:rFonts w:ascii="Times New Roman" w:hAnsi="Times New Roman" w:cs="Times New Roman"/>
          <w:sz w:val="20"/>
          <w:szCs w:val="20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Not peer reviewed </w:t>
      </w:r>
    </w:p>
    <w:p w14:paraId="6618268E" w14:textId="3CBC6CBE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lastRenderedPageBreak/>
        <w:t>Kauth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Michael R, Adler, Geri, McCandless, Stephen J, &amp;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Leopolous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Wendy S. (2017). Embedding new clinical practices: the role of facilitation in enhancing web-based training for mental health providers. The Journal of Mental Health Training, Education, and Practice, 12(1), 24–32. </w:t>
      </w:r>
      <w:r w:rsidR="009E453C"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</w:t>
      </w:r>
    </w:p>
    <w:p w14:paraId="5F97ECD1" w14:textId="64EDA5FC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Kenny, Therese E, Carter, Jacqueline C, &amp; Safer, Debra L. (2020). Dialectical behavior therapy guided self-help for binge-eating disorder.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Eating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Disorders, 28(2), 202–211. </w:t>
      </w:r>
      <w:r w:rsidR="009E453C" w:rsidRPr="00D36F4E">
        <w:rPr>
          <w:rFonts w:ascii="Times New Roman" w:hAnsi="Times New Roman" w:cs="Times New Roman"/>
          <w:sz w:val="20"/>
          <w:szCs w:val="20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</w:t>
      </w:r>
    </w:p>
    <w:p w14:paraId="58CDA5D1" w14:textId="78048B6A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Kerr, Patrick L,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Muehlenkamp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Jennifer J, &amp; Larsen, Margo Adams. (2009). Implementation of DBT-Informed Therapy at a Rural University Training Clinic: A Case Study.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Cognitive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Behavioral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Practice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, 16(1), 92–100. </w:t>
      </w:r>
      <w:r w:rsidR="009E453C" w:rsidRPr="00D36F4E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br/>
      </w: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305DD730" w14:textId="1D3C9568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Kolar, David Raphael,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Bürger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Arne,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Hammerle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Florian, &amp;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Jenetzky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Ekkehart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. (2014). Aversive tension of adolescents with anorexia nervosa in daily course: a case-controlled and smartphone-based ambulatory monitoring trial. </w:t>
      </w:r>
      <w:r w:rsidRPr="00D36F4E">
        <w:rPr>
          <w:rFonts w:ascii="Times New Roman" w:hAnsi="Times New Roman" w:cs="Times New Roman"/>
          <w:sz w:val="20"/>
          <w:szCs w:val="20"/>
        </w:rPr>
        <w:t xml:space="preserve">BMJ Open, 4(4), e004703–e004703. </w:t>
      </w:r>
      <w:r w:rsidR="009E453C" w:rsidRPr="00D36F4E">
        <w:rPr>
          <w:rFonts w:ascii="Times New Roman" w:hAnsi="Times New Roman" w:cs="Times New Roman"/>
          <w:sz w:val="20"/>
          <w:szCs w:val="20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54B2AAF3" w14:textId="4921A153" w:rsidR="00D000FD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Kolar, David R,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Hammerle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Florian,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Jenetzky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Ekkehart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&amp; Huss, Michael. (2017). Smartphone-Enhanced Low-Threshold Intervention for adolescents with Anorexia Nervosa (SELTIAN) waiting for outpatient psychotherapy: study protocol of a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randomised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controlled trial. </w:t>
      </w:r>
      <w:r w:rsidRPr="00D36F4E">
        <w:rPr>
          <w:rFonts w:ascii="Times New Roman" w:hAnsi="Times New Roman" w:cs="Times New Roman"/>
          <w:sz w:val="20"/>
          <w:szCs w:val="20"/>
        </w:rPr>
        <w:t xml:space="preserve">BMJ Open, 7(10), e018049–e018049. </w:t>
      </w:r>
      <w:r w:rsidR="009E453C" w:rsidRPr="00D36F4E">
        <w:rPr>
          <w:rFonts w:ascii="Times New Roman" w:hAnsi="Times New Roman" w:cs="Times New Roman"/>
          <w:sz w:val="20"/>
          <w:szCs w:val="20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9E453C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09E11E30" w14:textId="174774B9" w:rsidR="00D000FD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Lungu, Anita, Jun, Janie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Jihee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Azarmanesh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Okhtay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Leykin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Yan, &amp; Chen, Connie E-Jean. (2020). Blended Care-Cognitive Behavioral Therapy for Depression and Anxiety in Real-World Settings: Pragmatic Retrospective Study. Journal of Medical Internet Research, 22(7), e18723–e18723. </w:t>
      </w:r>
      <w:r w:rsidR="00F46914"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</w:t>
      </w:r>
      <w:r w:rsidR="00611395"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treatment</w:t>
      </w:r>
    </w:p>
    <w:p w14:paraId="6AF66873" w14:textId="77777777" w:rsidR="00611395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Masson, Philip C, von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Ranson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Kristin M, Wallace, Laurel M, &amp; Safer, Debra L. (2013). A randomized wait-list controlled pilot study of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behaviour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therapy guided self-help for binge eating disorder.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Behaviour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Research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Therapy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, 51(11), 723–728. </w:t>
      </w:r>
    </w:p>
    <w:p w14:paraId="3A3CBACC" w14:textId="37D113EE" w:rsidR="00D000FD" w:rsidRPr="00D36F4E" w:rsidRDefault="00D000FD" w:rsidP="00611395">
      <w:pPr>
        <w:pStyle w:val="Lijstalinea"/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</w:t>
      </w:r>
    </w:p>
    <w:p w14:paraId="3D276F7F" w14:textId="774F1CF0" w:rsidR="00D000FD" w:rsidRPr="00D36F4E" w:rsidRDefault="00D000FD" w:rsidP="009E453C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Lessons Learned: Virtual DBT from Therapist and Client Perspectives Poster | Affiche</w:t>
      </w:r>
      <w:r w:rsidR="00611395" w:rsidRPr="00D36F4E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D36F4E">
        <w:rPr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Not peer-reviewed </w:t>
      </w:r>
    </w:p>
    <w:p w14:paraId="2CED41A4" w14:textId="2A3F4CDE" w:rsidR="00D000FD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Stallard, Paul, Porter, Joanna, &amp; Grist, Rebecca. (2016). Safety, Acceptability, and Use of a Smartphone App,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BlueIce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for Young People Who Self-Harm: Protocol for an Open Phase I Trial. </w:t>
      </w:r>
      <w:r w:rsidRPr="00D36F4E">
        <w:rPr>
          <w:rFonts w:ascii="Times New Roman" w:hAnsi="Times New Roman" w:cs="Times New Roman"/>
          <w:sz w:val="20"/>
          <w:szCs w:val="20"/>
        </w:rPr>
        <w:t xml:space="preserve">JMIR Research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Protocols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>, 5(4), e217–e217.</w:t>
      </w:r>
    </w:p>
    <w:p w14:paraId="24FBF6A3" w14:textId="677F3644" w:rsidR="00D000FD" w:rsidRPr="00D36F4E" w:rsidRDefault="00D000FD" w:rsidP="00611395">
      <w:pPr>
        <w:pStyle w:val="Lijstalinea"/>
        <w:spacing w:afterLines="200" w:after="480" w:line="480" w:lineRule="auto"/>
        <w:ind w:left="0" w:firstLine="708"/>
        <w:rPr>
          <w:rFonts w:ascii="Times New Roman" w:hAnsi="Times New Roman" w:cs="Times New Roman"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</w:t>
      </w:r>
      <w:r w:rsidR="00EB1651" w:rsidRPr="00D36F4E">
        <w:rPr>
          <w:rFonts w:ascii="Times New Roman" w:hAnsi="Times New Roman" w:cs="Times New Roman"/>
          <w:b/>
          <w:sz w:val="20"/>
          <w:szCs w:val="20"/>
          <w:lang w:val="en-US"/>
        </w:rPr>
        <w:t>treatment</w:t>
      </w:r>
    </w:p>
    <w:p w14:paraId="66398609" w14:textId="0E2E0666" w:rsidR="00F46914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</w:pPr>
      <w:r w:rsidRPr="00D36F4E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Wisniewski, Lucene, &amp; Ben‐Porath, Denise D. (2005). Telephone skill‐coaching with eating‐disordered clients: clinical guidelines using a DBT framework. </w:t>
      </w:r>
      <w:r w:rsidRPr="00D36F4E">
        <w:rPr>
          <w:rFonts w:ascii="Times New Roman" w:hAnsi="Times New Roman" w:cs="Times New Roman"/>
          <w:color w:val="000000"/>
          <w:sz w:val="20"/>
          <w:szCs w:val="20"/>
        </w:rPr>
        <w:t xml:space="preserve">European </w:t>
      </w:r>
      <w:proofErr w:type="spellStart"/>
      <w:r w:rsidRPr="00D36F4E">
        <w:rPr>
          <w:rFonts w:ascii="Times New Roman" w:hAnsi="Times New Roman" w:cs="Times New Roman"/>
          <w:color w:val="000000"/>
          <w:sz w:val="20"/>
          <w:szCs w:val="20"/>
        </w:rPr>
        <w:t>Eating</w:t>
      </w:r>
      <w:proofErr w:type="spellEnd"/>
      <w:r w:rsidRPr="00D36F4E">
        <w:rPr>
          <w:rFonts w:ascii="Times New Roman" w:hAnsi="Times New Roman" w:cs="Times New Roman"/>
          <w:color w:val="000000"/>
          <w:sz w:val="20"/>
          <w:szCs w:val="20"/>
        </w:rPr>
        <w:t xml:space="preserve"> Disorders Review, 13(5), 344–350. </w:t>
      </w:r>
    </w:p>
    <w:p w14:paraId="34B43904" w14:textId="208A8039" w:rsidR="00F46914" w:rsidRPr="00D36F4E" w:rsidRDefault="00D000FD" w:rsidP="00611395">
      <w:pPr>
        <w:pStyle w:val="Lijstalinea"/>
        <w:spacing w:afterLines="200" w:after="480" w:line="480" w:lineRule="auto"/>
        <w:ind w:left="0"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</w:t>
      </w:r>
    </w:p>
    <w:p w14:paraId="2ABB523C" w14:textId="77777777" w:rsidR="00D000FD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Worrall, John M, &amp;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Fruzzetti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Alan E. (2009).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Ismproving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peer supervisor ratings of therapist performance in dialectical behavior therapy: An internet-based training system.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Psychotherapy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(Chicago,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Ill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.), 46(4), 476–479. </w:t>
      </w:r>
    </w:p>
    <w:p w14:paraId="6F4EA382" w14:textId="77777777" w:rsidR="00D000FD" w:rsidRPr="00D36F4E" w:rsidRDefault="00D000FD" w:rsidP="00611395">
      <w:pPr>
        <w:pStyle w:val="Lijstalinea"/>
        <w:spacing w:afterLines="200" w:after="480" w:line="480" w:lineRule="auto"/>
        <w:ind w:left="0" w:firstLine="708"/>
        <w:rPr>
          <w:rFonts w:ascii="Times New Roman" w:hAnsi="Times New Roman" w:cs="Times New Roman"/>
          <w:sz w:val="20"/>
          <w:szCs w:val="20"/>
          <w:lang w:val="en-GB"/>
        </w:rPr>
      </w:pPr>
      <w:bookmarkStart w:id="7" w:name="_Hlk69307253"/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 </w:t>
      </w:r>
    </w:p>
    <w:bookmarkEnd w:id="7"/>
    <w:p w14:paraId="36E398A8" w14:textId="77777777" w:rsidR="00D000FD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Wright, Kim, Palmer, Gemma,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Javaid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Mahmood,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Mostazir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Mohammod, &amp; Lynch, Tom. (2020). Psychological therapy for mood instability within bipolar spectrum disorder: a single-arm feasibility study of a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behaviour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therapy-informed approach. </w:t>
      </w:r>
      <w:r w:rsidRPr="00D36F4E">
        <w:rPr>
          <w:rFonts w:ascii="Times New Roman" w:hAnsi="Times New Roman" w:cs="Times New Roman"/>
          <w:sz w:val="20"/>
          <w:szCs w:val="20"/>
        </w:rPr>
        <w:t xml:space="preserve">Pilot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Feasibility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Studies, 6(1), 46–46. </w:t>
      </w:r>
    </w:p>
    <w:p w14:paraId="54642432" w14:textId="77777777" w:rsidR="00D000FD" w:rsidRPr="00D36F4E" w:rsidRDefault="00D000FD" w:rsidP="00611395">
      <w:pPr>
        <w:pStyle w:val="Lijstalinea"/>
        <w:spacing w:afterLines="200" w:after="480" w:line="480" w:lineRule="auto"/>
        <w:ind w:left="0"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original data on telecom in DBT </w:t>
      </w:r>
    </w:p>
    <w:p w14:paraId="490A8FE3" w14:textId="00C7ACA8" w:rsidR="00D000FD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McCay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Elizabeth, Carter, Celina, Aiello, Andria, Quesnel, Susan, Howes, Carol, Beanlands, Heather, Langley, John,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MacLaurin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Bruce, Hwang, Steven, Cooper, Linda, &amp; Lord, Christina. (2017). Training frontline community agency staff in dialectical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behaviour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 therapy: building capacity to meet the mental health needs of street-involved youth. The Journal of Mental Health Training, Education, and Practice, 12(2), 121–132. </w:t>
      </w:r>
    </w:p>
    <w:p w14:paraId="07375505" w14:textId="0211234D" w:rsidR="00D000FD" w:rsidRPr="00D36F4E" w:rsidRDefault="00F46914" w:rsidP="00611395">
      <w:pPr>
        <w:pStyle w:val="Lijstalinea"/>
        <w:spacing w:afterLines="200" w:after="480" w:line="480" w:lineRule="auto"/>
        <w:ind w:left="0" w:firstLine="708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 </w:t>
      </w:r>
    </w:p>
    <w:p w14:paraId="4820619F" w14:textId="7B7D25A1" w:rsidR="00D000FD" w:rsidRPr="00D36F4E" w:rsidRDefault="00D000FD" w:rsidP="00611395">
      <w:pPr>
        <w:pStyle w:val="Lijstalinea"/>
        <w:numPr>
          <w:ilvl w:val="0"/>
          <w:numId w:val="1"/>
        </w:numPr>
        <w:spacing w:afterLines="200" w:after="480"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  <w:lang w:val="en-US"/>
        </w:rPr>
        <w:t>Navarro-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Haro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>, María V, López-del-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Hoyo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Yolanda, Campos, Daniel, Linehan, Marsha M, Hoffman, Hunter G, García-Palacios, Azucena,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Modrego-Alarcón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Marta, 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Borao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>, Luis, &amp; García-</w:t>
      </w:r>
      <w:proofErr w:type="spellStart"/>
      <w:r w:rsidRPr="00D36F4E">
        <w:rPr>
          <w:rFonts w:ascii="Times New Roman" w:hAnsi="Times New Roman" w:cs="Times New Roman"/>
          <w:sz w:val="20"/>
          <w:szCs w:val="20"/>
          <w:lang w:val="en-US"/>
        </w:rPr>
        <w:t>Campayo</w:t>
      </w:r>
      <w:proofErr w:type="spellEnd"/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, Javier. (2017). Meditation experts try Virtual Reality Mindfulness: A pilot study evaluation of the feasibility and acceptability of Virtual Reality to facilitate mindfulness practice in people attending a Mindfulness conference.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PloS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One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, 12(11), e0187777–e0187777. </w:t>
      </w:r>
    </w:p>
    <w:p w14:paraId="0B198050" w14:textId="4B36698A" w:rsidR="00D000FD" w:rsidRPr="00D36F4E" w:rsidRDefault="00F46914" w:rsidP="00611395">
      <w:pPr>
        <w:pStyle w:val="Lijstalinea"/>
        <w:spacing w:afterLines="200" w:after="480" w:line="480" w:lineRule="auto"/>
        <w:ind w:left="0" w:firstLine="708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treatment </w:t>
      </w:r>
    </w:p>
    <w:p w14:paraId="5467CFF4" w14:textId="77777777" w:rsidR="00D000FD" w:rsidRPr="00D36F4E" w:rsidRDefault="00D000FD" w:rsidP="00611395">
      <w:pPr>
        <w:pStyle w:val="Lijstalinea"/>
        <w:numPr>
          <w:ilvl w:val="0"/>
          <w:numId w:val="1"/>
        </w:numPr>
        <w:spacing w:line="480" w:lineRule="auto"/>
        <w:ind w:left="710"/>
        <w:rPr>
          <w:rFonts w:ascii="Times New Roman" w:hAnsi="Times New Roman" w:cs="Times New Roman"/>
          <w:sz w:val="20"/>
          <w:szCs w:val="20"/>
        </w:rPr>
      </w:pPr>
      <w:r w:rsidRPr="00D36F4E">
        <w:rPr>
          <w:rFonts w:ascii="Times New Roman" w:hAnsi="Times New Roman" w:cs="Times New Roman"/>
          <w:sz w:val="20"/>
          <w:szCs w:val="20"/>
        </w:rPr>
        <w:lastRenderedPageBreak/>
        <w:t xml:space="preserve">Dol, A, Bode, C,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Velthuijsen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, H,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Strien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, T. van, &amp; Gemert-Pijnen, J.E.W.C. van. </w:t>
      </w:r>
      <w:r w:rsidRPr="00D36F4E">
        <w:rPr>
          <w:rFonts w:ascii="Times New Roman" w:hAnsi="Times New Roman" w:cs="Times New Roman"/>
          <w:sz w:val="20"/>
          <w:szCs w:val="20"/>
          <w:lang w:val="en-US"/>
        </w:rPr>
        <w:t xml:space="preserve">(2021). Application of three different coaching strategies through a virtual coach for people with emotional eating: A vignette study. </w:t>
      </w:r>
      <w:r w:rsidRPr="00D36F4E">
        <w:rPr>
          <w:rFonts w:ascii="Times New Roman" w:hAnsi="Times New Roman" w:cs="Times New Roman"/>
          <w:sz w:val="20"/>
          <w:szCs w:val="20"/>
        </w:rPr>
        <w:t xml:space="preserve">The International Journal of </w:t>
      </w:r>
      <w:proofErr w:type="spellStart"/>
      <w:r w:rsidRPr="00D36F4E">
        <w:rPr>
          <w:rFonts w:ascii="Times New Roman" w:hAnsi="Times New Roman" w:cs="Times New Roman"/>
          <w:sz w:val="20"/>
          <w:szCs w:val="20"/>
        </w:rPr>
        <w:t>Eating</w:t>
      </w:r>
      <w:proofErr w:type="spellEnd"/>
      <w:r w:rsidRPr="00D36F4E">
        <w:rPr>
          <w:rFonts w:ascii="Times New Roman" w:hAnsi="Times New Roman" w:cs="Times New Roman"/>
          <w:sz w:val="20"/>
          <w:szCs w:val="20"/>
        </w:rPr>
        <w:t xml:space="preserve"> Disorders, 9.</w:t>
      </w:r>
    </w:p>
    <w:p w14:paraId="707663BE" w14:textId="53EEC966" w:rsidR="00F46914" w:rsidRPr="00D36F4E" w:rsidRDefault="00F46914" w:rsidP="00611395">
      <w:pPr>
        <w:pStyle w:val="Lijstalinea"/>
        <w:spacing w:afterLines="160" w:after="384" w:line="480" w:lineRule="auto"/>
        <w:ind w:left="0" w:firstLine="708"/>
        <w:rPr>
          <w:rFonts w:ascii="Times New Roman" w:hAnsi="Times New Roman" w:cs="Times New Roman"/>
          <w:sz w:val="20"/>
          <w:szCs w:val="20"/>
          <w:lang w:val="en-GB"/>
        </w:rPr>
      </w:pPr>
      <w:r w:rsidRPr="00D36F4E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No DBT </w:t>
      </w:r>
      <w:r w:rsidR="00EB1651" w:rsidRPr="00D36F4E">
        <w:rPr>
          <w:rFonts w:ascii="Times New Roman" w:hAnsi="Times New Roman" w:cs="Times New Roman"/>
          <w:b/>
          <w:sz w:val="20"/>
          <w:szCs w:val="20"/>
          <w:lang w:val="en-US"/>
        </w:rPr>
        <w:t>treatment</w:t>
      </w:r>
      <w:r w:rsidRPr="00D36F4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</w:p>
    <w:p w14:paraId="33818AAF" w14:textId="77777777" w:rsidR="00C70509" w:rsidRPr="00D36F4E" w:rsidRDefault="00C70509" w:rsidP="00ED46F7">
      <w:pPr>
        <w:pStyle w:val="Lijstalinea"/>
        <w:spacing w:afterLines="160" w:after="384" w:line="480" w:lineRule="auto"/>
        <w:ind w:left="0"/>
        <w:rPr>
          <w:rFonts w:ascii="Times New Roman" w:hAnsi="Times New Roman" w:cs="Times New Roman"/>
          <w:sz w:val="20"/>
          <w:szCs w:val="20"/>
          <w:lang w:val="en-GB"/>
        </w:rPr>
      </w:pPr>
    </w:p>
    <w:p w14:paraId="43EC49F2" w14:textId="77777777" w:rsidR="00B8650F" w:rsidRPr="00C70509" w:rsidRDefault="00D36F4E">
      <w:pPr>
        <w:rPr>
          <w:lang w:val="en-US"/>
        </w:rPr>
      </w:pPr>
    </w:p>
    <w:sectPr w:rsidR="00B8650F" w:rsidRPr="00C70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086B00"/>
    <w:multiLevelType w:val="hybridMultilevel"/>
    <w:tmpl w:val="654219EA"/>
    <w:lvl w:ilvl="0" w:tplc="7EF287C6">
      <w:start w:val="1"/>
      <w:numFmt w:val="decimal"/>
      <w:lvlText w:val="%1."/>
      <w:lvlJc w:val="left"/>
      <w:pPr>
        <w:ind w:left="1070" w:hanging="710"/>
      </w:pPr>
      <w:rPr>
        <w:rFonts w:ascii="Times New Roman" w:eastAsiaTheme="minorHAnsi" w:hAnsi="Times New Roman" w:cs="Times New Roman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14B67"/>
    <w:multiLevelType w:val="hybridMultilevel"/>
    <w:tmpl w:val="0F7A2950"/>
    <w:lvl w:ilvl="0" w:tplc="738AD5C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509"/>
    <w:rsid w:val="00443178"/>
    <w:rsid w:val="00611395"/>
    <w:rsid w:val="00775BD7"/>
    <w:rsid w:val="007A698A"/>
    <w:rsid w:val="009E2AA9"/>
    <w:rsid w:val="009E453C"/>
    <w:rsid w:val="00B939B9"/>
    <w:rsid w:val="00C70509"/>
    <w:rsid w:val="00D000FD"/>
    <w:rsid w:val="00D36F4E"/>
    <w:rsid w:val="00EB1651"/>
    <w:rsid w:val="00ED46F7"/>
    <w:rsid w:val="00F4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33A90"/>
  <w15:chartTrackingRefBased/>
  <w15:docId w15:val="{A74BC317-A5AD-49FB-88E7-7AC9ED72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70509"/>
    <w:pPr>
      <w:ind w:left="720"/>
      <w:contextualSpacing/>
    </w:pPr>
    <w:rPr>
      <w:lang w:val="nl-BE"/>
    </w:rPr>
  </w:style>
  <w:style w:type="character" w:styleId="Hyperlink">
    <w:name w:val="Hyperlink"/>
    <w:basedOn w:val="Standaardalinea-lettertype"/>
    <w:uiPriority w:val="99"/>
    <w:unhideWhenUsed/>
    <w:rsid w:val="00C70509"/>
    <w:rPr>
      <w:color w:val="0563C1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000F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000F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000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D5B55-C1B6-4ADC-9102-C4D7669A8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11</Pages>
  <Words>3384</Words>
  <Characters>18613</Characters>
  <Application>Microsoft Office Word</Application>
  <DocSecurity>0</DocSecurity>
  <Lines>155</Lines>
  <Paragraphs>43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Hanneke van Leeuwen</dc:creator>
  <cp:keywords/>
  <dc:description/>
  <cp:lastModifiedBy>Hanneke van Leeuwen</cp:lastModifiedBy>
  <cp:revision>7</cp:revision>
  <dcterms:created xsi:type="dcterms:W3CDTF">2021-04-14T09:54:00Z</dcterms:created>
  <dcterms:modified xsi:type="dcterms:W3CDTF">2021-04-14T15:13:00Z</dcterms:modified>
</cp:coreProperties>
</file>