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E9C4F" w14:textId="715C27D0" w:rsidR="00216B87" w:rsidRPr="006C68CC" w:rsidRDefault="00216B87" w:rsidP="00216B87">
      <w:pPr>
        <w:jc w:val="center"/>
        <w:rPr>
          <w:rFonts w:ascii="Times New Roman" w:hAnsi="Times New Roman" w:cs="Times New Roman"/>
          <w:b/>
          <w:sz w:val="24"/>
          <w:szCs w:val="24"/>
          <w:lang w:val="en-US"/>
        </w:rPr>
      </w:pPr>
      <w:r>
        <w:rPr>
          <w:rFonts w:ascii="Times New Roman" w:hAnsi="Times New Roman" w:cs="Times New Roman"/>
          <w:b/>
          <w:sz w:val="24"/>
          <w:szCs w:val="24"/>
          <w:lang w:val="en-US"/>
        </w:rPr>
        <w:t>Supplementary Material</w:t>
      </w:r>
      <w:r w:rsidRPr="006C68CC">
        <w:rPr>
          <w:rFonts w:ascii="Times New Roman" w:hAnsi="Times New Roman" w:cs="Times New Roman"/>
          <w:b/>
          <w:sz w:val="24"/>
          <w:szCs w:val="24"/>
          <w:lang w:val="en-US"/>
        </w:rPr>
        <w:t xml:space="preserve"> for</w:t>
      </w:r>
    </w:p>
    <w:p w14:paraId="453F71F8" w14:textId="33330917" w:rsidR="00216B87" w:rsidRPr="00584F84" w:rsidRDefault="00216B87" w:rsidP="00216B87">
      <w:pPr>
        <w:spacing w:line="360" w:lineRule="auto"/>
        <w:jc w:val="center"/>
        <w:rPr>
          <w:rFonts w:ascii="Times New Roman" w:hAnsi="Times New Roman" w:cs="Times New Roman"/>
          <w:b/>
          <w:i/>
          <w:sz w:val="24"/>
          <w:szCs w:val="24"/>
          <w:lang w:val="en-GB"/>
        </w:rPr>
      </w:pPr>
      <w:r w:rsidRPr="00584F84">
        <w:rPr>
          <w:rFonts w:ascii="Times New Roman" w:hAnsi="Times New Roman" w:cs="Times New Roman"/>
          <w:b/>
          <w:i/>
          <w:sz w:val="24"/>
          <w:szCs w:val="24"/>
          <w:lang w:val="en-GB"/>
        </w:rPr>
        <w:t>“</w:t>
      </w:r>
      <w:r w:rsidRPr="00584F84">
        <w:rPr>
          <w:rFonts w:ascii="Times New Roman" w:hAnsi="Times New Roman" w:cs="Times New Roman"/>
          <w:b/>
          <w:i/>
          <w:lang w:val="en-GB"/>
        </w:rPr>
        <w:t xml:space="preserve">Clinical profiles of adolescent personality pathology: A latent structure examination of the </w:t>
      </w:r>
      <w:r w:rsidR="00584F84" w:rsidRPr="00584F84">
        <w:rPr>
          <w:rFonts w:ascii="Times New Roman" w:hAnsi="Times New Roman" w:cs="Times New Roman"/>
          <w:b/>
          <w:i/>
          <w:lang w:val="en-GB"/>
        </w:rPr>
        <w:t>Semi-Structured Interview for Personality Functioning DSM-5 (</w:t>
      </w:r>
      <w:r w:rsidRPr="00584F84">
        <w:rPr>
          <w:rFonts w:ascii="Times New Roman" w:hAnsi="Times New Roman" w:cs="Times New Roman"/>
          <w:b/>
          <w:i/>
          <w:lang w:val="en-GB"/>
        </w:rPr>
        <w:t>STiP-5.1</w:t>
      </w:r>
      <w:r w:rsidR="00584F84" w:rsidRPr="00584F84">
        <w:rPr>
          <w:rFonts w:ascii="Times New Roman" w:hAnsi="Times New Roman" w:cs="Times New Roman"/>
          <w:b/>
          <w:i/>
          <w:lang w:val="en-GB"/>
        </w:rPr>
        <w:t>)</w:t>
      </w:r>
      <w:r w:rsidRPr="00584F84">
        <w:rPr>
          <w:rFonts w:ascii="Times New Roman" w:hAnsi="Times New Roman" w:cs="Times New Roman"/>
          <w:b/>
          <w:i/>
          <w:lang w:val="en-GB"/>
        </w:rPr>
        <w:t xml:space="preserve"> in a help-seeking sample.</w:t>
      </w:r>
      <w:r w:rsidRPr="00584F84">
        <w:rPr>
          <w:rFonts w:ascii="Times New Roman" w:hAnsi="Times New Roman" w:cs="Times New Roman"/>
          <w:b/>
          <w:i/>
          <w:sz w:val="24"/>
          <w:szCs w:val="24"/>
          <w:lang w:val="en-GB"/>
        </w:rPr>
        <w:t>”</w:t>
      </w:r>
    </w:p>
    <w:p w14:paraId="457137D0" w14:textId="237707AC" w:rsidR="00216B87" w:rsidRDefault="00216B87" w:rsidP="00A93354">
      <w:pPr>
        <w:spacing w:line="360" w:lineRule="auto"/>
        <w:jc w:val="center"/>
        <w:rPr>
          <w:rFonts w:ascii="Times New Roman" w:hAnsi="Times New Roman" w:cs="Times New Roman"/>
          <w:b/>
          <w:i/>
          <w:sz w:val="24"/>
          <w:szCs w:val="24"/>
          <w:lang w:val="en-GB"/>
        </w:rPr>
      </w:pPr>
    </w:p>
    <w:p w14:paraId="22170824" w14:textId="37A0839A" w:rsidR="00216B87" w:rsidRPr="00FC01C4" w:rsidRDefault="00216B87" w:rsidP="00A93354">
      <w:pPr>
        <w:spacing w:after="0" w:line="360" w:lineRule="auto"/>
        <w:jc w:val="center"/>
        <w:rPr>
          <w:rFonts w:ascii="Times New Roman" w:hAnsi="Times New Roman" w:cs="Times New Roman"/>
          <w:lang w:val="en-GB"/>
        </w:rPr>
      </w:pPr>
      <w:r w:rsidRPr="00FC01C4">
        <w:rPr>
          <w:rFonts w:ascii="Times New Roman" w:hAnsi="Times New Roman" w:cs="Times New Roman"/>
          <w:lang w:val="en-GB"/>
        </w:rPr>
        <w:t>Madelyn Thomson, Marialuisa Cavelti</w:t>
      </w:r>
      <w:r>
        <w:rPr>
          <w:rFonts w:ascii="Times New Roman" w:hAnsi="Times New Roman" w:cs="Times New Roman"/>
          <w:lang w:val="en-GB"/>
        </w:rPr>
        <w:t xml:space="preserve">, </w:t>
      </w:r>
      <w:r w:rsidRPr="00FC01C4">
        <w:rPr>
          <w:rFonts w:ascii="Times New Roman" w:hAnsi="Times New Roman" w:cs="Times New Roman"/>
          <w:lang w:val="en-GB"/>
        </w:rPr>
        <w:t>Stefan Lerch, Julian Koenig</w:t>
      </w:r>
      <w:r>
        <w:rPr>
          <w:rFonts w:ascii="Times New Roman" w:hAnsi="Times New Roman" w:cs="Times New Roman"/>
          <w:lang w:val="en-GB"/>
        </w:rPr>
        <w:t xml:space="preserve">, </w:t>
      </w:r>
      <w:r w:rsidRPr="00FC01C4">
        <w:rPr>
          <w:rFonts w:ascii="Times New Roman" w:hAnsi="Times New Roman" w:cs="Times New Roman"/>
          <w:lang w:val="en-GB"/>
        </w:rPr>
        <w:t xml:space="preserve">Corinna Reichl, </w:t>
      </w:r>
      <w:r w:rsidR="007D61C2">
        <w:rPr>
          <w:rFonts w:ascii="Times New Roman" w:hAnsi="Times New Roman" w:cs="Times New Roman"/>
          <w:lang w:val="en-GB"/>
        </w:rPr>
        <w:t xml:space="preserve">Ines Mürner-Lavanchy, </w:t>
      </w:r>
      <w:r w:rsidRPr="00FC01C4">
        <w:rPr>
          <w:rFonts w:ascii="Times New Roman" w:hAnsi="Times New Roman" w:cs="Times New Roman"/>
          <w:lang w:val="en-GB"/>
        </w:rPr>
        <w:t>Andrea Wyssen, Michael Kaess</w:t>
      </w:r>
    </w:p>
    <w:p w14:paraId="69036818" w14:textId="77777777" w:rsidR="00455FFA" w:rsidRPr="005A13D7" w:rsidRDefault="00455FFA" w:rsidP="00455FFA">
      <w:pPr>
        <w:spacing w:line="360" w:lineRule="auto"/>
        <w:rPr>
          <w:rFonts w:ascii="Times New Roman" w:hAnsi="Times New Roman" w:cs="Times New Roman"/>
          <w:b/>
          <w:sz w:val="24"/>
          <w:szCs w:val="24"/>
          <w:lang w:val="en-GB"/>
        </w:rPr>
      </w:pPr>
    </w:p>
    <w:p w14:paraId="18C66FCB" w14:textId="4B73B80A" w:rsidR="00455FFA" w:rsidRPr="005A13D7" w:rsidRDefault="00455FFA" w:rsidP="00455FFA">
      <w:pPr>
        <w:autoSpaceDE w:val="0"/>
        <w:autoSpaceDN w:val="0"/>
        <w:adjustRightInd w:val="0"/>
        <w:spacing w:line="360" w:lineRule="auto"/>
        <w:rPr>
          <w:rFonts w:ascii="Times New Roman" w:hAnsi="Times New Roman" w:cs="Times New Roman"/>
          <w:sz w:val="24"/>
          <w:szCs w:val="24"/>
          <w:lang w:val="en-AU"/>
        </w:rPr>
      </w:pPr>
      <w:r w:rsidRPr="005A13D7">
        <w:rPr>
          <w:rFonts w:ascii="Times New Roman" w:hAnsi="Times New Roman" w:cs="Times New Roman"/>
          <w:b/>
          <w:sz w:val="24"/>
          <w:szCs w:val="24"/>
          <w:lang w:val="en-GB"/>
        </w:rPr>
        <w:t>Contents:</w:t>
      </w:r>
      <w:r w:rsidRPr="005A13D7">
        <w:rPr>
          <w:rFonts w:ascii="Times New Roman" w:hAnsi="Times New Roman" w:cs="Times New Roman"/>
          <w:sz w:val="24"/>
          <w:szCs w:val="24"/>
          <w:lang w:val="en-AU"/>
        </w:rPr>
        <w:t xml:space="preserve"> </w:t>
      </w:r>
      <w:r w:rsidR="00FE2844">
        <w:rPr>
          <w:rFonts w:ascii="Times New Roman" w:hAnsi="Times New Roman" w:cs="Times New Roman"/>
          <w:sz w:val="24"/>
          <w:szCs w:val="24"/>
          <w:lang w:val="en-AU"/>
        </w:rPr>
        <w:t>3</w:t>
      </w:r>
      <w:r w:rsidRPr="005A13D7">
        <w:rPr>
          <w:rFonts w:ascii="Times New Roman" w:hAnsi="Times New Roman" w:cs="Times New Roman"/>
          <w:sz w:val="24"/>
          <w:szCs w:val="24"/>
          <w:lang w:val="en-AU"/>
        </w:rPr>
        <w:t xml:space="preserve"> eText</w:t>
      </w:r>
      <w:r w:rsidR="00FE2844">
        <w:rPr>
          <w:rFonts w:ascii="Times New Roman" w:hAnsi="Times New Roman" w:cs="Times New Roman"/>
          <w:sz w:val="24"/>
          <w:szCs w:val="24"/>
          <w:lang w:val="en-AU"/>
        </w:rPr>
        <w:t>s</w:t>
      </w:r>
      <w:r w:rsidRPr="005A13D7">
        <w:rPr>
          <w:rFonts w:ascii="Times New Roman" w:hAnsi="Times New Roman" w:cs="Times New Roman"/>
          <w:sz w:val="24"/>
          <w:szCs w:val="24"/>
          <w:lang w:val="en-AU"/>
        </w:rPr>
        <w:t>, 1 eFigure, 7 eTables</w:t>
      </w:r>
    </w:p>
    <w:p w14:paraId="36BCE9BF" w14:textId="77777777" w:rsidR="006E4200" w:rsidRPr="006E4200" w:rsidRDefault="006E4200" w:rsidP="00FE2844">
      <w:pPr>
        <w:pStyle w:val="ListParagraph"/>
        <w:numPr>
          <w:ilvl w:val="0"/>
          <w:numId w:val="1"/>
        </w:numPr>
        <w:spacing w:line="360" w:lineRule="auto"/>
        <w:rPr>
          <w:rFonts w:ascii="Times New Roman" w:hAnsi="Times New Roman" w:cs="Times New Roman"/>
          <w:lang w:val="en-GB"/>
        </w:rPr>
      </w:pPr>
      <w:r w:rsidRPr="006E4200">
        <w:rPr>
          <w:rFonts w:ascii="Times New Roman" w:hAnsi="Times New Roman" w:cs="Times New Roman"/>
          <w:b/>
          <w:lang w:val="en-GB"/>
        </w:rPr>
        <w:t xml:space="preserve">eText 1: </w:t>
      </w:r>
      <w:r w:rsidRPr="00FE2844">
        <w:rPr>
          <w:rFonts w:ascii="Times New Roman" w:hAnsi="Times New Roman" w:cs="Times New Roman"/>
          <w:lang w:val="en-GB"/>
        </w:rPr>
        <w:t>Brief overview of research elucidating subgroups in (B)PD.</w:t>
      </w:r>
    </w:p>
    <w:p w14:paraId="5A6DB8A9" w14:textId="6BCBDA08" w:rsidR="006E4200" w:rsidRPr="006E4200" w:rsidRDefault="006E4200" w:rsidP="00FE2844">
      <w:pPr>
        <w:pStyle w:val="ListParagraph"/>
        <w:numPr>
          <w:ilvl w:val="0"/>
          <w:numId w:val="1"/>
        </w:numPr>
        <w:autoSpaceDE w:val="0"/>
        <w:autoSpaceDN w:val="0"/>
        <w:adjustRightInd w:val="0"/>
        <w:spacing w:line="360" w:lineRule="auto"/>
        <w:rPr>
          <w:rFonts w:ascii="Times New Roman" w:hAnsi="Times New Roman" w:cs="Times New Roman"/>
          <w:lang w:val="en-GB"/>
        </w:rPr>
      </w:pPr>
      <w:r w:rsidRPr="006E4200">
        <w:rPr>
          <w:rFonts w:ascii="Times New Roman" w:hAnsi="Times New Roman" w:cs="Times New Roman"/>
          <w:b/>
          <w:lang w:val="en-GB"/>
        </w:rPr>
        <w:t xml:space="preserve">eText </w:t>
      </w:r>
      <w:r>
        <w:rPr>
          <w:rFonts w:ascii="Times New Roman" w:hAnsi="Times New Roman" w:cs="Times New Roman"/>
          <w:b/>
          <w:lang w:val="en-GB"/>
        </w:rPr>
        <w:t>2</w:t>
      </w:r>
      <w:r w:rsidRPr="006E4200">
        <w:rPr>
          <w:rFonts w:ascii="Times New Roman" w:hAnsi="Times New Roman" w:cs="Times New Roman"/>
          <w:b/>
          <w:lang w:val="en-GB"/>
        </w:rPr>
        <w:t>:</w:t>
      </w:r>
      <w:r>
        <w:rPr>
          <w:rFonts w:ascii="Times New Roman" w:hAnsi="Times New Roman" w:cs="Times New Roman"/>
          <w:lang w:val="en-GB"/>
        </w:rPr>
        <w:t xml:space="preserve"> </w:t>
      </w:r>
      <w:r w:rsidRPr="006E4200">
        <w:rPr>
          <w:rFonts w:ascii="Times New Roman" w:hAnsi="Times New Roman" w:cs="Times New Roman"/>
          <w:lang w:val="en-GB"/>
        </w:rPr>
        <w:t>Conceptual considerations included in the study</w:t>
      </w:r>
    </w:p>
    <w:p w14:paraId="1C339DBB" w14:textId="525325C9" w:rsidR="00455FFA" w:rsidRPr="00455FFA" w:rsidRDefault="00455FFA" w:rsidP="00FE2844">
      <w:pPr>
        <w:pStyle w:val="ListParagraph"/>
        <w:numPr>
          <w:ilvl w:val="0"/>
          <w:numId w:val="1"/>
        </w:numPr>
        <w:autoSpaceDE w:val="0"/>
        <w:autoSpaceDN w:val="0"/>
        <w:adjustRightInd w:val="0"/>
        <w:spacing w:line="360" w:lineRule="auto"/>
        <w:rPr>
          <w:rFonts w:ascii="Times New Roman" w:hAnsi="Times New Roman" w:cs="Times New Roman"/>
          <w:lang w:val="en-GB"/>
        </w:rPr>
      </w:pPr>
      <w:r w:rsidRPr="00455FFA">
        <w:rPr>
          <w:rFonts w:ascii="Times New Roman" w:hAnsi="Times New Roman" w:cs="Times New Roman"/>
          <w:b/>
          <w:lang w:val="en-AU"/>
        </w:rPr>
        <w:t xml:space="preserve">eText </w:t>
      </w:r>
      <w:r w:rsidR="006E4200">
        <w:rPr>
          <w:rFonts w:ascii="Times New Roman" w:hAnsi="Times New Roman" w:cs="Times New Roman"/>
          <w:b/>
          <w:lang w:val="en-AU"/>
        </w:rPr>
        <w:t>3</w:t>
      </w:r>
      <w:r w:rsidRPr="00455FFA">
        <w:rPr>
          <w:rFonts w:ascii="Times New Roman" w:hAnsi="Times New Roman" w:cs="Times New Roman"/>
          <w:b/>
          <w:lang w:val="en-AU"/>
        </w:rPr>
        <w:t>:</w:t>
      </w:r>
      <w:r w:rsidRPr="00455FFA">
        <w:rPr>
          <w:rFonts w:ascii="Times New Roman" w:hAnsi="Times New Roman" w:cs="Times New Roman"/>
          <w:lang w:val="en-AU"/>
        </w:rPr>
        <w:t xml:space="preserve"> Homogeneity in the classes by self- and interpersonal functioning</w:t>
      </w:r>
    </w:p>
    <w:p w14:paraId="0FBB6CAC" w14:textId="4138434A" w:rsidR="00455FFA" w:rsidRPr="00455FFA" w:rsidRDefault="00455FFA" w:rsidP="00FE2844">
      <w:pPr>
        <w:pStyle w:val="ListParagraph"/>
        <w:numPr>
          <w:ilvl w:val="0"/>
          <w:numId w:val="1"/>
        </w:numPr>
        <w:autoSpaceDE w:val="0"/>
        <w:autoSpaceDN w:val="0"/>
        <w:adjustRightInd w:val="0"/>
        <w:spacing w:line="360" w:lineRule="auto"/>
        <w:rPr>
          <w:rFonts w:ascii="Times New Roman" w:hAnsi="Times New Roman" w:cs="Times New Roman"/>
          <w:lang w:val="en-GB"/>
        </w:rPr>
      </w:pPr>
      <w:r w:rsidRPr="00455FFA">
        <w:rPr>
          <w:rFonts w:ascii="Times New Roman" w:hAnsi="Times New Roman" w:cs="Times New Roman"/>
          <w:b/>
          <w:lang w:val="en-AU"/>
        </w:rPr>
        <w:t>eFigure 1:</w:t>
      </w:r>
      <w:r w:rsidRPr="00455FFA">
        <w:rPr>
          <w:rFonts w:ascii="Times New Roman" w:hAnsi="Times New Roman" w:cs="Times New Roman"/>
          <w:lang w:val="en-AU"/>
        </w:rPr>
        <w:t xml:space="preserve"> </w:t>
      </w:r>
      <w:r w:rsidRPr="00455FFA">
        <w:rPr>
          <w:rFonts w:ascii="Times New Roman" w:hAnsi="Times New Roman" w:cs="Times New Roman"/>
          <w:lang w:val="en-GB"/>
        </w:rPr>
        <w:t>Inhomogeneities of each class across self and interpersonal functioning, depicted by individual data points</w:t>
      </w:r>
    </w:p>
    <w:p w14:paraId="60DB51E6" w14:textId="3BEF53BC" w:rsidR="00455FFA" w:rsidRPr="00455FFA" w:rsidRDefault="00455FFA" w:rsidP="00FE2844">
      <w:pPr>
        <w:pStyle w:val="ListParagraph"/>
        <w:numPr>
          <w:ilvl w:val="0"/>
          <w:numId w:val="1"/>
        </w:numPr>
        <w:spacing w:line="360" w:lineRule="auto"/>
        <w:rPr>
          <w:lang w:val="en-GB"/>
        </w:rPr>
      </w:pPr>
      <w:r w:rsidRPr="00455FFA">
        <w:rPr>
          <w:rFonts w:ascii="Times New Roman" w:hAnsi="Times New Roman" w:cs="Times New Roman"/>
          <w:b/>
        </w:rPr>
        <w:t>eTable 1</w:t>
      </w:r>
      <w:r w:rsidRPr="00455FFA">
        <w:rPr>
          <w:rFonts w:ascii="Times New Roman" w:hAnsi="Times New Roman" w:cs="Times New Roman"/>
        </w:rPr>
        <w:t xml:space="preserve">. Specification and graphic illustration of FMM variants. Adapted from Clark et al. </w:t>
      </w:r>
      <w:r w:rsidRPr="00455FFA">
        <w:rPr>
          <w:rFonts w:ascii="Times New Roman" w:hAnsi="Times New Roman" w:cs="Times New Roman"/>
        </w:rPr>
        <w:fldChar w:fldCharType="begin"/>
      </w:r>
      <w:r w:rsidR="00FA216A">
        <w:rPr>
          <w:rFonts w:ascii="Times New Roman" w:hAnsi="Times New Roman" w:cs="Times New Roman"/>
        </w:rPr>
        <w:instrText xml:space="preserve"> ADDIN ZOTERO_ITEM CSL_CITATION {"citationID":"0AANOKyF","properties":{"formattedCitation":"(1)","plainCitation":"(1)","noteIndex":0},"citationItems":[{"id":"JHXJ7Zuo/z9DN4zuV","uris":["http://zotero.org/users/5375795/items/U9MVT8T4",["http://zotero.org/users/5375795/items/U9MVT8T4"]],"itemData":{"id":15,"type":"article-journal","title":"Models and Strategies for Factor Mixture Analysis: An Example Concerning the Structure Underlying Psychological Disorders","container-title":"Structural Equation Modeling: A Multidisciplinary Journal","volume":"20","issue":"4","source":"PubMed","abstract":"The factor mixture model (FMM) uses a hybrid of both categorical and continuous latent variables. The FMM is a good model for the underlying structure of psychopathology because the use of both categorical and continuous latent variables allows the structure to be simultaneously categorical and dimensional. This is useful because both diagnostic class membership and the range of severity within and across diagnostic classes can be modeled concurrently. While the conceptualization of the FMM has been explained in the literature, the use of the FMM is still not prevalent. One reason is that there is little research about how such models should be applied in practice and, once a well fitting model is obtained, how it should be interpreted. In this paper, the FMM will be explored by studying a real data example on conduct disorder. By exploring this example, this paper aims to explain the different formulations of the FMM, the various steps in building a FMM, as well as how to decide between a FMM and alternative models.","DOI":"10.1080/10705511.2013.824786","ISSN":"1070-5511","note":"PMID: 24302849\nPMCID: PMC3844130","journalAbbreviation":"Struct Equ Modeling","language":"eng","author":[{"family":"Clark","given":"Shaunna L."},{"family":"Muthén","given":"Bengt"},{"family":"Kaprio","given":"Jaakko"},{"family":"D'Onofrio","given":"Brian M."},{"family":"Viken","given":"Richard"},{"family":"Rose","given":"Richard J."}],"issued":{"date-parts":[["2013",10,1]]},"title-short":"Models and Strategies for Factor Mixture Analysis"},"suppress-author":true}],"schema":"https://github.com/citation-style-language/schema/raw/master/csl-citation.json"} </w:instrText>
      </w:r>
      <w:r w:rsidRPr="00455FFA">
        <w:rPr>
          <w:rFonts w:ascii="Times New Roman" w:hAnsi="Times New Roman" w:cs="Times New Roman"/>
        </w:rPr>
        <w:fldChar w:fldCharType="separate"/>
      </w:r>
      <w:r w:rsidR="005A13D7">
        <w:rPr>
          <w:rFonts w:ascii="Times New Roman" w:hAnsi="Times New Roman" w:cs="Times New Roman"/>
        </w:rPr>
        <w:t>(1)</w:t>
      </w:r>
      <w:r w:rsidRPr="00455FFA">
        <w:rPr>
          <w:rFonts w:ascii="Times New Roman" w:hAnsi="Times New Roman" w:cs="Times New Roman"/>
        </w:rPr>
        <w:fldChar w:fldCharType="end"/>
      </w:r>
    </w:p>
    <w:p w14:paraId="267A44A7" w14:textId="0A6FF2E8" w:rsidR="00455FFA" w:rsidRPr="00455FFA" w:rsidRDefault="00455FFA" w:rsidP="00FE2844">
      <w:pPr>
        <w:pStyle w:val="ListParagraph"/>
        <w:numPr>
          <w:ilvl w:val="0"/>
          <w:numId w:val="1"/>
        </w:numPr>
        <w:autoSpaceDE w:val="0"/>
        <w:autoSpaceDN w:val="0"/>
        <w:adjustRightInd w:val="0"/>
        <w:spacing w:line="360" w:lineRule="auto"/>
        <w:rPr>
          <w:rFonts w:ascii="Times New Roman" w:hAnsi="Times New Roman" w:cs="Times New Roman"/>
          <w:lang w:val="en-GB"/>
        </w:rPr>
      </w:pPr>
      <w:r w:rsidRPr="00455FFA">
        <w:rPr>
          <w:rFonts w:ascii="Times New Roman" w:hAnsi="Times New Roman" w:cs="Times New Roman"/>
          <w:b/>
        </w:rPr>
        <w:t>eTable</w:t>
      </w:r>
      <w:r w:rsidRPr="00455FFA">
        <w:rPr>
          <w:rFonts w:ascii="Times New Roman" w:hAnsi="Times New Roman" w:cs="Times New Roman"/>
        </w:rPr>
        <w:t xml:space="preserve"> </w:t>
      </w:r>
      <w:r w:rsidRPr="00455FFA">
        <w:rPr>
          <w:rFonts w:ascii="Times New Roman" w:hAnsi="Times New Roman" w:cs="Times New Roman"/>
          <w:b/>
        </w:rPr>
        <w:t>2</w:t>
      </w:r>
      <w:r w:rsidRPr="00455FFA">
        <w:rPr>
          <w:rFonts w:ascii="Times New Roman" w:hAnsi="Times New Roman" w:cs="Times New Roman"/>
        </w:rPr>
        <w:t>: Additional fit indices for each tested model (N=502)</w:t>
      </w:r>
    </w:p>
    <w:p w14:paraId="3926E6B7" w14:textId="77777777" w:rsidR="00455FFA" w:rsidRPr="00455FFA" w:rsidRDefault="00455FFA" w:rsidP="00FE2844">
      <w:pPr>
        <w:pStyle w:val="ListParagraph"/>
        <w:numPr>
          <w:ilvl w:val="0"/>
          <w:numId w:val="1"/>
        </w:numPr>
        <w:spacing w:line="360" w:lineRule="auto"/>
        <w:rPr>
          <w:rFonts w:ascii="Times New Roman" w:hAnsi="Times New Roman" w:cs="Times New Roman"/>
        </w:rPr>
      </w:pPr>
      <w:r w:rsidRPr="00455FFA">
        <w:rPr>
          <w:rFonts w:ascii="Times New Roman" w:hAnsi="Times New Roman" w:cs="Times New Roman"/>
          <w:b/>
        </w:rPr>
        <w:t>eTable 3:</w:t>
      </w:r>
      <w:r w:rsidRPr="00455FFA">
        <w:rPr>
          <w:rFonts w:ascii="Times New Roman" w:hAnsi="Times New Roman" w:cs="Times New Roman"/>
        </w:rPr>
        <w:t xml:space="preserve"> Composition and item thresholds for the best Factor Mixture Model (FMM-3; 2 classes, four factors) (N=502)</w:t>
      </w:r>
    </w:p>
    <w:p w14:paraId="041980E3" w14:textId="77777777" w:rsidR="00455FFA" w:rsidRPr="00455FFA" w:rsidRDefault="00455FFA" w:rsidP="00FE2844">
      <w:pPr>
        <w:pStyle w:val="ListParagraph"/>
        <w:numPr>
          <w:ilvl w:val="0"/>
          <w:numId w:val="1"/>
        </w:numPr>
        <w:spacing w:line="360" w:lineRule="auto"/>
        <w:rPr>
          <w:rFonts w:ascii="Times New Roman" w:hAnsi="Times New Roman" w:cs="Times New Roman"/>
        </w:rPr>
      </w:pPr>
      <w:r w:rsidRPr="00455FFA">
        <w:rPr>
          <w:rFonts w:ascii="Times New Roman" w:hAnsi="Times New Roman" w:cs="Times New Roman"/>
          <w:b/>
        </w:rPr>
        <w:t>eTable 4:</w:t>
      </w:r>
      <w:r w:rsidRPr="00455FFA">
        <w:rPr>
          <w:rFonts w:ascii="Times New Roman" w:hAnsi="Times New Roman" w:cs="Times New Roman"/>
        </w:rPr>
        <w:t xml:space="preserve"> Composition and item thresholds for best factor analysis (FA; 4 factors) (N=502)</w:t>
      </w:r>
    </w:p>
    <w:p w14:paraId="6BA39C83" w14:textId="77777777" w:rsidR="00455FFA" w:rsidRPr="00455FFA" w:rsidRDefault="00455FFA" w:rsidP="00FE2844">
      <w:pPr>
        <w:pStyle w:val="ListParagraph"/>
        <w:numPr>
          <w:ilvl w:val="0"/>
          <w:numId w:val="1"/>
        </w:numPr>
        <w:spacing w:line="360" w:lineRule="auto"/>
        <w:rPr>
          <w:rFonts w:ascii="Times New Roman" w:hAnsi="Times New Roman" w:cs="Times New Roman"/>
        </w:rPr>
      </w:pPr>
      <w:r w:rsidRPr="00455FFA">
        <w:rPr>
          <w:rFonts w:ascii="Times New Roman" w:hAnsi="Times New Roman" w:cs="Times New Roman"/>
          <w:b/>
        </w:rPr>
        <w:t>eTable 5:</w:t>
      </w:r>
      <w:r w:rsidRPr="00455FFA">
        <w:rPr>
          <w:rFonts w:ascii="Times New Roman" w:hAnsi="Times New Roman" w:cs="Times New Roman"/>
        </w:rPr>
        <w:t xml:space="preserve"> Composition of best latent class analysis (LCA; 8 classes) (N=502)</w:t>
      </w:r>
    </w:p>
    <w:p w14:paraId="0505356E" w14:textId="77777777" w:rsidR="00455FFA" w:rsidRPr="00455FFA" w:rsidRDefault="00455FFA" w:rsidP="00FE2844">
      <w:pPr>
        <w:pStyle w:val="ListParagraph"/>
        <w:numPr>
          <w:ilvl w:val="0"/>
          <w:numId w:val="1"/>
        </w:numPr>
        <w:spacing w:line="360" w:lineRule="auto"/>
        <w:rPr>
          <w:rFonts w:ascii="Times New Roman" w:hAnsi="Times New Roman" w:cs="Times New Roman"/>
        </w:rPr>
      </w:pPr>
      <w:r w:rsidRPr="00455FFA">
        <w:rPr>
          <w:rFonts w:ascii="Times New Roman" w:hAnsi="Times New Roman" w:cs="Times New Roman"/>
          <w:b/>
        </w:rPr>
        <w:t>eTable 6:</w:t>
      </w:r>
      <w:r w:rsidRPr="00455FFA">
        <w:rPr>
          <w:rFonts w:ascii="Times New Roman" w:hAnsi="Times New Roman" w:cs="Times New Roman"/>
        </w:rPr>
        <w:t xml:space="preserve"> Description of core domains, elements and individual facets (items) with their respective abbreviations</w:t>
      </w:r>
    </w:p>
    <w:p w14:paraId="03C66881" w14:textId="082B394D" w:rsidR="00455FFA" w:rsidRPr="00455FFA" w:rsidRDefault="00455FFA" w:rsidP="00FE2844">
      <w:pPr>
        <w:pStyle w:val="ListParagraph"/>
        <w:numPr>
          <w:ilvl w:val="0"/>
          <w:numId w:val="1"/>
        </w:numPr>
        <w:spacing w:line="360" w:lineRule="auto"/>
        <w:rPr>
          <w:rFonts w:ascii="Times New Roman" w:hAnsi="Times New Roman" w:cs="Times New Roman"/>
        </w:rPr>
      </w:pPr>
      <w:r w:rsidRPr="00455FFA">
        <w:rPr>
          <w:rFonts w:ascii="Times New Roman" w:hAnsi="Times New Roman" w:cs="Times New Roman"/>
          <w:b/>
        </w:rPr>
        <w:t>eTable 7</w:t>
      </w:r>
      <w:r w:rsidRPr="00455FFA">
        <w:rPr>
          <w:rFonts w:ascii="Times New Roman" w:hAnsi="Times New Roman" w:cs="Times New Roman"/>
        </w:rPr>
        <w:t>: Correlation coefficients between self- and interpersonal-functioning for each class (N=502)</w:t>
      </w:r>
    </w:p>
    <w:p w14:paraId="11EF07BE" w14:textId="5F669875" w:rsidR="00900FA9" w:rsidRDefault="00900FA9" w:rsidP="00455FFA">
      <w:pPr>
        <w:spacing w:line="480" w:lineRule="auto"/>
        <w:rPr>
          <w:rFonts w:ascii="Times New Roman" w:hAnsi="Times New Roman" w:cs="Times New Roman"/>
          <w:b/>
          <w:sz w:val="24"/>
          <w:szCs w:val="24"/>
          <w:lang w:val="en-GB"/>
        </w:rPr>
      </w:pPr>
    </w:p>
    <w:p w14:paraId="7DF39E03" w14:textId="157E9612" w:rsidR="004408C6" w:rsidRPr="004621A0" w:rsidRDefault="004408C6" w:rsidP="00455FFA">
      <w:pPr>
        <w:spacing w:line="480" w:lineRule="auto"/>
        <w:rPr>
          <w:rFonts w:ascii="Times New Roman" w:hAnsi="Times New Roman" w:cs="Times New Roman"/>
          <w:sz w:val="24"/>
          <w:szCs w:val="24"/>
          <w:lang w:val="en-GB"/>
        </w:rPr>
      </w:pPr>
      <w:r>
        <w:rPr>
          <w:rFonts w:ascii="Times New Roman" w:hAnsi="Times New Roman" w:cs="Times New Roman"/>
          <w:b/>
          <w:sz w:val="24"/>
          <w:szCs w:val="24"/>
          <w:lang w:val="en-GB"/>
        </w:rPr>
        <w:t xml:space="preserve">eText </w:t>
      </w:r>
      <w:r w:rsidR="00E72DDB">
        <w:rPr>
          <w:rFonts w:ascii="Times New Roman" w:hAnsi="Times New Roman" w:cs="Times New Roman"/>
          <w:b/>
          <w:sz w:val="24"/>
          <w:szCs w:val="24"/>
          <w:lang w:val="en-GB"/>
        </w:rPr>
        <w:t>1</w:t>
      </w:r>
      <w:r w:rsidR="004621A0">
        <w:rPr>
          <w:rFonts w:ascii="Times New Roman" w:hAnsi="Times New Roman" w:cs="Times New Roman"/>
          <w:b/>
          <w:sz w:val="24"/>
          <w:szCs w:val="24"/>
          <w:lang w:val="en-GB"/>
        </w:rPr>
        <w:t xml:space="preserve">: </w:t>
      </w:r>
      <w:r w:rsidR="004621A0" w:rsidRPr="006E4200">
        <w:rPr>
          <w:rFonts w:ascii="Times New Roman" w:hAnsi="Times New Roman" w:cs="Times New Roman"/>
          <w:i/>
          <w:sz w:val="24"/>
          <w:szCs w:val="24"/>
          <w:lang w:val="en-GB"/>
        </w:rPr>
        <w:t xml:space="preserve">Brief overview of </w:t>
      </w:r>
      <w:r w:rsidR="00A4048E" w:rsidRPr="006E4200">
        <w:rPr>
          <w:rFonts w:ascii="Times New Roman" w:hAnsi="Times New Roman" w:cs="Times New Roman"/>
          <w:i/>
          <w:sz w:val="24"/>
          <w:szCs w:val="24"/>
          <w:lang w:val="en-GB"/>
        </w:rPr>
        <w:t>research</w:t>
      </w:r>
      <w:r w:rsidR="004621A0" w:rsidRPr="006E4200">
        <w:rPr>
          <w:rFonts w:ascii="Times New Roman" w:hAnsi="Times New Roman" w:cs="Times New Roman"/>
          <w:i/>
          <w:sz w:val="24"/>
          <w:szCs w:val="24"/>
          <w:lang w:val="en-GB"/>
        </w:rPr>
        <w:t xml:space="preserve"> elucidating subgroups </w:t>
      </w:r>
      <w:r w:rsidR="006E4200">
        <w:rPr>
          <w:rFonts w:ascii="Times New Roman" w:hAnsi="Times New Roman" w:cs="Times New Roman"/>
          <w:i/>
          <w:sz w:val="24"/>
          <w:szCs w:val="24"/>
          <w:lang w:val="en-GB"/>
        </w:rPr>
        <w:t xml:space="preserve">in </w:t>
      </w:r>
      <w:r w:rsidR="00467CCA" w:rsidRPr="006E4200">
        <w:rPr>
          <w:rFonts w:ascii="Times New Roman" w:hAnsi="Times New Roman" w:cs="Times New Roman"/>
          <w:i/>
          <w:sz w:val="24"/>
          <w:szCs w:val="24"/>
          <w:lang w:val="en-GB"/>
        </w:rPr>
        <w:t>(B)PD.</w:t>
      </w:r>
    </w:p>
    <w:p w14:paraId="3C6CD0E1" w14:textId="70CF04F0" w:rsidR="00A72326" w:rsidRDefault="00FF12BB" w:rsidP="006E4200">
      <w:pPr>
        <w:spacing w:line="480" w:lineRule="auto"/>
        <w:ind w:firstLine="720"/>
        <w:rPr>
          <w:rFonts w:ascii="Times New Roman" w:hAnsi="Times New Roman" w:cs="Times New Roman"/>
          <w:b/>
          <w:sz w:val="24"/>
          <w:szCs w:val="24"/>
          <w:lang w:val="en-GB"/>
        </w:rPr>
      </w:pPr>
      <w:r w:rsidRPr="004621A0">
        <w:rPr>
          <w:rFonts w:ascii="Times New Roman" w:hAnsi="Times New Roman" w:cs="Times New Roman"/>
          <w:color w:val="131413"/>
          <w:sz w:val="24"/>
          <w:szCs w:val="24"/>
          <w:lang w:val="en-GB"/>
        </w:rPr>
        <w:t xml:space="preserve">Several studies have incorporated variations of cluster-analytic, factor analytic, latent class/trait approaches, and even finite mixture modelling, in an attempt to elucidate meaningful subgroups in categorical BPD. For the most part, only one approach is employed </w:t>
      </w:r>
      <w:r w:rsidRPr="004621A0">
        <w:rPr>
          <w:rFonts w:ascii="Times New Roman" w:hAnsi="Times New Roman" w:cs="Times New Roman"/>
          <w:color w:val="131413"/>
          <w:sz w:val="24"/>
          <w:szCs w:val="24"/>
          <w:lang w:val="en-GB"/>
        </w:rPr>
        <w:lastRenderedPageBreak/>
        <w:t xml:space="preserve">at a time, and many have found a three-cluster solution to best represent subgroups of BPD, often reflecting </w:t>
      </w:r>
      <w:r w:rsidR="00B45DE6">
        <w:rPr>
          <w:rFonts w:ascii="Times New Roman" w:hAnsi="Times New Roman" w:cs="Times New Roman"/>
          <w:color w:val="131413"/>
          <w:sz w:val="24"/>
          <w:szCs w:val="24"/>
          <w:lang w:val="en-GB"/>
        </w:rPr>
        <w:t xml:space="preserve">groups of </w:t>
      </w:r>
      <w:r w:rsidRPr="004621A0">
        <w:rPr>
          <w:rFonts w:ascii="Times New Roman" w:hAnsi="Times New Roman" w:cs="Times New Roman"/>
          <w:color w:val="131413"/>
          <w:sz w:val="24"/>
          <w:szCs w:val="24"/>
          <w:lang w:val="en-GB"/>
        </w:rPr>
        <w:t xml:space="preserve">externalising, externalising, or mixed (“core” BPD) compositions, or combinations of paranoid/schizotypal, and interpersonally unstable (antisocial, aggressive) groups </w:t>
      </w:r>
      <w:r w:rsidRPr="004621A0">
        <w:rPr>
          <w:rFonts w:ascii="Times New Roman" w:hAnsi="Times New Roman" w:cs="Times New Roman"/>
          <w:color w:val="131413"/>
          <w:sz w:val="24"/>
          <w:szCs w:val="24"/>
          <w:lang w:val="en-GB"/>
        </w:rPr>
        <w:fldChar w:fldCharType="begin"/>
      </w:r>
      <w:r w:rsidR="005A13D7">
        <w:rPr>
          <w:rFonts w:ascii="Times New Roman" w:hAnsi="Times New Roman" w:cs="Times New Roman"/>
          <w:color w:val="131413"/>
          <w:sz w:val="24"/>
          <w:szCs w:val="24"/>
          <w:lang w:val="en-GB"/>
        </w:rPr>
        <w:instrText xml:space="preserve"> ADDIN ZOTERO_ITEM CSL_CITATION {"citationID":"Is7PRMo6","properties":{"formattedCitation":"(2\\uc0\\u8211{}5)","plainCitation":"(2–5)","noteIndex":0},"citationItems":[{"id":8806,"uris":["http://zotero.org/users/6964799/items/V2678TCS"],"itemData":{"id":8806,"type":"article-journal","abstract":"This preliminary study aims at extending existing empirical evidence on subtypes of borderline personality disorders (BPDs) by identifying subtypes among patients with BPD, comparing their characteristics to the trait domains of the dimensional model of the International Classification of Diseases, 11th Revision (ICD-11; World Health Organization [WHO], 2022), and examining differences in sociodemographic, clinical, and therapeutic outcome variables. Data of N = 109 patients were subjected to cluster analysis based on the International Personality Disorder Examination variables for BPD and analyzed regarding differences in clinical and therapeutic variables. Clustering suggested a three-cluster solution, namely, internalizing (n = 35), externalizing (n = 28), and mixed subtype (n = 46). Subtypes showed differences in clinical variables and therapeutic outcomes with the internalizing showing more affective disorders and the mixed subtype showing the lowest therapeutic change in borderline-specific symptoms. Together, the present results correspond to the model of the ICD-11 (WHO, 2022). Clinical and treatment implications are being discussed. (PsycInfo Database Record (c) 2023 APA, all rights reserved).","container-title":"Personality Disorders","DOI":"10.1037/per0000624","ISSN":"1949-2723","issue":"5","journalAbbreviation":"Personal Disord","language":"eng","note":"PMID: 37561474","page":"555-566","source":"PubMed","title":"Subtypes of borderline personality disorder in a day-clinic setting-Clinical and therapeutic differences","volume":"14","author":[{"family":"Wolf","given":"Katharina"},{"family":"Scharoba","given":"Janine"},{"family":"Noack","given":"René"},{"family":"Keller","given":"Andrea"},{"family":"Weidner","given":"Kerstin"}],"issued":{"date-parts":[["2023",9]]}}},{"id":644,"uris":["http://zotero.org/users/6964799/items/5L8FNVAM"],"itemData":{"id":644,"type":"article-journal","abstract":"The borderline personality disorder (BPD) population is notably heterogeneous, and this has potentially important implications for intervention. Identifying distinct subtypes of patients may represent a first step in identifying which treatments work best for which individuals.","container-title":"Borderline Personality Disorder and Emotion Dysregulation","DOI":"10.1186/s40479-017-0066-4","ISSN":"2051-6673","issue":"1","journalAbbreviation":"Borderline Personality Disorder and Emotion Dysregulation","page":"16","source":"BioMed Central","title":"Subtypes of borderline personality disorder patients: a cluster-analytic approach","title-short":"Subtypes of borderline personality disorder patients","volume":"4","author":[{"family":"Smits","given":"Maaike L."},{"family":"Feenstra","given":"Dine J."},{"family":"Bales","given":"Dawn L."},{"family":"Vos","given":"Jasmijn","non-dropping-particle":"de"},{"family":"Lucas","given":"Zwaan"},{"family":"Verheul","given":"Roel"},{"family":"Luyten","given":"Patrick"}],"issued":{"date-parts":[["2017",7,3]]}}},{"id":8611,"uris":["http://zotero.org/users/6964799/items/VAD39KZY"],"itemData":{"id":8611,"type":"article-journal","abstract":"Borderline personality disorder (BPD) is characterized by instability in interpersonal, affective, cognitive, self-identity, and behavioral domains. For a BPD diagnosis, individuals must present at least five of nine symptoms, resulting in 256 possible symptom combinations; thus, individuals diagnosed with BPD can differ substantially. Specific symptoms of BPD tend to co-occur, suggesting BPD subgroups. To explore this potential, we analyzed data from 504 participants diagnosed with BPD enrolled in one of three randomized controlled trials conducted at center for Addiction and Mental Health in Toronto, Canada from 2002 to 2018. An exploratory latent class analysis (LCA) was conducted to identify symptom subgroups of BPD. Analyses indicated three latent subgroups. The first group (n = 53) is distinguished by a lack of affective instability and low levels of dissociative symptoms (non-labile type). The second group (n = 279) is characterized by high levels of dissociative and paranoid symptoms but low abandonment fears and identity disturbance (dissociative/paranoid type). The third group (n = 172) is characterized by high efforts to avoid abandonment and interpersonal aggression (interpersonally unstable type). Homogenous symptom subgroups of BPD symptoms exist and may have important implications for how to refine BPD treatment interventions.","container-title":"Psychiatry Research","DOI":"10.1016/j.psychres.2023.115131","ISSN":"0165-1781","journalAbbreviation":"Psychiatry Research","page":"115131","source":"ScienceDirect","title":"Subgroups of borderline personality disorder: A latent class analysis","title-short":"Subgroups of borderline personality disorder","volume":"323","author":[{"family":"Antoine","given":"Silvia M."},{"family":"Fredborg","given":"Beverley K."},{"family":"Streiner","given":"David"},{"family":"Guimond","given":"Tim"},{"family":"Dixon-Gordon","given":"Katherine L."},{"family":"Chapman","given":"Alexander L."},{"family":"Kuo","given":"Janice"},{"family":"Links","given":"Paul"},{"family":"McMain","given":"Shelley"}],"issued":{"date-parts":[["2023",5,1]]}}},{"id":8501,"uris":["http://zotero.org/users/6964799/items/BBGVV3DE"],"itemData":{"id":8501,"type":"article-journal","abstract":"Borderline personality disorder (BPD) is characterized by considerable heterogeneity. Prior approaches to resolving heterogeneity in BPD pathology have used factor and cluster analytic as well as latent class analysis strategies. These prior studies have been atheoretical in nature, but provide an initial empirical corpus for further sub-typing efforts in BPD. A model-based taxonomy for BPD that is supported by evidence from an advanced statistical methodology would enhance investigations of BPD etiology, pathophysiology, and treatment. This study applied finite mixture modeling analysis, in a model-guided fashion, to selected dimensions of pathology within a group of well-characterized BPD patients to determine if latent groups are harbored within the disorder. Subjects with BPD (N = 90) were examined on a variety of model-relevant psychopathology dimensions. We applied finite mixture modeling to these dimensions. We then evaluated the validity of the obtained solution by reference to a variety of external measures not included in the initial mixture modeling. Three phenotypically distinct groups reside within the overall BPD category. Group-1 is characterized by low levels of antisocial, paranoid, and aggressive features. Group-2 is characterized by elevated paranoid features, whereas Group-3 is characterized by elevated antisocial and aggressive features. External correlates reveal a pattern of differences consistent with the validity of this proposed grouping structure. A theory-guided finite mixture modeling analysis supports a parsing of the BPD category into three subgroups. This proposed BPD taxonomy represents an approach to reducing heterogeneity observed among BPD patients and it may prove useful in studies seeking to understand etiologic and pathophysiologic factors as well as treatment response in BPD.","container-title":"Journal of Personality Disorders","DOI":"10.1521/pedi.2008.22.4.313","ISSN":"0885-579X","issue":"4","journalAbbreviation":"J Pers Disord","language":"eng","note":"PMID: 18684047","page":"313-331","source":"PubMed","title":"Refining the borderline personality disorder phenotype through finite mixture modeling: implications for classification","title-short":"Refining the borderline personality disorder phenotype through finite mixture modeling","volume":"22","author":[{"family":"Lenzenweger","given":"Mark F."},{"family":"Clarkin","given":"John F."},{"family":"Yeomans","given":"Frank E."},{"family":"Kernberg","given":"Otto F."},{"family":"Levy","given":"Kenneth N."}],"issued":{"date-parts":[["2008",8]]}}}],"schema":"https://github.com/citation-style-language/schema/raw/master/csl-citation.json"} </w:instrText>
      </w:r>
      <w:r w:rsidRPr="004621A0">
        <w:rPr>
          <w:rFonts w:ascii="Times New Roman" w:hAnsi="Times New Roman" w:cs="Times New Roman"/>
          <w:color w:val="131413"/>
          <w:sz w:val="24"/>
          <w:szCs w:val="24"/>
          <w:lang w:val="en-GB"/>
        </w:rPr>
        <w:fldChar w:fldCharType="separate"/>
      </w:r>
      <w:r w:rsidR="005A13D7" w:rsidRPr="002A11B0">
        <w:rPr>
          <w:rFonts w:ascii="Times New Roman" w:hAnsi="Times New Roman" w:cs="Times New Roman"/>
          <w:color w:val="000000"/>
          <w:sz w:val="24"/>
          <w:lang w:val="en-US"/>
        </w:rPr>
        <w:t>(2–5)</w:t>
      </w:r>
      <w:r w:rsidRPr="004621A0">
        <w:rPr>
          <w:rFonts w:ascii="Times New Roman" w:hAnsi="Times New Roman" w:cs="Times New Roman"/>
          <w:color w:val="131413"/>
          <w:sz w:val="24"/>
          <w:szCs w:val="24"/>
          <w:lang w:val="en-GB"/>
        </w:rPr>
        <w:fldChar w:fldCharType="end"/>
      </w:r>
      <w:r w:rsidRPr="004621A0">
        <w:rPr>
          <w:rFonts w:ascii="Times New Roman" w:hAnsi="Times New Roman" w:cs="Times New Roman"/>
          <w:color w:val="131413"/>
          <w:sz w:val="24"/>
          <w:szCs w:val="24"/>
          <w:lang w:val="en-GB"/>
        </w:rPr>
        <w:t xml:space="preserve">. Severity dimensions have also been found to help differentiate subgroups </w:t>
      </w:r>
      <w:r w:rsidRPr="004621A0">
        <w:rPr>
          <w:rFonts w:ascii="Times New Roman" w:hAnsi="Times New Roman" w:cs="Times New Roman"/>
          <w:color w:val="131413"/>
          <w:sz w:val="24"/>
          <w:szCs w:val="24"/>
          <w:lang w:val="en-GB"/>
        </w:rPr>
        <w:fldChar w:fldCharType="begin"/>
      </w:r>
      <w:r w:rsidR="005A13D7">
        <w:rPr>
          <w:rFonts w:ascii="Times New Roman" w:hAnsi="Times New Roman" w:cs="Times New Roman"/>
          <w:color w:val="131413"/>
          <w:sz w:val="24"/>
          <w:szCs w:val="24"/>
          <w:lang w:val="en-GB"/>
        </w:rPr>
        <w:instrText xml:space="preserve"> ADDIN ZOTERO_ITEM CSL_CITATION {"citationID":"xzD4ic2F","properties":{"formattedCitation":"(2)","plainCitation":"(2)","noteIndex":0},"citationItems":[{"id":8806,"uris":["http://zotero.org/users/6964799/items/V2678TCS"],"itemData":{"id":8806,"type":"article-journal","abstract":"This preliminary study aims at extending existing empirical evidence on subtypes of borderline personality disorders (BPDs) by identifying subtypes among patients with BPD, comparing their characteristics to the trait domains of the dimensional model of the International Classification of Diseases, 11th Revision (ICD-11; World Health Organization [WHO], 2022), and examining differences in sociodemographic, clinical, and therapeutic outcome variables. Data of N = 109 patients were subjected to cluster analysis based on the International Personality Disorder Examination variables for BPD and analyzed regarding differences in clinical and therapeutic variables. Clustering suggested a three-cluster solution, namely, internalizing (n = 35), externalizing (n = 28), and mixed subtype (n = 46). Subtypes showed differences in clinical variables and therapeutic outcomes with the internalizing showing more affective disorders and the mixed subtype showing the lowest therapeutic change in borderline-specific symptoms. Together, the present results correspond to the model of the ICD-11 (WHO, 2022). Clinical and treatment implications are being discussed. (PsycInfo Database Record (c) 2023 APA, all rights reserved).","container-title":"Personality Disorders","DOI":"10.1037/per0000624","ISSN":"1949-2723","issue":"5","journalAbbreviation":"Personal Disord","language":"eng","note":"PMID: 37561474","page":"555-566","source":"PubMed","title":"Subtypes of borderline personality disorder in a day-clinic setting-Clinical and therapeutic differences","volume":"14","author":[{"family":"Wolf","given":"Katharina"},{"family":"Scharoba","given":"Janine"},{"family":"Noack","given":"René"},{"family":"Keller","given":"Andrea"},{"family":"Weidner","given":"Kerstin"}],"issued":{"date-parts":[["2023",9]]}}}],"schema":"https://github.com/citation-style-language/schema/raw/master/csl-citation.json"} </w:instrText>
      </w:r>
      <w:r w:rsidRPr="004621A0">
        <w:rPr>
          <w:rFonts w:ascii="Times New Roman" w:hAnsi="Times New Roman" w:cs="Times New Roman"/>
          <w:color w:val="131413"/>
          <w:sz w:val="24"/>
          <w:szCs w:val="24"/>
          <w:lang w:val="en-GB"/>
        </w:rPr>
        <w:fldChar w:fldCharType="separate"/>
      </w:r>
      <w:r w:rsidR="005A13D7">
        <w:rPr>
          <w:rFonts w:ascii="Times New Roman" w:hAnsi="Times New Roman" w:cs="Times New Roman"/>
          <w:noProof/>
          <w:color w:val="131413"/>
          <w:sz w:val="24"/>
          <w:szCs w:val="24"/>
          <w:lang w:val="en-GB"/>
        </w:rPr>
        <w:t>(2)</w:t>
      </w:r>
      <w:r w:rsidRPr="004621A0">
        <w:rPr>
          <w:rFonts w:ascii="Times New Roman" w:hAnsi="Times New Roman" w:cs="Times New Roman"/>
          <w:color w:val="131413"/>
          <w:sz w:val="24"/>
          <w:szCs w:val="24"/>
          <w:lang w:val="en-GB"/>
        </w:rPr>
        <w:fldChar w:fldCharType="end"/>
      </w:r>
      <w:r w:rsidRPr="004621A0">
        <w:rPr>
          <w:rFonts w:ascii="Times New Roman" w:hAnsi="Times New Roman" w:cs="Times New Roman"/>
          <w:color w:val="131413"/>
          <w:sz w:val="24"/>
          <w:szCs w:val="24"/>
          <w:lang w:val="en-GB"/>
        </w:rPr>
        <w:t xml:space="preserve">, and many conclude that discrete classes exist along a severity continuum </w:t>
      </w:r>
      <w:r w:rsidRPr="004621A0">
        <w:rPr>
          <w:rFonts w:ascii="Times New Roman" w:hAnsi="Times New Roman" w:cs="Times New Roman"/>
          <w:color w:val="131413"/>
          <w:sz w:val="24"/>
          <w:szCs w:val="24"/>
          <w:lang w:val="en-GB"/>
        </w:rPr>
        <w:fldChar w:fldCharType="begin"/>
      </w:r>
      <w:r w:rsidR="005A13D7">
        <w:rPr>
          <w:rFonts w:ascii="Times New Roman" w:hAnsi="Times New Roman" w:cs="Times New Roman"/>
          <w:color w:val="131413"/>
          <w:sz w:val="24"/>
          <w:szCs w:val="24"/>
          <w:lang w:val="en-GB"/>
        </w:rPr>
        <w:instrText xml:space="preserve"> ADDIN ZOTERO_ITEM CSL_CITATION {"citationID":"7DscSoBh","properties":{"formattedCitation":"(6\\uc0\\u8211{}11)","plainCitation":"(6–11)","noteIndex":0},"citationItems":[{"id":4042,"uris":["http://zotero.org/users/6964799/items/FR2BGQMR"],"itemData":{"id":4042,"type":"article-journal","abstract":"The current study investigated the heterogeneity of borderline personality disorder (BPD) symptoms in a sample of 382 inner-city, predominantly African-American male substance users through the use of Latent Class Analysis (LCA). A 4-class model was statistically preferred, with one class interpreted to be a “baseline” class, one class interpreted to be a “high BPD” class, and two classes interpreted as intermediate classes. As a secondary goal, we examined the resulting BPD classes in respect to relevant clinical correlates, including: temperamental vulnerabilities (affective instability, impulsivity, and interpersonal instability), childhood emotional abuse, drug choice, and co-occurring mood and anxiety disorders. The high BPD class evidenced the highest levels of the temperamental vulnerabilities and environmental stressors, the baseline class evidenced the lowest levels, and the two intermediate classes fell in between. Additionally, the high BPD class had a higher probability of cocaine and alcohol dependence, as well as mood and anxiety disorders than the baseline class. Rates of alcohol use and mood disorders for the intermediate classes fell in between the high BPD and the baseline class. Results are discussed in relation to the current diagnostic conceptualization of BPD.","container-title":"Psychological assessment","DOI":"10.1037/a0018493","ISSN":"1040-3590","issue":"2","journalAbbreviation":"Psychol Assess","note":"PMID: 20528051\nPMCID: PMC2883792","page":"233-245","source":"PubMed Central","title":"Understanding the Heterogeneity of BPD Symptoms through Latent Class Analysis: Initial Results and Clinical Correlates among Inner-city Substance Users","title-short":"Understanding the Heterogeneity of BPD Symptoms through Latent Class Analysis","volume":"22","author":[{"family":"Bornovalova","given":"Marina A."},{"family":"Levy","given":"Roy"},{"family":"Gratz","given":"Kim L."},{"family":"Lejuez","given":"C. W."}],"issued":{"date-parts":[["2010",6]]}}},{"id":4045,"uris":["http://zotero.org/users/6964799/items/SIPHUBP6"],"itemData":{"id":4045,"type":"article-journal","abstract":"Borderline personality disorder (BPD) has been described as clinically heterogeneous, with numerous subtypes of the disorder posited. The present study investigated this potential heterogeneity by conducting both confirmatory factor analysis and latent class analysis of consensus ratings of Diagnostic and Statistical Manual of Mental Disorders (DSM) Revised Third Edition BPD criteria in a mixed clinical and nonclinical sample (n = 411). Confirmatory factor analysis results suggested that a single factor fit the data most parsimoniously. Latent class analysis results supported 2 latent classes: those with a high likelihood of BPD symptoms (n = 171) and those with a low likelihood (n = 240). The borderline latent class was more inclusive than diagnoses made based on DSM-III-R thresholds and improved prediction of symptom severity and interpersonal dysfunction, suggesting the clinical importance of 3 or more BPD criteria. Future research on subtypes of BPD may benefit by focusing on variables that supplement the DSM criteria.","container-title":"Comprehensive Psychiatry","DOI":"10.1016/j.comppsych.2006.07.002","ISSN":"0010-440X","issue":"1","journalAbbreviation":"Compr Psychiatry","language":"eng","note":"PMID: 17145285","page":"70-78","source":"PubMed","title":"Evidence for a single latent class of Diagnostic and Statistical Manual of Mental Disorders borderline personality pathology","volume":"48","author":[{"family":"Clifton","given":"Allan"},{"family":"Pilkonis","given":"Paul A."}],"issued":{"date-parts":[["2007",2]]}}},{"id":4047,"uris":["http://zotero.org/users/6964799/items/TT6XZICI"],"itemData":{"id":4047,"type":"article-journal","abstract":"The aim of this study was to evaluate the structure of DSM-IV borderline personality disorder (BPD) criteria. The study group consisted of 564 consecutively admitted inpatients and outpatients. BPD criteria discriminatory power was tested by using corrected item-to-total and item-to-diagnosis correlations. Weighted least-squares (WLS) confirmatory factor analysis (CFA) was used to assess the fit of DSM-IV BPD unidimensional model. The categorical model of BPD was tested by exploratory latent class analysis (LCA). Item analysis suggested a hierarchy in BPD criteria discriminatory power, even if with different rank order with respect to the DSM-IV model. CFA showed a unifactorial structure with congeneric items as the best fitting model for DSM-IV BPD criteria (chi2 = 18.89, df= 27, P &gt; .87). LCA showed evidence for three latent classes; heterogeneity was observed only among subjects falling below DSM-IV diagnostic threshold for BPD. These results support the categorical model of BPD, even if with several differences with respect to DSM-IV.","container-title":"Comprehensive Psychiatry","DOI":"10.1016/s0010-440x(99)90080-9","ISSN":"0010-440X","issue":"1","journalAbbreviation":"Compr Psychiatry","language":"eng","note":"PMID: 9924881","page":"72-79","source":"PubMed","title":"Latent structure analysis of DSM-IV borderline personality disorder criteria","volume":"40","author":[{"family":"Fossati","given":"A."},{"family":"Maffei","given":"C."},{"family":"Bagnato","given":"M."},{"family":"Donati","given":"D."},{"family":"Namia","given":"C."},{"family":"Novella","given":"L."}],"issued":{"date-parts":[["1999",2]]}}},{"id":4049,"uris":["http://zotero.org/users/6964799/items/IMR9H7QC"],"itemData":{"id":4049,"type":"article-journal","abstract":"OBJECTIVES: The current study examined the types of borderline personality profiles, associated psychological disorders and stressful life-events.\nDESIGN: Data from the British Psychiatric Morbidity Survey were used to examine homogeneous subtypes of participants based on their responses to nine borderline personality disorder (BPD) criteria.\nMETHODS: Latent class analysis (LCA) was used to identify homogeneous groups, or classes, of individuals. A multinomial logistic regression model was used to estimate the association between classes and associated psychological disorders and stressful life-events.\nRESULTS: A 4-class solution provided the best fit, ranging from a class with a low probability of showing any BPD symptoms to a class whose members had a relatively high probability of endorsing all criteria. Severity of BPD was associated with higher co-morbidity and higher stressful life-events.\nCONCLUSIONS: Results suggest that four discrete classes make up the borderline continuum.","container-title":"The British Journal of Clinical Psychology","DOI":"10.1348/014466506x150291","ISSN":"0144-6657","issue":"Pt 3","journalAbbreviation":"Br J Clin Psychol","language":"eng","note":"PMID: 17806204","page":"273-281","source":"PubMed","title":"Subtypes of borderline personality disorder, associated clinical disorders and stressful life-events: a latent class analysis based on the British Psychiatric Morbidity Survey","title-short":"Subtypes of borderline personality disorder, associated clinical disorders and stressful life-events","volume":"46","author":[{"family":"Shevlin","given":"Mark"},{"family":"Dorahy","given":"Martin"},{"family":"Adamson","given":"Gary"},{"family":"Murphy","given":"Jamie"}],"issued":{"date-parts":[["2007",9]]}}},{"id":4039,"uris":["http://zotero.org/users/6964799/items/SG5KTNZS"],"itemData":{"id":4039,"type":"article-journal","abstract":"The aim of this study was to determine whether borderline personality disorder (BPD) can be differentiated from other disorders in a clinical sample of adolescent girls. Participants (N = 75) were grouped based on the pattern of BPD symptom endorsement using a latent class analysis. Four latent classes were identified. The most impaired class endorsed seven BPD symptoms and an average of three comorbid disorders. An intermediate class endorsed three BPD symptoms and had the highest prevalence of PTSD (41.7%). A third class reported two BPD symptoms and had a high prevalence of anxiety disorders (62%). The fourth class had no BPD symptoms and, on average, one comorbid disorder. Only a small subset of these teenage girls met criteria for BPD, and they had distinct and severe impairment. The results suggest the modest likelihood of a BPD diagnosis in clinical samples of teenage girls, and to also be vigilant for PTSD.","container-title":"Journal of Personality Disorders","DOI":"10.1521/pedi_2017_31_317","ISSN":"1943-2763","issue":"5","journalAbbreviation":"J Pers Disord","language":"eng","note":"PMID: 28926303","page":"636-653","source":"PubMed","title":"Subgroups of Adolescent Girls With Borderline Personality Disorder Symptoms","volume":"32","author":[{"family":"Slavin-Stewart","given":"Claire"},{"family":"Boylan","given":"Khrista"},{"family":"Burke","given":"Jeffrey D."}],"issued":{"date-parts":[["2018",10]]}}},{"id":8601,"uris":["http://zotero.org/users/6964799/items/SF6X5DPN"],"itemData":{"id":8601,"type":"article-journal","abstract":"Though the heterogeneous expression of symptoms of borderline personality disorder (BPD) is well-known, it is far from fully understood. Hybrid models combining dimensional and categorical ways of diagnosing BPD have been suggested to better handle this heterogeneity, but more research is needed. The aim of this study was to identify potential clusters in BPD, and evaluate if these clusters differed in diagnostic composition, severity, psychiatric symptoms, emotion regulation and control, or sociodemographic features.","container-title":"Borderline Personality Disorder and Emotion Dysregulation","DOI":"10.1186/s40479-022-00178-w","ISSN":"2051-6673","issue":"1","journalAbbreviation":"Borderline Personality Disorder and Emotion Dysregulation","page":"7","source":"BioMed Central","title":"Cluster analysis of personality traits in psychiatric patients with borderline personality disorder","volume":"9","author":[{"family":"Oladottir","given":"Kristin"},{"family":"Wolf-Arehult","given":"Martina"},{"family":"Ramklint","given":"Mia"},{"family":"Isaksson","given":"Martina"}],"issued":{"date-parts":[["2022",2,8]]}}}],"schema":"https://github.com/citation-style-language/schema/raw/master/csl-citation.json"} </w:instrText>
      </w:r>
      <w:r w:rsidRPr="004621A0">
        <w:rPr>
          <w:rFonts w:ascii="Times New Roman" w:hAnsi="Times New Roman" w:cs="Times New Roman"/>
          <w:color w:val="131413"/>
          <w:sz w:val="24"/>
          <w:szCs w:val="24"/>
          <w:lang w:val="en-GB"/>
        </w:rPr>
        <w:fldChar w:fldCharType="separate"/>
      </w:r>
      <w:r w:rsidR="005A13D7" w:rsidRPr="005A13D7">
        <w:rPr>
          <w:rFonts w:ascii="Times New Roman" w:hAnsi="Times New Roman" w:cs="Times New Roman"/>
          <w:color w:val="000000"/>
          <w:sz w:val="24"/>
          <w:lang w:val="en-US"/>
        </w:rPr>
        <w:t>(6–11)</w:t>
      </w:r>
      <w:r w:rsidRPr="004621A0">
        <w:rPr>
          <w:rFonts w:ascii="Times New Roman" w:hAnsi="Times New Roman" w:cs="Times New Roman"/>
          <w:color w:val="131413"/>
          <w:sz w:val="24"/>
          <w:szCs w:val="24"/>
          <w:lang w:val="en-GB"/>
        </w:rPr>
        <w:fldChar w:fldCharType="end"/>
      </w:r>
      <w:r w:rsidRPr="004621A0">
        <w:rPr>
          <w:rFonts w:ascii="Times New Roman" w:hAnsi="Times New Roman" w:cs="Times New Roman"/>
          <w:color w:val="131413"/>
          <w:sz w:val="24"/>
          <w:szCs w:val="24"/>
          <w:lang w:val="en-GB"/>
        </w:rPr>
        <w:t xml:space="preserve">. In contrast to the various three-cluster solutions yielded in some studies, others, using FA for example, have found that BPD criteria (including in youth) corresponds mostly to a unidimensional structure </w:t>
      </w:r>
      <w:r w:rsidRPr="004621A0">
        <w:rPr>
          <w:rFonts w:ascii="Times New Roman" w:hAnsi="Times New Roman" w:cs="Times New Roman"/>
          <w:color w:val="131413"/>
          <w:sz w:val="24"/>
          <w:szCs w:val="24"/>
          <w:lang w:val="en-GB"/>
        </w:rPr>
        <w:fldChar w:fldCharType="begin"/>
      </w:r>
      <w:r w:rsidR="005A13D7">
        <w:rPr>
          <w:rFonts w:ascii="Times New Roman" w:hAnsi="Times New Roman" w:cs="Times New Roman"/>
          <w:color w:val="131413"/>
          <w:sz w:val="24"/>
          <w:szCs w:val="24"/>
          <w:lang w:val="en-GB"/>
        </w:rPr>
        <w:instrText xml:space="preserve"> ADDIN ZOTERO_ITEM CSL_CITATION {"citationID":"2kX7lWsS","properties":{"formattedCitation":"(12)","plainCitation":"(12)","noteIndex":0},"citationItems":[{"id":230,"uris":["http://zotero.org/users/6964799/items/8VXYU83D"],"itemData":{"id":230,"type":"chapter","abstract":"This review discusses the factor structure of borderline personality disorder (BPD) in children and adolescence. Because the majority of factor analytic studies of BPD criteria, both in adult and youth samples, have relied on the DSM-derived conceptions of BPD, the review is restricted to studies that have factor analyzed DSM criteria. Theoretical and empirical support for the multidimensionality of the criteria is considered, as is evidence favoring a unidimensional structure. It is suggested that the bulk of the empirical literature is consistent with a unidimensional conceptualization. Findings from both adult and youth literatures is reviewed, but with greater attention to the latter. Finally, future areas for investigation are suggested in service of clarifying our understanding of the dimensional structure of child and adolescent BPD.","container-title":"Handbook of Borderline Personality Disorder in Children and Adolescents","event-place":"New York, NY","ISBN":"978-1-4939-0591-1","language":"en","note":"DOI: 10.1007/978-1-4939-0591-1_4","page":"35-48","publisher":"Springer","publisher-place":"New York, NY","source":"Springer Link","title":"The Underlying Factor Structure of DSM criteria in Youth BPD","URL":"https://doi.org/10.1007/978-1-4939-0591-1_4","author":[{"family":"Michonski","given":"Jared D."}],"editor":[{"family":"Sharp","given":"Carla"},{"family":"Tackett","given":"Jennifer L."}],"accessed":{"date-parts":[["2021",1,4]]},"issued":{"date-parts":[["2014"]]}}}],"schema":"https://github.com/citation-style-language/schema/raw/master/csl-citation.json"} </w:instrText>
      </w:r>
      <w:r w:rsidRPr="004621A0">
        <w:rPr>
          <w:rFonts w:ascii="Times New Roman" w:hAnsi="Times New Roman" w:cs="Times New Roman"/>
          <w:color w:val="131413"/>
          <w:sz w:val="24"/>
          <w:szCs w:val="24"/>
          <w:lang w:val="en-GB"/>
        </w:rPr>
        <w:fldChar w:fldCharType="separate"/>
      </w:r>
      <w:r w:rsidR="005A13D7">
        <w:rPr>
          <w:rFonts w:ascii="Times New Roman" w:hAnsi="Times New Roman" w:cs="Times New Roman"/>
          <w:noProof/>
          <w:color w:val="131413"/>
          <w:sz w:val="24"/>
          <w:szCs w:val="24"/>
          <w:lang w:val="en-GB"/>
        </w:rPr>
        <w:t>(12)</w:t>
      </w:r>
      <w:r w:rsidRPr="004621A0">
        <w:rPr>
          <w:rFonts w:ascii="Times New Roman" w:hAnsi="Times New Roman" w:cs="Times New Roman"/>
          <w:color w:val="131413"/>
          <w:sz w:val="24"/>
          <w:szCs w:val="24"/>
          <w:lang w:val="en-GB"/>
        </w:rPr>
        <w:fldChar w:fldCharType="end"/>
      </w:r>
      <w:r w:rsidRPr="004621A0">
        <w:rPr>
          <w:rFonts w:ascii="Times New Roman" w:hAnsi="Times New Roman" w:cs="Times New Roman"/>
          <w:color w:val="131413"/>
          <w:sz w:val="24"/>
          <w:szCs w:val="24"/>
          <w:lang w:val="en-GB"/>
        </w:rPr>
        <w:t>.</w:t>
      </w:r>
      <w:r w:rsidR="009D6A2F" w:rsidRPr="004621A0">
        <w:rPr>
          <w:rFonts w:ascii="Times New Roman" w:hAnsi="Times New Roman" w:cs="Times New Roman"/>
          <w:color w:val="131413"/>
          <w:sz w:val="24"/>
          <w:szCs w:val="24"/>
          <w:lang w:val="en-GB"/>
        </w:rPr>
        <w:t xml:space="preserve"> </w:t>
      </w:r>
      <w:r w:rsidRPr="004621A0">
        <w:rPr>
          <w:rFonts w:ascii="Times New Roman" w:hAnsi="Times New Roman" w:cs="Times New Roman"/>
          <w:color w:val="131413"/>
          <w:sz w:val="24"/>
          <w:szCs w:val="24"/>
          <w:lang w:val="en-GB"/>
        </w:rPr>
        <w:t xml:space="preserve">When considering BPD in light of the newer conceptualisations of PD (i.e., AMPD and ICD-11), Wolf and colleagues </w:t>
      </w:r>
      <w:r w:rsidRPr="004621A0">
        <w:rPr>
          <w:rFonts w:ascii="Times New Roman" w:hAnsi="Times New Roman" w:cs="Times New Roman"/>
          <w:color w:val="131413"/>
          <w:sz w:val="24"/>
          <w:szCs w:val="24"/>
          <w:lang w:val="en-GB"/>
        </w:rPr>
        <w:fldChar w:fldCharType="begin"/>
      </w:r>
      <w:r w:rsidR="005A13D7">
        <w:rPr>
          <w:rFonts w:ascii="Times New Roman" w:hAnsi="Times New Roman" w:cs="Times New Roman"/>
          <w:color w:val="131413"/>
          <w:sz w:val="24"/>
          <w:szCs w:val="24"/>
          <w:lang w:val="en-GB"/>
        </w:rPr>
        <w:instrText xml:space="preserve"> ADDIN ZOTERO_ITEM CSL_CITATION {"citationID":"hv1oFl0y","properties":{"formattedCitation":"(2)","plainCitation":"(2)","noteIndex":0},"citationItems":[{"id":8806,"uris":["http://zotero.org/users/6964799/items/V2678TCS"],"itemData":{"id":8806,"type":"article-journal","abstract":"This preliminary study aims at extending existing empirical evidence on subtypes of borderline personality disorders (BPDs) by identifying subtypes among patients with BPD, comparing their characteristics to the trait domains of the dimensional model of the International Classification of Diseases, 11th Revision (ICD-11; World Health Organization [WHO], 2022), and examining differences in sociodemographic, clinical, and therapeutic outcome variables. Data of N = 109 patients were subjected to cluster analysis based on the International Personality Disorder Examination variables for BPD and analyzed regarding differences in clinical and therapeutic variables. Clustering suggested a three-cluster solution, namely, internalizing (n = 35), externalizing (n = 28), and mixed subtype (n = 46). Subtypes showed differences in clinical variables and therapeutic outcomes with the internalizing showing more affective disorders and the mixed subtype showing the lowest therapeutic change in borderline-specific symptoms. Together, the present results correspond to the model of the ICD-11 (WHO, 2022). Clinical and treatment implications are being discussed. (PsycInfo Database Record (c) 2023 APA, all rights reserved).","container-title":"Personality Disorders","DOI":"10.1037/per0000624","ISSN":"1949-2723","issue":"5","journalAbbreviation":"Personal Disord","language":"eng","note":"PMID: 37561474","page":"555-566","source":"PubMed","title":"Subtypes of borderline personality disorder in a day-clinic setting-Clinical and therapeutic differences","volume":"14","author":[{"family":"Wolf","given":"Katharina"},{"family":"Scharoba","given":"Janine"},{"family":"Noack","given":"René"},{"family":"Keller","given":"Andrea"},{"family":"Weidner","given":"Kerstin"}],"issued":{"date-parts":[["2023",9]]}}}],"schema":"https://github.com/citation-style-language/schema/raw/master/csl-citation.json"} </w:instrText>
      </w:r>
      <w:r w:rsidRPr="004621A0">
        <w:rPr>
          <w:rFonts w:ascii="Times New Roman" w:hAnsi="Times New Roman" w:cs="Times New Roman"/>
          <w:color w:val="131413"/>
          <w:sz w:val="24"/>
          <w:szCs w:val="24"/>
          <w:lang w:val="en-GB"/>
        </w:rPr>
        <w:fldChar w:fldCharType="separate"/>
      </w:r>
      <w:r w:rsidR="005A13D7">
        <w:rPr>
          <w:rFonts w:ascii="Times New Roman" w:hAnsi="Times New Roman" w:cs="Times New Roman"/>
          <w:noProof/>
          <w:color w:val="131413"/>
          <w:sz w:val="24"/>
          <w:szCs w:val="24"/>
          <w:lang w:val="en-GB"/>
        </w:rPr>
        <w:t>(2)</w:t>
      </w:r>
      <w:r w:rsidRPr="004621A0">
        <w:rPr>
          <w:rFonts w:ascii="Times New Roman" w:hAnsi="Times New Roman" w:cs="Times New Roman"/>
          <w:color w:val="131413"/>
          <w:sz w:val="24"/>
          <w:szCs w:val="24"/>
          <w:lang w:val="en-GB"/>
        </w:rPr>
        <w:fldChar w:fldCharType="end"/>
      </w:r>
      <w:r w:rsidRPr="004621A0">
        <w:rPr>
          <w:rFonts w:ascii="Times New Roman" w:hAnsi="Times New Roman" w:cs="Times New Roman"/>
          <w:color w:val="131413"/>
          <w:sz w:val="24"/>
          <w:szCs w:val="24"/>
          <w:lang w:val="en-GB"/>
        </w:rPr>
        <w:t xml:space="preserve"> assigned BPD variables to ICD-11 trait and personality functioning domains, and found that </w:t>
      </w:r>
      <w:r w:rsidRPr="004621A0">
        <w:rPr>
          <w:rFonts w:ascii="Times New Roman" w:hAnsi="Times New Roman" w:cs="Times New Roman"/>
          <w:iCs/>
          <w:color w:val="131413"/>
          <w:sz w:val="24"/>
          <w:szCs w:val="24"/>
          <w:lang w:val="en-US"/>
        </w:rPr>
        <w:t>a dimensional model with 3 clusters differentiating subtypes by personality traits – roughly corresponding to the model of ICD-11 – was the best fit. However,</w:t>
      </w:r>
      <w:r w:rsidRPr="004621A0">
        <w:rPr>
          <w:rFonts w:ascii="Times New Roman" w:hAnsi="Times New Roman" w:cs="Times New Roman"/>
          <w:color w:val="131413"/>
          <w:sz w:val="24"/>
          <w:szCs w:val="24"/>
          <w:lang w:val="en-GB"/>
        </w:rPr>
        <w:t xml:space="preserve"> this was not based on empirical evidence, rather, on case vignettes, limiting its validity in the context of the newer dimensional conceptualisations. When considering personality types more broadly, Rossi and colleagues </w:t>
      </w:r>
      <w:r w:rsidRPr="004621A0">
        <w:rPr>
          <w:rFonts w:ascii="Times New Roman" w:hAnsi="Times New Roman" w:cs="Times New Roman"/>
          <w:color w:val="131413"/>
          <w:sz w:val="24"/>
          <w:szCs w:val="24"/>
          <w:lang w:val="en-GB"/>
        </w:rPr>
        <w:fldChar w:fldCharType="begin"/>
      </w:r>
      <w:r w:rsidR="005A13D7">
        <w:rPr>
          <w:rFonts w:ascii="Times New Roman" w:hAnsi="Times New Roman" w:cs="Times New Roman"/>
          <w:color w:val="131413"/>
          <w:sz w:val="24"/>
          <w:szCs w:val="24"/>
          <w:lang w:val="en-GB"/>
        </w:rPr>
        <w:instrText xml:space="preserve"> ADDIN ZOTERO_ITEM CSL_CITATION {"citationID":"oNFvCVHE","properties":{"formattedCitation":"(13)","plainCitation":"(13)","noteIndex":0},"citationItems":[{"id":1672,"uris":["http://zotero.org/users/6964799/items/884FAVPS"],"itemData":{"id":1672,"type":"article-journal","abstract":"We explored the clinical relevance of resilient, overcontrolled and undercontrolled personality types based upon DSM-5 maladaptive personality traits. We examined if these prototypes could be differentiated in terms of personality functioning, and internalizing and externalizing pathology. Self-report questionnaires and structured interviews were administered to 192 adult patients referred to a mental health care center specialized in assessment and treatment of personality disorders. Through cluster analysis we identified a resilient type with no elevation on maladaptive trait domains and showing better personality functioning and less pathology than the overcontrolled and undercontrolled types. Furthermore, the overcontrolled type had elevated Negative Affectivity and a higher prevalence of mood disorders, whereas the undercontrolled type had elevations on all maladaptive traits, with the exception of Disinhibition, and higher rates of narcissistic and borderline personality disorders. Given the differences in psychopathology between the types, identifying these types may inform treatment focus. Also, in line with a stepped care model, compared to overcontrollers, resilient types may need less intensive treatment and undercontrollers may need more intensive treatment.","container-title":"Heliyon","DOI":"10.1016/j.heliyon.2021.e06938","ISSN":"2405-8440","issue":"5","journalAbbreviation":"Heliyon","language":"en","page":"e06938","source":"ScienceDirect","title":"Resilient, undercontrolled, and overcontrolled personality types based upon DSM-5 maladaptive personality traits","volume":"7","author":[{"family":"Rossi","given":"Gina"},{"family":"Weekers","given":"Laura C."},{"family":"Hutsebaut","given":"Joost"}],"issued":{"date-parts":[["2021",5,1]]}}}],"schema":"https://github.com/citation-style-language/schema/raw/master/csl-citation.json"} </w:instrText>
      </w:r>
      <w:r w:rsidRPr="004621A0">
        <w:rPr>
          <w:rFonts w:ascii="Times New Roman" w:hAnsi="Times New Roman" w:cs="Times New Roman"/>
          <w:color w:val="131413"/>
          <w:sz w:val="24"/>
          <w:szCs w:val="24"/>
          <w:lang w:val="en-GB"/>
        </w:rPr>
        <w:fldChar w:fldCharType="separate"/>
      </w:r>
      <w:r w:rsidR="005A13D7">
        <w:rPr>
          <w:rFonts w:ascii="Times New Roman" w:hAnsi="Times New Roman" w:cs="Times New Roman"/>
          <w:noProof/>
          <w:color w:val="131413"/>
          <w:sz w:val="24"/>
          <w:szCs w:val="24"/>
          <w:lang w:val="en-GB"/>
        </w:rPr>
        <w:t>(13)</w:t>
      </w:r>
      <w:r w:rsidRPr="004621A0">
        <w:rPr>
          <w:rFonts w:ascii="Times New Roman" w:hAnsi="Times New Roman" w:cs="Times New Roman"/>
          <w:color w:val="131413"/>
          <w:sz w:val="24"/>
          <w:szCs w:val="24"/>
          <w:lang w:val="en-GB"/>
        </w:rPr>
        <w:fldChar w:fldCharType="end"/>
      </w:r>
      <w:r w:rsidRPr="004621A0">
        <w:rPr>
          <w:rFonts w:ascii="Times New Roman" w:hAnsi="Times New Roman" w:cs="Times New Roman"/>
          <w:color w:val="131413"/>
          <w:sz w:val="24"/>
          <w:szCs w:val="24"/>
          <w:lang w:val="en-GB"/>
        </w:rPr>
        <w:t xml:space="preserve"> corroborated a 3-cluster solution of resilient, overcontrolled, and undercontrolled personality types based on DSM-5 Criterion B traits, with differences between groups then based on severity of personality functioning impairment (via self-report).</w:t>
      </w:r>
      <w:r w:rsidR="009D6A2F" w:rsidRPr="004621A0">
        <w:rPr>
          <w:rFonts w:ascii="Times New Roman" w:hAnsi="Times New Roman" w:cs="Times New Roman"/>
          <w:color w:val="131413"/>
          <w:sz w:val="24"/>
          <w:szCs w:val="24"/>
          <w:lang w:val="en-GB"/>
        </w:rPr>
        <w:t xml:space="preserve"> Direct comparison of FA, LCA, and FMM to determine the best structure of PD has also been limited to BPD. One found that a unitary latent trait model was the best fit, and another found a single-factor two-class FMM to be the best fit </w:t>
      </w:r>
      <w:r w:rsidR="009D6A2F" w:rsidRPr="004621A0">
        <w:rPr>
          <w:rFonts w:ascii="Times New Roman" w:hAnsi="Times New Roman" w:cs="Times New Roman"/>
          <w:color w:val="131413"/>
          <w:sz w:val="24"/>
          <w:szCs w:val="24"/>
          <w:lang w:val="en-GB"/>
        </w:rPr>
        <w:fldChar w:fldCharType="begin"/>
      </w:r>
      <w:r w:rsidR="005A13D7">
        <w:rPr>
          <w:rFonts w:ascii="Times New Roman" w:hAnsi="Times New Roman" w:cs="Times New Roman"/>
          <w:color w:val="131413"/>
          <w:sz w:val="24"/>
          <w:szCs w:val="24"/>
          <w:lang w:val="en-GB"/>
        </w:rPr>
        <w:instrText xml:space="preserve"> ADDIN ZOTERO_ITEM CSL_CITATION {"citationID":"IqOvs6pk","properties":{"formattedCitation":"(14,15)","plainCitation":"(14,15)","noteIndex":0},"citationItems":[{"id":1720,"uris":["http://zotero.org/users/6964799/items/PDSJBRXD"],"itemData":{"id":1720,"type":"article-journal","abstract":"With the fifth edition of the Diagnostic and Statistical Manual of Mental Disorders (DSM-5) scheduled for publication in 2013, researchers continue to debate the optimal classification of borderline personality disorder (BPD). Much of the discussion has focused on the relative merits of dimensional versus categorical classification schemes for BPD. Advances in statistical technologies have made it possible to adjudicate between continuous and categorical models of BPD using quantitative methods, yet no prior studies have attempted such a comparison. The current study directly compares the fit of dimensional, categorical, and hybrid models of BPD in a large community sample (N = 700) of young adults at risk for psychopathology due to elevated rates of maternal depression. BPD symptoms were assessed using the Structured Clinical Interview for DSM-IV Axis II Personality Disorders (SCID-II). Latent class, latent trait, and factor mixture models of SCID-II symptoms were estimated, and a latent trait model provided superior fit to the data, supporting a dimensional conceptualization of borderline pathology. The nosological implications of these results are discussed with respect to a “hybrid” model of BPD diagnosis currently under consideration for DSM-5.","container-title":"Journal of Personality Disorders","DOI":"10.1521/pedi.2012.26.5.793","ISSN":"0885-579X","issue":"5","note":"publisher: Guilford Publications Inc.","page":"793-803","source":"guilfordjournals.com (Atypon)","title":"A Comparison of Latent Class, Latent Trait, and Factor Mixture Models of DSM-IV Borderline Personality Disorder Criteria in a Community Setting: Implications for DSM-5","title-short":"A Comparison of Latent Class, Latent Trait, and Factor Mixture Models of DSM-IV Borderline Personality Disorder Criteria in a Community Setting","volume":"26","author":[{"family":"Conway","given":"Christopher"},{"family":"Hammen","given":"Constance"},{"family":"Brennan","given":"Patricia"}],"issued":{"date-parts":[["2012",10,1]]}}},{"id":4058,"uris":["http://zotero.org/users/6964799/items/KR5YLKAH"],"itemData":{"id":4058,"type":"article-journal","abstract":"Borderline personality disorder (BPD) is a heterogeneous disorder, and previous analyses have parsed its phenotype in terms of subtypes or underlying traits. We refined the BPD construct by testing a range of latent variable models to ascertain whether BPD is composed of traits, latent classes, or both. We also tested whether subtypes of BPD could be distinguished by anger, aggressiveness, antisocial behavior, and mis-trustfulness, additional putative indicators drawn from Kernberg's (1967, 1975) theory of BPD. In a mixed clinical and nonclinical sample (N = 362), a factor mixture model consisting of two latent classes (symptomatic and asymptomatic) and a single severity dimension fit the BPD criteria, as defined by the Diagnostic and Statistical Manual of Mental Disorders, Fourth Edition (DSM-IV), data better than latent class or factor analytic approaches. In the second analytic phase, finite mixture modeling of the symptomatic latent class (n = 100) revealed four BPD subtypes: angry/aggressive, angry/mistrustful, poor identity/low anger, and prototypical. Our results support a hybrid categorical-dimensional model of the BPD DSM-IV criteria. The BPD subtypes emerging from this model have important implications for treatment and etiological research.","container-title":"Personality Disorders","DOI":"10.1037/a0027953","ISSN":"1949-2723","issue":"3","journalAbbreviation":"Personal Disord","language":"eng","note":"PMID: 22823231\nPMCID: PMC3569527","page":"228-246","source":"PubMed","title":"Refining the phenotype of borderline personality disorder: Diagnostic criteria and beyond","title-short":"Refining the phenotype of borderline personality disorder","volume":"3","author":[{"family":"Hallquist","given":"Michael N."},{"family":"Pilkonis","given":"Paul A."}],"issued":{"date-parts":[["2012",7]]}}}],"schema":"https://github.com/citation-style-language/schema/raw/master/csl-citation.json"} </w:instrText>
      </w:r>
      <w:r w:rsidR="009D6A2F" w:rsidRPr="004621A0">
        <w:rPr>
          <w:rFonts w:ascii="Times New Roman" w:hAnsi="Times New Roman" w:cs="Times New Roman"/>
          <w:color w:val="131413"/>
          <w:sz w:val="24"/>
          <w:szCs w:val="24"/>
          <w:lang w:val="en-GB"/>
        </w:rPr>
        <w:fldChar w:fldCharType="separate"/>
      </w:r>
      <w:r w:rsidR="005A13D7">
        <w:rPr>
          <w:rFonts w:ascii="Times New Roman" w:hAnsi="Times New Roman" w:cs="Times New Roman"/>
          <w:noProof/>
          <w:color w:val="131413"/>
          <w:sz w:val="24"/>
          <w:szCs w:val="24"/>
          <w:lang w:val="en-GB"/>
        </w:rPr>
        <w:t>(14,15)</w:t>
      </w:r>
      <w:r w:rsidR="009D6A2F" w:rsidRPr="004621A0">
        <w:rPr>
          <w:rFonts w:ascii="Times New Roman" w:hAnsi="Times New Roman" w:cs="Times New Roman"/>
          <w:color w:val="131413"/>
          <w:sz w:val="24"/>
          <w:szCs w:val="24"/>
          <w:lang w:val="en-GB"/>
        </w:rPr>
        <w:fldChar w:fldCharType="end"/>
      </w:r>
      <w:r w:rsidR="009D6A2F" w:rsidRPr="004621A0">
        <w:rPr>
          <w:rFonts w:ascii="Times New Roman" w:hAnsi="Times New Roman" w:cs="Times New Roman"/>
          <w:color w:val="131413"/>
          <w:sz w:val="24"/>
          <w:szCs w:val="24"/>
          <w:lang w:val="en-GB"/>
        </w:rPr>
        <w:t xml:space="preserve">. </w:t>
      </w:r>
      <w:r w:rsidR="006E4200">
        <w:rPr>
          <w:rFonts w:ascii="Times New Roman" w:hAnsi="Times New Roman" w:cs="Times New Roman"/>
          <w:b/>
          <w:sz w:val="24"/>
          <w:szCs w:val="24"/>
          <w:lang w:val="en-GB"/>
        </w:rPr>
        <w:br/>
      </w:r>
    </w:p>
    <w:p w14:paraId="3F422C6B" w14:textId="32AB6D36" w:rsidR="00900FA9" w:rsidRDefault="00900FA9" w:rsidP="00455FFA">
      <w:pPr>
        <w:spacing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eText </w:t>
      </w:r>
      <w:r w:rsidR="006E4200">
        <w:rPr>
          <w:rFonts w:ascii="Times New Roman" w:hAnsi="Times New Roman" w:cs="Times New Roman"/>
          <w:b/>
          <w:sz w:val="24"/>
          <w:szCs w:val="24"/>
          <w:lang w:val="en-GB"/>
        </w:rPr>
        <w:t xml:space="preserve">2: </w:t>
      </w:r>
      <w:r w:rsidR="006E4200" w:rsidRPr="006E4200">
        <w:rPr>
          <w:rFonts w:ascii="Times New Roman" w:hAnsi="Times New Roman" w:cs="Times New Roman"/>
          <w:i/>
          <w:sz w:val="24"/>
          <w:szCs w:val="24"/>
          <w:lang w:val="en-GB"/>
        </w:rPr>
        <w:t>Conceptual considerations included in the study</w:t>
      </w:r>
      <w:r>
        <w:rPr>
          <w:rFonts w:ascii="Times New Roman" w:hAnsi="Times New Roman" w:cs="Times New Roman"/>
          <w:b/>
          <w:sz w:val="24"/>
          <w:szCs w:val="24"/>
          <w:lang w:val="en-GB"/>
        </w:rPr>
        <w:t xml:space="preserve"> </w:t>
      </w:r>
    </w:p>
    <w:p w14:paraId="286019BC" w14:textId="2AA13EF3" w:rsidR="00900FA9" w:rsidRPr="00900FA9" w:rsidRDefault="00900FA9" w:rsidP="00455FFA">
      <w:pPr>
        <w:spacing w:line="480" w:lineRule="auto"/>
        <w:rPr>
          <w:rFonts w:ascii="Times New Roman" w:hAnsi="Times New Roman" w:cs="Times New Roman"/>
          <w:sz w:val="24"/>
          <w:szCs w:val="24"/>
          <w:lang w:val="en-GB"/>
        </w:rPr>
      </w:pPr>
      <w:r w:rsidRPr="00900FA9">
        <w:rPr>
          <w:rFonts w:ascii="Times New Roman" w:hAnsi="Times New Roman" w:cs="Times New Roman"/>
          <w:sz w:val="24"/>
          <w:szCs w:val="24"/>
          <w:lang w:val="en-GB"/>
        </w:rPr>
        <w:t>Conceptual considerations employed in the study are outlined as follows:</w:t>
      </w:r>
    </w:p>
    <w:p w14:paraId="68AED471" w14:textId="098C251A" w:rsidR="00900FA9" w:rsidRPr="00052DCC" w:rsidRDefault="00900FA9" w:rsidP="00900FA9">
      <w:pPr>
        <w:pStyle w:val="ListParagraph"/>
        <w:numPr>
          <w:ilvl w:val="0"/>
          <w:numId w:val="2"/>
        </w:numPr>
        <w:spacing w:after="160" w:line="480" w:lineRule="auto"/>
        <w:rPr>
          <w:rFonts w:ascii="Times New Roman" w:eastAsia="Times New Roman" w:hAnsi="Times New Roman" w:cs="Times New Roman"/>
          <w:color w:val="212121"/>
        </w:rPr>
      </w:pPr>
      <w:r w:rsidRPr="00900FA9">
        <w:rPr>
          <w:rFonts w:ascii="Times New Roman" w:eastAsia="Times New Roman" w:hAnsi="Times New Roman" w:cs="Times New Roman"/>
        </w:rPr>
        <w:lastRenderedPageBreak/>
        <w:t xml:space="preserve">In the determination of the number of factors to test. That is, variations of FAs tested were limited to three, following the concept of the STiP-5.1. These variations were based on previous literature, and the logical/conceptual constitution of the instrument and included a one-factor solution (unidimensional) with all facets (items), a two-factor solution capturing self- and interpersonal- functioning, and a 4-factor solution pertaining to each of the four elements. Testing alternatives of 3 or 5 factors, for example, does not reflect the theoretical </w:t>
      </w:r>
      <w:r w:rsidRPr="00052DCC">
        <w:rPr>
          <w:rFonts w:ascii="Times New Roman" w:eastAsia="Times New Roman" w:hAnsi="Times New Roman" w:cs="Times New Roman"/>
        </w:rPr>
        <w:t>construction of the instrument and therefore was not included.</w:t>
      </w:r>
    </w:p>
    <w:p w14:paraId="60781B74" w14:textId="439A3C6C" w:rsidR="00052DCC" w:rsidRPr="00052DCC" w:rsidRDefault="00052DCC" w:rsidP="00052DCC">
      <w:pPr>
        <w:pStyle w:val="ListParagraph"/>
        <w:numPr>
          <w:ilvl w:val="0"/>
          <w:numId w:val="2"/>
        </w:numPr>
        <w:spacing w:after="160" w:line="480" w:lineRule="auto"/>
        <w:rPr>
          <w:rFonts w:ascii="Times New Roman" w:hAnsi="Times New Roman" w:cs="Times New Roman"/>
        </w:rPr>
      </w:pPr>
      <w:r>
        <w:rPr>
          <w:rFonts w:ascii="Times New Roman" w:hAnsi="Times New Roman" w:cs="Times New Roman"/>
          <w:lang w:val="en-GB"/>
        </w:rPr>
        <w:t>T</w:t>
      </w:r>
      <w:r w:rsidRPr="00052DCC">
        <w:rPr>
          <w:rFonts w:ascii="Times New Roman" w:hAnsi="Times New Roman" w:cs="Times New Roman"/>
          <w:lang w:val="en-GB"/>
        </w:rPr>
        <w:t xml:space="preserve">he composition of each factor </w:t>
      </w:r>
      <w:r>
        <w:rPr>
          <w:rFonts w:ascii="Times New Roman" w:hAnsi="Times New Roman" w:cs="Times New Roman"/>
          <w:lang w:val="en-GB"/>
        </w:rPr>
        <w:t xml:space="preserve">(i.e., self- and interpersonal functioning) </w:t>
      </w:r>
      <w:r w:rsidRPr="00052DCC">
        <w:rPr>
          <w:rFonts w:ascii="Times New Roman" w:hAnsi="Times New Roman" w:cs="Times New Roman"/>
          <w:lang w:val="en-GB"/>
        </w:rPr>
        <w:t>was determined by the theoretical construction of the instrument. For example, we allowed only for facets associated with self-functioning to comprise self-functioning, and not interpersonal functioning.</w:t>
      </w:r>
    </w:p>
    <w:p w14:paraId="1618EF82" w14:textId="467EE938" w:rsidR="00900FA9" w:rsidRPr="00900FA9" w:rsidRDefault="00900FA9" w:rsidP="00900FA9">
      <w:pPr>
        <w:pStyle w:val="ListParagraph"/>
        <w:numPr>
          <w:ilvl w:val="0"/>
          <w:numId w:val="2"/>
        </w:numPr>
        <w:spacing w:after="160" w:line="480" w:lineRule="auto"/>
        <w:rPr>
          <w:rFonts w:ascii="Times New Roman" w:eastAsia="Times New Roman" w:hAnsi="Times New Roman" w:cs="Times New Roman"/>
          <w:color w:val="212121"/>
        </w:rPr>
      </w:pPr>
      <w:r w:rsidRPr="00900FA9">
        <w:rPr>
          <w:rFonts w:ascii="Times New Roman" w:eastAsia="Times New Roman" w:hAnsi="Times New Roman" w:cs="Times New Roman"/>
        </w:rPr>
        <w:t>Although various iterations of FMMs can be constructed with varying degrees of measurement invariance (see below for details), an FMM-4 is considered to be very complex, where factor loadings are allowed to vary between classes, and therefore</w:t>
      </w:r>
      <w:r w:rsidR="006E4200">
        <w:rPr>
          <w:rFonts w:ascii="Times New Roman" w:eastAsia="Times New Roman" w:hAnsi="Times New Roman" w:cs="Times New Roman"/>
        </w:rPr>
        <w:t>,</w:t>
      </w:r>
      <w:r w:rsidRPr="00900FA9">
        <w:rPr>
          <w:rFonts w:ascii="Times New Roman" w:eastAsia="Times New Roman" w:hAnsi="Times New Roman" w:cs="Times New Roman"/>
        </w:rPr>
        <w:t xml:space="preserve"> have different meaning across each class. This ultimately renders interpretation of the models significantly challenging (if not impossible), thus, limiting its conceptual understanding and clinical applicability. Therefore, we did not iterate FMMs past FMM-3.</w:t>
      </w:r>
    </w:p>
    <w:p w14:paraId="55A91CC0" w14:textId="074645E9" w:rsidR="00900FA9" w:rsidRPr="00900FA9" w:rsidRDefault="00900FA9" w:rsidP="00900FA9">
      <w:pPr>
        <w:pStyle w:val="ListParagraph"/>
        <w:numPr>
          <w:ilvl w:val="0"/>
          <w:numId w:val="2"/>
        </w:numPr>
        <w:spacing w:after="160" w:line="480" w:lineRule="auto"/>
        <w:rPr>
          <w:rFonts w:ascii="Times New Roman" w:eastAsia="Times New Roman" w:hAnsi="Times New Roman" w:cs="Times New Roman"/>
          <w:color w:val="212121"/>
        </w:rPr>
      </w:pPr>
      <w:r w:rsidRPr="00900FA9">
        <w:rPr>
          <w:rFonts w:ascii="Times New Roman" w:eastAsia="Times New Roman" w:hAnsi="Times New Roman" w:cs="Times New Roman"/>
          <w:color w:val="212121"/>
        </w:rPr>
        <w:t xml:space="preserve">Numbers of classes or profiles (e.g. for LCA or FMM) should be considered conceptually meaningful and have clinical utility. Therefore, if the best solution determined by statistical procedures contains excessive numbers of classes (i.e., beyond 5 or 6), then alternative options should be considered, as an increase in the number of classes may mean more classes with smaller sizes, and may not make conceptual sense </w:t>
      </w:r>
      <w:r w:rsidRPr="00900FA9">
        <w:rPr>
          <w:rFonts w:ascii="Times New Roman" w:eastAsia="Times New Roman" w:hAnsi="Times New Roman" w:cs="Times New Roman"/>
          <w:color w:val="212121"/>
        </w:rPr>
        <w:fldChar w:fldCharType="begin"/>
      </w:r>
      <w:r w:rsidR="005A13D7">
        <w:rPr>
          <w:rFonts w:ascii="Times New Roman" w:eastAsia="Times New Roman" w:hAnsi="Times New Roman" w:cs="Times New Roman"/>
          <w:color w:val="212121"/>
        </w:rPr>
        <w:instrText xml:space="preserve"> ADDIN ZOTERO_ITEM CSL_CITATION {"citationID":"kZ6SK8G4","properties":{"formattedCitation":"(16)","plainCitation":"(16)","noteIndex":0},"citationItems":[{"id":630,"uris":["http://zotero.org/users/6964799/items/ZLXJFRWJ"],"itemData":{"id":630,"type":"article-journal","abstract":"Latent class analysis (LCA) is a statistical procedure used to identify qualitatively different subgroups within populations who often share certain outward characteristics. The assumption underlying LCA is that membership in unobserved groups (or classes) can be explained by patterns of scores across survey questions, assessment indicators, or scales. The application of LCA is an active area of research and continues to evolve. As more researchers begin to apply the approach, detailed information on key considerations in conducting LCA is needed. In the present article, we describe LCA, review key elements to consider when conducting LCA, and provide an example of its application.","container-title":"Journal of Black Psychology","DOI":"10.1177/0095798420930932","ISSN":"0095-7984","issue":"4","journalAbbreviation":"Journal of Black Psychology","language":"en","note":"publisher: SAGE Publications Inc","page":"287-311","source":"SAGE Journals","title":"Latent Class Analysis: A Guide to Best Practice","title-short":"Latent Class Analysis","volume":"46","author":[{"family":"Weller","given":"Bridget E."},{"family":"Bowen","given":"Natasha K."},{"family":"Faubert","given":"Sarah J."}],"issued":{"date-parts":[["2020",5,1]]}}}],"schema":"https://github.com/citation-style-language/schema/raw/master/csl-citation.json"} </w:instrText>
      </w:r>
      <w:r w:rsidRPr="00900FA9">
        <w:rPr>
          <w:rFonts w:ascii="Times New Roman" w:eastAsia="Times New Roman" w:hAnsi="Times New Roman" w:cs="Times New Roman"/>
          <w:color w:val="212121"/>
        </w:rPr>
        <w:fldChar w:fldCharType="separate"/>
      </w:r>
      <w:r w:rsidR="005A13D7">
        <w:rPr>
          <w:rFonts w:ascii="Times New Roman" w:eastAsia="Times New Roman" w:hAnsi="Times New Roman" w:cs="Times New Roman"/>
          <w:noProof/>
          <w:color w:val="212121"/>
        </w:rPr>
        <w:t>(16)</w:t>
      </w:r>
      <w:r w:rsidRPr="00900FA9">
        <w:rPr>
          <w:rFonts w:ascii="Times New Roman" w:eastAsia="Times New Roman" w:hAnsi="Times New Roman" w:cs="Times New Roman"/>
          <w:color w:val="212121"/>
        </w:rPr>
        <w:fldChar w:fldCharType="end"/>
      </w:r>
      <w:r w:rsidRPr="00900FA9">
        <w:rPr>
          <w:rFonts w:ascii="Times New Roman" w:eastAsia="Times New Roman" w:hAnsi="Times New Roman" w:cs="Times New Roman"/>
          <w:color w:val="212121"/>
        </w:rPr>
        <w:t>.</w:t>
      </w:r>
    </w:p>
    <w:p w14:paraId="34928771" w14:textId="7B8C0A95" w:rsidR="00BE52EB" w:rsidRPr="006E4200" w:rsidRDefault="00311001" w:rsidP="00455FFA">
      <w:pPr>
        <w:spacing w:line="480" w:lineRule="auto"/>
        <w:rPr>
          <w:rFonts w:ascii="Times New Roman" w:hAnsi="Times New Roman" w:cs="Times New Roman"/>
          <w:sz w:val="24"/>
          <w:szCs w:val="24"/>
          <w:lang w:val="en-GB"/>
        </w:rPr>
      </w:pPr>
      <w:r w:rsidRPr="006E4200">
        <w:rPr>
          <w:rFonts w:ascii="Times New Roman" w:hAnsi="Times New Roman" w:cs="Times New Roman"/>
          <w:b/>
          <w:sz w:val="24"/>
          <w:szCs w:val="24"/>
          <w:lang w:val="en-GB"/>
        </w:rPr>
        <w:lastRenderedPageBreak/>
        <w:br/>
        <w:t xml:space="preserve">eText </w:t>
      </w:r>
      <w:r w:rsidR="006E4200">
        <w:rPr>
          <w:rFonts w:ascii="Times New Roman" w:hAnsi="Times New Roman" w:cs="Times New Roman"/>
          <w:b/>
          <w:sz w:val="24"/>
          <w:szCs w:val="24"/>
          <w:lang w:val="en-GB"/>
        </w:rPr>
        <w:t>3</w:t>
      </w:r>
      <w:r w:rsidR="006E4200" w:rsidRPr="006E4200">
        <w:rPr>
          <w:rFonts w:ascii="Times New Roman" w:hAnsi="Times New Roman" w:cs="Times New Roman"/>
          <w:b/>
          <w:sz w:val="24"/>
          <w:szCs w:val="24"/>
          <w:lang w:val="en-GB"/>
        </w:rPr>
        <w:t xml:space="preserve">: </w:t>
      </w:r>
      <w:r w:rsidR="006E4200" w:rsidRPr="006E4200">
        <w:rPr>
          <w:rFonts w:ascii="Times New Roman" w:hAnsi="Times New Roman" w:cs="Times New Roman"/>
          <w:i/>
          <w:sz w:val="24"/>
          <w:szCs w:val="24"/>
          <w:lang w:val="en-AU"/>
        </w:rPr>
        <w:t>Homogeneity in the classes by self- and interpersonal functioning</w:t>
      </w:r>
    </w:p>
    <w:p w14:paraId="45B02266" w14:textId="6497A79D" w:rsidR="00D54675" w:rsidRDefault="00311001" w:rsidP="00455FFA">
      <w:pPr>
        <w:spacing w:line="480" w:lineRule="auto"/>
        <w:ind w:firstLine="720"/>
        <w:rPr>
          <w:rFonts w:ascii="Times New Roman" w:hAnsi="Times New Roman" w:cs="Times New Roman"/>
          <w:b/>
          <w:sz w:val="24"/>
          <w:szCs w:val="24"/>
          <w:lang w:val="en-GB"/>
        </w:rPr>
      </w:pPr>
      <w:r>
        <w:rPr>
          <w:rFonts w:ascii="Times New Roman" w:hAnsi="Times New Roman" w:cs="Times New Roman"/>
          <w:sz w:val="24"/>
          <w:szCs w:val="24"/>
          <w:lang w:val="en-GB"/>
        </w:rPr>
        <w:t xml:space="preserve">We </w:t>
      </w:r>
      <w:r w:rsidRPr="0060084D">
        <w:rPr>
          <w:rFonts w:ascii="Times New Roman" w:hAnsi="Times New Roman" w:cs="Times New Roman"/>
          <w:sz w:val="24"/>
          <w:szCs w:val="24"/>
          <w:lang w:val="en-GB"/>
        </w:rPr>
        <w:t xml:space="preserve">allowed for inhomogeneity to be present in the clusters, </w:t>
      </w:r>
      <w:r>
        <w:rPr>
          <w:rFonts w:ascii="Times New Roman" w:hAnsi="Times New Roman" w:cs="Times New Roman"/>
          <w:sz w:val="24"/>
          <w:szCs w:val="24"/>
          <w:lang w:val="en-GB"/>
        </w:rPr>
        <w:t>enabling the</w:t>
      </w:r>
      <w:r w:rsidRPr="0060084D">
        <w:rPr>
          <w:rFonts w:ascii="Times New Roman" w:hAnsi="Times New Roman" w:cs="Times New Roman"/>
          <w:sz w:val="24"/>
          <w:szCs w:val="24"/>
          <w:lang w:val="en-GB"/>
        </w:rPr>
        <w:t xml:space="preserve"> view</w:t>
      </w:r>
      <w:r>
        <w:rPr>
          <w:rFonts w:ascii="Times New Roman" w:hAnsi="Times New Roman" w:cs="Times New Roman"/>
          <w:sz w:val="24"/>
          <w:szCs w:val="24"/>
          <w:lang w:val="en-GB"/>
        </w:rPr>
        <w:t>ing of</w:t>
      </w:r>
      <w:r w:rsidRPr="0060084D">
        <w:rPr>
          <w:rFonts w:ascii="Times New Roman" w:hAnsi="Times New Roman" w:cs="Times New Roman"/>
          <w:sz w:val="24"/>
          <w:szCs w:val="24"/>
          <w:lang w:val="en-GB"/>
        </w:rPr>
        <w:t xml:space="preserve"> individual </w:t>
      </w:r>
      <w:r>
        <w:rPr>
          <w:rFonts w:ascii="Times New Roman" w:hAnsi="Times New Roman" w:cs="Times New Roman"/>
          <w:sz w:val="24"/>
          <w:szCs w:val="24"/>
          <w:lang w:val="en-GB"/>
        </w:rPr>
        <w:t>data point distribution across each profile, as well as the overall means for each profile</w:t>
      </w:r>
      <w:r w:rsidRPr="0060084D">
        <w:rPr>
          <w:rFonts w:ascii="Times New Roman" w:hAnsi="Times New Roman" w:cs="Times New Roman"/>
          <w:sz w:val="24"/>
          <w:szCs w:val="24"/>
          <w:lang w:val="en-GB"/>
        </w:rPr>
        <w:t xml:space="preserve">. For clinical application purposes, each </w:t>
      </w:r>
      <w:r>
        <w:rPr>
          <w:rFonts w:ascii="Times New Roman" w:hAnsi="Times New Roman" w:cs="Times New Roman"/>
          <w:sz w:val="24"/>
          <w:szCs w:val="24"/>
          <w:lang w:val="en-GB"/>
        </w:rPr>
        <w:t xml:space="preserve">profile </w:t>
      </w:r>
      <w:r w:rsidRPr="0060084D">
        <w:rPr>
          <w:rFonts w:ascii="Times New Roman" w:hAnsi="Times New Roman" w:cs="Times New Roman"/>
          <w:sz w:val="24"/>
          <w:szCs w:val="24"/>
          <w:lang w:val="en-GB"/>
        </w:rPr>
        <w:t xml:space="preserve">cluster was measured against the </w:t>
      </w:r>
      <w:r w:rsidR="00D54675">
        <w:rPr>
          <w:rFonts w:ascii="Times New Roman" w:hAnsi="Times New Roman" w:cs="Times New Roman"/>
          <w:sz w:val="24"/>
          <w:szCs w:val="24"/>
          <w:lang w:val="en-GB"/>
        </w:rPr>
        <w:t xml:space="preserve">clinically relevant </w:t>
      </w:r>
      <w:r>
        <w:rPr>
          <w:rFonts w:ascii="Times New Roman" w:hAnsi="Times New Roman" w:cs="Times New Roman"/>
          <w:sz w:val="24"/>
          <w:szCs w:val="24"/>
          <w:lang w:val="en-GB"/>
        </w:rPr>
        <w:t>threshold</w:t>
      </w:r>
      <w:r w:rsidRPr="0060084D">
        <w:rPr>
          <w:rFonts w:ascii="Times New Roman" w:hAnsi="Times New Roman" w:cs="Times New Roman"/>
          <w:sz w:val="24"/>
          <w:szCs w:val="24"/>
          <w:lang w:val="en-GB"/>
        </w:rPr>
        <w:t xml:space="preserve"> for impairment in personality functioning (moderate or higher severity) </w:t>
      </w:r>
      <w:r w:rsidR="00D54675">
        <w:rPr>
          <w:rFonts w:ascii="Times New Roman" w:hAnsi="Times New Roman" w:cs="Times New Roman"/>
          <w:sz w:val="24"/>
          <w:szCs w:val="24"/>
          <w:lang w:val="en-GB"/>
        </w:rPr>
        <w:t>across self- and interpersonal-functioning of</w:t>
      </w:r>
      <w:r w:rsidRPr="0060084D">
        <w:rPr>
          <w:rFonts w:ascii="Times New Roman" w:hAnsi="Times New Roman" w:cs="Times New Roman"/>
          <w:sz w:val="24"/>
          <w:szCs w:val="24"/>
          <w:lang w:val="en-GB"/>
        </w:rPr>
        <w:t xml:space="preserve"> the STiP-5.1. This</w:t>
      </w:r>
      <w:r>
        <w:rPr>
          <w:rFonts w:ascii="Times New Roman" w:hAnsi="Times New Roman" w:cs="Times New Roman"/>
          <w:sz w:val="24"/>
          <w:szCs w:val="24"/>
          <w:lang w:val="en-GB"/>
        </w:rPr>
        <w:t xml:space="preserve"> allows for</w:t>
      </w:r>
      <w:r w:rsidRPr="0060084D">
        <w:rPr>
          <w:rFonts w:ascii="Times New Roman" w:hAnsi="Times New Roman" w:cs="Times New Roman"/>
          <w:sz w:val="24"/>
          <w:szCs w:val="24"/>
          <w:lang w:val="en-GB"/>
        </w:rPr>
        <w:t xml:space="preserve"> </w:t>
      </w:r>
      <w:r>
        <w:rPr>
          <w:rFonts w:ascii="Times New Roman" w:hAnsi="Times New Roman" w:cs="Times New Roman"/>
          <w:sz w:val="24"/>
          <w:szCs w:val="24"/>
          <w:lang w:val="en-GB"/>
        </w:rPr>
        <w:t>the</w:t>
      </w:r>
      <w:r w:rsidRPr="0060084D">
        <w:rPr>
          <w:rFonts w:ascii="Times New Roman" w:hAnsi="Times New Roman" w:cs="Times New Roman"/>
          <w:sz w:val="24"/>
          <w:szCs w:val="24"/>
          <w:lang w:val="en-GB"/>
        </w:rPr>
        <w:t xml:space="preserve"> examin</w:t>
      </w:r>
      <w:r>
        <w:rPr>
          <w:rFonts w:ascii="Times New Roman" w:hAnsi="Times New Roman" w:cs="Times New Roman"/>
          <w:sz w:val="24"/>
          <w:szCs w:val="24"/>
          <w:lang w:val="en-GB"/>
        </w:rPr>
        <w:t>ation of</w:t>
      </w:r>
      <w:r w:rsidRPr="0060084D">
        <w:rPr>
          <w:rFonts w:ascii="Times New Roman" w:hAnsi="Times New Roman" w:cs="Times New Roman"/>
          <w:sz w:val="24"/>
          <w:szCs w:val="24"/>
          <w:lang w:val="en-GB"/>
        </w:rPr>
        <w:t xml:space="preserve"> </w:t>
      </w:r>
      <w:r w:rsidRPr="00DA14B2">
        <w:rPr>
          <w:rFonts w:ascii="Times New Roman" w:hAnsi="Times New Roman" w:cs="Times New Roman"/>
          <w:sz w:val="24"/>
          <w:szCs w:val="24"/>
          <w:lang w:val="en-GB"/>
        </w:rPr>
        <w:t>the cluster profiles based on overall personality pathology and cut across self</w:t>
      </w:r>
      <w:r w:rsidR="00D925C4" w:rsidRPr="00DA14B2">
        <w:rPr>
          <w:rFonts w:ascii="Times New Roman" w:hAnsi="Times New Roman" w:cs="Times New Roman"/>
          <w:sz w:val="24"/>
          <w:szCs w:val="24"/>
          <w:lang w:val="en-GB"/>
        </w:rPr>
        <w:t>-</w:t>
      </w:r>
      <w:r w:rsidRPr="00DA14B2">
        <w:rPr>
          <w:rFonts w:ascii="Times New Roman" w:hAnsi="Times New Roman" w:cs="Times New Roman"/>
          <w:sz w:val="24"/>
          <w:szCs w:val="24"/>
          <w:lang w:val="en-GB"/>
        </w:rPr>
        <w:t xml:space="preserve"> and interpersonal functioning.</w:t>
      </w:r>
      <w:r w:rsidR="0094705E" w:rsidRPr="00DA14B2">
        <w:rPr>
          <w:rFonts w:ascii="Times New Roman" w:hAnsi="Times New Roman" w:cs="Times New Roman"/>
          <w:sz w:val="24"/>
          <w:szCs w:val="24"/>
          <w:lang w:val="en-GB"/>
        </w:rPr>
        <w:t xml:space="preserve"> </w:t>
      </w:r>
      <w:bookmarkStart w:id="0" w:name="_GoBack"/>
      <w:bookmarkEnd w:id="0"/>
      <w:r w:rsidR="00DA14B2" w:rsidRPr="008F6D3B">
        <w:rPr>
          <w:rFonts w:ascii="Times New Roman" w:hAnsi="Times New Roman" w:cs="Times New Roman"/>
          <w:sz w:val="24"/>
          <w:szCs w:val="24"/>
          <w:lang w:val="en-GB"/>
        </w:rPr>
        <w:t xml:space="preserve">The </w:t>
      </w:r>
      <w:r w:rsidR="005514BB" w:rsidRPr="008F6D3B">
        <w:rPr>
          <w:rFonts w:ascii="Times New Roman" w:hAnsi="Times New Roman" w:cs="Times New Roman"/>
          <w:sz w:val="24"/>
          <w:szCs w:val="24"/>
          <w:lang w:val="en-GB"/>
        </w:rPr>
        <w:t>three-sigma</w:t>
      </w:r>
      <w:r w:rsidR="00DA14B2" w:rsidRPr="008F6D3B">
        <w:rPr>
          <w:rFonts w:ascii="Times New Roman" w:hAnsi="Times New Roman" w:cs="Times New Roman"/>
          <w:sz w:val="24"/>
          <w:szCs w:val="24"/>
          <w:lang w:val="en-GB"/>
        </w:rPr>
        <w:t xml:space="preserve"> </w:t>
      </w:r>
      <w:r w:rsidR="00364C68" w:rsidRPr="008F6D3B">
        <w:rPr>
          <w:rFonts w:ascii="Times New Roman" w:hAnsi="Times New Roman" w:cs="Times New Roman"/>
          <w:sz w:val="24"/>
          <w:szCs w:val="24"/>
          <w:lang w:val="en-GB"/>
        </w:rPr>
        <w:t>ellipse</w:t>
      </w:r>
      <w:r w:rsidR="00DA14B2" w:rsidRPr="008F6D3B">
        <w:rPr>
          <w:rFonts w:ascii="Times New Roman" w:hAnsi="Times New Roman" w:cs="Times New Roman"/>
          <w:sz w:val="24"/>
          <w:szCs w:val="24"/>
          <w:lang w:val="en-GB"/>
        </w:rPr>
        <w:t xml:space="preserve"> included in eFigure 1 demonstrates </w:t>
      </w:r>
      <w:r w:rsidR="00DA14B2" w:rsidRPr="008F6D3B">
        <w:rPr>
          <w:rFonts w:ascii="Times New Roman" w:eastAsia="Times New Roman" w:hAnsi="Times New Roman" w:cs="Times New Roman"/>
          <w:color w:val="212121"/>
          <w:sz w:val="24"/>
          <w:szCs w:val="24"/>
          <w:lang w:val="en-US"/>
        </w:rPr>
        <w:t>the overlap between classes two and three, but also some of the differences – scores are higher for self-functioning in class 2, but not as high for class 3.</w:t>
      </w:r>
      <w:r w:rsidR="00DA14B2">
        <w:rPr>
          <w:rFonts w:ascii="Times New Roman" w:eastAsia="Times New Roman" w:hAnsi="Times New Roman" w:cs="Times New Roman"/>
          <w:color w:val="212121"/>
          <w:lang w:val="en-US"/>
        </w:rPr>
        <w:t xml:space="preserve"> </w:t>
      </w:r>
      <w:r w:rsidR="00455FFA">
        <w:rPr>
          <w:rFonts w:ascii="Times New Roman" w:hAnsi="Times New Roman" w:cs="Times New Roman"/>
          <w:b/>
          <w:sz w:val="24"/>
          <w:szCs w:val="24"/>
          <w:lang w:val="en-GB"/>
        </w:rPr>
        <w:br/>
      </w:r>
    </w:p>
    <w:p w14:paraId="59C2C2BB" w14:textId="50B6D404" w:rsidR="00216B87" w:rsidRPr="00D54675" w:rsidRDefault="00113E53" w:rsidP="00311001">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GB"/>
        </w:rPr>
        <w:t>e</w:t>
      </w:r>
      <w:r w:rsidR="00216B87" w:rsidRPr="00B621F8">
        <w:rPr>
          <w:rFonts w:ascii="Times New Roman" w:hAnsi="Times New Roman" w:cs="Times New Roman"/>
          <w:b/>
          <w:sz w:val="24"/>
          <w:szCs w:val="24"/>
          <w:lang w:val="en-GB"/>
        </w:rPr>
        <w:t xml:space="preserve">Figure </w:t>
      </w:r>
      <w:r>
        <w:rPr>
          <w:rFonts w:ascii="Times New Roman" w:hAnsi="Times New Roman" w:cs="Times New Roman"/>
          <w:b/>
          <w:sz w:val="24"/>
          <w:szCs w:val="24"/>
          <w:lang w:val="en-GB"/>
        </w:rPr>
        <w:t>1</w:t>
      </w:r>
      <w:r w:rsidR="00216B87" w:rsidRPr="00B621F8">
        <w:rPr>
          <w:rFonts w:ascii="Times New Roman" w:hAnsi="Times New Roman" w:cs="Times New Roman"/>
          <w:b/>
          <w:sz w:val="24"/>
          <w:szCs w:val="24"/>
          <w:lang w:val="en-GB"/>
        </w:rPr>
        <w:t>.</w:t>
      </w:r>
      <w:r w:rsidR="00216B87">
        <w:rPr>
          <w:rFonts w:ascii="Times New Roman" w:hAnsi="Times New Roman" w:cs="Times New Roman"/>
          <w:sz w:val="24"/>
          <w:szCs w:val="24"/>
          <w:lang w:val="en-GB"/>
        </w:rPr>
        <w:t xml:space="preserve"> </w:t>
      </w:r>
      <w:r w:rsidR="00216B87" w:rsidRPr="00DC041B">
        <w:rPr>
          <w:rFonts w:ascii="Times New Roman" w:hAnsi="Times New Roman" w:cs="Times New Roman"/>
          <w:i/>
          <w:sz w:val="24"/>
          <w:szCs w:val="24"/>
          <w:lang w:val="en-GB"/>
        </w:rPr>
        <w:t>Inhomogeneities of each class across self and interpersonal functioning, depicted by individual data points</w:t>
      </w:r>
    </w:p>
    <w:p w14:paraId="1FB56025" w14:textId="77777777" w:rsidR="00216B87" w:rsidRPr="002A31F9" w:rsidRDefault="00216B87" w:rsidP="00216B87">
      <w:pPr>
        <w:rPr>
          <w:rFonts w:ascii="Times New Roman" w:hAnsi="Times New Roman" w:cs="Times New Roman"/>
          <w:sz w:val="24"/>
          <w:szCs w:val="24"/>
          <w:lang w:val="en-GB"/>
        </w:rPr>
      </w:pPr>
      <w:r>
        <w:rPr>
          <w:rFonts w:ascii="Times New Roman" w:hAnsi="Times New Roman" w:cs="Times New Roman"/>
          <w:noProof/>
          <w:sz w:val="24"/>
          <w:szCs w:val="24"/>
          <w:lang w:eastAsia="de-CH"/>
        </w:rPr>
        <w:lastRenderedPageBreak/>
        <w:drawing>
          <wp:inline distT="0" distB="0" distL="0" distR="0" wp14:anchorId="149A600B" wp14:editId="01634DB5">
            <wp:extent cx="5727700" cy="41630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omogeneities_simple.png"/>
                    <pic:cNvPicPr/>
                  </pic:nvPicPr>
                  <pic:blipFill>
                    <a:blip r:embed="rId5">
                      <a:extLst>
                        <a:ext uri="{28A0092B-C50C-407E-A947-70E740481C1C}">
                          <a14:useLocalDpi xmlns:a14="http://schemas.microsoft.com/office/drawing/2010/main" val="0"/>
                        </a:ext>
                      </a:extLst>
                    </a:blip>
                    <a:stretch>
                      <a:fillRect/>
                    </a:stretch>
                  </pic:blipFill>
                  <pic:spPr>
                    <a:xfrm>
                      <a:off x="0" y="0"/>
                      <a:ext cx="5727700" cy="4163060"/>
                    </a:xfrm>
                    <a:prstGeom prst="rect">
                      <a:avLst/>
                    </a:prstGeom>
                  </pic:spPr>
                </pic:pic>
              </a:graphicData>
            </a:graphic>
          </wp:inline>
        </w:drawing>
      </w:r>
    </w:p>
    <w:p w14:paraId="69A7DEFD" w14:textId="728B6483" w:rsidR="00BE52EB" w:rsidRDefault="00216B87" w:rsidP="00216B87">
      <w:pPr>
        <w:rPr>
          <w:lang w:val="en-GB"/>
        </w:rPr>
      </w:pPr>
      <w:r w:rsidRPr="00D857CC">
        <w:rPr>
          <w:rFonts w:ascii="Times New Roman" w:hAnsi="Times New Roman" w:cs="Times New Roman"/>
          <w:i/>
          <w:sz w:val="20"/>
          <w:szCs w:val="20"/>
          <w:lang w:val="en-GB"/>
        </w:rPr>
        <w:t>Note</w:t>
      </w:r>
      <w:r w:rsidR="00DA14B2">
        <w:rPr>
          <w:rFonts w:ascii="Times New Roman" w:hAnsi="Times New Roman" w:cs="Times New Roman"/>
          <w:i/>
          <w:sz w:val="20"/>
          <w:szCs w:val="20"/>
          <w:lang w:val="en-GB"/>
        </w:rPr>
        <w:t>s</w:t>
      </w:r>
      <w:r w:rsidRPr="00D857CC">
        <w:rPr>
          <w:rFonts w:ascii="Times New Roman" w:hAnsi="Times New Roman" w:cs="Times New Roman"/>
          <w:i/>
          <w:sz w:val="20"/>
          <w:szCs w:val="20"/>
          <w:lang w:val="en-GB"/>
        </w:rPr>
        <w:t>:</w:t>
      </w:r>
      <w:r w:rsidRPr="000E095D">
        <w:rPr>
          <w:rFonts w:ascii="Times New Roman" w:hAnsi="Times New Roman" w:cs="Times New Roman"/>
          <w:sz w:val="20"/>
          <w:szCs w:val="20"/>
          <w:lang w:val="en-GB"/>
        </w:rPr>
        <w:t xml:space="preserve"> The four black dots reflect the mean of each class across self and interpersonal functioning</w:t>
      </w:r>
      <w:r>
        <w:rPr>
          <w:rFonts w:ascii="Times New Roman" w:hAnsi="Times New Roman" w:cs="Times New Roman"/>
          <w:sz w:val="20"/>
          <w:szCs w:val="20"/>
          <w:lang w:val="en-GB"/>
        </w:rPr>
        <w:t xml:space="preserve"> (i.e., no homogeneity)</w:t>
      </w:r>
      <w:r w:rsidRPr="000E095D">
        <w:rPr>
          <w:rFonts w:ascii="Times New Roman" w:hAnsi="Times New Roman" w:cs="Times New Roman"/>
          <w:sz w:val="20"/>
          <w:szCs w:val="20"/>
          <w:lang w:val="en-GB"/>
        </w:rPr>
        <w:t xml:space="preserve">. Larger </w:t>
      </w:r>
      <w:r>
        <w:rPr>
          <w:rFonts w:ascii="Times New Roman" w:hAnsi="Times New Roman" w:cs="Times New Roman"/>
          <w:sz w:val="20"/>
          <w:szCs w:val="20"/>
          <w:lang w:val="en-GB"/>
        </w:rPr>
        <w:t xml:space="preserve">coloured </w:t>
      </w:r>
      <w:r w:rsidRPr="000E095D">
        <w:rPr>
          <w:rFonts w:ascii="Times New Roman" w:hAnsi="Times New Roman" w:cs="Times New Roman"/>
          <w:sz w:val="20"/>
          <w:szCs w:val="20"/>
          <w:lang w:val="en-GB"/>
        </w:rPr>
        <w:t xml:space="preserve">circles represent the spread of each </w:t>
      </w:r>
      <w:r w:rsidRPr="00364C68">
        <w:rPr>
          <w:rFonts w:ascii="Times New Roman" w:hAnsi="Times New Roman" w:cs="Times New Roman"/>
          <w:sz w:val="20"/>
          <w:szCs w:val="20"/>
          <w:lang w:val="en-GB"/>
        </w:rPr>
        <w:t>class.</w:t>
      </w:r>
      <w:r w:rsidR="0094705E" w:rsidRPr="00364C68">
        <w:rPr>
          <w:rFonts w:ascii="Times New Roman" w:hAnsi="Times New Roman" w:cs="Times New Roman"/>
          <w:sz w:val="20"/>
          <w:szCs w:val="20"/>
          <w:lang w:val="en-GB"/>
        </w:rPr>
        <w:t xml:space="preserve"> </w:t>
      </w:r>
      <w:r w:rsidR="00DA14B2" w:rsidRPr="00364C68">
        <w:rPr>
          <w:rFonts w:ascii="Times New Roman" w:eastAsia="Times New Roman" w:hAnsi="Times New Roman" w:cs="Times New Roman"/>
          <w:color w:val="212121"/>
          <w:sz w:val="20"/>
          <w:szCs w:val="20"/>
          <w:lang w:val="en-US"/>
        </w:rPr>
        <w:t xml:space="preserve">Three sigma </w:t>
      </w:r>
      <w:r w:rsidR="005514BB" w:rsidRPr="00364C68">
        <w:rPr>
          <w:rFonts w:ascii="Times New Roman" w:eastAsia="Times New Roman" w:hAnsi="Times New Roman" w:cs="Times New Roman"/>
          <w:color w:val="212121"/>
          <w:sz w:val="20"/>
          <w:szCs w:val="20"/>
          <w:lang w:val="en-US"/>
        </w:rPr>
        <w:t>ellipses</w:t>
      </w:r>
      <w:r w:rsidR="00DA14B2" w:rsidRPr="00364C68">
        <w:rPr>
          <w:rFonts w:ascii="Times New Roman" w:eastAsia="Times New Roman" w:hAnsi="Times New Roman" w:cs="Times New Roman"/>
          <w:color w:val="212121"/>
          <w:sz w:val="20"/>
          <w:szCs w:val="20"/>
          <w:lang w:val="en-US"/>
        </w:rPr>
        <w:t xml:space="preserve"> (i.e., inclusion of 99% of the data points </w:t>
      </w:r>
      <w:r w:rsidR="00364C68">
        <w:rPr>
          <w:rFonts w:ascii="Times New Roman" w:eastAsia="Times New Roman" w:hAnsi="Times New Roman" w:cs="Times New Roman"/>
          <w:color w:val="212121"/>
          <w:sz w:val="20"/>
          <w:szCs w:val="20"/>
          <w:lang w:val="en-US"/>
        </w:rPr>
        <w:t>are</w:t>
      </w:r>
      <w:r w:rsidR="00DA14B2" w:rsidRPr="00364C68">
        <w:rPr>
          <w:rFonts w:ascii="Times New Roman" w:eastAsia="Times New Roman" w:hAnsi="Times New Roman" w:cs="Times New Roman"/>
          <w:color w:val="212121"/>
          <w:sz w:val="20"/>
          <w:szCs w:val="20"/>
          <w:lang w:val="en-US"/>
        </w:rPr>
        <w:t xml:space="preserve"> captured in the </w:t>
      </w:r>
      <w:r w:rsidR="00364C68" w:rsidRPr="00364C68">
        <w:rPr>
          <w:rFonts w:ascii="Times New Roman" w:eastAsia="Times New Roman" w:hAnsi="Times New Roman" w:cs="Times New Roman"/>
          <w:color w:val="212121"/>
          <w:sz w:val="20"/>
          <w:szCs w:val="20"/>
          <w:lang w:val="en-US"/>
        </w:rPr>
        <w:t>ellipse</w:t>
      </w:r>
      <w:r w:rsidR="00DA14B2" w:rsidRPr="00364C68">
        <w:rPr>
          <w:rFonts w:ascii="Times New Roman" w:eastAsia="Times New Roman" w:hAnsi="Times New Roman" w:cs="Times New Roman"/>
          <w:color w:val="212121"/>
          <w:sz w:val="20"/>
          <w:szCs w:val="20"/>
          <w:lang w:val="en-US"/>
        </w:rPr>
        <w:t>) are depicted in the figure.</w:t>
      </w:r>
      <w:r w:rsidRPr="000E095D">
        <w:rPr>
          <w:rFonts w:ascii="Times New Roman" w:hAnsi="Times New Roman" w:cs="Times New Roman"/>
          <w:b/>
          <w:sz w:val="20"/>
          <w:szCs w:val="20"/>
          <w:lang w:val="en-GB"/>
        </w:rPr>
        <w:br/>
      </w:r>
    </w:p>
    <w:p w14:paraId="673B852C" w14:textId="2D48E674" w:rsidR="00216B87" w:rsidRDefault="00216B87" w:rsidP="00216B87">
      <w:pPr>
        <w:rPr>
          <w:lang w:val="en-GB"/>
        </w:rPr>
      </w:pPr>
    </w:p>
    <w:p w14:paraId="516983FD" w14:textId="77777777" w:rsidR="00D83850" w:rsidRDefault="00D83850" w:rsidP="00216B87">
      <w:pPr>
        <w:rPr>
          <w:lang w:val="en-GB"/>
        </w:rPr>
        <w:sectPr w:rsidR="00D83850" w:rsidSect="00C35D26">
          <w:pgSz w:w="11900" w:h="16840"/>
          <w:pgMar w:top="1440" w:right="1440" w:bottom="1440" w:left="1440" w:header="708" w:footer="708" w:gutter="0"/>
          <w:cols w:space="708"/>
          <w:docGrid w:linePitch="360"/>
        </w:sectPr>
      </w:pPr>
    </w:p>
    <w:p w14:paraId="6ABEBB7F" w14:textId="25439A42" w:rsidR="00D83850" w:rsidRDefault="00D83850" w:rsidP="00D83850">
      <w:pPr>
        <w:rPr>
          <w:lang w:val="en-GB"/>
        </w:rPr>
      </w:pPr>
      <w:r w:rsidRPr="00D83850">
        <w:rPr>
          <w:rFonts w:ascii="Times New Roman" w:hAnsi="Times New Roman" w:cs="Times New Roman"/>
          <w:b/>
          <w:sz w:val="24"/>
          <w:szCs w:val="24"/>
          <w:lang w:val="en-US"/>
        </w:rPr>
        <w:lastRenderedPageBreak/>
        <w:t>eTable 1</w:t>
      </w:r>
      <w:r w:rsidRPr="00D83850">
        <w:rPr>
          <w:rFonts w:ascii="Times New Roman" w:hAnsi="Times New Roman" w:cs="Times New Roman"/>
          <w:sz w:val="24"/>
          <w:szCs w:val="24"/>
          <w:lang w:val="en-US"/>
        </w:rPr>
        <w:t>.</w:t>
      </w:r>
      <w:r w:rsidRPr="00403CB1">
        <w:rPr>
          <w:rFonts w:ascii="Times New Roman" w:hAnsi="Times New Roman" w:cs="Times New Roman"/>
          <w:sz w:val="24"/>
          <w:szCs w:val="24"/>
          <w:lang w:val="en-US"/>
        </w:rPr>
        <w:t xml:space="preserve"> </w:t>
      </w:r>
      <w:r w:rsidRPr="00D83850">
        <w:rPr>
          <w:rFonts w:ascii="Times New Roman" w:hAnsi="Times New Roman" w:cs="Times New Roman"/>
          <w:i/>
          <w:sz w:val="24"/>
          <w:szCs w:val="24"/>
          <w:lang w:val="en-US"/>
        </w:rPr>
        <w:t>Specification and graphi</w:t>
      </w:r>
      <w:r w:rsidR="006C4FDF">
        <w:rPr>
          <w:rFonts w:ascii="Times New Roman" w:hAnsi="Times New Roman" w:cs="Times New Roman"/>
          <w:i/>
          <w:sz w:val="24"/>
          <w:szCs w:val="24"/>
          <w:lang w:val="en-US"/>
        </w:rPr>
        <w:t>c illustration of FMM variants. Adapted from</w:t>
      </w:r>
      <w:r w:rsidRPr="00D83850">
        <w:rPr>
          <w:rFonts w:ascii="Times New Roman" w:hAnsi="Times New Roman" w:cs="Times New Roman"/>
          <w:i/>
          <w:sz w:val="24"/>
          <w:szCs w:val="24"/>
          <w:lang w:val="en-US"/>
        </w:rPr>
        <w:t xml:space="preserve"> Clark et al. </w:t>
      </w:r>
      <w:r w:rsidRPr="00D83850">
        <w:rPr>
          <w:rFonts w:ascii="Times New Roman" w:hAnsi="Times New Roman" w:cs="Times New Roman"/>
          <w:i/>
          <w:sz w:val="24"/>
          <w:szCs w:val="24"/>
        </w:rPr>
        <w:fldChar w:fldCharType="begin"/>
      </w:r>
      <w:r w:rsidR="00FA216A">
        <w:rPr>
          <w:rFonts w:ascii="Times New Roman" w:hAnsi="Times New Roman" w:cs="Times New Roman"/>
          <w:i/>
          <w:sz w:val="24"/>
          <w:szCs w:val="24"/>
          <w:lang w:val="en-US"/>
        </w:rPr>
        <w:instrText xml:space="preserve"> ADDIN ZOTERO_ITEM CSL_CITATION {"citationID":"r15F5U2x","properties":{"formattedCitation":"(1)","plainCitation":"(1)","noteIndex":0},"citationItems":[{"id":"JHXJ7Zuo/z9DN4zuV","uris":["http://zotero.org/users/5375795/items/U9MVT8T4",["http://zotero.org/users/5375795/items/U9MVT8T4"]],"itemData":{"id":15,"type":"article-journal","title":"Models and Strategies for Factor Mixture Analysis: An Example Concerning the Structure Underlying Psychological Disorders","container-title":"Structural Equation Modeling: A Multidisciplinary Journal","volume":"20","issue":"4","source":"PubMed","abstract":"The factor mixture model (FMM) uses a hybrid of both categorical and continuous latent variables. The FMM is a good model for the underlying structure of psychopathology because the use of both categorical and continuous latent variables allows the structure to be simultaneously categorical and dimensional. This is useful because both diagnostic class membership and the range of severity within and across diagnostic classes can be modeled concurrently. While the conceptualization of the FMM has been explained in the literature, the use of the FMM is still not prevalent. One reason is that there is little research about how such models should be applied in practice and, once a well fitting model is obtained, how it should be interpreted. In this paper, the FMM will be explored by studying a real data example on conduct disorder. By exploring this example, this paper aims to explain the different formulations of the FMM, the various steps in building a FMM, as well as how to decide between a FMM and alternative models.","DOI":"10.1080/10705511.2013.824786","ISSN":"1070-5511","note":"PMID: 24302849\nPMCID: PMC3844130","shortTitle":"Models and Strategies for Factor Mixture Analysis","journalAbbreviation":"Struct Equ Modeling","language":"eng","author":[{"family":"Clark","given":"Shaunna L."},{"family":"Muthén","given":"Bengt"},{"family":"Kaprio","given":"Jaakko"},{"family":"D'Onofrio","given":"Brian M."},{"family":"Viken","given":"Richard"},{"family":"Rose","given":"Richard J."}],"issued":{"date-parts":[["2013",10,1]]}},"suppress-author":true}],"schema":"https://github.com/citation-style-language/schema/raw/master/csl-citation.json"} </w:instrText>
      </w:r>
      <w:r w:rsidRPr="00D83850">
        <w:rPr>
          <w:rFonts w:ascii="Times New Roman" w:hAnsi="Times New Roman" w:cs="Times New Roman"/>
          <w:i/>
          <w:sz w:val="24"/>
          <w:szCs w:val="24"/>
        </w:rPr>
        <w:fldChar w:fldCharType="separate"/>
      </w:r>
      <w:r w:rsidR="005A13D7">
        <w:rPr>
          <w:rFonts w:ascii="Times New Roman" w:hAnsi="Times New Roman" w:cs="Times New Roman"/>
          <w:i/>
          <w:sz w:val="24"/>
          <w:szCs w:val="24"/>
          <w:lang w:val="en-US"/>
        </w:rPr>
        <w:t>(1)</w:t>
      </w:r>
      <w:r w:rsidRPr="00D83850">
        <w:rPr>
          <w:rFonts w:ascii="Times New Roman" w:hAnsi="Times New Roman" w:cs="Times New Roman"/>
          <w:i/>
          <w:sz w:val="24"/>
          <w:szCs w:val="24"/>
        </w:rPr>
        <w:fldChar w:fldCharType="end"/>
      </w:r>
    </w:p>
    <w:tbl>
      <w:tblPr>
        <w:tblStyle w:val="TableGrid"/>
        <w:tblW w:w="0" w:type="auto"/>
        <w:tblLayout w:type="fixed"/>
        <w:tblLook w:val="04A0" w:firstRow="1" w:lastRow="0" w:firstColumn="1" w:lastColumn="0" w:noHBand="0" w:noVBand="1"/>
      </w:tblPr>
      <w:tblGrid>
        <w:gridCol w:w="1276"/>
        <w:gridCol w:w="1559"/>
        <w:gridCol w:w="1560"/>
        <w:gridCol w:w="1842"/>
        <w:gridCol w:w="1843"/>
        <w:gridCol w:w="2126"/>
        <w:gridCol w:w="3744"/>
      </w:tblGrid>
      <w:tr w:rsidR="00D83850" w:rsidRPr="006C4FDF" w14:paraId="3646C938" w14:textId="77777777" w:rsidTr="007F5423">
        <w:tc>
          <w:tcPr>
            <w:tcW w:w="1276" w:type="dxa"/>
            <w:tcBorders>
              <w:top w:val="single" w:sz="12" w:space="0" w:color="000000"/>
              <w:left w:val="nil"/>
              <w:bottom w:val="nil"/>
              <w:right w:val="nil"/>
            </w:tcBorders>
          </w:tcPr>
          <w:p w14:paraId="322BE163"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FMM Variation</w:t>
            </w:r>
          </w:p>
        </w:tc>
        <w:tc>
          <w:tcPr>
            <w:tcW w:w="12674" w:type="dxa"/>
            <w:gridSpan w:val="6"/>
            <w:tcBorders>
              <w:top w:val="single" w:sz="12" w:space="0" w:color="000000"/>
              <w:left w:val="nil"/>
              <w:bottom w:val="single" w:sz="12" w:space="0" w:color="auto"/>
              <w:right w:val="nil"/>
            </w:tcBorders>
          </w:tcPr>
          <w:p w14:paraId="58725C2B" w14:textId="77777777" w:rsidR="00D83850" w:rsidRPr="00537627" w:rsidRDefault="00D83850" w:rsidP="00F66105">
            <w:pPr>
              <w:jc w:val="center"/>
              <w:rPr>
                <w:rFonts w:ascii="Times New Roman" w:hAnsi="Times New Roman" w:cs="Times New Roman"/>
                <w:sz w:val="24"/>
                <w:szCs w:val="24"/>
                <w:lang w:val="en-GB"/>
              </w:rPr>
            </w:pPr>
            <w:r w:rsidRPr="00537627">
              <w:rPr>
                <w:rFonts w:ascii="Times New Roman" w:hAnsi="Times New Roman" w:cs="Times New Roman"/>
                <w:sz w:val="24"/>
                <w:szCs w:val="24"/>
                <w:lang w:val="en-GB"/>
              </w:rPr>
              <w:t>Parameters</w:t>
            </w:r>
          </w:p>
        </w:tc>
      </w:tr>
      <w:tr w:rsidR="00D83850" w14:paraId="65439B4A" w14:textId="77777777" w:rsidTr="007F5423">
        <w:tc>
          <w:tcPr>
            <w:tcW w:w="1276" w:type="dxa"/>
            <w:tcBorders>
              <w:top w:val="nil"/>
              <w:left w:val="nil"/>
              <w:bottom w:val="single" w:sz="12" w:space="0" w:color="auto"/>
              <w:right w:val="nil"/>
            </w:tcBorders>
          </w:tcPr>
          <w:p w14:paraId="54A23CE3" w14:textId="77777777" w:rsidR="00D83850" w:rsidRPr="00537627" w:rsidRDefault="00D83850" w:rsidP="00F66105">
            <w:pPr>
              <w:rPr>
                <w:rFonts w:ascii="Times New Roman" w:hAnsi="Times New Roman" w:cs="Times New Roman"/>
                <w:sz w:val="24"/>
                <w:szCs w:val="24"/>
                <w:lang w:val="en-GB"/>
              </w:rPr>
            </w:pPr>
          </w:p>
        </w:tc>
        <w:tc>
          <w:tcPr>
            <w:tcW w:w="1559" w:type="dxa"/>
            <w:tcBorders>
              <w:top w:val="single" w:sz="12" w:space="0" w:color="auto"/>
              <w:left w:val="nil"/>
              <w:bottom w:val="single" w:sz="12" w:space="0" w:color="auto"/>
              <w:right w:val="nil"/>
            </w:tcBorders>
          </w:tcPr>
          <w:p w14:paraId="6F06BE9B"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t>Factor means</w:t>
            </w:r>
          </w:p>
        </w:tc>
        <w:tc>
          <w:tcPr>
            <w:tcW w:w="1560" w:type="dxa"/>
            <w:tcBorders>
              <w:top w:val="single" w:sz="12" w:space="0" w:color="auto"/>
              <w:left w:val="nil"/>
              <w:bottom w:val="single" w:sz="12" w:space="0" w:color="auto"/>
              <w:right w:val="nil"/>
            </w:tcBorders>
          </w:tcPr>
          <w:p w14:paraId="70CB40F5"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t>Factor variances and covariances</w:t>
            </w:r>
          </w:p>
        </w:tc>
        <w:tc>
          <w:tcPr>
            <w:tcW w:w="1842" w:type="dxa"/>
            <w:tcBorders>
              <w:top w:val="single" w:sz="12" w:space="0" w:color="auto"/>
              <w:left w:val="nil"/>
              <w:bottom w:val="single" w:sz="12" w:space="0" w:color="auto"/>
              <w:right w:val="nil"/>
            </w:tcBorders>
          </w:tcPr>
          <w:p w14:paraId="4087F290"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t>Item thresholds</w:t>
            </w:r>
          </w:p>
        </w:tc>
        <w:tc>
          <w:tcPr>
            <w:tcW w:w="1843" w:type="dxa"/>
            <w:tcBorders>
              <w:top w:val="single" w:sz="12" w:space="0" w:color="auto"/>
              <w:left w:val="nil"/>
              <w:bottom w:val="single" w:sz="12" w:space="0" w:color="auto"/>
              <w:right w:val="nil"/>
            </w:tcBorders>
          </w:tcPr>
          <w:p w14:paraId="3A714605"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t xml:space="preserve">Factor loadings </w:t>
            </w:r>
          </w:p>
        </w:tc>
        <w:tc>
          <w:tcPr>
            <w:tcW w:w="2126" w:type="dxa"/>
            <w:tcBorders>
              <w:top w:val="single" w:sz="12" w:space="0" w:color="auto"/>
              <w:left w:val="nil"/>
              <w:bottom w:val="single" w:sz="12" w:space="0" w:color="auto"/>
              <w:right w:val="nil"/>
            </w:tcBorders>
          </w:tcPr>
          <w:p w14:paraId="26980123"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t>Illustration</w:t>
            </w:r>
          </w:p>
        </w:tc>
        <w:tc>
          <w:tcPr>
            <w:tcW w:w="3744" w:type="dxa"/>
            <w:tcBorders>
              <w:top w:val="single" w:sz="12" w:space="0" w:color="auto"/>
              <w:left w:val="nil"/>
              <w:bottom w:val="single" w:sz="12" w:space="0" w:color="auto"/>
              <w:right w:val="nil"/>
            </w:tcBorders>
          </w:tcPr>
          <w:p w14:paraId="307074F5"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t>Interpretation</w:t>
            </w:r>
          </w:p>
        </w:tc>
      </w:tr>
      <w:tr w:rsidR="00D83850" w14:paraId="466EB181" w14:textId="77777777" w:rsidTr="007F5423">
        <w:tc>
          <w:tcPr>
            <w:tcW w:w="1276" w:type="dxa"/>
            <w:tcBorders>
              <w:top w:val="single" w:sz="12" w:space="0" w:color="auto"/>
              <w:left w:val="nil"/>
              <w:bottom w:val="nil"/>
              <w:right w:val="nil"/>
            </w:tcBorders>
          </w:tcPr>
          <w:p w14:paraId="6DA9603D"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t>FMM-1</w:t>
            </w:r>
            <w:r>
              <w:rPr>
                <w:rFonts w:ascii="Times New Roman" w:hAnsi="Times New Roman" w:cs="Times New Roman"/>
                <w:sz w:val="24"/>
                <w:szCs w:val="24"/>
                <w:lang w:val="en-GB"/>
              </w:rPr>
              <w:t xml:space="preserve"> (latent class factor analytic model)</w:t>
            </w:r>
          </w:p>
        </w:tc>
        <w:tc>
          <w:tcPr>
            <w:tcW w:w="1559" w:type="dxa"/>
            <w:tcBorders>
              <w:top w:val="single" w:sz="12" w:space="0" w:color="auto"/>
              <w:left w:val="nil"/>
              <w:bottom w:val="nil"/>
              <w:right w:val="nil"/>
            </w:tcBorders>
          </w:tcPr>
          <w:p w14:paraId="15DDF5C1"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Class-variant</w:t>
            </w:r>
          </w:p>
        </w:tc>
        <w:tc>
          <w:tcPr>
            <w:tcW w:w="1560" w:type="dxa"/>
            <w:tcBorders>
              <w:top w:val="single" w:sz="12" w:space="0" w:color="auto"/>
              <w:left w:val="nil"/>
              <w:bottom w:val="nil"/>
              <w:right w:val="nil"/>
            </w:tcBorders>
          </w:tcPr>
          <w:p w14:paraId="7F29AEAC"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Fixed to zero</w:t>
            </w:r>
          </w:p>
        </w:tc>
        <w:tc>
          <w:tcPr>
            <w:tcW w:w="1842" w:type="dxa"/>
            <w:tcBorders>
              <w:top w:val="single" w:sz="12" w:space="0" w:color="auto"/>
              <w:left w:val="nil"/>
              <w:bottom w:val="nil"/>
              <w:right w:val="nil"/>
            </w:tcBorders>
          </w:tcPr>
          <w:p w14:paraId="7D1EFA36"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Class-invariant</w:t>
            </w:r>
          </w:p>
        </w:tc>
        <w:tc>
          <w:tcPr>
            <w:tcW w:w="1843" w:type="dxa"/>
            <w:tcBorders>
              <w:top w:val="single" w:sz="12" w:space="0" w:color="auto"/>
              <w:left w:val="nil"/>
              <w:bottom w:val="nil"/>
              <w:right w:val="nil"/>
            </w:tcBorders>
          </w:tcPr>
          <w:p w14:paraId="2871E207"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Class-invariant</w:t>
            </w:r>
          </w:p>
        </w:tc>
        <w:tc>
          <w:tcPr>
            <w:tcW w:w="2126" w:type="dxa"/>
            <w:tcBorders>
              <w:top w:val="single" w:sz="12" w:space="0" w:color="auto"/>
              <w:left w:val="nil"/>
              <w:bottom w:val="nil"/>
              <w:right w:val="nil"/>
            </w:tcBorders>
          </w:tcPr>
          <w:p w14:paraId="33F8FC7D"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noProof/>
                <w:sz w:val="24"/>
                <w:szCs w:val="24"/>
                <w:lang w:eastAsia="de-CH"/>
              </w:rPr>
              <w:drawing>
                <wp:inline distT="0" distB="0" distL="0" distR="0" wp14:anchorId="7064B99C" wp14:editId="63318324">
                  <wp:extent cx="1184745" cy="126936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3-05-25 at 15.26.07.png"/>
                          <pic:cNvPicPr/>
                        </pic:nvPicPr>
                        <pic:blipFill>
                          <a:blip r:embed="rId6">
                            <a:extLst>
                              <a:ext uri="{28A0092B-C50C-407E-A947-70E740481C1C}">
                                <a14:useLocalDpi xmlns:a14="http://schemas.microsoft.com/office/drawing/2010/main" val="0"/>
                              </a:ext>
                            </a:extLst>
                          </a:blip>
                          <a:stretch>
                            <a:fillRect/>
                          </a:stretch>
                        </pic:blipFill>
                        <pic:spPr>
                          <a:xfrm>
                            <a:off x="0" y="0"/>
                            <a:ext cx="1184745" cy="1269369"/>
                          </a:xfrm>
                          <a:prstGeom prst="rect">
                            <a:avLst/>
                          </a:prstGeom>
                        </pic:spPr>
                      </pic:pic>
                    </a:graphicData>
                  </a:graphic>
                </wp:inline>
              </w:drawing>
            </w:r>
          </w:p>
        </w:tc>
        <w:tc>
          <w:tcPr>
            <w:tcW w:w="3744" w:type="dxa"/>
            <w:tcBorders>
              <w:top w:val="single" w:sz="12" w:space="0" w:color="auto"/>
              <w:left w:val="nil"/>
              <w:bottom w:val="nil"/>
              <w:right w:val="nil"/>
            </w:tcBorders>
          </w:tcPr>
          <w:p w14:paraId="71FB07FF"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noProof/>
                <w:sz w:val="24"/>
                <w:szCs w:val="24"/>
                <w:lang w:val="en-US" w:eastAsia="de-CH"/>
              </w:rPr>
              <w:t xml:space="preserve">Most restrictive model. </w:t>
            </w:r>
            <w:r w:rsidRPr="00403CB1">
              <w:rPr>
                <w:rFonts w:ascii="Times New Roman" w:hAnsi="Times New Roman" w:cs="Times New Roman"/>
                <w:noProof/>
                <w:sz w:val="24"/>
                <w:szCs w:val="24"/>
                <w:lang w:val="en-US" w:eastAsia="de-CH"/>
              </w:rPr>
              <w:t xml:space="preserve">There is no within-class heterogeneity. Class membership is based on each indivdiual’s location on the factor. </w:t>
            </w:r>
            <w:r w:rsidRPr="00403CB1">
              <w:rPr>
                <w:rFonts w:ascii="Times New Roman" w:hAnsi="Times New Roman" w:cs="Times New Roman"/>
                <w:noProof/>
                <w:sz w:val="24"/>
                <w:szCs w:val="24"/>
                <w:lang w:eastAsia="de-CH"/>
              </w:rPr>
              <w:t>The factor is measured the same way across classes.</w:t>
            </w:r>
          </w:p>
        </w:tc>
      </w:tr>
      <w:tr w:rsidR="00D83850" w14:paraId="25F311A3" w14:textId="77777777" w:rsidTr="00F66105">
        <w:tc>
          <w:tcPr>
            <w:tcW w:w="1276" w:type="dxa"/>
            <w:tcBorders>
              <w:top w:val="nil"/>
              <w:left w:val="nil"/>
              <w:bottom w:val="nil"/>
              <w:right w:val="nil"/>
            </w:tcBorders>
          </w:tcPr>
          <w:p w14:paraId="1F9C830C"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t>FMM-2</w:t>
            </w:r>
            <w:r>
              <w:rPr>
                <w:rFonts w:ascii="Times New Roman" w:hAnsi="Times New Roman" w:cs="Times New Roman"/>
                <w:sz w:val="24"/>
                <w:szCs w:val="24"/>
                <w:lang w:val="en-GB"/>
              </w:rPr>
              <w:t xml:space="preserve"> (mixture factor analysis)</w:t>
            </w:r>
          </w:p>
        </w:tc>
        <w:tc>
          <w:tcPr>
            <w:tcW w:w="1559" w:type="dxa"/>
            <w:tcBorders>
              <w:top w:val="nil"/>
              <w:left w:val="nil"/>
              <w:bottom w:val="nil"/>
              <w:right w:val="nil"/>
            </w:tcBorders>
          </w:tcPr>
          <w:p w14:paraId="525C2D63"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Class-variant</w:t>
            </w:r>
          </w:p>
        </w:tc>
        <w:tc>
          <w:tcPr>
            <w:tcW w:w="1560" w:type="dxa"/>
            <w:tcBorders>
              <w:top w:val="nil"/>
              <w:left w:val="nil"/>
              <w:bottom w:val="nil"/>
              <w:right w:val="nil"/>
            </w:tcBorders>
          </w:tcPr>
          <w:p w14:paraId="35461A7D"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Class-variant</w:t>
            </w:r>
          </w:p>
        </w:tc>
        <w:tc>
          <w:tcPr>
            <w:tcW w:w="1842" w:type="dxa"/>
            <w:tcBorders>
              <w:top w:val="nil"/>
              <w:left w:val="nil"/>
              <w:bottom w:val="nil"/>
              <w:right w:val="nil"/>
            </w:tcBorders>
          </w:tcPr>
          <w:p w14:paraId="5D72F9FC"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Class-invariant</w:t>
            </w:r>
          </w:p>
        </w:tc>
        <w:tc>
          <w:tcPr>
            <w:tcW w:w="1843" w:type="dxa"/>
            <w:tcBorders>
              <w:top w:val="nil"/>
              <w:left w:val="nil"/>
              <w:bottom w:val="nil"/>
              <w:right w:val="nil"/>
            </w:tcBorders>
          </w:tcPr>
          <w:p w14:paraId="1EED2AD1"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Class-invariant</w:t>
            </w:r>
          </w:p>
        </w:tc>
        <w:tc>
          <w:tcPr>
            <w:tcW w:w="2126" w:type="dxa"/>
            <w:tcBorders>
              <w:top w:val="nil"/>
              <w:left w:val="nil"/>
              <w:bottom w:val="nil"/>
              <w:right w:val="nil"/>
            </w:tcBorders>
          </w:tcPr>
          <w:p w14:paraId="0B90477B"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noProof/>
                <w:sz w:val="24"/>
                <w:szCs w:val="24"/>
                <w:lang w:eastAsia="de-CH"/>
              </w:rPr>
              <w:drawing>
                <wp:inline distT="0" distB="0" distL="0" distR="0" wp14:anchorId="7D80E473" wp14:editId="6B5FD83A">
                  <wp:extent cx="1232453" cy="1030568"/>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2023-05-25 at 15.27.18.png"/>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1232453" cy="1030568"/>
                          </a:xfrm>
                          <a:prstGeom prst="rect">
                            <a:avLst/>
                          </a:prstGeom>
                        </pic:spPr>
                      </pic:pic>
                    </a:graphicData>
                  </a:graphic>
                </wp:inline>
              </w:drawing>
            </w:r>
          </w:p>
        </w:tc>
        <w:tc>
          <w:tcPr>
            <w:tcW w:w="3744" w:type="dxa"/>
            <w:tcBorders>
              <w:top w:val="nil"/>
              <w:left w:val="nil"/>
              <w:bottom w:val="nil"/>
              <w:right w:val="nil"/>
            </w:tcBorders>
          </w:tcPr>
          <w:p w14:paraId="3912EBF6" w14:textId="77777777" w:rsidR="00D83850" w:rsidRPr="00537627" w:rsidRDefault="00D83850" w:rsidP="00F66105">
            <w:pPr>
              <w:rPr>
                <w:rFonts w:ascii="Times New Roman" w:hAnsi="Times New Roman" w:cs="Times New Roman"/>
                <w:sz w:val="24"/>
                <w:szCs w:val="24"/>
                <w:lang w:val="en-GB"/>
              </w:rPr>
            </w:pPr>
            <w:r w:rsidRPr="00403CB1">
              <w:rPr>
                <w:rFonts w:ascii="Times New Roman" w:hAnsi="Times New Roman" w:cs="Times New Roman"/>
                <w:noProof/>
                <w:sz w:val="24"/>
                <w:szCs w:val="24"/>
                <w:lang w:val="en-US" w:eastAsia="de-CH"/>
              </w:rPr>
              <w:t xml:space="preserve">There is within-class heterogeneity. Class membership is based on each indivdiual’s location on the factor. </w:t>
            </w:r>
            <w:r w:rsidRPr="00403CB1">
              <w:rPr>
                <w:rFonts w:ascii="Times New Roman" w:hAnsi="Times New Roman" w:cs="Times New Roman"/>
                <w:noProof/>
                <w:sz w:val="24"/>
                <w:szCs w:val="24"/>
                <w:lang w:eastAsia="de-CH"/>
              </w:rPr>
              <w:t>The factor is measured the same way across classes.</w:t>
            </w:r>
          </w:p>
        </w:tc>
      </w:tr>
      <w:tr w:rsidR="00D83850" w:rsidRPr="00B45DE6" w14:paraId="45DFD9A9" w14:textId="77777777" w:rsidTr="00F66105">
        <w:tc>
          <w:tcPr>
            <w:tcW w:w="1276" w:type="dxa"/>
            <w:tcBorders>
              <w:top w:val="nil"/>
              <w:left w:val="nil"/>
              <w:bottom w:val="nil"/>
              <w:right w:val="nil"/>
            </w:tcBorders>
          </w:tcPr>
          <w:p w14:paraId="78F868D0"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t>FMM-3</w:t>
            </w:r>
          </w:p>
        </w:tc>
        <w:tc>
          <w:tcPr>
            <w:tcW w:w="1559" w:type="dxa"/>
            <w:tcBorders>
              <w:top w:val="nil"/>
              <w:left w:val="nil"/>
              <w:bottom w:val="nil"/>
              <w:right w:val="nil"/>
            </w:tcBorders>
          </w:tcPr>
          <w:p w14:paraId="6CD9E227"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Fixed to zero</w:t>
            </w:r>
          </w:p>
        </w:tc>
        <w:tc>
          <w:tcPr>
            <w:tcW w:w="1560" w:type="dxa"/>
            <w:tcBorders>
              <w:top w:val="nil"/>
              <w:left w:val="nil"/>
              <w:bottom w:val="nil"/>
              <w:right w:val="nil"/>
            </w:tcBorders>
          </w:tcPr>
          <w:p w14:paraId="7DC5F643"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Class-variant</w:t>
            </w:r>
          </w:p>
        </w:tc>
        <w:tc>
          <w:tcPr>
            <w:tcW w:w="1842" w:type="dxa"/>
            <w:tcBorders>
              <w:top w:val="nil"/>
              <w:left w:val="nil"/>
              <w:bottom w:val="nil"/>
              <w:right w:val="nil"/>
            </w:tcBorders>
          </w:tcPr>
          <w:p w14:paraId="2E857189"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Class-variant</w:t>
            </w:r>
          </w:p>
        </w:tc>
        <w:tc>
          <w:tcPr>
            <w:tcW w:w="1843" w:type="dxa"/>
            <w:tcBorders>
              <w:top w:val="nil"/>
              <w:left w:val="nil"/>
              <w:bottom w:val="nil"/>
              <w:right w:val="nil"/>
            </w:tcBorders>
          </w:tcPr>
          <w:p w14:paraId="50615EB9"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Class-invariant</w:t>
            </w:r>
          </w:p>
        </w:tc>
        <w:tc>
          <w:tcPr>
            <w:tcW w:w="2126" w:type="dxa"/>
            <w:tcBorders>
              <w:top w:val="nil"/>
              <w:left w:val="nil"/>
              <w:bottom w:val="nil"/>
              <w:right w:val="nil"/>
            </w:tcBorders>
          </w:tcPr>
          <w:p w14:paraId="427BC3C3"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noProof/>
                <w:sz w:val="24"/>
                <w:szCs w:val="24"/>
                <w:lang w:eastAsia="de-CH"/>
              </w:rPr>
              <w:drawing>
                <wp:inline distT="0" distB="0" distL="0" distR="0" wp14:anchorId="409C402D" wp14:editId="4556C887">
                  <wp:extent cx="1232453" cy="1130128"/>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2023-05-25 at 15.30.24.png"/>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1232453" cy="1130128"/>
                          </a:xfrm>
                          <a:prstGeom prst="rect">
                            <a:avLst/>
                          </a:prstGeom>
                        </pic:spPr>
                      </pic:pic>
                    </a:graphicData>
                  </a:graphic>
                </wp:inline>
              </w:drawing>
            </w:r>
          </w:p>
        </w:tc>
        <w:tc>
          <w:tcPr>
            <w:tcW w:w="3744" w:type="dxa"/>
            <w:tcBorders>
              <w:top w:val="nil"/>
              <w:left w:val="nil"/>
              <w:bottom w:val="nil"/>
              <w:right w:val="nil"/>
            </w:tcBorders>
          </w:tcPr>
          <w:p w14:paraId="2111E08A" w14:textId="77777777" w:rsidR="00D83850" w:rsidRPr="00537627" w:rsidRDefault="00D83850" w:rsidP="00F66105">
            <w:pPr>
              <w:rPr>
                <w:rFonts w:ascii="Times New Roman" w:hAnsi="Times New Roman" w:cs="Times New Roman"/>
                <w:sz w:val="24"/>
                <w:szCs w:val="24"/>
                <w:lang w:val="en-GB"/>
              </w:rPr>
            </w:pPr>
            <w:r w:rsidRPr="00403CB1">
              <w:rPr>
                <w:rFonts w:ascii="Times New Roman" w:hAnsi="Times New Roman" w:cs="Times New Roman"/>
                <w:noProof/>
                <w:sz w:val="24"/>
                <w:szCs w:val="24"/>
                <w:lang w:val="en-US" w:eastAsia="de-CH"/>
              </w:rPr>
              <w:t xml:space="preserve">There are different amounts of heterogeneity within each class. Classes are based on the responses to the items rather than the factor means and variances. </w:t>
            </w:r>
          </w:p>
        </w:tc>
      </w:tr>
      <w:tr w:rsidR="00D83850" w:rsidRPr="00B45DE6" w14:paraId="6AD74CA2" w14:textId="77777777" w:rsidTr="00F66105">
        <w:trPr>
          <w:trHeight w:val="2132"/>
        </w:trPr>
        <w:tc>
          <w:tcPr>
            <w:tcW w:w="1276" w:type="dxa"/>
            <w:tcBorders>
              <w:top w:val="nil"/>
              <w:left w:val="nil"/>
              <w:right w:val="nil"/>
            </w:tcBorders>
          </w:tcPr>
          <w:p w14:paraId="37AE05D5" w14:textId="77777777" w:rsidR="00D83850" w:rsidRPr="00537627" w:rsidRDefault="00D83850" w:rsidP="00F66105">
            <w:pPr>
              <w:rPr>
                <w:rFonts w:ascii="Times New Roman" w:hAnsi="Times New Roman" w:cs="Times New Roman"/>
                <w:sz w:val="24"/>
                <w:szCs w:val="24"/>
                <w:lang w:val="en-GB"/>
              </w:rPr>
            </w:pPr>
            <w:r w:rsidRPr="00537627">
              <w:rPr>
                <w:rFonts w:ascii="Times New Roman" w:hAnsi="Times New Roman" w:cs="Times New Roman"/>
                <w:sz w:val="24"/>
                <w:szCs w:val="24"/>
                <w:lang w:val="en-GB"/>
              </w:rPr>
              <w:lastRenderedPageBreak/>
              <w:t>FMM-4</w:t>
            </w:r>
          </w:p>
        </w:tc>
        <w:tc>
          <w:tcPr>
            <w:tcW w:w="1559" w:type="dxa"/>
            <w:tcBorders>
              <w:top w:val="nil"/>
              <w:left w:val="nil"/>
              <w:right w:val="nil"/>
            </w:tcBorders>
          </w:tcPr>
          <w:p w14:paraId="2A228343"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Fixed to zero</w:t>
            </w:r>
          </w:p>
        </w:tc>
        <w:tc>
          <w:tcPr>
            <w:tcW w:w="1560" w:type="dxa"/>
            <w:tcBorders>
              <w:top w:val="nil"/>
              <w:left w:val="nil"/>
              <w:right w:val="nil"/>
            </w:tcBorders>
          </w:tcPr>
          <w:p w14:paraId="091274BD"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Class-variant</w:t>
            </w:r>
          </w:p>
        </w:tc>
        <w:tc>
          <w:tcPr>
            <w:tcW w:w="1842" w:type="dxa"/>
            <w:tcBorders>
              <w:top w:val="nil"/>
              <w:left w:val="nil"/>
              <w:right w:val="nil"/>
            </w:tcBorders>
          </w:tcPr>
          <w:p w14:paraId="24153082"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Class-variant</w:t>
            </w:r>
          </w:p>
        </w:tc>
        <w:tc>
          <w:tcPr>
            <w:tcW w:w="1843" w:type="dxa"/>
            <w:tcBorders>
              <w:top w:val="nil"/>
              <w:left w:val="nil"/>
              <w:right w:val="nil"/>
            </w:tcBorders>
          </w:tcPr>
          <w:p w14:paraId="5BF2A765"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sz w:val="24"/>
                <w:szCs w:val="24"/>
                <w:lang w:val="en-GB"/>
              </w:rPr>
              <w:t>Class-variant</w:t>
            </w:r>
          </w:p>
        </w:tc>
        <w:tc>
          <w:tcPr>
            <w:tcW w:w="2126" w:type="dxa"/>
            <w:tcBorders>
              <w:top w:val="nil"/>
              <w:left w:val="nil"/>
              <w:right w:val="nil"/>
            </w:tcBorders>
          </w:tcPr>
          <w:p w14:paraId="070CA211"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noProof/>
                <w:sz w:val="24"/>
                <w:szCs w:val="24"/>
                <w:lang w:eastAsia="de-CH"/>
              </w:rPr>
              <w:drawing>
                <wp:inline distT="0" distB="0" distL="0" distR="0" wp14:anchorId="2D57B624" wp14:editId="18F3476A">
                  <wp:extent cx="1291126" cy="1168842"/>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2023-05-25 at 15.31.09.png"/>
                          <pic:cNvPicPr/>
                        </pic:nvPicPr>
                        <pic:blipFill>
                          <a:blip r:embed="rId9">
                            <a:extLst>
                              <a:ext uri="{28A0092B-C50C-407E-A947-70E740481C1C}">
                                <a14:useLocalDpi xmlns:a14="http://schemas.microsoft.com/office/drawing/2010/main" val="0"/>
                              </a:ext>
                            </a:extLst>
                          </a:blip>
                          <a:stretch>
                            <a:fillRect/>
                          </a:stretch>
                        </pic:blipFill>
                        <pic:spPr>
                          <a:xfrm>
                            <a:off x="0" y="0"/>
                            <a:ext cx="1291126" cy="1168842"/>
                          </a:xfrm>
                          <a:prstGeom prst="rect">
                            <a:avLst/>
                          </a:prstGeom>
                        </pic:spPr>
                      </pic:pic>
                    </a:graphicData>
                  </a:graphic>
                </wp:inline>
              </w:drawing>
            </w:r>
          </w:p>
        </w:tc>
        <w:tc>
          <w:tcPr>
            <w:tcW w:w="3744" w:type="dxa"/>
            <w:tcBorders>
              <w:top w:val="nil"/>
              <w:left w:val="nil"/>
              <w:right w:val="nil"/>
            </w:tcBorders>
          </w:tcPr>
          <w:p w14:paraId="0AB20786" w14:textId="77777777" w:rsidR="00D83850" w:rsidRPr="00537627" w:rsidRDefault="00D83850" w:rsidP="00F66105">
            <w:pPr>
              <w:rPr>
                <w:rFonts w:ascii="Times New Roman" w:hAnsi="Times New Roman" w:cs="Times New Roman"/>
                <w:sz w:val="24"/>
                <w:szCs w:val="24"/>
                <w:lang w:val="en-GB"/>
              </w:rPr>
            </w:pPr>
            <w:r>
              <w:rPr>
                <w:rFonts w:ascii="Times New Roman" w:hAnsi="Times New Roman" w:cs="Times New Roman"/>
                <w:noProof/>
                <w:sz w:val="24"/>
                <w:szCs w:val="24"/>
                <w:lang w:val="en-US" w:eastAsia="de-CH"/>
              </w:rPr>
              <w:t xml:space="preserve">Least restrictive model. </w:t>
            </w:r>
            <w:r w:rsidRPr="00403CB1">
              <w:rPr>
                <w:rFonts w:ascii="Times New Roman" w:hAnsi="Times New Roman" w:cs="Times New Roman"/>
                <w:noProof/>
                <w:sz w:val="24"/>
                <w:szCs w:val="24"/>
                <w:lang w:val="en-US" w:eastAsia="de-CH"/>
              </w:rPr>
              <w:t>There are different amounts of heterogeneity within each class. Classes are based on the responses to the items rather than the factor means and variances. The factor is not measured the same way across classes, indicating that there is</w:t>
            </w:r>
            <w:r>
              <w:rPr>
                <w:rFonts w:ascii="Times New Roman" w:hAnsi="Times New Roman" w:cs="Times New Roman"/>
                <w:noProof/>
                <w:sz w:val="24"/>
                <w:szCs w:val="24"/>
                <w:lang w:val="en-US" w:eastAsia="de-CH"/>
              </w:rPr>
              <w:t xml:space="preserve"> potentially</w:t>
            </w:r>
            <w:r w:rsidRPr="00403CB1">
              <w:rPr>
                <w:rFonts w:ascii="Times New Roman" w:hAnsi="Times New Roman" w:cs="Times New Roman"/>
                <w:noProof/>
                <w:sz w:val="24"/>
                <w:szCs w:val="24"/>
                <w:lang w:val="en-US" w:eastAsia="de-CH"/>
              </w:rPr>
              <w:t xml:space="preserve"> a different factor within each class.</w:t>
            </w:r>
          </w:p>
        </w:tc>
      </w:tr>
    </w:tbl>
    <w:p w14:paraId="60A3E274" w14:textId="02B2AD78" w:rsidR="00D83850" w:rsidRPr="00537627" w:rsidRDefault="00D83850" w:rsidP="00D83850">
      <w:pPr>
        <w:rPr>
          <w:rFonts w:ascii="Times New Roman" w:hAnsi="Times New Roman" w:cs="Times New Roman"/>
          <w:sz w:val="24"/>
          <w:szCs w:val="24"/>
          <w:lang w:val="en-GB"/>
        </w:rPr>
      </w:pPr>
      <w:r w:rsidRPr="00403CB1">
        <w:rPr>
          <w:rFonts w:ascii="Times New Roman" w:hAnsi="Times New Roman" w:cs="Times New Roman"/>
          <w:i/>
          <w:sz w:val="24"/>
          <w:szCs w:val="24"/>
          <w:lang w:val="en-US"/>
        </w:rPr>
        <w:t xml:space="preserve">Notes. u </w:t>
      </w:r>
      <w:r w:rsidRPr="00403CB1">
        <w:rPr>
          <w:rFonts w:ascii="Times New Roman" w:hAnsi="Times New Roman" w:cs="Times New Roman"/>
          <w:sz w:val="24"/>
          <w:szCs w:val="24"/>
          <w:lang w:val="en-US"/>
        </w:rPr>
        <w:t xml:space="preserve">= </w:t>
      </w:r>
      <w:r w:rsidR="00EB461A">
        <w:rPr>
          <w:rFonts w:ascii="Times New Roman" w:hAnsi="Times New Roman" w:cs="Times New Roman"/>
          <w:sz w:val="24"/>
          <w:szCs w:val="24"/>
          <w:lang w:val="en-US"/>
        </w:rPr>
        <w:t xml:space="preserve">individual </w:t>
      </w:r>
      <w:r>
        <w:rPr>
          <w:rFonts w:ascii="Times New Roman" w:hAnsi="Times New Roman" w:cs="Times New Roman"/>
          <w:sz w:val="24"/>
          <w:szCs w:val="24"/>
          <w:lang w:val="en-US"/>
        </w:rPr>
        <w:t>STiP-5.1 facets</w:t>
      </w:r>
      <w:r w:rsidRPr="00403CB1">
        <w:rPr>
          <w:rFonts w:ascii="Times New Roman" w:hAnsi="Times New Roman" w:cs="Times New Roman"/>
          <w:sz w:val="24"/>
          <w:szCs w:val="24"/>
          <w:lang w:val="en-US"/>
        </w:rPr>
        <w:t xml:space="preserve"> (observed variables), </w:t>
      </w:r>
      <w:r w:rsidRPr="00403CB1">
        <w:rPr>
          <w:rFonts w:ascii="Times New Roman" w:hAnsi="Times New Roman" w:cs="Times New Roman"/>
          <w:i/>
          <w:sz w:val="24"/>
          <w:szCs w:val="24"/>
          <w:lang w:val="en-US"/>
        </w:rPr>
        <w:t>C</w:t>
      </w:r>
      <w:r w:rsidRPr="00403CB1">
        <w:rPr>
          <w:rFonts w:ascii="Times New Roman" w:hAnsi="Times New Roman" w:cs="Times New Roman"/>
          <w:sz w:val="24"/>
          <w:szCs w:val="24"/>
          <w:lang w:val="en-US"/>
        </w:rPr>
        <w:t xml:space="preserve"> = latent class variable, </w:t>
      </w:r>
      <w:r w:rsidRPr="00403CB1">
        <w:rPr>
          <w:rFonts w:ascii="Times New Roman" w:hAnsi="Times New Roman" w:cs="Times New Roman"/>
          <w:i/>
          <w:sz w:val="24"/>
          <w:szCs w:val="24"/>
          <w:lang w:val="en-US"/>
        </w:rPr>
        <w:t>f</w:t>
      </w:r>
      <w:r w:rsidRPr="00403CB1">
        <w:rPr>
          <w:rFonts w:ascii="Times New Roman" w:hAnsi="Times New Roman" w:cs="Times New Roman"/>
          <w:sz w:val="24"/>
          <w:szCs w:val="24"/>
          <w:lang w:val="en-US"/>
        </w:rPr>
        <w:t xml:space="preserve"> = latent factor. </w:t>
      </w:r>
      <w:r>
        <w:rPr>
          <w:rFonts w:ascii="Times New Roman" w:hAnsi="Times New Roman" w:cs="Times New Roman"/>
          <w:sz w:val="24"/>
          <w:szCs w:val="24"/>
          <w:lang w:val="en-US"/>
        </w:rPr>
        <w:t>Boxes</w:t>
      </w:r>
      <w:r w:rsidRPr="00403CB1">
        <w:rPr>
          <w:rFonts w:ascii="Times New Roman" w:hAnsi="Times New Roman" w:cs="Times New Roman"/>
          <w:sz w:val="24"/>
          <w:szCs w:val="24"/>
          <w:lang w:val="en-US"/>
        </w:rPr>
        <w:t xml:space="preserve"> indicate observed variables. Circles indicate latent variables. The arrow pointing into the latent factor indicates a residual.</w:t>
      </w:r>
    </w:p>
    <w:p w14:paraId="3531AE3C" w14:textId="376B0C8D" w:rsidR="00BE53A1" w:rsidRDefault="00BE53A1" w:rsidP="00216B87">
      <w:pPr>
        <w:rPr>
          <w:lang w:val="en-GB"/>
        </w:rPr>
      </w:pPr>
    </w:p>
    <w:p w14:paraId="16D23C75" w14:textId="77777777" w:rsidR="008117BD" w:rsidRDefault="008117BD" w:rsidP="008117BD">
      <w:pPr>
        <w:rPr>
          <w:rFonts w:ascii="Times New Roman" w:hAnsi="Times New Roman" w:cs="Times New Roman"/>
          <w:b/>
          <w:lang w:val="en-US"/>
        </w:rPr>
      </w:pPr>
      <w:r>
        <w:rPr>
          <w:rFonts w:ascii="Times New Roman" w:hAnsi="Times New Roman" w:cs="Times New Roman"/>
          <w:b/>
          <w:lang w:val="en-US"/>
        </w:rPr>
        <w:br w:type="page"/>
      </w:r>
    </w:p>
    <w:p w14:paraId="24F86436" w14:textId="77777777" w:rsidR="008E09E9" w:rsidRDefault="008E09E9" w:rsidP="008117BD">
      <w:pPr>
        <w:rPr>
          <w:rFonts w:ascii="Times New Roman" w:hAnsi="Times New Roman" w:cs="Times New Roman"/>
          <w:b/>
          <w:lang w:val="en-US"/>
        </w:rPr>
        <w:sectPr w:rsidR="008E09E9" w:rsidSect="00F66105">
          <w:pgSz w:w="16840" w:h="11900" w:orient="landscape"/>
          <w:pgMar w:top="1440" w:right="1440" w:bottom="1440" w:left="1440" w:header="708" w:footer="708" w:gutter="0"/>
          <w:cols w:space="708"/>
          <w:docGrid w:linePitch="360"/>
        </w:sectPr>
      </w:pPr>
    </w:p>
    <w:p w14:paraId="51FE46EA" w14:textId="70FFEB72" w:rsidR="008117BD" w:rsidRPr="00081265" w:rsidRDefault="008117BD" w:rsidP="008117BD">
      <w:pPr>
        <w:rPr>
          <w:rFonts w:ascii="Times New Roman" w:hAnsi="Times New Roman" w:cs="Times New Roman"/>
          <w:sz w:val="24"/>
          <w:szCs w:val="24"/>
          <w:lang w:val="en-US"/>
        </w:rPr>
      </w:pPr>
      <w:r w:rsidRPr="00081265">
        <w:rPr>
          <w:rFonts w:ascii="Times New Roman" w:hAnsi="Times New Roman" w:cs="Times New Roman"/>
          <w:b/>
          <w:sz w:val="24"/>
          <w:szCs w:val="24"/>
          <w:lang w:val="en-US"/>
        </w:rPr>
        <w:lastRenderedPageBreak/>
        <w:t>eTable</w:t>
      </w:r>
      <w:r w:rsidRPr="00081265">
        <w:rPr>
          <w:rFonts w:ascii="Times New Roman" w:hAnsi="Times New Roman" w:cs="Times New Roman"/>
          <w:sz w:val="24"/>
          <w:szCs w:val="24"/>
          <w:lang w:val="en-US"/>
        </w:rPr>
        <w:t xml:space="preserve"> </w:t>
      </w:r>
      <w:r w:rsidRPr="00081265">
        <w:rPr>
          <w:rFonts w:ascii="Times New Roman" w:hAnsi="Times New Roman" w:cs="Times New Roman"/>
          <w:b/>
          <w:sz w:val="24"/>
          <w:szCs w:val="24"/>
          <w:lang w:val="en-US"/>
        </w:rPr>
        <w:t>2</w:t>
      </w:r>
      <w:r w:rsidRPr="00081265">
        <w:rPr>
          <w:rFonts w:ascii="Times New Roman" w:hAnsi="Times New Roman" w:cs="Times New Roman"/>
          <w:sz w:val="24"/>
          <w:szCs w:val="24"/>
          <w:lang w:val="en-US"/>
        </w:rPr>
        <w:t xml:space="preserve">: </w:t>
      </w:r>
      <w:r w:rsidRPr="00081265">
        <w:rPr>
          <w:rFonts w:ascii="Times New Roman" w:hAnsi="Times New Roman" w:cs="Times New Roman"/>
          <w:i/>
          <w:sz w:val="24"/>
          <w:szCs w:val="24"/>
          <w:lang w:val="en-US"/>
        </w:rPr>
        <w:t>Additional fit indices for each tested model (N=502)</w:t>
      </w:r>
    </w:p>
    <w:p w14:paraId="22F37266" w14:textId="77777777" w:rsidR="008117BD" w:rsidRPr="009024DE" w:rsidRDefault="008117BD" w:rsidP="008117BD">
      <w:pPr>
        <w:rPr>
          <w:lang w:val="en-U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376"/>
        <w:gridCol w:w="1166"/>
        <w:gridCol w:w="1166"/>
        <w:gridCol w:w="1166"/>
        <w:gridCol w:w="1044"/>
        <w:gridCol w:w="876"/>
        <w:gridCol w:w="1146"/>
        <w:gridCol w:w="1080"/>
      </w:tblGrid>
      <w:tr w:rsidR="00B82F32" w:rsidRPr="003B24F1" w14:paraId="47F71BCB" w14:textId="77777777" w:rsidTr="00B82F32">
        <w:trPr>
          <w:trHeight w:val="300"/>
        </w:trPr>
        <w:tc>
          <w:tcPr>
            <w:tcW w:w="1376" w:type="dxa"/>
            <w:tcBorders>
              <w:bottom w:val="single" w:sz="4" w:space="0" w:color="auto"/>
              <w:right w:val="nil"/>
            </w:tcBorders>
            <w:noWrap/>
            <w:hideMark/>
          </w:tcPr>
          <w:p w14:paraId="7078826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 xml:space="preserve">Model </w:t>
            </w:r>
          </w:p>
        </w:tc>
        <w:tc>
          <w:tcPr>
            <w:tcW w:w="1166" w:type="dxa"/>
            <w:tcBorders>
              <w:left w:val="nil"/>
              <w:bottom w:val="single" w:sz="4" w:space="0" w:color="auto"/>
              <w:right w:val="nil"/>
            </w:tcBorders>
            <w:noWrap/>
            <w:hideMark/>
          </w:tcPr>
          <w:p w14:paraId="5A2F90F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BIC</w:t>
            </w:r>
          </w:p>
        </w:tc>
        <w:tc>
          <w:tcPr>
            <w:tcW w:w="1166" w:type="dxa"/>
            <w:tcBorders>
              <w:left w:val="nil"/>
              <w:bottom w:val="single" w:sz="4" w:space="0" w:color="auto"/>
              <w:right w:val="nil"/>
            </w:tcBorders>
            <w:noWrap/>
            <w:hideMark/>
          </w:tcPr>
          <w:p w14:paraId="6DD9552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AIC</w:t>
            </w:r>
          </w:p>
        </w:tc>
        <w:tc>
          <w:tcPr>
            <w:tcW w:w="1166" w:type="dxa"/>
            <w:tcBorders>
              <w:left w:val="nil"/>
              <w:bottom w:val="single" w:sz="4" w:space="0" w:color="auto"/>
              <w:right w:val="nil"/>
            </w:tcBorders>
            <w:noWrap/>
            <w:hideMark/>
          </w:tcPr>
          <w:p w14:paraId="45A3C76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saBIC</w:t>
            </w:r>
          </w:p>
        </w:tc>
        <w:tc>
          <w:tcPr>
            <w:tcW w:w="1044" w:type="dxa"/>
            <w:tcBorders>
              <w:left w:val="nil"/>
              <w:bottom w:val="single" w:sz="4" w:space="0" w:color="auto"/>
              <w:right w:val="nil"/>
            </w:tcBorders>
            <w:noWrap/>
            <w:hideMark/>
          </w:tcPr>
          <w:p w14:paraId="372684E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Entropy</w:t>
            </w:r>
          </w:p>
        </w:tc>
        <w:tc>
          <w:tcPr>
            <w:tcW w:w="876" w:type="dxa"/>
            <w:tcBorders>
              <w:left w:val="nil"/>
              <w:bottom w:val="single" w:sz="4" w:space="0" w:color="auto"/>
              <w:right w:val="nil"/>
            </w:tcBorders>
            <w:noWrap/>
            <w:hideMark/>
          </w:tcPr>
          <w:p w14:paraId="5BC65A41"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E</w:t>
            </w:r>
            <w:r w:rsidRPr="003B24F1">
              <w:rPr>
                <w:rFonts w:ascii="Times New Roman" w:hAnsi="Times New Roman" w:cs="Times New Roman"/>
              </w:rPr>
              <w:t>k</w:t>
            </w:r>
          </w:p>
        </w:tc>
        <w:tc>
          <w:tcPr>
            <w:tcW w:w="1146" w:type="dxa"/>
            <w:tcBorders>
              <w:left w:val="nil"/>
              <w:bottom w:val="single" w:sz="4" w:space="0" w:color="auto"/>
              <w:right w:val="nil"/>
            </w:tcBorders>
            <w:noWrap/>
            <w:hideMark/>
          </w:tcPr>
          <w:p w14:paraId="63814781"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CLC</w:t>
            </w:r>
          </w:p>
        </w:tc>
        <w:tc>
          <w:tcPr>
            <w:tcW w:w="1080" w:type="dxa"/>
            <w:tcBorders>
              <w:left w:val="nil"/>
              <w:bottom w:val="single" w:sz="4" w:space="0" w:color="auto"/>
              <w:right w:val="nil"/>
            </w:tcBorders>
            <w:noWrap/>
            <w:hideMark/>
          </w:tcPr>
          <w:p w14:paraId="71A0FC2C"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ICLBIC</w:t>
            </w:r>
          </w:p>
        </w:tc>
      </w:tr>
      <w:tr w:rsidR="00B82F32" w:rsidRPr="00713BDE" w14:paraId="0663FDA6" w14:textId="77777777" w:rsidTr="00B82F32">
        <w:trPr>
          <w:trHeight w:val="300"/>
        </w:trPr>
        <w:tc>
          <w:tcPr>
            <w:tcW w:w="1376" w:type="dxa"/>
            <w:tcBorders>
              <w:bottom w:val="nil"/>
              <w:right w:val="nil"/>
            </w:tcBorders>
            <w:noWrap/>
            <w:hideMark/>
          </w:tcPr>
          <w:p w14:paraId="6DF225AB"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fa_4f</w:t>
            </w:r>
          </w:p>
        </w:tc>
        <w:tc>
          <w:tcPr>
            <w:tcW w:w="1166" w:type="dxa"/>
            <w:tcBorders>
              <w:left w:val="nil"/>
              <w:bottom w:val="nil"/>
              <w:right w:val="nil"/>
            </w:tcBorders>
            <w:noWrap/>
            <w:hideMark/>
          </w:tcPr>
          <w:p w14:paraId="7D9BF2AD"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16483.77</w:t>
            </w:r>
          </w:p>
        </w:tc>
        <w:tc>
          <w:tcPr>
            <w:tcW w:w="1166" w:type="dxa"/>
            <w:tcBorders>
              <w:left w:val="nil"/>
              <w:bottom w:val="nil"/>
              <w:right w:val="nil"/>
            </w:tcBorders>
            <w:noWrap/>
            <w:hideMark/>
          </w:tcPr>
          <w:p w14:paraId="62B9C3DE"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16306.59</w:t>
            </w:r>
          </w:p>
        </w:tc>
        <w:tc>
          <w:tcPr>
            <w:tcW w:w="1166" w:type="dxa"/>
            <w:tcBorders>
              <w:left w:val="nil"/>
              <w:bottom w:val="nil"/>
              <w:right w:val="nil"/>
            </w:tcBorders>
            <w:noWrap/>
            <w:hideMark/>
          </w:tcPr>
          <w:p w14:paraId="0B9C0095"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16350.46</w:t>
            </w:r>
          </w:p>
        </w:tc>
        <w:tc>
          <w:tcPr>
            <w:tcW w:w="1044" w:type="dxa"/>
            <w:tcBorders>
              <w:left w:val="nil"/>
              <w:bottom w:val="nil"/>
              <w:right w:val="nil"/>
            </w:tcBorders>
            <w:noWrap/>
            <w:hideMark/>
          </w:tcPr>
          <w:p w14:paraId="7ACEFAF0" w14:textId="77777777" w:rsidR="008117BD" w:rsidRPr="00713BDE" w:rsidRDefault="008117BD" w:rsidP="008117BD">
            <w:pPr>
              <w:spacing w:line="480" w:lineRule="auto"/>
              <w:jc w:val="center"/>
              <w:rPr>
                <w:rFonts w:ascii="Times New Roman" w:hAnsi="Times New Roman" w:cs="Times New Roman"/>
                <w:b/>
              </w:rPr>
            </w:pPr>
            <w:r>
              <w:rPr>
                <w:rFonts w:ascii="Times New Roman" w:hAnsi="Times New Roman" w:cs="Times New Roman"/>
                <w:b/>
              </w:rPr>
              <w:t>-</w:t>
            </w:r>
          </w:p>
        </w:tc>
        <w:tc>
          <w:tcPr>
            <w:tcW w:w="876" w:type="dxa"/>
            <w:tcBorders>
              <w:left w:val="nil"/>
              <w:bottom w:val="nil"/>
              <w:right w:val="nil"/>
            </w:tcBorders>
            <w:noWrap/>
            <w:hideMark/>
          </w:tcPr>
          <w:p w14:paraId="717DCCD5" w14:textId="77777777" w:rsidR="008117BD" w:rsidRPr="00713BDE" w:rsidRDefault="008117BD" w:rsidP="008117BD">
            <w:pPr>
              <w:spacing w:line="480" w:lineRule="auto"/>
              <w:jc w:val="center"/>
              <w:rPr>
                <w:rFonts w:ascii="Times New Roman" w:hAnsi="Times New Roman" w:cs="Times New Roman"/>
                <w:b/>
              </w:rPr>
            </w:pPr>
            <w:r>
              <w:rPr>
                <w:rFonts w:ascii="Times New Roman" w:hAnsi="Times New Roman" w:cs="Times New Roman"/>
                <w:b/>
              </w:rPr>
              <w:t>-</w:t>
            </w:r>
          </w:p>
        </w:tc>
        <w:tc>
          <w:tcPr>
            <w:tcW w:w="1146" w:type="dxa"/>
            <w:tcBorders>
              <w:left w:val="nil"/>
              <w:bottom w:val="nil"/>
              <w:right w:val="nil"/>
            </w:tcBorders>
            <w:noWrap/>
            <w:hideMark/>
          </w:tcPr>
          <w:p w14:paraId="02280D21" w14:textId="77777777" w:rsidR="008117BD" w:rsidRPr="00713BDE" w:rsidRDefault="008117BD" w:rsidP="008117BD">
            <w:pPr>
              <w:spacing w:line="480" w:lineRule="auto"/>
              <w:jc w:val="center"/>
              <w:rPr>
                <w:rFonts w:ascii="Times New Roman" w:hAnsi="Times New Roman" w:cs="Times New Roman"/>
                <w:b/>
              </w:rPr>
            </w:pPr>
            <w:r>
              <w:rPr>
                <w:rFonts w:ascii="Times New Roman" w:hAnsi="Times New Roman" w:cs="Times New Roman"/>
                <w:b/>
              </w:rPr>
              <w:t>-</w:t>
            </w:r>
          </w:p>
        </w:tc>
        <w:tc>
          <w:tcPr>
            <w:tcW w:w="1080" w:type="dxa"/>
            <w:tcBorders>
              <w:left w:val="nil"/>
              <w:bottom w:val="nil"/>
              <w:right w:val="nil"/>
            </w:tcBorders>
            <w:noWrap/>
            <w:hideMark/>
          </w:tcPr>
          <w:p w14:paraId="558C674E" w14:textId="77777777" w:rsidR="008117BD" w:rsidRPr="00713BDE" w:rsidRDefault="008117BD" w:rsidP="008117BD">
            <w:pPr>
              <w:spacing w:line="480" w:lineRule="auto"/>
              <w:jc w:val="center"/>
              <w:rPr>
                <w:rFonts w:ascii="Times New Roman" w:hAnsi="Times New Roman" w:cs="Times New Roman"/>
                <w:b/>
              </w:rPr>
            </w:pPr>
            <w:r>
              <w:rPr>
                <w:rFonts w:ascii="Times New Roman" w:hAnsi="Times New Roman" w:cs="Times New Roman"/>
                <w:b/>
              </w:rPr>
              <w:t>-</w:t>
            </w:r>
          </w:p>
        </w:tc>
      </w:tr>
      <w:tr w:rsidR="00B82F32" w:rsidRPr="003B24F1" w14:paraId="283C70AD" w14:textId="77777777" w:rsidTr="00B82F32">
        <w:trPr>
          <w:trHeight w:val="300"/>
        </w:trPr>
        <w:tc>
          <w:tcPr>
            <w:tcW w:w="1376" w:type="dxa"/>
            <w:tcBorders>
              <w:top w:val="nil"/>
              <w:bottom w:val="nil"/>
              <w:right w:val="nil"/>
            </w:tcBorders>
            <w:noWrap/>
            <w:hideMark/>
          </w:tcPr>
          <w:p w14:paraId="4506796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fa_1f</w:t>
            </w:r>
          </w:p>
        </w:tc>
        <w:tc>
          <w:tcPr>
            <w:tcW w:w="1166" w:type="dxa"/>
            <w:tcBorders>
              <w:top w:val="nil"/>
              <w:left w:val="nil"/>
              <w:bottom w:val="nil"/>
              <w:right w:val="nil"/>
            </w:tcBorders>
            <w:noWrap/>
            <w:hideMark/>
          </w:tcPr>
          <w:p w14:paraId="246C7C2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16695.74</w:t>
            </w:r>
          </w:p>
        </w:tc>
        <w:tc>
          <w:tcPr>
            <w:tcW w:w="1166" w:type="dxa"/>
            <w:tcBorders>
              <w:top w:val="nil"/>
              <w:left w:val="nil"/>
              <w:bottom w:val="nil"/>
              <w:right w:val="nil"/>
            </w:tcBorders>
            <w:noWrap/>
            <w:hideMark/>
          </w:tcPr>
          <w:p w14:paraId="70E390D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16543.87</w:t>
            </w:r>
          </w:p>
        </w:tc>
        <w:tc>
          <w:tcPr>
            <w:tcW w:w="1166" w:type="dxa"/>
            <w:tcBorders>
              <w:top w:val="nil"/>
              <w:left w:val="nil"/>
              <w:bottom w:val="nil"/>
              <w:right w:val="nil"/>
            </w:tcBorders>
            <w:noWrap/>
            <w:hideMark/>
          </w:tcPr>
          <w:p w14:paraId="6537D26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16581.48</w:t>
            </w:r>
          </w:p>
        </w:tc>
        <w:tc>
          <w:tcPr>
            <w:tcW w:w="1044" w:type="dxa"/>
            <w:tcBorders>
              <w:top w:val="nil"/>
              <w:left w:val="nil"/>
              <w:bottom w:val="nil"/>
              <w:right w:val="nil"/>
            </w:tcBorders>
            <w:noWrap/>
            <w:hideMark/>
          </w:tcPr>
          <w:p w14:paraId="298ECA73" w14:textId="77777777" w:rsidR="008117BD" w:rsidRPr="003B24F1" w:rsidRDefault="008117BD" w:rsidP="008117BD">
            <w:pPr>
              <w:spacing w:line="480" w:lineRule="auto"/>
              <w:jc w:val="center"/>
              <w:rPr>
                <w:rFonts w:ascii="Times New Roman" w:hAnsi="Times New Roman" w:cs="Times New Roman"/>
              </w:rPr>
            </w:pPr>
            <w:r>
              <w:rPr>
                <w:rFonts w:ascii="Times New Roman" w:hAnsi="Times New Roman" w:cs="Times New Roman"/>
              </w:rPr>
              <w:t>-</w:t>
            </w:r>
          </w:p>
        </w:tc>
        <w:tc>
          <w:tcPr>
            <w:tcW w:w="876" w:type="dxa"/>
            <w:tcBorders>
              <w:top w:val="nil"/>
              <w:left w:val="nil"/>
              <w:bottom w:val="nil"/>
              <w:right w:val="nil"/>
            </w:tcBorders>
            <w:noWrap/>
            <w:hideMark/>
          </w:tcPr>
          <w:p w14:paraId="65F9773D" w14:textId="77777777" w:rsidR="008117BD" w:rsidRPr="003B24F1" w:rsidRDefault="008117BD" w:rsidP="008117BD">
            <w:pPr>
              <w:spacing w:line="480" w:lineRule="auto"/>
              <w:jc w:val="center"/>
              <w:rPr>
                <w:rFonts w:ascii="Times New Roman" w:hAnsi="Times New Roman" w:cs="Times New Roman"/>
              </w:rPr>
            </w:pPr>
            <w:r>
              <w:rPr>
                <w:rFonts w:ascii="Times New Roman" w:hAnsi="Times New Roman" w:cs="Times New Roman"/>
              </w:rPr>
              <w:t>-</w:t>
            </w:r>
          </w:p>
        </w:tc>
        <w:tc>
          <w:tcPr>
            <w:tcW w:w="1146" w:type="dxa"/>
            <w:tcBorders>
              <w:top w:val="nil"/>
              <w:left w:val="nil"/>
              <w:bottom w:val="nil"/>
              <w:right w:val="nil"/>
            </w:tcBorders>
            <w:noWrap/>
            <w:hideMark/>
          </w:tcPr>
          <w:p w14:paraId="2E605AB8" w14:textId="77777777" w:rsidR="008117BD" w:rsidRPr="003B24F1" w:rsidRDefault="008117BD" w:rsidP="008117BD">
            <w:pPr>
              <w:spacing w:line="480" w:lineRule="auto"/>
              <w:jc w:val="center"/>
              <w:rPr>
                <w:rFonts w:ascii="Times New Roman" w:hAnsi="Times New Roman" w:cs="Times New Roman"/>
              </w:rPr>
            </w:pPr>
            <w:r>
              <w:rPr>
                <w:rFonts w:ascii="Times New Roman" w:hAnsi="Times New Roman" w:cs="Times New Roman"/>
              </w:rPr>
              <w:t>-</w:t>
            </w:r>
          </w:p>
        </w:tc>
        <w:tc>
          <w:tcPr>
            <w:tcW w:w="1080" w:type="dxa"/>
            <w:tcBorders>
              <w:top w:val="nil"/>
              <w:left w:val="nil"/>
              <w:bottom w:val="nil"/>
              <w:right w:val="nil"/>
            </w:tcBorders>
            <w:noWrap/>
            <w:hideMark/>
          </w:tcPr>
          <w:p w14:paraId="41850C7A" w14:textId="77777777" w:rsidR="008117BD" w:rsidRPr="003B24F1" w:rsidRDefault="008117BD" w:rsidP="008117BD">
            <w:pPr>
              <w:spacing w:line="480" w:lineRule="auto"/>
              <w:jc w:val="center"/>
              <w:rPr>
                <w:rFonts w:ascii="Times New Roman" w:hAnsi="Times New Roman" w:cs="Times New Roman"/>
              </w:rPr>
            </w:pPr>
            <w:r>
              <w:rPr>
                <w:rFonts w:ascii="Times New Roman" w:hAnsi="Times New Roman" w:cs="Times New Roman"/>
              </w:rPr>
              <w:t>-</w:t>
            </w:r>
          </w:p>
        </w:tc>
      </w:tr>
      <w:tr w:rsidR="00B82F32" w:rsidRPr="003B24F1" w14:paraId="3A2B385D" w14:textId="77777777" w:rsidTr="00B82F32">
        <w:trPr>
          <w:trHeight w:val="300"/>
        </w:trPr>
        <w:tc>
          <w:tcPr>
            <w:tcW w:w="1376" w:type="dxa"/>
            <w:tcBorders>
              <w:top w:val="nil"/>
              <w:bottom w:val="nil"/>
              <w:right w:val="nil"/>
            </w:tcBorders>
            <w:noWrap/>
            <w:hideMark/>
          </w:tcPr>
          <w:p w14:paraId="31BB53D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fa_2f</w:t>
            </w:r>
          </w:p>
        </w:tc>
        <w:tc>
          <w:tcPr>
            <w:tcW w:w="1166" w:type="dxa"/>
            <w:tcBorders>
              <w:top w:val="nil"/>
              <w:left w:val="nil"/>
              <w:bottom w:val="nil"/>
              <w:right w:val="nil"/>
            </w:tcBorders>
            <w:noWrap/>
            <w:hideMark/>
          </w:tcPr>
          <w:p w14:paraId="7A8C6BB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16530.62</w:t>
            </w:r>
          </w:p>
        </w:tc>
        <w:tc>
          <w:tcPr>
            <w:tcW w:w="1166" w:type="dxa"/>
            <w:tcBorders>
              <w:top w:val="nil"/>
              <w:left w:val="nil"/>
              <w:bottom w:val="nil"/>
              <w:right w:val="nil"/>
            </w:tcBorders>
            <w:noWrap/>
            <w:hideMark/>
          </w:tcPr>
          <w:p w14:paraId="780E55E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16374.53</w:t>
            </w:r>
          </w:p>
        </w:tc>
        <w:tc>
          <w:tcPr>
            <w:tcW w:w="1166" w:type="dxa"/>
            <w:tcBorders>
              <w:top w:val="nil"/>
              <w:left w:val="nil"/>
              <w:bottom w:val="nil"/>
              <w:right w:val="nil"/>
            </w:tcBorders>
            <w:noWrap/>
            <w:hideMark/>
          </w:tcPr>
          <w:p w14:paraId="59025EC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16413.18</w:t>
            </w:r>
          </w:p>
        </w:tc>
        <w:tc>
          <w:tcPr>
            <w:tcW w:w="1044" w:type="dxa"/>
            <w:tcBorders>
              <w:top w:val="nil"/>
              <w:left w:val="nil"/>
              <w:bottom w:val="nil"/>
              <w:right w:val="nil"/>
            </w:tcBorders>
            <w:noWrap/>
            <w:hideMark/>
          </w:tcPr>
          <w:p w14:paraId="4AF9D1E0" w14:textId="77777777" w:rsidR="008117BD" w:rsidRPr="003B24F1" w:rsidRDefault="008117BD" w:rsidP="008117BD">
            <w:pPr>
              <w:spacing w:line="480" w:lineRule="auto"/>
              <w:jc w:val="center"/>
              <w:rPr>
                <w:rFonts w:ascii="Times New Roman" w:hAnsi="Times New Roman" w:cs="Times New Roman"/>
              </w:rPr>
            </w:pPr>
            <w:r>
              <w:rPr>
                <w:rFonts w:ascii="Times New Roman" w:hAnsi="Times New Roman" w:cs="Times New Roman"/>
              </w:rPr>
              <w:t>-</w:t>
            </w:r>
          </w:p>
        </w:tc>
        <w:tc>
          <w:tcPr>
            <w:tcW w:w="876" w:type="dxa"/>
            <w:tcBorders>
              <w:top w:val="nil"/>
              <w:left w:val="nil"/>
              <w:bottom w:val="nil"/>
              <w:right w:val="nil"/>
            </w:tcBorders>
            <w:noWrap/>
            <w:hideMark/>
          </w:tcPr>
          <w:p w14:paraId="6CF56E51" w14:textId="77777777" w:rsidR="008117BD" w:rsidRPr="003B24F1" w:rsidRDefault="008117BD" w:rsidP="008117BD">
            <w:pPr>
              <w:spacing w:line="480" w:lineRule="auto"/>
              <w:jc w:val="center"/>
              <w:rPr>
                <w:rFonts w:ascii="Times New Roman" w:hAnsi="Times New Roman" w:cs="Times New Roman"/>
              </w:rPr>
            </w:pPr>
            <w:r>
              <w:rPr>
                <w:rFonts w:ascii="Times New Roman" w:hAnsi="Times New Roman" w:cs="Times New Roman"/>
              </w:rPr>
              <w:t>-</w:t>
            </w:r>
          </w:p>
        </w:tc>
        <w:tc>
          <w:tcPr>
            <w:tcW w:w="1146" w:type="dxa"/>
            <w:tcBorders>
              <w:top w:val="nil"/>
              <w:left w:val="nil"/>
              <w:bottom w:val="nil"/>
              <w:right w:val="nil"/>
            </w:tcBorders>
            <w:noWrap/>
            <w:hideMark/>
          </w:tcPr>
          <w:p w14:paraId="1E960181" w14:textId="77777777" w:rsidR="008117BD" w:rsidRPr="003B24F1" w:rsidRDefault="008117BD" w:rsidP="008117BD">
            <w:pPr>
              <w:spacing w:line="480" w:lineRule="auto"/>
              <w:jc w:val="center"/>
              <w:rPr>
                <w:rFonts w:ascii="Times New Roman" w:hAnsi="Times New Roman" w:cs="Times New Roman"/>
              </w:rPr>
            </w:pPr>
            <w:r>
              <w:rPr>
                <w:rFonts w:ascii="Times New Roman" w:hAnsi="Times New Roman" w:cs="Times New Roman"/>
              </w:rPr>
              <w:t>-</w:t>
            </w:r>
          </w:p>
        </w:tc>
        <w:tc>
          <w:tcPr>
            <w:tcW w:w="1080" w:type="dxa"/>
            <w:tcBorders>
              <w:top w:val="nil"/>
              <w:left w:val="nil"/>
              <w:bottom w:val="nil"/>
              <w:right w:val="nil"/>
            </w:tcBorders>
            <w:noWrap/>
            <w:hideMark/>
          </w:tcPr>
          <w:p w14:paraId="7BC470E0" w14:textId="77777777" w:rsidR="008117BD" w:rsidRPr="003B24F1" w:rsidRDefault="008117BD" w:rsidP="008117BD">
            <w:pPr>
              <w:spacing w:line="480" w:lineRule="auto"/>
              <w:jc w:val="center"/>
              <w:rPr>
                <w:rFonts w:ascii="Times New Roman" w:hAnsi="Times New Roman" w:cs="Times New Roman"/>
              </w:rPr>
            </w:pPr>
            <w:r>
              <w:rPr>
                <w:rFonts w:ascii="Times New Roman" w:hAnsi="Times New Roman" w:cs="Times New Roman"/>
              </w:rPr>
              <w:t>-</w:t>
            </w:r>
          </w:p>
        </w:tc>
      </w:tr>
      <w:tr w:rsidR="00B82F32" w:rsidRPr="003B24F1" w14:paraId="7DEDFB76" w14:textId="77777777" w:rsidTr="00B82F32">
        <w:trPr>
          <w:trHeight w:val="300"/>
        </w:trPr>
        <w:tc>
          <w:tcPr>
            <w:tcW w:w="1376" w:type="dxa"/>
            <w:tcBorders>
              <w:top w:val="nil"/>
              <w:bottom w:val="nil"/>
              <w:right w:val="nil"/>
            </w:tcBorders>
            <w:noWrap/>
            <w:hideMark/>
          </w:tcPr>
          <w:p w14:paraId="271E0C59"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l</w:t>
            </w:r>
            <w:r w:rsidRPr="003B24F1">
              <w:rPr>
                <w:rFonts w:ascii="Times New Roman" w:hAnsi="Times New Roman" w:cs="Times New Roman"/>
              </w:rPr>
              <w:t>ca_9c</w:t>
            </w:r>
          </w:p>
        </w:tc>
        <w:tc>
          <w:tcPr>
            <w:tcW w:w="1166" w:type="dxa"/>
            <w:tcBorders>
              <w:top w:val="nil"/>
              <w:left w:val="nil"/>
              <w:bottom w:val="nil"/>
              <w:right w:val="nil"/>
            </w:tcBorders>
            <w:noWrap/>
            <w:hideMark/>
          </w:tcPr>
          <w:p w14:paraId="46CC6D8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16404.63</w:t>
            </w:r>
          </w:p>
        </w:tc>
        <w:tc>
          <w:tcPr>
            <w:tcW w:w="1166" w:type="dxa"/>
            <w:tcBorders>
              <w:top w:val="nil"/>
              <w:left w:val="nil"/>
              <w:bottom w:val="nil"/>
              <w:right w:val="nil"/>
            </w:tcBorders>
            <w:noWrap/>
            <w:hideMark/>
          </w:tcPr>
          <w:p w14:paraId="2B929A8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15864.65</w:t>
            </w:r>
          </w:p>
        </w:tc>
        <w:tc>
          <w:tcPr>
            <w:tcW w:w="1166" w:type="dxa"/>
            <w:tcBorders>
              <w:top w:val="nil"/>
              <w:left w:val="nil"/>
              <w:bottom w:val="nil"/>
              <w:right w:val="nil"/>
            </w:tcBorders>
            <w:noWrap/>
            <w:hideMark/>
          </w:tcPr>
          <w:p w14:paraId="323FEA2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15998.35</w:t>
            </w:r>
          </w:p>
        </w:tc>
        <w:tc>
          <w:tcPr>
            <w:tcW w:w="1044" w:type="dxa"/>
            <w:tcBorders>
              <w:top w:val="nil"/>
              <w:left w:val="nil"/>
              <w:bottom w:val="nil"/>
              <w:right w:val="nil"/>
            </w:tcBorders>
            <w:noWrap/>
            <w:hideMark/>
          </w:tcPr>
          <w:p w14:paraId="5906358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0.91</w:t>
            </w:r>
          </w:p>
        </w:tc>
        <w:tc>
          <w:tcPr>
            <w:tcW w:w="876" w:type="dxa"/>
            <w:tcBorders>
              <w:top w:val="nil"/>
              <w:left w:val="nil"/>
              <w:bottom w:val="nil"/>
              <w:right w:val="nil"/>
            </w:tcBorders>
            <w:noWrap/>
            <w:hideMark/>
          </w:tcPr>
          <w:p w14:paraId="5E405CB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100.37</w:t>
            </w:r>
          </w:p>
        </w:tc>
        <w:tc>
          <w:tcPr>
            <w:tcW w:w="1146" w:type="dxa"/>
            <w:tcBorders>
              <w:top w:val="nil"/>
              <w:left w:val="nil"/>
              <w:bottom w:val="nil"/>
              <w:right w:val="nil"/>
            </w:tcBorders>
            <w:noWrap/>
            <w:hideMark/>
          </w:tcPr>
          <w:p w14:paraId="6631250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15809.40</w:t>
            </w:r>
          </w:p>
        </w:tc>
        <w:tc>
          <w:tcPr>
            <w:tcW w:w="1080" w:type="dxa"/>
            <w:tcBorders>
              <w:top w:val="nil"/>
              <w:left w:val="nil"/>
              <w:bottom w:val="nil"/>
              <w:right w:val="nil"/>
            </w:tcBorders>
            <w:noWrap/>
            <w:hideMark/>
          </w:tcPr>
          <w:p w14:paraId="0665796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16605.38</w:t>
            </w:r>
          </w:p>
        </w:tc>
      </w:tr>
      <w:tr w:rsidR="00B82F32" w:rsidRPr="003B24F1" w14:paraId="708F54AD" w14:textId="77777777" w:rsidTr="00B82F32">
        <w:trPr>
          <w:trHeight w:val="300"/>
        </w:trPr>
        <w:tc>
          <w:tcPr>
            <w:tcW w:w="1376" w:type="dxa"/>
            <w:tcBorders>
              <w:top w:val="nil"/>
              <w:bottom w:val="nil"/>
              <w:right w:val="nil"/>
            </w:tcBorders>
            <w:noWrap/>
            <w:hideMark/>
          </w:tcPr>
          <w:p w14:paraId="2DD4E8C9"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l</w:t>
            </w:r>
            <w:r w:rsidRPr="003B24F1">
              <w:rPr>
                <w:rFonts w:ascii="Times New Roman" w:hAnsi="Times New Roman" w:cs="Times New Roman"/>
              </w:rPr>
              <w:t>ca_10c</w:t>
            </w:r>
          </w:p>
        </w:tc>
        <w:tc>
          <w:tcPr>
            <w:tcW w:w="1166" w:type="dxa"/>
            <w:tcBorders>
              <w:top w:val="nil"/>
              <w:left w:val="nil"/>
              <w:bottom w:val="nil"/>
              <w:right w:val="nil"/>
            </w:tcBorders>
            <w:noWrap/>
            <w:hideMark/>
          </w:tcPr>
          <w:p w14:paraId="5BF337D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16415.66</w:t>
            </w:r>
          </w:p>
        </w:tc>
        <w:tc>
          <w:tcPr>
            <w:tcW w:w="1166" w:type="dxa"/>
            <w:tcBorders>
              <w:top w:val="nil"/>
              <w:left w:val="nil"/>
              <w:bottom w:val="nil"/>
              <w:right w:val="nil"/>
            </w:tcBorders>
            <w:noWrap/>
            <w:hideMark/>
          </w:tcPr>
          <w:p w14:paraId="1CB3191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15820.83</w:t>
            </w:r>
          </w:p>
        </w:tc>
        <w:tc>
          <w:tcPr>
            <w:tcW w:w="1166" w:type="dxa"/>
            <w:tcBorders>
              <w:top w:val="nil"/>
              <w:left w:val="nil"/>
              <w:bottom w:val="nil"/>
              <w:right w:val="nil"/>
            </w:tcBorders>
            <w:noWrap/>
            <w:hideMark/>
          </w:tcPr>
          <w:p w14:paraId="1DD742B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15968.11</w:t>
            </w:r>
          </w:p>
        </w:tc>
        <w:tc>
          <w:tcPr>
            <w:tcW w:w="1044" w:type="dxa"/>
            <w:tcBorders>
              <w:top w:val="nil"/>
              <w:left w:val="nil"/>
              <w:bottom w:val="nil"/>
              <w:right w:val="nil"/>
            </w:tcBorders>
            <w:noWrap/>
            <w:hideMark/>
          </w:tcPr>
          <w:p w14:paraId="6627C79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0.92</w:t>
            </w:r>
          </w:p>
        </w:tc>
        <w:tc>
          <w:tcPr>
            <w:tcW w:w="876" w:type="dxa"/>
            <w:tcBorders>
              <w:top w:val="nil"/>
              <w:left w:val="nil"/>
              <w:bottom w:val="nil"/>
              <w:right w:val="nil"/>
            </w:tcBorders>
            <w:noWrap/>
            <w:hideMark/>
          </w:tcPr>
          <w:p w14:paraId="1F1FD20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98.25</w:t>
            </w:r>
          </w:p>
        </w:tc>
        <w:tc>
          <w:tcPr>
            <w:tcW w:w="1146" w:type="dxa"/>
            <w:tcBorders>
              <w:top w:val="nil"/>
              <w:left w:val="nil"/>
              <w:bottom w:val="nil"/>
              <w:right w:val="nil"/>
            </w:tcBorders>
            <w:noWrap/>
            <w:hideMark/>
          </w:tcPr>
          <w:p w14:paraId="22C933E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15735.34</w:t>
            </w:r>
          </w:p>
        </w:tc>
        <w:tc>
          <w:tcPr>
            <w:tcW w:w="1080" w:type="dxa"/>
            <w:tcBorders>
              <w:top w:val="nil"/>
              <w:left w:val="nil"/>
              <w:bottom w:val="nil"/>
              <w:right w:val="nil"/>
            </w:tcBorders>
            <w:noWrap/>
            <w:hideMark/>
          </w:tcPr>
          <w:p w14:paraId="1BD90B3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16612.16</w:t>
            </w:r>
          </w:p>
        </w:tc>
      </w:tr>
      <w:tr w:rsidR="00B82F32" w:rsidRPr="00713BDE" w14:paraId="5847BC3D" w14:textId="77777777" w:rsidTr="00B82F32">
        <w:trPr>
          <w:trHeight w:val="300"/>
        </w:trPr>
        <w:tc>
          <w:tcPr>
            <w:tcW w:w="1376" w:type="dxa"/>
            <w:tcBorders>
              <w:top w:val="nil"/>
              <w:bottom w:val="nil"/>
              <w:right w:val="nil"/>
            </w:tcBorders>
            <w:noWrap/>
            <w:hideMark/>
          </w:tcPr>
          <w:p w14:paraId="45B0770B"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lca_8c</w:t>
            </w:r>
          </w:p>
        </w:tc>
        <w:tc>
          <w:tcPr>
            <w:tcW w:w="1166" w:type="dxa"/>
            <w:tcBorders>
              <w:top w:val="nil"/>
              <w:left w:val="nil"/>
              <w:bottom w:val="nil"/>
              <w:right w:val="nil"/>
            </w:tcBorders>
            <w:noWrap/>
            <w:hideMark/>
          </w:tcPr>
          <w:p w14:paraId="1DD3C720"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16402.64</w:t>
            </w:r>
          </w:p>
        </w:tc>
        <w:tc>
          <w:tcPr>
            <w:tcW w:w="1166" w:type="dxa"/>
            <w:tcBorders>
              <w:top w:val="nil"/>
              <w:left w:val="nil"/>
              <w:bottom w:val="nil"/>
              <w:right w:val="nil"/>
            </w:tcBorders>
            <w:noWrap/>
            <w:hideMark/>
          </w:tcPr>
          <w:p w14:paraId="608AE034"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15917.50</w:t>
            </w:r>
          </w:p>
        </w:tc>
        <w:tc>
          <w:tcPr>
            <w:tcW w:w="1166" w:type="dxa"/>
            <w:tcBorders>
              <w:top w:val="nil"/>
              <w:left w:val="nil"/>
              <w:bottom w:val="nil"/>
              <w:right w:val="nil"/>
            </w:tcBorders>
            <w:noWrap/>
            <w:hideMark/>
          </w:tcPr>
          <w:p w14:paraId="4AC812F7"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16037.62</w:t>
            </w:r>
          </w:p>
        </w:tc>
        <w:tc>
          <w:tcPr>
            <w:tcW w:w="1044" w:type="dxa"/>
            <w:tcBorders>
              <w:top w:val="nil"/>
              <w:left w:val="nil"/>
              <w:bottom w:val="nil"/>
              <w:right w:val="nil"/>
            </w:tcBorders>
            <w:noWrap/>
            <w:hideMark/>
          </w:tcPr>
          <w:p w14:paraId="788C7308"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0.90</w:t>
            </w:r>
          </w:p>
        </w:tc>
        <w:tc>
          <w:tcPr>
            <w:tcW w:w="876" w:type="dxa"/>
            <w:tcBorders>
              <w:top w:val="nil"/>
              <w:left w:val="nil"/>
              <w:bottom w:val="nil"/>
              <w:right w:val="nil"/>
            </w:tcBorders>
            <w:noWrap/>
            <w:hideMark/>
          </w:tcPr>
          <w:p w14:paraId="3F25E9ED"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106.48</w:t>
            </w:r>
          </w:p>
        </w:tc>
        <w:tc>
          <w:tcPr>
            <w:tcW w:w="1146" w:type="dxa"/>
            <w:tcBorders>
              <w:top w:val="nil"/>
              <w:left w:val="nil"/>
              <w:bottom w:val="nil"/>
              <w:right w:val="nil"/>
            </w:tcBorders>
            <w:noWrap/>
            <w:hideMark/>
          </w:tcPr>
          <w:p w14:paraId="2C8BF1DB"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15900.45</w:t>
            </w:r>
          </w:p>
        </w:tc>
        <w:tc>
          <w:tcPr>
            <w:tcW w:w="1080" w:type="dxa"/>
            <w:tcBorders>
              <w:top w:val="nil"/>
              <w:left w:val="nil"/>
              <w:bottom w:val="nil"/>
              <w:right w:val="nil"/>
            </w:tcBorders>
            <w:noWrap/>
            <w:hideMark/>
          </w:tcPr>
          <w:p w14:paraId="0FCA2059"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16615.59</w:t>
            </w:r>
          </w:p>
        </w:tc>
      </w:tr>
      <w:tr w:rsidR="00B82F32" w:rsidRPr="003B24F1" w14:paraId="09506372" w14:textId="77777777" w:rsidTr="00B82F32">
        <w:trPr>
          <w:trHeight w:val="300"/>
        </w:trPr>
        <w:tc>
          <w:tcPr>
            <w:tcW w:w="1376" w:type="dxa"/>
            <w:tcBorders>
              <w:top w:val="nil"/>
              <w:bottom w:val="nil"/>
              <w:right w:val="nil"/>
            </w:tcBorders>
            <w:noWrap/>
            <w:hideMark/>
          </w:tcPr>
          <w:p w14:paraId="530D5C0E"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l</w:t>
            </w:r>
            <w:r w:rsidRPr="003B24F1">
              <w:rPr>
                <w:rFonts w:ascii="Times New Roman" w:hAnsi="Times New Roman" w:cs="Times New Roman"/>
              </w:rPr>
              <w:t>ca_7c</w:t>
            </w:r>
          </w:p>
        </w:tc>
        <w:tc>
          <w:tcPr>
            <w:tcW w:w="1166" w:type="dxa"/>
            <w:tcBorders>
              <w:top w:val="nil"/>
              <w:left w:val="nil"/>
              <w:bottom w:val="nil"/>
              <w:right w:val="nil"/>
            </w:tcBorders>
            <w:noWrap/>
            <w:hideMark/>
          </w:tcPr>
          <w:p w14:paraId="4291748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16414.44</w:t>
            </w:r>
          </w:p>
        </w:tc>
        <w:tc>
          <w:tcPr>
            <w:tcW w:w="1166" w:type="dxa"/>
            <w:tcBorders>
              <w:top w:val="nil"/>
              <w:left w:val="nil"/>
              <w:bottom w:val="nil"/>
              <w:right w:val="nil"/>
            </w:tcBorders>
            <w:noWrap/>
            <w:hideMark/>
          </w:tcPr>
          <w:p w14:paraId="612F568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15984.14</w:t>
            </w:r>
          </w:p>
        </w:tc>
        <w:tc>
          <w:tcPr>
            <w:tcW w:w="1166" w:type="dxa"/>
            <w:tcBorders>
              <w:top w:val="nil"/>
              <w:left w:val="nil"/>
              <w:bottom w:val="nil"/>
              <w:right w:val="nil"/>
            </w:tcBorders>
            <w:noWrap/>
            <w:hideMark/>
          </w:tcPr>
          <w:p w14:paraId="70172E7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16090.68</w:t>
            </w:r>
          </w:p>
        </w:tc>
        <w:tc>
          <w:tcPr>
            <w:tcW w:w="1044" w:type="dxa"/>
            <w:tcBorders>
              <w:top w:val="nil"/>
              <w:left w:val="nil"/>
              <w:bottom w:val="nil"/>
              <w:right w:val="nil"/>
            </w:tcBorders>
            <w:noWrap/>
            <w:hideMark/>
          </w:tcPr>
          <w:p w14:paraId="445E78A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0.89</w:t>
            </w:r>
          </w:p>
        </w:tc>
        <w:tc>
          <w:tcPr>
            <w:tcW w:w="876" w:type="dxa"/>
            <w:tcBorders>
              <w:top w:val="nil"/>
              <w:left w:val="nil"/>
              <w:bottom w:val="nil"/>
              <w:right w:val="nil"/>
            </w:tcBorders>
            <w:noWrap/>
            <w:hideMark/>
          </w:tcPr>
          <w:p w14:paraId="7746737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104.52</w:t>
            </w:r>
          </w:p>
        </w:tc>
        <w:tc>
          <w:tcPr>
            <w:tcW w:w="1146" w:type="dxa"/>
            <w:tcBorders>
              <w:top w:val="nil"/>
              <w:left w:val="nil"/>
              <w:bottom w:val="nil"/>
              <w:right w:val="nil"/>
            </w:tcBorders>
            <w:noWrap/>
            <w:hideMark/>
          </w:tcPr>
          <w:p w14:paraId="64C8277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15989.18</w:t>
            </w:r>
          </w:p>
        </w:tc>
        <w:tc>
          <w:tcPr>
            <w:tcW w:w="1080" w:type="dxa"/>
            <w:tcBorders>
              <w:top w:val="nil"/>
              <w:left w:val="nil"/>
              <w:bottom w:val="nil"/>
              <w:right w:val="nil"/>
            </w:tcBorders>
            <w:noWrap/>
            <w:hideMark/>
          </w:tcPr>
          <w:p w14:paraId="6D9F0A0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16623.48</w:t>
            </w:r>
          </w:p>
        </w:tc>
      </w:tr>
      <w:tr w:rsidR="00B82F32" w:rsidRPr="003B24F1" w14:paraId="28FD50CB" w14:textId="77777777" w:rsidTr="00B82F32">
        <w:trPr>
          <w:trHeight w:val="300"/>
        </w:trPr>
        <w:tc>
          <w:tcPr>
            <w:tcW w:w="1376" w:type="dxa"/>
            <w:tcBorders>
              <w:top w:val="nil"/>
              <w:bottom w:val="nil"/>
              <w:right w:val="nil"/>
            </w:tcBorders>
            <w:noWrap/>
            <w:hideMark/>
          </w:tcPr>
          <w:p w14:paraId="6C03C92E"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l</w:t>
            </w:r>
            <w:r w:rsidRPr="003B24F1">
              <w:rPr>
                <w:rFonts w:ascii="Times New Roman" w:hAnsi="Times New Roman" w:cs="Times New Roman"/>
              </w:rPr>
              <w:t>ca_6c</w:t>
            </w:r>
          </w:p>
        </w:tc>
        <w:tc>
          <w:tcPr>
            <w:tcW w:w="1166" w:type="dxa"/>
            <w:tcBorders>
              <w:top w:val="nil"/>
              <w:left w:val="nil"/>
              <w:bottom w:val="nil"/>
              <w:right w:val="nil"/>
            </w:tcBorders>
            <w:noWrap/>
            <w:hideMark/>
          </w:tcPr>
          <w:p w14:paraId="6849CF7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16430.33</w:t>
            </w:r>
          </w:p>
        </w:tc>
        <w:tc>
          <w:tcPr>
            <w:tcW w:w="1166" w:type="dxa"/>
            <w:tcBorders>
              <w:top w:val="nil"/>
              <w:left w:val="nil"/>
              <w:bottom w:val="nil"/>
              <w:right w:val="nil"/>
            </w:tcBorders>
            <w:noWrap/>
            <w:hideMark/>
          </w:tcPr>
          <w:p w14:paraId="72A8D57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16054.87</w:t>
            </w:r>
          </w:p>
        </w:tc>
        <w:tc>
          <w:tcPr>
            <w:tcW w:w="1166" w:type="dxa"/>
            <w:tcBorders>
              <w:top w:val="nil"/>
              <w:left w:val="nil"/>
              <w:bottom w:val="nil"/>
              <w:right w:val="nil"/>
            </w:tcBorders>
            <w:noWrap/>
            <w:hideMark/>
          </w:tcPr>
          <w:p w14:paraId="5212B3F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16147.84</w:t>
            </w:r>
          </w:p>
        </w:tc>
        <w:tc>
          <w:tcPr>
            <w:tcW w:w="1044" w:type="dxa"/>
            <w:tcBorders>
              <w:top w:val="nil"/>
              <w:left w:val="nil"/>
              <w:bottom w:val="nil"/>
              <w:right w:val="nil"/>
            </w:tcBorders>
            <w:noWrap/>
            <w:hideMark/>
          </w:tcPr>
          <w:p w14:paraId="328DD98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0.89</w:t>
            </w:r>
          </w:p>
        </w:tc>
        <w:tc>
          <w:tcPr>
            <w:tcW w:w="876" w:type="dxa"/>
            <w:tcBorders>
              <w:top w:val="nil"/>
              <w:left w:val="nil"/>
              <w:bottom w:val="nil"/>
              <w:right w:val="nil"/>
            </w:tcBorders>
            <w:noWrap/>
            <w:hideMark/>
          </w:tcPr>
          <w:p w14:paraId="06DED3A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98.04</w:t>
            </w:r>
          </w:p>
        </w:tc>
        <w:tc>
          <w:tcPr>
            <w:tcW w:w="1146" w:type="dxa"/>
            <w:tcBorders>
              <w:top w:val="nil"/>
              <w:left w:val="nil"/>
              <w:bottom w:val="nil"/>
              <w:right w:val="nil"/>
            </w:tcBorders>
            <w:noWrap/>
            <w:hideMark/>
          </w:tcPr>
          <w:p w14:paraId="2D699B2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16072.96</w:t>
            </w:r>
          </w:p>
        </w:tc>
        <w:tc>
          <w:tcPr>
            <w:tcW w:w="1080" w:type="dxa"/>
            <w:tcBorders>
              <w:top w:val="nil"/>
              <w:left w:val="nil"/>
              <w:bottom w:val="nil"/>
              <w:right w:val="nil"/>
            </w:tcBorders>
            <w:noWrap/>
            <w:hideMark/>
          </w:tcPr>
          <w:p w14:paraId="47732FC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16626.41</w:t>
            </w:r>
          </w:p>
        </w:tc>
      </w:tr>
      <w:tr w:rsidR="00B82F32" w:rsidRPr="003B24F1" w14:paraId="3212947A" w14:textId="77777777" w:rsidTr="00B82F32">
        <w:trPr>
          <w:trHeight w:val="300"/>
        </w:trPr>
        <w:tc>
          <w:tcPr>
            <w:tcW w:w="1376" w:type="dxa"/>
            <w:tcBorders>
              <w:top w:val="nil"/>
              <w:bottom w:val="nil"/>
              <w:right w:val="nil"/>
            </w:tcBorders>
            <w:noWrap/>
            <w:hideMark/>
          </w:tcPr>
          <w:p w14:paraId="1911519E"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l</w:t>
            </w:r>
            <w:r w:rsidRPr="003B24F1">
              <w:rPr>
                <w:rFonts w:ascii="Times New Roman" w:hAnsi="Times New Roman" w:cs="Times New Roman"/>
              </w:rPr>
              <w:t>ca_5c</w:t>
            </w:r>
          </w:p>
        </w:tc>
        <w:tc>
          <w:tcPr>
            <w:tcW w:w="1166" w:type="dxa"/>
            <w:tcBorders>
              <w:top w:val="nil"/>
              <w:left w:val="nil"/>
              <w:bottom w:val="nil"/>
              <w:right w:val="nil"/>
            </w:tcBorders>
            <w:noWrap/>
            <w:hideMark/>
          </w:tcPr>
          <w:p w14:paraId="4874D40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16503.81</w:t>
            </w:r>
          </w:p>
        </w:tc>
        <w:tc>
          <w:tcPr>
            <w:tcW w:w="1166" w:type="dxa"/>
            <w:tcBorders>
              <w:top w:val="nil"/>
              <w:left w:val="nil"/>
              <w:bottom w:val="nil"/>
              <w:right w:val="nil"/>
            </w:tcBorders>
            <w:noWrap/>
            <w:hideMark/>
          </w:tcPr>
          <w:p w14:paraId="44F6917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16183.20</w:t>
            </w:r>
          </w:p>
        </w:tc>
        <w:tc>
          <w:tcPr>
            <w:tcW w:w="1166" w:type="dxa"/>
            <w:tcBorders>
              <w:top w:val="nil"/>
              <w:left w:val="nil"/>
              <w:bottom w:val="nil"/>
              <w:right w:val="nil"/>
            </w:tcBorders>
            <w:noWrap/>
            <w:hideMark/>
          </w:tcPr>
          <w:p w14:paraId="42367CC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16262.58</w:t>
            </w:r>
          </w:p>
        </w:tc>
        <w:tc>
          <w:tcPr>
            <w:tcW w:w="1044" w:type="dxa"/>
            <w:tcBorders>
              <w:top w:val="nil"/>
              <w:left w:val="nil"/>
              <w:bottom w:val="nil"/>
              <w:right w:val="nil"/>
            </w:tcBorders>
            <w:noWrap/>
            <w:hideMark/>
          </w:tcPr>
          <w:p w14:paraId="3F5DF19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0.87</w:t>
            </w:r>
          </w:p>
        </w:tc>
        <w:tc>
          <w:tcPr>
            <w:tcW w:w="876" w:type="dxa"/>
            <w:tcBorders>
              <w:top w:val="nil"/>
              <w:left w:val="nil"/>
              <w:bottom w:val="nil"/>
              <w:right w:val="nil"/>
            </w:tcBorders>
            <w:noWrap/>
            <w:hideMark/>
          </w:tcPr>
          <w:p w14:paraId="120A7ED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106.65</w:t>
            </w:r>
          </w:p>
        </w:tc>
        <w:tc>
          <w:tcPr>
            <w:tcW w:w="1146" w:type="dxa"/>
            <w:tcBorders>
              <w:top w:val="nil"/>
              <w:left w:val="nil"/>
              <w:bottom w:val="nil"/>
              <w:right w:val="nil"/>
            </w:tcBorders>
            <w:noWrap/>
            <w:hideMark/>
          </w:tcPr>
          <w:p w14:paraId="37B07BB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16244.49</w:t>
            </w:r>
          </w:p>
        </w:tc>
        <w:tc>
          <w:tcPr>
            <w:tcW w:w="1080" w:type="dxa"/>
            <w:tcBorders>
              <w:top w:val="nil"/>
              <w:left w:val="nil"/>
              <w:bottom w:val="nil"/>
              <w:right w:val="nil"/>
            </w:tcBorders>
            <w:noWrap/>
            <w:hideMark/>
          </w:tcPr>
          <w:p w14:paraId="0886AFC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16717.11</w:t>
            </w:r>
          </w:p>
        </w:tc>
      </w:tr>
      <w:tr w:rsidR="00B82F32" w:rsidRPr="003B24F1" w14:paraId="26B469F9" w14:textId="77777777" w:rsidTr="00B82F32">
        <w:trPr>
          <w:trHeight w:val="300"/>
        </w:trPr>
        <w:tc>
          <w:tcPr>
            <w:tcW w:w="1376" w:type="dxa"/>
            <w:tcBorders>
              <w:top w:val="nil"/>
              <w:bottom w:val="nil"/>
              <w:right w:val="nil"/>
            </w:tcBorders>
            <w:noWrap/>
            <w:hideMark/>
          </w:tcPr>
          <w:p w14:paraId="0DD6D9BA"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l</w:t>
            </w:r>
            <w:r w:rsidRPr="003B24F1">
              <w:rPr>
                <w:rFonts w:ascii="Times New Roman" w:hAnsi="Times New Roman" w:cs="Times New Roman"/>
              </w:rPr>
              <w:t>ca_4c</w:t>
            </w:r>
          </w:p>
        </w:tc>
        <w:tc>
          <w:tcPr>
            <w:tcW w:w="1166" w:type="dxa"/>
            <w:tcBorders>
              <w:top w:val="nil"/>
              <w:left w:val="nil"/>
              <w:bottom w:val="nil"/>
              <w:right w:val="nil"/>
            </w:tcBorders>
            <w:noWrap/>
            <w:hideMark/>
          </w:tcPr>
          <w:p w14:paraId="066B5A0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16579.73</w:t>
            </w:r>
          </w:p>
        </w:tc>
        <w:tc>
          <w:tcPr>
            <w:tcW w:w="1166" w:type="dxa"/>
            <w:tcBorders>
              <w:top w:val="nil"/>
              <w:left w:val="nil"/>
              <w:bottom w:val="nil"/>
              <w:right w:val="nil"/>
            </w:tcBorders>
            <w:noWrap/>
            <w:hideMark/>
          </w:tcPr>
          <w:p w14:paraId="5F69DE3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16313.96</w:t>
            </w:r>
          </w:p>
        </w:tc>
        <w:tc>
          <w:tcPr>
            <w:tcW w:w="1166" w:type="dxa"/>
            <w:tcBorders>
              <w:top w:val="nil"/>
              <w:left w:val="nil"/>
              <w:bottom w:val="nil"/>
              <w:right w:val="nil"/>
            </w:tcBorders>
            <w:noWrap/>
            <w:hideMark/>
          </w:tcPr>
          <w:p w14:paraId="7B7EC0B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16379.76</w:t>
            </w:r>
          </w:p>
        </w:tc>
        <w:tc>
          <w:tcPr>
            <w:tcW w:w="1044" w:type="dxa"/>
            <w:tcBorders>
              <w:top w:val="nil"/>
              <w:left w:val="nil"/>
              <w:bottom w:val="nil"/>
              <w:right w:val="nil"/>
            </w:tcBorders>
            <w:noWrap/>
            <w:hideMark/>
          </w:tcPr>
          <w:p w14:paraId="48B50DE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0.89</w:t>
            </w:r>
          </w:p>
        </w:tc>
        <w:tc>
          <w:tcPr>
            <w:tcW w:w="876" w:type="dxa"/>
            <w:tcBorders>
              <w:top w:val="nil"/>
              <w:left w:val="nil"/>
              <w:bottom w:val="nil"/>
              <w:right w:val="nil"/>
            </w:tcBorders>
            <w:noWrap/>
            <w:hideMark/>
          </w:tcPr>
          <w:p w14:paraId="64E3C29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76.55</w:t>
            </w:r>
          </w:p>
        </w:tc>
        <w:tc>
          <w:tcPr>
            <w:tcW w:w="1146" w:type="dxa"/>
            <w:tcBorders>
              <w:top w:val="nil"/>
              <w:left w:val="nil"/>
              <w:bottom w:val="nil"/>
              <w:right w:val="nil"/>
            </w:tcBorders>
            <w:noWrap/>
            <w:hideMark/>
          </w:tcPr>
          <w:p w14:paraId="10AC187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16341.06</w:t>
            </w:r>
          </w:p>
        </w:tc>
        <w:tc>
          <w:tcPr>
            <w:tcW w:w="1080" w:type="dxa"/>
            <w:tcBorders>
              <w:top w:val="nil"/>
              <w:left w:val="nil"/>
              <w:bottom w:val="nil"/>
              <w:right w:val="nil"/>
            </w:tcBorders>
            <w:noWrap/>
            <w:hideMark/>
          </w:tcPr>
          <w:p w14:paraId="3533FE6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16732.83</w:t>
            </w:r>
          </w:p>
        </w:tc>
      </w:tr>
      <w:tr w:rsidR="00B82F32" w:rsidRPr="003B24F1" w14:paraId="5B68F7A0" w14:textId="77777777" w:rsidTr="00B82F32">
        <w:trPr>
          <w:trHeight w:val="300"/>
        </w:trPr>
        <w:tc>
          <w:tcPr>
            <w:tcW w:w="1376" w:type="dxa"/>
            <w:tcBorders>
              <w:top w:val="nil"/>
              <w:bottom w:val="nil"/>
              <w:right w:val="nil"/>
            </w:tcBorders>
            <w:noWrap/>
            <w:hideMark/>
          </w:tcPr>
          <w:p w14:paraId="72524F25"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l</w:t>
            </w:r>
            <w:r w:rsidRPr="003B24F1">
              <w:rPr>
                <w:rFonts w:ascii="Times New Roman" w:hAnsi="Times New Roman" w:cs="Times New Roman"/>
              </w:rPr>
              <w:t>ca_3c</w:t>
            </w:r>
          </w:p>
        </w:tc>
        <w:tc>
          <w:tcPr>
            <w:tcW w:w="1166" w:type="dxa"/>
            <w:tcBorders>
              <w:top w:val="nil"/>
              <w:left w:val="nil"/>
              <w:bottom w:val="nil"/>
              <w:right w:val="nil"/>
            </w:tcBorders>
            <w:noWrap/>
            <w:hideMark/>
          </w:tcPr>
          <w:p w14:paraId="5AB3288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16679.33</w:t>
            </w:r>
          </w:p>
        </w:tc>
        <w:tc>
          <w:tcPr>
            <w:tcW w:w="1166" w:type="dxa"/>
            <w:tcBorders>
              <w:top w:val="nil"/>
              <w:left w:val="nil"/>
              <w:bottom w:val="nil"/>
              <w:right w:val="nil"/>
            </w:tcBorders>
            <w:noWrap/>
            <w:hideMark/>
          </w:tcPr>
          <w:p w14:paraId="262717C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16468.40</w:t>
            </w:r>
          </w:p>
        </w:tc>
        <w:tc>
          <w:tcPr>
            <w:tcW w:w="1166" w:type="dxa"/>
            <w:tcBorders>
              <w:top w:val="nil"/>
              <w:left w:val="nil"/>
              <w:bottom w:val="nil"/>
              <w:right w:val="nil"/>
            </w:tcBorders>
            <w:noWrap/>
            <w:hideMark/>
          </w:tcPr>
          <w:p w14:paraId="44C787A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16520.62</w:t>
            </w:r>
          </w:p>
        </w:tc>
        <w:tc>
          <w:tcPr>
            <w:tcW w:w="1044" w:type="dxa"/>
            <w:tcBorders>
              <w:top w:val="nil"/>
              <w:left w:val="nil"/>
              <w:bottom w:val="nil"/>
              <w:right w:val="nil"/>
            </w:tcBorders>
            <w:noWrap/>
            <w:hideMark/>
          </w:tcPr>
          <w:p w14:paraId="35ACF10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0.85</w:t>
            </w:r>
          </w:p>
        </w:tc>
        <w:tc>
          <w:tcPr>
            <w:tcW w:w="876" w:type="dxa"/>
            <w:tcBorders>
              <w:top w:val="nil"/>
              <w:left w:val="nil"/>
              <w:bottom w:val="nil"/>
              <w:right w:val="nil"/>
            </w:tcBorders>
            <w:noWrap/>
            <w:hideMark/>
          </w:tcPr>
          <w:p w14:paraId="46A6A88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83.83</w:t>
            </w:r>
          </w:p>
        </w:tc>
        <w:tc>
          <w:tcPr>
            <w:tcW w:w="1146" w:type="dxa"/>
            <w:tcBorders>
              <w:top w:val="nil"/>
              <w:left w:val="nil"/>
              <w:bottom w:val="nil"/>
              <w:right w:val="nil"/>
            </w:tcBorders>
            <w:noWrap/>
            <w:hideMark/>
          </w:tcPr>
          <w:p w14:paraId="029D065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16536.05</w:t>
            </w:r>
          </w:p>
        </w:tc>
        <w:tc>
          <w:tcPr>
            <w:tcW w:w="1080" w:type="dxa"/>
            <w:tcBorders>
              <w:top w:val="nil"/>
              <w:left w:val="nil"/>
              <w:bottom w:val="nil"/>
              <w:right w:val="nil"/>
            </w:tcBorders>
            <w:noWrap/>
            <w:hideMark/>
          </w:tcPr>
          <w:p w14:paraId="5D09C8C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16846.99</w:t>
            </w:r>
          </w:p>
        </w:tc>
      </w:tr>
      <w:tr w:rsidR="00B82F32" w:rsidRPr="003B24F1" w14:paraId="266EB6CC" w14:textId="77777777" w:rsidTr="00B82F32">
        <w:trPr>
          <w:trHeight w:val="300"/>
        </w:trPr>
        <w:tc>
          <w:tcPr>
            <w:tcW w:w="1376" w:type="dxa"/>
            <w:tcBorders>
              <w:top w:val="nil"/>
              <w:bottom w:val="nil"/>
              <w:right w:val="nil"/>
            </w:tcBorders>
            <w:noWrap/>
            <w:hideMark/>
          </w:tcPr>
          <w:p w14:paraId="64F0AAD6"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l</w:t>
            </w:r>
            <w:r w:rsidRPr="003B24F1">
              <w:rPr>
                <w:rFonts w:ascii="Times New Roman" w:hAnsi="Times New Roman" w:cs="Times New Roman"/>
              </w:rPr>
              <w:t>ca_2c</w:t>
            </w:r>
          </w:p>
        </w:tc>
        <w:tc>
          <w:tcPr>
            <w:tcW w:w="1166" w:type="dxa"/>
            <w:tcBorders>
              <w:top w:val="nil"/>
              <w:left w:val="nil"/>
              <w:bottom w:val="nil"/>
              <w:right w:val="nil"/>
            </w:tcBorders>
            <w:noWrap/>
            <w:hideMark/>
          </w:tcPr>
          <w:p w14:paraId="7FD6BB4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17004.65</w:t>
            </w:r>
          </w:p>
        </w:tc>
        <w:tc>
          <w:tcPr>
            <w:tcW w:w="1166" w:type="dxa"/>
            <w:tcBorders>
              <w:top w:val="nil"/>
              <w:left w:val="nil"/>
              <w:bottom w:val="nil"/>
              <w:right w:val="nil"/>
            </w:tcBorders>
            <w:noWrap/>
            <w:hideMark/>
          </w:tcPr>
          <w:p w14:paraId="6BDC072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16848.56</w:t>
            </w:r>
          </w:p>
        </w:tc>
        <w:tc>
          <w:tcPr>
            <w:tcW w:w="1166" w:type="dxa"/>
            <w:tcBorders>
              <w:top w:val="nil"/>
              <w:left w:val="nil"/>
              <w:bottom w:val="nil"/>
              <w:right w:val="nil"/>
            </w:tcBorders>
            <w:noWrap/>
            <w:hideMark/>
          </w:tcPr>
          <w:p w14:paraId="730A89E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16887.21</w:t>
            </w:r>
          </w:p>
        </w:tc>
        <w:tc>
          <w:tcPr>
            <w:tcW w:w="1044" w:type="dxa"/>
            <w:tcBorders>
              <w:top w:val="nil"/>
              <w:left w:val="nil"/>
              <w:bottom w:val="nil"/>
              <w:right w:val="nil"/>
            </w:tcBorders>
            <w:noWrap/>
            <w:hideMark/>
          </w:tcPr>
          <w:p w14:paraId="765A3C8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0.90</w:t>
            </w:r>
          </w:p>
        </w:tc>
        <w:tc>
          <w:tcPr>
            <w:tcW w:w="876" w:type="dxa"/>
            <w:tcBorders>
              <w:top w:val="nil"/>
              <w:left w:val="nil"/>
              <w:bottom w:val="nil"/>
              <w:right w:val="nil"/>
            </w:tcBorders>
            <w:noWrap/>
            <w:hideMark/>
          </w:tcPr>
          <w:p w14:paraId="7ED236B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35.14</w:t>
            </w:r>
          </w:p>
        </w:tc>
        <w:tc>
          <w:tcPr>
            <w:tcW w:w="1146" w:type="dxa"/>
            <w:tcBorders>
              <w:top w:val="nil"/>
              <w:left w:val="nil"/>
              <w:bottom w:val="nil"/>
              <w:right w:val="nil"/>
            </w:tcBorders>
            <w:noWrap/>
            <w:hideMark/>
          </w:tcPr>
          <w:p w14:paraId="618981D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16844.85</w:t>
            </w:r>
          </w:p>
        </w:tc>
        <w:tc>
          <w:tcPr>
            <w:tcW w:w="1080" w:type="dxa"/>
            <w:tcBorders>
              <w:top w:val="nil"/>
              <w:left w:val="nil"/>
              <w:bottom w:val="nil"/>
              <w:right w:val="nil"/>
            </w:tcBorders>
            <w:noWrap/>
            <w:hideMark/>
          </w:tcPr>
          <w:p w14:paraId="7347D97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17074.94</w:t>
            </w:r>
          </w:p>
        </w:tc>
      </w:tr>
      <w:tr w:rsidR="00B82F32" w:rsidRPr="003B24F1" w14:paraId="6DBB6D5A" w14:textId="77777777" w:rsidTr="00B82F32">
        <w:trPr>
          <w:trHeight w:val="300"/>
        </w:trPr>
        <w:tc>
          <w:tcPr>
            <w:tcW w:w="1376" w:type="dxa"/>
            <w:tcBorders>
              <w:top w:val="nil"/>
              <w:bottom w:val="nil"/>
              <w:right w:val="nil"/>
            </w:tcBorders>
            <w:noWrap/>
            <w:hideMark/>
          </w:tcPr>
          <w:p w14:paraId="006780A9" w14:textId="77777777" w:rsidR="008117BD" w:rsidRPr="003B24F1" w:rsidRDefault="008117BD" w:rsidP="00081265">
            <w:pPr>
              <w:spacing w:line="480" w:lineRule="auto"/>
              <w:rPr>
                <w:rFonts w:ascii="Times New Roman" w:hAnsi="Times New Roman" w:cs="Times New Roman"/>
              </w:rPr>
            </w:pPr>
            <w:r>
              <w:rPr>
                <w:rFonts w:ascii="Times New Roman" w:hAnsi="Times New Roman" w:cs="Times New Roman"/>
              </w:rPr>
              <w:t>l</w:t>
            </w:r>
            <w:r w:rsidRPr="003B24F1">
              <w:rPr>
                <w:rFonts w:ascii="Times New Roman" w:hAnsi="Times New Roman" w:cs="Times New Roman"/>
              </w:rPr>
              <w:t>ca_1c</w:t>
            </w:r>
          </w:p>
        </w:tc>
        <w:tc>
          <w:tcPr>
            <w:tcW w:w="1166" w:type="dxa"/>
            <w:tcBorders>
              <w:top w:val="nil"/>
              <w:left w:val="nil"/>
              <w:bottom w:val="nil"/>
              <w:right w:val="nil"/>
            </w:tcBorders>
            <w:noWrap/>
            <w:hideMark/>
          </w:tcPr>
          <w:p w14:paraId="1DBF90F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18384.08</w:t>
            </w:r>
          </w:p>
        </w:tc>
        <w:tc>
          <w:tcPr>
            <w:tcW w:w="1166" w:type="dxa"/>
            <w:tcBorders>
              <w:top w:val="nil"/>
              <w:left w:val="nil"/>
              <w:bottom w:val="nil"/>
              <w:right w:val="nil"/>
            </w:tcBorders>
            <w:noWrap/>
            <w:hideMark/>
          </w:tcPr>
          <w:p w14:paraId="5929F93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18282.84</w:t>
            </w:r>
          </w:p>
        </w:tc>
        <w:tc>
          <w:tcPr>
            <w:tcW w:w="1166" w:type="dxa"/>
            <w:tcBorders>
              <w:top w:val="nil"/>
              <w:left w:val="nil"/>
              <w:bottom w:val="nil"/>
              <w:right w:val="nil"/>
            </w:tcBorders>
            <w:noWrap/>
            <w:hideMark/>
          </w:tcPr>
          <w:p w14:paraId="3A4AFA9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18307.91</w:t>
            </w:r>
          </w:p>
        </w:tc>
        <w:tc>
          <w:tcPr>
            <w:tcW w:w="1044" w:type="dxa"/>
            <w:tcBorders>
              <w:top w:val="nil"/>
              <w:left w:val="nil"/>
              <w:bottom w:val="nil"/>
              <w:right w:val="nil"/>
            </w:tcBorders>
            <w:noWrap/>
            <w:hideMark/>
          </w:tcPr>
          <w:p w14:paraId="697C487F" w14:textId="77777777" w:rsidR="008117BD" w:rsidRPr="003B24F1" w:rsidRDefault="008117BD" w:rsidP="00081265">
            <w:pPr>
              <w:spacing w:line="480" w:lineRule="auto"/>
              <w:rPr>
                <w:rFonts w:ascii="Times New Roman" w:hAnsi="Times New Roman" w:cs="Times New Roman"/>
              </w:rPr>
            </w:pPr>
          </w:p>
        </w:tc>
        <w:tc>
          <w:tcPr>
            <w:tcW w:w="876" w:type="dxa"/>
            <w:tcBorders>
              <w:top w:val="nil"/>
              <w:left w:val="nil"/>
              <w:bottom w:val="nil"/>
              <w:right w:val="nil"/>
            </w:tcBorders>
            <w:noWrap/>
            <w:hideMark/>
          </w:tcPr>
          <w:p w14:paraId="5FF62194" w14:textId="77777777" w:rsidR="008117BD" w:rsidRPr="003B24F1" w:rsidRDefault="008117BD" w:rsidP="00081265">
            <w:pPr>
              <w:spacing w:line="480" w:lineRule="auto"/>
              <w:rPr>
                <w:rFonts w:ascii="Times New Roman" w:hAnsi="Times New Roman" w:cs="Times New Roman"/>
              </w:rPr>
            </w:pPr>
          </w:p>
        </w:tc>
        <w:tc>
          <w:tcPr>
            <w:tcW w:w="1146" w:type="dxa"/>
            <w:tcBorders>
              <w:top w:val="nil"/>
              <w:left w:val="nil"/>
              <w:bottom w:val="nil"/>
              <w:right w:val="nil"/>
            </w:tcBorders>
            <w:noWrap/>
            <w:hideMark/>
          </w:tcPr>
          <w:p w14:paraId="007304C2" w14:textId="77777777" w:rsidR="008117BD" w:rsidRPr="003B24F1" w:rsidRDefault="008117BD" w:rsidP="00081265">
            <w:pPr>
              <w:spacing w:line="480" w:lineRule="auto"/>
              <w:rPr>
                <w:rFonts w:ascii="Times New Roman" w:hAnsi="Times New Roman" w:cs="Times New Roman"/>
              </w:rPr>
            </w:pPr>
          </w:p>
        </w:tc>
        <w:tc>
          <w:tcPr>
            <w:tcW w:w="1080" w:type="dxa"/>
            <w:tcBorders>
              <w:top w:val="nil"/>
              <w:left w:val="nil"/>
              <w:bottom w:val="nil"/>
              <w:right w:val="nil"/>
            </w:tcBorders>
            <w:noWrap/>
            <w:hideMark/>
          </w:tcPr>
          <w:p w14:paraId="578A3FB8" w14:textId="77777777" w:rsidR="008117BD" w:rsidRPr="003B24F1" w:rsidRDefault="008117BD" w:rsidP="00081265">
            <w:pPr>
              <w:spacing w:line="480" w:lineRule="auto"/>
              <w:rPr>
                <w:rFonts w:ascii="Times New Roman" w:hAnsi="Times New Roman" w:cs="Times New Roman"/>
              </w:rPr>
            </w:pPr>
          </w:p>
        </w:tc>
      </w:tr>
      <w:tr w:rsidR="00B82F32" w:rsidRPr="00713BDE" w14:paraId="733E7573" w14:textId="77777777" w:rsidTr="00B82F32">
        <w:trPr>
          <w:trHeight w:val="300"/>
        </w:trPr>
        <w:tc>
          <w:tcPr>
            <w:tcW w:w="1376" w:type="dxa"/>
            <w:tcBorders>
              <w:top w:val="nil"/>
              <w:bottom w:val="nil"/>
              <w:right w:val="nil"/>
            </w:tcBorders>
            <w:noWrap/>
            <w:hideMark/>
          </w:tcPr>
          <w:p w14:paraId="4A5F167F"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fmm3_4c_2f</w:t>
            </w:r>
          </w:p>
        </w:tc>
        <w:tc>
          <w:tcPr>
            <w:tcW w:w="1166" w:type="dxa"/>
            <w:tcBorders>
              <w:top w:val="nil"/>
              <w:left w:val="nil"/>
              <w:bottom w:val="nil"/>
              <w:right w:val="nil"/>
            </w:tcBorders>
            <w:noWrap/>
            <w:hideMark/>
          </w:tcPr>
          <w:p w14:paraId="3CEEE944"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16176.50</w:t>
            </w:r>
          </w:p>
        </w:tc>
        <w:tc>
          <w:tcPr>
            <w:tcW w:w="1166" w:type="dxa"/>
            <w:tcBorders>
              <w:top w:val="nil"/>
              <w:left w:val="nil"/>
              <w:bottom w:val="nil"/>
              <w:right w:val="nil"/>
            </w:tcBorders>
            <w:noWrap/>
            <w:hideMark/>
          </w:tcPr>
          <w:p w14:paraId="3477BB75"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15817.92</w:t>
            </w:r>
          </w:p>
        </w:tc>
        <w:tc>
          <w:tcPr>
            <w:tcW w:w="1166" w:type="dxa"/>
            <w:tcBorders>
              <w:top w:val="nil"/>
              <w:left w:val="nil"/>
              <w:bottom w:val="nil"/>
              <w:right w:val="nil"/>
            </w:tcBorders>
            <w:noWrap/>
            <w:hideMark/>
          </w:tcPr>
          <w:p w14:paraId="705F449A"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15906.71</w:t>
            </w:r>
          </w:p>
        </w:tc>
        <w:tc>
          <w:tcPr>
            <w:tcW w:w="1044" w:type="dxa"/>
            <w:tcBorders>
              <w:top w:val="nil"/>
              <w:left w:val="nil"/>
              <w:bottom w:val="nil"/>
              <w:right w:val="nil"/>
            </w:tcBorders>
            <w:noWrap/>
            <w:hideMark/>
          </w:tcPr>
          <w:p w14:paraId="11D7C4A1"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0.96</w:t>
            </w:r>
          </w:p>
        </w:tc>
        <w:tc>
          <w:tcPr>
            <w:tcW w:w="876" w:type="dxa"/>
            <w:tcBorders>
              <w:top w:val="nil"/>
              <w:left w:val="nil"/>
              <w:bottom w:val="nil"/>
              <w:right w:val="nil"/>
            </w:tcBorders>
            <w:noWrap/>
            <w:hideMark/>
          </w:tcPr>
          <w:p w14:paraId="1D9F118F"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27.84</w:t>
            </w:r>
          </w:p>
        </w:tc>
        <w:tc>
          <w:tcPr>
            <w:tcW w:w="1146" w:type="dxa"/>
            <w:tcBorders>
              <w:top w:val="nil"/>
              <w:left w:val="nil"/>
              <w:bottom w:val="nil"/>
              <w:right w:val="nil"/>
            </w:tcBorders>
            <w:noWrap/>
            <w:hideMark/>
          </w:tcPr>
          <w:p w14:paraId="7A714FD8"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15703.60</w:t>
            </w:r>
          </w:p>
        </w:tc>
        <w:tc>
          <w:tcPr>
            <w:tcW w:w="1080" w:type="dxa"/>
            <w:tcBorders>
              <w:top w:val="nil"/>
              <w:left w:val="nil"/>
              <w:bottom w:val="nil"/>
              <w:right w:val="nil"/>
            </w:tcBorders>
            <w:noWrap/>
            <w:hideMark/>
          </w:tcPr>
          <w:p w14:paraId="68111ACF" w14:textId="77777777" w:rsidR="008117BD" w:rsidRPr="00713BDE" w:rsidRDefault="008117BD" w:rsidP="00081265">
            <w:pPr>
              <w:spacing w:line="480" w:lineRule="auto"/>
              <w:rPr>
                <w:rFonts w:ascii="Times New Roman" w:hAnsi="Times New Roman" w:cs="Times New Roman"/>
                <w:b/>
              </w:rPr>
            </w:pPr>
            <w:r w:rsidRPr="00713BDE">
              <w:rPr>
                <w:rFonts w:ascii="Times New Roman" w:hAnsi="Times New Roman" w:cs="Times New Roman"/>
                <w:b/>
              </w:rPr>
              <w:t>16232.18</w:t>
            </w:r>
          </w:p>
        </w:tc>
      </w:tr>
      <w:tr w:rsidR="00B82F32" w:rsidRPr="003B24F1" w14:paraId="03DE059D" w14:textId="77777777" w:rsidTr="00B82F32">
        <w:trPr>
          <w:trHeight w:val="300"/>
        </w:trPr>
        <w:tc>
          <w:tcPr>
            <w:tcW w:w="1376" w:type="dxa"/>
            <w:tcBorders>
              <w:top w:val="nil"/>
              <w:bottom w:val="nil"/>
              <w:right w:val="nil"/>
            </w:tcBorders>
            <w:noWrap/>
            <w:hideMark/>
          </w:tcPr>
          <w:p w14:paraId="3E2CBF7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fmm3_2c_2f</w:t>
            </w:r>
          </w:p>
        </w:tc>
        <w:tc>
          <w:tcPr>
            <w:tcW w:w="1166" w:type="dxa"/>
            <w:tcBorders>
              <w:top w:val="nil"/>
              <w:left w:val="nil"/>
              <w:bottom w:val="nil"/>
              <w:right w:val="nil"/>
            </w:tcBorders>
            <w:noWrap/>
            <w:hideMark/>
          </w:tcPr>
          <w:p w14:paraId="55B9969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16284.33</w:t>
            </w:r>
          </w:p>
        </w:tc>
        <w:tc>
          <w:tcPr>
            <w:tcW w:w="1166" w:type="dxa"/>
            <w:tcBorders>
              <w:top w:val="nil"/>
              <w:left w:val="nil"/>
              <w:bottom w:val="nil"/>
              <w:right w:val="nil"/>
            </w:tcBorders>
            <w:noWrap/>
            <w:hideMark/>
          </w:tcPr>
          <w:p w14:paraId="4BD2E35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16060.74</w:t>
            </w:r>
          </w:p>
        </w:tc>
        <w:tc>
          <w:tcPr>
            <w:tcW w:w="1166" w:type="dxa"/>
            <w:tcBorders>
              <w:top w:val="nil"/>
              <w:left w:val="nil"/>
              <w:bottom w:val="nil"/>
              <w:right w:val="nil"/>
            </w:tcBorders>
            <w:noWrap/>
            <w:hideMark/>
          </w:tcPr>
          <w:p w14:paraId="74685B3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16116.10</w:t>
            </w:r>
          </w:p>
        </w:tc>
        <w:tc>
          <w:tcPr>
            <w:tcW w:w="1044" w:type="dxa"/>
            <w:tcBorders>
              <w:top w:val="nil"/>
              <w:left w:val="nil"/>
              <w:bottom w:val="nil"/>
              <w:right w:val="nil"/>
            </w:tcBorders>
            <w:noWrap/>
            <w:hideMark/>
          </w:tcPr>
          <w:p w14:paraId="627F57C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0.96</w:t>
            </w:r>
          </w:p>
        </w:tc>
        <w:tc>
          <w:tcPr>
            <w:tcW w:w="876" w:type="dxa"/>
            <w:tcBorders>
              <w:top w:val="nil"/>
              <w:left w:val="nil"/>
              <w:bottom w:val="nil"/>
              <w:right w:val="nil"/>
            </w:tcBorders>
            <w:noWrap/>
            <w:hideMark/>
          </w:tcPr>
          <w:p w14:paraId="4A57DD4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12.18</w:t>
            </w:r>
          </w:p>
        </w:tc>
        <w:tc>
          <w:tcPr>
            <w:tcW w:w="1146" w:type="dxa"/>
            <w:tcBorders>
              <w:top w:val="nil"/>
              <w:left w:val="nil"/>
              <w:bottom w:val="nil"/>
              <w:right w:val="nil"/>
            </w:tcBorders>
            <w:noWrap/>
            <w:hideMark/>
          </w:tcPr>
          <w:p w14:paraId="27D131D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15979.10</w:t>
            </w:r>
          </w:p>
        </w:tc>
        <w:tc>
          <w:tcPr>
            <w:tcW w:w="1080" w:type="dxa"/>
            <w:tcBorders>
              <w:top w:val="nil"/>
              <w:left w:val="nil"/>
              <w:bottom w:val="nil"/>
              <w:right w:val="nil"/>
            </w:tcBorders>
            <w:noWrap/>
            <w:hideMark/>
          </w:tcPr>
          <w:p w14:paraId="1F726D7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16308.69</w:t>
            </w:r>
          </w:p>
        </w:tc>
      </w:tr>
      <w:tr w:rsidR="00B82F32" w:rsidRPr="003B24F1" w14:paraId="6F9CA34A" w14:textId="77777777" w:rsidTr="00B82F32">
        <w:trPr>
          <w:trHeight w:val="300"/>
        </w:trPr>
        <w:tc>
          <w:tcPr>
            <w:tcW w:w="1376" w:type="dxa"/>
            <w:tcBorders>
              <w:top w:val="nil"/>
              <w:bottom w:val="nil"/>
              <w:right w:val="nil"/>
            </w:tcBorders>
            <w:noWrap/>
            <w:hideMark/>
          </w:tcPr>
          <w:p w14:paraId="7789FEE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fmm3_2c_4f</w:t>
            </w:r>
          </w:p>
        </w:tc>
        <w:tc>
          <w:tcPr>
            <w:tcW w:w="1166" w:type="dxa"/>
            <w:tcBorders>
              <w:top w:val="nil"/>
              <w:left w:val="nil"/>
              <w:bottom w:val="nil"/>
              <w:right w:val="nil"/>
            </w:tcBorders>
            <w:noWrap/>
            <w:hideMark/>
          </w:tcPr>
          <w:p w14:paraId="040587F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16222.05</w:t>
            </w:r>
          </w:p>
        </w:tc>
        <w:tc>
          <w:tcPr>
            <w:tcW w:w="1166" w:type="dxa"/>
            <w:tcBorders>
              <w:top w:val="nil"/>
              <w:left w:val="nil"/>
              <w:bottom w:val="nil"/>
              <w:right w:val="nil"/>
            </w:tcBorders>
            <w:noWrap/>
            <w:hideMark/>
          </w:tcPr>
          <w:p w14:paraId="633ED03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15947.84</w:t>
            </w:r>
          </w:p>
        </w:tc>
        <w:tc>
          <w:tcPr>
            <w:tcW w:w="1166" w:type="dxa"/>
            <w:tcBorders>
              <w:top w:val="nil"/>
              <w:left w:val="nil"/>
              <w:bottom w:val="nil"/>
              <w:right w:val="nil"/>
            </w:tcBorders>
            <w:noWrap/>
            <w:hideMark/>
          </w:tcPr>
          <w:p w14:paraId="7BC7EAD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16015.74</w:t>
            </w:r>
          </w:p>
        </w:tc>
        <w:tc>
          <w:tcPr>
            <w:tcW w:w="1044" w:type="dxa"/>
            <w:tcBorders>
              <w:top w:val="nil"/>
              <w:left w:val="nil"/>
              <w:bottom w:val="nil"/>
              <w:right w:val="nil"/>
            </w:tcBorders>
            <w:noWrap/>
            <w:hideMark/>
          </w:tcPr>
          <w:p w14:paraId="3F88E77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0.85</w:t>
            </w:r>
          </w:p>
        </w:tc>
        <w:tc>
          <w:tcPr>
            <w:tcW w:w="876" w:type="dxa"/>
            <w:tcBorders>
              <w:top w:val="nil"/>
              <w:left w:val="nil"/>
              <w:bottom w:val="nil"/>
              <w:right w:val="nil"/>
            </w:tcBorders>
            <w:noWrap/>
            <w:hideMark/>
          </w:tcPr>
          <w:p w14:paraId="0223897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52.89</w:t>
            </w:r>
          </w:p>
        </w:tc>
        <w:tc>
          <w:tcPr>
            <w:tcW w:w="1146" w:type="dxa"/>
            <w:tcBorders>
              <w:top w:val="nil"/>
              <w:left w:val="nil"/>
              <w:bottom w:val="nil"/>
              <w:right w:val="nil"/>
            </w:tcBorders>
            <w:noWrap/>
            <w:hideMark/>
          </w:tcPr>
          <w:p w14:paraId="285E0CB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15923.62</w:t>
            </w:r>
          </w:p>
        </w:tc>
        <w:tc>
          <w:tcPr>
            <w:tcW w:w="1080" w:type="dxa"/>
            <w:tcBorders>
              <w:top w:val="nil"/>
              <w:left w:val="nil"/>
              <w:bottom w:val="nil"/>
              <w:right w:val="nil"/>
            </w:tcBorders>
            <w:noWrap/>
            <w:hideMark/>
          </w:tcPr>
          <w:p w14:paraId="3B1A00C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16327.83</w:t>
            </w:r>
          </w:p>
        </w:tc>
      </w:tr>
      <w:tr w:rsidR="00B82F32" w:rsidRPr="003B24F1" w14:paraId="40EAC97A" w14:textId="77777777" w:rsidTr="00B82F32">
        <w:trPr>
          <w:trHeight w:val="300"/>
        </w:trPr>
        <w:tc>
          <w:tcPr>
            <w:tcW w:w="1376" w:type="dxa"/>
            <w:tcBorders>
              <w:top w:val="nil"/>
              <w:bottom w:val="nil"/>
              <w:right w:val="nil"/>
            </w:tcBorders>
            <w:noWrap/>
            <w:hideMark/>
          </w:tcPr>
          <w:p w14:paraId="6731354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fmm2_2c_4f</w:t>
            </w:r>
          </w:p>
        </w:tc>
        <w:tc>
          <w:tcPr>
            <w:tcW w:w="1166" w:type="dxa"/>
            <w:tcBorders>
              <w:top w:val="nil"/>
              <w:left w:val="nil"/>
              <w:bottom w:val="nil"/>
              <w:right w:val="nil"/>
            </w:tcBorders>
            <w:noWrap/>
            <w:hideMark/>
          </w:tcPr>
          <w:p w14:paraId="65D5FE7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16220.86</w:t>
            </w:r>
          </w:p>
        </w:tc>
        <w:tc>
          <w:tcPr>
            <w:tcW w:w="1166" w:type="dxa"/>
            <w:tcBorders>
              <w:top w:val="nil"/>
              <w:left w:val="nil"/>
              <w:bottom w:val="nil"/>
              <w:right w:val="nil"/>
            </w:tcBorders>
            <w:noWrap/>
            <w:hideMark/>
          </w:tcPr>
          <w:p w14:paraId="5D90305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16005.71</w:t>
            </w:r>
          </w:p>
        </w:tc>
        <w:tc>
          <w:tcPr>
            <w:tcW w:w="1166" w:type="dxa"/>
            <w:tcBorders>
              <w:top w:val="nil"/>
              <w:left w:val="nil"/>
              <w:bottom w:val="nil"/>
              <w:right w:val="nil"/>
            </w:tcBorders>
            <w:noWrap/>
            <w:hideMark/>
          </w:tcPr>
          <w:p w14:paraId="7F9B3EE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16058.98</w:t>
            </w:r>
          </w:p>
        </w:tc>
        <w:tc>
          <w:tcPr>
            <w:tcW w:w="1044" w:type="dxa"/>
            <w:tcBorders>
              <w:top w:val="nil"/>
              <w:left w:val="nil"/>
              <w:bottom w:val="nil"/>
              <w:right w:val="nil"/>
            </w:tcBorders>
            <w:noWrap/>
            <w:hideMark/>
          </w:tcPr>
          <w:p w14:paraId="01C9718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0.83</w:t>
            </w:r>
          </w:p>
        </w:tc>
        <w:tc>
          <w:tcPr>
            <w:tcW w:w="876" w:type="dxa"/>
            <w:tcBorders>
              <w:top w:val="nil"/>
              <w:left w:val="nil"/>
              <w:bottom w:val="nil"/>
              <w:right w:val="nil"/>
            </w:tcBorders>
            <w:noWrap/>
            <w:hideMark/>
          </w:tcPr>
          <w:p w14:paraId="2814E55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57.41</w:t>
            </w:r>
          </w:p>
        </w:tc>
        <w:tc>
          <w:tcPr>
            <w:tcW w:w="1146" w:type="dxa"/>
            <w:tcBorders>
              <w:top w:val="nil"/>
              <w:left w:val="nil"/>
              <w:bottom w:val="nil"/>
              <w:right w:val="nil"/>
            </w:tcBorders>
            <w:noWrap/>
            <w:hideMark/>
          </w:tcPr>
          <w:p w14:paraId="44AF154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16018.54</w:t>
            </w:r>
          </w:p>
        </w:tc>
        <w:tc>
          <w:tcPr>
            <w:tcW w:w="1080" w:type="dxa"/>
            <w:tcBorders>
              <w:top w:val="nil"/>
              <w:left w:val="nil"/>
              <w:bottom w:val="nil"/>
              <w:right w:val="nil"/>
            </w:tcBorders>
            <w:noWrap/>
            <w:hideMark/>
          </w:tcPr>
          <w:p w14:paraId="0BCFE0A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16335.69</w:t>
            </w:r>
          </w:p>
        </w:tc>
      </w:tr>
      <w:tr w:rsidR="00B82F32" w:rsidRPr="003B24F1" w14:paraId="2403F093" w14:textId="77777777" w:rsidTr="00B82F32">
        <w:trPr>
          <w:trHeight w:val="300"/>
        </w:trPr>
        <w:tc>
          <w:tcPr>
            <w:tcW w:w="1376" w:type="dxa"/>
            <w:tcBorders>
              <w:top w:val="nil"/>
              <w:bottom w:val="nil"/>
              <w:right w:val="nil"/>
            </w:tcBorders>
            <w:noWrap/>
            <w:hideMark/>
          </w:tcPr>
          <w:p w14:paraId="0A40207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lastRenderedPageBreak/>
              <w:t>fmm3_3c_2f</w:t>
            </w:r>
          </w:p>
        </w:tc>
        <w:tc>
          <w:tcPr>
            <w:tcW w:w="1166" w:type="dxa"/>
            <w:tcBorders>
              <w:top w:val="nil"/>
              <w:left w:val="nil"/>
              <w:bottom w:val="nil"/>
              <w:right w:val="nil"/>
            </w:tcBorders>
            <w:noWrap/>
            <w:hideMark/>
          </w:tcPr>
          <w:p w14:paraId="592B4D1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16265.62</w:t>
            </w:r>
          </w:p>
        </w:tc>
        <w:tc>
          <w:tcPr>
            <w:tcW w:w="1166" w:type="dxa"/>
            <w:tcBorders>
              <w:top w:val="nil"/>
              <w:left w:val="nil"/>
              <w:bottom w:val="nil"/>
              <w:right w:val="nil"/>
            </w:tcBorders>
            <w:noWrap/>
            <w:hideMark/>
          </w:tcPr>
          <w:p w14:paraId="6D38C0C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15974.54</w:t>
            </w:r>
          </w:p>
        </w:tc>
        <w:tc>
          <w:tcPr>
            <w:tcW w:w="1166" w:type="dxa"/>
            <w:tcBorders>
              <w:top w:val="nil"/>
              <w:left w:val="nil"/>
              <w:bottom w:val="nil"/>
              <w:right w:val="nil"/>
            </w:tcBorders>
            <w:noWrap/>
            <w:hideMark/>
          </w:tcPr>
          <w:p w14:paraId="3549255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16046.61</w:t>
            </w:r>
          </w:p>
        </w:tc>
        <w:tc>
          <w:tcPr>
            <w:tcW w:w="1044" w:type="dxa"/>
            <w:tcBorders>
              <w:top w:val="nil"/>
              <w:left w:val="nil"/>
              <w:bottom w:val="nil"/>
              <w:right w:val="nil"/>
            </w:tcBorders>
            <w:noWrap/>
            <w:hideMark/>
          </w:tcPr>
          <w:p w14:paraId="522AE66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0.92</w:t>
            </w:r>
          </w:p>
        </w:tc>
        <w:tc>
          <w:tcPr>
            <w:tcW w:w="876" w:type="dxa"/>
            <w:tcBorders>
              <w:top w:val="nil"/>
              <w:left w:val="nil"/>
              <w:bottom w:val="nil"/>
              <w:right w:val="nil"/>
            </w:tcBorders>
            <w:noWrap/>
            <w:hideMark/>
          </w:tcPr>
          <w:p w14:paraId="52D5EF2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43.57</w:t>
            </w:r>
          </w:p>
        </w:tc>
        <w:tc>
          <w:tcPr>
            <w:tcW w:w="1146" w:type="dxa"/>
            <w:tcBorders>
              <w:top w:val="nil"/>
              <w:left w:val="nil"/>
              <w:bottom w:val="nil"/>
              <w:right w:val="nil"/>
            </w:tcBorders>
            <w:noWrap/>
            <w:hideMark/>
          </w:tcPr>
          <w:p w14:paraId="7444C76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15923.68</w:t>
            </w:r>
          </w:p>
        </w:tc>
        <w:tc>
          <w:tcPr>
            <w:tcW w:w="1080" w:type="dxa"/>
            <w:tcBorders>
              <w:top w:val="nil"/>
              <w:left w:val="nil"/>
              <w:bottom w:val="nil"/>
              <w:right w:val="nil"/>
            </w:tcBorders>
            <w:noWrap/>
            <w:hideMark/>
          </w:tcPr>
          <w:p w14:paraId="0DA23CD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16352.76</w:t>
            </w:r>
          </w:p>
        </w:tc>
      </w:tr>
      <w:tr w:rsidR="00B82F32" w:rsidRPr="003B24F1" w14:paraId="492A01BD" w14:textId="77777777" w:rsidTr="00B82F32">
        <w:trPr>
          <w:trHeight w:val="300"/>
        </w:trPr>
        <w:tc>
          <w:tcPr>
            <w:tcW w:w="1376" w:type="dxa"/>
            <w:tcBorders>
              <w:top w:val="nil"/>
              <w:bottom w:val="nil"/>
              <w:right w:val="nil"/>
            </w:tcBorders>
            <w:noWrap/>
            <w:hideMark/>
          </w:tcPr>
          <w:p w14:paraId="4630F84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fmm3_5c_2f</w:t>
            </w:r>
          </w:p>
        </w:tc>
        <w:tc>
          <w:tcPr>
            <w:tcW w:w="1166" w:type="dxa"/>
            <w:tcBorders>
              <w:top w:val="nil"/>
              <w:left w:val="nil"/>
              <w:bottom w:val="nil"/>
              <w:right w:val="nil"/>
            </w:tcBorders>
            <w:noWrap/>
            <w:hideMark/>
          </w:tcPr>
          <w:p w14:paraId="5FB2144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16184.15</w:t>
            </w:r>
          </w:p>
        </w:tc>
        <w:tc>
          <w:tcPr>
            <w:tcW w:w="1166" w:type="dxa"/>
            <w:tcBorders>
              <w:top w:val="nil"/>
              <w:left w:val="nil"/>
              <w:bottom w:val="nil"/>
              <w:right w:val="nil"/>
            </w:tcBorders>
            <w:noWrap/>
            <w:hideMark/>
          </w:tcPr>
          <w:p w14:paraId="4DC01EF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15758.07</w:t>
            </w:r>
          </w:p>
        </w:tc>
        <w:tc>
          <w:tcPr>
            <w:tcW w:w="1166" w:type="dxa"/>
            <w:tcBorders>
              <w:top w:val="nil"/>
              <w:left w:val="nil"/>
              <w:bottom w:val="nil"/>
              <w:right w:val="nil"/>
            </w:tcBorders>
            <w:noWrap/>
            <w:hideMark/>
          </w:tcPr>
          <w:p w14:paraId="5E70AE4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15863.57</w:t>
            </w:r>
          </w:p>
        </w:tc>
        <w:tc>
          <w:tcPr>
            <w:tcW w:w="1044" w:type="dxa"/>
            <w:tcBorders>
              <w:top w:val="nil"/>
              <w:left w:val="nil"/>
              <w:bottom w:val="nil"/>
              <w:right w:val="nil"/>
            </w:tcBorders>
            <w:noWrap/>
            <w:hideMark/>
          </w:tcPr>
          <w:p w14:paraId="23DB2E7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0.89</w:t>
            </w:r>
          </w:p>
        </w:tc>
        <w:tc>
          <w:tcPr>
            <w:tcW w:w="876" w:type="dxa"/>
            <w:tcBorders>
              <w:top w:val="nil"/>
              <w:left w:val="nil"/>
              <w:bottom w:val="nil"/>
              <w:right w:val="nil"/>
            </w:tcBorders>
            <w:noWrap/>
            <w:hideMark/>
          </w:tcPr>
          <w:p w14:paraId="2A916B8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91.30</w:t>
            </w:r>
          </w:p>
        </w:tc>
        <w:tc>
          <w:tcPr>
            <w:tcW w:w="1146" w:type="dxa"/>
            <w:tcBorders>
              <w:top w:val="nil"/>
              <w:left w:val="nil"/>
              <w:bottom w:val="nil"/>
              <w:right w:val="nil"/>
            </w:tcBorders>
            <w:noWrap/>
            <w:hideMark/>
          </w:tcPr>
          <w:p w14:paraId="27D823D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15738.67</w:t>
            </w:r>
          </w:p>
        </w:tc>
        <w:tc>
          <w:tcPr>
            <w:tcW w:w="1080" w:type="dxa"/>
            <w:tcBorders>
              <w:top w:val="nil"/>
              <w:left w:val="nil"/>
              <w:bottom w:val="nil"/>
              <w:right w:val="nil"/>
            </w:tcBorders>
            <w:noWrap/>
            <w:hideMark/>
          </w:tcPr>
          <w:p w14:paraId="29E4CA1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16366.75</w:t>
            </w:r>
          </w:p>
        </w:tc>
      </w:tr>
      <w:tr w:rsidR="00B82F32" w:rsidRPr="003B24F1" w14:paraId="18DFA92D" w14:textId="77777777" w:rsidTr="00B82F32">
        <w:trPr>
          <w:trHeight w:val="300"/>
        </w:trPr>
        <w:tc>
          <w:tcPr>
            <w:tcW w:w="1376" w:type="dxa"/>
            <w:tcBorders>
              <w:top w:val="nil"/>
              <w:bottom w:val="nil"/>
              <w:right w:val="nil"/>
            </w:tcBorders>
            <w:noWrap/>
            <w:hideMark/>
          </w:tcPr>
          <w:p w14:paraId="6B9195A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fmm3_4c_1f</w:t>
            </w:r>
          </w:p>
        </w:tc>
        <w:tc>
          <w:tcPr>
            <w:tcW w:w="1166" w:type="dxa"/>
            <w:tcBorders>
              <w:top w:val="nil"/>
              <w:left w:val="nil"/>
              <w:bottom w:val="nil"/>
              <w:right w:val="nil"/>
            </w:tcBorders>
            <w:noWrap/>
            <w:hideMark/>
          </w:tcPr>
          <w:p w14:paraId="4B26703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16300.85</w:t>
            </w:r>
          </w:p>
        </w:tc>
        <w:tc>
          <w:tcPr>
            <w:tcW w:w="1166" w:type="dxa"/>
            <w:tcBorders>
              <w:top w:val="nil"/>
              <w:left w:val="nil"/>
              <w:bottom w:val="nil"/>
              <w:right w:val="nil"/>
            </w:tcBorders>
            <w:noWrap/>
            <w:hideMark/>
          </w:tcPr>
          <w:p w14:paraId="1CAC04A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15971.80</w:t>
            </w:r>
          </w:p>
        </w:tc>
        <w:tc>
          <w:tcPr>
            <w:tcW w:w="1166" w:type="dxa"/>
            <w:tcBorders>
              <w:top w:val="nil"/>
              <w:left w:val="nil"/>
              <w:bottom w:val="nil"/>
              <w:right w:val="nil"/>
            </w:tcBorders>
            <w:noWrap/>
            <w:hideMark/>
          </w:tcPr>
          <w:p w14:paraId="0E3BABF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16053.27</w:t>
            </w:r>
          </w:p>
        </w:tc>
        <w:tc>
          <w:tcPr>
            <w:tcW w:w="1044" w:type="dxa"/>
            <w:tcBorders>
              <w:top w:val="nil"/>
              <w:left w:val="nil"/>
              <w:bottom w:val="nil"/>
              <w:right w:val="nil"/>
            </w:tcBorders>
            <w:noWrap/>
            <w:hideMark/>
          </w:tcPr>
          <w:p w14:paraId="224059F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0.94</w:t>
            </w:r>
          </w:p>
        </w:tc>
        <w:tc>
          <w:tcPr>
            <w:tcW w:w="876" w:type="dxa"/>
            <w:tcBorders>
              <w:top w:val="nil"/>
              <w:left w:val="nil"/>
              <w:bottom w:val="nil"/>
              <w:right w:val="nil"/>
            </w:tcBorders>
            <w:noWrap/>
            <w:hideMark/>
          </w:tcPr>
          <w:p w14:paraId="19C8975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40.36</w:t>
            </w:r>
          </w:p>
        </w:tc>
        <w:tc>
          <w:tcPr>
            <w:tcW w:w="1146" w:type="dxa"/>
            <w:tcBorders>
              <w:top w:val="nil"/>
              <w:left w:val="nil"/>
              <w:bottom w:val="nil"/>
              <w:right w:val="nil"/>
            </w:tcBorders>
            <w:noWrap/>
            <w:hideMark/>
          </w:tcPr>
          <w:p w14:paraId="3F630EC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15896.53</w:t>
            </w:r>
          </w:p>
        </w:tc>
        <w:tc>
          <w:tcPr>
            <w:tcW w:w="1080" w:type="dxa"/>
            <w:tcBorders>
              <w:top w:val="nil"/>
              <w:left w:val="nil"/>
              <w:bottom w:val="nil"/>
              <w:right w:val="nil"/>
            </w:tcBorders>
            <w:noWrap/>
            <w:hideMark/>
          </w:tcPr>
          <w:p w14:paraId="563A627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16381.58</w:t>
            </w:r>
          </w:p>
        </w:tc>
      </w:tr>
      <w:tr w:rsidR="00B82F32" w:rsidRPr="003B24F1" w14:paraId="081033F1" w14:textId="77777777" w:rsidTr="00B82F32">
        <w:trPr>
          <w:trHeight w:val="300"/>
        </w:trPr>
        <w:tc>
          <w:tcPr>
            <w:tcW w:w="1376" w:type="dxa"/>
            <w:tcBorders>
              <w:top w:val="nil"/>
              <w:bottom w:val="nil"/>
              <w:right w:val="nil"/>
            </w:tcBorders>
            <w:noWrap/>
            <w:hideMark/>
          </w:tcPr>
          <w:p w14:paraId="5769DD3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fmm3_6c_1f</w:t>
            </w:r>
          </w:p>
        </w:tc>
        <w:tc>
          <w:tcPr>
            <w:tcW w:w="1166" w:type="dxa"/>
            <w:tcBorders>
              <w:top w:val="nil"/>
              <w:left w:val="nil"/>
              <w:bottom w:val="nil"/>
              <w:right w:val="nil"/>
            </w:tcBorders>
            <w:noWrap/>
            <w:hideMark/>
          </w:tcPr>
          <w:p w14:paraId="1357835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16243.71</w:t>
            </w:r>
          </w:p>
        </w:tc>
        <w:tc>
          <w:tcPr>
            <w:tcW w:w="1166" w:type="dxa"/>
            <w:tcBorders>
              <w:top w:val="nil"/>
              <w:left w:val="nil"/>
              <w:bottom w:val="nil"/>
              <w:right w:val="nil"/>
            </w:tcBorders>
            <w:noWrap/>
            <w:hideMark/>
          </w:tcPr>
          <w:p w14:paraId="1F56284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15796.53</w:t>
            </w:r>
          </w:p>
        </w:tc>
        <w:tc>
          <w:tcPr>
            <w:tcW w:w="1166" w:type="dxa"/>
            <w:tcBorders>
              <w:top w:val="nil"/>
              <w:left w:val="nil"/>
              <w:bottom w:val="nil"/>
              <w:right w:val="nil"/>
            </w:tcBorders>
            <w:noWrap/>
            <w:hideMark/>
          </w:tcPr>
          <w:p w14:paraId="4752E6F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15907.25</w:t>
            </w:r>
          </w:p>
        </w:tc>
        <w:tc>
          <w:tcPr>
            <w:tcW w:w="1044" w:type="dxa"/>
            <w:tcBorders>
              <w:top w:val="nil"/>
              <w:left w:val="nil"/>
              <w:bottom w:val="nil"/>
              <w:right w:val="nil"/>
            </w:tcBorders>
            <w:noWrap/>
            <w:hideMark/>
          </w:tcPr>
          <w:p w14:paraId="5273185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0.90</w:t>
            </w:r>
          </w:p>
        </w:tc>
        <w:tc>
          <w:tcPr>
            <w:tcW w:w="876" w:type="dxa"/>
            <w:tcBorders>
              <w:top w:val="nil"/>
              <w:left w:val="nil"/>
              <w:bottom w:val="nil"/>
              <w:right w:val="nil"/>
            </w:tcBorders>
            <w:noWrap/>
            <w:hideMark/>
          </w:tcPr>
          <w:p w14:paraId="2479016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89.05</w:t>
            </w:r>
          </w:p>
        </w:tc>
        <w:tc>
          <w:tcPr>
            <w:tcW w:w="1146" w:type="dxa"/>
            <w:tcBorders>
              <w:top w:val="nil"/>
              <w:left w:val="nil"/>
              <w:bottom w:val="nil"/>
              <w:right w:val="nil"/>
            </w:tcBorders>
            <w:noWrap/>
            <w:hideMark/>
          </w:tcPr>
          <w:p w14:paraId="51373FF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15762.63</w:t>
            </w:r>
          </w:p>
        </w:tc>
        <w:tc>
          <w:tcPr>
            <w:tcW w:w="1080" w:type="dxa"/>
            <w:tcBorders>
              <w:top w:val="nil"/>
              <w:left w:val="nil"/>
              <w:bottom w:val="nil"/>
              <w:right w:val="nil"/>
            </w:tcBorders>
            <w:noWrap/>
            <w:hideMark/>
          </w:tcPr>
          <w:p w14:paraId="4F9E542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16421.80</w:t>
            </w:r>
          </w:p>
        </w:tc>
      </w:tr>
      <w:tr w:rsidR="00B82F32" w:rsidRPr="003B24F1" w14:paraId="161E4B21" w14:textId="77777777" w:rsidTr="00B82F32">
        <w:trPr>
          <w:trHeight w:val="300"/>
        </w:trPr>
        <w:tc>
          <w:tcPr>
            <w:tcW w:w="1376" w:type="dxa"/>
            <w:tcBorders>
              <w:top w:val="nil"/>
              <w:bottom w:val="nil"/>
              <w:right w:val="nil"/>
            </w:tcBorders>
            <w:noWrap/>
            <w:hideMark/>
          </w:tcPr>
          <w:p w14:paraId="70A5661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fmm3_5c_1f</w:t>
            </w:r>
          </w:p>
        </w:tc>
        <w:tc>
          <w:tcPr>
            <w:tcW w:w="1166" w:type="dxa"/>
            <w:tcBorders>
              <w:top w:val="nil"/>
              <w:left w:val="nil"/>
              <w:bottom w:val="nil"/>
              <w:right w:val="nil"/>
            </w:tcBorders>
            <w:noWrap/>
            <w:hideMark/>
          </w:tcPr>
          <w:p w14:paraId="144B3DE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16275.43</w:t>
            </w:r>
          </w:p>
        </w:tc>
        <w:tc>
          <w:tcPr>
            <w:tcW w:w="1166" w:type="dxa"/>
            <w:tcBorders>
              <w:top w:val="nil"/>
              <w:left w:val="nil"/>
              <w:bottom w:val="nil"/>
              <w:right w:val="nil"/>
            </w:tcBorders>
            <w:noWrap/>
            <w:hideMark/>
          </w:tcPr>
          <w:p w14:paraId="259298F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15887.32</w:t>
            </w:r>
          </w:p>
        </w:tc>
        <w:tc>
          <w:tcPr>
            <w:tcW w:w="1166" w:type="dxa"/>
            <w:tcBorders>
              <w:top w:val="nil"/>
              <w:left w:val="nil"/>
              <w:bottom w:val="nil"/>
              <w:right w:val="nil"/>
            </w:tcBorders>
            <w:noWrap/>
            <w:hideMark/>
          </w:tcPr>
          <w:p w14:paraId="0403119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15983.42</w:t>
            </w:r>
          </w:p>
        </w:tc>
        <w:tc>
          <w:tcPr>
            <w:tcW w:w="1044" w:type="dxa"/>
            <w:tcBorders>
              <w:top w:val="nil"/>
              <w:left w:val="nil"/>
              <w:bottom w:val="nil"/>
              <w:right w:val="nil"/>
            </w:tcBorders>
            <w:noWrap/>
            <w:hideMark/>
          </w:tcPr>
          <w:p w14:paraId="04C6FA9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0.89</w:t>
            </w:r>
          </w:p>
        </w:tc>
        <w:tc>
          <w:tcPr>
            <w:tcW w:w="876" w:type="dxa"/>
            <w:tcBorders>
              <w:top w:val="nil"/>
              <w:left w:val="nil"/>
              <w:bottom w:val="nil"/>
              <w:right w:val="nil"/>
            </w:tcBorders>
            <w:noWrap/>
            <w:hideMark/>
          </w:tcPr>
          <w:p w14:paraId="60875A4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87.26</w:t>
            </w:r>
          </w:p>
        </w:tc>
        <w:tc>
          <w:tcPr>
            <w:tcW w:w="1146" w:type="dxa"/>
            <w:tcBorders>
              <w:top w:val="nil"/>
              <w:left w:val="nil"/>
              <w:bottom w:val="nil"/>
              <w:right w:val="nil"/>
            </w:tcBorders>
            <w:noWrap/>
            <w:hideMark/>
          </w:tcPr>
          <w:p w14:paraId="43A01CB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15877.83</w:t>
            </w:r>
          </w:p>
        </w:tc>
        <w:tc>
          <w:tcPr>
            <w:tcW w:w="1080" w:type="dxa"/>
            <w:tcBorders>
              <w:top w:val="nil"/>
              <w:left w:val="nil"/>
              <w:bottom w:val="nil"/>
              <w:right w:val="nil"/>
            </w:tcBorders>
            <w:noWrap/>
            <w:hideMark/>
          </w:tcPr>
          <w:p w14:paraId="707A125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16449.94</w:t>
            </w:r>
          </w:p>
        </w:tc>
      </w:tr>
      <w:tr w:rsidR="00B82F32" w:rsidRPr="003B24F1" w14:paraId="287C8967" w14:textId="77777777" w:rsidTr="00B82F32">
        <w:trPr>
          <w:trHeight w:val="300"/>
        </w:trPr>
        <w:tc>
          <w:tcPr>
            <w:tcW w:w="1376" w:type="dxa"/>
            <w:tcBorders>
              <w:top w:val="nil"/>
              <w:bottom w:val="nil"/>
              <w:right w:val="nil"/>
            </w:tcBorders>
            <w:noWrap/>
            <w:hideMark/>
          </w:tcPr>
          <w:p w14:paraId="2334FB6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fmm4_2c_1f</w:t>
            </w:r>
          </w:p>
        </w:tc>
        <w:tc>
          <w:tcPr>
            <w:tcW w:w="1166" w:type="dxa"/>
            <w:tcBorders>
              <w:top w:val="nil"/>
              <w:left w:val="nil"/>
              <w:bottom w:val="nil"/>
              <w:right w:val="nil"/>
            </w:tcBorders>
            <w:noWrap/>
            <w:hideMark/>
          </w:tcPr>
          <w:p w14:paraId="429D135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16432.87</w:t>
            </w:r>
          </w:p>
        </w:tc>
        <w:tc>
          <w:tcPr>
            <w:tcW w:w="1166" w:type="dxa"/>
            <w:tcBorders>
              <w:top w:val="nil"/>
              <w:left w:val="nil"/>
              <w:bottom w:val="nil"/>
              <w:right w:val="nil"/>
            </w:tcBorders>
            <w:noWrap/>
            <w:hideMark/>
          </w:tcPr>
          <w:p w14:paraId="1EFB5BD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16175.54</w:t>
            </w:r>
          </w:p>
        </w:tc>
        <w:tc>
          <w:tcPr>
            <w:tcW w:w="1166" w:type="dxa"/>
            <w:tcBorders>
              <w:top w:val="nil"/>
              <w:left w:val="nil"/>
              <w:bottom w:val="nil"/>
              <w:right w:val="nil"/>
            </w:tcBorders>
            <w:noWrap/>
            <w:hideMark/>
          </w:tcPr>
          <w:p w14:paraId="2BFF87F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16239.25</w:t>
            </w:r>
          </w:p>
        </w:tc>
        <w:tc>
          <w:tcPr>
            <w:tcW w:w="1044" w:type="dxa"/>
            <w:tcBorders>
              <w:top w:val="nil"/>
              <w:left w:val="nil"/>
              <w:bottom w:val="nil"/>
              <w:right w:val="nil"/>
            </w:tcBorders>
            <w:noWrap/>
            <w:hideMark/>
          </w:tcPr>
          <w:p w14:paraId="051023C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0.96</w:t>
            </w:r>
          </w:p>
        </w:tc>
        <w:tc>
          <w:tcPr>
            <w:tcW w:w="876" w:type="dxa"/>
            <w:tcBorders>
              <w:top w:val="nil"/>
              <w:left w:val="nil"/>
              <w:bottom w:val="nil"/>
              <w:right w:val="nil"/>
            </w:tcBorders>
            <w:noWrap/>
            <w:hideMark/>
          </w:tcPr>
          <w:p w14:paraId="5738D48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13.22</w:t>
            </w:r>
          </w:p>
        </w:tc>
        <w:tc>
          <w:tcPr>
            <w:tcW w:w="1146" w:type="dxa"/>
            <w:tcBorders>
              <w:top w:val="nil"/>
              <w:left w:val="nil"/>
              <w:bottom w:val="nil"/>
              <w:right w:val="nil"/>
            </w:tcBorders>
            <w:noWrap/>
            <w:hideMark/>
          </w:tcPr>
          <w:p w14:paraId="3A3EB72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16079.99</w:t>
            </w:r>
          </w:p>
        </w:tc>
        <w:tc>
          <w:tcPr>
            <w:tcW w:w="1080" w:type="dxa"/>
            <w:tcBorders>
              <w:top w:val="nil"/>
              <w:left w:val="nil"/>
              <w:bottom w:val="nil"/>
              <w:right w:val="nil"/>
            </w:tcBorders>
            <w:noWrap/>
            <w:hideMark/>
          </w:tcPr>
          <w:p w14:paraId="130456A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16459.32</w:t>
            </w:r>
          </w:p>
        </w:tc>
      </w:tr>
      <w:tr w:rsidR="00B82F32" w:rsidRPr="003B24F1" w14:paraId="2875A754" w14:textId="77777777" w:rsidTr="00B82F32">
        <w:trPr>
          <w:trHeight w:val="300"/>
        </w:trPr>
        <w:tc>
          <w:tcPr>
            <w:tcW w:w="1376" w:type="dxa"/>
            <w:tcBorders>
              <w:top w:val="nil"/>
              <w:bottom w:val="nil"/>
              <w:right w:val="nil"/>
            </w:tcBorders>
            <w:noWrap/>
            <w:hideMark/>
          </w:tcPr>
          <w:p w14:paraId="4CAFF44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fmm3_2c_1f</w:t>
            </w:r>
          </w:p>
        </w:tc>
        <w:tc>
          <w:tcPr>
            <w:tcW w:w="1166" w:type="dxa"/>
            <w:tcBorders>
              <w:top w:val="nil"/>
              <w:left w:val="nil"/>
              <w:bottom w:val="nil"/>
              <w:right w:val="nil"/>
            </w:tcBorders>
            <w:noWrap/>
            <w:hideMark/>
          </w:tcPr>
          <w:p w14:paraId="153A588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16465.48</w:t>
            </w:r>
          </w:p>
        </w:tc>
        <w:tc>
          <w:tcPr>
            <w:tcW w:w="1166" w:type="dxa"/>
            <w:tcBorders>
              <w:top w:val="nil"/>
              <w:left w:val="nil"/>
              <w:bottom w:val="nil"/>
              <w:right w:val="nil"/>
            </w:tcBorders>
            <w:noWrap/>
            <w:hideMark/>
          </w:tcPr>
          <w:p w14:paraId="7A62F0A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16254.55</w:t>
            </w:r>
          </w:p>
        </w:tc>
        <w:tc>
          <w:tcPr>
            <w:tcW w:w="1166" w:type="dxa"/>
            <w:tcBorders>
              <w:top w:val="nil"/>
              <w:left w:val="nil"/>
              <w:bottom w:val="nil"/>
              <w:right w:val="nil"/>
            </w:tcBorders>
            <w:noWrap/>
            <w:hideMark/>
          </w:tcPr>
          <w:p w14:paraId="40B65C8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16306.78</w:t>
            </w:r>
          </w:p>
        </w:tc>
        <w:tc>
          <w:tcPr>
            <w:tcW w:w="1044" w:type="dxa"/>
            <w:tcBorders>
              <w:top w:val="nil"/>
              <w:left w:val="nil"/>
              <w:bottom w:val="nil"/>
              <w:right w:val="nil"/>
            </w:tcBorders>
            <w:noWrap/>
            <w:hideMark/>
          </w:tcPr>
          <w:p w14:paraId="2F08939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0.97</w:t>
            </w:r>
          </w:p>
        </w:tc>
        <w:tc>
          <w:tcPr>
            <w:tcW w:w="876" w:type="dxa"/>
            <w:tcBorders>
              <w:top w:val="nil"/>
              <w:left w:val="nil"/>
              <w:bottom w:val="nil"/>
              <w:right w:val="nil"/>
            </w:tcBorders>
            <w:noWrap/>
            <w:hideMark/>
          </w:tcPr>
          <w:p w14:paraId="7713CF7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10.79</w:t>
            </w:r>
          </w:p>
        </w:tc>
        <w:tc>
          <w:tcPr>
            <w:tcW w:w="1146" w:type="dxa"/>
            <w:tcBorders>
              <w:top w:val="nil"/>
              <w:left w:val="nil"/>
              <w:bottom w:val="nil"/>
              <w:right w:val="nil"/>
            </w:tcBorders>
            <w:noWrap/>
            <w:hideMark/>
          </w:tcPr>
          <w:p w14:paraId="4E0A00F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16176.12</w:t>
            </w:r>
          </w:p>
        </w:tc>
        <w:tc>
          <w:tcPr>
            <w:tcW w:w="1080" w:type="dxa"/>
            <w:tcBorders>
              <w:top w:val="nil"/>
              <w:left w:val="nil"/>
              <w:bottom w:val="nil"/>
              <w:right w:val="nil"/>
            </w:tcBorders>
            <w:noWrap/>
            <w:hideMark/>
          </w:tcPr>
          <w:p w14:paraId="70D4A2C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16487.05</w:t>
            </w:r>
          </w:p>
        </w:tc>
      </w:tr>
      <w:tr w:rsidR="00B82F32" w:rsidRPr="003B24F1" w14:paraId="2C95E863" w14:textId="77777777" w:rsidTr="00B82F32">
        <w:trPr>
          <w:trHeight w:val="300"/>
        </w:trPr>
        <w:tc>
          <w:tcPr>
            <w:tcW w:w="1376" w:type="dxa"/>
            <w:tcBorders>
              <w:top w:val="nil"/>
              <w:bottom w:val="nil"/>
              <w:right w:val="nil"/>
            </w:tcBorders>
            <w:noWrap/>
            <w:hideMark/>
          </w:tcPr>
          <w:p w14:paraId="44A0FEE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fmm3_3c_1f</w:t>
            </w:r>
          </w:p>
        </w:tc>
        <w:tc>
          <w:tcPr>
            <w:tcW w:w="1166" w:type="dxa"/>
            <w:tcBorders>
              <w:top w:val="nil"/>
              <w:left w:val="nil"/>
              <w:bottom w:val="nil"/>
              <w:right w:val="nil"/>
            </w:tcBorders>
            <w:noWrap/>
            <w:hideMark/>
          </w:tcPr>
          <w:p w14:paraId="6F5EF4D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16386.16</w:t>
            </w:r>
          </w:p>
        </w:tc>
        <w:tc>
          <w:tcPr>
            <w:tcW w:w="1166" w:type="dxa"/>
            <w:tcBorders>
              <w:top w:val="nil"/>
              <w:left w:val="nil"/>
              <w:bottom w:val="nil"/>
              <w:right w:val="nil"/>
            </w:tcBorders>
            <w:noWrap/>
            <w:hideMark/>
          </w:tcPr>
          <w:p w14:paraId="28E507D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16116.17</w:t>
            </w:r>
          </w:p>
        </w:tc>
        <w:tc>
          <w:tcPr>
            <w:tcW w:w="1166" w:type="dxa"/>
            <w:tcBorders>
              <w:top w:val="nil"/>
              <w:left w:val="nil"/>
              <w:bottom w:val="nil"/>
              <w:right w:val="nil"/>
            </w:tcBorders>
            <w:noWrap/>
            <w:hideMark/>
          </w:tcPr>
          <w:p w14:paraId="756BCF6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16183.02</w:t>
            </w:r>
          </w:p>
        </w:tc>
        <w:tc>
          <w:tcPr>
            <w:tcW w:w="1044" w:type="dxa"/>
            <w:tcBorders>
              <w:top w:val="nil"/>
              <w:left w:val="nil"/>
              <w:bottom w:val="nil"/>
              <w:right w:val="nil"/>
            </w:tcBorders>
            <w:noWrap/>
            <w:hideMark/>
          </w:tcPr>
          <w:p w14:paraId="440070A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0.84</w:t>
            </w:r>
          </w:p>
        </w:tc>
        <w:tc>
          <w:tcPr>
            <w:tcW w:w="876" w:type="dxa"/>
            <w:tcBorders>
              <w:top w:val="nil"/>
              <w:left w:val="nil"/>
              <w:bottom w:val="nil"/>
              <w:right w:val="nil"/>
            </w:tcBorders>
            <w:noWrap/>
            <w:hideMark/>
          </w:tcPr>
          <w:p w14:paraId="5FEE35B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86.03</w:t>
            </w:r>
          </w:p>
        </w:tc>
        <w:tc>
          <w:tcPr>
            <w:tcW w:w="1146" w:type="dxa"/>
            <w:tcBorders>
              <w:top w:val="nil"/>
              <w:left w:val="nil"/>
              <w:bottom w:val="nil"/>
              <w:right w:val="nil"/>
            </w:tcBorders>
            <w:noWrap/>
            <w:hideMark/>
          </w:tcPr>
          <w:p w14:paraId="508EB9A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16160.24</w:t>
            </w:r>
          </w:p>
        </w:tc>
        <w:tc>
          <w:tcPr>
            <w:tcW w:w="1080" w:type="dxa"/>
            <w:tcBorders>
              <w:top w:val="nil"/>
              <w:left w:val="nil"/>
              <w:bottom w:val="nil"/>
              <w:right w:val="nil"/>
            </w:tcBorders>
            <w:noWrap/>
            <w:hideMark/>
          </w:tcPr>
          <w:p w14:paraId="0E74A97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16558.23</w:t>
            </w:r>
          </w:p>
        </w:tc>
      </w:tr>
      <w:tr w:rsidR="00B82F32" w:rsidRPr="003B24F1" w14:paraId="520B082C" w14:textId="77777777" w:rsidTr="00B82F32">
        <w:trPr>
          <w:trHeight w:val="300"/>
        </w:trPr>
        <w:tc>
          <w:tcPr>
            <w:tcW w:w="1376" w:type="dxa"/>
            <w:tcBorders>
              <w:top w:val="nil"/>
              <w:bottom w:val="nil"/>
              <w:right w:val="nil"/>
            </w:tcBorders>
            <w:noWrap/>
            <w:hideMark/>
          </w:tcPr>
          <w:p w14:paraId="0E00F39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fmm2_2c_2f</w:t>
            </w:r>
          </w:p>
        </w:tc>
        <w:tc>
          <w:tcPr>
            <w:tcW w:w="1166" w:type="dxa"/>
            <w:tcBorders>
              <w:top w:val="nil"/>
              <w:left w:val="nil"/>
              <w:bottom w:val="nil"/>
              <w:right w:val="nil"/>
            </w:tcBorders>
            <w:noWrap/>
            <w:hideMark/>
          </w:tcPr>
          <w:p w14:paraId="558E72C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16418.07</w:t>
            </w:r>
          </w:p>
        </w:tc>
        <w:tc>
          <w:tcPr>
            <w:tcW w:w="1166" w:type="dxa"/>
            <w:tcBorders>
              <w:top w:val="nil"/>
              <w:left w:val="nil"/>
              <w:bottom w:val="nil"/>
              <w:right w:val="nil"/>
            </w:tcBorders>
            <w:noWrap/>
            <w:hideMark/>
          </w:tcPr>
          <w:p w14:paraId="54D509B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16245.11</w:t>
            </w:r>
          </w:p>
        </w:tc>
        <w:tc>
          <w:tcPr>
            <w:tcW w:w="1166" w:type="dxa"/>
            <w:tcBorders>
              <w:top w:val="nil"/>
              <w:left w:val="nil"/>
              <w:bottom w:val="nil"/>
              <w:right w:val="nil"/>
            </w:tcBorders>
            <w:noWrap/>
            <w:hideMark/>
          </w:tcPr>
          <w:p w14:paraId="0BE3774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16287.94</w:t>
            </w:r>
          </w:p>
        </w:tc>
        <w:tc>
          <w:tcPr>
            <w:tcW w:w="1044" w:type="dxa"/>
            <w:tcBorders>
              <w:top w:val="nil"/>
              <w:left w:val="nil"/>
              <w:bottom w:val="nil"/>
              <w:right w:val="nil"/>
            </w:tcBorders>
            <w:noWrap/>
            <w:hideMark/>
          </w:tcPr>
          <w:p w14:paraId="3063633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0.58</w:t>
            </w:r>
          </w:p>
        </w:tc>
        <w:tc>
          <w:tcPr>
            <w:tcW w:w="876" w:type="dxa"/>
            <w:tcBorders>
              <w:top w:val="nil"/>
              <w:left w:val="nil"/>
              <w:bottom w:val="nil"/>
              <w:right w:val="nil"/>
            </w:tcBorders>
            <w:noWrap/>
            <w:hideMark/>
          </w:tcPr>
          <w:p w14:paraId="6FE203F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145.45</w:t>
            </w:r>
          </w:p>
        </w:tc>
        <w:tc>
          <w:tcPr>
            <w:tcW w:w="1146" w:type="dxa"/>
            <w:tcBorders>
              <w:top w:val="nil"/>
              <w:left w:val="nil"/>
              <w:bottom w:val="nil"/>
              <w:right w:val="nil"/>
            </w:tcBorders>
            <w:noWrap/>
            <w:hideMark/>
          </w:tcPr>
          <w:p w14:paraId="4CBE92B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16454.00</w:t>
            </w:r>
          </w:p>
        </w:tc>
        <w:tc>
          <w:tcPr>
            <w:tcW w:w="1080" w:type="dxa"/>
            <w:tcBorders>
              <w:top w:val="nil"/>
              <w:left w:val="nil"/>
              <w:bottom w:val="nil"/>
              <w:right w:val="nil"/>
            </w:tcBorders>
            <w:noWrap/>
            <w:hideMark/>
          </w:tcPr>
          <w:p w14:paraId="460F3FA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16708.97</w:t>
            </w:r>
          </w:p>
        </w:tc>
      </w:tr>
      <w:tr w:rsidR="00B82F32" w:rsidRPr="003B24F1" w14:paraId="7251E31A" w14:textId="77777777" w:rsidTr="00B82F32">
        <w:trPr>
          <w:trHeight w:val="300"/>
        </w:trPr>
        <w:tc>
          <w:tcPr>
            <w:tcW w:w="1376" w:type="dxa"/>
            <w:tcBorders>
              <w:top w:val="nil"/>
              <w:bottom w:val="nil"/>
              <w:right w:val="nil"/>
            </w:tcBorders>
            <w:noWrap/>
            <w:hideMark/>
          </w:tcPr>
          <w:p w14:paraId="0C45538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fmm2_4c_2f</w:t>
            </w:r>
          </w:p>
        </w:tc>
        <w:tc>
          <w:tcPr>
            <w:tcW w:w="1166" w:type="dxa"/>
            <w:tcBorders>
              <w:top w:val="nil"/>
              <w:left w:val="nil"/>
              <w:bottom w:val="nil"/>
              <w:right w:val="nil"/>
            </w:tcBorders>
            <w:noWrap/>
            <w:hideMark/>
          </w:tcPr>
          <w:p w14:paraId="5AA2503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16441.68</w:t>
            </w:r>
          </w:p>
        </w:tc>
        <w:tc>
          <w:tcPr>
            <w:tcW w:w="1166" w:type="dxa"/>
            <w:tcBorders>
              <w:top w:val="nil"/>
              <w:left w:val="nil"/>
              <w:bottom w:val="nil"/>
              <w:right w:val="nil"/>
            </w:tcBorders>
            <w:noWrap/>
            <w:hideMark/>
          </w:tcPr>
          <w:p w14:paraId="1FEB1BB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16209.66</w:t>
            </w:r>
          </w:p>
        </w:tc>
        <w:tc>
          <w:tcPr>
            <w:tcW w:w="1166" w:type="dxa"/>
            <w:tcBorders>
              <w:top w:val="nil"/>
              <w:left w:val="nil"/>
              <w:bottom w:val="nil"/>
              <w:right w:val="nil"/>
            </w:tcBorders>
            <w:noWrap/>
            <w:hideMark/>
          </w:tcPr>
          <w:p w14:paraId="199383B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16267.11</w:t>
            </w:r>
          </w:p>
        </w:tc>
        <w:tc>
          <w:tcPr>
            <w:tcW w:w="1044" w:type="dxa"/>
            <w:tcBorders>
              <w:top w:val="nil"/>
              <w:left w:val="nil"/>
              <w:bottom w:val="nil"/>
              <w:right w:val="nil"/>
            </w:tcBorders>
            <w:noWrap/>
            <w:hideMark/>
          </w:tcPr>
          <w:p w14:paraId="4B2FDDF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0.80</w:t>
            </w:r>
          </w:p>
        </w:tc>
        <w:tc>
          <w:tcPr>
            <w:tcW w:w="876" w:type="dxa"/>
            <w:tcBorders>
              <w:top w:val="nil"/>
              <w:left w:val="nil"/>
              <w:bottom w:val="nil"/>
              <w:right w:val="nil"/>
            </w:tcBorders>
            <w:noWrap/>
            <w:hideMark/>
          </w:tcPr>
          <w:p w14:paraId="06631D3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139.18</w:t>
            </w:r>
          </w:p>
        </w:tc>
        <w:tc>
          <w:tcPr>
            <w:tcW w:w="1146" w:type="dxa"/>
            <w:tcBorders>
              <w:top w:val="nil"/>
              <w:left w:val="nil"/>
              <w:bottom w:val="nil"/>
              <w:right w:val="nil"/>
            </w:tcBorders>
            <w:noWrap/>
            <w:hideMark/>
          </w:tcPr>
          <w:p w14:paraId="236430E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16378.03</w:t>
            </w:r>
          </w:p>
        </w:tc>
        <w:tc>
          <w:tcPr>
            <w:tcW w:w="1080" w:type="dxa"/>
            <w:tcBorders>
              <w:top w:val="nil"/>
              <w:left w:val="nil"/>
              <w:bottom w:val="nil"/>
              <w:right w:val="nil"/>
            </w:tcBorders>
            <w:noWrap/>
            <w:hideMark/>
          </w:tcPr>
          <w:p w14:paraId="55B3EB2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16720.05</w:t>
            </w:r>
          </w:p>
        </w:tc>
      </w:tr>
      <w:tr w:rsidR="00B82F32" w:rsidRPr="003B24F1" w14:paraId="69FDD18C" w14:textId="77777777" w:rsidTr="00B82F32">
        <w:trPr>
          <w:trHeight w:val="300"/>
        </w:trPr>
        <w:tc>
          <w:tcPr>
            <w:tcW w:w="1376" w:type="dxa"/>
            <w:tcBorders>
              <w:top w:val="nil"/>
              <w:bottom w:val="nil"/>
              <w:right w:val="nil"/>
            </w:tcBorders>
            <w:noWrap/>
            <w:hideMark/>
          </w:tcPr>
          <w:p w14:paraId="4A8260C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fmm2_3c_2f</w:t>
            </w:r>
          </w:p>
        </w:tc>
        <w:tc>
          <w:tcPr>
            <w:tcW w:w="1166" w:type="dxa"/>
            <w:tcBorders>
              <w:top w:val="nil"/>
              <w:left w:val="nil"/>
              <w:bottom w:val="nil"/>
              <w:right w:val="nil"/>
            </w:tcBorders>
            <w:noWrap/>
            <w:hideMark/>
          </w:tcPr>
          <w:p w14:paraId="06C7370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16442.95</w:t>
            </w:r>
          </w:p>
        </w:tc>
        <w:tc>
          <w:tcPr>
            <w:tcW w:w="1166" w:type="dxa"/>
            <w:tcBorders>
              <w:top w:val="nil"/>
              <w:left w:val="nil"/>
              <w:bottom w:val="nil"/>
              <w:right w:val="nil"/>
            </w:tcBorders>
            <w:noWrap/>
            <w:hideMark/>
          </w:tcPr>
          <w:p w14:paraId="239658F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16253.11</w:t>
            </w:r>
          </w:p>
        </w:tc>
        <w:tc>
          <w:tcPr>
            <w:tcW w:w="1166" w:type="dxa"/>
            <w:tcBorders>
              <w:top w:val="nil"/>
              <w:left w:val="nil"/>
              <w:bottom w:val="nil"/>
              <w:right w:val="nil"/>
            </w:tcBorders>
            <w:noWrap/>
            <w:hideMark/>
          </w:tcPr>
          <w:p w14:paraId="59DEC9C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16300.11</w:t>
            </w:r>
          </w:p>
        </w:tc>
        <w:tc>
          <w:tcPr>
            <w:tcW w:w="1044" w:type="dxa"/>
            <w:tcBorders>
              <w:top w:val="nil"/>
              <w:left w:val="nil"/>
              <w:bottom w:val="nil"/>
              <w:right w:val="nil"/>
            </w:tcBorders>
            <w:noWrap/>
            <w:hideMark/>
          </w:tcPr>
          <w:p w14:paraId="52EFA1E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0.74</w:t>
            </w:r>
          </w:p>
        </w:tc>
        <w:tc>
          <w:tcPr>
            <w:tcW w:w="876" w:type="dxa"/>
            <w:tcBorders>
              <w:top w:val="nil"/>
              <w:left w:val="nil"/>
              <w:bottom w:val="nil"/>
              <w:right w:val="nil"/>
            </w:tcBorders>
            <w:noWrap/>
            <w:hideMark/>
          </w:tcPr>
          <w:p w14:paraId="4E23B14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145.60</w:t>
            </w:r>
          </w:p>
        </w:tc>
        <w:tc>
          <w:tcPr>
            <w:tcW w:w="1146" w:type="dxa"/>
            <w:tcBorders>
              <w:top w:val="nil"/>
              <w:left w:val="nil"/>
              <w:bottom w:val="nil"/>
              <w:right w:val="nil"/>
            </w:tcBorders>
            <w:noWrap/>
            <w:hideMark/>
          </w:tcPr>
          <w:p w14:paraId="4A54C2C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16454.30</w:t>
            </w:r>
          </w:p>
        </w:tc>
        <w:tc>
          <w:tcPr>
            <w:tcW w:w="1080" w:type="dxa"/>
            <w:tcBorders>
              <w:top w:val="nil"/>
              <w:left w:val="nil"/>
              <w:bottom w:val="nil"/>
              <w:right w:val="nil"/>
            </w:tcBorders>
            <w:noWrap/>
            <w:hideMark/>
          </w:tcPr>
          <w:p w14:paraId="30C0A81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16734.14</w:t>
            </w:r>
          </w:p>
        </w:tc>
      </w:tr>
      <w:tr w:rsidR="00B82F32" w:rsidRPr="003B24F1" w14:paraId="15DF6874" w14:textId="77777777" w:rsidTr="00B82F32">
        <w:trPr>
          <w:trHeight w:val="300"/>
        </w:trPr>
        <w:tc>
          <w:tcPr>
            <w:tcW w:w="1376" w:type="dxa"/>
            <w:tcBorders>
              <w:top w:val="nil"/>
              <w:bottom w:val="nil"/>
              <w:right w:val="nil"/>
            </w:tcBorders>
            <w:noWrap/>
            <w:hideMark/>
          </w:tcPr>
          <w:p w14:paraId="495CDB7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fmm1_4c_2f</w:t>
            </w:r>
          </w:p>
        </w:tc>
        <w:tc>
          <w:tcPr>
            <w:tcW w:w="1166" w:type="dxa"/>
            <w:tcBorders>
              <w:top w:val="nil"/>
              <w:left w:val="nil"/>
              <w:bottom w:val="nil"/>
              <w:right w:val="nil"/>
            </w:tcBorders>
            <w:noWrap/>
            <w:hideMark/>
          </w:tcPr>
          <w:p w14:paraId="0A5C953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16546.03</w:t>
            </w:r>
          </w:p>
        </w:tc>
        <w:tc>
          <w:tcPr>
            <w:tcW w:w="1166" w:type="dxa"/>
            <w:tcBorders>
              <w:top w:val="nil"/>
              <w:left w:val="nil"/>
              <w:bottom w:val="nil"/>
              <w:right w:val="nil"/>
            </w:tcBorders>
            <w:noWrap/>
            <w:hideMark/>
          </w:tcPr>
          <w:p w14:paraId="1CD513C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16364.63</w:t>
            </w:r>
          </w:p>
        </w:tc>
        <w:tc>
          <w:tcPr>
            <w:tcW w:w="1166" w:type="dxa"/>
            <w:tcBorders>
              <w:top w:val="nil"/>
              <w:left w:val="nil"/>
              <w:bottom w:val="nil"/>
              <w:right w:val="nil"/>
            </w:tcBorders>
            <w:noWrap/>
            <w:hideMark/>
          </w:tcPr>
          <w:p w14:paraId="3565A1D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16409.54</w:t>
            </w:r>
          </w:p>
        </w:tc>
        <w:tc>
          <w:tcPr>
            <w:tcW w:w="1044" w:type="dxa"/>
            <w:tcBorders>
              <w:top w:val="nil"/>
              <w:left w:val="nil"/>
              <w:bottom w:val="nil"/>
              <w:right w:val="nil"/>
            </w:tcBorders>
            <w:noWrap/>
            <w:hideMark/>
          </w:tcPr>
          <w:p w14:paraId="16FEDDC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0.83</w:t>
            </w:r>
          </w:p>
        </w:tc>
        <w:tc>
          <w:tcPr>
            <w:tcW w:w="876" w:type="dxa"/>
            <w:tcBorders>
              <w:top w:val="nil"/>
              <w:left w:val="nil"/>
              <w:bottom w:val="nil"/>
              <w:right w:val="nil"/>
            </w:tcBorders>
            <w:noWrap/>
            <w:hideMark/>
          </w:tcPr>
          <w:p w14:paraId="4A8EA38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117.61</w:t>
            </w:r>
          </w:p>
        </w:tc>
        <w:tc>
          <w:tcPr>
            <w:tcW w:w="1146" w:type="dxa"/>
            <w:tcBorders>
              <w:top w:val="nil"/>
              <w:left w:val="nil"/>
              <w:bottom w:val="nil"/>
              <w:right w:val="nil"/>
            </w:tcBorders>
            <w:noWrap/>
            <w:hideMark/>
          </w:tcPr>
          <w:p w14:paraId="5D2497D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16513.85</w:t>
            </w:r>
          </w:p>
        </w:tc>
        <w:tc>
          <w:tcPr>
            <w:tcW w:w="1080" w:type="dxa"/>
            <w:tcBorders>
              <w:top w:val="nil"/>
              <w:left w:val="nil"/>
              <w:bottom w:val="nil"/>
              <w:right w:val="nil"/>
            </w:tcBorders>
            <w:noWrap/>
            <w:hideMark/>
          </w:tcPr>
          <w:p w14:paraId="5FE2ABA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16781.25</w:t>
            </w:r>
          </w:p>
        </w:tc>
      </w:tr>
      <w:tr w:rsidR="00B82F32" w:rsidRPr="003B24F1" w14:paraId="0DFFE019" w14:textId="77777777" w:rsidTr="00B82F32">
        <w:trPr>
          <w:trHeight w:val="300"/>
        </w:trPr>
        <w:tc>
          <w:tcPr>
            <w:tcW w:w="1376" w:type="dxa"/>
            <w:tcBorders>
              <w:top w:val="nil"/>
              <w:bottom w:val="nil"/>
              <w:right w:val="nil"/>
            </w:tcBorders>
            <w:noWrap/>
            <w:hideMark/>
          </w:tcPr>
          <w:p w14:paraId="36B6F49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fmm1_4c_4f</w:t>
            </w:r>
          </w:p>
        </w:tc>
        <w:tc>
          <w:tcPr>
            <w:tcW w:w="1166" w:type="dxa"/>
            <w:tcBorders>
              <w:top w:val="nil"/>
              <w:left w:val="nil"/>
              <w:bottom w:val="nil"/>
              <w:right w:val="nil"/>
            </w:tcBorders>
            <w:noWrap/>
            <w:hideMark/>
          </w:tcPr>
          <w:p w14:paraId="23D3405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16560.03</w:t>
            </w:r>
          </w:p>
        </w:tc>
        <w:tc>
          <w:tcPr>
            <w:tcW w:w="1166" w:type="dxa"/>
            <w:tcBorders>
              <w:top w:val="nil"/>
              <w:left w:val="nil"/>
              <w:bottom w:val="nil"/>
              <w:right w:val="nil"/>
            </w:tcBorders>
            <w:noWrap/>
            <w:hideMark/>
          </w:tcPr>
          <w:p w14:paraId="7A59305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16361.75</w:t>
            </w:r>
          </w:p>
        </w:tc>
        <w:tc>
          <w:tcPr>
            <w:tcW w:w="1166" w:type="dxa"/>
            <w:tcBorders>
              <w:top w:val="nil"/>
              <w:left w:val="nil"/>
              <w:bottom w:val="nil"/>
              <w:right w:val="nil"/>
            </w:tcBorders>
            <w:noWrap/>
            <w:hideMark/>
          </w:tcPr>
          <w:p w14:paraId="4AA12DE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16410.84</w:t>
            </w:r>
          </w:p>
        </w:tc>
        <w:tc>
          <w:tcPr>
            <w:tcW w:w="1044" w:type="dxa"/>
            <w:tcBorders>
              <w:top w:val="nil"/>
              <w:left w:val="nil"/>
              <w:bottom w:val="nil"/>
              <w:right w:val="nil"/>
            </w:tcBorders>
            <w:noWrap/>
            <w:hideMark/>
          </w:tcPr>
          <w:p w14:paraId="246C150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0.83</w:t>
            </w:r>
          </w:p>
        </w:tc>
        <w:tc>
          <w:tcPr>
            <w:tcW w:w="876" w:type="dxa"/>
            <w:tcBorders>
              <w:top w:val="nil"/>
              <w:left w:val="nil"/>
              <w:bottom w:val="nil"/>
              <w:right w:val="nil"/>
            </w:tcBorders>
            <w:noWrap/>
            <w:hideMark/>
          </w:tcPr>
          <w:p w14:paraId="6170446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114.83</w:t>
            </w:r>
          </w:p>
        </w:tc>
        <w:tc>
          <w:tcPr>
            <w:tcW w:w="1146" w:type="dxa"/>
            <w:tcBorders>
              <w:top w:val="nil"/>
              <w:left w:val="nil"/>
              <w:bottom w:val="nil"/>
              <w:right w:val="nil"/>
            </w:tcBorders>
            <w:noWrap/>
            <w:hideMark/>
          </w:tcPr>
          <w:p w14:paraId="2AFDE5F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16497.41</w:t>
            </w:r>
          </w:p>
        </w:tc>
        <w:tc>
          <w:tcPr>
            <w:tcW w:w="1080" w:type="dxa"/>
            <w:tcBorders>
              <w:top w:val="nil"/>
              <w:left w:val="nil"/>
              <w:bottom w:val="nil"/>
              <w:right w:val="nil"/>
            </w:tcBorders>
            <w:noWrap/>
            <w:hideMark/>
          </w:tcPr>
          <w:p w14:paraId="696CCCF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16789.68</w:t>
            </w:r>
          </w:p>
        </w:tc>
      </w:tr>
      <w:tr w:rsidR="00B82F32" w:rsidRPr="003B24F1" w14:paraId="49244F66" w14:textId="77777777" w:rsidTr="00B82F32">
        <w:trPr>
          <w:trHeight w:val="300"/>
        </w:trPr>
        <w:tc>
          <w:tcPr>
            <w:tcW w:w="1376" w:type="dxa"/>
            <w:tcBorders>
              <w:top w:val="nil"/>
              <w:bottom w:val="nil"/>
              <w:right w:val="nil"/>
            </w:tcBorders>
            <w:noWrap/>
            <w:hideMark/>
          </w:tcPr>
          <w:p w14:paraId="2C44D3A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fmm1_5c_2f</w:t>
            </w:r>
          </w:p>
        </w:tc>
        <w:tc>
          <w:tcPr>
            <w:tcW w:w="1166" w:type="dxa"/>
            <w:tcBorders>
              <w:top w:val="nil"/>
              <w:left w:val="nil"/>
              <w:bottom w:val="nil"/>
              <w:right w:val="nil"/>
            </w:tcBorders>
            <w:noWrap/>
            <w:hideMark/>
          </w:tcPr>
          <w:p w14:paraId="6779A7A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16564.68</w:t>
            </w:r>
          </w:p>
        </w:tc>
        <w:tc>
          <w:tcPr>
            <w:tcW w:w="1166" w:type="dxa"/>
            <w:tcBorders>
              <w:top w:val="nil"/>
              <w:left w:val="nil"/>
              <w:bottom w:val="nil"/>
              <w:right w:val="nil"/>
            </w:tcBorders>
            <w:noWrap/>
            <w:hideMark/>
          </w:tcPr>
          <w:p w14:paraId="4122A68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16370.62</w:t>
            </w:r>
          </w:p>
        </w:tc>
        <w:tc>
          <w:tcPr>
            <w:tcW w:w="1166" w:type="dxa"/>
            <w:tcBorders>
              <w:top w:val="nil"/>
              <w:left w:val="nil"/>
              <w:bottom w:val="nil"/>
              <w:right w:val="nil"/>
            </w:tcBorders>
            <w:noWrap/>
            <w:hideMark/>
          </w:tcPr>
          <w:p w14:paraId="695AC36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16418.67</w:t>
            </w:r>
          </w:p>
        </w:tc>
        <w:tc>
          <w:tcPr>
            <w:tcW w:w="1044" w:type="dxa"/>
            <w:tcBorders>
              <w:top w:val="nil"/>
              <w:left w:val="nil"/>
              <w:bottom w:val="nil"/>
              <w:right w:val="nil"/>
            </w:tcBorders>
            <w:noWrap/>
            <w:hideMark/>
          </w:tcPr>
          <w:p w14:paraId="5A085CF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0.86</w:t>
            </w:r>
          </w:p>
        </w:tc>
        <w:tc>
          <w:tcPr>
            <w:tcW w:w="876" w:type="dxa"/>
            <w:tcBorders>
              <w:top w:val="nil"/>
              <w:left w:val="nil"/>
              <w:bottom w:val="nil"/>
              <w:right w:val="nil"/>
            </w:tcBorders>
            <w:noWrap/>
            <w:hideMark/>
          </w:tcPr>
          <w:p w14:paraId="0DE3D2F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117.15</w:t>
            </w:r>
          </w:p>
        </w:tc>
        <w:tc>
          <w:tcPr>
            <w:tcW w:w="1146" w:type="dxa"/>
            <w:tcBorders>
              <w:top w:val="nil"/>
              <w:left w:val="nil"/>
              <w:bottom w:val="nil"/>
              <w:right w:val="nil"/>
            </w:tcBorders>
            <w:noWrap/>
            <w:hideMark/>
          </w:tcPr>
          <w:p w14:paraId="78220A8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16512.93</w:t>
            </w:r>
          </w:p>
        </w:tc>
        <w:tc>
          <w:tcPr>
            <w:tcW w:w="1080" w:type="dxa"/>
            <w:tcBorders>
              <w:top w:val="nil"/>
              <w:left w:val="nil"/>
              <w:bottom w:val="nil"/>
              <w:right w:val="nil"/>
            </w:tcBorders>
            <w:noWrap/>
            <w:hideMark/>
          </w:tcPr>
          <w:p w14:paraId="4CFAB5F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16798.98</w:t>
            </w:r>
          </w:p>
        </w:tc>
      </w:tr>
      <w:tr w:rsidR="00B82F32" w:rsidRPr="003B24F1" w14:paraId="5CB47402" w14:textId="77777777" w:rsidTr="00B82F32">
        <w:trPr>
          <w:trHeight w:val="300"/>
        </w:trPr>
        <w:tc>
          <w:tcPr>
            <w:tcW w:w="1376" w:type="dxa"/>
            <w:tcBorders>
              <w:top w:val="nil"/>
              <w:bottom w:val="nil"/>
              <w:right w:val="nil"/>
            </w:tcBorders>
            <w:noWrap/>
            <w:hideMark/>
          </w:tcPr>
          <w:p w14:paraId="1106E78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fmm1_5c_4f</w:t>
            </w:r>
          </w:p>
        </w:tc>
        <w:tc>
          <w:tcPr>
            <w:tcW w:w="1166" w:type="dxa"/>
            <w:tcBorders>
              <w:top w:val="nil"/>
              <w:left w:val="nil"/>
              <w:bottom w:val="nil"/>
              <w:right w:val="nil"/>
            </w:tcBorders>
            <w:noWrap/>
            <w:hideMark/>
          </w:tcPr>
          <w:p w14:paraId="50EC057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16591.12</w:t>
            </w:r>
          </w:p>
        </w:tc>
        <w:tc>
          <w:tcPr>
            <w:tcW w:w="1166" w:type="dxa"/>
            <w:tcBorders>
              <w:top w:val="nil"/>
              <w:left w:val="nil"/>
              <w:bottom w:val="nil"/>
              <w:right w:val="nil"/>
            </w:tcBorders>
            <w:noWrap/>
            <w:hideMark/>
          </w:tcPr>
          <w:p w14:paraId="099AC2F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16371.75</w:t>
            </w:r>
          </w:p>
        </w:tc>
        <w:tc>
          <w:tcPr>
            <w:tcW w:w="1166" w:type="dxa"/>
            <w:tcBorders>
              <w:top w:val="nil"/>
              <w:left w:val="nil"/>
              <w:bottom w:val="nil"/>
              <w:right w:val="nil"/>
            </w:tcBorders>
            <w:noWrap/>
            <w:hideMark/>
          </w:tcPr>
          <w:p w14:paraId="1136F0BA"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16426.06</w:t>
            </w:r>
          </w:p>
        </w:tc>
        <w:tc>
          <w:tcPr>
            <w:tcW w:w="1044" w:type="dxa"/>
            <w:tcBorders>
              <w:top w:val="nil"/>
              <w:left w:val="nil"/>
              <w:bottom w:val="nil"/>
              <w:right w:val="nil"/>
            </w:tcBorders>
            <w:noWrap/>
            <w:hideMark/>
          </w:tcPr>
          <w:p w14:paraId="03BDC55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0.86</w:t>
            </w:r>
          </w:p>
        </w:tc>
        <w:tc>
          <w:tcPr>
            <w:tcW w:w="876" w:type="dxa"/>
            <w:tcBorders>
              <w:top w:val="nil"/>
              <w:left w:val="nil"/>
              <w:bottom w:val="nil"/>
              <w:right w:val="nil"/>
            </w:tcBorders>
            <w:noWrap/>
            <w:hideMark/>
          </w:tcPr>
          <w:p w14:paraId="2249910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114.73</w:t>
            </w:r>
          </w:p>
        </w:tc>
        <w:tc>
          <w:tcPr>
            <w:tcW w:w="1146" w:type="dxa"/>
            <w:tcBorders>
              <w:top w:val="nil"/>
              <w:left w:val="nil"/>
              <w:bottom w:val="nil"/>
              <w:right w:val="nil"/>
            </w:tcBorders>
            <w:noWrap/>
            <w:hideMark/>
          </w:tcPr>
          <w:p w14:paraId="7B4D5FE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16497.20</w:t>
            </w:r>
          </w:p>
        </w:tc>
        <w:tc>
          <w:tcPr>
            <w:tcW w:w="1080" w:type="dxa"/>
            <w:tcBorders>
              <w:top w:val="nil"/>
              <w:left w:val="nil"/>
              <w:bottom w:val="nil"/>
              <w:right w:val="nil"/>
            </w:tcBorders>
            <w:noWrap/>
            <w:hideMark/>
          </w:tcPr>
          <w:p w14:paraId="6265211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16820.57</w:t>
            </w:r>
          </w:p>
        </w:tc>
      </w:tr>
      <w:tr w:rsidR="00B82F32" w:rsidRPr="003B24F1" w14:paraId="2DD21A07" w14:textId="77777777" w:rsidTr="00B82F32">
        <w:trPr>
          <w:trHeight w:val="300"/>
        </w:trPr>
        <w:tc>
          <w:tcPr>
            <w:tcW w:w="1376" w:type="dxa"/>
            <w:tcBorders>
              <w:top w:val="nil"/>
              <w:bottom w:val="nil"/>
              <w:right w:val="nil"/>
            </w:tcBorders>
            <w:noWrap/>
            <w:hideMark/>
          </w:tcPr>
          <w:p w14:paraId="11D3511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fmm1_3c_2f</w:t>
            </w:r>
          </w:p>
        </w:tc>
        <w:tc>
          <w:tcPr>
            <w:tcW w:w="1166" w:type="dxa"/>
            <w:tcBorders>
              <w:top w:val="nil"/>
              <w:left w:val="nil"/>
              <w:bottom w:val="nil"/>
              <w:right w:val="nil"/>
            </w:tcBorders>
            <w:noWrap/>
            <w:hideMark/>
          </w:tcPr>
          <w:p w14:paraId="72DA831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16662.28</w:t>
            </w:r>
          </w:p>
        </w:tc>
        <w:tc>
          <w:tcPr>
            <w:tcW w:w="1166" w:type="dxa"/>
            <w:tcBorders>
              <w:top w:val="nil"/>
              <w:left w:val="nil"/>
              <w:bottom w:val="nil"/>
              <w:right w:val="nil"/>
            </w:tcBorders>
            <w:noWrap/>
            <w:hideMark/>
          </w:tcPr>
          <w:p w14:paraId="43E4223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16493.54</w:t>
            </w:r>
          </w:p>
        </w:tc>
        <w:tc>
          <w:tcPr>
            <w:tcW w:w="1166" w:type="dxa"/>
            <w:tcBorders>
              <w:top w:val="nil"/>
              <w:left w:val="nil"/>
              <w:bottom w:val="nil"/>
              <w:right w:val="nil"/>
            </w:tcBorders>
            <w:noWrap/>
            <w:hideMark/>
          </w:tcPr>
          <w:p w14:paraId="22013A1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16535.32</w:t>
            </w:r>
          </w:p>
        </w:tc>
        <w:tc>
          <w:tcPr>
            <w:tcW w:w="1044" w:type="dxa"/>
            <w:tcBorders>
              <w:top w:val="nil"/>
              <w:left w:val="nil"/>
              <w:bottom w:val="nil"/>
              <w:right w:val="nil"/>
            </w:tcBorders>
            <w:noWrap/>
            <w:hideMark/>
          </w:tcPr>
          <w:p w14:paraId="241DB72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0.83</w:t>
            </w:r>
          </w:p>
        </w:tc>
        <w:tc>
          <w:tcPr>
            <w:tcW w:w="876" w:type="dxa"/>
            <w:tcBorders>
              <w:top w:val="nil"/>
              <w:left w:val="nil"/>
              <w:bottom w:val="nil"/>
              <w:right w:val="nil"/>
            </w:tcBorders>
            <w:noWrap/>
            <w:hideMark/>
          </w:tcPr>
          <w:p w14:paraId="2309361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91.00</w:t>
            </w:r>
          </w:p>
        </w:tc>
        <w:tc>
          <w:tcPr>
            <w:tcW w:w="1146" w:type="dxa"/>
            <w:tcBorders>
              <w:top w:val="nil"/>
              <w:left w:val="nil"/>
              <w:bottom w:val="nil"/>
              <w:right w:val="nil"/>
            </w:tcBorders>
            <w:noWrap/>
            <w:hideMark/>
          </w:tcPr>
          <w:p w14:paraId="336D6DD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16595.54</w:t>
            </w:r>
          </w:p>
        </w:tc>
        <w:tc>
          <w:tcPr>
            <w:tcW w:w="1080" w:type="dxa"/>
            <w:tcBorders>
              <w:top w:val="nil"/>
              <w:left w:val="nil"/>
              <w:bottom w:val="nil"/>
              <w:right w:val="nil"/>
            </w:tcBorders>
            <w:noWrap/>
            <w:hideMark/>
          </w:tcPr>
          <w:p w14:paraId="081BCE9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16844.28</w:t>
            </w:r>
          </w:p>
        </w:tc>
      </w:tr>
      <w:tr w:rsidR="00B82F32" w:rsidRPr="003B24F1" w14:paraId="11AEEA60" w14:textId="77777777" w:rsidTr="00B82F32">
        <w:trPr>
          <w:trHeight w:val="300"/>
        </w:trPr>
        <w:tc>
          <w:tcPr>
            <w:tcW w:w="1376" w:type="dxa"/>
            <w:tcBorders>
              <w:top w:val="nil"/>
              <w:bottom w:val="nil"/>
              <w:right w:val="nil"/>
            </w:tcBorders>
            <w:noWrap/>
            <w:hideMark/>
          </w:tcPr>
          <w:p w14:paraId="703D52D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fmm1_3c_4f</w:t>
            </w:r>
          </w:p>
        </w:tc>
        <w:tc>
          <w:tcPr>
            <w:tcW w:w="1166" w:type="dxa"/>
            <w:tcBorders>
              <w:top w:val="nil"/>
              <w:left w:val="nil"/>
              <w:bottom w:val="nil"/>
              <w:right w:val="nil"/>
            </w:tcBorders>
            <w:noWrap/>
            <w:hideMark/>
          </w:tcPr>
          <w:p w14:paraId="7B9FC2D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16666.47</w:t>
            </w:r>
          </w:p>
        </w:tc>
        <w:tc>
          <w:tcPr>
            <w:tcW w:w="1166" w:type="dxa"/>
            <w:tcBorders>
              <w:top w:val="nil"/>
              <w:left w:val="nil"/>
              <w:bottom w:val="nil"/>
              <w:right w:val="nil"/>
            </w:tcBorders>
            <w:noWrap/>
            <w:hideMark/>
          </w:tcPr>
          <w:p w14:paraId="3B02AFE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16489.29</w:t>
            </w:r>
          </w:p>
        </w:tc>
        <w:tc>
          <w:tcPr>
            <w:tcW w:w="1166" w:type="dxa"/>
            <w:tcBorders>
              <w:top w:val="nil"/>
              <w:left w:val="nil"/>
              <w:bottom w:val="nil"/>
              <w:right w:val="nil"/>
            </w:tcBorders>
            <w:noWrap/>
            <w:hideMark/>
          </w:tcPr>
          <w:p w14:paraId="7123569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16533.16</w:t>
            </w:r>
          </w:p>
        </w:tc>
        <w:tc>
          <w:tcPr>
            <w:tcW w:w="1044" w:type="dxa"/>
            <w:tcBorders>
              <w:top w:val="nil"/>
              <w:left w:val="nil"/>
              <w:bottom w:val="nil"/>
              <w:right w:val="nil"/>
            </w:tcBorders>
            <w:noWrap/>
            <w:hideMark/>
          </w:tcPr>
          <w:p w14:paraId="73BD834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0.84</w:t>
            </w:r>
          </w:p>
        </w:tc>
        <w:tc>
          <w:tcPr>
            <w:tcW w:w="876" w:type="dxa"/>
            <w:tcBorders>
              <w:top w:val="nil"/>
              <w:left w:val="nil"/>
              <w:bottom w:val="nil"/>
              <w:right w:val="nil"/>
            </w:tcBorders>
            <w:noWrap/>
            <w:hideMark/>
          </w:tcPr>
          <w:p w14:paraId="4861D2B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89.90</w:t>
            </w:r>
          </w:p>
        </w:tc>
        <w:tc>
          <w:tcPr>
            <w:tcW w:w="1146" w:type="dxa"/>
            <w:tcBorders>
              <w:top w:val="nil"/>
              <w:left w:val="nil"/>
              <w:bottom w:val="nil"/>
              <w:right w:val="nil"/>
            </w:tcBorders>
            <w:noWrap/>
            <w:hideMark/>
          </w:tcPr>
          <w:p w14:paraId="6BDCCE6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16585.08</w:t>
            </w:r>
          </w:p>
        </w:tc>
        <w:tc>
          <w:tcPr>
            <w:tcW w:w="1080" w:type="dxa"/>
            <w:tcBorders>
              <w:top w:val="nil"/>
              <w:left w:val="nil"/>
              <w:bottom w:val="nil"/>
              <w:right w:val="nil"/>
            </w:tcBorders>
            <w:noWrap/>
            <w:hideMark/>
          </w:tcPr>
          <w:p w14:paraId="10E73A2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16846.26</w:t>
            </w:r>
          </w:p>
        </w:tc>
      </w:tr>
      <w:tr w:rsidR="00B82F32" w:rsidRPr="003B24F1" w14:paraId="271BCD17" w14:textId="77777777" w:rsidTr="00B82F32">
        <w:trPr>
          <w:trHeight w:val="300"/>
        </w:trPr>
        <w:tc>
          <w:tcPr>
            <w:tcW w:w="1376" w:type="dxa"/>
            <w:tcBorders>
              <w:top w:val="nil"/>
              <w:bottom w:val="nil"/>
              <w:right w:val="nil"/>
            </w:tcBorders>
            <w:noWrap/>
            <w:hideMark/>
          </w:tcPr>
          <w:p w14:paraId="7E62102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fmm1_3c_1f</w:t>
            </w:r>
          </w:p>
        </w:tc>
        <w:tc>
          <w:tcPr>
            <w:tcW w:w="1166" w:type="dxa"/>
            <w:tcBorders>
              <w:top w:val="nil"/>
              <w:left w:val="nil"/>
              <w:bottom w:val="nil"/>
              <w:right w:val="nil"/>
            </w:tcBorders>
            <w:noWrap/>
            <w:hideMark/>
          </w:tcPr>
          <w:p w14:paraId="1313B47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16713.23</w:t>
            </w:r>
          </w:p>
        </w:tc>
        <w:tc>
          <w:tcPr>
            <w:tcW w:w="1166" w:type="dxa"/>
            <w:tcBorders>
              <w:top w:val="nil"/>
              <w:left w:val="nil"/>
              <w:bottom w:val="nil"/>
              <w:right w:val="nil"/>
            </w:tcBorders>
            <w:noWrap/>
            <w:hideMark/>
          </w:tcPr>
          <w:p w14:paraId="75FF078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16548.71</w:t>
            </w:r>
          </w:p>
        </w:tc>
        <w:tc>
          <w:tcPr>
            <w:tcW w:w="1166" w:type="dxa"/>
            <w:tcBorders>
              <w:top w:val="nil"/>
              <w:left w:val="nil"/>
              <w:bottom w:val="nil"/>
              <w:right w:val="nil"/>
            </w:tcBorders>
            <w:noWrap/>
            <w:hideMark/>
          </w:tcPr>
          <w:p w14:paraId="53D0BF2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16589.44</w:t>
            </w:r>
          </w:p>
        </w:tc>
        <w:tc>
          <w:tcPr>
            <w:tcW w:w="1044" w:type="dxa"/>
            <w:tcBorders>
              <w:top w:val="nil"/>
              <w:left w:val="nil"/>
              <w:bottom w:val="nil"/>
              <w:right w:val="nil"/>
            </w:tcBorders>
            <w:noWrap/>
            <w:hideMark/>
          </w:tcPr>
          <w:p w14:paraId="0A411CD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0.83</w:t>
            </w:r>
          </w:p>
        </w:tc>
        <w:tc>
          <w:tcPr>
            <w:tcW w:w="876" w:type="dxa"/>
            <w:tcBorders>
              <w:top w:val="nil"/>
              <w:left w:val="nil"/>
              <w:bottom w:val="nil"/>
              <w:right w:val="nil"/>
            </w:tcBorders>
            <w:noWrap/>
            <w:hideMark/>
          </w:tcPr>
          <w:p w14:paraId="7EFC6BB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92.65</w:t>
            </w:r>
          </w:p>
        </w:tc>
        <w:tc>
          <w:tcPr>
            <w:tcW w:w="1146" w:type="dxa"/>
            <w:tcBorders>
              <w:top w:val="nil"/>
              <w:left w:val="nil"/>
              <w:bottom w:val="nil"/>
              <w:right w:val="nil"/>
            </w:tcBorders>
            <w:noWrap/>
            <w:hideMark/>
          </w:tcPr>
          <w:p w14:paraId="34BD8F9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16656.01</w:t>
            </w:r>
          </w:p>
        </w:tc>
        <w:tc>
          <w:tcPr>
            <w:tcW w:w="1080" w:type="dxa"/>
            <w:tcBorders>
              <w:top w:val="nil"/>
              <w:left w:val="nil"/>
              <w:bottom w:val="nil"/>
              <w:right w:val="nil"/>
            </w:tcBorders>
            <w:noWrap/>
            <w:hideMark/>
          </w:tcPr>
          <w:p w14:paraId="6739952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16898.54</w:t>
            </w:r>
          </w:p>
        </w:tc>
      </w:tr>
      <w:tr w:rsidR="00B82F32" w:rsidRPr="003B24F1" w14:paraId="75E8F367" w14:textId="77777777" w:rsidTr="00B82F32">
        <w:trPr>
          <w:trHeight w:val="300"/>
        </w:trPr>
        <w:tc>
          <w:tcPr>
            <w:tcW w:w="1376" w:type="dxa"/>
            <w:tcBorders>
              <w:top w:val="nil"/>
              <w:bottom w:val="nil"/>
              <w:right w:val="nil"/>
            </w:tcBorders>
            <w:noWrap/>
            <w:hideMark/>
          </w:tcPr>
          <w:p w14:paraId="7097AF9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fmm1_4c_1f</w:t>
            </w:r>
          </w:p>
        </w:tc>
        <w:tc>
          <w:tcPr>
            <w:tcW w:w="1166" w:type="dxa"/>
            <w:tcBorders>
              <w:top w:val="nil"/>
              <w:left w:val="nil"/>
              <w:bottom w:val="nil"/>
              <w:right w:val="nil"/>
            </w:tcBorders>
            <w:noWrap/>
            <w:hideMark/>
          </w:tcPr>
          <w:p w14:paraId="0639061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16664.62</w:t>
            </w:r>
          </w:p>
        </w:tc>
        <w:tc>
          <w:tcPr>
            <w:tcW w:w="1166" w:type="dxa"/>
            <w:tcBorders>
              <w:top w:val="nil"/>
              <w:left w:val="nil"/>
              <w:bottom w:val="nil"/>
              <w:right w:val="nil"/>
            </w:tcBorders>
            <w:noWrap/>
            <w:hideMark/>
          </w:tcPr>
          <w:p w14:paraId="54AB2AC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16491.65</w:t>
            </w:r>
          </w:p>
        </w:tc>
        <w:tc>
          <w:tcPr>
            <w:tcW w:w="1166" w:type="dxa"/>
            <w:tcBorders>
              <w:top w:val="nil"/>
              <w:left w:val="nil"/>
              <w:bottom w:val="nil"/>
              <w:right w:val="nil"/>
            </w:tcBorders>
            <w:noWrap/>
            <w:hideMark/>
          </w:tcPr>
          <w:p w14:paraId="4594AAE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16534.48</w:t>
            </w:r>
          </w:p>
        </w:tc>
        <w:tc>
          <w:tcPr>
            <w:tcW w:w="1044" w:type="dxa"/>
            <w:tcBorders>
              <w:top w:val="nil"/>
              <w:left w:val="nil"/>
              <w:bottom w:val="nil"/>
              <w:right w:val="nil"/>
            </w:tcBorders>
            <w:noWrap/>
            <w:hideMark/>
          </w:tcPr>
          <w:p w14:paraId="736DF40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0.79</w:t>
            </w:r>
          </w:p>
        </w:tc>
        <w:tc>
          <w:tcPr>
            <w:tcW w:w="876" w:type="dxa"/>
            <w:tcBorders>
              <w:top w:val="nil"/>
              <w:left w:val="nil"/>
              <w:bottom w:val="nil"/>
              <w:right w:val="nil"/>
            </w:tcBorders>
            <w:noWrap/>
            <w:hideMark/>
          </w:tcPr>
          <w:p w14:paraId="5C3797A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143.36</w:t>
            </w:r>
          </w:p>
        </w:tc>
        <w:tc>
          <w:tcPr>
            <w:tcW w:w="1146" w:type="dxa"/>
            <w:tcBorders>
              <w:top w:val="nil"/>
              <w:left w:val="nil"/>
              <w:bottom w:val="nil"/>
              <w:right w:val="nil"/>
            </w:tcBorders>
            <w:noWrap/>
            <w:hideMark/>
          </w:tcPr>
          <w:p w14:paraId="5BC16C6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16696.38</w:t>
            </w:r>
          </w:p>
        </w:tc>
        <w:tc>
          <w:tcPr>
            <w:tcW w:w="1080" w:type="dxa"/>
            <w:tcBorders>
              <w:top w:val="nil"/>
              <w:left w:val="nil"/>
              <w:bottom w:val="nil"/>
              <w:right w:val="nil"/>
            </w:tcBorders>
            <w:noWrap/>
            <w:hideMark/>
          </w:tcPr>
          <w:p w14:paraId="2667C47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16951.34</w:t>
            </w:r>
          </w:p>
        </w:tc>
      </w:tr>
      <w:tr w:rsidR="00B82F32" w:rsidRPr="003B24F1" w14:paraId="221A041B" w14:textId="77777777" w:rsidTr="00B82F32">
        <w:trPr>
          <w:trHeight w:val="300"/>
        </w:trPr>
        <w:tc>
          <w:tcPr>
            <w:tcW w:w="1376" w:type="dxa"/>
            <w:tcBorders>
              <w:top w:val="nil"/>
              <w:bottom w:val="nil"/>
              <w:right w:val="nil"/>
            </w:tcBorders>
            <w:noWrap/>
            <w:hideMark/>
          </w:tcPr>
          <w:p w14:paraId="04CE9F0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fmm2_2c_1f</w:t>
            </w:r>
          </w:p>
        </w:tc>
        <w:tc>
          <w:tcPr>
            <w:tcW w:w="1166" w:type="dxa"/>
            <w:tcBorders>
              <w:top w:val="nil"/>
              <w:left w:val="nil"/>
              <w:bottom w:val="nil"/>
              <w:right w:val="nil"/>
            </w:tcBorders>
            <w:noWrap/>
            <w:hideMark/>
          </w:tcPr>
          <w:p w14:paraId="05B74C2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16654.61</w:t>
            </w:r>
          </w:p>
        </w:tc>
        <w:tc>
          <w:tcPr>
            <w:tcW w:w="1166" w:type="dxa"/>
            <w:tcBorders>
              <w:top w:val="nil"/>
              <w:left w:val="nil"/>
              <w:bottom w:val="nil"/>
              <w:right w:val="nil"/>
            </w:tcBorders>
            <w:noWrap/>
            <w:hideMark/>
          </w:tcPr>
          <w:p w14:paraId="63F2072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16490.08</w:t>
            </w:r>
          </w:p>
        </w:tc>
        <w:tc>
          <w:tcPr>
            <w:tcW w:w="1166" w:type="dxa"/>
            <w:tcBorders>
              <w:top w:val="nil"/>
              <w:left w:val="nil"/>
              <w:bottom w:val="nil"/>
              <w:right w:val="nil"/>
            </w:tcBorders>
            <w:noWrap/>
            <w:hideMark/>
          </w:tcPr>
          <w:p w14:paraId="570954D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16530.82</w:t>
            </w:r>
          </w:p>
        </w:tc>
        <w:tc>
          <w:tcPr>
            <w:tcW w:w="1044" w:type="dxa"/>
            <w:tcBorders>
              <w:top w:val="nil"/>
              <w:left w:val="nil"/>
              <w:bottom w:val="nil"/>
              <w:right w:val="nil"/>
            </w:tcBorders>
            <w:noWrap/>
            <w:hideMark/>
          </w:tcPr>
          <w:p w14:paraId="1C085E4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0.45</w:t>
            </w:r>
          </w:p>
        </w:tc>
        <w:tc>
          <w:tcPr>
            <w:tcW w:w="876" w:type="dxa"/>
            <w:tcBorders>
              <w:top w:val="nil"/>
              <w:left w:val="nil"/>
              <w:bottom w:val="nil"/>
              <w:right w:val="nil"/>
            </w:tcBorders>
            <w:noWrap/>
            <w:hideMark/>
          </w:tcPr>
          <w:p w14:paraId="081576A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191.73</w:t>
            </w:r>
          </w:p>
        </w:tc>
        <w:tc>
          <w:tcPr>
            <w:tcW w:w="1146" w:type="dxa"/>
            <w:tcBorders>
              <w:top w:val="nil"/>
              <w:left w:val="nil"/>
              <w:bottom w:val="nil"/>
              <w:right w:val="nil"/>
            </w:tcBorders>
            <w:noWrap/>
            <w:hideMark/>
          </w:tcPr>
          <w:p w14:paraId="3A769D1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16795.54</w:t>
            </w:r>
          </w:p>
        </w:tc>
        <w:tc>
          <w:tcPr>
            <w:tcW w:w="1080" w:type="dxa"/>
            <w:tcBorders>
              <w:top w:val="nil"/>
              <w:left w:val="nil"/>
              <w:bottom w:val="nil"/>
              <w:right w:val="nil"/>
            </w:tcBorders>
            <w:noWrap/>
            <w:hideMark/>
          </w:tcPr>
          <w:p w14:paraId="737672A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17038.06</w:t>
            </w:r>
          </w:p>
        </w:tc>
      </w:tr>
      <w:tr w:rsidR="00B82F32" w:rsidRPr="003B24F1" w14:paraId="55845BBE" w14:textId="77777777" w:rsidTr="00B82F32">
        <w:trPr>
          <w:trHeight w:val="300"/>
        </w:trPr>
        <w:tc>
          <w:tcPr>
            <w:tcW w:w="1376" w:type="dxa"/>
            <w:tcBorders>
              <w:top w:val="nil"/>
              <w:bottom w:val="nil"/>
              <w:right w:val="nil"/>
            </w:tcBorders>
            <w:noWrap/>
            <w:hideMark/>
          </w:tcPr>
          <w:p w14:paraId="5B1C4E8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lastRenderedPageBreak/>
              <w:t>fmm1_2c_1f</w:t>
            </w:r>
          </w:p>
        </w:tc>
        <w:tc>
          <w:tcPr>
            <w:tcW w:w="1166" w:type="dxa"/>
            <w:tcBorders>
              <w:top w:val="nil"/>
              <w:left w:val="nil"/>
              <w:bottom w:val="nil"/>
              <w:right w:val="nil"/>
            </w:tcBorders>
            <w:noWrap/>
            <w:hideMark/>
          </w:tcPr>
          <w:p w14:paraId="67FE9A1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17004.65</w:t>
            </w:r>
          </w:p>
        </w:tc>
        <w:tc>
          <w:tcPr>
            <w:tcW w:w="1166" w:type="dxa"/>
            <w:tcBorders>
              <w:top w:val="nil"/>
              <w:left w:val="nil"/>
              <w:bottom w:val="nil"/>
              <w:right w:val="nil"/>
            </w:tcBorders>
            <w:noWrap/>
            <w:hideMark/>
          </w:tcPr>
          <w:p w14:paraId="2D6B466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16848.56</w:t>
            </w:r>
          </w:p>
        </w:tc>
        <w:tc>
          <w:tcPr>
            <w:tcW w:w="1166" w:type="dxa"/>
            <w:tcBorders>
              <w:top w:val="nil"/>
              <w:left w:val="nil"/>
              <w:bottom w:val="nil"/>
              <w:right w:val="nil"/>
            </w:tcBorders>
            <w:noWrap/>
            <w:hideMark/>
          </w:tcPr>
          <w:p w14:paraId="07784DD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16887.21</w:t>
            </w:r>
          </w:p>
        </w:tc>
        <w:tc>
          <w:tcPr>
            <w:tcW w:w="1044" w:type="dxa"/>
            <w:tcBorders>
              <w:top w:val="nil"/>
              <w:left w:val="nil"/>
              <w:bottom w:val="nil"/>
              <w:right w:val="nil"/>
            </w:tcBorders>
            <w:noWrap/>
            <w:hideMark/>
          </w:tcPr>
          <w:p w14:paraId="2D4EC69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0.90</w:t>
            </w:r>
          </w:p>
        </w:tc>
        <w:tc>
          <w:tcPr>
            <w:tcW w:w="876" w:type="dxa"/>
            <w:tcBorders>
              <w:top w:val="nil"/>
              <w:left w:val="nil"/>
              <w:bottom w:val="nil"/>
              <w:right w:val="nil"/>
            </w:tcBorders>
            <w:noWrap/>
            <w:hideMark/>
          </w:tcPr>
          <w:p w14:paraId="42262D8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35.14</w:t>
            </w:r>
          </w:p>
        </w:tc>
        <w:tc>
          <w:tcPr>
            <w:tcW w:w="1146" w:type="dxa"/>
            <w:tcBorders>
              <w:top w:val="nil"/>
              <w:left w:val="nil"/>
              <w:bottom w:val="nil"/>
              <w:right w:val="nil"/>
            </w:tcBorders>
            <w:noWrap/>
            <w:hideMark/>
          </w:tcPr>
          <w:p w14:paraId="4DAD929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16844.85</w:t>
            </w:r>
          </w:p>
        </w:tc>
        <w:tc>
          <w:tcPr>
            <w:tcW w:w="1080" w:type="dxa"/>
            <w:tcBorders>
              <w:top w:val="nil"/>
              <w:left w:val="nil"/>
              <w:bottom w:val="nil"/>
              <w:right w:val="nil"/>
            </w:tcBorders>
            <w:noWrap/>
            <w:hideMark/>
          </w:tcPr>
          <w:p w14:paraId="16DDC96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17074.94</w:t>
            </w:r>
          </w:p>
        </w:tc>
      </w:tr>
      <w:tr w:rsidR="00B82F32" w:rsidRPr="003B24F1" w14:paraId="7BAA20E1" w14:textId="77777777" w:rsidTr="00B82F32">
        <w:trPr>
          <w:trHeight w:val="300"/>
        </w:trPr>
        <w:tc>
          <w:tcPr>
            <w:tcW w:w="1376" w:type="dxa"/>
            <w:tcBorders>
              <w:top w:val="nil"/>
              <w:bottom w:val="nil"/>
              <w:right w:val="nil"/>
            </w:tcBorders>
            <w:noWrap/>
            <w:hideMark/>
          </w:tcPr>
          <w:p w14:paraId="51C0745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fmm1_2c_2f</w:t>
            </w:r>
          </w:p>
        </w:tc>
        <w:tc>
          <w:tcPr>
            <w:tcW w:w="1166" w:type="dxa"/>
            <w:tcBorders>
              <w:top w:val="nil"/>
              <w:left w:val="nil"/>
              <w:bottom w:val="nil"/>
              <w:right w:val="nil"/>
            </w:tcBorders>
            <w:noWrap/>
            <w:hideMark/>
          </w:tcPr>
          <w:p w14:paraId="5F3D2D0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17004.65</w:t>
            </w:r>
          </w:p>
        </w:tc>
        <w:tc>
          <w:tcPr>
            <w:tcW w:w="1166" w:type="dxa"/>
            <w:tcBorders>
              <w:top w:val="nil"/>
              <w:left w:val="nil"/>
              <w:bottom w:val="nil"/>
              <w:right w:val="nil"/>
            </w:tcBorders>
            <w:noWrap/>
            <w:hideMark/>
          </w:tcPr>
          <w:p w14:paraId="48F4B76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16848.56</w:t>
            </w:r>
          </w:p>
        </w:tc>
        <w:tc>
          <w:tcPr>
            <w:tcW w:w="1166" w:type="dxa"/>
            <w:tcBorders>
              <w:top w:val="nil"/>
              <w:left w:val="nil"/>
              <w:bottom w:val="nil"/>
              <w:right w:val="nil"/>
            </w:tcBorders>
            <w:noWrap/>
            <w:hideMark/>
          </w:tcPr>
          <w:p w14:paraId="6F2C2EF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16887.21</w:t>
            </w:r>
          </w:p>
        </w:tc>
        <w:tc>
          <w:tcPr>
            <w:tcW w:w="1044" w:type="dxa"/>
            <w:tcBorders>
              <w:top w:val="nil"/>
              <w:left w:val="nil"/>
              <w:bottom w:val="nil"/>
              <w:right w:val="nil"/>
            </w:tcBorders>
            <w:noWrap/>
            <w:hideMark/>
          </w:tcPr>
          <w:p w14:paraId="0D13EB4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0.90</w:t>
            </w:r>
          </w:p>
        </w:tc>
        <w:tc>
          <w:tcPr>
            <w:tcW w:w="876" w:type="dxa"/>
            <w:tcBorders>
              <w:top w:val="nil"/>
              <w:left w:val="nil"/>
              <w:bottom w:val="nil"/>
              <w:right w:val="nil"/>
            </w:tcBorders>
            <w:noWrap/>
            <w:hideMark/>
          </w:tcPr>
          <w:p w14:paraId="503568A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35.14</w:t>
            </w:r>
          </w:p>
        </w:tc>
        <w:tc>
          <w:tcPr>
            <w:tcW w:w="1146" w:type="dxa"/>
            <w:tcBorders>
              <w:top w:val="nil"/>
              <w:left w:val="nil"/>
              <w:bottom w:val="nil"/>
              <w:right w:val="nil"/>
            </w:tcBorders>
            <w:noWrap/>
            <w:hideMark/>
          </w:tcPr>
          <w:p w14:paraId="2BFC4CB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16844.85</w:t>
            </w:r>
          </w:p>
        </w:tc>
        <w:tc>
          <w:tcPr>
            <w:tcW w:w="1080" w:type="dxa"/>
            <w:tcBorders>
              <w:top w:val="nil"/>
              <w:left w:val="nil"/>
              <w:bottom w:val="nil"/>
              <w:right w:val="nil"/>
            </w:tcBorders>
            <w:noWrap/>
            <w:hideMark/>
          </w:tcPr>
          <w:p w14:paraId="0918135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17074.94</w:t>
            </w:r>
          </w:p>
        </w:tc>
      </w:tr>
      <w:tr w:rsidR="00B82F32" w:rsidRPr="003B24F1" w14:paraId="42FC894C" w14:textId="77777777" w:rsidTr="00B82F32">
        <w:trPr>
          <w:trHeight w:val="300"/>
        </w:trPr>
        <w:tc>
          <w:tcPr>
            <w:tcW w:w="1376" w:type="dxa"/>
            <w:tcBorders>
              <w:top w:val="nil"/>
              <w:bottom w:val="nil"/>
              <w:right w:val="nil"/>
            </w:tcBorders>
            <w:noWrap/>
            <w:hideMark/>
          </w:tcPr>
          <w:p w14:paraId="48BC4DC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fmm1_2c_4f</w:t>
            </w:r>
          </w:p>
        </w:tc>
        <w:tc>
          <w:tcPr>
            <w:tcW w:w="1166" w:type="dxa"/>
            <w:tcBorders>
              <w:top w:val="nil"/>
              <w:left w:val="nil"/>
              <w:bottom w:val="nil"/>
              <w:right w:val="nil"/>
            </w:tcBorders>
            <w:noWrap/>
            <w:hideMark/>
          </w:tcPr>
          <w:p w14:paraId="7AFF9BE2"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17004.65</w:t>
            </w:r>
          </w:p>
        </w:tc>
        <w:tc>
          <w:tcPr>
            <w:tcW w:w="1166" w:type="dxa"/>
            <w:tcBorders>
              <w:top w:val="nil"/>
              <w:left w:val="nil"/>
              <w:bottom w:val="nil"/>
              <w:right w:val="nil"/>
            </w:tcBorders>
            <w:noWrap/>
            <w:hideMark/>
          </w:tcPr>
          <w:p w14:paraId="3B0C24D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16848.56</w:t>
            </w:r>
          </w:p>
        </w:tc>
        <w:tc>
          <w:tcPr>
            <w:tcW w:w="1166" w:type="dxa"/>
            <w:tcBorders>
              <w:top w:val="nil"/>
              <w:left w:val="nil"/>
              <w:bottom w:val="nil"/>
              <w:right w:val="nil"/>
            </w:tcBorders>
            <w:noWrap/>
            <w:hideMark/>
          </w:tcPr>
          <w:p w14:paraId="5BEE09C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16887.21</w:t>
            </w:r>
          </w:p>
        </w:tc>
        <w:tc>
          <w:tcPr>
            <w:tcW w:w="1044" w:type="dxa"/>
            <w:tcBorders>
              <w:top w:val="nil"/>
              <w:left w:val="nil"/>
              <w:bottom w:val="nil"/>
              <w:right w:val="nil"/>
            </w:tcBorders>
            <w:noWrap/>
            <w:hideMark/>
          </w:tcPr>
          <w:p w14:paraId="55F9B73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0.90</w:t>
            </w:r>
          </w:p>
        </w:tc>
        <w:tc>
          <w:tcPr>
            <w:tcW w:w="876" w:type="dxa"/>
            <w:tcBorders>
              <w:top w:val="nil"/>
              <w:left w:val="nil"/>
              <w:bottom w:val="nil"/>
              <w:right w:val="nil"/>
            </w:tcBorders>
            <w:noWrap/>
            <w:hideMark/>
          </w:tcPr>
          <w:p w14:paraId="67F67AF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35.14</w:t>
            </w:r>
          </w:p>
        </w:tc>
        <w:tc>
          <w:tcPr>
            <w:tcW w:w="1146" w:type="dxa"/>
            <w:tcBorders>
              <w:top w:val="nil"/>
              <w:left w:val="nil"/>
              <w:bottom w:val="nil"/>
              <w:right w:val="nil"/>
            </w:tcBorders>
            <w:noWrap/>
            <w:hideMark/>
          </w:tcPr>
          <w:p w14:paraId="75D93D1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16844.85</w:t>
            </w:r>
          </w:p>
        </w:tc>
        <w:tc>
          <w:tcPr>
            <w:tcW w:w="1080" w:type="dxa"/>
            <w:tcBorders>
              <w:top w:val="nil"/>
              <w:left w:val="nil"/>
              <w:bottom w:val="nil"/>
              <w:right w:val="nil"/>
            </w:tcBorders>
            <w:noWrap/>
            <w:hideMark/>
          </w:tcPr>
          <w:p w14:paraId="2A09548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17074.94</w:t>
            </w:r>
          </w:p>
        </w:tc>
      </w:tr>
      <w:tr w:rsidR="00B82F32" w:rsidRPr="003B24F1" w14:paraId="43F2A83E" w14:textId="77777777" w:rsidTr="00B82F32">
        <w:trPr>
          <w:trHeight w:val="300"/>
        </w:trPr>
        <w:tc>
          <w:tcPr>
            <w:tcW w:w="1376" w:type="dxa"/>
            <w:tcBorders>
              <w:top w:val="nil"/>
              <w:bottom w:val="nil"/>
              <w:right w:val="nil"/>
            </w:tcBorders>
            <w:noWrap/>
            <w:hideMark/>
          </w:tcPr>
          <w:p w14:paraId="6D2C02A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fmm1_5c_1f</w:t>
            </w:r>
          </w:p>
        </w:tc>
        <w:tc>
          <w:tcPr>
            <w:tcW w:w="1166" w:type="dxa"/>
            <w:tcBorders>
              <w:top w:val="nil"/>
              <w:left w:val="nil"/>
              <w:bottom w:val="nil"/>
              <w:right w:val="nil"/>
            </w:tcBorders>
            <w:noWrap/>
            <w:hideMark/>
          </w:tcPr>
          <w:p w14:paraId="4C6F671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16657.17</w:t>
            </w:r>
          </w:p>
        </w:tc>
        <w:tc>
          <w:tcPr>
            <w:tcW w:w="1166" w:type="dxa"/>
            <w:tcBorders>
              <w:top w:val="nil"/>
              <w:left w:val="nil"/>
              <w:bottom w:val="nil"/>
              <w:right w:val="nil"/>
            </w:tcBorders>
            <w:noWrap/>
            <w:hideMark/>
          </w:tcPr>
          <w:p w14:paraId="68D19DE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16475.77</w:t>
            </w:r>
          </w:p>
        </w:tc>
        <w:tc>
          <w:tcPr>
            <w:tcW w:w="1166" w:type="dxa"/>
            <w:tcBorders>
              <w:top w:val="nil"/>
              <w:left w:val="nil"/>
              <w:bottom w:val="nil"/>
              <w:right w:val="nil"/>
            </w:tcBorders>
            <w:noWrap/>
            <w:hideMark/>
          </w:tcPr>
          <w:p w14:paraId="4CA3F05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16520.69</w:t>
            </w:r>
          </w:p>
        </w:tc>
        <w:tc>
          <w:tcPr>
            <w:tcW w:w="1044" w:type="dxa"/>
            <w:tcBorders>
              <w:top w:val="nil"/>
              <w:left w:val="nil"/>
              <w:bottom w:val="nil"/>
              <w:right w:val="nil"/>
            </w:tcBorders>
            <w:noWrap/>
            <w:hideMark/>
          </w:tcPr>
          <w:p w14:paraId="4847839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0.72</w:t>
            </w:r>
          </w:p>
        </w:tc>
        <w:tc>
          <w:tcPr>
            <w:tcW w:w="876" w:type="dxa"/>
            <w:tcBorders>
              <w:top w:val="nil"/>
              <w:left w:val="nil"/>
              <w:bottom w:val="nil"/>
              <w:right w:val="nil"/>
            </w:tcBorders>
            <w:noWrap/>
            <w:hideMark/>
          </w:tcPr>
          <w:p w14:paraId="7A8FC66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224.61</w:t>
            </w:r>
          </w:p>
        </w:tc>
        <w:tc>
          <w:tcPr>
            <w:tcW w:w="1146" w:type="dxa"/>
            <w:tcBorders>
              <w:top w:val="nil"/>
              <w:left w:val="nil"/>
              <w:bottom w:val="nil"/>
              <w:right w:val="nil"/>
            </w:tcBorders>
            <w:noWrap/>
            <w:hideMark/>
          </w:tcPr>
          <w:p w14:paraId="78BACD4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16838.98</w:t>
            </w:r>
          </w:p>
        </w:tc>
        <w:tc>
          <w:tcPr>
            <w:tcW w:w="1080" w:type="dxa"/>
            <w:tcBorders>
              <w:top w:val="nil"/>
              <w:left w:val="nil"/>
              <w:bottom w:val="nil"/>
              <w:right w:val="nil"/>
            </w:tcBorders>
            <w:noWrap/>
            <w:hideMark/>
          </w:tcPr>
          <w:p w14:paraId="3163279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17106.38</w:t>
            </w:r>
          </w:p>
        </w:tc>
      </w:tr>
      <w:tr w:rsidR="00B82F32" w:rsidRPr="003B24F1" w14:paraId="375214C1" w14:textId="77777777" w:rsidTr="00B82F32">
        <w:trPr>
          <w:trHeight w:val="300"/>
        </w:trPr>
        <w:tc>
          <w:tcPr>
            <w:tcW w:w="1376" w:type="dxa"/>
            <w:tcBorders>
              <w:top w:val="nil"/>
              <w:bottom w:val="nil"/>
              <w:right w:val="nil"/>
            </w:tcBorders>
            <w:noWrap/>
            <w:hideMark/>
          </w:tcPr>
          <w:p w14:paraId="4F2D2AF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fmm1_6c_1f</w:t>
            </w:r>
          </w:p>
        </w:tc>
        <w:tc>
          <w:tcPr>
            <w:tcW w:w="1166" w:type="dxa"/>
            <w:tcBorders>
              <w:top w:val="nil"/>
              <w:left w:val="nil"/>
              <w:bottom w:val="nil"/>
              <w:right w:val="nil"/>
            </w:tcBorders>
            <w:noWrap/>
            <w:hideMark/>
          </w:tcPr>
          <w:p w14:paraId="12D51FEB"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16669.61</w:t>
            </w:r>
          </w:p>
        </w:tc>
        <w:tc>
          <w:tcPr>
            <w:tcW w:w="1166" w:type="dxa"/>
            <w:tcBorders>
              <w:top w:val="nil"/>
              <w:left w:val="nil"/>
              <w:bottom w:val="nil"/>
              <w:right w:val="nil"/>
            </w:tcBorders>
            <w:noWrap/>
            <w:hideMark/>
          </w:tcPr>
          <w:p w14:paraId="15362EF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16479.77</w:t>
            </w:r>
          </w:p>
        </w:tc>
        <w:tc>
          <w:tcPr>
            <w:tcW w:w="1166" w:type="dxa"/>
            <w:tcBorders>
              <w:top w:val="nil"/>
              <w:left w:val="nil"/>
              <w:bottom w:val="nil"/>
              <w:right w:val="nil"/>
            </w:tcBorders>
            <w:noWrap/>
            <w:hideMark/>
          </w:tcPr>
          <w:p w14:paraId="5AB4CD9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16526.78</w:t>
            </w:r>
          </w:p>
        </w:tc>
        <w:tc>
          <w:tcPr>
            <w:tcW w:w="1044" w:type="dxa"/>
            <w:tcBorders>
              <w:top w:val="nil"/>
              <w:left w:val="nil"/>
              <w:bottom w:val="nil"/>
              <w:right w:val="nil"/>
            </w:tcBorders>
            <w:noWrap/>
            <w:hideMark/>
          </w:tcPr>
          <w:p w14:paraId="653EF59C"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0.75</w:t>
            </w:r>
          </w:p>
        </w:tc>
        <w:tc>
          <w:tcPr>
            <w:tcW w:w="876" w:type="dxa"/>
            <w:tcBorders>
              <w:top w:val="nil"/>
              <w:left w:val="nil"/>
              <w:bottom w:val="nil"/>
              <w:right w:val="nil"/>
            </w:tcBorders>
            <w:noWrap/>
            <w:hideMark/>
          </w:tcPr>
          <w:p w14:paraId="3B615BE1"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224.87</w:t>
            </w:r>
          </w:p>
        </w:tc>
        <w:tc>
          <w:tcPr>
            <w:tcW w:w="1146" w:type="dxa"/>
            <w:tcBorders>
              <w:top w:val="nil"/>
              <w:left w:val="nil"/>
              <w:bottom w:val="nil"/>
              <w:right w:val="nil"/>
            </w:tcBorders>
            <w:noWrap/>
            <w:hideMark/>
          </w:tcPr>
          <w:p w14:paraId="210EAA6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16839.51</w:t>
            </w:r>
          </w:p>
        </w:tc>
        <w:tc>
          <w:tcPr>
            <w:tcW w:w="1080" w:type="dxa"/>
            <w:tcBorders>
              <w:top w:val="nil"/>
              <w:left w:val="nil"/>
              <w:bottom w:val="nil"/>
              <w:right w:val="nil"/>
            </w:tcBorders>
            <w:noWrap/>
            <w:hideMark/>
          </w:tcPr>
          <w:p w14:paraId="4AABAE7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17119.34</w:t>
            </w:r>
          </w:p>
        </w:tc>
      </w:tr>
      <w:tr w:rsidR="00B82F32" w:rsidRPr="003B24F1" w14:paraId="734FF515" w14:textId="77777777" w:rsidTr="00B82F32">
        <w:trPr>
          <w:trHeight w:val="300"/>
        </w:trPr>
        <w:tc>
          <w:tcPr>
            <w:tcW w:w="1376" w:type="dxa"/>
            <w:tcBorders>
              <w:top w:val="nil"/>
              <w:bottom w:val="nil"/>
              <w:right w:val="nil"/>
            </w:tcBorders>
            <w:noWrap/>
            <w:hideMark/>
          </w:tcPr>
          <w:p w14:paraId="62F3090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fmm2_3c_1f</w:t>
            </w:r>
          </w:p>
        </w:tc>
        <w:tc>
          <w:tcPr>
            <w:tcW w:w="1166" w:type="dxa"/>
            <w:tcBorders>
              <w:top w:val="nil"/>
              <w:left w:val="nil"/>
              <w:bottom w:val="nil"/>
              <w:right w:val="nil"/>
            </w:tcBorders>
            <w:noWrap/>
            <w:hideMark/>
          </w:tcPr>
          <w:p w14:paraId="20AF28DE"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16652.90</w:t>
            </w:r>
          </w:p>
        </w:tc>
        <w:tc>
          <w:tcPr>
            <w:tcW w:w="1166" w:type="dxa"/>
            <w:tcBorders>
              <w:top w:val="nil"/>
              <w:left w:val="nil"/>
              <w:bottom w:val="nil"/>
              <w:right w:val="nil"/>
            </w:tcBorders>
            <w:noWrap/>
            <w:hideMark/>
          </w:tcPr>
          <w:p w14:paraId="7ABF8AC3"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16475.72</w:t>
            </w:r>
          </w:p>
        </w:tc>
        <w:tc>
          <w:tcPr>
            <w:tcW w:w="1166" w:type="dxa"/>
            <w:tcBorders>
              <w:top w:val="nil"/>
              <w:left w:val="nil"/>
              <w:bottom w:val="nil"/>
              <w:right w:val="nil"/>
            </w:tcBorders>
            <w:noWrap/>
            <w:hideMark/>
          </w:tcPr>
          <w:p w14:paraId="213B4AE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16519.59</w:t>
            </w:r>
          </w:p>
        </w:tc>
        <w:tc>
          <w:tcPr>
            <w:tcW w:w="1044" w:type="dxa"/>
            <w:tcBorders>
              <w:top w:val="nil"/>
              <w:left w:val="nil"/>
              <w:bottom w:val="nil"/>
              <w:right w:val="nil"/>
            </w:tcBorders>
            <w:noWrap/>
            <w:hideMark/>
          </w:tcPr>
          <w:p w14:paraId="7AB68278"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0.57</w:t>
            </w:r>
          </w:p>
        </w:tc>
        <w:tc>
          <w:tcPr>
            <w:tcW w:w="876" w:type="dxa"/>
            <w:tcBorders>
              <w:top w:val="nil"/>
              <w:left w:val="nil"/>
              <w:bottom w:val="nil"/>
              <w:right w:val="nil"/>
            </w:tcBorders>
            <w:noWrap/>
            <w:hideMark/>
          </w:tcPr>
          <w:p w14:paraId="46B83905"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234.94</w:t>
            </w:r>
          </w:p>
        </w:tc>
        <w:tc>
          <w:tcPr>
            <w:tcW w:w="1146" w:type="dxa"/>
            <w:tcBorders>
              <w:top w:val="nil"/>
              <w:left w:val="nil"/>
              <w:bottom w:val="nil"/>
              <w:right w:val="nil"/>
            </w:tcBorders>
            <w:noWrap/>
            <w:hideMark/>
          </w:tcPr>
          <w:p w14:paraId="24703F5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16861.60</w:t>
            </w:r>
          </w:p>
        </w:tc>
        <w:tc>
          <w:tcPr>
            <w:tcW w:w="1080" w:type="dxa"/>
            <w:tcBorders>
              <w:top w:val="nil"/>
              <w:left w:val="nil"/>
              <w:bottom w:val="nil"/>
              <w:right w:val="nil"/>
            </w:tcBorders>
            <w:noWrap/>
            <w:hideMark/>
          </w:tcPr>
          <w:p w14:paraId="013BEF17"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17122.79</w:t>
            </w:r>
          </w:p>
        </w:tc>
      </w:tr>
      <w:tr w:rsidR="00B82F32" w:rsidRPr="003B24F1" w14:paraId="5838A25E" w14:textId="77777777" w:rsidTr="00B82F32">
        <w:trPr>
          <w:trHeight w:val="300"/>
        </w:trPr>
        <w:tc>
          <w:tcPr>
            <w:tcW w:w="1376" w:type="dxa"/>
            <w:tcBorders>
              <w:top w:val="nil"/>
              <w:right w:val="nil"/>
            </w:tcBorders>
            <w:noWrap/>
            <w:hideMark/>
          </w:tcPr>
          <w:p w14:paraId="5D7A1B84"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fmm2_4c_1f</w:t>
            </w:r>
          </w:p>
        </w:tc>
        <w:tc>
          <w:tcPr>
            <w:tcW w:w="1166" w:type="dxa"/>
            <w:tcBorders>
              <w:top w:val="nil"/>
              <w:left w:val="nil"/>
              <w:right w:val="nil"/>
            </w:tcBorders>
            <w:noWrap/>
            <w:hideMark/>
          </w:tcPr>
          <w:p w14:paraId="307E8A1F"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16662.92</w:t>
            </w:r>
          </w:p>
        </w:tc>
        <w:tc>
          <w:tcPr>
            <w:tcW w:w="1166" w:type="dxa"/>
            <w:tcBorders>
              <w:top w:val="nil"/>
              <w:left w:val="nil"/>
              <w:right w:val="nil"/>
            </w:tcBorders>
            <w:noWrap/>
            <w:hideMark/>
          </w:tcPr>
          <w:p w14:paraId="018581B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16473.09</w:t>
            </w:r>
          </w:p>
        </w:tc>
        <w:tc>
          <w:tcPr>
            <w:tcW w:w="1166" w:type="dxa"/>
            <w:tcBorders>
              <w:top w:val="nil"/>
              <w:left w:val="nil"/>
              <w:right w:val="nil"/>
            </w:tcBorders>
            <w:noWrap/>
            <w:hideMark/>
          </w:tcPr>
          <w:p w14:paraId="79CDCA4D"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16520.09</w:t>
            </w:r>
          </w:p>
        </w:tc>
        <w:tc>
          <w:tcPr>
            <w:tcW w:w="1044" w:type="dxa"/>
            <w:tcBorders>
              <w:top w:val="nil"/>
              <w:left w:val="nil"/>
              <w:right w:val="nil"/>
            </w:tcBorders>
            <w:noWrap/>
            <w:hideMark/>
          </w:tcPr>
          <w:p w14:paraId="66D6EC19"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0.62</w:t>
            </w:r>
          </w:p>
        </w:tc>
        <w:tc>
          <w:tcPr>
            <w:tcW w:w="876" w:type="dxa"/>
            <w:tcBorders>
              <w:top w:val="nil"/>
              <w:left w:val="nil"/>
              <w:right w:val="nil"/>
            </w:tcBorders>
            <w:noWrap/>
            <w:hideMark/>
          </w:tcPr>
          <w:p w14:paraId="5E2C77B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261.67</w:t>
            </w:r>
          </w:p>
        </w:tc>
        <w:tc>
          <w:tcPr>
            <w:tcW w:w="1146" w:type="dxa"/>
            <w:tcBorders>
              <w:top w:val="nil"/>
              <w:left w:val="nil"/>
              <w:right w:val="nil"/>
            </w:tcBorders>
            <w:noWrap/>
            <w:hideMark/>
          </w:tcPr>
          <w:p w14:paraId="6AF87766"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16906.42</w:t>
            </w:r>
          </w:p>
        </w:tc>
        <w:tc>
          <w:tcPr>
            <w:tcW w:w="1080" w:type="dxa"/>
            <w:tcBorders>
              <w:top w:val="nil"/>
              <w:left w:val="nil"/>
              <w:right w:val="nil"/>
            </w:tcBorders>
            <w:noWrap/>
            <w:hideMark/>
          </w:tcPr>
          <w:p w14:paraId="59096370" w14:textId="77777777" w:rsidR="008117BD" w:rsidRPr="003B24F1" w:rsidRDefault="008117BD" w:rsidP="00081265">
            <w:pPr>
              <w:spacing w:line="480" w:lineRule="auto"/>
              <w:rPr>
                <w:rFonts w:ascii="Times New Roman" w:hAnsi="Times New Roman" w:cs="Times New Roman"/>
              </w:rPr>
            </w:pPr>
            <w:r w:rsidRPr="003B24F1">
              <w:rPr>
                <w:rFonts w:ascii="Times New Roman" w:hAnsi="Times New Roman" w:cs="Times New Roman"/>
              </w:rPr>
              <w:t>17186.26</w:t>
            </w:r>
          </w:p>
        </w:tc>
      </w:tr>
    </w:tbl>
    <w:p w14:paraId="0FB9D275" w14:textId="6028BF72" w:rsidR="008117BD" w:rsidRDefault="008117BD" w:rsidP="008117BD">
      <w:pPr>
        <w:rPr>
          <w:rFonts w:ascii="Times New Roman" w:hAnsi="Times New Roman" w:cs="Times New Roman"/>
          <w:lang w:val="en-US"/>
        </w:rPr>
      </w:pPr>
      <w:r w:rsidRPr="00511C39">
        <w:rPr>
          <w:rFonts w:ascii="Times New Roman" w:hAnsi="Times New Roman" w:cs="Times New Roman"/>
          <w:i/>
          <w:lang w:val="en-US"/>
        </w:rPr>
        <w:t>Notes:</w:t>
      </w:r>
      <w:r w:rsidRPr="00713BDE">
        <w:rPr>
          <w:rFonts w:ascii="Times New Roman" w:hAnsi="Times New Roman" w:cs="Times New Roman"/>
          <w:i/>
          <w:lang w:val="en-US"/>
        </w:rPr>
        <w:t xml:space="preserve"> </w:t>
      </w:r>
      <w:r>
        <w:rPr>
          <w:rFonts w:ascii="Times New Roman" w:hAnsi="Times New Roman" w:cs="Times New Roman"/>
          <w:lang w:val="en-US"/>
        </w:rPr>
        <w:t>BIC=Baysian Information Criterion; ACI=Akaike Information Criterion; saBIC=sample adjustic Baysian Information Criterion; Ek=unscaled entropy; CLC=Classification Likelihood Criterion; ICLBIC=</w:t>
      </w:r>
      <w:r w:rsidRPr="00713BDE">
        <w:rPr>
          <w:rFonts w:ascii="Times New Roman" w:eastAsia="Times New Roman" w:hAnsi="Times New Roman" w:cs="Times New Roman"/>
          <w:color w:val="212121"/>
          <w:lang w:val="en-US"/>
        </w:rPr>
        <w:t xml:space="preserve"> </w:t>
      </w:r>
      <w:r w:rsidRPr="00241DC3">
        <w:rPr>
          <w:rFonts w:ascii="Times New Roman" w:eastAsia="Times New Roman" w:hAnsi="Times New Roman" w:cs="Times New Roman"/>
          <w:color w:val="212121"/>
          <w:lang w:val="en-US"/>
        </w:rPr>
        <w:t>Integrated classification likelihood BIC approximation</w:t>
      </w:r>
      <w:r>
        <w:rPr>
          <w:rFonts w:ascii="Times New Roman" w:eastAsia="Times New Roman" w:hAnsi="Times New Roman" w:cs="Times New Roman"/>
          <w:color w:val="212121"/>
          <w:lang w:val="en-US"/>
        </w:rPr>
        <w:t>;</w:t>
      </w:r>
      <w:r w:rsidRPr="00241DC3">
        <w:rPr>
          <w:rFonts w:ascii="Times New Roman" w:eastAsia="Times New Roman" w:hAnsi="Times New Roman" w:cs="Times New Roman"/>
          <w:color w:val="212121"/>
          <w:lang w:val="en-US"/>
        </w:rPr>
        <w:t xml:space="preserve"> </w:t>
      </w:r>
      <w:r w:rsidRPr="00713BDE">
        <w:rPr>
          <w:rFonts w:ascii="Times New Roman" w:hAnsi="Times New Roman" w:cs="Times New Roman"/>
          <w:lang w:val="en-US"/>
        </w:rPr>
        <w:t>fa=factor analysis; lca=</w:t>
      </w:r>
      <w:r>
        <w:rPr>
          <w:rFonts w:ascii="Times New Roman" w:hAnsi="Times New Roman" w:cs="Times New Roman"/>
          <w:lang w:val="en-US"/>
        </w:rPr>
        <w:t>latent class analysis; fmm=factor mixture model; f=factor; c=class.</w:t>
      </w:r>
      <w:r w:rsidR="007F406E">
        <w:rPr>
          <w:rFonts w:ascii="Times New Roman" w:hAnsi="Times New Roman" w:cs="Times New Roman"/>
          <w:lang w:val="en-US"/>
        </w:rPr>
        <w:t xml:space="preserve"> Items in bold indicate the best model of each type (e.g., the best FA, the best LCA, and the best FMM).</w:t>
      </w:r>
    </w:p>
    <w:p w14:paraId="20CD51F8" w14:textId="68291F64" w:rsidR="0094705E" w:rsidRPr="00B82F32" w:rsidRDefault="0094705E" w:rsidP="00216B87">
      <w:pPr>
        <w:rPr>
          <w:rFonts w:ascii="Times New Roman" w:hAnsi="Times New Roman" w:cs="Times New Roman"/>
          <w:sz w:val="24"/>
          <w:szCs w:val="24"/>
          <w:lang w:val="en-US"/>
        </w:rPr>
      </w:pPr>
    </w:p>
    <w:p w14:paraId="5C1D24E1" w14:textId="755B9E75" w:rsidR="00B82F32" w:rsidRPr="00B82F32" w:rsidRDefault="00B82F32" w:rsidP="00B82F32">
      <w:pPr>
        <w:spacing w:line="360" w:lineRule="auto"/>
        <w:rPr>
          <w:rFonts w:ascii="Times New Roman" w:hAnsi="Times New Roman" w:cs="Times New Roman"/>
          <w:sz w:val="24"/>
          <w:szCs w:val="24"/>
          <w:lang w:val="en-US"/>
        </w:rPr>
      </w:pPr>
      <w:r w:rsidRPr="00081265">
        <w:rPr>
          <w:rFonts w:ascii="Times New Roman" w:hAnsi="Times New Roman" w:cs="Times New Roman"/>
          <w:b/>
          <w:sz w:val="24"/>
          <w:szCs w:val="24"/>
          <w:lang w:val="en-US"/>
        </w:rPr>
        <w:t xml:space="preserve">eTable </w:t>
      </w:r>
      <w:r w:rsidR="00081265" w:rsidRPr="00081265">
        <w:rPr>
          <w:rFonts w:ascii="Times New Roman" w:hAnsi="Times New Roman" w:cs="Times New Roman"/>
          <w:b/>
          <w:sz w:val="24"/>
          <w:szCs w:val="24"/>
          <w:lang w:val="en-US"/>
        </w:rPr>
        <w:t>3</w:t>
      </w:r>
      <w:r w:rsidRPr="00081265">
        <w:rPr>
          <w:rFonts w:ascii="Times New Roman" w:hAnsi="Times New Roman" w:cs="Times New Roman"/>
          <w:b/>
          <w:sz w:val="24"/>
          <w:szCs w:val="24"/>
          <w:lang w:val="en-US"/>
        </w:rPr>
        <w:t>:</w:t>
      </w:r>
      <w:r w:rsidRPr="00B82F32">
        <w:rPr>
          <w:rFonts w:ascii="Times New Roman" w:hAnsi="Times New Roman" w:cs="Times New Roman"/>
          <w:sz w:val="24"/>
          <w:szCs w:val="24"/>
          <w:lang w:val="en-US"/>
        </w:rPr>
        <w:t xml:space="preserve"> </w:t>
      </w:r>
      <w:r w:rsidRPr="00B82F32">
        <w:rPr>
          <w:rFonts w:ascii="Times New Roman" w:hAnsi="Times New Roman" w:cs="Times New Roman"/>
          <w:i/>
          <w:sz w:val="24"/>
          <w:szCs w:val="24"/>
          <w:lang w:val="en-US"/>
        </w:rPr>
        <w:t>Composition and item thresholds for the best Factor Mixture Model (FMM-3; 2 classes, four factors) (N=502)</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619"/>
      </w:tblGrid>
      <w:tr w:rsidR="00B82F32" w:rsidRPr="0060799F" w14:paraId="192DF7BD" w14:textId="77777777" w:rsidTr="00081265">
        <w:trPr>
          <w:trHeight w:val="320"/>
        </w:trPr>
        <w:tc>
          <w:tcPr>
            <w:tcW w:w="5619" w:type="dxa"/>
            <w:tcBorders>
              <w:bottom w:val="single" w:sz="4" w:space="0" w:color="auto"/>
            </w:tcBorders>
            <w:noWrap/>
          </w:tcPr>
          <w:p w14:paraId="651CB3E3" w14:textId="77777777" w:rsidR="00B82F32" w:rsidRPr="0060799F" w:rsidRDefault="00B82F32" w:rsidP="00081265">
            <w:pPr>
              <w:spacing w:line="360" w:lineRule="auto"/>
              <w:rPr>
                <w:rFonts w:ascii="Times New Roman" w:hAnsi="Times New Roman" w:cs="Times New Roman"/>
                <w:lang w:val="en-US"/>
              </w:rPr>
            </w:pPr>
            <w:r>
              <w:rPr>
                <w:rFonts w:ascii="Times New Roman" w:hAnsi="Times New Roman" w:cs="Times New Roman"/>
                <w:lang w:val="en-US"/>
              </w:rPr>
              <w:t xml:space="preserve">                                                Two-tailed</w:t>
            </w:r>
          </w:p>
        </w:tc>
      </w:tr>
      <w:tr w:rsidR="00B82F32" w:rsidRPr="0060799F" w14:paraId="1003EE39" w14:textId="77777777" w:rsidTr="00081265">
        <w:trPr>
          <w:trHeight w:val="320"/>
        </w:trPr>
        <w:tc>
          <w:tcPr>
            <w:tcW w:w="5619" w:type="dxa"/>
            <w:tcBorders>
              <w:bottom w:val="single" w:sz="4" w:space="0" w:color="auto"/>
            </w:tcBorders>
            <w:noWrap/>
          </w:tcPr>
          <w:p w14:paraId="1385D332" w14:textId="77777777" w:rsidR="00B82F32" w:rsidRDefault="00B82F32" w:rsidP="00081265">
            <w:pPr>
              <w:spacing w:line="360" w:lineRule="auto"/>
              <w:rPr>
                <w:rFonts w:ascii="Times New Roman" w:hAnsi="Times New Roman" w:cs="Times New Roman"/>
              </w:rPr>
            </w:pPr>
            <w:r w:rsidRPr="00B82F32">
              <w:rPr>
                <w:rFonts w:ascii="Times New Roman" w:hAnsi="Times New Roman" w:cs="Times New Roman"/>
                <w:lang w:val="fr-CH"/>
              </w:rPr>
              <w:t xml:space="preserve">                             </w:t>
            </w:r>
            <w:r w:rsidRPr="0060799F">
              <w:rPr>
                <w:rFonts w:ascii="Times New Roman" w:hAnsi="Times New Roman" w:cs="Times New Roman"/>
                <w:lang w:val="fr-CH"/>
              </w:rPr>
              <w:t xml:space="preserve">Estimate     S.E.  </w:t>
            </w:r>
            <w:r>
              <w:rPr>
                <w:rFonts w:ascii="Times New Roman" w:hAnsi="Times New Roman" w:cs="Times New Roman"/>
                <w:lang w:val="fr-CH"/>
              </w:rPr>
              <w:t xml:space="preserve">  </w:t>
            </w:r>
            <w:proofErr w:type="gramStart"/>
            <w:r w:rsidRPr="0060799F">
              <w:rPr>
                <w:rFonts w:ascii="Times New Roman" w:hAnsi="Times New Roman" w:cs="Times New Roman"/>
                <w:lang w:val="fr-CH"/>
              </w:rPr>
              <w:t>Est./</w:t>
            </w:r>
            <w:proofErr w:type="gramEnd"/>
            <w:r w:rsidRPr="0060799F">
              <w:rPr>
                <w:rFonts w:ascii="Times New Roman" w:hAnsi="Times New Roman" w:cs="Times New Roman"/>
                <w:lang w:val="fr-CH"/>
              </w:rPr>
              <w:t xml:space="preserve">S.E.    </w:t>
            </w:r>
            <w:r w:rsidRPr="00633DFE">
              <w:rPr>
                <w:rFonts w:ascii="Times New Roman" w:hAnsi="Times New Roman" w:cs="Times New Roman"/>
              </w:rPr>
              <w:t>P-Value</w:t>
            </w:r>
          </w:p>
        </w:tc>
      </w:tr>
      <w:tr w:rsidR="00B82F32" w:rsidRPr="0060799F" w14:paraId="255DDA27" w14:textId="77777777" w:rsidTr="00081265">
        <w:trPr>
          <w:trHeight w:val="320"/>
        </w:trPr>
        <w:tc>
          <w:tcPr>
            <w:tcW w:w="5619" w:type="dxa"/>
            <w:tcBorders>
              <w:bottom w:val="nil"/>
            </w:tcBorders>
            <w:noWrap/>
          </w:tcPr>
          <w:p w14:paraId="01D6B802" w14:textId="77777777" w:rsidR="00B82F32" w:rsidRPr="0060799F" w:rsidRDefault="00B82F32" w:rsidP="00081265">
            <w:pPr>
              <w:spacing w:line="360" w:lineRule="auto"/>
              <w:rPr>
                <w:rFonts w:ascii="Times New Roman" w:hAnsi="Times New Roman" w:cs="Times New Roman"/>
                <w:b/>
              </w:rPr>
            </w:pPr>
            <w:r>
              <w:rPr>
                <w:rFonts w:ascii="Times New Roman" w:hAnsi="Times New Roman" w:cs="Times New Roman"/>
                <w:b/>
              </w:rPr>
              <w:t>Latent c</w:t>
            </w:r>
            <w:r w:rsidRPr="0060799F">
              <w:rPr>
                <w:rFonts w:ascii="Times New Roman" w:hAnsi="Times New Roman" w:cs="Times New Roman"/>
                <w:b/>
              </w:rPr>
              <w:t>lass 1</w:t>
            </w:r>
          </w:p>
        </w:tc>
      </w:tr>
      <w:tr w:rsidR="00B82F32" w:rsidRPr="0060799F" w14:paraId="7B1489DC" w14:textId="77777777" w:rsidTr="00081265">
        <w:trPr>
          <w:trHeight w:val="320"/>
        </w:trPr>
        <w:tc>
          <w:tcPr>
            <w:tcW w:w="5619" w:type="dxa"/>
            <w:tcBorders>
              <w:top w:val="nil"/>
              <w:bottom w:val="nil"/>
            </w:tcBorders>
            <w:noWrap/>
          </w:tcPr>
          <w:p w14:paraId="1C86D134" w14:textId="77777777" w:rsidR="00B82F32" w:rsidRDefault="00B82F32" w:rsidP="00081265">
            <w:pPr>
              <w:spacing w:line="360" w:lineRule="auto"/>
              <w:rPr>
                <w:rFonts w:ascii="Times New Roman" w:hAnsi="Times New Roman" w:cs="Times New Roman"/>
              </w:rPr>
            </w:pPr>
            <w:r>
              <w:rPr>
                <w:rFonts w:ascii="Times New Roman" w:hAnsi="Times New Roman" w:cs="Times New Roman"/>
              </w:rPr>
              <w:t>F1 by</w:t>
            </w:r>
          </w:p>
        </w:tc>
      </w:tr>
      <w:tr w:rsidR="00B82F32" w:rsidRPr="0060799F" w14:paraId="4F359941" w14:textId="77777777" w:rsidTr="00081265">
        <w:trPr>
          <w:trHeight w:val="320"/>
        </w:trPr>
        <w:tc>
          <w:tcPr>
            <w:tcW w:w="5619" w:type="dxa"/>
            <w:tcBorders>
              <w:top w:val="nil"/>
              <w:bottom w:val="nil"/>
            </w:tcBorders>
            <w:noWrap/>
            <w:hideMark/>
          </w:tcPr>
          <w:p w14:paraId="5DF9B22F"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STIP_1_1           1.000      0.000    999.000    999.000</w:t>
            </w:r>
          </w:p>
        </w:tc>
      </w:tr>
      <w:tr w:rsidR="00B82F32" w:rsidRPr="0060799F" w14:paraId="35EF9983" w14:textId="77777777" w:rsidTr="00081265">
        <w:trPr>
          <w:trHeight w:val="320"/>
        </w:trPr>
        <w:tc>
          <w:tcPr>
            <w:tcW w:w="5619" w:type="dxa"/>
            <w:tcBorders>
              <w:top w:val="nil"/>
              <w:bottom w:val="nil"/>
            </w:tcBorders>
            <w:noWrap/>
            <w:hideMark/>
          </w:tcPr>
          <w:p w14:paraId="564526D5"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STIP_1_2           1.162      0.092     12.685      0.000</w:t>
            </w:r>
          </w:p>
        </w:tc>
      </w:tr>
      <w:tr w:rsidR="00B82F32" w:rsidRPr="0060799F" w14:paraId="2C823AA9" w14:textId="77777777" w:rsidTr="00081265">
        <w:trPr>
          <w:trHeight w:val="320"/>
        </w:trPr>
        <w:tc>
          <w:tcPr>
            <w:tcW w:w="5619" w:type="dxa"/>
            <w:tcBorders>
              <w:top w:val="nil"/>
              <w:bottom w:val="nil"/>
            </w:tcBorders>
            <w:noWrap/>
            <w:hideMark/>
          </w:tcPr>
          <w:p w14:paraId="43E11227"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STIP_1_3           1.011      0.104      9.722      0.000</w:t>
            </w:r>
          </w:p>
        </w:tc>
      </w:tr>
      <w:tr w:rsidR="00B82F32" w:rsidRPr="0060799F" w14:paraId="7CEDB269" w14:textId="77777777" w:rsidTr="00081265">
        <w:trPr>
          <w:trHeight w:val="320"/>
        </w:trPr>
        <w:tc>
          <w:tcPr>
            <w:tcW w:w="5619" w:type="dxa"/>
            <w:tcBorders>
              <w:top w:val="nil"/>
              <w:bottom w:val="nil"/>
            </w:tcBorders>
            <w:noWrap/>
            <w:hideMark/>
          </w:tcPr>
          <w:p w14:paraId="1B112CBB"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STIP_2_1           0.247      0.048      5.116      0.000</w:t>
            </w:r>
          </w:p>
        </w:tc>
      </w:tr>
      <w:tr w:rsidR="00B82F32" w:rsidRPr="0060799F" w14:paraId="16BCF5D7" w14:textId="77777777" w:rsidTr="00081265">
        <w:trPr>
          <w:trHeight w:val="320"/>
        </w:trPr>
        <w:tc>
          <w:tcPr>
            <w:tcW w:w="5619" w:type="dxa"/>
            <w:tcBorders>
              <w:top w:val="nil"/>
              <w:bottom w:val="nil"/>
            </w:tcBorders>
            <w:noWrap/>
            <w:hideMark/>
          </w:tcPr>
          <w:p w14:paraId="45E253FD"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STIP_2_2           0.648      0.102      6.370      0.000</w:t>
            </w:r>
          </w:p>
        </w:tc>
      </w:tr>
      <w:tr w:rsidR="00B82F32" w:rsidRPr="0060799F" w14:paraId="4F6DD571" w14:textId="77777777" w:rsidTr="00081265">
        <w:trPr>
          <w:trHeight w:val="320"/>
        </w:trPr>
        <w:tc>
          <w:tcPr>
            <w:tcW w:w="5619" w:type="dxa"/>
            <w:tcBorders>
              <w:top w:val="nil"/>
              <w:bottom w:val="nil"/>
            </w:tcBorders>
            <w:noWrap/>
            <w:hideMark/>
          </w:tcPr>
          <w:p w14:paraId="6A300648"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STIP_2_3           0.810      0.110      7.350      0.000</w:t>
            </w:r>
          </w:p>
        </w:tc>
      </w:tr>
      <w:tr w:rsidR="00B82F32" w:rsidRPr="0060799F" w14:paraId="3FFFB80F" w14:textId="77777777" w:rsidTr="00081265">
        <w:trPr>
          <w:trHeight w:val="320"/>
        </w:trPr>
        <w:tc>
          <w:tcPr>
            <w:tcW w:w="5619" w:type="dxa"/>
            <w:tcBorders>
              <w:top w:val="nil"/>
              <w:bottom w:val="nil"/>
            </w:tcBorders>
            <w:noWrap/>
            <w:hideMark/>
          </w:tcPr>
          <w:p w14:paraId="43A22F5C"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F2</w:t>
            </w:r>
            <w:r>
              <w:rPr>
                <w:rFonts w:ascii="Times New Roman" w:hAnsi="Times New Roman" w:cs="Times New Roman"/>
              </w:rPr>
              <w:t xml:space="preserve"> by</w:t>
            </w:r>
          </w:p>
        </w:tc>
      </w:tr>
      <w:tr w:rsidR="00B82F32" w:rsidRPr="0060799F" w14:paraId="00C10BDC" w14:textId="77777777" w:rsidTr="00081265">
        <w:trPr>
          <w:trHeight w:val="320"/>
        </w:trPr>
        <w:tc>
          <w:tcPr>
            <w:tcW w:w="5619" w:type="dxa"/>
            <w:tcBorders>
              <w:top w:val="nil"/>
              <w:bottom w:val="nil"/>
            </w:tcBorders>
            <w:noWrap/>
            <w:hideMark/>
          </w:tcPr>
          <w:p w14:paraId="5044F6E8"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lastRenderedPageBreak/>
              <w:t xml:space="preserve">    STIP_3_1           1.000      0.000    999.000    999.000</w:t>
            </w:r>
          </w:p>
        </w:tc>
      </w:tr>
      <w:tr w:rsidR="00B82F32" w:rsidRPr="0060799F" w14:paraId="13614142" w14:textId="77777777" w:rsidTr="00081265">
        <w:trPr>
          <w:trHeight w:val="320"/>
        </w:trPr>
        <w:tc>
          <w:tcPr>
            <w:tcW w:w="5619" w:type="dxa"/>
            <w:tcBorders>
              <w:top w:val="nil"/>
              <w:bottom w:val="nil"/>
            </w:tcBorders>
            <w:noWrap/>
            <w:hideMark/>
          </w:tcPr>
          <w:p w14:paraId="08F0A7C7"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STIP_3_2           2.665      0.747      3.567      0.000</w:t>
            </w:r>
          </w:p>
        </w:tc>
      </w:tr>
      <w:tr w:rsidR="00B82F32" w:rsidRPr="0060799F" w14:paraId="505C84A5" w14:textId="77777777" w:rsidTr="00081265">
        <w:trPr>
          <w:trHeight w:val="320"/>
        </w:trPr>
        <w:tc>
          <w:tcPr>
            <w:tcW w:w="5619" w:type="dxa"/>
            <w:tcBorders>
              <w:top w:val="nil"/>
              <w:bottom w:val="nil"/>
            </w:tcBorders>
            <w:noWrap/>
            <w:hideMark/>
          </w:tcPr>
          <w:p w14:paraId="1511364A"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STIP_3_3           3.026      0.757      3.995      0.000</w:t>
            </w:r>
          </w:p>
        </w:tc>
      </w:tr>
      <w:tr w:rsidR="00B82F32" w:rsidRPr="0060799F" w14:paraId="6CE78ECB" w14:textId="77777777" w:rsidTr="00081265">
        <w:trPr>
          <w:trHeight w:val="320"/>
        </w:trPr>
        <w:tc>
          <w:tcPr>
            <w:tcW w:w="5619" w:type="dxa"/>
            <w:tcBorders>
              <w:top w:val="nil"/>
              <w:bottom w:val="nil"/>
            </w:tcBorders>
            <w:noWrap/>
            <w:hideMark/>
          </w:tcPr>
          <w:p w14:paraId="08598247"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STIP_4_1           5.480      1.592      3.441      0.001</w:t>
            </w:r>
          </w:p>
        </w:tc>
      </w:tr>
      <w:tr w:rsidR="00B82F32" w:rsidRPr="0060799F" w14:paraId="524CE6BB" w14:textId="77777777" w:rsidTr="00081265">
        <w:trPr>
          <w:trHeight w:val="320"/>
        </w:trPr>
        <w:tc>
          <w:tcPr>
            <w:tcW w:w="5619" w:type="dxa"/>
            <w:tcBorders>
              <w:top w:val="nil"/>
              <w:bottom w:val="nil"/>
            </w:tcBorders>
            <w:noWrap/>
            <w:hideMark/>
          </w:tcPr>
          <w:p w14:paraId="0A5DFA02"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STIP_4_2           5.525      1.583      3.491      0.000</w:t>
            </w:r>
          </w:p>
        </w:tc>
      </w:tr>
      <w:tr w:rsidR="00B82F32" w:rsidRPr="0060799F" w14:paraId="0B7F51BF" w14:textId="77777777" w:rsidTr="00081265">
        <w:trPr>
          <w:trHeight w:val="320"/>
        </w:trPr>
        <w:tc>
          <w:tcPr>
            <w:tcW w:w="5619" w:type="dxa"/>
            <w:tcBorders>
              <w:top w:val="nil"/>
              <w:bottom w:val="nil"/>
            </w:tcBorders>
            <w:noWrap/>
            <w:hideMark/>
          </w:tcPr>
          <w:p w14:paraId="6B3C8320"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STIP_4_3           2.830      0.819      3.453      0.001</w:t>
            </w:r>
          </w:p>
        </w:tc>
      </w:tr>
      <w:tr w:rsidR="00B82F32" w:rsidRPr="0060799F" w14:paraId="12483A21" w14:textId="77777777" w:rsidTr="00081265">
        <w:trPr>
          <w:trHeight w:val="320"/>
        </w:trPr>
        <w:tc>
          <w:tcPr>
            <w:tcW w:w="5619" w:type="dxa"/>
            <w:tcBorders>
              <w:top w:val="nil"/>
              <w:bottom w:val="nil"/>
            </w:tcBorders>
            <w:noWrap/>
            <w:hideMark/>
          </w:tcPr>
          <w:p w14:paraId="2E6FCE40"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F2</w:t>
            </w:r>
            <w:r>
              <w:rPr>
                <w:rFonts w:ascii="Times New Roman" w:hAnsi="Times New Roman" w:cs="Times New Roman"/>
              </w:rPr>
              <w:t xml:space="preserve"> with</w:t>
            </w:r>
          </w:p>
        </w:tc>
      </w:tr>
      <w:tr w:rsidR="00B82F32" w:rsidRPr="0060799F" w14:paraId="04A3C9DA" w14:textId="77777777" w:rsidTr="00081265">
        <w:trPr>
          <w:trHeight w:val="320"/>
        </w:trPr>
        <w:tc>
          <w:tcPr>
            <w:tcW w:w="5619" w:type="dxa"/>
            <w:tcBorders>
              <w:top w:val="nil"/>
              <w:bottom w:val="nil"/>
            </w:tcBorders>
            <w:noWrap/>
            <w:hideMark/>
          </w:tcPr>
          <w:p w14:paraId="77EAC566"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F1                </w:t>
            </w:r>
            <w:r>
              <w:rPr>
                <w:rFonts w:ascii="Times New Roman" w:hAnsi="Times New Roman" w:cs="Times New Roman"/>
              </w:rPr>
              <w:t xml:space="preserve">      </w:t>
            </w:r>
            <w:r w:rsidRPr="0060799F">
              <w:rPr>
                <w:rFonts w:ascii="Times New Roman" w:hAnsi="Times New Roman" w:cs="Times New Roman"/>
              </w:rPr>
              <w:t xml:space="preserve"> 0.039      0.012      3.215      0.001</w:t>
            </w:r>
          </w:p>
        </w:tc>
      </w:tr>
      <w:tr w:rsidR="00B82F32" w:rsidRPr="0060799F" w14:paraId="3D9F0EA4" w14:textId="77777777" w:rsidTr="00081265">
        <w:trPr>
          <w:trHeight w:val="320"/>
        </w:trPr>
        <w:tc>
          <w:tcPr>
            <w:tcW w:w="5619" w:type="dxa"/>
            <w:tcBorders>
              <w:top w:val="nil"/>
              <w:bottom w:val="nil"/>
            </w:tcBorders>
            <w:noWrap/>
            <w:hideMark/>
          </w:tcPr>
          <w:p w14:paraId="1A8363F9"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Means</w:t>
            </w:r>
          </w:p>
        </w:tc>
      </w:tr>
      <w:tr w:rsidR="00B82F32" w:rsidRPr="0060799F" w14:paraId="4491CEC5" w14:textId="77777777" w:rsidTr="00081265">
        <w:trPr>
          <w:trHeight w:val="320"/>
        </w:trPr>
        <w:tc>
          <w:tcPr>
            <w:tcW w:w="5619" w:type="dxa"/>
            <w:tcBorders>
              <w:top w:val="nil"/>
              <w:bottom w:val="nil"/>
            </w:tcBorders>
            <w:noWrap/>
            <w:hideMark/>
          </w:tcPr>
          <w:p w14:paraId="1A01727C"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F1                 </w:t>
            </w:r>
            <w:r>
              <w:rPr>
                <w:rFonts w:ascii="Times New Roman" w:hAnsi="Times New Roman" w:cs="Times New Roman"/>
              </w:rPr>
              <w:t xml:space="preserve">      </w:t>
            </w:r>
            <w:r w:rsidRPr="0060799F">
              <w:rPr>
                <w:rFonts w:ascii="Times New Roman" w:hAnsi="Times New Roman" w:cs="Times New Roman"/>
              </w:rPr>
              <w:t>0.000      0.000    999.000    999.000</w:t>
            </w:r>
          </w:p>
        </w:tc>
      </w:tr>
      <w:tr w:rsidR="00B82F32" w:rsidRPr="0060799F" w14:paraId="72B296DD" w14:textId="77777777" w:rsidTr="00081265">
        <w:trPr>
          <w:trHeight w:val="320"/>
        </w:trPr>
        <w:tc>
          <w:tcPr>
            <w:tcW w:w="5619" w:type="dxa"/>
            <w:tcBorders>
              <w:top w:val="nil"/>
              <w:bottom w:val="nil"/>
            </w:tcBorders>
            <w:noWrap/>
            <w:hideMark/>
          </w:tcPr>
          <w:p w14:paraId="28B63F99" w14:textId="77777777" w:rsidR="00B82F32" w:rsidRPr="0060799F" w:rsidRDefault="00B82F32" w:rsidP="00081265">
            <w:pPr>
              <w:spacing w:line="360" w:lineRule="auto"/>
              <w:rPr>
                <w:rFonts w:ascii="Times New Roman" w:hAnsi="Times New Roman" w:cs="Times New Roman"/>
              </w:rPr>
            </w:pPr>
            <w:r w:rsidRPr="0060799F">
              <w:rPr>
                <w:rFonts w:ascii="Times New Roman" w:hAnsi="Times New Roman" w:cs="Times New Roman"/>
              </w:rPr>
              <w:t xml:space="preserve">    F2                </w:t>
            </w:r>
            <w:r>
              <w:rPr>
                <w:rFonts w:ascii="Times New Roman" w:hAnsi="Times New Roman" w:cs="Times New Roman"/>
              </w:rPr>
              <w:t xml:space="preserve">      </w:t>
            </w:r>
            <w:r w:rsidRPr="0060799F">
              <w:rPr>
                <w:rFonts w:ascii="Times New Roman" w:hAnsi="Times New Roman" w:cs="Times New Roman"/>
              </w:rPr>
              <w:t xml:space="preserve"> 0.000      0.000    999.000    999.000</w:t>
            </w:r>
          </w:p>
        </w:tc>
      </w:tr>
      <w:tr w:rsidR="00B82F32" w:rsidRPr="00F12556" w14:paraId="20B82249"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485284A9"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Intercepts</w:t>
            </w:r>
          </w:p>
        </w:tc>
      </w:tr>
      <w:tr w:rsidR="00B82F32" w:rsidRPr="00F12556" w14:paraId="768DBB73"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3080AA8"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STIP_1_1           0.939      0.058     16.223      0.000</w:t>
            </w:r>
          </w:p>
        </w:tc>
      </w:tr>
      <w:tr w:rsidR="00B82F32" w:rsidRPr="00F12556" w14:paraId="2E525C00"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365D249D"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STIP_1_2           1.481      0.066     22.498      0.000</w:t>
            </w:r>
          </w:p>
        </w:tc>
      </w:tr>
      <w:tr w:rsidR="00B82F32" w:rsidRPr="00F12556" w14:paraId="24AA5D0D"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28A031FC"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STIP_1_3           1.508      0.068     22.165      0.000</w:t>
            </w:r>
          </w:p>
        </w:tc>
      </w:tr>
      <w:tr w:rsidR="00B82F32" w:rsidRPr="00F12556" w14:paraId="12148B12"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36C080A8"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STIP_2_1           0.347      0.032     10.702      0.000</w:t>
            </w:r>
          </w:p>
        </w:tc>
      </w:tr>
      <w:tr w:rsidR="00B82F32" w:rsidRPr="00F12556" w14:paraId="4A4D3ED7"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3927E371"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STIP_2_2           0.633      0.059     10.780      0.000</w:t>
            </w:r>
          </w:p>
        </w:tc>
      </w:tr>
      <w:tr w:rsidR="00B82F32" w:rsidRPr="00F12556" w14:paraId="4BE9406B"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1070A150"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STIP_2_3           1.229      0.059     20.787      0.000</w:t>
            </w:r>
          </w:p>
        </w:tc>
      </w:tr>
      <w:tr w:rsidR="00B82F32" w:rsidRPr="00F12556" w14:paraId="4FCE6CAC"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4E593837"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STIP_3_1           0.257      0.030      8.605       0.000</w:t>
            </w:r>
          </w:p>
        </w:tc>
      </w:tr>
      <w:tr w:rsidR="00B82F32" w:rsidRPr="00F12556" w14:paraId="57990359"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3D2BE265"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STIP_3_2           0.465      0.042     10.968      0.000</w:t>
            </w:r>
          </w:p>
        </w:tc>
      </w:tr>
      <w:tr w:rsidR="00B82F32" w:rsidRPr="00F12556" w14:paraId="53B7C1A5"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24225230"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STIP_3_3           0.780      0.048     16.303      0.000</w:t>
            </w:r>
          </w:p>
        </w:tc>
      </w:tr>
      <w:tr w:rsidR="00B82F32" w:rsidRPr="00F12556" w14:paraId="70890D43"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4B8CB859"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STIP_4_1           0.587      0.051     11.450      0.000</w:t>
            </w:r>
          </w:p>
        </w:tc>
      </w:tr>
      <w:tr w:rsidR="00B82F32" w:rsidRPr="00F12556" w14:paraId="1BFC9423"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4CEC8DC"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STIP_4_2           0.590      0.054     10.882      0.000</w:t>
            </w:r>
          </w:p>
        </w:tc>
      </w:tr>
      <w:tr w:rsidR="00B82F32" w:rsidRPr="00F12556" w14:paraId="7D43B77D"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43CBD1FD" w14:textId="77777777" w:rsidR="00B82F32" w:rsidRPr="00F12556" w:rsidRDefault="00B82F32" w:rsidP="00081265">
            <w:pPr>
              <w:spacing w:line="360" w:lineRule="auto"/>
              <w:rPr>
                <w:rFonts w:ascii="Times New Roman" w:eastAsia="Times New Roman" w:hAnsi="Times New Roman" w:cs="Times New Roman"/>
                <w:color w:val="000000"/>
                <w:lang w:val="en-US"/>
              </w:rPr>
            </w:pPr>
            <w:r w:rsidRPr="00F12556">
              <w:rPr>
                <w:rFonts w:ascii="Times New Roman" w:eastAsia="Times New Roman" w:hAnsi="Times New Roman" w:cs="Times New Roman"/>
                <w:color w:val="000000"/>
              </w:rPr>
              <w:t xml:space="preserve">    STIP_4_3           0.373      0.041      9.095       0.000</w:t>
            </w:r>
          </w:p>
        </w:tc>
      </w:tr>
      <w:tr w:rsidR="00B82F32" w:rsidRPr="0060799F" w14:paraId="0D794DC9" w14:textId="77777777" w:rsidTr="00081265">
        <w:trPr>
          <w:trHeight w:val="320"/>
        </w:trPr>
        <w:tc>
          <w:tcPr>
            <w:tcW w:w="5619" w:type="dxa"/>
            <w:tcBorders>
              <w:top w:val="nil"/>
              <w:bottom w:val="nil"/>
            </w:tcBorders>
            <w:noWrap/>
          </w:tcPr>
          <w:p w14:paraId="29E33BC9" w14:textId="77777777" w:rsidR="00B82F32" w:rsidRPr="0060799F" w:rsidRDefault="00B82F32" w:rsidP="00081265">
            <w:pPr>
              <w:spacing w:line="360" w:lineRule="auto"/>
              <w:rPr>
                <w:rFonts w:ascii="Times New Roman" w:hAnsi="Times New Roman" w:cs="Times New Roman"/>
                <w:b/>
              </w:rPr>
            </w:pPr>
            <w:r>
              <w:rPr>
                <w:rFonts w:ascii="Times New Roman" w:hAnsi="Times New Roman" w:cs="Times New Roman"/>
                <w:b/>
              </w:rPr>
              <w:t>Latent c</w:t>
            </w:r>
            <w:r w:rsidRPr="0060799F">
              <w:rPr>
                <w:rFonts w:ascii="Times New Roman" w:hAnsi="Times New Roman" w:cs="Times New Roman"/>
                <w:b/>
              </w:rPr>
              <w:t>lass 2</w:t>
            </w:r>
          </w:p>
        </w:tc>
      </w:tr>
      <w:tr w:rsidR="00B82F32" w:rsidRPr="0060799F" w14:paraId="6D4092A8"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01A9E19A"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lastRenderedPageBreak/>
              <w:t>F1</w:t>
            </w:r>
            <w:r>
              <w:rPr>
                <w:rFonts w:ascii="Times New Roman" w:eastAsia="Times New Roman" w:hAnsi="Times New Roman" w:cs="Times New Roman"/>
                <w:color w:val="000000"/>
              </w:rPr>
              <w:t xml:space="preserve"> by</w:t>
            </w:r>
          </w:p>
        </w:tc>
      </w:tr>
      <w:tr w:rsidR="00B82F32" w:rsidRPr="0060799F" w14:paraId="0016E471"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61471C55"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STIP_1_1           1.000      0.000    999.000    999.000</w:t>
            </w:r>
          </w:p>
        </w:tc>
      </w:tr>
      <w:tr w:rsidR="00B82F32" w:rsidRPr="0060799F" w14:paraId="6C836A24"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09466453"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STIP_1_2           1.162      0.092     12.685      0.000</w:t>
            </w:r>
          </w:p>
        </w:tc>
      </w:tr>
      <w:tr w:rsidR="00B82F32" w:rsidRPr="0060799F" w14:paraId="7707C373"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088BD219"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STIP_1_3           1.011      0.104      9.722      0.000</w:t>
            </w:r>
          </w:p>
        </w:tc>
      </w:tr>
      <w:tr w:rsidR="00B82F32" w:rsidRPr="0060799F" w14:paraId="1C1C3A3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FE1FFB8"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STIP_2_1           0.247      0.048      5.116      0.000</w:t>
            </w:r>
          </w:p>
        </w:tc>
      </w:tr>
      <w:tr w:rsidR="00B82F32" w:rsidRPr="0060799F" w14:paraId="6A3FE20B"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01F334DE"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STIP_2_2           0.648      0.102      6.370      0.000</w:t>
            </w:r>
          </w:p>
        </w:tc>
      </w:tr>
      <w:tr w:rsidR="00B82F32" w:rsidRPr="0060799F" w14:paraId="4B16C65D"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2FCF9F15"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STIP_2_3           0.810      0.110      7.350      0.000</w:t>
            </w:r>
          </w:p>
        </w:tc>
      </w:tr>
      <w:tr w:rsidR="00B82F32" w:rsidRPr="0060799F" w14:paraId="6E1B5768"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43C4C08A"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F2</w:t>
            </w:r>
            <w:r>
              <w:rPr>
                <w:rFonts w:ascii="Times New Roman" w:eastAsia="Times New Roman" w:hAnsi="Times New Roman" w:cs="Times New Roman"/>
                <w:color w:val="000000"/>
              </w:rPr>
              <w:t xml:space="preserve"> by</w:t>
            </w:r>
          </w:p>
        </w:tc>
      </w:tr>
      <w:tr w:rsidR="00B82F32" w:rsidRPr="0060799F" w14:paraId="39D319DB"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29F5127D"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STIP_3_1           1.000      0.000    999.000    999.000</w:t>
            </w:r>
          </w:p>
        </w:tc>
      </w:tr>
      <w:tr w:rsidR="00B82F32" w:rsidRPr="0060799F" w14:paraId="279C8DF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293B53B"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STIP_3_2           2.665      0.747      3.567      0.000</w:t>
            </w:r>
          </w:p>
        </w:tc>
      </w:tr>
      <w:tr w:rsidR="00B82F32" w:rsidRPr="0060799F" w14:paraId="7209DF40"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3C004954"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STIP_3_3           3.026      0.757      3.995      0.000</w:t>
            </w:r>
          </w:p>
        </w:tc>
      </w:tr>
      <w:tr w:rsidR="00B82F32" w:rsidRPr="0060799F" w14:paraId="7C8B5AA6"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FC67BE1"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STIP_4_1           5.480      1.592      3.441      0.001</w:t>
            </w:r>
          </w:p>
        </w:tc>
      </w:tr>
      <w:tr w:rsidR="00B82F32" w:rsidRPr="0060799F" w14:paraId="67FE56F9"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09219283"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STIP_4_2           5.525      1.583      3.491      0.000</w:t>
            </w:r>
          </w:p>
        </w:tc>
      </w:tr>
      <w:tr w:rsidR="00B82F32" w:rsidRPr="0060799F" w14:paraId="05B71209"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235B6ED1"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STIP_4_3           2.830      0.819      3.453      0.001</w:t>
            </w:r>
          </w:p>
        </w:tc>
      </w:tr>
      <w:tr w:rsidR="00B82F32" w:rsidRPr="0060799F" w14:paraId="1604E6BA"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B3B8908"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F2</w:t>
            </w:r>
            <w:r>
              <w:rPr>
                <w:rFonts w:ascii="Times New Roman" w:eastAsia="Times New Roman" w:hAnsi="Times New Roman" w:cs="Times New Roman"/>
                <w:color w:val="000000"/>
              </w:rPr>
              <w:t xml:space="preserve"> with</w:t>
            </w:r>
          </w:p>
        </w:tc>
      </w:tr>
      <w:tr w:rsidR="00B82F32" w:rsidRPr="0060799F" w14:paraId="03FC103A"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51439D9"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F1                 </w:t>
            </w:r>
            <w:r>
              <w:rPr>
                <w:rFonts w:ascii="Times New Roman" w:eastAsia="Times New Roman" w:hAnsi="Times New Roman" w:cs="Times New Roman"/>
                <w:color w:val="000000"/>
              </w:rPr>
              <w:t xml:space="preserve">      </w:t>
            </w:r>
            <w:r w:rsidRPr="0060799F">
              <w:rPr>
                <w:rFonts w:ascii="Times New Roman" w:eastAsia="Times New Roman" w:hAnsi="Times New Roman" w:cs="Times New Roman"/>
                <w:color w:val="000000"/>
              </w:rPr>
              <w:t>0.064      0.023      2.828      0.005</w:t>
            </w:r>
          </w:p>
        </w:tc>
      </w:tr>
      <w:tr w:rsidR="00B82F32" w:rsidRPr="0060799F" w14:paraId="49F2F3F3"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807451A"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Means</w:t>
            </w:r>
          </w:p>
        </w:tc>
      </w:tr>
      <w:tr w:rsidR="00B82F32" w:rsidRPr="0060799F" w14:paraId="07A6BF05"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088594B6"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F1                 </w:t>
            </w:r>
            <w:r>
              <w:rPr>
                <w:rFonts w:ascii="Times New Roman" w:eastAsia="Times New Roman" w:hAnsi="Times New Roman" w:cs="Times New Roman"/>
                <w:color w:val="000000"/>
              </w:rPr>
              <w:t xml:space="preserve">     </w:t>
            </w:r>
            <w:r w:rsidRPr="0060799F">
              <w:rPr>
                <w:rFonts w:ascii="Times New Roman" w:eastAsia="Times New Roman" w:hAnsi="Times New Roman" w:cs="Times New Roman"/>
                <w:color w:val="000000"/>
              </w:rPr>
              <w:t>0.000      0.000    999.000    999.000</w:t>
            </w:r>
          </w:p>
        </w:tc>
      </w:tr>
      <w:tr w:rsidR="00B82F32" w:rsidRPr="0060799F" w14:paraId="0D5A7D25"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22FADF6F"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F2                </w:t>
            </w:r>
            <w:r>
              <w:rPr>
                <w:rFonts w:ascii="Times New Roman" w:eastAsia="Times New Roman" w:hAnsi="Times New Roman" w:cs="Times New Roman"/>
                <w:color w:val="000000"/>
              </w:rPr>
              <w:t xml:space="preserve">     </w:t>
            </w:r>
            <w:r w:rsidRPr="0060799F">
              <w:rPr>
                <w:rFonts w:ascii="Times New Roman" w:eastAsia="Times New Roman" w:hAnsi="Times New Roman" w:cs="Times New Roman"/>
                <w:color w:val="000000"/>
              </w:rPr>
              <w:t xml:space="preserve"> 0.000      0.000    999.000    999.000</w:t>
            </w:r>
          </w:p>
        </w:tc>
      </w:tr>
      <w:tr w:rsidR="00B82F32" w:rsidRPr="0060799F" w14:paraId="670EF86B"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tcPr>
          <w:p w14:paraId="637FA36B"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Intercepts</w:t>
            </w:r>
          </w:p>
          <w:p w14:paraId="32AD3BCE"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STIP_1_1           1.816      0.110     16.483      0.000</w:t>
            </w:r>
          </w:p>
          <w:p w14:paraId="3ADC11F2"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STIP_1_2           2.262      0.105     21.464      0.000</w:t>
            </w:r>
          </w:p>
          <w:p w14:paraId="27A94F07"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STIP_1_3           2.270      0.105     21.616      0.000</w:t>
            </w:r>
          </w:p>
          <w:p w14:paraId="2549786A"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STIP_2_1           2.788      0.058     48.283      0.000</w:t>
            </w:r>
          </w:p>
          <w:p w14:paraId="0E9D4F2E"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STIP_2_2           1.744      0.139     12.566      0.000</w:t>
            </w:r>
          </w:p>
          <w:p w14:paraId="43F354ED"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lastRenderedPageBreak/>
              <w:t xml:space="preserve">    STIP_2_3           2.004      0.106     18.850      0.000</w:t>
            </w:r>
          </w:p>
          <w:p w14:paraId="690DF14B"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STIP_3_1           0.347      0.053      6.495       0.000</w:t>
            </w:r>
          </w:p>
          <w:p w14:paraId="56EECB59"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STIP_3_2           0.710      0.093      7.653       0.000</w:t>
            </w:r>
          </w:p>
          <w:p w14:paraId="21FBEDE6"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STIP_3_3           1.175      0.102     11.495      0.000</w:t>
            </w:r>
          </w:p>
          <w:p w14:paraId="58E25EDB" w14:textId="77777777" w:rsidR="00B82F32" w:rsidRPr="00F12556" w:rsidRDefault="00B82F32" w:rsidP="00081265">
            <w:pPr>
              <w:spacing w:line="360" w:lineRule="auto"/>
              <w:rPr>
                <w:rFonts w:ascii="Times New Roman" w:eastAsia="Times New Roman" w:hAnsi="Times New Roman" w:cs="Times New Roman"/>
                <w:color w:val="000000"/>
              </w:rPr>
            </w:pPr>
            <w:r w:rsidRPr="00B82F32">
              <w:rPr>
                <w:rFonts w:ascii="Times New Roman" w:eastAsia="Times New Roman" w:hAnsi="Times New Roman" w:cs="Times New Roman"/>
                <w:color w:val="000000"/>
                <w:lang w:val="en-US"/>
              </w:rPr>
              <w:t xml:space="preserve">    </w:t>
            </w:r>
            <w:r w:rsidRPr="00F12556">
              <w:rPr>
                <w:rFonts w:ascii="Times New Roman" w:eastAsia="Times New Roman" w:hAnsi="Times New Roman" w:cs="Times New Roman"/>
                <w:color w:val="000000"/>
              </w:rPr>
              <w:t>STIP_4_1           1.337      0.115     11.660      0.000</w:t>
            </w:r>
          </w:p>
          <w:p w14:paraId="7F5DCA47" w14:textId="77777777" w:rsidR="00B82F32" w:rsidRPr="00F12556" w:rsidRDefault="00B82F32" w:rsidP="00081265">
            <w:pPr>
              <w:spacing w:line="360" w:lineRule="auto"/>
              <w:rPr>
                <w:rFonts w:ascii="Times New Roman" w:eastAsia="Times New Roman" w:hAnsi="Times New Roman" w:cs="Times New Roman"/>
                <w:color w:val="000000"/>
              </w:rPr>
            </w:pPr>
            <w:r w:rsidRPr="00F12556">
              <w:rPr>
                <w:rFonts w:ascii="Times New Roman" w:eastAsia="Times New Roman" w:hAnsi="Times New Roman" w:cs="Times New Roman"/>
                <w:color w:val="000000"/>
              </w:rPr>
              <w:t xml:space="preserve">    STIP_4_2           1.238      0.112     11.097      0.000</w:t>
            </w:r>
          </w:p>
          <w:p w14:paraId="4C25F403" w14:textId="77777777" w:rsidR="00B82F32" w:rsidRPr="0060799F" w:rsidRDefault="00B82F32" w:rsidP="00081265">
            <w:pPr>
              <w:spacing w:line="360" w:lineRule="auto"/>
              <w:rPr>
                <w:rFonts w:ascii="Times New Roman" w:eastAsia="Times New Roman" w:hAnsi="Times New Roman" w:cs="Times New Roman"/>
                <w:color w:val="000000"/>
              </w:rPr>
            </w:pPr>
            <w:r w:rsidRPr="00F12556">
              <w:rPr>
                <w:rFonts w:ascii="Times New Roman" w:eastAsia="Times New Roman" w:hAnsi="Times New Roman" w:cs="Times New Roman"/>
                <w:color w:val="000000"/>
              </w:rPr>
              <w:t xml:space="preserve">    STIP_4_3           0.765      0.100      7.675       0.000</w:t>
            </w:r>
          </w:p>
        </w:tc>
      </w:tr>
      <w:tr w:rsidR="00B82F32" w:rsidRPr="0060799F" w14:paraId="4382CACF" w14:textId="77777777" w:rsidTr="00081265">
        <w:trPr>
          <w:trHeight w:val="320"/>
        </w:trPr>
        <w:tc>
          <w:tcPr>
            <w:tcW w:w="5619" w:type="dxa"/>
            <w:tcBorders>
              <w:top w:val="nil"/>
              <w:left w:val="nil"/>
              <w:bottom w:val="nil"/>
              <w:right w:val="nil"/>
            </w:tcBorders>
            <w:noWrap/>
          </w:tcPr>
          <w:p w14:paraId="445D1F33" w14:textId="77777777" w:rsidR="00B82F32" w:rsidRPr="0060799F" w:rsidRDefault="00B82F32" w:rsidP="00081265">
            <w:pPr>
              <w:spacing w:line="360" w:lineRule="auto"/>
              <w:rPr>
                <w:rFonts w:ascii="Times New Roman" w:hAnsi="Times New Roman" w:cs="Times New Roman"/>
                <w:b/>
              </w:rPr>
            </w:pPr>
            <w:r w:rsidRPr="0060799F">
              <w:rPr>
                <w:rFonts w:ascii="Times New Roman" w:hAnsi="Times New Roman" w:cs="Times New Roman"/>
                <w:b/>
              </w:rPr>
              <w:lastRenderedPageBreak/>
              <w:t>Class 3</w:t>
            </w:r>
          </w:p>
        </w:tc>
      </w:tr>
      <w:tr w:rsidR="00B82F32" w:rsidRPr="0060799F" w14:paraId="420AE3E7"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0BAB3487"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F1</w:t>
            </w:r>
            <w:r>
              <w:rPr>
                <w:rFonts w:ascii="Times New Roman" w:eastAsia="Times New Roman" w:hAnsi="Times New Roman" w:cs="Times New Roman"/>
                <w:color w:val="000000"/>
              </w:rPr>
              <w:t xml:space="preserve"> by</w:t>
            </w:r>
          </w:p>
        </w:tc>
      </w:tr>
      <w:tr w:rsidR="00B82F32" w:rsidRPr="0060799F" w14:paraId="47CAFEE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36D5EBFC"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STIP_1_1           1.000      0.000    999.000    999.000</w:t>
            </w:r>
          </w:p>
        </w:tc>
      </w:tr>
      <w:tr w:rsidR="00B82F32" w:rsidRPr="0060799F" w14:paraId="72C0DDE2"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1A2EF3D"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STIP_1_2           1.162      0.092     12.685     0.000</w:t>
            </w:r>
          </w:p>
        </w:tc>
      </w:tr>
      <w:tr w:rsidR="00B82F32" w:rsidRPr="0060799F" w14:paraId="4FD4CB38"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6C0D286D"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STIP_1_3           1.011      0.104      9.722      0.000</w:t>
            </w:r>
          </w:p>
        </w:tc>
      </w:tr>
      <w:tr w:rsidR="00B82F32" w:rsidRPr="0060799F" w14:paraId="547656D1"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3184F34B"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STIP_2_1           0.247      0.048      5.116      0.000</w:t>
            </w:r>
          </w:p>
        </w:tc>
      </w:tr>
      <w:tr w:rsidR="00B82F32" w:rsidRPr="0060799F" w14:paraId="61F68AC0"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AED7035"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STIP_2_2           0.648      0.102      6.370      0.000</w:t>
            </w:r>
          </w:p>
        </w:tc>
      </w:tr>
      <w:tr w:rsidR="00B82F32" w:rsidRPr="0060799F" w14:paraId="0FA05DD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4A35DE5C"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STIP_2_3           0.810      0.110      7.350      0.000</w:t>
            </w:r>
          </w:p>
        </w:tc>
      </w:tr>
      <w:tr w:rsidR="00B82F32" w:rsidRPr="0060799F" w14:paraId="5E654969"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163DDD73"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w:t>
            </w:r>
            <w:r>
              <w:rPr>
                <w:rFonts w:ascii="Times New Roman" w:eastAsia="Times New Roman" w:hAnsi="Times New Roman" w:cs="Times New Roman"/>
                <w:color w:val="000000"/>
              </w:rPr>
              <w:t>2 by</w:t>
            </w:r>
          </w:p>
        </w:tc>
      </w:tr>
      <w:tr w:rsidR="00B82F32" w:rsidRPr="0060799F" w14:paraId="10516DE0"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6EBE29AB"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STIP_3_1           1.000      0.000    999.000    999.000</w:t>
            </w:r>
          </w:p>
        </w:tc>
      </w:tr>
      <w:tr w:rsidR="00B82F32" w:rsidRPr="0060799F" w14:paraId="191FCA02"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1EF0DB75"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STIP_3_2           2.665      0.747      3.567      0.000</w:t>
            </w:r>
          </w:p>
        </w:tc>
      </w:tr>
      <w:tr w:rsidR="00B82F32" w:rsidRPr="0060799F" w14:paraId="4757DA5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3957289"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STIP_3_3           3.026      0.757      3.995      0.000</w:t>
            </w:r>
          </w:p>
        </w:tc>
      </w:tr>
      <w:tr w:rsidR="00B82F32" w:rsidRPr="0060799F" w14:paraId="7CA912D1"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106137DF"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STIP_4_1           5.480      1.592      3.441      0.001</w:t>
            </w:r>
          </w:p>
        </w:tc>
      </w:tr>
      <w:tr w:rsidR="00B82F32" w:rsidRPr="0060799F" w14:paraId="2D3308D3"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D43CD97"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STIP_4_2           5.525      1.583      3.491      0.000</w:t>
            </w:r>
          </w:p>
        </w:tc>
      </w:tr>
      <w:tr w:rsidR="00B82F32" w:rsidRPr="0060799F" w14:paraId="3621D2AC"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19E660F2"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STIP_4_3           2.830      0.819      3.453      0.001</w:t>
            </w:r>
          </w:p>
        </w:tc>
      </w:tr>
      <w:tr w:rsidR="00B82F32" w:rsidRPr="0060799F" w14:paraId="56B36F47"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4A9BD126"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F2</w:t>
            </w:r>
            <w:r>
              <w:rPr>
                <w:rFonts w:ascii="Times New Roman" w:eastAsia="Times New Roman" w:hAnsi="Times New Roman" w:cs="Times New Roman"/>
                <w:color w:val="000000"/>
              </w:rPr>
              <w:t xml:space="preserve"> with</w:t>
            </w:r>
          </w:p>
        </w:tc>
      </w:tr>
      <w:tr w:rsidR="00B82F32" w:rsidRPr="0060799F" w14:paraId="4C896317"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3CC0D3C8"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F1                </w:t>
            </w:r>
            <w:r>
              <w:rPr>
                <w:rFonts w:ascii="Times New Roman" w:eastAsia="Times New Roman" w:hAnsi="Times New Roman" w:cs="Times New Roman"/>
                <w:color w:val="000000"/>
              </w:rPr>
              <w:t xml:space="preserve">     </w:t>
            </w:r>
            <w:r w:rsidRPr="0060799F">
              <w:rPr>
                <w:rFonts w:ascii="Times New Roman" w:eastAsia="Times New Roman" w:hAnsi="Times New Roman" w:cs="Times New Roman"/>
                <w:color w:val="000000"/>
              </w:rPr>
              <w:t xml:space="preserve"> 0.035      0.020      1.729      0.084</w:t>
            </w:r>
          </w:p>
        </w:tc>
      </w:tr>
      <w:tr w:rsidR="00B82F32" w:rsidRPr="0060799F" w14:paraId="40FB0748"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4DAB557A"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Means</w:t>
            </w:r>
          </w:p>
        </w:tc>
      </w:tr>
      <w:tr w:rsidR="00B82F32" w:rsidRPr="0060799F" w14:paraId="05F70D0E"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9532673"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lastRenderedPageBreak/>
              <w:t xml:space="preserve">    F1                 </w:t>
            </w:r>
            <w:r>
              <w:rPr>
                <w:rFonts w:ascii="Times New Roman" w:eastAsia="Times New Roman" w:hAnsi="Times New Roman" w:cs="Times New Roman"/>
                <w:color w:val="000000"/>
              </w:rPr>
              <w:t xml:space="preserve">     </w:t>
            </w:r>
            <w:r w:rsidRPr="0060799F">
              <w:rPr>
                <w:rFonts w:ascii="Times New Roman" w:eastAsia="Times New Roman" w:hAnsi="Times New Roman" w:cs="Times New Roman"/>
                <w:color w:val="000000"/>
              </w:rPr>
              <w:t>0.000      0.000    999.000    999.000</w:t>
            </w:r>
          </w:p>
        </w:tc>
      </w:tr>
      <w:tr w:rsidR="00B82F32" w:rsidRPr="0060799F" w14:paraId="7F211E1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1BC8E8D"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F2                      0.000      0.000    999.000    999.000</w:t>
            </w:r>
          </w:p>
          <w:p w14:paraId="69B5A777"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Intercepts</w:t>
            </w:r>
          </w:p>
          <w:p w14:paraId="78E65DF6"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STIP_1_1           1.448      0.171      8.466      0.000</w:t>
            </w:r>
          </w:p>
          <w:p w14:paraId="38AFAF7D"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STIP_1_2           1.813      0.173     10.457     0.000</w:t>
            </w:r>
          </w:p>
          <w:p w14:paraId="46EC1179"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STIP_1_3           2.335      0.182     12.837     0.000</w:t>
            </w:r>
          </w:p>
          <w:p w14:paraId="6967183C"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STIP_2_1           0.528      0.103      5.133      0.000</w:t>
            </w:r>
          </w:p>
          <w:p w14:paraId="3319A85D"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STIP_2_2           1.083      0.174      6.219      0.000</w:t>
            </w:r>
          </w:p>
          <w:p w14:paraId="7A5CC735"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STIP_2_3           2.215      0.183     12.133     0.000</w:t>
            </w:r>
          </w:p>
          <w:p w14:paraId="54532AC6"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STIP_3_1           2.507      0.109     22.986     0.000</w:t>
            </w:r>
          </w:p>
          <w:p w14:paraId="159CC4C6"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STIP_3_2           1.182      0.175      6.745      0.000</w:t>
            </w:r>
          </w:p>
          <w:p w14:paraId="3A35A769" w14:textId="77777777" w:rsidR="00B82F32" w:rsidRPr="00F12556" w:rsidRDefault="00B82F32" w:rsidP="00081265">
            <w:pPr>
              <w:spacing w:line="360" w:lineRule="auto"/>
              <w:rPr>
                <w:rFonts w:ascii="Times New Roman" w:eastAsia="Times New Roman" w:hAnsi="Times New Roman" w:cs="Times New Roman"/>
                <w:color w:val="000000"/>
              </w:rPr>
            </w:pPr>
            <w:r w:rsidRPr="00B82F32">
              <w:rPr>
                <w:rFonts w:ascii="Times New Roman" w:eastAsia="Times New Roman" w:hAnsi="Times New Roman" w:cs="Times New Roman"/>
                <w:color w:val="000000"/>
                <w:lang w:val="en-US"/>
              </w:rPr>
              <w:t xml:space="preserve">    </w:t>
            </w:r>
            <w:r w:rsidRPr="00F12556">
              <w:rPr>
                <w:rFonts w:ascii="Times New Roman" w:eastAsia="Times New Roman" w:hAnsi="Times New Roman" w:cs="Times New Roman"/>
                <w:color w:val="000000"/>
              </w:rPr>
              <w:t>STIP_3_3           1.500      0.184      8.166      0.000</w:t>
            </w:r>
          </w:p>
          <w:p w14:paraId="37644BED" w14:textId="77777777" w:rsidR="00B82F32" w:rsidRPr="00F12556" w:rsidRDefault="00B82F32" w:rsidP="00081265">
            <w:pPr>
              <w:spacing w:line="360" w:lineRule="auto"/>
              <w:rPr>
                <w:rFonts w:ascii="Times New Roman" w:eastAsia="Times New Roman" w:hAnsi="Times New Roman" w:cs="Times New Roman"/>
                <w:color w:val="000000"/>
              </w:rPr>
            </w:pPr>
            <w:r w:rsidRPr="00F12556">
              <w:rPr>
                <w:rFonts w:ascii="Times New Roman" w:eastAsia="Times New Roman" w:hAnsi="Times New Roman" w:cs="Times New Roman"/>
                <w:color w:val="000000"/>
              </w:rPr>
              <w:t xml:space="preserve">    STIP_4_1           1.132      0.169      6.707      0.000</w:t>
            </w:r>
          </w:p>
          <w:p w14:paraId="1DC18257" w14:textId="77777777" w:rsidR="00B82F32" w:rsidRPr="00F12556" w:rsidRDefault="00B82F32" w:rsidP="00081265">
            <w:pPr>
              <w:spacing w:line="360" w:lineRule="auto"/>
              <w:rPr>
                <w:rFonts w:ascii="Times New Roman" w:eastAsia="Times New Roman" w:hAnsi="Times New Roman" w:cs="Times New Roman"/>
                <w:color w:val="000000"/>
              </w:rPr>
            </w:pPr>
            <w:r w:rsidRPr="00F12556">
              <w:rPr>
                <w:rFonts w:ascii="Times New Roman" w:eastAsia="Times New Roman" w:hAnsi="Times New Roman" w:cs="Times New Roman"/>
                <w:color w:val="000000"/>
              </w:rPr>
              <w:t xml:space="preserve">    STIP_4_2           1.401      0.173      8.121      0.000</w:t>
            </w:r>
          </w:p>
          <w:p w14:paraId="23B202C6" w14:textId="77777777" w:rsidR="00B82F32" w:rsidRPr="00F12556" w:rsidRDefault="00B82F32" w:rsidP="00081265">
            <w:pPr>
              <w:spacing w:line="360" w:lineRule="auto"/>
              <w:rPr>
                <w:rFonts w:ascii="Times New Roman" w:eastAsia="Times New Roman" w:hAnsi="Times New Roman" w:cs="Times New Roman"/>
                <w:color w:val="000000"/>
              </w:rPr>
            </w:pPr>
            <w:r w:rsidRPr="00F12556">
              <w:rPr>
                <w:rFonts w:ascii="Times New Roman" w:eastAsia="Times New Roman" w:hAnsi="Times New Roman" w:cs="Times New Roman"/>
                <w:color w:val="000000"/>
              </w:rPr>
              <w:t xml:space="preserve">    STIP_4_3           0.745      0.124      6.013      0.000</w:t>
            </w:r>
          </w:p>
        </w:tc>
      </w:tr>
      <w:tr w:rsidR="00B82F32" w:rsidRPr="0060799F" w14:paraId="367F56B8" w14:textId="77777777" w:rsidTr="00081265">
        <w:trPr>
          <w:trHeight w:val="320"/>
        </w:trPr>
        <w:tc>
          <w:tcPr>
            <w:tcW w:w="5619" w:type="dxa"/>
            <w:tcBorders>
              <w:top w:val="nil"/>
              <w:left w:val="nil"/>
              <w:bottom w:val="nil"/>
              <w:right w:val="nil"/>
            </w:tcBorders>
            <w:noWrap/>
          </w:tcPr>
          <w:p w14:paraId="348D944E" w14:textId="77777777" w:rsidR="00B82F32" w:rsidRPr="0060799F" w:rsidRDefault="00B82F32" w:rsidP="00081265">
            <w:pPr>
              <w:spacing w:line="360" w:lineRule="auto"/>
              <w:rPr>
                <w:rFonts w:ascii="Times New Roman" w:hAnsi="Times New Roman" w:cs="Times New Roman"/>
                <w:b/>
              </w:rPr>
            </w:pPr>
            <w:r w:rsidRPr="0060799F">
              <w:rPr>
                <w:rFonts w:ascii="Times New Roman" w:hAnsi="Times New Roman" w:cs="Times New Roman"/>
                <w:b/>
              </w:rPr>
              <w:t>Class 4</w:t>
            </w:r>
          </w:p>
        </w:tc>
      </w:tr>
      <w:tr w:rsidR="00B82F32" w:rsidRPr="0060799F" w14:paraId="6C6E4EBD"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4E2E9747"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F</w:t>
            </w:r>
            <w:r>
              <w:rPr>
                <w:rFonts w:ascii="Times New Roman" w:eastAsia="Times New Roman" w:hAnsi="Times New Roman" w:cs="Times New Roman"/>
                <w:color w:val="000000"/>
              </w:rPr>
              <w:t>1 by</w:t>
            </w:r>
          </w:p>
        </w:tc>
      </w:tr>
      <w:tr w:rsidR="00B82F32" w:rsidRPr="0060799F" w14:paraId="5E7724A6"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ECFA198"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STIP_1_1           1.000      0.000    999.000    999.000</w:t>
            </w:r>
          </w:p>
        </w:tc>
      </w:tr>
      <w:tr w:rsidR="00B82F32" w:rsidRPr="0060799F" w14:paraId="12F1A008"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1BC5EBBE"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STIP_1_2           1.162      0.092     12.685     0.000</w:t>
            </w:r>
          </w:p>
        </w:tc>
      </w:tr>
      <w:tr w:rsidR="00B82F32" w:rsidRPr="0060799F" w14:paraId="2555EA6B"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A951BBC"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STIP_1_3           1.011      0.104      9.722      0.000</w:t>
            </w:r>
          </w:p>
        </w:tc>
      </w:tr>
      <w:tr w:rsidR="00B82F32" w:rsidRPr="0060799F" w14:paraId="0ECE354E"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6C0ECCA8"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STIP_2_1           0.247      0.048      5.116      0.000</w:t>
            </w:r>
          </w:p>
        </w:tc>
      </w:tr>
      <w:tr w:rsidR="00B82F32" w:rsidRPr="0060799F" w14:paraId="7C7A31E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17DFB6F2"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STIP_2_2           0.648      0.102      6.370      0.000</w:t>
            </w:r>
          </w:p>
        </w:tc>
      </w:tr>
      <w:tr w:rsidR="00B82F32" w:rsidRPr="0060799F" w14:paraId="3BE1C4C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6DA9DB9"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STIP_2_3           0.810      0.110      7.350      0.000</w:t>
            </w:r>
          </w:p>
        </w:tc>
      </w:tr>
      <w:tr w:rsidR="00B82F32" w:rsidRPr="0060799F" w14:paraId="68C4D2A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F4803C0"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F2</w:t>
            </w:r>
            <w:r>
              <w:rPr>
                <w:rFonts w:ascii="Times New Roman" w:eastAsia="Times New Roman" w:hAnsi="Times New Roman" w:cs="Times New Roman"/>
                <w:color w:val="000000"/>
              </w:rPr>
              <w:t xml:space="preserve"> by</w:t>
            </w:r>
          </w:p>
        </w:tc>
      </w:tr>
      <w:tr w:rsidR="00B82F32" w:rsidRPr="0060799F" w14:paraId="09E3816F"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61D38007"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STIP_3_1           1.000      0.000    999.000    999.000</w:t>
            </w:r>
          </w:p>
        </w:tc>
      </w:tr>
      <w:tr w:rsidR="00B82F32" w:rsidRPr="0060799F" w14:paraId="4A5F9C59"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7E94095"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lastRenderedPageBreak/>
              <w:t xml:space="preserve">    STIP_3_2           2.665      0.747      3.567      0.000</w:t>
            </w:r>
          </w:p>
        </w:tc>
      </w:tr>
      <w:tr w:rsidR="00B82F32" w:rsidRPr="0060799F" w14:paraId="3741C6A8"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50FDE4DD"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STIP_3_3           3.026      0.757      3.995      0.000</w:t>
            </w:r>
          </w:p>
        </w:tc>
      </w:tr>
      <w:tr w:rsidR="00B82F32" w:rsidRPr="0060799F" w14:paraId="45FD3FFB"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16EE2BC"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STIP_4_1           5.480      1.592      3.441      0.001</w:t>
            </w:r>
          </w:p>
        </w:tc>
      </w:tr>
      <w:tr w:rsidR="00B82F32" w:rsidRPr="0060799F" w14:paraId="664F6AE2"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1F8C596D"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STIP_4_2           5.525      1.583      3.491      0.000</w:t>
            </w:r>
          </w:p>
        </w:tc>
      </w:tr>
      <w:tr w:rsidR="00B82F32" w:rsidRPr="0060799F" w14:paraId="7ACF2C18"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0FC45A76"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STIP_4_3           2.830      0.819      3.453      0.001</w:t>
            </w:r>
          </w:p>
        </w:tc>
      </w:tr>
      <w:tr w:rsidR="00B82F32" w:rsidRPr="0060799F" w14:paraId="17499D63"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8DB7CA4"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F2</w:t>
            </w:r>
            <w:r>
              <w:rPr>
                <w:rFonts w:ascii="Times New Roman" w:eastAsia="Times New Roman" w:hAnsi="Times New Roman" w:cs="Times New Roman"/>
                <w:color w:val="000000"/>
              </w:rPr>
              <w:t xml:space="preserve"> with</w:t>
            </w:r>
          </w:p>
        </w:tc>
      </w:tr>
      <w:tr w:rsidR="00B82F32" w:rsidRPr="0060799F" w14:paraId="4F074C46"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7E27918A"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F1                 </w:t>
            </w:r>
            <w:r>
              <w:rPr>
                <w:rFonts w:ascii="Times New Roman" w:eastAsia="Times New Roman" w:hAnsi="Times New Roman" w:cs="Times New Roman"/>
                <w:color w:val="000000"/>
              </w:rPr>
              <w:t xml:space="preserve">     </w:t>
            </w:r>
            <w:r w:rsidRPr="0060799F">
              <w:rPr>
                <w:rFonts w:ascii="Times New Roman" w:eastAsia="Times New Roman" w:hAnsi="Times New Roman" w:cs="Times New Roman"/>
                <w:color w:val="000000"/>
              </w:rPr>
              <w:t>0.066      0.027      2.428      0.015</w:t>
            </w:r>
          </w:p>
        </w:tc>
      </w:tr>
      <w:tr w:rsidR="00B82F32" w:rsidRPr="0060799F" w14:paraId="0EF05D1E"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6605FE0E"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Means</w:t>
            </w:r>
          </w:p>
        </w:tc>
      </w:tr>
      <w:tr w:rsidR="00B82F32" w:rsidRPr="0060799F" w14:paraId="13250126" w14:textId="77777777" w:rsidTr="00081265">
        <w:tblPrEx>
          <w:tblBorders>
            <w:left w:val="single" w:sz="4" w:space="0" w:color="auto"/>
            <w:right w:val="single" w:sz="4" w:space="0" w:color="auto"/>
          </w:tblBorders>
        </w:tblPrEx>
        <w:trPr>
          <w:trHeight w:val="320"/>
        </w:trPr>
        <w:tc>
          <w:tcPr>
            <w:tcW w:w="5619" w:type="dxa"/>
            <w:tcBorders>
              <w:top w:val="nil"/>
              <w:left w:val="nil"/>
              <w:bottom w:val="nil"/>
              <w:right w:val="nil"/>
            </w:tcBorders>
            <w:noWrap/>
            <w:hideMark/>
          </w:tcPr>
          <w:p w14:paraId="36310F4E" w14:textId="77777777" w:rsidR="00B82F32" w:rsidRPr="0060799F" w:rsidRDefault="00B82F32" w:rsidP="00081265">
            <w:pPr>
              <w:spacing w:line="360" w:lineRule="auto"/>
              <w:rPr>
                <w:rFonts w:ascii="Times New Roman" w:eastAsia="Times New Roman" w:hAnsi="Times New Roman" w:cs="Times New Roman"/>
                <w:color w:val="000000"/>
                <w:lang w:val="en-US"/>
              </w:rPr>
            </w:pPr>
            <w:r w:rsidRPr="0060799F">
              <w:rPr>
                <w:rFonts w:ascii="Times New Roman" w:eastAsia="Times New Roman" w:hAnsi="Times New Roman" w:cs="Times New Roman"/>
                <w:color w:val="000000"/>
              </w:rPr>
              <w:t xml:space="preserve">    F1                 </w:t>
            </w:r>
            <w:r>
              <w:rPr>
                <w:rFonts w:ascii="Times New Roman" w:eastAsia="Times New Roman" w:hAnsi="Times New Roman" w:cs="Times New Roman"/>
                <w:color w:val="000000"/>
              </w:rPr>
              <w:t xml:space="preserve">     </w:t>
            </w:r>
            <w:r w:rsidRPr="0060799F">
              <w:rPr>
                <w:rFonts w:ascii="Times New Roman" w:eastAsia="Times New Roman" w:hAnsi="Times New Roman" w:cs="Times New Roman"/>
                <w:color w:val="000000"/>
              </w:rPr>
              <w:t>0.000      0.000    999.000    999.000</w:t>
            </w:r>
          </w:p>
        </w:tc>
      </w:tr>
      <w:tr w:rsidR="00B82F32" w:rsidRPr="0060799F" w14:paraId="78D52B97" w14:textId="77777777" w:rsidTr="00081265">
        <w:tblPrEx>
          <w:tblBorders>
            <w:left w:val="single" w:sz="4" w:space="0" w:color="auto"/>
            <w:right w:val="single" w:sz="4" w:space="0" w:color="auto"/>
          </w:tblBorders>
        </w:tblPrEx>
        <w:trPr>
          <w:trHeight w:val="320"/>
        </w:trPr>
        <w:tc>
          <w:tcPr>
            <w:tcW w:w="5619" w:type="dxa"/>
            <w:tcBorders>
              <w:top w:val="nil"/>
              <w:left w:val="nil"/>
              <w:bottom w:val="single" w:sz="4" w:space="0" w:color="auto"/>
              <w:right w:val="nil"/>
            </w:tcBorders>
            <w:noWrap/>
            <w:hideMark/>
          </w:tcPr>
          <w:p w14:paraId="0DA9D22B"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F2                      0.000      0.000    999.000    999.000</w:t>
            </w:r>
          </w:p>
          <w:p w14:paraId="46F07A69"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Intercepts</w:t>
            </w:r>
          </w:p>
          <w:p w14:paraId="1294F03B"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STIP_1_1           2.368      0.147     16.081      0.000</w:t>
            </w:r>
          </w:p>
          <w:p w14:paraId="76D0B1FD"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STIP_1_2           2.697      0.127     21.319      0.000</w:t>
            </w:r>
          </w:p>
          <w:p w14:paraId="3F493DB5"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STIP_1_3           2.596      0.119     21.810      0.000</w:t>
            </w:r>
          </w:p>
          <w:p w14:paraId="77D119E6"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STIP_2_1           2.732      0.087     31.307      0.000</w:t>
            </w:r>
          </w:p>
          <w:p w14:paraId="2BDB81E5"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STIP_2_2           2.340      0.173     13.514      0.000</w:t>
            </w:r>
          </w:p>
          <w:p w14:paraId="1F12F30E"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STIP_2_3           2.295      0.171     13.439      0.000</w:t>
            </w:r>
          </w:p>
          <w:p w14:paraId="350310CA"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STIP_3_1           2.506      0.124     20.137      0.000</w:t>
            </w:r>
          </w:p>
          <w:p w14:paraId="51A7F1C5" w14:textId="77777777" w:rsidR="00B82F32" w:rsidRPr="00B82F32" w:rsidRDefault="00B82F32" w:rsidP="00081265">
            <w:pPr>
              <w:spacing w:line="360" w:lineRule="auto"/>
              <w:rPr>
                <w:rFonts w:ascii="Times New Roman" w:eastAsia="Times New Roman" w:hAnsi="Times New Roman" w:cs="Times New Roman"/>
                <w:color w:val="000000"/>
                <w:lang w:val="en-US"/>
              </w:rPr>
            </w:pPr>
            <w:r w:rsidRPr="00B82F32">
              <w:rPr>
                <w:rFonts w:ascii="Times New Roman" w:eastAsia="Times New Roman" w:hAnsi="Times New Roman" w:cs="Times New Roman"/>
                <w:color w:val="000000"/>
                <w:lang w:val="en-US"/>
              </w:rPr>
              <w:t xml:space="preserve">    STIP_3_2           1.695      0.196     8.662        0.000</w:t>
            </w:r>
          </w:p>
          <w:p w14:paraId="32F2EAFC" w14:textId="77777777" w:rsidR="00B82F32" w:rsidRDefault="00B82F32" w:rsidP="00081265">
            <w:pPr>
              <w:spacing w:line="360" w:lineRule="auto"/>
              <w:rPr>
                <w:rFonts w:ascii="Times New Roman" w:eastAsia="Times New Roman" w:hAnsi="Times New Roman" w:cs="Times New Roman"/>
                <w:color w:val="000000"/>
              </w:rPr>
            </w:pPr>
            <w:r w:rsidRPr="00B82F32">
              <w:rPr>
                <w:rFonts w:ascii="Times New Roman" w:eastAsia="Times New Roman" w:hAnsi="Times New Roman" w:cs="Times New Roman"/>
                <w:color w:val="000000"/>
                <w:lang w:val="en-US"/>
              </w:rPr>
              <w:t xml:space="preserve">    </w:t>
            </w:r>
            <w:r w:rsidRPr="002F2E2D">
              <w:rPr>
                <w:rFonts w:ascii="Times New Roman" w:eastAsia="Times New Roman" w:hAnsi="Times New Roman" w:cs="Times New Roman"/>
                <w:color w:val="000000"/>
              </w:rPr>
              <w:t>STIP_3_3           2.123      0.156     13.604      0.000</w:t>
            </w:r>
          </w:p>
          <w:p w14:paraId="2C2D85E9" w14:textId="77777777" w:rsidR="00B82F32" w:rsidRPr="00F12556" w:rsidRDefault="00B82F32" w:rsidP="00081265">
            <w:pPr>
              <w:spacing w:line="360" w:lineRule="auto"/>
              <w:rPr>
                <w:rFonts w:ascii="Times New Roman" w:eastAsia="Times New Roman" w:hAnsi="Times New Roman" w:cs="Times New Roman"/>
                <w:color w:val="000000"/>
              </w:rPr>
            </w:pPr>
            <w:r w:rsidRPr="00F12556">
              <w:rPr>
                <w:rFonts w:ascii="Times New Roman" w:eastAsia="Times New Roman" w:hAnsi="Times New Roman" w:cs="Times New Roman"/>
                <w:color w:val="000000"/>
              </w:rPr>
              <w:t xml:space="preserve">    STIP_4_1           2.148      0.173     12.441      0.000</w:t>
            </w:r>
          </w:p>
          <w:p w14:paraId="6977169B" w14:textId="77777777" w:rsidR="00B82F32" w:rsidRPr="00F12556" w:rsidRDefault="00B82F32" w:rsidP="00081265">
            <w:pPr>
              <w:spacing w:line="360" w:lineRule="auto"/>
              <w:rPr>
                <w:rFonts w:ascii="Times New Roman" w:eastAsia="Times New Roman" w:hAnsi="Times New Roman" w:cs="Times New Roman"/>
                <w:color w:val="000000"/>
              </w:rPr>
            </w:pPr>
            <w:r w:rsidRPr="00F12556">
              <w:rPr>
                <w:rFonts w:ascii="Times New Roman" w:eastAsia="Times New Roman" w:hAnsi="Times New Roman" w:cs="Times New Roman"/>
                <w:color w:val="000000"/>
              </w:rPr>
              <w:t xml:space="preserve">    STIP_4_2           2.015      0.164     12.253      0.000</w:t>
            </w:r>
          </w:p>
          <w:p w14:paraId="18AB25C8" w14:textId="77777777" w:rsidR="00B82F32" w:rsidRPr="00F12556" w:rsidRDefault="00B82F32" w:rsidP="00081265">
            <w:pPr>
              <w:spacing w:line="360" w:lineRule="auto"/>
              <w:rPr>
                <w:rFonts w:ascii="Times New Roman" w:eastAsia="Times New Roman" w:hAnsi="Times New Roman" w:cs="Times New Roman"/>
                <w:color w:val="000000"/>
              </w:rPr>
            </w:pPr>
            <w:r w:rsidRPr="00F12556">
              <w:rPr>
                <w:rFonts w:ascii="Times New Roman" w:eastAsia="Times New Roman" w:hAnsi="Times New Roman" w:cs="Times New Roman"/>
                <w:color w:val="000000"/>
              </w:rPr>
              <w:t xml:space="preserve">    STIP_4_3           1.775      0.175     10.140      0.000</w:t>
            </w:r>
          </w:p>
        </w:tc>
      </w:tr>
    </w:tbl>
    <w:p w14:paraId="24F63A11" w14:textId="5BAEFFD0" w:rsidR="00B82F32" w:rsidRPr="00940FB4" w:rsidRDefault="00B82F32" w:rsidP="00B82F32">
      <w:pPr>
        <w:spacing w:line="240" w:lineRule="auto"/>
        <w:rPr>
          <w:rFonts w:ascii="Times New Roman" w:hAnsi="Times New Roman" w:cs="Times New Roman"/>
          <w:lang w:val="en-US"/>
        </w:rPr>
      </w:pPr>
      <w:r w:rsidRPr="00940FB4">
        <w:rPr>
          <w:rFonts w:ascii="Times New Roman" w:hAnsi="Times New Roman" w:cs="Times New Roman"/>
          <w:i/>
          <w:lang w:val="en-US"/>
        </w:rPr>
        <w:t>Notes:</w:t>
      </w:r>
      <w:r w:rsidRPr="00940FB4">
        <w:rPr>
          <w:rFonts w:ascii="Times New Roman" w:hAnsi="Times New Roman" w:cs="Times New Roman"/>
          <w:lang w:val="en-US"/>
        </w:rPr>
        <w:t xml:space="preserve"> S.E.=standard error; Est.= estimate. For a full description of each variable, please refer to </w:t>
      </w:r>
      <w:r w:rsidR="005514BB">
        <w:rPr>
          <w:rFonts w:ascii="Times New Roman" w:hAnsi="Times New Roman" w:cs="Times New Roman"/>
          <w:lang w:val="en-US"/>
        </w:rPr>
        <w:t>e</w:t>
      </w:r>
      <w:r w:rsidRPr="00940FB4">
        <w:rPr>
          <w:rFonts w:ascii="Times New Roman" w:hAnsi="Times New Roman" w:cs="Times New Roman"/>
          <w:lang w:val="en-US"/>
        </w:rPr>
        <w:t xml:space="preserve">Table </w:t>
      </w:r>
      <w:r w:rsidR="005514BB">
        <w:rPr>
          <w:rFonts w:ascii="Times New Roman" w:hAnsi="Times New Roman" w:cs="Times New Roman"/>
          <w:lang w:val="en-US"/>
        </w:rPr>
        <w:t>6</w:t>
      </w:r>
      <w:r w:rsidRPr="00940FB4">
        <w:rPr>
          <w:rFonts w:ascii="Times New Roman" w:hAnsi="Times New Roman" w:cs="Times New Roman"/>
          <w:lang w:val="en-US"/>
        </w:rPr>
        <w:t xml:space="preserve">. </w:t>
      </w:r>
    </w:p>
    <w:p w14:paraId="151E5B8C" w14:textId="77777777" w:rsidR="00B82F32" w:rsidRPr="00940FB4" w:rsidRDefault="00B82F32" w:rsidP="00B82F32">
      <w:pPr>
        <w:spacing w:line="360" w:lineRule="auto"/>
        <w:rPr>
          <w:lang w:val="en-US"/>
        </w:rPr>
      </w:pPr>
    </w:p>
    <w:p w14:paraId="607D422E" w14:textId="77777777" w:rsidR="00081265" w:rsidRDefault="00081265" w:rsidP="00B82F32">
      <w:pPr>
        <w:spacing w:line="360" w:lineRule="auto"/>
        <w:rPr>
          <w:rFonts w:ascii="Times New Roman" w:hAnsi="Times New Roman" w:cs="Times New Roman"/>
          <w:b/>
          <w:sz w:val="24"/>
          <w:szCs w:val="24"/>
          <w:lang w:val="en-US"/>
        </w:rPr>
      </w:pPr>
    </w:p>
    <w:p w14:paraId="59D6E7EB" w14:textId="77777777" w:rsidR="00081265" w:rsidRDefault="00081265" w:rsidP="00B82F32">
      <w:pPr>
        <w:spacing w:line="360" w:lineRule="auto"/>
        <w:rPr>
          <w:rFonts w:ascii="Times New Roman" w:hAnsi="Times New Roman" w:cs="Times New Roman"/>
          <w:b/>
          <w:sz w:val="24"/>
          <w:szCs w:val="24"/>
          <w:lang w:val="en-US"/>
        </w:rPr>
      </w:pPr>
    </w:p>
    <w:p w14:paraId="48AAB445" w14:textId="4060BA46" w:rsidR="00B82F32" w:rsidRPr="00081265" w:rsidRDefault="00B82F32" w:rsidP="00B82F32">
      <w:pPr>
        <w:spacing w:line="360" w:lineRule="auto"/>
        <w:rPr>
          <w:rFonts w:ascii="Times New Roman" w:hAnsi="Times New Roman" w:cs="Times New Roman"/>
          <w:sz w:val="24"/>
          <w:szCs w:val="24"/>
          <w:lang w:val="en-US"/>
        </w:rPr>
      </w:pPr>
      <w:r w:rsidRPr="005514BB">
        <w:rPr>
          <w:rFonts w:ascii="Times New Roman" w:hAnsi="Times New Roman" w:cs="Times New Roman"/>
          <w:b/>
          <w:sz w:val="24"/>
          <w:szCs w:val="24"/>
          <w:lang w:val="en-US"/>
        </w:rPr>
        <w:t xml:space="preserve">eTable </w:t>
      </w:r>
      <w:r w:rsidR="00081265" w:rsidRPr="005514BB">
        <w:rPr>
          <w:rFonts w:ascii="Times New Roman" w:hAnsi="Times New Roman" w:cs="Times New Roman"/>
          <w:b/>
          <w:sz w:val="24"/>
          <w:szCs w:val="24"/>
          <w:lang w:val="en-US"/>
        </w:rPr>
        <w:t>4:</w:t>
      </w:r>
      <w:r w:rsidRPr="00081265">
        <w:rPr>
          <w:rFonts w:ascii="Times New Roman" w:hAnsi="Times New Roman" w:cs="Times New Roman"/>
          <w:sz w:val="24"/>
          <w:szCs w:val="24"/>
          <w:lang w:val="en-US"/>
        </w:rPr>
        <w:t xml:space="preserve"> </w:t>
      </w:r>
      <w:r w:rsidRPr="00081265">
        <w:rPr>
          <w:rFonts w:ascii="Times New Roman" w:hAnsi="Times New Roman" w:cs="Times New Roman"/>
          <w:i/>
          <w:sz w:val="24"/>
          <w:szCs w:val="24"/>
          <w:lang w:val="en-US"/>
        </w:rPr>
        <w:t>Composition and item thresholds for best factor analysis (FA; 4 factors) (N=502)</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665"/>
      </w:tblGrid>
      <w:tr w:rsidR="00B82F32" w:rsidRPr="00F61A46" w14:paraId="438DA6A1" w14:textId="77777777" w:rsidTr="00081265">
        <w:trPr>
          <w:trHeight w:val="320"/>
        </w:trPr>
        <w:tc>
          <w:tcPr>
            <w:tcW w:w="5665" w:type="dxa"/>
            <w:noWrap/>
            <w:hideMark/>
          </w:tcPr>
          <w:p w14:paraId="57D28D90" w14:textId="77777777" w:rsidR="00B82F32" w:rsidRPr="00F61A46" w:rsidRDefault="00B82F32" w:rsidP="00081265">
            <w:pPr>
              <w:spacing w:line="360" w:lineRule="auto"/>
              <w:rPr>
                <w:rFonts w:ascii="Times New Roman" w:hAnsi="Times New Roman" w:cs="Times New Roman"/>
              </w:rPr>
            </w:pPr>
            <w:r w:rsidRPr="00081265">
              <w:rPr>
                <w:rFonts w:ascii="Times New Roman" w:hAnsi="Times New Roman" w:cs="Times New Roman"/>
                <w:lang w:val="en-US"/>
              </w:rPr>
              <w:t xml:space="preserve">                                                    </w:t>
            </w:r>
            <w:r w:rsidRPr="00F61A46">
              <w:rPr>
                <w:rFonts w:ascii="Times New Roman" w:hAnsi="Times New Roman" w:cs="Times New Roman"/>
              </w:rPr>
              <w:t>Two-Tailed</w:t>
            </w:r>
          </w:p>
        </w:tc>
      </w:tr>
      <w:tr w:rsidR="00B82F32" w:rsidRPr="00F61A46" w14:paraId="69A0B042" w14:textId="77777777" w:rsidTr="00081265">
        <w:trPr>
          <w:trHeight w:val="320"/>
        </w:trPr>
        <w:tc>
          <w:tcPr>
            <w:tcW w:w="5665" w:type="dxa"/>
            <w:tcBorders>
              <w:bottom w:val="single" w:sz="4" w:space="0" w:color="auto"/>
            </w:tcBorders>
            <w:noWrap/>
            <w:hideMark/>
          </w:tcPr>
          <w:p w14:paraId="2C3E35BF"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lang w:val="fr-CH"/>
              </w:rPr>
              <w:t xml:space="preserve">                   </w:t>
            </w:r>
            <w:r>
              <w:rPr>
                <w:rFonts w:ascii="Times New Roman" w:hAnsi="Times New Roman" w:cs="Times New Roman"/>
                <w:lang w:val="fr-CH"/>
              </w:rPr>
              <w:t xml:space="preserve">        </w:t>
            </w:r>
            <w:r w:rsidRPr="00F61A46">
              <w:rPr>
                <w:rFonts w:ascii="Times New Roman" w:hAnsi="Times New Roman" w:cs="Times New Roman"/>
                <w:lang w:val="fr-CH"/>
              </w:rPr>
              <w:t xml:space="preserve"> Estimate    </w:t>
            </w:r>
            <w:r>
              <w:rPr>
                <w:rFonts w:ascii="Times New Roman" w:hAnsi="Times New Roman" w:cs="Times New Roman"/>
                <w:lang w:val="fr-CH"/>
              </w:rPr>
              <w:t xml:space="preserve"> </w:t>
            </w:r>
            <w:r w:rsidRPr="00F61A46">
              <w:rPr>
                <w:rFonts w:ascii="Times New Roman" w:hAnsi="Times New Roman" w:cs="Times New Roman"/>
                <w:lang w:val="fr-CH"/>
              </w:rPr>
              <w:t xml:space="preserve">S.E.  </w:t>
            </w:r>
            <w:r>
              <w:rPr>
                <w:rFonts w:ascii="Times New Roman" w:hAnsi="Times New Roman" w:cs="Times New Roman"/>
                <w:lang w:val="fr-CH"/>
              </w:rPr>
              <w:t xml:space="preserve">    </w:t>
            </w:r>
            <w:proofErr w:type="gramStart"/>
            <w:r w:rsidRPr="00F61A46">
              <w:rPr>
                <w:rFonts w:ascii="Times New Roman" w:hAnsi="Times New Roman" w:cs="Times New Roman"/>
                <w:lang w:val="fr-CH"/>
              </w:rPr>
              <w:t>Est./</w:t>
            </w:r>
            <w:proofErr w:type="gramEnd"/>
            <w:r w:rsidRPr="00F61A46">
              <w:rPr>
                <w:rFonts w:ascii="Times New Roman" w:hAnsi="Times New Roman" w:cs="Times New Roman"/>
                <w:lang w:val="fr-CH"/>
              </w:rPr>
              <w:t xml:space="preserve">S.E.    </w:t>
            </w:r>
            <w:r w:rsidRPr="00F61A46">
              <w:rPr>
                <w:rFonts w:ascii="Times New Roman" w:hAnsi="Times New Roman" w:cs="Times New Roman"/>
              </w:rPr>
              <w:t>P-Value</w:t>
            </w:r>
          </w:p>
        </w:tc>
      </w:tr>
      <w:tr w:rsidR="00B82F32" w:rsidRPr="00F61A46" w14:paraId="373492F5" w14:textId="77777777" w:rsidTr="00081265">
        <w:trPr>
          <w:trHeight w:val="320"/>
        </w:trPr>
        <w:tc>
          <w:tcPr>
            <w:tcW w:w="5665" w:type="dxa"/>
            <w:tcBorders>
              <w:bottom w:val="nil"/>
            </w:tcBorders>
            <w:noWrap/>
            <w:hideMark/>
          </w:tcPr>
          <w:p w14:paraId="5496C5F1"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F1</w:t>
            </w:r>
            <w:r>
              <w:rPr>
                <w:rFonts w:ascii="Times New Roman" w:hAnsi="Times New Roman" w:cs="Times New Roman"/>
              </w:rPr>
              <w:t xml:space="preserve"> by</w:t>
            </w:r>
          </w:p>
        </w:tc>
      </w:tr>
      <w:tr w:rsidR="00B82F32" w:rsidRPr="00F61A46" w14:paraId="6A29C9F9" w14:textId="77777777" w:rsidTr="00081265">
        <w:trPr>
          <w:trHeight w:val="320"/>
        </w:trPr>
        <w:tc>
          <w:tcPr>
            <w:tcW w:w="5665" w:type="dxa"/>
            <w:tcBorders>
              <w:top w:val="nil"/>
              <w:bottom w:val="nil"/>
            </w:tcBorders>
            <w:noWrap/>
            <w:hideMark/>
          </w:tcPr>
          <w:p w14:paraId="76F683C3"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STIP_1_1           1.000      0.000    999.000    999.000</w:t>
            </w:r>
          </w:p>
        </w:tc>
      </w:tr>
      <w:tr w:rsidR="00B82F32" w:rsidRPr="00F61A46" w14:paraId="1A34431C" w14:textId="77777777" w:rsidTr="00081265">
        <w:trPr>
          <w:trHeight w:val="320"/>
        </w:trPr>
        <w:tc>
          <w:tcPr>
            <w:tcW w:w="5665" w:type="dxa"/>
            <w:tcBorders>
              <w:top w:val="nil"/>
              <w:bottom w:val="nil"/>
            </w:tcBorders>
            <w:noWrap/>
            <w:hideMark/>
          </w:tcPr>
          <w:p w14:paraId="6036324B"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STIP_1_2           1.021      0.064     15.838      0.000</w:t>
            </w:r>
          </w:p>
        </w:tc>
      </w:tr>
      <w:tr w:rsidR="00B82F32" w:rsidRPr="00F61A46" w14:paraId="1BC01033" w14:textId="77777777" w:rsidTr="00081265">
        <w:trPr>
          <w:trHeight w:val="320"/>
        </w:trPr>
        <w:tc>
          <w:tcPr>
            <w:tcW w:w="5665" w:type="dxa"/>
            <w:tcBorders>
              <w:top w:val="nil"/>
              <w:bottom w:val="nil"/>
            </w:tcBorders>
            <w:noWrap/>
            <w:hideMark/>
          </w:tcPr>
          <w:p w14:paraId="61FF572C"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STIP_1_3           0.885      0.067     13.154      0.000</w:t>
            </w:r>
          </w:p>
        </w:tc>
      </w:tr>
      <w:tr w:rsidR="00B82F32" w:rsidRPr="00F61A46" w14:paraId="7BE4029E" w14:textId="77777777" w:rsidTr="00081265">
        <w:trPr>
          <w:trHeight w:val="320"/>
        </w:trPr>
        <w:tc>
          <w:tcPr>
            <w:tcW w:w="5665" w:type="dxa"/>
            <w:tcBorders>
              <w:top w:val="nil"/>
              <w:bottom w:val="nil"/>
            </w:tcBorders>
            <w:noWrap/>
            <w:hideMark/>
          </w:tcPr>
          <w:p w14:paraId="323A2681"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F2</w:t>
            </w:r>
            <w:r>
              <w:rPr>
                <w:rFonts w:ascii="Times New Roman" w:hAnsi="Times New Roman" w:cs="Times New Roman"/>
              </w:rPr>
              <w:t xml:space="preserve"> by</w:t>
            </w:r>
          </w:p>
        </w:tc>
      </w:tr>
      <w:tr w:rsidR="00B82F32" w:rsidRPr="00F61A46" w14:paraId="036D87A5" w14:textId="77777777" w:rsidTr="00081265">
        <w:trPr>
          <w:trHeight w:val="320"/>
        </w:trPr>
        <w:tc>
          <w:tcPr>
            <w:tcW w:w="5665" w:type="dxa"/>
            <w:tcBorders>
              <w:top w:val="nil"/>
              <w:bottom w:val="nil"/>
            </w:tcBorders>
            <w:noWrap/>
            <w:hideMark/>
          </w:tcPr>
          <w:p w14:paraId="75456CD8"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STIP_2_1           1.000      0.000    999.000    999.000</w:t>
            </w:r>
          </w:p>
        </w:tc>
      </w:tr>
      <w:tr w:rsidR="00B82F32" w:rsidRPr="00F61A46" w14:paraId="4A8DC990" w14:textId="77777777" w:rsidTr="00081265">
        <w:trPr>
          <w:trHeight w:val="320"/>
        </w:trPr>
        <w:tc>
          <w:tcPr>
            <w:tcW w:w="5665" w:type="dxa"/>
            <w:tcBorders>
              <w:top w:val="nil"/>
              <w:bottom w:val="nil"/>
            </w:tcBorders>
            <w:noWrap/>
            <w:hideMark/>
          </w:tcPr>
          <w:p w14:paraId="1BF96B15"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STIP_2_2           1.012      0.083     12.148      0.000</w:t>
            </w:r>
          </w:p>
        </w:tc>
      </w:tr>
      <w:tr w:rsidR="00B82F32" w:rsidRPr="00F61A46" w14:paraId="41416999" w14:textId="77777777" w:rsidTr="00081265">
        <w:trPr>
          <w:trHeight w:val="320"/>
        </w:trPr>
        <w:tc>
          <w:tcPr>
            <w:tcW w:w="5665" w:type="dxa"/>
            <w:tcBorders>
              <w:top w:val="nil"/>
              <w:bottom w:val="nil"/>
            </w:tcBorders>
            <w:noWrap/>
            <w:hideMark/>
          </w:tcPr>
          <w:p w14:paraId="3C7A7759"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STIP_2_3           0.862      0.079     10.913      0.000</w:t>
            </w:r>
          </w:p>
        </w:tc>
      </w:tr>
      <w:tr w:rsidR="00B82F32" w:rsidRPr="00F61A46" w14:paraId="245E7EB8" w14:textId="77777777" w:rsidTr="00081265">
        <w:trPr>
          <w:trHeight w:val="320"/>
        </w:trPr>
        <w:tc>
          <w:tcPr>
            <w:tcW w:w="5665" w:type="dxa"/>
            <w:tcBorders>
              <w:top w:val="nil"/>
              <w:bottom w:val="nil"/>
            </w:tcBorders>
            <w:noWrap/>
            <w:hideMark/>
          </w:tcPr>
          <w:p w14:paraId="057CEB60"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F3</w:t>
            </w:r>
            <w:r>
              <w:rPr>
                <w:rFonts w:ascii="Times New Roman" w:hAnsi="Times New Roman" w:cs="Times New Roman"/>
              </w:rPr>
              <w:t xml:space="preserve"> by</w:t>
            </w:r>
          </w:p>
        </w:tc>
      </w:tr>
      <w:tr w:rsidR="00B82F32" w:rsidRPr="00F61A46" w14:paraId="4929D6DF" w14:textId="77777777" w:rsidTr="00081265">
        <w:trPr>
          <w:trHeight w:val="320"/>
        </w:trPr>
        <w:tc>
          <w:tcPr>
            <w:tcW w:w="5665" w:type="dxa"/>
            <w:tcBorders>
              <w:top w:val="nil"/>
              <w:bottom w:val="nil"/>
            </w:tcBorders>
            <w:noWrap/>
            <w:hideMark/>
          </w:tcPr>
          <w:p w14:paraId="58301F33"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STIP_3_1           1.000      0.000    999.000    999.000</w:t>
            </w:r>
          </w:p>
        </w:tc>
      </w:tr>
      <w:tr w:rsidR="00B82F32" w:rsidRPr="00F61A46" w14:paraId="57727C4C" w14:textId="77777777" w:rsidTr="00081265">
        <w:trPr>
          <w:trHeight w:val="320"/>
        </w:trPr>
        <w:tc>
          <w:tcPr>
            <w:tcW w:w="5665" w:type="dxa"/>
            <w:tcBorders>
              <w:top w:val="nil"/>
              <w:bottom w:val="nil"/>
            </w:tcBorders>
            <w:noWrap/>
            <w:hideMark/>
          </w:tcPr>
          <w:p w14:paraId="6524FFB4"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STIP_3_2           0.881      0.081     10.936      0.000</w:t>
            </w:r>
          </w:p>
        </w:tc>
      </w:tr>
      <w:tr w:rsidR="00B82F32" w:rsidRPr="00F61A46" w14:paraId="41497158" w14:textId="77777777" w:rsidTr="00081265">
        <w:trPr>
          <w:trHeight w:val="320"/>
        </w:trPr>
        <w:tc>
          <w:tcPr>
            <w:tcW w:w="5665" w:type="dxa"/>
            <w:tcBorders>
              <w:top w:val="nil"/>
              <w:bottom w:val="nil"/>
            </w:tcBorders>
            <w:noWrap/>
            <w:hideMark/>
          </w:tcPr>
          <w:p w14:paraId="5E175CA1"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STIP_3_3           1.020      0.088     11.579      0.000</w:t>
            </w:r>
          </w:p>
        </w:tc>
      </w:tr>
      <w:tr w:rsidR="00B82F32" w:rsidRPr="00F61A46" w14:paraId="181CB6C2" w14:textId="77777777" w:rsidTr="00081265">
        <w:trPr>
          <w:trHeight w:val="320"/>
        </w:trPr>
        <w:tc>
          <w:tcPr>
            <w:tcW w:w="5665" w:type="dxa"/>
            <w:tcBorders>
              <w:top w:val="nil"/>
              <w:bottom w:val="nil"/>
            </w:tcBorders>
            <w:noWrap/>
            <w:hideMark/>
          </w:tcPr>
          <w:p w14:paraId="398E032D"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F4</w:t>
            </w:r>
            <w:r>
              <w:rPr>
                <w:rFonts w:ascii="Times New Roman" w:hAnsi="Times New Roman" w:cs="Times New Roman"/>
              </w:rPr>
              <w:t xml:space="preserve"> by</w:t>
            </w:r>
          </w:p>
        </w:tc>
      </w:tr>
      <w:tr w:rsidR="00B82F32" w:rsidRPr="00F61A46" w14:paraId="18485085" w14:textId="77777777" w:rsidTr="00081265">
        <w:trPr>
          <w:trHeight w:val="320"/>
        </w:trPr>
        <w:tc>
          <w:tcPr>
            <w:tcW w:w="5665" w:type="dxa"/>
            <w:tcBorders>
              <w:top w:val="nil"/>
              <w:bottom w:val="nil"/>
            </w:tcBorders>
            <w:noWrap/>
            <w:hideMark/>
          </w:tcPr>
          <w:p w14:paraId="209BE90D"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STIP_4_1           1.000      0.000    999.000    999.000</w:t>
            </w:r>
          </w:p>
        </w:tc>
      </w:tr>
      <w:tr w:rsidR="00B82F32" w:rsidRPr="00F61A46" w14:paraId="75B09D27" w14:textId="77777777" w:rsidTr="00081265">
        <w:trPr>
          <w:trHeight w:val="320"/>
        </w:trPr>
        <w:tc>
          <w:tcPr>
            <w:tcW w:w="5665" w:type="dxa"/>
            <w:tcBorders>
              <w:top w:val="nil"/>
              <w:bottom w:val="nil"/>
            </w:tcBorders>
            <w:noWrap/>
            <w:hideMark/>
          </w:tcPr>
          <w:p w14:paraId="2945CC05"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STIP_4_2           0.992      0.057     17.441      0.000</w:t>
            </w:r>
          </w:p>
        </w:tc>
      </w:tr>
      <w:tr w:rsidR="00B82F32" w:rsidRPr="00F61A46" w14:paraId="2816F39C" w14:textId="77777777" w:rsidTr="00081265">
        <w:trPr>
          <w:trHeight w:val="320"/>
        </w:trPr>
        <w:tc>
          <w:tcPr>
            <w:tcW w:w="5665" w:type="dxa"/>
            <w:tcBorders>
              <w:top w:val="nil"/>
              <w:bottom w:val="nil"/>
            </w:tcBorders>
            <w:noWrap/>
            <w:hideMark/>
          </w:tcPr>
          <w:p w14:paraId="1389C9FF"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STIP_4_3           0.611      0.051     11.970      0.000</w:t>
            </w:r>
          </w:p>
        </w:tc>
      </w:tr>
      <w:tr w:rsidR="00B82F32" w:rsidRPr="00F61A46" w14:paraId="0E828516" w14:textId="77777777" w:rsidTr="00081265">
        <w:trPr>
          <w:trHeight w:val="320"/>
        </w:trPr>
        <w:tc>
          <w:tcPr>
            <w:tcW w:w="5665" w:type="dxa"/>
            <w:tcBorders>
              <w:top w:val="nil"/>
              <w:bottom w:val="nil"/>
            </w:tcBorders>
            <w:noWrap/>
            <w:hideMark/>
          </w:tcPr>
          <w:p w14:paraId="138C7573"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F1</w:t>
            </w:r>
            <w:r>
              <w:rPr>
                <w:rFonts w:ascii="Times New Roman" w:hAnsi="Times New Roman" w:cs="Times New Roman"/>
              </w:rPr>
              <w:t xml:space="preserve"> with</w:t>
            </w:r>
          </w:p>
        </w:tc>
      </w:tr>
      <w:tr w:rsidR="00B82F32" w:rsidRPr="00F61A46" w14:paraId="4D14AA83" w14:textId="77777777" w:rsidTr="00081265">
        <w:trPr>
          <w:trHeight w:val="320"/>
        </w:trPr>
        <w:tc>
          <w:tcPr>
            <w:tcW w:w="5665" w:type="dxa"/>
            <w:tcBorders>
              <w:top w:val="nil"/>
              <w:bottom w:val="nil"/>
            </w:tcBorders>
            <w:noWrap/>
            <w:hideMark/>
          </w:tcPr>
          <w:p w14:paraId="40385B55"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F2                </w:t>
            </w:r>
            <w:r>
              <w:rPr>
                <w:rFonts w:ascii="Times New Roman" w:hAnsi="Times New Roman" w:cs="Times New Roman"/>
              </w:rPr>
              <w:t xml:space="preserve">     </w:t>
            </w:r>
            <w:r w:rsidRPr="00F61A46">
              <w:rPr>
                <w:rFonts w:ascii="Times New Roman" w:hAnsi="Times New Roman" w:cs="Times New Roman"/>
              </w:rPr>
              <w:t xml:space="preserve"> 0.606      0.063      9.656      </w:t>
            </w:r>
            <w:r>
              <w:rPr>
                <w:rFonts w:ascii="Times New Roman" w:hAnsi="Times New Roman" w:cs="Times New Roman"/>
              </w:rPr>
              <w:t xml:space="preserve">  </w:t>
            </w:r>
            <w:r w:rsidRPr="00F61A46">
              <w:rPr>
                <w:rFonts w:ascii="Times New Roman" w:hAnsi="Times New Roman" w:cs="Times New Roman"/>
              </w:rPr>
              <w:t>0.000</w:t>
            </w:r>
          </w:p>
        </w:tc>
      </w:tr>
      <w:tr w:rsidR="00B82F32" w:rsidRPr="00F61A46" w14:paraId="6745FB58" w14:textId="77777777" w:rsidTr="00081265">
        <w:trPr>
          <w:trHeight w:val="320"/>
        </w:trPr>
        <w:tc>
          <w:tcPr>
            <w:tcW w:w="5665" w:type="dxa"/>
            <w:tcBorders>
              <w:top w:val="nil"/>
              <w:bottom w:val="nil"/>
            </w:tcBorders>
            <w:noWrap/>
            <w:hideMark/>
          </w:tcPr>
          <w:p w14:paraId="2CDE4D3D"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F3                </w:t>
            </w:r>
            <w:r>
              <w:rPr>
                <w:rFonts w:ascii="Times New Roman" w:hAnsi="Times New Roman" w:cs="Times New Roman"/>
              </w:rPr>
              <w:t xml:space="preserve">     </w:t>
            </w:r>
            <w:r w:rsidRPr="00F61A46">
              <w:rPr>
                <w:rFonts w:ascii="Times New Roman" w:hAnsi="Times New Roman" w:cs="Times New Roman"/>
              </w:rPr>
              <w:t xml:space="preserve"> 0.345      0.044      7.894     </w:t>
            </w:r>
            <w:r>
              <w:rPr>
                <w:rFonts w:ascii="Times New Roman" w:hAnsi="Times New Roman" w:cs="Times New Roman"/>
              </w:rPr>
              <w:t xml:space="preserve">  </w:t>
            </w:r>
            <w:r w:rsidRPr="00F61A46">
              <w:rPr>
                <w:rFonts w:ascii="Times New Roman" w:hAnsi="Times New Roman" w:cs="Times New Roman"/>
              </w:rPr>
              <w:t xml:space="preserve"> 0.000</w:t>
            </w:r>
          </w:p>
        </w:tc>
      </w:tr>
      <w:tr w:rsidR="00B82F32" w:rsidRPr="00F61A46" w14:paraId="58127988" w14:textId="77777777" w:rsidTr="00081265">
        <w:trPr>
          <w:trHeight w:val="320"/>
        </w:trPr>
        <w:tc>
          <w:tcPr>
            <w:tcW w:w="5665" w:type="dxa"/>
            <w:tcBorders>
              <w:top w:val="nil"/>
              <w:bottom w:val="nil"/>
            </w:tcBorders>
            <w:noWrap/>
            <w:hideMark/>
          </w:tcPr>
          <w:p w14:paraId="02C8452D"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F4                </w:t>
            </w:r>
            <w:r>
              <w:rPr>
                <w:rFonts w:ascii="Times New Roman" w:hAnsi="Times New Roman" w:cs="Times New Roman"/>
              </w:rPr>
              <w:t xml:space="preserve">     </w:t>
            </w:r>
            <w:r w:rsidRPr="00F61A46">
              <w:rPr>
                <w:rFonts w:ascii="Times New Roman" w:hAnsi="Times New Roman" w:cs="Times New Roman"/>
              </w:rPr>
              <w:t xml:space="preserve"> 0.520      0.055      9.396     </w:t>
            </w:r>
            <w:r>
              <w:rPr>
                <w:rFonts w:ascii="Times New Roman" w:hAnsi="Times New Roman" w:cs="Times New Roman"/>
              </w:rPr>
              <w:t xml:space="preserve">  </w:t>
            </w:r>
            <w:r w:rsidRPr="00F61A46">
              <w:rPr>
                <w:rFonts w:ascii="Times New Roman" w:hAnsi="Times New Roman" w:cs="Times New Roman"/>
              </w:rPr>
              <w:t xml:space="preserve"> 0.000</w:t>
            </w:r>
          </w:p>
        </w:tc>
      </w:tr>
      <w:tr w:rsidR="00B82F32" w:rsidRPr="00F61A46" w14:paraId="7744D819" w14:textId="77777777" w:rsidTr="00081265">
        <w:trPr>
          <w:trHeight w:val="320"/>
        </w:trPr>
        <w:tc>
          <w:tcPr>
            <w:tcW w:w="5665" w:type="dxa"/>
            <w:tcBorders>
              <w:top w:val="nil"/>
              <w:bottom w:val="nil"/>
            </w:tcBorders>
            <w:noWrap/>
            <w:hideMark/>
          </w:tcPr>
          <w:p w14:paraId="57CD3A5D"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F2</w:t>
            </w:r>
            <w:r>
              <w:rPr>
                <w:rFonts w:ascii="Times New Roman" w:hAnsi="Times New Roman" w:cs="Times New Roman"/>
              </w:rPr>
              <w:t xml:space="preserve"> with</w:t>
            </w:r>
          </w:p>
        </w:tc>
      </w:tr>
      <w:tr w:rsidR="00B82F32" w:rsidRPr="00F61A46" w14:paraId="0E7CACB7" w14:textId="77777777" w:rsidTr="00081265">
        <w:trPr>
          <w:trHeight w:val="320"/>
        </w:trPr>
        <w:tc>
          <w:tcPr>
            <w:tcW w:w="5665" w:type="dxa"/>
            <w:tcBorders>
              <w:top w:val="nil"/>
              <w:bottom w:val="nil"/>
            </w:tcBorders>
            <w:noWrap/>
            <w:hideMark/>
          </w:tcPr>
          <w:p w14:paraId="272340E1"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lastRenderedPageBreak/>
              <w:t xml:space="preserve">    F3                </w:t>
            </w:r>
            <w:r>
              <w:rPr>
                <w:rFonts w:ascii="Times New Roman" w:hAnsi="Times New Roman" w:cs="Times New Roman"/>
              </w:rPr>
              <w:t xml:space="preserve">     </w:t>
            </w:r>
            <w:r w:rsidRPr="00F61A46">
              <w:rPr>
                <w:rFonts w:ascii="Times New Roman" w:hAnsi="Times New Roman" w:cs="Times New Roman"/>
              </w:rPr>
              <w:t xml:space="preserve"> 0.398      0.048      8.315     </w:t>
            </w:r>
            <w:r>
              <w:rPr>
                <w:rFonts w:ascii="Times New Roman" w:hAnsi="Times New Roman" w:cs="Times New Roman"/>
              </w:rPr>
              <w:t xml:space="preserve"> </w:t>
            </w:r>
            <w:r w:rsidRPr="00F61A46">
              <w:rPr>
                <w:rFonts w:ascii="Times New Roman" w:hAnsi="Times New Roman" w:cs="Times New Roman"/>
              </w:rPr>
              <w:t xml:space="preserve"> 0.000</w:t>
            </w:r>
          </w:p>
        </w:tc>
      </w:tr>
      <w:tr w:rsidR="00B82F32" w:rsidRPr="00F61A46" w14:paraId="2EA7DBDF" w14:textId="77777777" w:rsidTr="00081265">
        <w:trPr>
          <w:trHeight w:val="320"/>
        </w:trPr>
        <w:tc>
          <w:tcPr>
            <w:tcW w:w="5665" w:type="dxa"/>
            <w:tcBorders>
              <w:top w:val="nil"/>
              <w:bottom w:val="nil"/>
            </w:tcBorders>
            <w:noWrap/>
            <w:hideMark/>
          </w:tcPr>
          <w:p w14:paraId="5FFAAC10"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F4                </w:t>
            </w:r>
            <w:r>
              <w:rPr>
                <w:rFonts w:ascii="Times New Roman" w:hAnsi="Times New Roman" w:cs="Times New Roman"/>
              </w:rPr>
              <w:t xml:space="preserve">     </w:t>
            </w:r>
            <w:r w:rsidRPr="00F61A46">
              <w:rPr>
                <w:rFonts w:ascii="Times New Roman" w:hAnsi="Times New Roman" w:cs="Times New Roman"/>
              </w:rPr>
              <w:t xml:space="preserve"> 0.503      0.058      8.631     </w:t>
            </w:r>
            <w:r>
              <w:rPr>
                <w:rFonts w:ascii="Times New Roman" w:hAnsi="Times New Roman" w:cs="Times New Roman"/>
              </w:rPr>
              <w:t xml:space="preserve"> </w:t>
            </w:r>
            <w:r w:rsidRPr="00F61A46">
              <w:rPr>
                <w:rFonts w:ascii="Times New Roman" w:hAnsi="Times New Roman" w:cs="Times New Roman"/>
              </w:rPr>
              <w:t xml:space="preserve"> 0.000</w:t>
            </w:r>
          </w:p>
        </w:tc>
      </w:tr>
      <w:tr w:rsidR="00B82F32" w:rsidRPr="00F61A46" w14:paraId="4BF00AFB" w14:textId="77777777" w:rsidTr="00081265">
        <w:trPr>
          <w:trHeight w:val="320"/>
        </w:trPr>
        <w:tc>
          <w:tcPr>
            <w:tcW w:w="5665" w:type="dxa"/>
            <w:tcBorders>
              <w:top w:val="nil"/>
              <w:bottom w:val="nil"/>
            </w:tcBorders>
            <w:noWrap/>
            <w:hideMark/>
          </w:tcPr>
          <w:p w14:paraId="78AACFBA"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F3</w:t>
            </w:r>
            <w:r>
              <w:rPr>
                <w:rFonts w:ascii="Times New Roman" w:hAnsi="Times New Roman" w:cs="Times New Roman"/>
              </w:rPr>
              <w:t xml:space="preserve"> with</w:t>
            </w:r>
          </w:p>
        </w:tc>
      </w:tr>
      <w:tr w:rsidR="00B82F32" w:rsidRPr="00F61A46" w14:paraId="46515394" w14:textId="77777777" w:rsidTr="00081265">
        <w:trPr>
          <w:trHeight w:val="320"/>
        </w:trPr>
        <w:tc>
          <w:tcPr>
            <w:tcW w:w="5665" w:type="dxa"/>
            <w:tcBorders>
              <w:top w:val="nil"/>
              <w:bottom w:val="nil"/>
            </w:tcBorders>
            <w:noWrap/>
            <w:hideMark/>
          </w:tcPr>
          <w:p w14:paraId="52E21520" w14:textId="77777777" w:rsidR="00B82F32" w:rsidRPr="00F61A46" w:rsidRDefault="00B82F32" w:rsidP="00081265">
            <w:pPr>
              <w:spacing w:line="360" w:lineRule="auto"/>
              <w:rPr>
                <w:rFonts w:ascii="Times New Roman" w:hAnsi="Times New Roman" w:cs="Times New Roman"/>
              </w:rPr>
            </w:pPr>
            <w:r w:rsidRPr="00F61A46">
              <w:rPr>
                <w:rFonts w:ascii="Times New Roman" w:hAnsi="Times New Roman" w:cs="Times New Roman"/>
              </w:rPr>
              <w:t xml:space="preserve">    F4               </w:t>
            </w:r>
            <w:r>
              <w:rPr>
                <w:rFonts w:ascii="Times New Roman" w:hAnsi="Times New Roman" w:cs="Times New Roman"/>
              </w:rPr>
              <w:t xml:space="preserve">     </w:t>
            </w:r>
            <w:r w:rsidRPr="00F61A46">
              <w:rPr>
                <w:rFonts w:ascii="Times New Roman" w:hAnsi="Times New Roman" w:cs="Times New Roman"/>
              </w:rPr>
              <w:t xml:space="preserve">  0.469      0.050      9.475      </w:t>
            </w:r>
            <w:r>
              <w:rPr>
                <w:rFonts w:ascii="Times New Roman" w:hAnsi="Times New Roman" w:cs="Times New Roman"/>
              </w:rPr>
              <w:t xml:space="preserve"> </w:t>
            </w:r>
            <w:r w:rsidRPr="00F61A46">
              <w:rPr>
                <w:rFonts w:ascii="Times New Roman" w:hAnsi="Times New Roman" w:cs="Times New Roman"/>
              </w:rPr>
              <w:t>0.000</w:t>
            </w:r>
          </w:p>
        </w:tc>
      </w:tr>
      <w:tr w:rsidR="00B82F32" w:rsidRPr="00EC7AD4" w14:paraId="54961E2C"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39001E45"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Intercepts</w:t>
            </w:r>
          </w:p>
        </w:tc>
      </w:tr>
      <w:tr w:rsidR="00B82F32" w:rsidRPr="00EC7AD4" w14:paraId="765BF06C"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1E106769"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STIP_1_1           1.339      0.050     26.544      0.000</w:t>
            </w:r>
          </w:p>
        </w:tc>
      </w:tr>
      <w:tr w:rsidR="00B82F32" w:rsidRPr="00EC7AD4" w14:paraId="2605F4F9"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402351CD"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STIP_1_2           1.821      0.051     35.474      0.000</w:t>
            </w:r>
          </w:p>
        </w:tc>
      </w:tr>
      <w:tr w:rsidR="00B82F32" w:rsidRPr="00EC7AD4" w14:paraId="38C2FDC7"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4D93C395"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STIP_1_3           1.871      0.053     35.629      0.000</w:t>
            </w:r>
          </w:p>
        </w:tc>
      </w:tr>
      <w:tr w:rsidR="00B82F32" w:rsidRPr="00EC7AD4" w14:paraId="143ED618"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2B8E7C2F"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STIP_2_1           1.169      0.056     21.037      0.000</w:t>
            </w:r>
          </w:p>
        </w:tc>
      </w:tr>
      <w:tr w:rsidR="00B82F32" w:rsidRPr="00EC7AD4" w14:paraId="4D3A61BE"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49A800FA"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STIP_2_2           1.112      0.057     19.513      0.000</w:t>
            </w:r>
          </w:p>
        </w:tc>
      </w:tr>
      <w:tr w:rsidR="00B82F32" w:rsidRPr="00EC7AD4" w14:paraId="37F7F5A3"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53C49794"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STIP_2_3           1.606      0.051     31.714      0.000</w:t>
            </w:r>
          </w:p>
        </w:tc>
      </w:tr>
      <w:tr w:rsidR="00B82F32" w:rsidRPr="00EC7AD4" w14:paraId="4C43F7CD"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3E974522"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STIP_3_1           0.731      0.046     15.931      0.000</w:t>
            </w:r>
          </w:p>
        </w:tc>
      </w:tr>
      <w:tr w:rsidR="00B82F32" w:rsidRPr="00EC7AD4" w14:paraId="4A565BF7"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66865421"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STIP_3_2           0.723      0.042     17.295      0.000</w:t>
            </w:r>
          </w:p>
        </w:tc>
      </w:tr>
      <w:tr w:rsidR="00B82F32" w:rsidRPr="00EC7AD4" w14:paraId="6843C09D"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6E12F4BC"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STIP_3_3           1.084      0.045     23.983      0.000</w:t>
            </w:r>
          </w:p>
        </w:tc>
      </w:tr>
      <w:tr w:rsidR="00B82F32" w:rsidRPr="00EC7AD4" w14:paraId="0134F06E"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0A412BAB"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STIP_4_1           0.978      0.050     19.644      0.000</w:t>
            </w:r>
          </w:p>
        </w:tc>
      </w:tr>
      <w:tr w:rsidR="00B82F32" w:rsidRPr="00EC7AD4" w14:paraId="5EAEFD2C" w14:textId="77777777" w:rsidTr="00081265">
        <w:tblPrEx>
          <w:tblBorders>
            <w:left w:val="single" w:sz="4" w:space="0" w:color="auto"/>
            <w:right w:val="single" w:sz="4" w:space="0" w:color="auto"/>
          </w:tblBorders>
        </w:tblPrEx>
        <w:trPr>
          <w:trHeight w:val="320"/>
        </w:trPr>
        <w:tc>
          <w:tcPr>
            <w:tcW w:w="5665" w:type="dxa"/>
            <w:tcBorders>
              <w:top w:val="nil"/>
              <w:left w:val="nil"/>
              <w:bottom w:val="nil"/>
              <w:right w:val="nil"/>
            </w:tcBorders>
            <w:noWrap/>
            <w:hideMark/>
          </w:tcPr>
          <w:p w14:paraId="66F84D01"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STIP_4_2           0.966      0.050     19.471      0.000</w:t>
            </w:r>
          </w:p>
        </w:tc>
      </w:tr>
      <w:tr w:rsidR="00B82F32" w:rsidRPr="00EC7AD4" w14:paraId="2349531F" w14:textId="77777777" w:rsidTr="00081265">
        <w:tblPrEx>
          <w:tblBorders>
            <w:left w:val="single" w:sz="4" w:space="0" w:color="auto"/>
            <w:right w:val="single" w:sz="4" w:space="0" w:color="auto"/>
          </w:tblBorders>
        </w:tblPrEx>
        <w:trPr>
          <w:trHeight w:val="320"/>
        </w:trPr>
        <w:tc>
          <w:tcPr>
            <w:tcW w:w="5665" w:type="dxa"/>
            <w:tcBorders>
              <w:top w:val="nil"/>
              <w:left w:val="nil"/>
              <w:right w:val="nil"/>
            </w:tcBorders>
            <w:noWrap/>
            <w:hideMark/>
          </w:tcPr>
          <w:p w14:paraId="7A33762B" w14:textId="77777777" w:rsidR="00B82F32" w:rsidRPr="00EC7AD4" w:rsidRDefault="00B82F32" w:rsidP="00081265">
            <w:pPr>
              <w:spacing w:line="360" w:lineRule="auto"/>
              <w:rPr>
                <w:rFonts w:ascii="Times New Roman" w:eastAsia="Times New Roman" w:hAnsi="Times New Roman" w:cs="Times New Roman"/>
                <w:color w:val="000000"/>
                <w:lang w:val="en-US"/>
              </w:rPr>
            </w:pPr>
            <w:r w:rsidRPr="00EC7AD4">
              <w:rPr>
                <w:rFonts w:ascii="Times New Roman" w:eastAsia="Times New Roman" w:hAnsi="Times New Roman" w:cs="Times New Roman"/>
                <w:color w:val="000000"/>
              </w:rPr>
              <w:t xml:space="preserve">    STIP_4_3           0.653      0.042     15.642      0.000</w:t>
            </w:r>
          </w:p>
        </w:tc>
      </w:tr>
    </w:tbl>
    <w:p w14:paraId="4F069DB5" w14:textId="4A8B04F2" w:rsidR="00B82F32" w:rsidRPr="00940FB4" w:rsidRDefault="00B82F32" w:rsidP="00B82F32">
      <w:pPr>
        <w:spacing w:line="240" w:lineRule="auto"/>
        <w:rPr>
          <w:rFonts w:ascii="Times New Roman" w:hAnsi="Times New Roman" w:cs="Times New Roman"/>
          <w:lang w:val="en-US"/>
        </w:rPr>
      </w:pPr>
      <w:r w:rsidRPr="00940FB4">
        <w:rPr>
          <w:rFonts w:ascii="Times New Roman" w:hAnsi="Times New Roman" w:cs="Times New Roman"/>
          <w:i/>
          <w:lang w:val="en-US"/>
        </w:rPr>
        <w:t>Notes:</w:t>
      </w:r>
      <w:r w:rsidRPr="00940FB4">
        <w:rPr>
          <w:rFonts w:ascii="Times New Roman" w:hAnsi="Times New Roman" w:cs="Times New Roman"/>
          <w:lang w:val="en-US"/>
        </w:rPr>
        <w:t xml:space="preserve"> S.E.=standard error; Est.= estimate. For a full description of each </w:t>
      </w:r>
      <w:r>
        <w:rPr>
          <w:rFonts w:ascii="Times New Roman" w:hAnsi="Times New Roman" w:cs="Times New Roman"/>
          <w:lang w:val="en-US"/>
        </w:rPr>
        <w:t>item</w:t>
      </w:r>
      <w:r w:rsidRPr="00940FB4">
        <w:rPr>
          <w:rFonts w:ascii="Times New Roman" w:hAnsi="Times New Roman" w:cs="Times New Roman"/>
          <w:lang w:val="en-US"/>
        </w:rPr>
        <w:t xml:space="preserve">, please refer to </w:t>
      </w:r>
      <w:r w:rsidR="005514BB">
        <w:rPr>
          <w:rFonts w:ascii="Times New Roman" w:hAnsi="Times New Roman" w:cs="Times New Roman"/>
          <w:lang w:val="en-US"/>
        </w:rPr>
        <w:t>e</w:t>
      </w:r>
      <w:r w:rsidRPr="00940FB4">
        <w:rPr>
          <w:rFonts w:ascii="Times New Roman" w:hAnsi="Times New Roman" w:cs="Times New Roman"/>
          <w:lang w:val="en-US"/>
        </w:rPr>
        <w:t>Table</w:t>
      </w:r>
      <w:r w:rsidR="005514BB">
        <w:rPr>
          <w:rFonts w:ascii="Times New Roman" w:hAnsi="Times New Roman" w:cs="Times New Roman"/>
          <w:lang w:val="en-US"/>
        </w:rPr>
        <w:t xml:space="preserve"> 6</w:t>
      </w:r>
      <w:r w:rsidRPr="00940FB4">
        <w:rPr>
          <w:rFonts w:ascii="Times New Roman" w:hAnsi="Times New Roman" w:cs="Times New Roman"/>
          <w:lang w:val="en-US"/>
        </w:rPr>
        <w:t xml:space="preserve">. </w:t>
      </w:r>
    </w:p>
    <w:p w14:paraId="4BDD139A" w14:textId="77777777" w:rsidR="00B82F32" w:rsidRPr="00B06969" w:rsidRDefault="00B82F32" w:rsidP="00B82F32">
      <w:pPr>
        <w:spacing w:line="360" w:lineRule="auto"/>
        <w:rPr>
          <w:lang w:val="en-US"/>
        </w:rPr>
      </w:pPr>
    </w:p>
    <w:p w14:paraId="7B45D588" w14:textId="683E6699" w:rsidR="00B82F32" w:rsidRPr="005514BB" w:rsidRDefault="00B82F32" w:rsidP="00B82F32">
      <w:pPr>
        <w:spacing w:line="360" w:lineRule="auto"/>
        <w:rPr>
          <w:rFonts w:ascii="Times New Roman" w:hAnsi="Times New Roman" w:cs="Times New Roman"/>
          <w:i/>
          <w:sz w:val="24"/>
          <w:szCs w:val="24"/>
          <w:lang w:val="en-US"/>
        </w:rPr>
      </w:pPr>
      <w:r w:rsidRPr="005514BB">
        <w:rPr>
          <w:rFonts w:ascii="Times New Roman" w:hAnsi="Times New Roman" w:cs="Times New Roman"/>
          <w:b/>
          <w:sz w:val="24"/>
          <w:szCs w:val="24"/>
          <w:lang w:val="en-US"/>
        </w:rPr>
        <w:t xml:space="preserve">eTable </w:t>
      </w:r>
      <w:r w:rsidR="005514BB" w:rsidRPr="005514BB">
        <w:rPr>
          <w:rFonts w:ascii="Times New Roman" w:hAnsi="Times New Roman" w:cs="Times New Roman"/>
          <w:b/>
          <w:sz w:val="24"/>
          <w:szCs w:val="24"/>
          <w:lang w:val="en-US"/>
        </w:rPr>
        <w:t>5:</w:t>
      </w:r>
      <w:r w:rsidRPr="005514BB">
        <w:rPr>
          <w:rFonts w:ascii="Times New Roman" w:hAnsi="Times New Roman" w:cs="Times New Roman"/>
          <w:sz w:val="24"/>
          <w:szCs w:val="24"/>
          <w:lang w:val="en-US"/>
        </w:rPr>
        <w:t xml:space="preserve"> </w:t>
      </w:r>
      <w:r w:rsidRPr="005514BB">
        <w:rPr>
          <w:rFonts w:ascii="Times New Roman" w:hAnsi="Times New Roman" w:cs="Times New Roman"/>
          <w:i/>
          <w:sz w:val="24"/>
          <w:szCs w:val="24"/>
          <w:lang w:val="en-US"/>
        </w:rPr>
        <w:t>Composition of best latent class analysis (LCA; 8 classes) (N=502)</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5382"/>
      </w:tblGrid>
      <w:tr w:rsidR="00B82F32" w:rsidRPr="00C2548C" w14:paraId="3B6D8D8E" w14:textId="77777777" w:rsidTr="00081265">
        <w:trPr>
          <w:trHeight w:val="320"/>
        </w:trPr>
        <w:tc>
          <w:tcPr>
            <w:tcW w:w="5382" w:type="dxa"/>
            <w:tcBorders>
              <w:bottom w:val="single" w:sz="4" w:space="0" w:color="auto"/>
            </w:tcBorders>
            <w:noWrap/>
          </w:tcPr>
          <w:p w14:paraId="411DB366" w14:textId="77777777" w:rsidR="00B82F32" w:rsidRPr="00081265" w:rsidRDefault="00B82F32" w:rsidP="00081265">
            <w:pPr>
              <w:spacing w:line="360" w:lineRule="auto"/>
              <w:rPr>
                <w:rFonts w:ascii="Times New Roman" w:hAnsi="Times New Roman" w:cs="Times New Roman"/>
                <w:lang w:val="en-US"/>
              </w:rPr>
            </w:pPr>
            <w:r w:rsidRPr="00081265">
              <w:rPr>
                <w:rFonts w:ascii="Times New Roman" w:hAnsi="Times New Roman" w:cs="Times New Roman"/>
                <w:lang w:val="en-US"/>
              </w:rPr>
              <w:t xml:space="preserve">                                           Two-Tailed</w:t>
            </w:r>
          </w:p>
          <w:p w14:paraId="2B782699" w14:textId="77777777" w:rsidR="00B82F32" w:rsidRPr="00C2548C" w:rsidRDefault="00B82F32" w:rsidP="00081265">
            <w:pPr>
              <w:spacing w:line="360" w:lineRule="auto"/>
              <w:rPr>
                <w:rFonts w:ascii="Times New Roman" w:hAnsi="Times New Roman" w:cs="Times New Roman"/>
              </w:rPr>
            </w:pPr>
            <w:r w:rsidRPr="004C52C4">
              <w:rPr>
                <w:rFonts w:ascii="Times New Roman" w:hAnsi="Times New Roman" w:cs="Times New Roman"/>
                <w:lang w:val="en-US"/>
              </w:rPr>
              <w:t xml:space="preserve">                    </w:t>
            </w:r>
            <w:r>
              <w:rPr>
                <w:rFonts w:ascii="Times New Roman" w:hAnsi="Times New Roman" w:cs="Times New Roman"/>
                <w:lang w:val="en-US"/>
              </w:rPr>
              <w:t xml:space="preserve">         </w:t>
            </w:r>
            <w:r w:rsidRPr="00900FA9">
              <w:rPr>
                <w:rFonts w:ascii="Times New Roman" w:hAnsi="Times New Roman" w:cs="Times New Roman"/>
                <w:lang w:val="fr-CH"/>
              </w:rPr>
              <w:t xml:space="preserve">Estimate   S.E.  </w:t>
            </w:r>
            <w:proofErr w:type="gramStart"/>
            <w:r w:rsidRPr="004C52C4">
              <w:rPr>
                <w:rFonts w:ascii="Times New Roman" w:hAnsi="Times New Roman" w:cs="Times New Roman"/>
                <w:lang w:val="fr-CH"/>
              </w:rPr>
              <w:t>Est./</w:t>
            </w:r>
            <w:proofErr w:type="gramEnd"/>
            <w:r w:rsidRPr="004C52C4">
              <w:rPr>
                <w:rFonts w:ascii="Times New Roman" w:hAnsi="Times New Roman" w:cs="Times New Roman"/>
                <w:lang w:val="fr-CH"/>
              </w:rPr>
              <w:t xml:space="preserve">S.E.    </w:t>
            </w:r>
            <w:r w:rsidRPr="004C52C4">
              <w:rPr>
                <w:rFonts w:ascii="Times New Roman" w:hAnsi="Times New Roman" w:cs="Times New Roman"/>
              </w:rPr>
              <w:t>P-Value</w:t>
            </w:r>
          </w:p>
        </w:tc>
      </w:tr>
      <w:tr w:rsidR="00B82F32" w:rsidRPr="00C2548C" w14:paraId="42E22C27" w14:textId="77777777" w:rsidTr="00081265">
        <w:trPr>
          <w:trHeight w:val="320"/>
        </w:trPr>
        <w:tc>
          <w:tcPr>
            <w:tcW w:w="5382" w:type="dxa"/>
            <w:tcBorders>
              <w:bottom w:val="nil"/>
            </w:tcBorders>
            <w:noWrap/>
            <w:hideMark/>
          </w:tcPr>
          <w:p w14:paraId="74DC4F7C" w14:textId="77777777" w:rsidR="00B82F32" w:rsidRPr="00C2548C" w:rsidRDefault="00B82F32" w:rsidP="00081265">
            <w:pPr>
              <w:spacing w:line="360" w:lineRule="auto"/>
              <w:rPr>
                <w:rFonts w:ascii="Times New Roman" w:hAnsi="Times New Roman" w:cs="Times New Roman"/>
                <w:b/>
              </w:rPr>
            </w:pPr>
            <w:r w:rsidRPr="00C2548C">
              <w:rPr>
                <w:rFonts w:ascii="Times New Roman" w:hAnsi="Times New Roman" w:cs="Times New Roman"/>
                <w:b/>
              </w:rPr>
              <w:t>Latent Class 1</w:t>
            </w:r>
          </w:p>
        </w:tc>
      </w:tr>
      <w:tr w:rsidR="00B82F32" w:rsidRPr="00C2548C" w14:paraId="07716A21" w14:textId="77777777" w:rsidTr="00081265">
        <w:trPr>
          <w:trHeight w:val="320"/>
        </w:trPr>
        <w:tc>
          <w:tcPr>
            <w:tcW w:w="5382" w:type="dxa"/>
            <w:tcBorders>
              <w:top w:val="nil"/>
              <w:bottom w:val="nil"/>
            </w:tcBorders>
            <w:noWrap/>
            <w:hideMark/>
          </w:tcPr>
          <w:p w14:paraId="79C4A16A"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Means</w:t>
            </w:r>
          </w:p>
        </w:tc>
      </w:tr>
      <w:tr w:rsidR="00B82F32" w:rsidRPr="00C2548C" w14:paraId="388D4F51" w14:textId="77777777" w:rsidTr="00081265">
        <w:trPr>
          <w:trHeight w:val="320"/>
        </w:trPr>
        <w:tc>
          <w:tcPr>
            <w:tcW w:w="5382" w:type="dxa"/>
            <w:tcBorders>
              <w:top w:val="nil"/>
              <w:bottom w:val="nil"/>
            </w:tcBorders>
            <w:noWrap/>
            <w:hideMark/>
          </w:tcPr>
          <w:p w14:paraId="250128F7"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STIP_1_1           1.189      0.193      6.149      0.000</w:t>
            </w:r>
          </w:p>
        </w:tc>
      </w:tr>
      <w:tr w:rsidR="00B82F32" w:rsidRPr="00C2548C" w14:paraId="53133CFB" w14:textId="77777777" w:rsidTr="00081265">
        <w:trPr>
          <w:trHeight w:val="320"/>
        </w:trPr>
        <w:tc>
          <w:tcPr>
            <w:tcW w:w="5382" w:type="dxa"/>
            <w:tcBorders>
              <w:top w:val="nil"/>
              <w:bottom w:val="nil"/>
            </w:tcBorders>
            <w:noWrap/>
            <w:hideMark/>
          </w:tcPr>
          <w:p w14:paraId="2028AA1F"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lastRenderedPageBreak/>
              <w:t xml:space="preserve">    STIP_1_2           1.552      0.222      6.980      0.000</w:t>
            </w:r>
          </w:p>
        </w:tc>
      </w:tr>
      <w:tr w:rsidR="00B82F32" w:rsidRPr="00C2548C" w14:paraId="2A481C4E" w14:textId="77777777" w:rsidTr="00081265">
        <w:trPr>
          <w:trHeight w:val="320"/>
        </w:trPr>
        <w:tc>
          <w:tcPr>
            <w:tcW w:w="5382" w:type="dxa"/>
            <w:tcBorders>
              <w:top w:val="nil"/>
              <w:bottom w:val="nil"/>
            </w:tcBorders>
            <w:noWrap/>
            <w:hideMark/>
          </w:tcPr>
          <w:p w14:paraId="24173B3B"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STIP_1_3           2.232      0.240      9.286      0.000</w:t>
            </w:r>
          </w:p>
        </w:tc>
      </w:tr>
      <w:tr w:rsidR="00B82F32" w:rsidRPr="00C2548C" w14:paraId="65EFA5A1" w14:textId="77777777" w:rsidTr="00081265">
        <w:trPr>
          <w:trHeight w:val="320"/>
        </w:trPr>
        <w:tc>
          <w:tcPr>
            <w:tcW w:w="5382" w:type="dxa"/>
            <w:tcBorders>
              <w:top w:val="nil"/>
              <w:bottom w:val="nil"/>
            </w:tcBorders>
            <w:noWrap/>
            <w:hideMark/>
          </w:tcPr>
          <w:p w14:paraId="2B7295F5"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STIP_2_1           0.590      0.169      3.487      0.000</w:t>
            </w:r>
          </w:p>
        </w:tc>
      </w:tr>
      <w:tr w:rsidR="00B82F32" w:rsidRPr="00C2548C" w14:paraId="06A63B4B" w14:textId="77777777" w:rsidTr="00081265">
        <w:trPr>
          <w:trHeight w:val="320"/>
        </w:trPr>
        <w:tc>
          <w:tcPr>
            <w:tcW w:w="5382" w:type="dxa"/>
            <w:tcBorders>
              <w:top w:val="nil"/>
              <w:bottom w:val="nil"/>
            </w:tcBorders>
            <w:noWrap/>
            <w:hideMark/>
          </w:tcPr>
          <w:p w14:paraId="35B1F239"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STIP_2_2           1.044      0.211      4.942      0.000</w:t>
            </w:r>
          </w:p>
        </w:tc>
      </w:tr>
      <w:tr w:rsidR="00B82F32" w:rsidRPr="00C2548C" w14:paraId="782946E4" w14:textId="77777777" w:rsidTr="00081265">
        <w:trPr>
          <w:trHeight w:val="320"/>
        </w:trPr>
        <w:tc>
          <w:tcPr>
            <w:tcW w:w="5382" w:type="dxa"/>
            <w:tcBorders>
              <w:top w:val="nil"/>
              <w:bottom w:val="nil"/>
            </w:tcBorders>
            <w:noWrap/>
            <w:hideMark/>
          </w:tcPr>
          <w:p w14:paraId="323D63C5"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STIP_2_3           2.159      0.257      8.396      0.000</w:t>
            </w:r>
          </w:p>
        </w:tc>
      </w:tr>
      <w:tr w:rsidR="00B82F32" w:rsidRPr="00C2548C" w14:paraId="07BC8D3E" w14:textId="77777777" w:rsidTr="00081265">
        <w:trPr>
          <w:trHeight w:val="320"/>
        </w:trPr>
        <w:tc>
          <w:tcPr>
            <w:tcW w:w="5382" w:type="dxa"/>
            <w:tcBorders>
              <w:top w:val="nil"/>
              <w:bottom w:val="nil"/>
            </w:tcBorders>
            <w:noWrap/>
            <w:hideMark/>
          </w:tcPr>
          <w:p w14:paraId="6291A039"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STIP_3_1           2.555      0.210     12.193     0.000</w:t>
            </w:r>
          </w:p>
        </w:tc>
      </w:tr>
      <w:tr w:rsidR="00B82F32" w:rsidRPr="00C2548C" w14:paraId="2F0FF61D" w14:textId="77777777" w:rsidTr="00081265">
        <w:trPr>
          <w:trHeight w:val="320"/>
        </w:trPr>
        <w:tc>
          <w:tcPr>
            <w:tcW w:w="5382" w:type="dxa"/>
            <w:tcBorders>
              <w:top w:val="nil"/>
              <w:bottom w:val="nil"/>
            </w:tcBorders>
            <w:noWrap/>
            <w:hideMark/>
          </w:tcPr>
          <w:p w14:paraId="67833187"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STIP_3_2           1.160      0.283      4.098      0.000</w:t>
            </w:r>
          </w:p>
        </w:tc>
      </w:tr>
      <w:tr w:rsidR="00B82F32" w:rsidRPr="00C2548C" w14:paraId="42F26FCC" w14:textId="77777777" w:rsidTr="00081265">
        <w:trPr>
          <w:trHeight w:val="320"/>
        </w:trPr>
        <w:tc>
          <w:tcPr>
            <w:tcW w:w="5382" w:type="dxa"/>
            <w:tcBorders>
              <w:top w:val="nil"/>
              <w:bottom w:val="nil"/>
            </w:tcBorders>
            <w:noWrap/>
            <w:hideMark/>
          </w:tcPr>
          <w:p w14:paraId="126189D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STIP_3_3           1.482      0.275      5.379      0.000</w:t>
            </w:r>
          </w:p>
        </w:tc>
      </w:tr>
      <w:tr w:rsidR="00B82F32" w:rsidRPr="00C2548C" w14:paraId="4B10CBD6" w14:textId="77777777" w:rsidTr="00081265">
        <w:trPr>
          <w:trHeight w:val="320"/>
        </w:trPr>
        <w:tc>
          <w:tcPr>
            <w:tcW w:w="5382" w:type="dxa"/>
            <w:tcBorders>
              <w:top w:val="nil"/>
              <w:bottom w:val="nil"/>
            </w:tcBorders>
            <w:noWrap/>
            <w:hideMark/>
          </w:tcPr>
          <w:p w14:paraId="69B7CBC2"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STIP_4_1           0.879      0.181      4.862      0.000</w:t>
            </w:r>
          </w:p>
        </w:tc>
      </w:tr>
      <w:tr w:rsidR="00B82F32" w:rsidRPr="00C2548C" w14:paraId="6E346104" w14:textId="77777777" w:rsidTr="00081265">
        <w:trPr>
          <w:trHeight w:val="320"/>
        </w:trPr>
        <w:tc>
          <w:tcPr>
            <w:tcW w:w="5382" w:type="dxa"/>
            <w:tcBorders>
              <w:top w:val="nil"/>
              <w:bottom w:val="nil"/>
            </w:tcBorders>
            <w:noWrap/>
            <w:hideMark/>
          </w:tcPr>
          <w:p w14:paraId="5E689BF8"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STIP_4_2           1.069      0.226      4.720      0.000</w:t>
            </w:r>
          </w:p>
        </w:tc>
      </w:tr>
      <w:tr w:rsidR="00B82F32" w:rsidRPr="00C2548C" w14:paraId="052AE120" w14:textId="77777777" w:rsidTr="00081265">
        <w:trPr>
          <w:trHeight w:val="320"/>
        </w:trPr>
        <w:tc>
          <w:tcPr>
            <w:tcW w:w="5382" w:type="dxa"/>
            <w:tcBorders>
              <w:top w:val="nil"/>
              <w:bottom w:val="nil"/>
            </w:tcBorders>
            <w:noWrap/>
            <w:hideMark/>
          </w:tcPr>
          <w:p w14:paraId="6A7AD42E"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STIP_4_3           0.685      0.166      4.113      0.000</w:t>
            </w:r>
          </w:p>
        </w:tc>
      </w:tr>
      <w:tr w:rsidR="00B82F32" w:rsidRPr="00C2548C" w14:paraId="1E7529F9" w14:textId="77777777" w:rsidTr="00081265">
        <w:trPr>
          <w:trHeight w:val="320"/>
        </w:trPr>
        <w:tc>
          <w:tcPr>
            <w:tcW w:w="5382" w:type="dxa"/>
            <w:tcBorders>
              <w:top w:val="nil"/>
              <w:bottom w:val="nil"/>
            </w:tcBorders>
            <w:noWrap/>
            <w:hideMark/>
          </w:tcPr>
          <w:p w14:paraId="590B3821" w14:textId="77777777" w:rsidR="00B82F32" w:rsidRPr="00C2548C" w:rsidRDefault="00B82F32" w:rsidP="00081265">
            <w:pPr>
              <w:spacing w:line="360" w:lineRule="auto"/>
              <w:rPr>
                <w:rFonts w:ascii="Times New Roman" w:hAnsi="Times New Roman" w:cs="Times New Roman"/>
                <w:b/>
              </w:rPr>
            </w:pPr>
            <w:r w:rsidRPr="00C2548C">
              <w:rPr>
                <w:rFonts w:ascii="Times New Roman" w:hAnsi="Times New Roman" w:cs="Times New Roman"/>
                <w:b/>
              </w:rPr>
              <w:t>Latent Class 2</w:t>
            </w:r>
          </w:p>
        </w:tc>
      </w:tr>
      <w:tr w:rsidR="00B82F32" w:rsidRPr="00C2548C" w14:paraId="6CFB1D5C" w14:textId="77777777" w:rsidTr="00081265">
        <w:trPr>
          <w:trHeight w:val="320"/>
        </w:trPr>
        <w:tc>
          <w:tcPr>
            <w:tcW w:w="5382" w:type="dxa"/>
            <w:tcBorders>
              <w:top w:val="nil"/>
              <w:bottom w:val="nil"/>
            </w:tcBorders>
            <w:noWrap/>
            <w:hideMark/>
          </w:tcPr>
          <w:p w14:paraId="0FD80316"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Means</w:t>
            </w:r>
          </w:p>
        </w:tc>
      </w:tr>
      <w:tr w:rsidR="00B82F32" w:rsidRPr="00C2548C" w14:paraId="0365D730" w14:textId="77777777" w:rsidTr="00081265">
        <w:trPr>
          <w:trHeight w:val="320"/>
        </w:trPr>
        <w:tc>
          <w:tcPr>
            <w:tcW w:w="5382" w:type="dxa"/>
            <w:tcBorders>
              <w:top w:val="nil"/>
              <w:bottom w:val="nil"/>
            </w:tcBorders>
            <w:noWrap/>
            <w:hideMark/>
          </w:tcPr>
          <w:p w14:paraId="78A23F5D"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STIP_1_1           1.512      0.259      5.834      0.000</w:t>
            </w:r>
          </w:p>
        </w:tc>
      </w:tr>
      <w:tr w:rsidR="00B82F32" w:rsidRPr="00C2548C" w14:paraId="28B90845" w14:textId="77777777" w:rsidTr="00081265">
        <w:trPr>
          <w:trHeight w:val="320"/>
        </w:trPr>
        <w:tc>
          <w:tcPr>
            <w:tcW w:w="5382" w:type="dxa"/>
            <w:tcBorders>
              <w:top w:val="nil"/>
              <w:bottom w:val="nil"/>
            </w:tcBorders>
            <w:noWrap/>
            <w:hideMark/>
          </w:tcPr>
          <w:p w14:paraId="74FCFE69"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STIP_1_2           2.373      0.218     10.887     0.000</w:t>
            </w:r>
          </w:p>
        </w:tc>
      </w:tr>
      <w:tr w:rsidR="00B82F32" w:rsidRPr="00C2548C" w14:paraId="6AFA86DB" w14:textId="77777777" w:rsidTr="00081265">
        <w:trPr>
          <w:trHeight w:val="320"/>
        </w:trPr>
        <w:tc>
          <w:tcPr>
            <w:tcW w:w="5382" w:type="dxa"/>
            <w:tcBorders>
              <w:top w:val="nil"/>
              <w:bottom w:val="nil"/>
            </w:tcBorders>
            <w:noWrap/>
            <w:hideMark/>
          </w:tcPr>
          <w:p w14:paraId="5D7EF7EF"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STIP_1_3           2.330      0.299      7.806      0.000</w:t>
            </w:r>
          </w:p>
        </w:tc>
      </w:tr>
      <w:tr w:rsidR="00B82F32" w:rsidRPr="00C2548C" w14:paraId="312C1EFE" w14:textId="77777777" w:rsidTr="00081265">
        <w:trPr>
          <w:trHeight w:val="320"/>
        </w:trPr>
        <w:tc>
          <w:tcPr>
            <w:tcW w:w="5382" w:type="dxa"/>
            <w:tcBorders>
              <w:top w:val="nil"/>
              <w:bottom w:val="nil"/>
            </w:tcBorders>
            <w:noWrap/>
            <w:hideMark/>
          </w:tcPr>
          <w:p w14:paraId="28146324"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STIP_2_1           0.583      0.132      4.427      0.000</w:t>
            </w:r>
          </w:p>
        </w:tc>
      </w:tr>
      <w:tr w:rsidR="00B82F32" w:rsidRPr="00C2548C" w14:paraId="1683CED8" w14:textId="77777777" w:rsidTr="00081265">
        <w:trPr>
          <w:trHeight w:val="320"/>
        </w:trPr>
        <w:tc>
          <w:tcPr>
            <w:tcW w:w="5382" w:type="dxa"/>
            <w:tcBorders>
              <w:top w:val="nil"/>
              <w:bottom w:val="nil"/>
            </w:tcBorders>
            <w:noWrap/>
            <w:hideMark/>
          </w:tcPr>
          <w:p w14:paraId="04ADB19F"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STIP_2_2           0.925      0.248      3.730      0.000</w:t>
            </w:r>
          </w:p>
        </w:tc>
      </w:tr>
      <w:tr w:rsidR="00B82F32" w:rsidRPr="00C2548C" w14:paraId="5DBC71A4" w14:textId="77777777" w:rsidTr="00081265">
        <w:trPr>
          <w:trHeight w:val="320"/>
        </w:trPr>
        <w:tc>
          <w:tcPr>
            <w:tcW w:w="5382" w:type="dxa"/>
            <w:tcBorders>
              <w:top w:val="nil"/>
              <w:bottom w:val="nil"/>
            </w:tcBorders>
            <w:noWrap/>
            <w:hideMark/>
          </w:tcPr>
          <w:p w14:paraId="59A30324"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STIP_2_3           1.857      0.286      6.493      0.000</w:t>
            </w:r>
          </w:p>
        </w:tc>
      </w:tr>
      <w:tr w:rsidR="00B82F32" w:rsidRPr="00C2548C" w14:paraId="0D3C8CEF" w14:textId="77777777" w:rsidTr="00081265">
        <w:trPr>
          <w:trHeight w:val="320"/>
        </w:trPr>
        <w:tc>
          <w:tcPr>
            <w:tcW w:w="5382" w:type="dxa"/>
            <w:tcBorders>
              <w:top w:val="nil"/>
              <w:bottom w:val="nil"/>
            </w:tcBorders>
            <w:noWrap/>
            <w:hideMark/>
          </w:tcPr>
          <w:p w14:paraId="21607A32"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STIP_3_1           0.293      0.079      3.704      0.000</w:t>
            </w:r>
          </w:p>
        </w:tc>
      </w:tr>
      <w:tr w:rsidR="00B82F32" w:rsidRPr="00C2548C" w14:paraId="3CFF4715" w14:textId="77777777" w:rsidTr="00081265">
        <w:trPr>
          <w:trHeight w:val="320"/>
        </w:trPr>
        <w:tc>
          <w:tcPr>
            <w:tcW w:w="5382" w:type="dxa"/>
            <w:tcBorders>
              <w:top w:val="nil"/>
              <w:bottom w:val="nil"/>
            </w:tcBorders>
            <w:noWrap/>
            <w:hideMark/>
          </w:tcPr>
          <w:p w14:paraId="66F76C36"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STIP_3_2           0.547      0.232      2.355      0.019</w:t>
            </w:r>
          </w:p>
        </w:tc>
      </w:tr>
      <w:tr w:rsidR="00B82F32" w:rsidRPr="00C2548C" w14:paraId="241B1559" w14:textId="77777777" w:rsidTr="00081265">
        <w:trPr>
          <w:trHeight w:val="320"/>
        </w:trPr>
        <w:tc>
          <w:tcPr>
            <w:tcW w:w="5382" w:type="dxa"/>
            <w:tcBorders>
              <w:top w:val="nil"/>
              <w:bottom w:val="nil"/>
            </w:tcBorders>
            <w:noWrap/>
            <w:hideMark/>
          </w:tcPr>
          <w:p w14:paraId="2856C6F3"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STIP_3_3           0.925      0.198      4.676      0.000</w:t>
            </w:r>
          </w:p>
        </w:tc>
      </w:tr>
      <w:tr w:rsidR="00B82F32" w:rsidRPr="00C2548C" w14:paraId="53F2366A" w14:textId="77777777" w:rsidTr="00081265">
        <w:trPr>
          <w:trHeight w:val="320"/>
        </w:trPr>
        <w:tc>
          <w:tcPr>
            <w:tcW w:w="5382" w:type="dxa"/>
            <w:tcBorders>
              <w:top w:val="nil"/>
              <w:bottom w:val="nil"/>
            </w:tcBorders>
            <w:noWrap/>
            <w:hideMark/>
          </w:tcPr>
          <w:p w14:paraId="3E0EAC3B"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STIP_4_1           0.617      0.184      3.355      0.001</w:t>
            </w:r>
          </w:p>
        </w:tc>
      </w:tr>
      <w:tr w:rsidR="00B82F32" w:rsidRPr="00C2548C" w14:paraId="3D2F3D7F" w14:textId="77777777" w:rsidTr="00081265">
        <w:trPr>
          <w:trHeight w:val="320"/>
        </w:trPr>
        <w:tc>
          <w:tcPr>
            <w:tcW w:w="5382" w:type="dxa"/>
            <w:tcBorders>
              <w:top w:val="nil"/>
              <w:bottom w:val="nil"/>
            </w:tcBorders>
            <w:noWrap/>
            <w:hideMark/>
          </w:tcPr>
          <w:p w14:paraId="0E1E5854"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STIP_4_2           0.579      0.155      3.727      0.000</w:t>
            </w:r>
          </w:p>
        </w:tc>
      </w:tr>
      <w:tr w:rsidR="00B82F32" w:rsidRPr="00C2548C" w14:paraId="1DA911DE" w14:textId="77777777" w:rsidTr="00081265">
        <w:trPr>
          <w:trHeight w:val="320"/>
        </w:trPr>
        <w:tc>
          <w:tcPr>
            <w:tcW w:w="5382" w:type="dxa"/>
            <w:tcBorders>
              <w:top w:val="nil"/>
              <w:bottom w:val="nil"/>
            </w:tcBorders>
            <w:noWrap/>
            <w:hideMark/>
          </w:tcPr>
          <w:p w14:paraId="585706B4"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STIP_4_3           0.471      0.132      3.567      0.000</w:t>
            </w:r>
          </w:p>
        </w:tc>
      </w:tr>
      <w:tr w:rsidR="00B82F32" w:rsidRPr="00C2548C" w14:paraId="1883E6EE" w14:textId="77777777" w:rsidTr="00081265">
        <w:trPr>
          <w:trHeight w:val="320"/>
        </w:trPr>
        <w:tc>
          <w:tcPr>
            <w:tcW w:w="5382" w:type="dxa"/>
            <w:tcBorders>
              <w:top w:val="nil"/>
              <w:bottom w:val="nil"/>
            </w:tcBorders>
            <w:noWrap/>
            <w:hideMark/>
          </w:tcPr>
          <w:p w14:paraId="7A1F2964" w14:textId="77777777" w:rsidR="00B82F32" w:rsidRPr="00C2548C" w:rsidRDefault="00B82F32" w:rsidP="00081265">
            <w:pPr>
              <w:spacing w:line="360" w:lineRule="auto"/>
              <w:rPr>
                <w:rFonts w:ascii="Times New Roman" w:hAnsi="Times New Roman" w:cs="Times New Roman"/>
                <w:b/>
              </w:rPr>
            </w:pPr>
            <w:r w:rsidRPr="00C2548C">
              <w:rPr>
                <w:rFonts w:ascii="Times New Roman" w:hAnsi="Times New Roman" w:cs="Times New Roman"/>
                <w:b/>
              </w:rPr>
              <w:lastRenderedPageBreak/>
              <w:t>Latent Class 3</w:t>
            </w:r>
          </w:p>
        </w:tc>
      </w:tr>
      <w:tr w:rsidR="00B82F32" w:rsidRPr="00C2548C" w14:paraId="632AB0A7" w14:textId="77777777" w:rsidTr="00081265">
        <w:trPr>
          <w:trHeight w:val="320"/>
        </w:trPr>
        <w:tc>
          <w:tcPr>
            <w:tcW w:w="5382" w:type="dxa"/>
            <w:tcBorders>
              <w:top w:val="nil"/>
              <w:bottom w:val="nil"/>
            </w:tcBorders>
            <w:noWrap/>
            <w:hideMark/>
          </w:tcPr>
          <w:p w14:paraId="173EE6D8"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Means</w:t>
            </w:r>
          </w:p>
        </w:tc>
      </w:tr>
      <w:tr w:rsidR="00B82F32" w:rsidRPr="00C2548C" w14:paraId="49460980" w14:textId="77777777" w:rsidTr="00081265">
        <w:trPr>
          <w:trHeight w:val="320"/>
        </w:trPr>
        <w:tc>
          <w:tcPr>
            <w:tcW w:w="5382" w:type="dxa"/>
            <w:tcBorders>
              <w:top w:val="nil"/>
              <w:bottom w:val="nil"/>
            </w:tcBorders>
            <w:noWrap/>
            <w:hideMark/>
          </w:tcPr>
          <w:p w14:paraId="77C7DBBE"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STIP_1_1           0.511      0.111      4.627      0.000</w:t>
            </w:r>
          </w:p>
        </w:tc>
      </w:tr>
      <w:tr w:rsidR="00B82F32" w:rsidRPr="00C2548C" w14:paraId="29D6DC8E" w14:textId="77777777" w:rsidTr="00081265">
        <w:trPr>
          <w:trHeight w:val="320"/>
        </w:trPr>
        <w:tc>
          <w:tcPr>
            <w:tcW w:w="5382" w:type="dxa"/>
            <w:tcBorders>
              <w:top w:val="nil"/>
              <w:bottom w:val="nil"/>
            </w:tcBorders>
            <w:noWrap/>
            <w:hideMark/>
          </w:tcPr>
          <w:p w14:paraId="1EE7488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STIP_1_2           0.837      0.152      5.513      0.000</w:t>
            </w:r>
          </w:p>
        </w:tc>
      </w:tr>
      <w:tr w:rsidR="00B82F32" w:rsidRPr="00C2548C" w14:paraId="24BEA953" w14:textId="77777777" w:rsidTr="00081265">
        <w:trPr>
          <w:trHeight w:val="320"/>
        </w:trPr>
        <w:tc>
          <w:tcPr>
            <w:tcW w:w="5382" w:type="dxa"/>
            <w:tcBorders>
              <w:top w:val="nil"/>
              <w:bottom w:val="nil"/>
            </w:tcBorders>
            <w:noWrap/>
            <w:hideMark/>
          </w:tcPr>
          <w:p w14:paraId="32D8082E"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STIP_1_3           0.890      0.129      6.918      0.000</w:t>
            </w:r>
          </w:p>
        </w:tc>
      </w:tr>
      <w:tr w:rsidR="00B82F32" w:rsidRPr="00C2548C" w14:paraId="64DBB889" w14:textId="77777777" w:rsidTr="00081265">
        <w:trPr>
          <w:trHeight w:val="320"/>
        </w:trPr>
        <w:tc>
          <w:tcPr>
            <w:tcW w:w="5382" w:type="dxa"/>
            <w:tcBorders>
              <w:top w:val="nil"/>
              <w:bottom w:val="nil"/>
            </w:tcBorders>
            <w:noWrap/>
            <w:hideMark/>
          </w:tcPr>
          <w:p w14:paraId="41729C1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STIP_2_1           0.194      0.050      3.911      0.000</w:t>
            </w:r>
          </w:p>
        </w:tc>
      </w:tr>
      <w:tr w:rsidR="00B82F32" w:rsidRPr="00C2548C" w14:paraId="1A5C2377" w14:textId="77777777" w:rsidTr="00081265">
        <w:trPr>
          <w:trHeight w:val="320"/>
        </w:trPr>
        <w:tc>
          <w:tcPr>
            <w:tcW w:w="5382" w:type="dxa"/>
            <w:tcBorders>
              <w:top w:val="nil"/>
              <w:bottom w:val="nil"/>
            </w:tcBorders>
            <w:noWrap/>
            <w:hideMark/>
          </w:tcPr>
          <w:p w14:paraId="5C433BDB"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STIP_2_2           0.411      0.071      5.826      0.000</w:t>
            </w:r>
          </w:p>
        </w:tc>
      </w:tr>
      <w:tr w:rsidR="00B82F32" w:rsidRPr="00C2548C" w14:paraId="5704A1BB" w14:textId="77777777" w:rsidTr="00081265">
        <w:trPr>
          <w:trHeight w:val="320"/>
        </w:trPr>
        <w:tc>
          <w:tcPr>
            <w:tcW w:w="5382" w:type="dxa"/>
            <w:tcBorders>
              <w:top w:val="nil"/>
              <w:bottom w:val="nil"/>
            </w:tcBorders>
            <w:noWrap/>
            <w:hideMark/>
          </w:tcPr>
          <w:p w14:paraId="5BC95D14"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STIP_2_3           0.780      0.080      9.755      0.000</w:t>
            </w:r>
          </w:p>
        </w:tc>
      </w:tr>
      <w:tr w:rsidR="00B82F32" w:rsidRPr="00C2548C" w14:paraId="65EAB19E" w14:textId="77777777" w:rsidTr="00081265">
        <w:trPr>
          <w:trHeight w:val="320"/>
        </w:trPr>
        <w:tc>
          <w:tcPr>
            <w:tcW w:w="5382" w:type="dxa"/>
            <w:tcBorders>
              <w:top w:val="nil"/>
              <w:bottom w:val="nil"/>
            </w:tcBorders>
            <w:noWrap/>
            <w:hideMark/>
          </w:tcPr>
          <w:p w14:paraId="67BD5820"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STIP_3_1           0.221      0.041      5.450      0.000</w:t>
            </w:r>
          </w:p>
        </w:tc>
      </w:tr>
      <w:tr w:rsidR="00B82F32" w:rsidRPr="00C2548C" w14:paraId="40114EE5" w14:textId="77777777" w:rsidTr="00081265">
        <w:trPr>
          <w:trHeight w:val="320"/>
        </w:trPr>
        <w:tc>
          <w:tcPr>
            <w:tcW w:w="5382" w:type="dxa"/>
            <w:tcBorders>
              <w:top w:val="nil"/>
              <w:bottom w:val="nil"/>
            </w:tcBorders>
            <w:noWrap/>
            <w:hideMark/>
          </w:tcPr>
          <w:p w14:paraId="77ACED1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STIP_3_2           0.269      0.048      5.561      0.000</w:t>
            </w:r>
          </w:p>
        </w:tc>
      </w:tr>
      <w:tr w:rsidR="00B82F32" w:rsidRPr="00C2548C" w14:paraId="43A1CBDA" w14:textId="77777777" w:rsidTr="00081265">
        <w:trPr>
          <w:trHeight w:val="320"/>
        </w:trPr>
        <w:tc>
          <w:tcPr>
            <w:tcW w:w="5382" w:type="dxa"/>
            <w:tcBorders>
              <w:top w:val="nil"/>
              <w:bottom w:val="nil"/>
            </w:tcBorders>
            <w:noWrap/>
            <w:hideMark/>
          </w:tcPr>
          <w:p w14:paraId="730C8D9E"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STIP_3_3           0.518      0.050     10.450     0.000</w:t>
            </w:r>
          </w:p>
        </w:tc>
      </w:tr>
      <w:tr w:rsidR="00B82F32" w:rsidRPr="00C2548C" w14:paraId="3DEC6290" w14:textId="77777777" w:rsidTr="00081265">
        <w:trPr>
          <w:trHeight w:val="320"/>
        </w:trPr>
        <w:tc>
          <w:tcPr>
            <w:tcW w:w="5382" w:type="dxa"/>
            <w:tcBorders>
              <w:top w:val="nil"/>
              <w:bottom w:val="nil"/>
            </w:tcBorders>
            <w:noWrap/>
            <w:hideMark/>
          </w:tcPr>
          <w:p w14:paraId="311641F0"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STIP_4_1           0.305      0.053      5.730      0.000</w:t>
            </w:r>
          </w:p>
        </w:tc>
      </w:tr>
      <w:tr w:rsidR="00B82F32" w:rsidRPr="00C2548C" w14:paraId="53D5D219" w14:textId="77777777" w:rsidTr="00081265">
        <w:trPr>
          <w:trHeight w:val="320"/>
        </w:trPr>
        <w:tc>
          <w:tcPr>
            <w:tcW w:w="5382" w:type="dxa"/>
            <w:tcBorders>
              <w:top w:val="nil"/>
              <w:bottom w:val="nil"/>
            </w:tcBorders>
            <w:noWrap/>
            <w:hideMark/>
          </w:tcPr>
          <w:p w14:paraId="308E0801"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STIP_4_2           0.286      0.053      5.448      0.000</w:t>
            </w:r>
          </w:p>
        </w:tc>
      </w:tr>
      <w:tr w:rsidR="00B82F32" w:rsidRPr="00C2548C" w14:paraId="44DE3BF5" w14:textId="77777777" w:rsidTr="00081265">
        <w:trPr>
          <w:trHeight w:val="320"/>
        </w:trPr>
        <w:tc>
          <w:tcPr>
            <w:tcW w:w="5382" w:type="dxa"/>
            <w:tcBorders>
              <w:top w:val="nil"/>
              <w:bottom w:val="nil"/>
            </w:tcBorders>
            <w:noWrap/>
            <w:hideMark/>
          </w:tcPr>
          <w:p w14:paraId="4CE9EAB7"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STIP_4_3           0.246      0.055      4.467      0.000</w:t>
            </w:r>
          </w:p>
        </w:tc>
      </w:tr>
      <w:tr w:rsidR="00B82F32" w:rsidRPr="00C2548C" w14:paraId="7F8B9F4B" w14:textId="77777777" w:rsidTr="00081265">
        <w:trPr>
          <w:trHeight w:val="320"/>
        </w:trPr>
        <w:tc>
          <w:tcPr>
            <w:tcW w:w="5382" w:type="dxa"/>
            <w:tcBorders>
              <w:top w:val="nil"/>
              <w:bottom w:val="nil"/>
            </w:tcBorders>
            <w:noWrap/>
            <w:hideMark/>
          </w:tcPr>
          <w:p w14:paraId="1CAEF8CD" w14:textId="77777777" w:rsidR="00B82F32" w:rsidRPr="00C2548C" w:rsidRDefault="00B82F32" w:rsidP="00081265">
            <w:pPr>
              <w:spacing w:line="360" w:lineRule="auto"/>
              <w:rPr>
                <w:rFonts w:ascii="Times New Roman" w:hAnsi="Times New Roman" w:cs="Times New Roman"/>
                <w:b/>
              </w:rPr>
            </w:pPr>
            <w:r w:rsidRPr="00C2548C">
              <w:rPr>
                <w:rFonts w:ascii="Times New Roman" w:hAnsi="Times New Roman" w:cs="Times New Roman"/>
                <w:b/>
              </w:rPr>
              <w:t>Latent Class 4</w:t>
            </w:r>
          </w:p>
        </w:tc>
      </w:tr>
      <w:tr w:rsidR="00B82F32" w:rsidRPr="00C2548C" w14:paraId="667B87D5" w14:textId="77777777" w:rsidTr="00081265">
        <w:trPr>
          <w:trHeight w:val="320"/>
        </w:trPr>
        <w:tc>
          <w:tcPr>
            <w:tcW w:w="5382" w:type="dxa"/>
            <w:tcBorders>
              <w:top w:val="nil"/>
              <w:bottom w:val="nil"/>
            </w:tcBorders>
            <w:noWrap/>
            <w:hideMark/>
          </w:tcPr>
          <w:p w14:paraId="2A6B03BF"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Means</w:t>
            </w:r>
          </w:p>
        </w:tc>
      </w:tr>
      <w:tr w:rsidR="00B82F32" w:rsidRPr="00C2548C" w14:paraId="04CB48AA" w14:textId="77777777" w:rsidTr="00081265">
        <w:trPr>
          <w:trHeight w:val="320"/>
        </w:trPr>
        <w:tc>
          <w:tcPr>
            <w:tcW w:w="5382" w:type="dxa"/>
            <w:tcBorders>
              <w:top w:val="nil"/>
              <w:bottom w:val="nil"/>
            </w:tcBorders>
            <w:noWrap/>
            <w:hideMark/>
          </w:tcPr>
          <w:p w14:paraId="2C16E13A"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STIP_1_1           1.279      0.193      6.628      0.000</w:t>
            </w:r>
          </w:p>
        </w:tc>
      </w:tr>
      <w:tr w:rsidR="00B82F32" w:rsidRPr="00C2548C" w14:paraId="301E2AB9" w14:textId="77777777" w:rsidTr="00081265">
        <w:trPr>
          <w:trHeight w:val="320"/>
        </w:trPr>
        <w:tc>
          <w:tcPr>
            <w:tcW w:w="5382" w:type="dxa"/>
            <w:tcBorders>
              <w:top w:val="nil"/>
              <w:bottom w:val="nil"/>
            </w:tcBorders>
            <w:noWrap/>
            <w:hideMark/>
          </w:tcPr>
          <w:p w14:paraId="05AF4607"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STIP_1_2           1.817      0.156     11.610     0.000</w:t>
            </w:r>
          </w:p>
        </w:tc>
      </w:tr>
      <w:tr w:rsidR="00B82F32" w:rsidRPr="00C2548C" w14:paraId="60212C9C" w14:textId="77777777" w:rsidTr="00081265">
        <w:trPr>
          <w:trHeight w:val="320"/>
        </w:trPr>
        <w:tc>
          <w:tcPr>
            <w:tcW w:w="5382" w:type="dxa"/>
            <w:tcBorders>
              <w:top w:val="nil"/>
              <w:bottom w:val="nil"/>
            </w:tcBorders>
            <w:noWrap/>
            <w:hideMark/>
          </w:tcPr>
          <w:p w14:paraId="1059CD2F"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STIP_1_3           1.929      0.184     10.479     0.000</w:t>
            </w:r>
          </w:p>
        </w:tc>
      </w:tr>
      <w:tr w:rsidR="00B82F32" w:rsidRPr="00C2548C" w14:paraId="24F6DF8C" w14:textId="77777777" w:rsidTr="00081265">
        <w:trPr>
          <w:trHeight w:val="320"/>
        </w:trPr>
        <w:tc>
          <w:tcPr>
            <w:tcW w:w="5382" w:type="dxa"/>
            <w:tcBorders>
              <w:top w:val="nil"/>
              <w:bottom w:val="nil"/>
            </w:tcBorders>
            <w:noWrap/>
            <w:hideMark/>
          </w:tcPr>
          <w:p w14:paraId="73B940C6"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STIP_2_1           2.800      0.086     32.419     0.000</w:t>
            </w:r>
          </w:p>
        </w:tc>
      </w:tr>
      <w:tr w:rsidR="00B82F32" w:rsidRPr="00C2548C" w14:paraId="21346FD0" w14:textId="77777777" w:rsidTr="00081265">
        <w:trPr>
          <w:trHeight w:val="320"/>
        </w:trPr>
        <w:tc>
          <w:tcPr>
            <w:tcW w:w="5382" w:type="dxa"/>
            <w:tcBorders>
              <w:top w:val="nil"/>
              <w:bottom w:val="nil"/>
            </w:tcBorders>
            <w:noWrap/>
            <w:hideMark/>
          </w:tcPr>
          <w:p w14:paraId="2DEABBD4"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STIP_2_2           1.463      0.182      8.020      0.000</w:t>
            </w:r>
          </w:p>
        </w:tc>
      </w:tr>
      <w:tr w:rsidR="00B82F32" w:rsidRPr="00C2548C" w14:paraId="15EBBEAC" w14:textId="77777777" w:rsidTr="00081265">
        <w:trPr>
          <w:trHeight w:val="320"/>
        </w:trPr>
        <w:tc>
          <w:tcPr>
            <w:tcW w:w="5382" w:type="dxa"/>
            <w:tcBorders>
              <w:top w:val="nil"/>
              <w:bottom w:val="nil"/>
            </w:tcBorders>
            <w:noWrap/>
            <w:hideMark/>
          </w:tcPr>
          <w:p w14:paraId="73B23016"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STIP_2_3           1.711      0.159     10.762     0.000</w:t>
            </w:r>
          </w:p>
        </w:tc>
      </w:tr>
      <w:tr w:rsidR="00B82F32" w:rsidRPr="00C2548C" w14:paraId="303DE086" w14:textId="77777777" w:rsidTr="00081265">
        <w:trPr>
          <w:trHeight w:val="320"/>
        </w:trPr>
        <w:tc>
          <w:tcPr>
            <w:tcW w:w="5382" w:type="dxa"/>
            <w:tcBorders>
              <w:top w:val="nil"/>
              <w:bottom w:val="nil"/>
            </w:tcBorders>
            <w:noWrap/>
            <w:hideMark/>
          </w:tcPr>
          <w:p w14:paraId="0FFE7792"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STIP_3_1           0.418      0.108      3.859      0.000</w:t>
            </w:r>
          </w:p>
        </w:tc>
      </w:tr>
      <w:tr w:rsidR="00B82F32" w:rsidRPr="00C2548C" w14:paraId="087CD4B3" w14:textId="77777777" w:rsidTr="00081265">
        <w:trPr>
          <w:trHeight w:val="320"/>
        </w:trPr>
        <w:tc>
          <w:tcPr>
            <w:tcW w:w="5382" w:type="dxa"/>
            <w:tcBorders>
              <w:top w:val="nil"/>
              <w:bottom w:val="nil"/>
            </w:tcBorders>
            <w:noWrap/>
            <w:hideMark/>
          </w:tcPr>
          <w:p w14:paraId="50DB4F44"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STIP_3_2           0.524      0.095      5.499      0.000</w:t>
            </w:r>
          </w:p>
        </w:tc>
      </w:tr>
      <w:tr w:rsidR="00B82F32" w:rsidRPr="00C2548C" w14:paraId="5467CE39" w14:textId="77777777" w:rsidTr="00081265">
        <w:trPr>
          <w:trHeight w:val="320"/>
        </w:trPr>
        <w:tc>
          <w:tcPr>
            <w:tcW w:w="5382" w:type="dxa"/>
            <w:tcBorders>
              <w:top w:val="nil"/>
              <w:bottom w:val="nil"/>
            </w:tcBorders>
            <w:noWrap/>
            <w:hideMark/>
          </w:tcPr>
          <w:p w14:paraId="37F88735"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STIP_3_3           0.887      0.121      7.341      0.000</w:t>
            </w:r>
          </w:p>
        </w:tc>
      </w:tr>
      <w:tr w:rsidR="00B82F32" w:rsidRPr="00C2548C" w14:paraId="3D71EF33" w14:textId="77777777" w:rsidTr="00081265">
        <w:trPr>
          <w:trHeight w:val="320"/>
        </w:trPr>
        <w:tc>
          <w:tcPr>
            <w:tcW w:w="5382" w:type="dxa"/>
            <w:tcBorders>
              <w:top w:val="nil"/>
              <w:bottom w:val="nil"/>
            </w:tcBorders>
            <w:noWrap/>
            <w:hideMark/>
          </w:tcPr>
          <w:p w14:paraId="2D5F55F9"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lastRenderedPageBreak/>
              <w:t xml:space="preserve">    STIP_4_1           0.685      0.124      5.502      0.000</w:t>
            </w:r>
          </w:p>
        </w:tc>
      </w:tr>
      <w:tr w:rsidR="00B82F32" w:rsidRPr="00C2548C" w14:paraId="27456A8D" w14:textId="77777777" w:rsidTr="00081265">
        <w:trPr>
          <w:trHeight w:val="320"/>
        </w:trPr>
        <w:tc>
          <w:tcPr>
            <w:tcW w:w="5382" w:type="dxa"/>
            <w:tcBorders>
              <w:top w:val="nil"/>
              <w:bottom w:val="nil"/>
            </w:tcBorders>
            <w:noWrap/>
            <w:hideMark/>
          </w:tcPr>
          <w:p w14:paraId="56F244C7"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STIP_4_2           0.640      0.131      4.892      0.000</w:t>
            </w:r>
          </w:p>
        </w:tc>
      </w:tr>
      <w:tr w:rsidR="00B82F32" w:rsidRPr="00C2548C" w14:paraId="26DFA060" w14:textId="77777777" w:rsidTr="00081265">
        <w:trPr>
          <w:trHeight w:val="320"/>
        </w:trPr>
        <w:tc>
          <w:tcPr>
            <w:tcW w:w="5382" w:type="dxa"/>
            <w:tcBorders>
              <w:top w:val="nil"/>
              <w:bottom w:val="nil"/>
            </w:tcBorders>
            <w:noWrap/>
            <w:hideMark/>
          </w:tcPr>
          <w:p w14:paraId="2D15580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STIP_4_3           0.368      0.122      3.001      0.003</w:t>
            </w:r>
          </w:p>
        </w:tc>
      </w:tr>
      <w:tr w:rsidR="00B82F32" w:rsidRPr="00C2548C" w14:paraId="783A68BE" w14:textId="77777777" w:rsidTr="00081265">
        <w:trPr>
          <w:trHeight w:val="320"/>
        </w:trPr>
        <w:tc>
          <w:tcPr>
            <w:tcW w:w="5382" w:type="dxa"/>
            <w:tcBorders>
              <w:top w:val="nil"/>
              <w:bottom w:val="nil"/>
            </w:tcBorders>
            <w:noWrap/>
            <w:hideMark/>
          </w:tcPr>
          <w:p w14:paraId="6C183872" w14:textId="77777777" w:rsidR="00B82F32" w:rsidRPr="00C2548C" w:rsidRDefault="00B82F32" w:rsidP="00081265">
            <w:pPr>
              <w:spacing w:line="360" w:lineRule="auto"/>
              <w:rPr>
                <w:rFonts w:ascii="Times New Roman" w:hAnsi="Times New Roman" w:cs="Times New Roman"/>
                <w:b/>
              </w:rPr>
            </w:pPr>
            <w:r w:rsidRPr="00C2548C">
              <w:rPr>
                <w:rFonts w:ascii="Times New Roman" w:hAnsi="Times New Roman" w:cs="Times New Roman"/>
                <w:b/>
              </w:rPr>
              <w:t>Latent Class 5</w:t>
            </w:r>
          </w:p>
        </w:tc>
      </w:tr>
      <w:tr w:rsidR="00B82F32" w:rsidRPr="00C2548C" w14:paraId="3DA920DA" w14:textId="77777777" w:rsidTr="00081265">
        <w:trPr>
          <w:trHeight w:val="320"/>
        </w:trPr>
        <w:tc>
          <w:tcPr>
            <w:tcW w:w="5382" w:type="dxa"/>
            <w:tcBorders>
              <w:top w:val="nil"/>
              <w:bottom w:val="nil"/>
            </w:tcBorders>
            <w:noWrap/>
            <w:hideMark/>
          </w:tcPr>
          <w:p w14:paraId="73D140A0"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Means</w:t>
            </w:r>
          </w:p>
        </w:tc>
      </w:tr>
      <w:tr w:rsidR="00B82F32" w:rsidRPr="00C2548C" w14:paraId="62ED99DF" w14:textId="77777777" w:rsidTr="00081265">
        <w:trPr>
          <w:trHeight w:val="320"/>
        </w:trPr>
        <w:tc>
          <w:tcPr>
            <w:tcW w:w="5382" w:type="dxa"/>
            <w:tcBorders>
              <w:top w:val="nil"/>
              <w:bottom w:val="nil"/>
            </w:tcBorders>
            <w:noWrap/>
            <w:hideMark/>
          </w:tcPr>
          <w:p w14:paraId="1C5E263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STIP_1_1          2.818      0.238     11.815      0.000</w:t>
            </w:r>
          </w:p>
        </w:tc>
      </w:tr>
      <w:tr w:rsidR="00B82F32" w:rsidRPr="00C2548C" w14:paraId="18230006" w14:textId="77777777" w:rsidTr="00081265">
        <w:trPr>
          <w:trHeight w:val="320"/>
        </w:trPr>
        <w:tc>
          <w:tcPr>
            <w:tcW w:w="5382" w:type="dxa"/>
            <w:tcBorders>
              <w:top w:val="nil"/>
              <w:bottom w:val="nil"/>
            </w:tcBorders>
            <w:noWrap/>
            <w:hideMark/>
          </w:tcPr>
          <w:p w14:paraId="5034E431"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STIP_1_2          3.313      0.346      9.588      </w:t>
            </w:r>
            <w:r>
              <w:rPr>
                <w:rFonts w:ascii="Times New Roman" w:hAnsi="Times New Roman" w:cs="Times New Roman"/>
              </w:rPr>
              <w:t xml:space="preserve"> </w:t>
            </w:r>
            <w:r w:rsidRPr="00C2548C">
              <w:rPr>
                <w:rFonts w:ascii="Times New Roman" w:hAnsi="Times New Roman" w:cs="Times New Roman"/>
              </w:rPr>
              <w:t>0.000</w:t>
            </w:r>
          </w:p>
        </w:tc>
      </w:tr>
      <w:tr w:rsidR="00B82F32" w:rsidRPr="00C2548C" w14:paraId="3F3908D7" w14:textId="77777777" w:rsidTr="00081265">
        <w:trPr>
          <w:trHeight w:val="320"/>
        </w:trPr>
        <w:tc>
          <w:tcPr>
            <w:tcW w:w="5382" w:type="dxa"/>
            <w:tcBorders>
              <w:top w:val="nil"/>
              <w:bottom w:val="nil"/>
            </w:tcBorders>
            <w:noWrap/>
            <w:hideMark/>
          </w:tcPr>
          <w:p w14:paraId="11C49FF4"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STIP_1_3          3.049      0.154     19.774      0.000</w:t>
            </w:r>
          </w:p>
        </w:tc>
      </w:tr>
      <w:tr w:rsidR="00B82F32" w:rsidRPr="00C2548C" w14:paraId="6191CCE9" w14:textId="77777777" w:rsidTr="00081265">
        <w:trPr>
          <w:trHeight w:val="320"/>
        </w:trPr>
        <w:tc>
          <w:tcPr>
            <w:tcW w:w="5382" w:type="dxa"/>
            <w:tcBorders>
              <w:top w:val="nil"/>
              <w:bottom w:val="nil"/>
            </w:tcBorders>
            <w:noWrap/>
            <w:hideMark/>
          </w:tcPr>
          <w:p w14:paraId="0A14F899"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STIP_2_1           2.724      0.530      5.137      0.000</w:t>
            </w:r>
          </w:p>
        </w:tc>
      </w:tr>
      <w:tr w:rsidR="00B82F32" w:rsidRPr="00C2548C" w14:paraId="0AF389AE" w14:textId="77777777" w:rsidTr="00081265">
        <w:trPr>
          <w:trHeight w:val="320"/>
        </w:trPr>
        <w:tc>
          <w:tcPr>
            <w:tcW w:w="5382" w:type="dxa"/>
            <w:tcBorders>
              <w:top w:val="nil"/>
              <w:bottom w:val="nil"/>
            </w:tcBorders>
            <w:noWrap/>
            <w:hideMark/>
          </w:tcPr>
          <w:p w14:paraId="316F03DA"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STIP_2_2           2.227      0.601      3.703      0.000</w:t>
            </w:r>
          </w:p>
        </w:tc>
      </w:tr>
      <w:tr w:rsidR="00B82F32" w:rsidRPr="00C2548C" w14:paraId="57A05DBA" w14:textId="77777777" w:rsidTr="00081265">
        <w:trPr>
          <w:trHeight w:val="320"/>
        </w:trPr>
        <w:tc>
          <w:tcPr>
            <w:tcW w:w="5382" w:type="dxa"/>
            <w:tcBorders>
              <w:top w:val="nil"/>
              <w:bottom w:val="nil"/>
            </w:tcBorders>
            <w:noWrap/>
            <w:hideMark/>
          </w:tcPr>
          <w:p w14:paraId="3BF596A0"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STIP_2_3           2.163      0.344      6.293      0.000</w:t>
            </w:r>
          </w:p>
        </w:tc>
      </w:tr>
      <w:tr w:rsidR="00B82F32" w:rsidRPr="00C2548C" w14:paraId="1AB033A5" w14:textId="77777777" w:rsidTr="00081265">
        <w:trPr>
          <w:trHeight w:val="320"/>
        </w:trPr>
        <w:tc>
          <w:tcPr>
            <w:tcW w:w="5382" w:type="dxa"/>
            <w:tcBorders>
              <w:top w:val="nil"/>
              <w:bottom w:val="nil"/>
            </w:tcBorders>
            <w:noWrap/>
            <w:hideMark/>
          </w:tcPr>
          <w:p w14:paraId="3E388E19"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STIP_3_1           0.142      0.185      0.770      0.442</w:t>
            </w:r>
          </w:p>
        </w:tc>
      </w:tr>
      <w:tr w:rsidR="00B82F32" w:rsidRPr="00C2548C" w14:paraId="1E35AF49" w14:textId="77777777" w:rsidTr="00081265">
        <w:trPr>
          <w:trHeight w:val="320"/>
        </w:trPr>
        <w:tc>
          <w:tcPr>
            <w:tcW w:w="5382" w:type="dxa"/>
            <w:tcBorders>
              <w:top w:val="nil"/>
              <w:bottom w:val="nil"/>
            </w:tcBorders>
            <w:noWrap/>
            <w:hideMark/>
          </w:tcPr>
          <w:p w14:paraId="74B9FD41"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STIP_3_2           0.872      0.218      3.993      0.000</w:t>
            </w:r>
          </w:p>
        </w:tc>
      </w:tr>
      <w:tr w:rsidR="00B82F32" w:rsidRPr="00C2548C" w14:paraId="6220919D" w14:textId="77777777" w:rsidTr="00081265">
        <w:trPr>
          <w:trHeight w:val="320"/>
        </w:trPr>
        <w:tc>
          <w:tcPr>
            <w:tcW w:w="5382" w:type="dxa"/>
            <w:tcBorders>
              <w:top w:val="nil"/>
              <w:bottom w:val="nil"/>
            </w:tcBorders>
            <w:noWrap/>
            <w:hideMark/>
          </w:tcPr>
          <w:p w14:paraId="0C9242FD"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STIP_3_3           1.338      0.245      5.452      0.000</w:t>
            </w:r>
          </w:p>
        </w:tc>
      </w:tr>
      <w:tr w:rsidR="00B82F32" w:rsidRPr="00C2548C" w14:paraId="27DEA706" w14:textId="77777777" w:rsidTr="00081265">
        <w:trPr>
          <w:trHeight w:val="320"/>
        </w:trPr>
        <w:tc>
          <w:tcPr>
            <w:tcW w:w="5382" w:type="dxa"/>
            <w:tcBorders>
              <w:top w:val="nil"/>
              <w:bottom w:val="nil"/>
            </w:tcBorders>
            <w:noWrap/>
            <w:hideMark/>
          </w:tcPr>
          <w:p w14:paraId="167F2C99"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STIP_4_1           2.208      0.719      3.072      0.002</w:t>
            </w:r>
          </w:p>
        </w:tc>
      </w:tr>
      <w:tr w:rsidR="00B82F32" w:rsidRPr="00C2548C" w14:paraId="4157F41C" w14:textId="77777777" w:rsidTr="00081265">
        <w:trPr>
          <w:trHeight w:val="320"/>
        </w:trPr>
        <w:tc>
          <w:tcPr>
            <w:tcW w:w="5382" w:type="dxa"/>
            <w:tcBorders>
              <w:top w:val="nil"/>
              <w:bottom w:val="nil"/>
            </w:tcBorders>
            <w:noWrap/>
            <w:hideMark/>
          </w:tcPr>
          <w:p w14:paraId="23BA68E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STIP_4_2           1.881      0.317      5.932      0.000</w:t>
            </w:r>
          </w:p>
        </w:tc>
      </w:tr>
      <w:tr w:rsidR="00B82F32" w:rsidRPr="00C2548C" w14:paraId="41337505" w14:textId="77777777" w:rsidTr="00081265">
        <w:trPr>
          <w:trHeight w:val="320"/>
        </w:trPr>
        <w:tc>
          <w:tcPr>
            <w:tcW w:w="5382" w:type="dxa"/>
            <w:tcBorders>
              <w:top w:val="nil"/>
              <w:bottom w:val="nil"/>
            </w:tcBorders>
            <w:noWrap/>
            <w:hideMark/>
          </w:tcPr>
          <w:p w14:paraId="663CAFD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STIP_4_3           1.147      0.228      5.020      0.000</w:t>
            </w:r>
          </w:p>
        </w:tc>
      </w:tr>
      <w:tr w:rsidR="00B82F32" w:rsidRPr="00C2548C" w14:paraId="6EBF6340" w14:textId="77777777" w:rsidTr="00081265">
        <w:trPr>
          <w:trHeight w:val="320"/>
        </w:trPr>
        <w:tc>
          <w:tcPr>
            <w:tcW w:w="5382" w:type="dxa"/>
            <w:tcBorders>
              <w:top w:val="nil"/>
              <w:bottom w:val="nil"/>
            </w:tcBorders>
            <w:noWrap/>
            <w:hideMark/>
          </w:tcPr>
          <w:p w14:paraId="6E1D2272" w14:textId="77777777" w:rsidR="00B82F32" w:rsidRPr="00C2548C" w:rsidRDefault="00B82F32" w:rsidP="00081265">
            <w:pPr>
              <w:spacing w:line="360" w:lineRule="auto"/>
              <w:rPr>
                <w:rFonts w:ascii="Times New Roman" w:hAnsi="Times New Roman" w:cs="Times New Roman"/>
                <w:b/>
              </w:rPr>
            </w:pPr>
            <w:r w:rsidRPr="00C2548C">
              <w:rPr>
                <w:rFonts w:ascii="Times New Roman" w:hAnsi="Times New Roman" w:cs="Times New Roman"/>
                <w:b/>
              </w:rPr>
              <w:t>Latent Class 6</w:t>
            </w:r>
          </w:p>
        </w:tc>
      </w:tr>
      <w:tr w:rsidR="00B82F32" w:rsidRPr="00C2548C" w14:paraId="691055C8" w14:textId="77777777" w:rsidTr="00081265">
        <w:trPr>
          <w:trHeight w:val="320"/>
        </w:trPr>
        <w:tc>
          <w:tcPr>
            <w:tcW w:w="5382" w:type="dxa"/>
            <w:tcBorders>
              <w:top w:val="nil"/>
              <w:bottom w:val="nil"/>
            </w:tcBorders>
            <w:noWrap/>
            <w:hideMark/>
          </w:tcPr>
          <w:p w14:paraId="3F4F878F"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Means</w:t>
            </w:r>
          </w:p>
        </w:tc>
      </w:tr>
      <w:tr w:rsidR="00B82F32" w:rsidRPr="00C2548C" w14:paraId="527B3B1A" w14:textId="77777777" w:rsidTr="00081265">
        <w:trPr>
          <w:trHeight w:val="320"/>
        </w:trPr>
        <w:tc>
          <w:tcPr>
            <w:tcW w:w="5382" w:type="dxa"/>
            <w:tcBorders>
              <w:top w:val="nil"/>
              <w:bottom w:val="nil"/>
            </w:tcBorders>
            <w:noWrap/>
            <w:hideMark/>
          </w:tcPr>
          <w:p w14:paraId="32B7DBE2"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STIP_1_1           1.524      0.562      2.709      0.007</w:t>
            </w:r>
          </w:p>
        </w:tc>
      </w:tr>
      <w:tr w:rsidR="00B82F32" w:rsidRPr="00C2548C" w14:paraId="2F58D260" w14:textId="77777777" w:rsidTr="00081265">
        <w:trPr>
          <w:trHeight w:val="320"/>
        </w:trPr>
        <w:tc>
          <w:tcPr>
            <w:tcW w:w="5382" w:type="dxa"/>
            <w:tcBorders>
              <w:top w:val="nil"/>
              <w:bottom w:val="nil"/>
            </w:tcBorders>
            <w:noWrap/>
            <w:hideMark/>
          </w:tcPr>
          <w:p w14:paraId="5C9731A8"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STIP_1_2           2.218      0.308      7.208      0.000</w:t>
            </w:r>
          </w:p>
        </w:tc>
      </w:tr>
      <w:tr w:rsidR="00B82F32" w:rsidRPr="00C2548C" w14:paraId="67DF4426" w14:textId="77777777" w:rsidTr="00081265">
        <w:trPr>
          <w:trHeight w:val="320"/>
        </w:trPr>
        <w:tc>
          <w:tcPr>
            <w:tcW w:w="5382" w:type="dxa"/>
            <w:tcBorders>
              <w:top w:val="nil"/>
              <w:bottom w:val="nil"/>
            </w:tcBorders>
            <w:noWrap/>
            <w:hideMark/>
          </w:tcPr>
          <w:p w14:paraId="7D8B6644"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STIP_1_3           2.358      0.348      6.771      0.000</w:t>
            </w:r>
          </w:p>
        </w:tc>
      </w:tr>
      <w:tr w:rsidR="00B82F32" w:rsidRPr="00C2548C" w14:paraId="53EA0D3F" w14:textId="77777777" w:rsidTr="00081265">
        <w:trPr>
          <w:trHeight w:val="320"/>
        </w:trPr>
        <w:tc>
          <w:tcPr>
            <w:tcW w:w="5382" w:type="dxa"/>
            <w:tcBorders>
              <w:top w:val="nil"/>
              <w:bottom w:val="nil"/>
            </w:tcBorders>
            <w:noWrap/>
            <w:hideMark/>
          </w:tcPr>
          <w:p w14:paraId="7B4652F9"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STIP_2_1           0.378      0.376      1.004      0.315</w:t>
            </w:r>
          </w:p>
        </w:tc>
      </w:tr>
      <w:tr w:rsidR="00B82F32" w:rsidRPr="00C2548C" w14:paraId="242D3623" w14:textId="77777777" w:rsidTr="00081265">
        <w:trPr>
          <w:trHeight w:val="320"/>
        </w:trPr>
        <w:tc>
          <w:tcPr>
            <w:tcW w:w="5382" w:type="dxa"/>
            <w:tcBorders>
              <w:top w:val="nil"/>
              <w:bottom w:val="nil"/>
            </w:tcBorders>
            <w:noWrap/>
            <w:hideMark/>
          </w:tcPr>
          <w:p w14:paraId="550B0E37"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STIP_2_2           0.806      0.695      1.159      0.247</w:t>
            </w:r>
          </w:p>
        </w:tc>
      </w:tr>
      <w:tr w:rsidR="00B82F32" w:rsidRPr="00C2548C" w14:paraId="32577A9F" w14:textId="77777777" w:rsidTr="00081265">
        <w:trPr>
          <w:trHeight w:val="320"/>
        </w:trPr>
        <w:tc>
          <w:tcPr>
            <w:tcW w:w="5382" w:type="dxa"/>
            <w:tcBorders>
              <w:top w:val="nil"/>
              <w:bottom w:val="nil"/>
            </w:tcBorders>
            <w:noWrap/>
            <w:hideMark/>
          </w:tcPr>
          <w:p w14:paraId="7582B49A"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STIP_2_3           1.761      0.379      4.646      0.000</w:t>
            </w:r>
          </w:p>
        </w:tc>
      </w:tr>
      <w:tr w:rsidR="00B82F32" w:rsidRPr="00C2548C" w14:paraId="09A3971B" w14:textId="77777777" w:rsidTr="00081265">
        <w:trPr>
          <w:trHeight w:val="320"/>
        </w:trPr>
        <w:tc>
          <w:tcPr>
            <w:tcW w:w="5382" w:type="dxa"/>
            <w:tcBorders>
              <w:top w:val="nil"/>
              <w:bottom w:val="nil"/>
            </w:tcBorders>
            <w:noWrap/>
            <w:hideMark/>
          </w:tcPr>
          <w:p w14:paraId="6107F735"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lastRenderedPageBreak/>
              <w:t xml:space="preserve">    STIP_3_1           0.652      0.272      2.401      0.016</w:t>
            </w:r>
          </w:p>
        </w:tc>
      </w:tr>
      <w:tr w:rsidR="00B82F32" w:rsidRPr="00C2548C" w14:paraId="6D9072E5" w14:textId="77777777" w:rsidTr="00081265">
        <w:trPr>
          <w:trHeight w:val="320"/>
        </w:trPr>
        <w:tc>
          <w:tcPr>
            <w:tcW w:w="5382" w:type="dxa"/>
            <w:tcBorders>
              <w:top w:val="nil"/>
              <w:bottom w:val="nil"/>
            </w:tcBorders>
            <w:noWrap/>
            <w:hideMark/>
          </w:tcPr>
          <w:p w14:paraId="63E89B08"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STIP_3_2           1.264      0.631      2.002      0.045</w:t>
            </w:r>
          </w:p>
        </w:tc>
      </w:tr>
      <w:tr w:rsidR="00B82F32" w:rsidRPr="00C2548C" w14:paraId="39676921" w14:textId="77777777" w:rsidTr="00081265">
        <w:trPr>
          <w:trHeight w:val="320"/>
        </w:trPr>
        <w:tc>
          <w:tcPr>
            <w:tcW w:w="5382" w:type="dxa"/>
            <w:tcBorders>
              <w:top w:val="nil"/>
              <w:bottom w:val="nil"/>
            </w:tcBorders>
            <w:noWrap/>
            <w:hideMark/>
          </w:tcPr>
          <w:p w14:paraId="5994B818"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STIP_3_3           1.721      0.338      5.089      0.000</w:t>
            </w:r>
          </w:p>
        </w:tc>
      </w:tr>
      <w:tr w:rsidR="00B82F32" w:rsidRPr="00C2548C" w14:paraId="55E36D8A" w14:textId="77777777" w:rsidTr="00081265">
        <w:trPr>
          <w:trHeight w:val="320"/>
        </w:trPr>
        <w:tc>
          <w:tcPr>
            <w:tcW w:w="5382" w:type="dxa"/>
            <w:tcBorders>
              <w:top w:val="nil"/>
              <w:bottom w:val="nil"/>
            </w:tcBorders>
            <w:noWrap/>
            <w:hideMark/>
          </w:tcPr>
          <w:p w14:paraId="4F38ECDB"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STIP_4_1           2.110      0.668      3.160      0.002</w:t>
            </w:r>
          </w:p>
        </w:tc>
      </w:tr>
      <w:tr w:rsidR="00B82F32" w:rsidRPr="00C2548C" w14:paraId="1E5EF4FF" w14:textId="77777777" w:rsidTr="00081265">
        <w:trPr>
          <w:trHeight w:val="320"/>
        </w:trPr>
        <w:tc>
          <w:tcPr>
            <w:tcW w:w="5382" w:type="dxa"/>
            <w:tcBorders>
              <w:top w:val="nil"/>
              <w:bottom w:val="nil"/>
            </w:tcBorders>
            <w:noWrap/>
            <w:hideMark/>
          </w:tcPr>
          <w:p w14:paraId="10EE3B20"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STIP_4_2           2.518      0.856      2.941      0.003</w:t>
            </w:r>
          </w:p>
        </w:tc>
      </w:tr>
      <w:tr w:rsidR="00B82F32" w:rsidRPr="00C2548C" w14:paraId="0CDABF3B" w14:textId="77777777" w:rsidTr="00081265">
        <w:trPr>
          <w:trHeight w:val="320"/>
        </w:trPr>
        <w:tc>
          <w:tcPr>
            <w:tcW w:w="5382" w:type="dxa"/>
            <w:tcBorders>
              <w:top w:val="nil"/>
              <w:bottom w:val="nil"/>
            </w:tcBorders>
            <w:noWrap/>
            <w:hideMark/>
          </w:tcPr>
          <w:p w14:paraId="3BE9A138"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STIP_4_3           0.786      0.371      2.117      0.034</w:t>
            </w:r>
          </w:p>
        </w:tc>
      </w:tr>
      <w:tr w:rsidR="00B82F32" w:rsidRPr="00C2548C" w14:paraId="3FAE8DDF" w14:textId="77777777" w:rsidTr="00081265">
        <w:trPr>
          <w:trHeight w:val="320"/>
        </w:trPr>
        <w:tc>
          <w:tcPr>
            <w:tcW w:w="5382" w:type="dxa"/>
            <w:tcBorders>
              <w:top w:val="nil"/>
              <w:bottom w:val="nil"/>
            </w:tcBorders>
            <w:noWrap/>
            <w:hideMark/>
          </w:tcPr>
          <w:p w14:paraId="3EE704C3" w14:textId="77777777" w:rsidR="00B82F32" w:rsidRPr="00C2548C" w:rsidRDefault="00B82F32" w:rsidP="00081265">
            <w:pPr>
              <w:spacing w:line="360" w:lineRule="auto"/>
              <w:rPr>
                <w:rFonts w:ascii="Times New Roman" w:hAnsi="Times New Roman" w:cs="Times New Roman"/>
                <w:b/>
              </w:rPr>
            </w:pPr>
            <w:r w:rsidRPr="00C2548C">
              <w:rPr>
                <w:rFonts w:ascii="Times New Roman" w:hAnsi="Times New Roman" w:cs="Times New Roman"/>
                <w:b/>
              </w:rPr>
              <w:t>Latent Class 7</w:t>
            </w:r>
          </w:p>
        </w:tc>
      </w:tr>
      <w:tr w:rsidR="00B82F32" w:rsidRPr="00C2548C" w14:paraId="6B8476FE" w14:textId="77777777" w:rsidTr="00081265">
        <w:trPr>
          <w:trHeight w:val="320"/>
        </w:trPr>
        <w:tc>
          <w:tcPr>
            <w:tcW w:w="5382" w:type="dxa"/>
            <w:tcBorders>
              <w:top w:val="nil"/>
              <w:bottom w:val="nil"/>
            </w:tcBorders>
            <w:noWrap/>
            <w:hideMark/>
          </w:tcPr>
          <w:p w14:paraId="26858678"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Means</w:t>
            </w:r>
          </w:p>
        </w:tc>
      </w:tr>
      <w:tr w:rsidR="00B82F32" w:rsidRPr="00C2548C" w14:paraId="4F11082D" w14:textId="77777777" w:rsidTr="00081265">
        <w:trPr>
          <w:trHeight w:val="320"/>
        </w:trPr>
        <w:tc>
          <w:tcPr>
            <w:tcW w:w="5382" w:type="dxa"/>
            <w:tcBorders>
              <w:top w:val="nil"/>
              <w:bottom w:val="nil"/>
            </w:tcBorders>
            <w:noWrap/>
            <w:hideMark/>
          </w:tcPr>
          <w:p w14:paraId="53D5E077"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STIP_1_1           2.940      0.200    14.693      0.000</w:t>
            </w:r>
          </w:p>
        </w:tc>
      </w:tr>
      <w:tr w:rsidR="00B82F32" w:rsidRPr="00C2548C" w14:paraId="79799E10" w14:textId="77777777" w:rsidTr="00081265">
        <w:trPr>
          <w:trHeight w:val="320"/>
        </w:trPr>
        <w:tc>
          <w:tcPr>
            <w:tcW w:w="5382" w:type="dxa"/>
            <w:tcBorders>
              <w:top w:val="nil"/>
              <w:bottom w:val="nil"/>
            </w:tcBorders>
            <w:noWrap/>
            <w:hideMark/>
          </w:tcPr>
          <w:p w14:paraId="5B73831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STIP_1_2           3.279      0.174    18.846      0.000</w:t>
            </w:r>
          </w:p>
        </w:tc>
      </w:tr>
      <w:tr w:rsidR="00B82F32" w:rsidRPr="00C2548C" w14:paraId="43C47472" w14:textId="77777777" w:rsidTr="00081265">
        <w:trPr>
          <w:trHeight w:val="320"/>
        </w:trPr>
        <w:tc>
          <w:tcPr>
            <w:tcW w:w="5382" w:type="dxa"/>
            <w:tcBorders>
              <w:top w:val="nil"/>
              <w:bottom w:val="nil"/>
            </w:tcBorders>
            <w:noWrap/>
            <w:hideMark/>
          </w:tcPr>
          <w:p w14:paraId="49B1C44C"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STIP_1_3           2.989      0.155    19.333      0.000</w:t>
            </w:r>
          </w:p>
        </w:tc>
      </w:tr>
      <w:tr w:rsidR="00B82F32" w:rsidRPr="00C2548C" w14:paraId="31A112CB" w14:textId="77777777" w:rsidTr="00081265">
        <w:trPr>
          <w:trHeight w:val="320"/>
        </w:trPr>
        <w:tc>
          <w:tcPr>
            <w:tcW w:w="5382" w:type="dxa"/>
            <w:tcBorders>
              <w:top w:val="nil"/>
              <w:bottom w:val="nil"/>
            </w:tcBorders>
            <w:noWrap/>
            <w:hideMark/>
          </w:tcPr>
          <w:p w14:paraId="62B41546"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STIP_2_1           2.897      0.145    19.965      0.000</w:t>
            </w:r>
          </w:p>
        </w:tc>
      </w:tr>
      <w:tr w:rsidR="00B82F32" w:rsidRPr="00C2548C" w14:paraId="365BD958" w14:textId="77777777" w:rsidTr="00081265">
        <w:trPr>
          <w:trHeight w:val="320"/>
        </w:trPr>
        <w:tc>
          <w:tcPr>
            <w:tcW w:w="5382" w:type="dxa"/>
            <w:tcBorders>
              <w:top w:val="nil"/>
              <w:bottom w:val="nil"/>
            </w:tcBorders>
            <w:noWrap/>
            <w:hideMark/>
          </w:tcPr>
          <w:p w14:paraId="0B5AD2F6"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STIP_2_2           3.048      0.204    14.978      0.000</w:t>
            </w:r>
          </w:p>
        </w:tc>
      </w:tr>
      <w:tr w:rsidR="00B82F32" w:rsidRPr="00C2548C" w14:paraId="362C92A8" w14:textId="77777777" w:rsidTr="00081265">
        <w:trPr>
          <w:trHeight w:val="320"/>
        </w:trPr>
        <w:tc>
          <w:tcPr>
            <w:tcW w:w="5382" w:type="dxa"/>
            <w:tcBorders>
              <w:top w:val="nil"/>
              <w:bottom w:val="nil"/>
            </w:tcBorders>
            <w:noWrap/>
            <w:hideMark/>
          </w:tcPr>
          <w:p w14:paraId="7CADE4B9"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STIP_2_3           2.678      0.237     1.296      0.000</w:t>
            </w:r>
          </w:p>
        </w:tc>
      </w:tr>
      <w:tr w:rsidR="00B82F32" w:rsidRPr="00C2548C" w14:paraId="78D0ED87" w14:textId="77777777" w:rsidTr="00081265">
        <w:trPr>
          <w:trHeight w:val="320"/>
        </w:trPr>
        <w:tc>
          <w:tcPr>
            <w:tcW w:w="5382" w:type="dxa"/>
            <w:tcBorders>
              <w:top w:val="nil"/>
              <w:bottom w:val="nil"/>
            </w:tcBorders>
            <w:noWrap/>
            <w:hideMark/>
          </w:tcPr>
          <w:p w14:paraId="6702FDD6"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STIP_3_1           2.732      0.184    14.812      0.000</w:t>
            </w:r>
          </w:p>
        </w:tc>
      </w:tr>
      <w:tr w:rsidR="00B82F32" w:rsidRPr="00C2548C" w14:paraId="54803487" w14:textId="77777777" w:rsidTr="00081265">
        <w:trPr>
          <w:trHeight w:val="320"/>
        </w:trPr>
        <w:tc>
          <w:tcPr>
            <w:tcW w:w="5382" w:type="dxa"/>
            <w:tcBorders>
              <w:top w:val="nil"/>
              <w:bottom w:val="nil"/>
            </w:tcBorders>
            <w:noWrap/>
            <w:hideMark/>
          </w:tcPr>
          <w:p w14:paraId="02355EBD"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STIP_3_2           2.475      0.228    10.848      0.000</w:t>
            </w:r>
          </w:p>
        </w:tc>
      </w:tr>
      <w:tr w:rsidR="00B82F32" w:rsidRPr="00C2548C" w14:paraId="2AF8761D" w14:textId="77777777" w:rsidTr="00081265">
        <w:trPr>
          <w:trHeight w:val="320"/>
        </w:trPr>
        <w:tc>
          <w:tcPr>
            <w:tcW w:w="5382" w:type="dxa"/>
            <w:tcBorders>
              <w:top w:val="nil"/>
              <w:bottom w:val="nil"/>
            </w:tcBorders>
            <w:noWrap/>
            <w:hideMark/>
          </w:tcPr>
          <w:p w14:paraId="556BFDE7"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STIP_3_3           2.415      0.221     10.949     0.000</w:t>
            </w:r>
          </w:p>
        </w:tc>
      </w:tr>
      <w:tr w:rsidR="00B82F32" w:rsidRPr="00C2548C" w14:paraId="3169A209" w14:textId="77777777" w:rsidTr="00081265">
        <w:trPr>
          <w:trHeight w:val="320"/>
        </w:trPr>
        <w:tc>
          <w:tcPr>
            <w:tcW w:w="5382" w:type="dxa"/>
            <w:tcBorders>
              <w:top w:val="nil"/>
              <w:bottom w:val="nil"/>
            </w:tcBorders>
            <w:noWrap/>
            <w:hideMark/>
          </w:tcPr>
          <w:p w14:paraId="18D7FF4B"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STIP_4_1           2.890      0.172     16.823     0.000</w:t>
            </w:r>
          </w:p>
        </w:tc>
      </w:tr>
      <w:tr w:rsidR="00B82F32" w:rsidRPr="00C2548C" w14:paraId="2E591F3F" w14:textId="77777777" w:rsidTr="00081265">
        <w:trPr>
          <w:trHeight w:val="320"/>
        </w:trPr>
        <w:tc>
          <w:tcPr>
            <w:tcW w:w="5382" w:type="dxa"/>
            <w:tcBorders>
              <w:top w:val="nil"/>
              <w:bottom w:val="nil"/>
            </w:tcBorders>
            <w:noWrap/>
            <w:hideMark/>
          </w:tcPr>
          <w:p w14:paraId="3C79F92E"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STIP_4_2           2.843      0.181     15.677     0.000</w:t>
            </w:r>
          </w:p>
        </w:tc>
      </w:tr>
      <w:tr w:rsidR="00B82F32" w:rsidRPr="00C2548C" w14:paraId="0F960737" w14:textId="77777777" w:rsidTr="00081265">
        <w:trPr>
          <w:trHeight w:val="320"/>
        </w:trPr>
        <w:tc>
          <w:tcPr>
            <w:tcW w:w="5382" w:type="dxa"/>
            <w:tcBorders>
              <w:top w:val="nil"/>
              <w:bottom w:val="nil"/>
            </w:tcBorders>
            <w:noWrap/>
            <w:hideMark/>
          </w:tcPr>
          <w:p w14:paraId="2C107CF1" w14:textId="77777777" w:rsidR="00B82F32" w:rsidRPr="00C2548C" w:rsidRDefault="00B82F32" w:rsidP="00081265">
            <w:pPr>
              <w:spacing w:line="360" w:lineRule="auto"/>
              <w:rPr>
                <w:rFonts w:ascii="Times New Roman" w:hAnsi="Times New Roman" w:cs="Times New Roman"/>
              </w:rPr>
            </w:pPr>
            <w:r w:rsidRPr="00C2548C">
              <w:rPr>
                <w:rFonts w:ascii="Times New Roman" w:hAnsi="Times New Roman" w:cs="Times New Roman"/>
              </w:rPr>
              <w:t xml:space="preserve">    STIP_4_3           2.571      0.184     13.950     0.000</w:t>
            </w:r>
          </w:p>
        </w:tc>
      </w:tr>
      <w:tr w:rsidR="00B82F32" w:rsidRPr="00C2548C" w14:paraId="46C122D0" w14:textId="77777777" w:rsidTr="00081265">
        <w:trPr>
          <w:trHeight w:val="320"/>
        </w:trPr>
        <w:tc>
          <w:tcPr>
            <w:tcW w:w="5382" w:type="dxa"/>
            <w:tcBorders>
              <w:top w:val="nil"/>
              <w:bottom w:val="nil"/>
            </w:tcBorders>
            <w:noWrap/>
            <w:hideMark/>
          </w:tcPr>
          <w:p w14:paraId="099F7E68" w14:textId="77777777" w:rsidR="00B82F32" w:rsidRPr="00C2548C" w:rsidRDefault="00B82F32" w:rsidP="00081265">
            <w:pPr>
              <w:spacing w:line="360" w:lineRule="auto"/>
              <w:rPr>
                <w:rFonts w:ascii="Times New Roman" w:hAnsi="Times New Roman" w:cs="Times New Roman"/>
                <w:b/>
              </w:rPr>
            </w:pPr>
            <w:r w:rsidRPr="00C2548C">
              <w:rPr>
                <w:rFonts w:ascii="Times New Roman" w:hAnsi="Times New Roman" w:cs="Times New Roman"/>
                <w:b/>
              </w:rPr>
              <w:t>Latent Class 8</w:t>
            </w:r>
          </w:p>
        </w:tc>
      </w:tr>
      <w:tr w:rsidR="00B82F32" w:rsidRPr="00940FB4" w14:paraId="05B53729"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7A6166E4"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Means</w:t>
            </w:r>
          </w:p>
        </w:tc>
      </w:tr>
      <w:tr w:rsidR="00B82F32" w:rsidRPr="00940FB4" w14:paraId="0C56A4A2"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1411DCF7"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STIP_1_1           2.144      0.181     11.850     0.000</w:t>
            </w:r>
          </w:p>
        </w:tc>
      </w:tr>
      <w:tr w:rsidR="00B82F32" w:rsidRPr="00940FB4" w14:paraId="791DAE68"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72F69777"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STIP_1_2           2.318      0.220     10.559     0.000</w:t>
            </w:r>
          </w:p>
        </w:tc>
      </w:tr>
      <w:tr w:rsidR="00B82F32" w:rsidRPr="00940FB4" w14:paraId="05C9DC0F"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02B8C77E"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STIP_1_3           2.341      0.250      9.359      0.000</w:t>
            </w:r>
          </w:p>
        </w:tc>
      </w:tr>
      <w:tr w:rsidR="00B82F32" w:rsidRPr="00940FB4" w14:paraId="5C3DCC3D"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2C0BD02B"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lastRenderedPageBreak/>
              <w:t xml:space="preserve">    STIP_2_1           2.435      0.333      7.302      0.000</w:t>
            </w:r>
          </w:p>
        </w:tc>
      </w:tr>
      <w:tr w:rsidR="00B82F32" w:rsidRPr="00940FB4" w14:paraId="78D7916D"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49D12DD1"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STIP_2_2           1.903      0.254      7.497      0.000</w:t>
            </w:r>
          </w:p>
        </w:tc>
      </w:tr>
      <w:tr w:rsidR="00B82F32" w:rsidRPr="00940FB4" w14:paraId="02C8665E"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00F2EF06"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STIP_2_3           2.426      0.180     13.504     0.000</w:t>
            </w:r>
          </w:p>
        </w:tc>
      </w:tr>
      <w:tr w:rsidR="00B82F32" w:rsidRPr="00940FB4" w14:paraId="27A73177"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5D0BC591"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STIP_3_1           1.940      0.355      5.466      0.000</w:t>
            </w:r>
          </w:p>
        </w:tc>
      </w:tr>
      <w:tr w:rsidR="00B82F32" w:rsidRPr="00940FB4" w14:paraId="21AD66B7"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54216F08"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STIP_3_2           1.265      0.243      5.215      0.000</w:t>
            </w:r>
          </w:p>
        </w:tc>
      </w:tr>
      <w:tr w:rsidR="00B82F32" w:rsidRPr="00940FB4" w14:paraId="00BA34AD"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144A4809"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STIP_3_3           2.151      0.190     11.320     0.000</w:t>
            </w:r>
          </w:p>
        </w:tc>
      </w:tr>
      <w:tr w:rsidR="00B82F32" w:rsidRPr="00940FB4" w14:paraId="08338FF4"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02837531"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STIP_4_1           2.038      0.363      5.611      0.000</w:t>
            </w:r>
          </w:p>
        </w:tc>
      </w:tr>
      <w:tr w:rsidR="00B82F32" w:rsidRPr="00940FB4" w14:paraId="7E0A856A" w14:textId="77777777" w:rsidTr="00081265">
        <w:tblPrEx>
          <w:tblBorders>
            <w:left w:val="single" w:sz="4" w:space="0" w:color="auto"/>
            <w:right w:val="single" w:sz="4" w:space="0" w:color="auto"/>
          </w:tblBorders>
        </w:tblPrEx>
        <w:trPr>
          <w:trHeight w:val="320"/>
        </w:trPr>
        <w:tc>
          <w:tcPr>
            <w:tcW w:w="5382" w:type="dxa"/>
            <w:tcBorders>
              <w:top w:val="nil"/>
              <w:left w:val="nil"/>
              <w:bottom w:val="nil"/>
              <w:right w:val="nil"/>
            </w:tcBorders>
            <w:noWrap/>
            <w:hideMark/>
          </w:tcPr>
          <w:p w14:paraId="3D2636A1"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STIP_4_2           1.972      0.308      6.394      0.000</w:t>
            </w:r>
          </w:p>
        </w:tc>
      </w:tr>
      <w:tr w:rsidR="00B82F32" w:rsidRPr="00940FB4" w14:paraId="329D2AC3" w14:textId="77777777" w:rsidTr="00081265">
        <w:tblPrEx>
          <w:tblBorders>
            <w:left w:val="single" w:sz="4" w:space="0" w:color="auto"/>
            <w:right w:val="single" w:sz="4" w:space="0" w:color="auto"/>
          </w:tblBorders>
        </w:tblPrEx>
        <w:trPr>
          <w:trHeight w:val="320"/>
        </w:trPr>
        <w:tc>
          <w:tcPr>
            <w:tcW w:w="5382" w:type="dxa"/>
            <w:tcBorders>
              <w:top w:val="nil"/>
              <w:left w:val="nil"/>
              <w:bottom w:val="single" w:sz="4" w:space="0" w:color="auto"/>
              <w:right w:val="nil"/>
            </w:tcBorders>
            <w:noWrap/>
            <w:hideMark/>
          </w:tcPr>
          <w:p w14:paraId="74AD2CD0" w14:textId="77777777" w:rsidR="00B82F32" w:rsidRPr="00940FB4" w:rsidRDefault="00B82F32" w:rsidP="00081265">
            <w:pPr>
              <w:spacing w:line="360" w:lineRule="auto"/>
              <w:rPr>
                <w:rFonts w:ascii="Times New Roman" w:eastAsia="Times New Roman" w:hAnsi="Times New Roman" w:cs="Times New Roman"/>
                <w:color w:val="000000"/>
                <w:lang w:val="en-US"/>
              </w:rPr>
            </w:pPr>
            <w:r w:rsidRPr="00940FB4">
              <w:rPr>
                <w:rFonts w:ascii="Times New Roman" w:eastAsia="Times New Roman" w:hAnsi="Times New Roman" w:cs="Times New Roman"/>
                <w:color w:val="000000"/>
              </w:rPr>
              <w:t xml:space="preserve">    STIP_4_3           1.408      0.251      5.612      0.000</w:t>
            </w:r>
          </w:p>
        </w:tc>
      </w:tr>
    </w:tbl>
    <w:p w14:paraId="527E56C7" w14:textId="3CB3AB17" w:rsidR="00B82F32" w:rsidRPr="00940FB4" w:rsidRDefault="00B82F32" w:rsidP="00B82F32">
      <w:pPr>
        <w:spacing w:line="240" w:lineRule="auto"/>
        <w:rPr>
          <w:rFonts w:ascii="Times New Roman" w:hAnsi="Times New Roman" w:cs="Times New Roman"/>
          <w:lang w:val="en-US"/>
        </w:rPr>
      </w:pPr>
      <w:r w:rsidRPr="00940FB4">
        <w:rPr>
          <w:rFonts w:ascii="Times New Roman" w:hAnsi="Times New Roman" w:cs="Times New Roman"/>
          <w:i/>
          <w:lang w:val="en-US"/>
        </w:rPr>
        <w:t>Notes:</w:t>
      </w:r>
      <w:r w:rsidRPr="00940FB4">
        <w:rPr>
          <w:rFonts w:ascii="Times New Roman" w:hAnsi="Times New Roman" w:cs="Times New Roman"/>
          <w:lang w:val="en-US"/>
        </w:rPr>
        <w:t xml:space="preserve"> S.E.=standard error; Est.= estimate. For a full description of each variable, please refer to </w:t>
      </w:r>
      <w:r w:rsidR="005514BB">
        <w:rPr>
          <w:rFonts w:ascii="Times New Roman" w:hAnsi="Times New Roman" w:cs="Times New Roman"/>
          <w:lang w:val="en-US"/>
        </w:rPr>
        <w:t>e</w:t>
      </w:r>
      <w:r w:rsidRPr="00940FB4">
        <w:rPr>
          <w:rFonts w:ascii="Times New Roman" w:hAnsi="Times New Roman" w:cs="Times New Roman"/>
          <w:lang w:val="en-US"/>
        </w:rPr>
        <w:t>Table</w:t>
      </w:r>
      <w:r w:rsidR="005514BB">
        <w:rPr>
          <w:rFonts w:ascii="Times New Roman" w:hAnsi="Times New Roman" w:cs="Times New Roman"/>
          <w:lang w:val="en-US"/>
        </w:rPr>
        <w:t xml:space="preserve"> 6</w:t>
      </w:r>
      <w:r w:rsidRPr="00940FB4">
        <w:rPr>
          <w:rFonts w:ascii="Times New Roman" w:hAnsi="Times New Roman" w:cs="Times New Roman"/>
          <w:lang w:val="en-US"/>
        </w:rPr>
        <w:t xml:space="preserve">. </w:t>
      </w:r>
    </w:p>
    <w:p w14:paraId="748F98AC" w14:textId="514DFC73" w:rsidR="00B82F32" w:rsidRDefault="00B82F32" w:rsidP="00B82F32">
      <w:pPr>
        <w:rPr>
          <w:lang w:val="en-US"/>
        </w:rPr>
      </w:pPr>
    </w:p>
    <w:p w14:paraId="37DA9A46" w14:textId="77777777" w:rsidR="00561046" w:rsidRPr="00940FB4" w:rsidRDefault="00561046" w:rsidP="00B82F32">
      <w:pPr>
        <w:rPr>
          <w:lang w:val="en-US"/>
        </w:rPr>
      </w:pPr>
    </w:p>
    <w:p w14:paraId="43E10116" w14:textId="7588889B" w:rsidR="00B82F32" w:rsidRPr="005514BB" w:rsidRDefault="00B82F32" w:rsidP="00B82F32">
      <w:pPr>
        <w:spacing w:line="360" w:lineRule="auto"/>
        <w:rPr>
          <w:rFonts w:ascii="Times New Roman" w:hAnsi="Times New Roman" w:cs="Times New Roman"/>
          <w:sz w:val="24"/>
          <w:szCs w:val="24"/>
          <w:lang w:val="en-US"/>
        </w:rPr>
      </w:pPr>
      <w:r w:rsidRPr="005514BB">
        <w:rPr>
          <w:rFonts w:ascii="Times New Roman" w:hAnsi="Times New Roman" w:cs="Times New Roman"/>
          <w:b/>
          <w:sz w:val="24"/>
          <w:szCs w:val="24"/>
          <w:lang w:val="en-US"/>
        </w:rPr>
        <w:t xml:space="preserve">eTable </w:t>
      </w:r>
      <w:r w:rsidR="005514BB" w:rsidRPr="005514BB">
        <w:rPr>
          <w:rFonts w:ascii="Times New Roman" w:hAnsi="Times New Roman" w:cs="Times New Roman"/>
          <w:b/>
          <w:sz w:val="24"/>
          <w:szCs w:val="24"/>
          <w:lang w:val="en-US"/>
        </w:rPr>
        <w:t>6:</w:t>
      </w:r>
      <w:r w:rsidRPr="005514BB">
        <w:rPr>
          <w:rFonts w:ascii="Times New Roman" w:hAnsi="Times New Roman" w:cs="Times New Roman"/>
          <w:sz w:val="24"/>
          <w:szCs w:val="24"/>
          <w:lang w:val="en-US"/>
        </w:rPr>
        <w:t xml:space="preserve"> </w:t>
      </w:r>
      <w:r w:rsidRPr="005514BB">
        <w:rPr>
          <w:rFonts w:ascii="Times New Roman" w:hAnsi="Times New Roman" w:cs="Times New Roman"/>
          <w:i/>
          <w:sz w:val="24"/>
          <w:szCs w:val="24"/>
          <w:lang w:val="en-US"/>
        </w:rPr>
        <w:t>Description of core domains, elements and individual facets (items) with their respective abbreviations</w:t>
      </w:r>
    </w:p>
    <w:tbl>
      <w:tblPr>
        <w:tblStyle w:val="TableGrid"/>
        <w:tblW w:w="0" w:type="auto"/>
        <w:tblLook w:val="04A0" w:firstRow="1" w:lastRow="0" w:firstColumn="1" w:lastColumn="0" w:noHBand="0" w:noVBand="1"/>
      </w:tblPr>
      <w:tblGrid>
        <w:gridCol w:w="1838"/>
        <w:gridCol w:w="1558"/>
        <w:gridCol w:w="5614"/>
      </w:tblGrid>
      <w:tr w:rsidR="00B82F32" w:rsidRPr="000D3C9A" w14:paraId="081C2685" w14:textId="77777777" w:rsidTr="00081265">
        <w:tc>
          <w:tcPr>
            <w:tcW w:w="1838" w:type="dxa"/>
          </w:tcPr>
          <w:p w14:paraId="29F38A7A" w14:textId="77777777" w:rsidR="00B82F32" w:rsidRPr="00992B9E" w:rsidRDefault="00B82F32" w:rsidP="00081265">
            <w:pPr>
              <w:spacing w:line="360" w:lineRule="auto"/>
              <w:rPr>
                <w:rFonts w:ascii="Times New Roman" w:hAnsi="Times New Roman" w:cs="Times New Roman"/>
                <w:b/>
                <w:lang w:val="en-AU"/>
              </w:rPr>
            </w:pPr>
            <w:r w:rsidRPr="00992B9E">
              <w:rPr>
                <w:rFonts w:ascii="Times New Roman" w:hAnsi="Times New Roman" w:cs="Times New Roman"/>
                <w:b/>
                <w:lang w:val="en-AU"/>
              </w:rPr>
              <w:t>Core domains</w:t>
            </w:r>
          </w:p>
        </w:tc>
        <w:tc>
          <w:tcPr>
            <w:tcW w:w="1559" w:type="dxa"/>
          </w:tcPr>
          <w:p w14:paraId="7F1429DB" w14:textId="77777777" w:rsidR="00B82F32" w:rsidRPr="00992B9E" w:rsidRDefault="00B82F32" w:rsidP="00081265">
            <w:pPr>
              <w:spacing w:line="360" w:lineRule="auto"/>
              <w:rPr>
                <w:rFonts w:ascii="Times New Roman" w:hAnsi="Times New Roman" w:cs="Times New Roman"/>
                <w:b/>
                <w:lang w:val="en-AU"/>
              </w:rPr>
            </w:pPr>
            <w:r w:rsidRPr="00992B9E">
              <w:rPr>
                <w:rFonts w:ascii="Times New Roman" w:hAnsi="Times New Roman" w:cs="Times New Roman"/>
                <w:b/>
                <w:lang w:val="en-AU"/>
              </w:rPr>
              <w:t>Elements</w:t>
            </w:r>
          </w:p>
        </w:tc>
        <w:tc>
          <w:tcPr>
            <w:tcW w:w="5619" w:type="dxa"/>
          </w:tcPr>
          <w:p w14:paraId="4396B7F6" w14:textId="77777777" w:rsidR="00B82F32" w:rsidRPr="00992B9E" w:rsidRDefault="00B82F32" w:rsidP="00081265">
            <w:pPr>
              <w:spacing w:line="360" w:lineRule="auto"/>
              <w:rPr>
                <w:rFonts w:ascii="Times New Roman" w:hAnsi="Times New Roman" w:cs="Times New Roman"/>
                <w:b/>
                <w:lang w:val="en-AU"/>
              </w:rPr>
            </w:pPr>
            <w:r w:rsidRPr="00992B9E">
              <w:rPr>
                <w:rFonts w:ascii="Times New Roman" w:hAnsi="Times New Roman" w:cs="Times New Roman"/>
                <w:b/>
                <w:lang w:val="en-AU"/>
              </w:rPr>
              <w:t>Facets</w:t>
            </w:r>
          </w:p>
        </w:tc>
      </w:tr>
      <w:tr w:rsidR="00B82F32" w:rsidRPr="00B45DE6" w14:paraId="66A96167" w14:textId="77777777" w:rsidTr="00081265">
        <w:tc>
          <w:tcPr>
            <w:tcW w:w="1838" w:type="dxa"/>
            <w:vMerge w:val="restart"/>
          </w:tcPr>
          <w:p w14:paraId="3AFE811A" w14:textId="77777777" w:rsidR="00B82F32" w:rsidRPr="000D3C9A" w:rsidRDefault="00B82F32" w:rsidP="00081265">
            <w:pPr>
              <w:spacing w:line="360" w:lineRule="auto"/>
              <w:rPr>
                <w:rFonts w:ascii="Times New Roman" w:hAnsi="Times New Roman" w:cs="Times New Roman"/>
                <w:lang w:val="en-AU"/>
              </w:rPr>
            </w:pPr>
            <w:r w:rsidRPr="000D3C9A">
              <w:rPr>
                <w:rFonts w:ascii="Times New Roman" w:hAnsi="Times New Roman" w:cs="Times New Roman"/>
                <w:lang w:val="en-AU"/>
              </w:rPr>
              <w:t>Self-functioning</w:t>
            </w:r>
          </w:p>
        </w:tc>
        <w:tc>
          <w:tcPr>
            <w:tcW w:w="1559" w:type="dxa"/>
            <w:vMerge w:val="restart"/>
          </w:tcPr>
          <w:p w14:paraId="50AB928B" w14:textId="77777777" w:rsidR="00B82F32" w:rsidRPr="000D3C9A" w:rsidRDefault="00B82F32" w:rsidP="00081265">
            <w:pPr>
              <w:spacing w:line="360" w:lineRule="auto"/>
              <w:rPr>
                <w:rFonts w:ascii="Times New Roman" w:hAnsi="Times New Roman" w:cs="Times New Roman"/>
                <w:lang w:val="en-AU"/>
              </w:rPr>
            </w:pPr>
            <w:r w:rsidRPr="000D3C9A">
              <w:rPr>
                <w:rFonts w:ascii="Times New Roman" w:hAnsi="Times New Roman" w:cs="Times New Roman"/>
                <w:lang w:val="en-AU"/>
              </w:rPr>
              <w:t>Identity</w:t>
            </w:r>
          </w:p>
        </w:tc>
        <w:tc>
          <w:tcPr>
            <w:tcW w:w="5619" w:type="dxa"/>
          </w:tcPr>
          <w:p w14:paraId="6121BF01" w14:textId="77777777" w:rsidR="00B82F32" w:rsidRPr="000D3C9A" w:rsidRDefault="00B82F32" w:rsidP="00081265">
            <w:pPr>
              <w:spacing w:line="360" w:lineRule="auto"/>
              <w:rPr>
                <w:rFonts w:ascii="Times New Roman" w:hAnsi="Times New Roman" w:cs="Times New Roman"/>
                <w:lang w:val="en-AU"/>
              </w:rPr>
            </w:pPr>
            <w:r w:rsidRPr="00920430">
              <w:rPr>
                <w:rFonts w:ascii="Times New Roman" w:hAnsi="Times New Roman" w:cs="Times New Roman"/>
                <w:b/>
                <w:lang w:val="en-AU"/>
              </w:rPr>
              <w:t>STIP_1_1:</w:t>
            </w:r>
            <w:r>
              <w:rPr>
                <w:rFonts w:ascii="Times New Roman" w:hAnsi="Times New Roman" w:cs="Times New Roman"/>
                <w:lang w:val="en-AU"/>
              </w:rPr>
              <w:t xml:space="preserve"> </w:t>
            </w:r>
            <w:r w:rsidRPr="000D3C9A">
              <w:rPr>
                <w:rFonts w:ascii="Times New Roman" w:hAnsi="Times New Roman" w:cs="Times New Roman"/>
                <w:lang w:val="en-AU"/>
              </w:rPr>
              <w:t>Experience of oneself as unique, with clear boundaries between self and others</w:t>
            </w:r>
          </w:p>
        </w:tc>
      </w:tr>
      <w:tr w:rsidR="00B82F32" w:rsidRPr="00B45DE6" w14:paraId="58F4074B" w14:textId="77777777" w:rsidTr="00081265">
        <w:tc>
          <w:tcPr>
            <w:tcW w:w="1838" w:type="dxa"/>
            <w:vMerge/>
          </w:tcPr>
          <w:p w14:paraId="0B0A96AB" w14:textId="77777777" w:rsidR="00B82F32" w:rsidRPr="000D3C9A" w:rsidRDefault="00B82F32" w:rsidP="00081265">
            <w:pPr>
              <w:spacing w:line="360" w:lineRule="auto"/>
              <w:rPr>
                <w:rFonts w:ascii="Times New Roman" w:hAnsi="Times New Roman" w:cs="Times New Roman"/>
                <w:lang w:val="en-AU"/>
              </w:rPr>
            </w:pPr>
          </w:p>
        </w:tc>
        <w:tc>
          <w:tcPr>
            <w:tcW w:w="1559" w:type="dxa"/>
            <w:vMerge/>
          </w:tcPr>
          <w:p w14:paraId="3042E754" w14:textId="77777777" w:rsidR="00B82F32" w:rsidRPr="000D3C9A" w:rsidRDefault="00B82F32" w:rsidP="00081265">
            <w:pPr>
              <w:spacing w:line="360" w:lineRule="auto"/>
              <w:rPr>
                <w:rFonts w:ascii="Times New Roman" w:hAnsi="Times New Roman" w:cs="Times New Roman"/>
                <w:lang w:val="en-AU"/>
              </w:rPr>
            </w:pPr>
          </w:p>
        </w:tc>
        <w:tc>
          <w:tcPr>
            <w:tcW w:w="5619" w:type="dxa"/>
          </w:tcPr>
          <w:p w14:paraId="11B146C1" w14:textId="77777777" w:rsidR="00B82F32" w:rsidRPr="000D3C9A" w:rsidRDefault="00B82F32" w:rsidP="00081265">
            <w:pPr>
              <w:spacing w:line="360" w:lineRule="auto"/>
              <w:rPr>
                <w:rFonts w:ascii="Times New Roman" w:hAnsi="Times New Roman" w:cs="Times New Roman"/>
                <w:lang w:val="en-AU"/>
              </w:rPr>
            </w:pPr>
            <w:r w:rsidRPr="00920430">
              <w:rPr>
                <w:rFonts w:ascii="Times New Roman" w:hAnsi="Times New Roman" w:cs="Times New Roman"/>
                <w:b/>
                <w:lang w:val="en-AU"/>
              </w:rPr>
              <w:t>STIP_1_2:</w:t>
            </w:r>
            <w:r>
              <w:rPr>
                <w:rFonts w:ascii="Times New Roman" w:hAnsi="Times New Roman" w:cs="Times New Roman"/>
                <w:lang w:val="en-AU"/>
              </w:rPr>
              <w:t xml:space="preserve"> </w:t>
            </w:r>
            <w:r w:rsidRPr="000D3C9A">
              <w:rPr>
                <w:rFonts w:ascii="Times New Roman" w:hAnsi="Times New Roman" w:cs="Times New Roman"/>
                <w:lang w:val="en-AU"/>
              </w:rPr>
              <w:t>Stability of self-esteem and accuracy of self-appraisal</w:t>
            </w:r>
          </w:p>
        </w:tc>
      </w:tr>
      <w:tr w:rsidR="00B82F32" w:rsidRPr="00B45DE6" w14:paraId="6AA47CFA" w14:textId="77777777" w:rsidTr="00081265">
        <w:tc>
          <w:tcPr>
            <w:tcW w:w="1838" w:type="dxa"/>
            <w:vMerge/>
          </w:tcPr>
          <w:p w14:paraId="24C8B665" w14:textId="77777777" w:rsidR="00B82F32" w:rsidRPr="000D3C9A" w:rsidRDefault="00B82F32" w:rsidP="00081265">
            <w:pPr>
              <w:spacing w:line="360" w:lineRule="auto"/>
              <w:rPr>
                <w:rFonts w:ascii="Times New Roman" w:hAnsi="Times New Roman" w:cs="Times New Roman"/>
                <w:lang w:val="en-AU"/>
              </w:rPr>
            </w:pPr>
          </w:p>
        </w:tc>
        <w:tc>
          <w:tcPr>
            <w:tcW w:w="1559" w:type="dxa"/>
            <w:vMerge/>
          </w:tcPr>
          <w:p w14:paraId="4309F49E" w14:textId="77777777" w:rsidR="00B82F32" w:rsidRPr="000D3C9A" w:rsidRDefault="00B82F32" w:rsidP="00081265">
            <w:pPr>
              <w:spacing w:line="360" w:lineRule="auto"/>
              <w:rPr>
                <w:rFonts w:ascii="Times New Roman" w:hAnsi="Times New Roman" w:cs="Times New Roman"/>
                <w:lang w:val="en-AU"/>
              </w:rPr>
            </w:pPr>
          </w:p>
        </w:tc>
        <w:tc>
          <w:tcPr>
            <w:tcW w:w="5619" w:type="dxa"/>
          </w:tcPr>
          <w:p w14:paraId="6FFA2684" w14:textId="77777777" w:rsidR="00B82F32" w:rsidRPr="000D3C9A" w:rsidRDefault="00B82F32" w:rsidP="00081265">
            <w:pPr>
              <w:spacing w:line="360" w:lineRule="auto"/>
              <w:rPr>
                <w:rFonts w:ascii="Times New Roman" w:hAnsi="Times New Roman" w:cs="Times New Roman"/>
                <w:lang w:val="en-AU"/>
              </w:rPr>
            </w:pPr>
            <w:r w:rsidRPr="00920430">
              <w:rPr>
                <w:rFonts w:ascii="Times New Roman" w:hAnsi="Times New Roman" w:cs="Times New Roman"/>
                <w:b/>
                <w:lang w:val="en-AU"/>
              </w:rPr>
              <w:t>STIP_1_3:</w:t>
            </w:r>
            <w:r>
              <w:rPr>
                <w:rFonts w:ascii="Times New Roman" w:hAnsi="Times New Roman" w:cs="Times New Roman"/>
                <w:lang w:val="en-AU"/>
              </w:rPr>
              <w:t xml:space="preserve"> </w:t>
            </w:r>
            <w:r w:rsidRPr="000D3C9A">
              <w:rPr>
                <w:rFonts w:ascii="Times New Roman" w:hAnsi="Times New Roman" w:cs="Times New Roman"/>
                <w:lang w:val="en-AU"/>
              </w:rPr>
              <w:t>Capacity for, and ability to regulate, a range of emotional experience</w:t>
            </w:r>
          </w:p>
        </w:tc>
      </w:tr>
      <w:tr w:rsidR="00B82F32" w:rsidRPr="00B45DE6" w14:paraId="524EA193" w14:textId="77777777" w:rsidTr="00081265">
        <w:tc>
          <w:tcPr>
            <w:tcW w:w="1838" w:type="dxa"/>
            <w:vMerge/>
          </w:tcPr>
          <w:p w14:paraId="435B79BB" w14:textId="77777777" w:rsidR="00B82F32" w:rsidRPr="000D3C9A" w:rsidRDefault="00B82F32" w:rsidP="00081265">
            <w:pPr>
              <w:spacing w:line="360" w:lineRule="auto"/>
              <w:rPr>
                <w:rFonts w:ascii="Times New Roman" w:hAnsi="Times New Roman" w:cs="Times New Roman"/>
                <w:lang w:val="en-AU"/>
              </w:rPr>
            </w:pPr>
          </w:p>
        </w:tc>
        <w:tc>
          <w:tcPr>
            <w:tcW w:w="1559" w:type="dxa"/>
            <w:vMerge w:val="restart"/>
          </w:tcPr>
          <w:p w14:paraId="2759DEE4" w14:textId="77777777" w:rsidR="00B82F32" w:rsidRPr="000D3C9A" w:rsidRDefault="00B82F32" w:rsidP="00081265">
            <w:pPr>
              <w:spacing w:line="360" w:lineRule="auto"/>
              <w:rPr>
                <w:rFonts w:ascii="Times New Roman" w:hAnsi="Times New Roman" w:cs="Times New Roman"/>
                <w:lang w:val="en-AU"/>
              </w:rPr>
            </w:pPr>
            <w:r w:rsidRPr="000D3C9A">
              <w:rPr>
                <w:rFonts w:ascii="Times New Roman" w:hAnsi="Times New Roman" w:cs="Times New Roman"/>
                <w:lang w:val="en-AU"/>
              </w:rPr>
              <w:t>Self-direction</w:t>
            </w:r>
          </w:p>
        </w:tc>
        <w:tc>
          <w:tcPr>
            <w:tcW w:w="5619" w:type="dxa"/>
          </w:tcPr>
          <w:p w14:paraId="3DC89025" w14:textId="77777777" w:rsidR="00B82F32" w:rsidRPr="000D3C9A" w:rsidRDefault="00B82F32" w:rsidP="00081265">
            <w:pPr>
              <w:spacing w:line="360" w:lineRule="auto"/>
              <w:rPr>
                <w:rFonts w:ascii="Times New Roman" w:hAnsi="Times New Roman" w:cs="Times New Roman"/>
                <w:lang w:val="en-AU"/>
              </w:rPr>
            </w:pPr>
            <w:r w:rsidRPr="00920430">
              <w:rPr>
                <w:rFonts w:ascii="Times New Roman" w:hAnsi="Times New Roman" w:cs="Times New Roman"/>
                <w:b/>
                <w:lang w:val="en-AU"/>
              </w:rPr>
              <w:t>STIP_2_1:</w:t>
            </w:r>
            <w:r>
              <w:rPr>
                <w:rFonts w:ascii="Times New Roman" w:hAnsi="Times New Roman" w:cs="Times New Roman"/>
                <w:lang w:val="en-AU"/>
              </w:rPr>
              <w:t xml:space="preserve"> </w:t>
            </w:r>
            <w:r w:rsidRPr="000D3C9A">
              <w:rPr>
                <w:rFonts w:ascii="Times New Roman" w:hAnsi="Times New Roman" w:cs="Times New Roman"/>
                <w:lang w:val="en-AU"/>
              </w:rPr>
              <w:t>Pursuit of coherent and meaningful short-term and life goals</w:t>
            </w:r>
          </w:p>
        </w:tc>
      </w:tr>
      <w:tr w:rsidR="00B82F32" w:rsidRPr="00B45DE6" w14:paraId="3B490482" w14:textId="77777777" w:rsidTr="00081265">
        <w:tc>
          <w:tcPr>
            <w:tcW w:w="1838" w:type="dxa"/>
            <w:vMerge/>
          </w:tcPr>
          <w:p w14:paraId="2D995ED8" w14:textId="77777777" w:rsidR="00B82F32" w:rsidRPr="000D3C9A" w:rsidRDefault="00B82F32" w:rsidP="00081265">
            <w:pPr>
              <w:spacing w:line="360" w:lineRule="auto"/>
              <w:rPr>
                <w:rFonts w:ascii="Times New Roman" w:hAnsi="Times New Roman" w:cs="Times New Roman"/>
                <w:lang w:val="en-AU"/>
              </w:rPr>
            </w:pPr>
          </w:p>
        </w:tc>
        <w:tc>
          <w:tcPr>
            <w:tcW w:w="1559" w:type="dxa"/>
            <w:vMerge/>
          </w:tcPr>
          <w:p w14:paraId="6FD84128" w14:textId="77777777" w:rsidR="00B82F32" w:rsidRPr="000D3C9A" w:rsidRDefault="00B82F32" w:rsidP="00081265">
            <w:pPr>
              <w:spacing w:line="360" w:lineRule="auto"/>
              <w:rPr>
                <w:rFonts w:ascii="Times New Roman" w:hAnsi="Times New Roman" w:cs="Times New Roman"/>
                <w:lang w:val="en-AU"/>
              </w:rPr>
            </w:pPr>
          </w:p>
        </w:tc>
        <w:tc>
          <w:tcPr>
            <w:tcW w:w="5619" w:type="dxa"/>
          </w:tcPr>
          <w:p w14:paraId="5648A0AE" w14:textId="77777777" w:rsidR="00B82F32" w:rsidRPr="000D3C9A" w:rsidRDefault="00B82F32" w:rsidP="00081265">
            <w:pPr>
              <w:spacing w:line="360" w:lineRule="auto"/>
              <w:rPr>
                <w:rFonts w:ascii="Times New Roman" w:hAnsi="Times New Roman" w:cs="Times New Roman"/>
                <w:lang w:val="en-AU"/>
              </w:rPr>
            </w:pPr>
            <w:r w:rsidRPr="00920430">
              <w:rPr>
                <w:rFonts w:ascii="Times New Roman" w:hAnsi="Times New Roman" w:cs="Times New Roman"/>
                <w:b/>
                <w:lang w:val="en-AU"/>
              </w:rPr>
              <w:t>STIP_2_2:</w:t>
            </w:r>
            <w:r>
              <w:rPr>
                <w:rFonts w:ascii="Times New Roman" w:hAnsi="Times New Roman" w:cs="Times New Roman"/>
                <w:lang w:val="en-AU"/>
              </w:rPr>
              <w:t xml:space="preserve"> </w:t>
            </w:r>
            <w:r w:rsidRPr="000D3C9A">
              <w:rPr>
                <w:rFonts w:ascii="Times New Roman" w:hAnsi="Times New Roman" w:cs="Times New Roman"/>
                <w:lang w:val="en-AU"/>
              </w:rPr>
              <w:t xml:space="preserve">Utilization of constructive and prosocial internal standards of behaviour </w:t>
            </w:r>
          </w:p>
        </w:tc>
      </w:tr>
      <w:tr w:rsidR="00B82F32" w:rsidRPr="00B45DE6" w14:paraId="57BB291D" w14:textId="77777777" w:rsidTr="00081265">
        <w:trPr>
          <w:trHeight w:val="435"/>
        </w:trPr>
        <w:tc>
          <w:tcPr>
            <w:tcW w:w="1838" w:type="dxa"/>
            <w:vMerge/>
          </w:tcPr>
          <w:p w14:paraId="7B3ECC22" w14:textId="77777777" w:rsidR="00B82F32" w:rsidRPr="000D3C9A" w:rsidRDefault="00B82F32" w:rsidP="00081265">
            <w:pPr>
              <w:spacing w:line="360" w:lineRule="auto"/>
              <w:rPr>
                <w:rFonts w:ascii="Times New Roman" w:hAnsi="Times New Roman" w:cs="Times New Roman"/>
                <w:lang w:val="en-AU"/>
              </w:rPr>
            </w:pPr>
          </w:p>
        </w:tc>
        <w:tc>
          <w:tcPr>
            <w:tcW w:w="1559" w:type="dxa"/>
            <w:vMerge/>
          </w:tcPr>
          <w:p w14:paraId="332A3D8C" w14:textId="77777777" w:rsidR="00B82F32" w:rsidRPr="000D3C9A" w:rsidRDefault="00B82F32" w:rsidP="00081265">
            <w:pPr>
              <w:spacing w:line="360" w:lineRule="auto"/>
              <w:rPr>
                <w:rFonts w:ascii="Times New Roman" w:hAnsi="Times New Roman" w:cs="Times New Roman"/>
                <w:lang w:val="en-AU"/>
              </w:rPr>
            </w:pPr>
          </w:p>
        </w:tc>
        <w:tc>
          <w:tcPr>
            <w:tcW w:w="5619" w:type="dxa"/>
          </w:tcPr>
          <w:p w14:paraId="7687EDD0" w14:textId="77777777" w:rsidR="00B82F32" w:rsidRPr="000D3C9A" w:rsidRDefault="00B82F32" w:rsidP="00081265">
            <w:pPr>
              <w:spacing w:line="360" w:lineRule="auto"/>
              <w:rPr>
                <w:rFonts w:ascii="Times New Roman" w:hAnsi="Times New Roman" w:cs="Times New Roman"/>
                <w:lang w:val="en-AU"/>
              </w:rPr>
            </w:pPr>
            <w:r w:rsidRPr="00920430">
              <w:rPr>
                <w:rFonts w:ascii="Times New Roman" w:hAnsi="Times New Roman" w:cs="Times New Roman"/>
                <w:b/>
                <w:lang w:val="en-AU"/>
              </w:rPr>
              <w:t>STIP_2_3:</w:t>
            </w:r>
            <w:r>
              <w:rPr>
                <w:rFonts w:ascii="Times New Roman" w:hAnsi="Times New Roman" w:cs="Times New Roman"/>
                <w:lang w:val="en-AU"/>
              </w:rPr>
              <w:t xml:space="preserve"> </w:t>
            </w:r>
            <w:r w:rsidRPr="000D3C9A">
              <w:rPr>
                <w:rFonts w:ascii="Times New Roman" w:hAnsi="Times New Roman" w:cs="Times New Roman"/>
                <w:lang w:val="en-AU"/>
              </w:rPr>
              <w:t>Ability to self-direct productively</w:t>
            </w:r>
          </w:p>
        </w:tc>
      </w:tr>
      <w:tr w:rsidR="00B82F32" w:rsidRPr="00B45DE6" w14:paraId="6C247FF5" w14:textId="77777777" w:rsidTr="00081265">
        <w:tc>
          <w:tcPr>
            <w:tcW w:w="1838" w:type="dxa"/>
            <w:vMerge w:val="restart"/>
          </w:tcPr>
          <w:p w14:paraId="422534BF" w14:textId="77777777" w:rsidR="00B82F32" w:rsidRPr="000D3C9A" w:rsidRDefault="00B82F32" w:rsidP="00081265">
            <w:pPr>
              <w:spacing w:line="360" w:lineRule="auto"/>
              <w:rPr>
                <w:rFonts w:ascii="Times New Roman" w:hAnsi="Times New Roman" w:cs="Times New Roman"/>
                <w:lang w:val="en-AU"/>
              </w:rPr>
            </w:pPr>
            <w:r w:rsidRPr="000D3C9A">
              <w:rPr>
                <w:rFonts w:ascii="Times New Roman" w:hAnsi="Times New Roman" w:cs="Times New Roman"/>
                <w:lang w:val="en-AU"/>
              </w:rPr>
              <w:lastRenderedPageBreak/>
              <w:t>Interpersonal functioning</w:t>
            </w:r>
          </w:p>
        </w:tc>
        <w:tc>
          <w:tcPr>
            <w:tcW w:w="1559" w:type="dxa"/>
            <w:vMerge w:val="restart"/>
          </w:tcPr>
          <w:p w14:paraId="28655CDA" w14:textId="77777777" w:rsidR="00B82F32" w:rsidRPr="000D3C9A" w:rsidRDefault="00B82F32" w:rsidP="00081265">
            <w:pPr>
              <w:spacing w:line="360" w:lineRule="auto"/>
              <w:rPr>
                <w:rFonts w:ascii="Times New Roman" w:hAnsi="Times New Roman" w:cs="Times New Roman"/>
                <w:lang w:val="en-AU"/>
              </w:rPr>
            </w:pPr>
            <w:r w:rsidRPr="000D3C9A">
              <w:rPr>
                <w:rFonts w:ascii="Times New Roman" w:hAnsi="Times New Roman" w:cs="Times New Roman"/>
                <w:lang w:val="en-AU"/>
              </w:rPr>
              <w:t>Empathy</w:t>
            </w:r>
          </w:p>
        </w:tc>
        <w:tc>
          <w:tcPr>
            <w:tcW w:w="5619" w:type="dxa"/>
          </w:tcPr>
          <w:p w14:paraId="53A7EC63" w14:textId="77777777" w:rsidR="00B82F32" w:rsidRPr="000D3C9A" w:rsidRDefault="00B82F32" w:rsidP="00081265">
            <w:pPr>
              <w:spacing w:line="360" w:lineRule="auto"/>
              <w:rPr>
                <w:rFonts w:ascii="Times New Roman" w:hAnsi="Times New Roman" w:cs="Times New Roman"/>
                <w:lang w:val="en-AU"/>
              </w:rPr>
            </w:pPr>
            <w:r w:rsidRPr="00992B9E">
              <w:rPr>
                <w:rFonts w:ascii="Times New Roman" w:hAnsi="Times New Roman" w:cs="Times New Roman"/>
                <w:b/>
                <w:lang w:val="en-AU"/>
              </w:rPr>
              <w:t>STIP_3_1:</w:t>
            </w:r>
            <w:r>
              <w:rPr>
                <w:rFonts w:ascii="Times New Roman" w:hAnsi="Times New Roman" w:cs="Times New Roman"/>
                <w:lang w:val="en-AU"/>
              </w:rPr>
              <w:t xml:space="preserve"> </w:t>
            </w:r>
            <w:r w:rsidRPr="000D3C9A">
              <w:rPr>
                <w:rFonts w:ascii="Times New Roman" w:hAnsi="Times New Roman" w:cs="Times New Roman"/>
                <w:lang w:val="en-AU"/>
              </w:rPr>
              <w:t>Comprehension and appreciation of others’ experiences and motivations</w:t>
            </w:r>
          </w:p>
        </w:tc>
      </w:tr>
      <w:tr w:rsidR="00B82F32" w:rsidRPr="00B45DE6" w14:paraId="2778EC2E" w14:textId="77777777" w:rsidTr="00081265">
        <w:tc>
          <w:tcPr>
            <w:tcW w:w="1838" w:type="dxa"/>
            <w:vMerge/>
          </w:tcPr>
          <w:p w14:paraId="4F4DCCB8" w14:textId="77777777" w:rsidR="00B82F32" w:rsidRPr="000D3C9A" w:rsidRDefault="00B82F32" w:rsidP="00081265">
            <w:pPr>
              <w:spacing w:line="360" w:lineRule="auto"/>
              <w:rPr>
                <w:rFonts w:ascii="Times New Roman" w:hAnsi="Times New Roman" w:cs="Times New Roman"/>
                <w:lang w:val="en-AU"/>
              </w:rPr>
            </w:pPr>
          </w:p>
        </w:tc>
        <w:tc>
          <w:tcPr>
            <w:tcW w:w="1559" w:type="dxa"/>
            <w:vMerge/>
          </w:tcPr>
          <w:p w14:paraId="76B38C47" w14:textId="77777777" w:rsidR="00B82F32" w:rsidRPr="000D3C9A" w:rsidRDefault="00B82F32" w:rsidP="00081265">
            <w:pPr>
              <w:spacing w:line="360" w:lineRule="auto"/>
              <w:rPr>
                <w:rFonts w:ascii="Times New Roman" w:hAnsi="Times New Roman" w:cs="Times New Roman"/>
                <w:lang w:val="en-AU"/>
              </w:rPr>
            </w:pPr>
          </w:p>
        </w:tc>
        <w:tc>
          <w:tcPr>
            <w:tcW w:w="5619" w:type="dxa"/>
          </w:tcPr>
          <w:p w14:paraId="61196D09" w14:textId="77777777" w:rsidR="00B82F32" w:rsidRPr="000D3C9A" w:rsidRDefault="00B82F32" w:rsidP="00081265">
            <w:pPr>
              <w:spacing w:line="360" w:lineRule="auto"/>
              <w:rPr>
                <w:rFonts w:ascii="Times New Roman" w:hAnsi="Times New Roman" w:cs="Times New Roman"/>
                <w:lang w:val="en-AU"/>
              </w:rPr>
            </w:pPr>
            <w:r w:rsidRPr="00992B9E">
              <w:rPr>
                <w:rFonts w:ascii="Times New Roman" w:hAnsi="Times New Roman" w:cs="Times New Roman"/>
                <w:b/>
                <w:lang w:val="en-AU"/>
              </w:rPr>
              <w:t>STIP_3_2:</w:t>
            </w:r>
            <w:r>
              <w:rPr>
                <w:rFonts w:ascii="Times New Roman" w:hAnsi="Times New Roman" w:cs="Times New Roman"/>
                <w:lang w:val="en-AU"/>
              </w:rPr>
              <w:t xml:space="preserve"> </w:t>
            </w:r>
            <w:r w:rsidRPr="000D3C9A">
              <w:rPr>
                <w:rFonts w:ascii="Times New Roman" w:hAnsi="Times New Roman" w:cs="Times New Roman"/>
                <w:lang w:val="en-AU"/>
              </w:rPr>
              <w:t>Tolerance of differing perspectives</w:t>
            </w:r>
          </w:p>
        </w:tc>
      </w:tr>
      <w:tr w:rsidR="00B82F32" w:rsidRPr="00B45DE6" w14:paraId="3A7A477D" w14:textId="77777777" w:rsidTr="00081265">
        <w:tc>
          <w:tcPr>
            <w:tcW w:w="1838" w:type="dxa"/>
            <w:vMerge/>
          </w:tcPr>
          <w:p w14:paraId="6509687E" w14:textId="77777777" w:rsidR="00B82F32" w:rsidRPr="000D3C9A" w:rsidRDefault="00B82F32" w:rsidP="00081265">
            <w:pPr>
              <w:spacing w:line="360" w:lineRule="auto"/>
              <w:rPr>
                <w:rFonts w:ascii="Times New Roman" w:hAnsi="Times New Roman" w:cs="Times New Roman"/>
                <w:lang w:val="en-AU"/>
              </w:rPr>
            </w:pPr>
          </w:p>
        </w:tc>
        <w:tc>
          <w:tcPr>
            <w:tcW w:w="1559" w:type="dxa"/>
            <w:vMerge/>
          </w:tcPr>
          <w:p w14:paraId="34FA8410" w14:textId="77777777" w:rsidR="00B82F32" w:rsidRPr="000D3C9A" w:rsidRDefault="00B82F32" w:rsidP="00081265">
            <w:pPr>
              <w:spacing w:line="360" w:lineRule="auto"/>
              <w:rPr>
                <w:rFonts w:ascii="Times New Roman" w:hAnsi="Times New Roman" w:cs="Times New Roman"/>
                <w:lang w:val="en-AU"/>
              </w:rPr>
            </w:pPr>
          </w:p>
        </w:tc>
        <w:tc>
          <w:tcPr>
            <w:tcW w:w="5619" w:type="dxa"/>
          </w:tcPr>
          <w:p w14:paraId="09A92EEF" w14:textId="77777777" w:rsidR="00B82F32" w:rsidRPr="000D3C9A" w:rsidRDefault="00B82F32" w:rsidP="00081265">
            <w:pPr>
              <w:spacing w:line="360" w:lineRule="auto"/>
              <w:rPr>
                <w:rFonts w:ascii="Times New Roman" w:hAnsi="Times New Roman" w:cs="Times New Roman"/>
                <w:lang w:val="en-AU"/>
              </w:rPr>
            </w:pPr>
            <w:r w:rsidRPr="00992B9E">
              <w:rPr>
                <w:rFonts w:ascii="Times New Roman" w:hAnsi="Times New Roman" w:cs="Times New Roman"/>
                <w:b/>
                <w:lang w:val="en-AU"/>
              </w:rPr>
              <w:t>STIP_3_3:</w:t>
            </w:r>
            <w:r>
              <w:rPr>
                <w:rFonts w:ascii="Times New Roman" w:hAnsi="Times New Roman" w:cs="Times New Roman"/>
                <w:lang w:val="en-AU"/>
              </w:rPr>
              <w:t xml:space="preserve"> </w:t>
            </w:r>
            <w:r w:rsidRPr="000D3C9A">
              <w:rPr>
                <w:rFonts w:ascii="Times New Roman" w:hAnsi="Times New Roman" w:cs="Times New Roman"/>
                <w:lang w:val="en-AU"/>
              </w:rPr>
              <w:t>Understanding the effects of one’s own behaviour on others</w:t>
            </w:r>
          </w:p>
        </w:tc>
      </w:tr>
      <w:tr w:rsidR="00B82F32" w:rsidRPr="00B45DE6" w14:paraId="42470124" w14:textId="77777777" w:rsidTr="00081265">
        <w:tc>
          <w:tcPr>
            <w:tcW w:w="1838" w:type="dxa"/>
            <w:vMerge/>
          </w:tcPr>
          <w:p w14:paraId="001556E3" w14:textId="77777777" w:rsidR="00B82F32" w:rsidRPr="000D3C9A" w:rsidRDefault="00B82F32" w:rsidP="00081265">
            <w:pPr>
              <w:spacing w:line="360" w:lineRule="auto"/>
              <w:rPr>
                <w:rFonts w:ascii="Times New Roman" w:hAnsi="Times New Roman" w:cs="Times New Roman"/>
                <w:lang w:val="en-AU"/>
              </w:rPr>
            </w:pPr>
          </w:p>
        </w:tc>
        <w:tc>
          <w:tcPr>
            <w:tcW w:w="1559" w:type="dxa"/>
            <w:vMerge w:val="restart"/>
          </w:tcPr>
          <w:p w14:paraId="4DB2F916" w14:textId="77777777" w:rsidR="00B82F32" w:rsidRPr="000D3C9A" w:rsidRDefault="00B82F32" w:rsidP="00081265">
            <w:pPr>
              <w:spacing w:line="360" w:lineRule="auto"/>
              <w:rPr>
                <w:rFonts w:ascii="Times New Roman" w:hAnsi="Times New Roman" w:cs="Times New Roman"/>
                <w:lang w:val="en-AU"/>
              </w:rPr>
            </w:pPr>
            <w:r w:rsidRPr="000D3C9A">
              <w:rPr>
                <w:rFonts w:ascii="Times New Roman" w:hAnsi="Times New Roman" w:cs="Times New Roman"/>
                <w:lang w:val="en-AU"/>
              </w:rPr>
              <w:t>Intimacy</w:t>
            </w:r>
          </w:p>
        </w:tc>
        <w:tc>
          <w:tcPr>
            <w:tcW w:w="5619" w:type="dxa"/>
          </w:tcPr>
          <w:p w14:paraId="660AAACA" w14:textId="77777777" w:rsidR="00B82F32" w:rsidRPr="000D3C9A" w:rsidRDefault="00B82F32" w:rsidP="00081265">
            <w:pPr>
              <w:spacing w:line="360" w:lineRule="auto"/>
              <w:rPr>
                <w:rFonts w:ascii="Times New Roman" w:hAnsi="Times New Roman" w:cs="Times New Roman"/>
                <w:lang w:val="en-AU"/>
              </w:rPr>
            </w:pPr>
            <w:r w:rsidRPr="00992B9E">
              <w:rPr>
                <w:rFonts w:ascii="Times New Roman" w:hAnsi="Times New Roman" w:cs="Times New Roman"/>
                <w:b/>
                <w:lang w:val="en-AU"/>
              </w:rPr>
              <w:t>STIP_4_1:</w:t>
            </w:r>
            <w:r>
              <w:rPr>
                <w:rFonts w:ascii="Times New Roman" w:hAnsi="Times New Roman" w:cs="Times New Roman"/>
                <w:lang w:val="en-AU"/>
              </w:rPr>
              <w:t xml:space="preserve"> </w:t>
            </w:r>
            <w:r w:rsidRPr="000D3C9A">
              <w:rPr>
                <w:rFonts w:ascii="Times New Roman" w:hAnsi="Times New Roman" w:cs="Times New Roman"/>
                <w:lang w:val="en-AU"/>
              </w:rPr>
              <w:t>Depth and duration of connection with others</w:t>
            </w:r>
          </w:p>
        </w:tc>
      </w:tr>
      <w:tr w:rsidR="00B82F32" w:rsidRPr="00B45DE6" w14:paraId="6416806C" w14:textId="77777777" w:rsidTr="00081265">
        <w:tc>
          <w:tcPr>
            <w:tcW w:w="1838" w:type="dxa"/>
            <w:vMerge/>
          </w:tcPr>
          <w:p w14:paraId="3903A249" w14:textId="77777777" w:rsidR="00B82F32" w:rsidRPr="000D3C9A" w:rsidRDefault="00B82F32" w:rsidP="00081265">
            <w:pPr>
              <w:spacing w:line="360" w:lineRule="auto"/>
              <w:rPr>
                <w:rFonts w:ascii="Times New Roman" w:hAnsi="Times New Roman" w:cs="Times New Roman"/>
                <w:lang w:val="en-AU"/>
              </w:rPr>
            </w:pPr>
          </w:p>
        </w:tc>
        <w:tc>
          <w:tcPr>
            <w:tcW w:w="1559" w:type="dxa"/>
            <w:vMerge/>
          </w:tcPr>
          <w:p w14:paraId="5B75AD0D" w14:textId="77777777" w:rsidR="00B82F32" w:rsidRPr="000D3C9A" w:rsidRDefault="00B82F32" w:rsidP="00081265">
            <w:pPr>
              <w:spacing w:line="360" w:lineRule="auto"/>
              <w:rPr>
                <w:rFonts w:ascii="Times New Roman" w:hAnsi="Times New Roman" w:cs="Times New Roman"/>
                <w:lang w:val="en-AU"/>
              </w:rPr>
            </w:pPr>
          </w:p>
        </w:tc>
        <w:tc>
          <w:tcPr>
            <w:tcW w:w="5619" w:type="dxa"/>
          </w:tcPr>
          <w:p w14:paraId="4C7CA017" w14:textId="77777777" w:rsidR="00B82F32" w:rsidRPr="000D3C9A" w:rsidRDefault="00B82F32" w:rsidP="00081265">
            <w:pPr>
              <w:spacing w:line="360" w:lineRule="auto"/>
              <w:rPr>
                <w:rFonts w:ascii="Times New Roman" w:hAnsi="Times New Roman" w:cs="Times New Roman"/>
                <w:lang w:val="en-AU"/>
              </w:rPr>
            </w:pPr>
            <w:r w:rsidRPr="00992B9E">
              <w:rPr>
                <w:rFonts w:ascii="Times New Roman" w:hAnsi="Times New Roman" w:cs="Times New Roman"/>
                <w:b/>
                <w:lang w:val="en-AU"/>
              </w:rPr>
              <w:t>STIP_4_2:</w:t>
            </w:r>
            <w:r>
              <w:rPr>
                <w:rFonts w:ascii="Times New Roman" w:hAnsi="Times New Roman" w:cs="Times New Roman"/>
                <w:lang w:val="en-AU"/>
              </w:rPr>
              <w:t xml:space="preserve"> </w:t>
            </w:r>
            <w:r w:rsidRPr="000D3C9A">
              <w:rPr>
                <w:rFonts w:ascii="Times New Roman" w:hAnsi="Times New Roman" w:cs="Times New Roman"/>
                <w:lang w:val="en-AU"/>
              </w:rPr>
              <w:t>Desire and capacity for closeness</w:t>
            </w:r>
          </w:p>
        </w:tc>
      </w:tr>
      <w:tr w:rsidR="00B82F32" w:rsidRPr="00B45DE6" w14:paraId="290DE74C" w14:textId="77777777" w:rsidTr="00081265">
        <w:tc>
          <w:tcPr>
            <w:tcW w:w="1838" w:type="dxa"/>
            <w:vMerge/>
          </w:tcPr>
          <w:p w14:paraId="4E49A8EB" w14:textId="77777777" w:rsidR="00B82F32" w:rsidRPr="000D3C9A" w:rsidRDefault="00B82F32" w:rsidP="00081265">
            <w:pPr>
              <w:spacing w:line="360" w:lineRule="auto"/>
              <w:rPr>
                <w:rFonts w:ascii="Times New Roman" w:hAnsi="Times New Roman" w:cs="Times New Roman"/>
                <w:lang w:val="en-AU"/>
              </w:rPr>
            </w:pPr>
          </w:p>
        </w:tc>
        <w:tc>
          <w:tcPr>
            <w:tcW w:w="1559" w:type="dxa"/>
            <w:vMerge/>
          </w:tcPr>
          <w:p w14:paraId="7AE2189B" w14:textId="77777777" w:rsidR="00B82F32" w:rsidRPr="000D3C9A" w:rsidRDefault="00B82F32" w:rsidP="00081265">
            <w:pPr>
              <w:spacing w:line="360" w:lineRule="auto"/>
              <w:rPr>
                <w:rFonts w:ascii="Times New Roman" w:hAnsi="Times New Roman" w:cs="Times New Roman"/>
                <w:lang w:val="en-AU"/>
              </w:rPr>
            </w:pPr>
          </w:p>
        </w:tc>
        <w:tc>
          <w:tcPr>
            <w:tcW w:w="5619" w:type="dxa"/>
          </w:tcPr>
          <w:p w14:paraId="4ED6FF53" w14:textId="77777777" w:rsidR="00B82F32" w:rsidRPr="000D3C9A" w:rsidRDefault="00B82F32" w:rsidP="00081265">
            <w:pPr>
              <w:spacing w:line="360" w:lineRule="auto"/>
              <w:rPr>
                <w:rFonts w:ascii="Times New Roman" w:hAnsi="Times New Roman" w:cs="Times New Roman"/>
                <w:lang w:val="en-AU"/>
              </w:rPr>
            </w:pPr>
            <w:r w:rsidRPr="00992B9E">
              <w:rPr>
                <w:rFonts w:ascii="Times New Roman" w:hAnsi="Times New Roman" w:cs="Times New Roman"/>
                <w:b/>
                <w:lang w:val="en-AU"/>
              </w:rPr>
              <w:t>STIP_4_3:</w:t>
            </w:r>
            <w:r>
              <w:rPr>
                <w:rFonts w:ascii="Times New Roman" w:hAnsi="Times New Roman" w:cs="Times New Roman"/>
                <w:lang w:val="en-AU"/>
              </w:rPr>
              <w:t xml:space="preserve"> </w:t>
            </w:r>
            <w:r w:rsidRPr="000D3C9A">
              <w:rPr>
                <w:rFonts w:ascii="Times New Roman" w:hAnsi="Times New Roman" w:cs="Times New Roman"/>
                <w:lang w:val="en-AU"/>
              </w:rPr>
              <w:t>Mutuality of regard as reflected in interpersonal behaviour</w:t>
            </w:r>
          </w:p>
        </w:tc>
      </w:tr>
    </w:tbl>
    <w:p w14:paraId="156F27C7" w14:textId="095F3F02" w:rsidR="00B82F32" w:rsidRPr="00081265" w:rsidRDefault="00B82F32" w:rsidP="00B82F32">
      <w:pPr>
        <w:rPr>
          <w:rFonts w:ascii="Times New Roman" w:hAnsi="Times New Roman" w:cs="Times New Roman"/>
          <w:lang w:val="en-US"/>
        </w:rPr>
      </w:pPr>
      <w:r w:rsidRPr="00081265">
        <w:rPr>
          <w:rFonts w:ascii="Times New Roman" w:hAnsi="Times New Roman" w:cs="Times New Roman"/>
          <w:i/>
          <w:lang w:val="en-US"/>
        </w:rPr>
        <w:t>Note:</w:t>
      </w:r>
      <w:r w:rsidRPr="00081265">
        <w:rPr>
          <w:rFonts w:ascii="Times New Roman" w:hAnsi="Times New Roman" w:cs="Times New Roman"/>
          <w:lang w:val="en-US"/>
        </w:rPr>
        <w:t xml:space="preserve"> Abbreviated items correspond to items in eTables</w:t>
      </w:r>
      <w:r w:rsidR="005514BB">
        <w:rPr>
          <w:rFonts w:ascii="Times New Roman" w:hAnsi="Times New Roman" w:cs="Times New Roman"/>
          <w:lang w:val="en-US"/>
        </w:rPr>
        <w:t xml:space="preserve"> 3 - 5</w:t>
      </w:r>
      <w:r w:rsidRPr="00081265">
        <w:rPr>
          <w:rFonts w:ascii="Times New Roman" w:hAnsi="Times New Roman" w:cs="Times New Roman"/>
          <w:lang w:val="en-US"/>
        </w:rPr>
        <w:t>.</w:t>
      </w:r>
    </w:p>
    <w:p w14:paraId="0CA62CE0" w14:textId="77777777" w:rsidR="008E09E9" w:rsidRDefault="008E09E9" w:rsidP="00216B87">
      <w:pPr>
        <w:rPr>
          <w:rFonts w:ascii="Times New Roman" w:hAnsi="Times New Roman" w:cs="Times New Roman"/>
          <w:sz w:val="24"/>
          <w:szCs w:val="24"/>
          <w:lang w:val="en-US"/>
        </w:rPr>
      </w:pPr>
    </w:p>
    <w:p w14:paraId="4B68F3F3" w14:textId="15B91FD1" w:rsidR="00561046" w:rsidRPr="00561046" w:rsidRDefault="00561046" w:rsidP="00561046">
      <w:pPr>
        <w:spacing w:line="360" w:lineRule="auto"/>
        <w:rPr>
          <w:rFonts w:ascii="Times New Roman" w:hAnsi="Times New Roman" w:cs="Times New Roman"/>
          <w:sz w:val="24"/>
          <w:szCs w:val="24"/>
          <w:lang w:val="en-US"/>
        </w:rPr>
      </w:pPr>
      <w:r w:rsidRPr="00561046">
        <w:rPr>
          <w:rFonts w:ascii="Times New Roman" w:hAnsi="Times New Roman" w:cs="Times New Roman"/>
          <w:b/>
          <w:sz w:val="24"/>
          <w:szCs w:val="24"/>
          <w:lang w:val="en-US"/>
        </w:rPr>
        <w:t>eTable 7</w:t>
      </w:r>
      <w:r w:rsidRPr="00561046">
        <w:rPr>
          <w:rFonts w:ascii="Times New Roman" w:hAnsi="Times New Roman" w:cs="Times New Roman"/>
          <w:sz w:val="24"/>
          <w:szCs w:val="24"/>
          <w:lang w:val="en-US"/>
        </w:rPr>
        <w:t xml:space="preserve">: </w:t>
      </w:r>
      <w:r w:rsidRPr="00561046">
        <w:rPr>
          <w:rFonts w:ascii="Times New Roman" w:hAnsi="Times New Roman" w:cs="Times New Roman"/>
          <w:i/>
          <w:sz w:val="24"/>
          <w:szCs w:val="24"/>
          <w:lang w:val="en-US"/>
        </w:rPr>
        <w:t>Correlation coefficients between self- and interpersonal-functioning for each class (N=502)</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313"/>
        <w:gridCol w:w="1451"/>
        <w:gridCol w:w="1407"/>
        <w:gridCol w:w="1289"/>
        <w:gridCol w:w="1318"/>
        <w:gridCol w:w="1116"/>
        <w:gridCol w:w="1116"/>
      </w:tblGrid>
      <w:tr w:rsidR="00561046" w14:paraId="472B219A" w14:textId="77777777" w:rsidTr="004408C6">
        <w:tc>
          <w:tcPr>
            <w:tcW w:w="1313" w:type="dxa"/>
            <w:tcBorders>
              <w:bottom w:val="single" w:sz="4" w:space="0" w:color="auto"/>
              <w:right w:val="nil"/>
            </w:tcBorders>
          </w:tcPr>
          <w:p w14:paraId="14637D42" w14:textId="77777777" w:rsidR="00561046" w:rsidRDefault="00561046" w:rsidP="00561046">
            <w:pPr>
              <w:spacing w:line="360" w:lineRule="auto"/>
              <w:jc w:val="center"/>
              <w:rPr>
                <w:rFonts w:ascii="Times New Roman" w:hAnsi="Times New Roman" w:cs="Times New Roman"/>
                <w:lang w:val="en-US"/>
              </w:rPr>
            </w:pPr>
            <w:r>
              <w:rPr>
                <w:rFonts w:ascii="Times New Roman" w:hAnsi="Times New Roman" w:cs="Times New Roman"/>
                <w:lang w:val="en-US"/>
              </w:rPr>
              <w:t>Class</w:t>
            </w:r>
          </w:p>
        </w:tc>
        <w:tc>
          <w:tcPr>
            <w:tcW w:w="1451" w:type="dxa"/>
            <w:tcBorders>
              <w:left w:val="nil"/>
              <w:bottom w:val="single" w:sz="4" w:space="0" w:color="auto"/>
              <w:right w:val="nil"/>
            </w:tcBorders>
          </w:tcPr>
          <w:p w14:paraId="47C9077F" w14:textId="77777777" w:rsidR="00561046" w:rsidRDefault="00561046" w:rsidP="00561046">
            <w:pPr>
              <w:spacing w:line="360" w:lineRule="auto"/>
              <w:jc w:val="center"/>
              <w:rPr>
                <w:rFonts w:ascii="Times New Roman" w:hAnsi="Times New Roman" w:cs="Times New Roman"/>
                <w:lang w:val="en-US"/>
              </w:rPr>
            </w:pPr>
            <w:r>
              <w:rPr>
                <w:rFonts w:ascii="Times New Roman" w:hAnsi="Times New Roman" w:cs="Times New Roman"/>
                <w:lang w:val="en-US"/>
              </w:rPr>
              <w:t>Coefficient</w:t>
            </w:r>
          </w:p>
        </w:tc>
        <w:tc>
          <w:tcPr>
            <w:tcW w:w="1407" w:type="dxa"/>
            <w:tcBorders>
              <w:left w:val="nil"/>
              <w:bottom w:val="single" w:sz="4" w:space="0" w:color="auto"/>
              <w:right w:val="nil"/>
            </w:tcBorders>
          </w:tcPr>
          <w:p w14:paraId="063167A9" w14:textId="77777777" w:rsidR="00561046" w:rsidRDefault="00561046" w:rsidP="00561046">
            <w:pPr>
              <w:spacing w:line="360" w:lineRule="auto"/>
              <w:jc w:val="center"/>
              <w:rPr>
                <w:rFonts w:ascii="Times New Roman" w:hAnsi="Times New Roman" w:cs="Times New Roman"/>
                <w:lang w:val="en-US"/>
              </w:rPr>
            </w:pPr>
            <w:r>
              <w:rPr>
                <w:rFonts w:ascii="Times New Roman" w:hAnsi="Times New Roman" w:cs="Times New Roman"/>
                <w:lang w:val="en-US"/>
              </w:rPr>
              <w:t>Standard error</w:t>
            </w:r>
          </w:p>
        </w:tc>
        <w:tc>
          <w:tcPr>
            <w:tcW w:w="1289" w:type="dxa"/>
            <w:tcBorders>
              <w:left w:val="nil"/>
              <w:bottom w:val="single" w:sz="4" w:space="0" w:color="auto"/>
              <w:right w:val="nil"/>
            </w:tcBorders>
          </w:tcPr>
          <w:p w14:paraId="30626DAD" w14:textId="77777777" w:rsidR="00561046" w:rsidRDefault="00561046" w:rsidP="00561046">
            <w:pPr>
              <w:spacing w:line="360" w:lineRule="auto"/>
              <w:jc w:val="center"/>
              <w:rPr>
                <w:rFonts w:ascii="Times New Roman" w:hAnsi="Times New Roman" w:cs="Times New Roman"/>
                <w:lang w:val="en-US"/>
              </w:rPr>
            </w:pPr>
            <w:r>
              <w:rPr>
                <w:rFonts w:ascii="Times New Roman" w:hAnsi="Times New Roman" w:cs="Times New Roman"/>
                <w:lang w:val="en-US"/>
              </w:rPr>
              <w:t>z</w:t>
            </w:r>
          </w:p>
        </w:tc>
        <w:tc>
          <w:tcPr>
            <w:tcW w:w="1318" w:type="dxa"/>
            <w:tcBorders>
              <w:left w:val="nil"/>
              <w:bottom w:val="single" w:sz="4" w:space="0" w:color="auto"/>
              <w:right w:val="nil"/>
            </w:tcBorders>
          </w:tcPr>
          <w:p w14:paraId="4B1650ED"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P&gt;|z|</w:t>
            </w:r>
          </w:p>
        </w:tc>
        <w:tc>
          <w:tcPr>
            <w:tcW w:w="2232" w:type="dxa"/>
            <w:gridSpan w:val="2"/>
            <w:tcBorders>
              <w:left w:val="nil"/>
              <w:bottom w:val="single" w:sz="4" w:space="0" w:color="auto"/>
            </w:tcBorders>
          </w:tcPr>
          <w:p w14:paraId="322B6E16"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[95% conf. interval]</w:t>
            </w:r>
          </w:p>
        </w:tc>
      </w:tr>
      <w:tr w:rsidR="00561046" w14:paraId="49E785B4" w14:textId="77777777" w:rsidTr="004408C6">
        <w:tc>
          <w:tcPr>
            <w:tcW w:w="1313" w:type="dxa"/>
            <w:tcBorders>
              <w:bottom w:val="nil"/>
              <w:right w:val="nil"/>
            </w:tcBorders>
          </w:tcPr>
          <w:p w14:paraId="5CB4E217" w14:textId="77777777" w:rsidR="00561046" w:rsidRDefault="00561046" w:rsidP="00561046">
            <w:pPr>
              <w:spacing w:line="360" w:lineRule="auto"/>
              <w:jc w:val="center"/>
              <w:rPr>
                <w:rFonts w:ascii="Times New Roman" w:hAnsi="Times New Roman" w:cs="Times New Roman"/>
                <w:lang w:val="en-US"/>
              </w:rPr>
            </w:pPr>
            <w:r>
              <w:rPr>
                <w:rFonts w:ascii="Times New Roman" w:hAnsi="Times New Roman" w:cs="Times New Roman"/>
                <w:lang w:val="en-US"/>
              </w:rPr>
              <w:t>1</w:t>
            </w:r>
          </w:p>
        </w:tc>
        <w:tc>
          <w:tcPr>
            <w:tcW w:w="1451" w:type="dxa"/>
            <w:tcBorders>
              <w:left w:val="nil"/>
              <w:bottom w:val="nil"/>
              <w:right w:val="nil"/>
            </w:tcBorders>
          </w:tcPr>
          <w:p w14:paraId="225281B2"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.5429775</w:t>
            </w:r>
          </w:p>
        </w:tc>
        <w:tc>
          <w:tcPr>
            <w:tcW w:w="1407" w:type="dxa"/>
            <w:tcBorders>
              <w:left w:val="nil"/>
              <w:bottom w:val="nil"/>
              <w:right w:val="nil"/>
            </w:tcBorders>
          </w:tcPr>
          <w:p w14:paraId="52464E5F"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.083123</w:t>
            </w:r>
          </w:p>
        </w:tc>
        <w:tc>
          <w:tcPr>
            <w:tcW w:w="1289" w:type="dxa"/>
            <w:tcBorders>
              <w:left w:val="nil"/>
              <w:bottom w:val="nil"/>
              <w:right w:val="nil"/>
            </w:tcBorders>
          </w:tcPr>
          <w:p w14:paraId="6E398201"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6.53</w:t>
            </w:r>
          </w:p>
        </w:tc>
        <w:tc>
          <w:tcPr>
            <w:tcW w:w="1318" w:type="dxa"/>
            <w:tcBorders>
              <w:left w:val="nil"/>
              <w:bottom w:val="nil"/>
              <w:right w:val="nil"/>
            </w:tcBorders>
          </w:tcPr>
          <w:p w14:paraId="2F3D44FE"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0.000</w:t>
            </w:r>
          </w:p>
        </w:tc>
        <w:tc>
          <w:tcPr>
            <w:tcW w:w="1116" w:type="dxa"/>
            <w:tcBorders>
              <w:left w:val="nil"/>
              <w:bottom w:val="nil"/>
              <w:right w:val="nil"/>
            </w:tcBorders>
          </w:tcPr>
          <w:p w14:paraId="5C8C9C03"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.3800594</w:t>
            </w:r>
          </w:p>
        </w:tc>
        <w:tc>
          <w:tcPr>
            <w:tcW w:w="1116" w:type="dxa"/>
            <w:tcBorders>
              <w:left w:val="nil"/>
              <w:bottom w:val="nil"/>
            </w:tcBorders>
          </w:tcPr>
          <w:p w14:paraId="194A13D5"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.7058956</w:t>
            </w:r>
          </w:p>
        </w:tc>
      </w:tr>
      <w:tr w:rsidR="00561046" w14:paraId="1EFFEF90" w14:textId="77777777" w:rsidTr="004408C6">
        <w:tc>
          <w:tcPr>
            <w:tcW w:w="1313" w:type="dxa"/>
            <w:tcBorders>
              <w:top w:val="nil"/>
              <w:bottom w:val="nil"/>
              <w:right w:val="nil"/>
            </w:tcBorders>
          </w:tcPr>
          <w:p w14:paraId="5201347D" w14:textId="77777777" w:rsidR="00561046" w:rsidRDefault="00561046" w:rsidP="00561046">
            <w:pPr>
              <w:spacing w:line="360" w:lineRule="auto"/>
              <w:jc w:val="center"/>
              <w:rPr>
                <w:rFonts w:ascii="Times New Roman" w:hAnsi="Times New Roman" w:cs="Times New Roman"/>
                <w:lang w:val="en-US"/>
              </w:rPr>
            </w:pPr>
            <w:r>
              <w:rPr>
                <w:rFonts w:ascii="Times New Roman" w:hAnsi="Times New Roman" w:cs="Times New Roman"/>
                <w:lang w:val="en-US"/>
              </w:rPr>
              <w:t>2</w:t>
            </w:r>
          </w:p>
        </w:tc>
        <w:tc>
          <w:tcPr>
            <w:tcW w:w="1451" w:type="dxa"/>
            <w:tcBorders>
              <w:top w:val="nil"/>
              <w:left w:val="nil"/>
              <w:bottom w:val="nil"/>
              <w:right w:val="nil"/>
            </w:tcBorders>
          </w:tcPr>
          <w:p w14:paraId="1347810B"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.6542887</w:t>
            </w:r>
          </w:p>
        </w:tc>
        <w:tc>
          <w:tcPr>
            <w:tcW w:w="1407" w:type="dxa"/>
            <w:tcBorders>
              <w:top w:val="nil"/>
              <w:left w:val="nil"/>
              <w:bottom w:val="nil"/>
              <w:right w:val="nil"/>
            </w:tcBorders>
          </w:tcPr>
          <w:p w14:paraId="392E5079"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.1048907</w:t>
            </w:r>
          </w:p>
        </w:tc>
        <w:tc>
          <w:tcPr>
            <w:tcW w:w="1289" w:type="dxa"/>
            <w:tcBorders>
              <w:top w:val="nil"/>
              <w:left w:val="nil"/>
              <w:bottom w:val="nil"/>
              <w:right w:val="nil"/>
            </w:tcBorders>
          </w:tcPr>
          <w:p w14:paraId="40D204C1"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6.24</w:t>
            </w:r>
          </w:p>
        </w:tc>
        <w:tc>
          <w:tcPr>
            <w:tcW w:w="1318" w:type="dxa"/>
            <w:tcBorders>
              <w:top w:val="nil"/>
              <w:left w:val="nil"/>
              <w:bottom w:val="nil"/>
              <w:right w:val="nil"/>
            </w:tcBorders>
          </w:tcPr>
          <w:p w14:paraId="540D2EF0"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0.000</w:t>
            </w:r>
          </w:p>
        </w:tc>
        <w:tc>
          <w:tcPr>
            <w:tcW w:w="1116" w:type="dxa"/>
            <w:tcBorders>
              <w:top w:val="nil"/>
              <w:left w:val="nil"/>
              <w:bottom w:val="nil"/>
              <w:right w:val="nil"/>
            </w:tcBorders>
          </w:tcPr>
          <w:p w14:paraId="18CE8A53"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.4487067</w:t>
            </w:r>
          </w:p>
        </w:tc>
        <w:tc>
          <w:tcPr>
            <w:tcW w:w="1116" w:type="dxa"/>
            <w:tcBorders>
              <w:top w:val="nil"/>
              <w:left w:val="nil"/>
              <w:bottom w:val="nil"/>
            </w:tcBorders>
          </w:tcPr>
          <w:p w14:paraId="469D6386"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.8598707</w:t>
            </w:r>
          </w:p>
        </w:tc>
      </w:tr>
      <w:tr w:rsidR="00561046" w14:paraId="00CBEE2F" w14:textId="77777777" w:rsidTr="004408C6">
        <w:tc>
          <w:tcPr>
            <w:tcW w:w="1313" w:type="dxa"/>
            <w:tcBorders>
              <w:top w:val="nil"/>
              <w:bottom w:val="nil"/>
              <w:right w:val="nil"/>
            </w:tcBorders>
          </w:tcPr>
          <w:p w14:paraId="5B961FA8" w14:textId="77777777" w:rsidR="00561046" w:rsidRDefault="00561046" w:rsidP="00561046">
            <w:pPr>
              <w:spacing w:line="360" w:lineRule="auto"/>
              <w:jc w:val="center"/>
              <w:rPr>
                <w:rFonts w:ascii="Times New Roman" w:hAnsi="Times New Roman" w:cs="Times New Roman"/>
                <w:lang w:val="en-US"/>
              </w:rPr>
            </w:pPr>
            <w:r>
              <w:rPr>
                <w:rFonts w:ascii="Times New Roman" w:hAnsi="Times New Roman" w:cs="Times New Roman"/>
                <w:lang w:val="en-US"/>
              </w:rPr>
              <w:t>3</w:t>
            </w:r>
          </w:p>
        </w:tc>
        <w:tc>
          <w:tcPr>
            <w:tcW w:w="1451" w:type="dxa"/>
            <w:tcBorders>
              <w:top w:val="nil"/>
              <w:left w:val="nil"/>
              <w:bottom w:val="nil"/>
              <w:right w:val="nil"/>
            </w:tcBorders>
          </w:tcPr>
          <w:p w14:paraId="294960A6"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.410771</w:t>
            </w:r>
          </w:p>
        </w:tc>
        <w:tc>
          <w:tcPr>
            <w:tcW w:w="1407" w:type="dxa"/>
            <w:tcBorders>
              <w:top w:val="nil"/>
              <w:left w:val="nil"/>
              <w:bottom w:val="nil"/>
              <w:right w:val="nil"/>
            </w:tcBorders>
          </w:tcPr>
          <w:p w14:paraId="7F0D9A5D"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.1972057</w:t>
            </w:r>
          </w:p>
        </w:tc>
        <w:tc>
          <w:tcPr>
            <w:tcW w:w="1289" w:type="dxa"/>
            <w:tcBorders>
              <w:top w:val="nil"/>
              <w:left w:val="nil"/>
              <w:bottom w:val="nil"/>
              <w:right w:val="nil"/>
            </w:tcBorders>
          </w:tcPr>
          <w:p w14:paraId="47E7EEBA"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2.08</w:t>
            </w:r>
          </w:p>
        </w:tc>
        <w:tc>
          <w:tcPr>
            <w:tcW w:w="1318" w:type="dxa"/>
            <w:tcBorders>
              <w:top w:val="nil"/>
              <w:left w:val="nil"/>
              <w:bottom w:val="nil"/>
              <w:right w:val="nil"/>
            </w:tcBorders>
          </w:tcPr>
          <w:p w14:paraId="27BE22AC" w14:textId="77777777" w:rsidR="00561046" w:rsidRDefault="00561046" w:rsidP="00561046">
            <w:pPr>
              <w:spacing w:line="360" w:lineRule="auto"/>
              <w:jc w:val="center"/>
              <w:rPr>
                <w:rFonts w:ascii="Times New Roman" w:hAnsi="Times New Roman" w:cs="Times New Roman"/>
                <w:lang w:val="en-US"/>
              </w:rPr>
            </w:pPr>
            <w:r w:rsidRPr="003115EA">
              <w:rPr>
                <w:rFonts w:ascii="Times New Roman" w:hAnsi="Times New Roman" w:cs="Times New Roman"/>
                <w:lang w:val="en-US"/>
              </w:rPr>
              <w:t>0.037</w:t>
            </w:r>
          </w:p>
        </w:tc>
        <w:tc>
          <w:tcPr>
            <w:tcW w:w="1116" w:type="dxa"/>
            <w:tcBorders>
              <w:top w:val="nil"/>
              <w:left w:val="nil"/>
              <w:bottom w:val="nil"/>
              <w:right w:val="nil"/>
            </w:tcBorders>
          </w:tcPr>
          <w:p w14:paraId="4444F6CD" w14:textId="77777777" w:rsidR="00561046" w:rsidRDefault="00561046" w:rsidP="00561046">
            <w:pPr>
              <w:spacing w:line="360" w:lineRule="auto"/>
              <w:jc w:val="center"/>
              <w:rPr>
                <w:rFonts w:ascii="Times New Roman" w:hAnsi="Times New Roman" w:cs="Times New Roman"/>
                <w:lang w:val="en-US"/>
              </w:rPr>
            </w:pPr>
            <w:r w:rsidRPr="0075650A">
              <w:rPr>
                <w:rFonts w:ascii="Times New Roman" w:hAnsi="Times New Roman" w:cs="Times New Roman"/>
                <w:lang w:val="en-US"/>
              </w:rPr>
              <w:t>.0242549</w:t>
            </w:r>
          </w:p>
        </w:tc>
        <w:tc>
          <w:tcPr>
            <w:tcW w:w="1116" w:type="dxa"/>
            <w:tcBorders>
              <w:top w:val="nil"/>
              <w:left w:val="nil"/>
              <w:bottom w:val="nil"/>
            </w:tcBorders>
          </w:tcPr>
          <w:p w14:paraId="24BCF9E8" w14:textId="77777777" w:rsidR="00561046" w:rsidRDefault="00561046" w:rsidP="00561046">
            <w:pPr>
              <w:spacing w:line="360" w:lineRule="auto"/>
              <w:jc w:val="center"/>
              <w:rPr>
                <w:rFonts w:ascii="Times New Roman" w:hAnsi="Times New Roman" w:cs="Times New Roman"/>
                <w:lang w:val="en-US"/>
              </w:rPr>
            </w:pPr>
            <w:r w:rsidRPr="0075650A">
              <w:rPr>
                <w:rFonts w:ascii="Times New Roman" w:hAnsi="Times New Roman" w:cs="Times New Roman"/>
                <w:lang w:val="en-US"/>
              </w:rPr>
              <w:t>.797287</w:t>
            </w:r>
          </w:p>
        </w:tc>
      </w:tr>
      <w:tr w:rsidR="00561046" w14:paraId="29202591" w14:textId="77777777" w:rsidTr="004408C6">
        <w:tc>
          <w:tcPr>
            <w:tcW w:w="1313" w:type="dxa"/>
            <w:tcBorders>
              <w:top w:val="nil"/>
              <w:right w:val="nil"/>
            </w:tcBorders>
          </w:tcPr>
          <w:p w14:paraId="2A7D3DB1" w14:textId="77777777" w:rsidR="00561046" w:rsidRDefault="00561046" w:rsidP="00561046">
            <w:pPr>
              <w:spacing w:line="360" w:lineRule="auto"/>
              <w:jc w:val="center"/>
              <w:rPr>
                <w:rFonts w:ascii="Times New Roman" w:hAnsi="Times New Roman" w:cs="Times New Roman"/>
                <w:lang w:val="en-US"/>
              </w:rPr>
            </w:pPr>
            <w:r>
              <w:rPr>
                <w:rFonts w:ascii="Times New Roman" w:hAnsi="Times New Roman" w:cs="Times New Roman"/>
                <w:lang w:val="en-US"/>
              </w:rPr>
              <w:t>4</w:t>
            </w:r>
          </w:p>
        </w:tc>
        <w:tc>
          <w:tcPr>
            <w:tcW w:w="1451" w:type="dxa"/>
            <w:tcBorders>
              <w:top w:val="nil"/>
              <w:left w:val="nil"/>
              <w:right w:val="nil"/>
            </w:tcBorders>
          </w:tcPr>
          <w:p w14:paraId="21B4871F" w14:textId="77777777" w:rsidR="00561046" w:rsidRDefault="00561046" w:rsidP="00561046">
            <w:pPr>
              <w:spacing w:line="360" w:lineRule="auto"/>
              <w:jc w:val="center"/>
              <w:rPr>
                <w:rFonts w:ascii="Times New Roman" w:hAnsi="Times New Roman" w:cs="Times New Roman"/>
                <w:lang w:val="en-US"/>
              </w:rPr>
            </w:pPr>
            <w:r w:rsidRPr="0075650A">
              <w:rPr>
                <w:rFonts w:ascii="Times New Roman" w:hAnsi="Times New Roman" w:cs="Times New Roman"/>
                <w:lang w:val="en-US"/>
              </w:rPr>
              <w:t>.646686</w:t>
            </w:r>
          </w:p>
        </w:tc>
        <w:tc>
          <w:tcPr>
            <w:tcW w:w="1407" w:type="dxa"/>
            <w:tcBorders>
              <w:top w:val="nil"/>
              <w:left w:val="nil"/>
              <w:right w:val="nil"/>
            </w:tcBorders>
          </w:tcPr>
          <w:p w14:paraId="25B06ABF" w14:textId="77777777" w:rsidR="00561046" w:rsidRDefault="00561046" w:rsidP="00561046">
            <w:pPr>
              <w:spacing w:line="360" w:lineRule="auto"/>
              <w:jc w:val="center"/>
              <w:rPr>
                <w:rFonts w:ascii="Times New Roman" w:hAnsi="Times New Roman" w:cs="Times New Roman"/>
                <w:lang w:val="en-US"/>
              </w:rPr>
            </w:pPr>
            <w:r w:rsidRPr="0075650A">
              <w:rPr>
                <w:rFonts w:ascii="Times New Roman" w:hAnsi="Times New Roman" w:cs="Times New Roman"/>
                <w:lang w:val="en-US"/>
              </w:rPr>
              <w:t>.1408482</w:t>
            </w:r>
          </w:p>
        </w:tc>
        <w:tc>
          <w:tcPr>
            <w:tcW w:w="1289" w:type="dxa"/>
            <w:tcBorders>
              <w:top w:val="nil"/>
              <w:left w:val="nil"/>
              <w:right w:val="nil"/>
            </w:tcBorders>
          </w:tcPr>
          <w:p w14:paraId="7BFBDF3D" w14:textId="77777777" w:rsidR="00561046" w:rsidRDefault="00561046" w:rsidP="00561046">
            <w:pPr>
              <w:spacing w:line="360" w:lineRule="auto"/>
              <w:jc w:val="center"/>
              <w:rPr>
                <w:rFonts w:ascii="Times New Roman" w:hAnsi="Times New Roman" w:cs="Times New Roman"/>
                <w:lang w:val="en-US"/>
              </w:rPr>
            </w:pPr>
            <w:r w:rsidRPr="0075650A">
              <w:rPr>
                <w:rFonts w:ascii="Times New Roman" w:hAnsi="Times New Roman" w:cs="Times New Roman"/>
                <w:lang w:val="en-US"/>
              </w:rPr>
              <w:t>4.59</w:t>
            </w:r>
          </w:p>
        </w:tc>
        <w:tc>
          <w:tcPr>
            <w:tcW w:w="1318" w:type="dxa"/>
            <w:tcBorders>
              <w:top w:val="nil"/>
              <w:left w:val="nil"/>
              <w:right w:val="nil"/>
            </w:tcBorders>
          </w:tcPr>
          <w:p w14:paraId="08B0120D" w14:textId="77777777" w:rsidR="00561046" w:rsidRDefault="00561046" w:rsidP="00561046">
            <w:pPr>
              <w:spacing w:line="360" w:lineRule="auto"/>
              <w:jc w:val="center"/>
              <w:rPr>
                <w:rFonts w:ascii="Times New Roman" w:hAnsi="Times New Roman" w:cs="Times New Roman"/>
                <w:lang w:val="en-US"/>
              </w:rPr>
            </w:pPr>
            <w:r w:rsidRPr="0075650A">
              <w:rPr>
                <w:rFonts w:ascii="Times New Roman" w:hAnsi="Times New Roman" w:cs="Times New Roman"/>
                <w:lang w:val="en-US"/>
              </w:rPr>
              <w:t>0.000</w:t>
            </w:r>
          </w:p>
        </w:tc>
        <w:tc>
          <w:tcPr>
            <w:tcW w:w="1116" w:type="dxa"/>
            <w:tcBorders>
              <w:top w:val="nil"/>
              <w:left w:val="nil"/>
              <w:right w:val="nil"/>
            </w:tcBorders>
          </w:tcPr>
          <w:p w14:paraId="65B1215C" w14:textId="77777777" w:rsidR="00561046" w:rsidRDefault="00561046" w:rsidP="00561046">
            <w:pPr>
              <w:spacing w:line="360" w:lineRule="auto"/>
              <w:jc w:val="center"/>
              <w:rPr>
                <w:rFonts w:ascii="Times New Roman" w:hAnsi="Times New Roman" w:cs="Times New Roman"/>
                <w:lang w:val="en-US"/>
              </w:rPr>
            </w:pPr>
            <w:r w:rsidRPr="0075650A">
              <w:rPr>
                <w:rFonts w:ascii="Times New Roman" w:hAnsi="Times New Roman" w:cs="Times New Roman"/>
                <w:lang w:val="en-US"/>
              </w:rPr>
              <w:t>.3706287</w:t>
            </w:r>
          </w:p>
        </w:tc>
        <w:tc>
          <w:tcPr>
            <w:tcW w:w="1116" w:type="dxa"/>
            <w:tcBorders>
              <w:top w:val="nil"/>
              <w:left w:val="nil"/>
            </w:tcBorders>
          </w:tcPr>
          <w:p w14:paraId="5759BFCE" w14:textId="77777777" w:rsidR="00561046" w:rsidRDefault="00561046" w:rsidP="00561046">
            <w:pPr>
              <w:spacing w:line="360" w:lineRule="auto"/>
              <w:jc w:val="center"/>
              <w:rPr>
                <w:rFonts w:ascii="Times New Roman" w:hAnsi="Times New Roman" w:cs="Times New Roman"/>
                <w:lang w:val="en-US"/>
              </w:rPr>
            </w:pPr>
            <w:r w:rsidRPr="0075650A">
              <w:rPr>
                <w:rFonts w:ascii="Times New Roman" w:hAnsi="Times New Roman" w:cs="Times New Roman"/>
                <w:lang w:val="en-US"/>
              </w:rPr>
              <w:t>.9227433</w:t>
            </w:r>
          </w:p>
        </w:tc>
      </w:tr>
    </w:tbl>
    <w:p w14:paraId="00686EF0" w14:textId="11ED9613" w:rsidR="008117BD" w:rsidRDefault="008117BD" w:rsidP="00216B87">
      <w:pPr>
        <w:rPr>
          <w:rFonts w:ascii="Times New Roman" w:hAnsi="Times New Roman" w:cs="Times New Roman"/>
          <w:sz w:val="24"/>
          <w:szCs w:val="24"/>
          <w:lang w:val="en-US"/>
        </w:rPr>
      </w:pPr>
    </w:p>
    <w:p w14:paraId="62A322CE" w14:textId="378B2864" w:rsidR="005A13D7" w:rsidRDefault="005A13D7" w:rsidP="00216B8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72D28C3" w14:textId="6EBF0868" w:rsidR="005A13D7" w:rsidRDefault="005A13D7" w:rsidP="002D3308">
      <w:pPr>
        <w:spacing w:line="480" w:lineRule="auto"/>
        <w:jc w:val="center"/>
        <w:rPr>
          <w:rFonts w:ascii="Times New Roman" w:hAnsi="Times New Roman" w:cs="Times New Roman"/>
          <w:b/>
          <w:sz w:val="24"/>
          <w:szCs w:val="24"/>
          <w:lang w:val="en-US"/>
        </w:rPr>
      </w:pPr>
      <w:r w:rsidRPr="005A13D7">
        <w:rPr>
          <w:rFonts w:ascii="Times New Roman" w:hAnsi="Times New Roman" w:cs="Times New Roman"/>
          <w:b/>
          <w:sz w:val="24"/>
          <w:szCs w:val="24"/>
          <w:lang w:val="en-US"/>
        </w:rPr>
        <w:lastRenderedPageBreak/>
        <w:t>References</w:t>
      </w:r>
      <w:r w:rsidR="00FA216A">
        <w:rPr>
          <w:rFonts w:ascii="Times New Roman" w:hAnsi="Times New Roman" w:cs="Times New Roman"/>
          <w:b/>
          <w:sz w:val="24"/>
          <w:szCs w:val="24"/>
          <w:lang w:val="en-US"/>
        </w:rPr>
        <w:t xml:space="preserve"> for Supplementary Materials</w:t>
      </w:r>
    </w:p>
    <w:p w14:paraId="436E3F00" w14:textId="77777777" w:rsidR="00FA216A" w:rsidRPr="00FA216A" w:rsidRDefault="005A13D7" w:rsidP="002D3308">
      <w:pPr>
        <w:pStyle w:val="Bibliography"/>
        <w:spacing w:line="480" w:lineRule="auto"/>
        <w:rPr>
          <w:rFonts w:ascii="Times New Roman" w:hAnsi="Times New Roman" w:cs="Times New Roman"/>
          <w:sz w:val="24"/>
          <w:lang w:val="en-US"/>
        </w:rPr>
      </w:pPr>
      <w:r>
        <w:rPr>
          <w:sz w:val="24"/>
          <w:szCs w:val="24"/>
          <w:lang w:val="en-US"/>
        </w:rPr>
        <w:fldChar w:fldCharType="begin"/>
      </w:r>
      <w:r w:rsidR="00FA216A">
        <w:rPr>
          <w:sz w:val="24"/>
          <w:szCs w:val="24"/>
          <w:lang w:val="en-US"/>
        </w:rPr>
        <w:instrText xml:space="preserve"> ADDIN ZOTERO_BIBL {"uncited":[],"omitted":[],"custom":[]} CSL_BIBLIOGRAPHY </w:instrText>
      </w:r>
      <w:r>
        <w:rPr>
          <w:sz w:val="24"/>
          <w:szCs w:val="24"/>
          <w:lang w:val="en-US"/>
        </w:rPr>
        <w:fldChar w:fldCharType="separate"/>
      </w:r>
      <w:r w:rsidR="00FA216A" w:rsidRPr="00FA216A">
        <w:rPr>
          <w:rFonts w:ascii="Times New Roman" w:hAnsi="Times New Roman" w:cs="Times New Roman"/>
          <w:sz w:val="24"/>
          <w:lang w:val="en-US"/>
        </w:rPr>
        <w:t>1.</w:t>
      </w:r>
      <w:r w:rsidR="00FA216A" w:rsidRPr="00FA216A">
        <w:rPr>
          <w:rFonts w:ascii="Times New Roman" w:hAnsi="Times New Roman" w:cs="Times New Roman"/>
          <w:sz w:val="24"/>
          <w:lang w:val="en-US"/>
        </w:rPr>
        <w:tab/>
        <w:t xml:space="preserve">Clark SL, Muthén B, Kaprio J, D’Onofrio BM, Viken R, Rose RJ. Models and Strategies for Factor Mixture Analysis: An Example Concerning the Structure Underlying Psychological Disorders. Struct Equ Model Multidiscip J. 2013 Oct 1;20(4). </w:t>
      </w:r>
    </w:p>
    <w:p w14:paraId="7773B08C" w14:textId="77777777" w:rsidR="00FA216A" w:rsidRPr="00FA216A" w:rsidRDefault="00FA216A" w:rsidP="002D3308">
      <w:pPr>
        <w:pStyle w:val="Bibliography"/>
        <w:spacing w:line="480" w:lineRule="auto"/>
        <w:rPr>
          <w:rFonts w:ascii="Times New Roman" w:hAnsi="Times New Roman" w:cs="Times New Roman"/>
          <w:sz w:val="24"/>
          <w:lang w:val="fr-CH"/>
        </w:rPr>
      </w:pPr>
      <w:r w:rsidRPr="00FA216A">
        <w:rPr>
          <w:rFonts w:ascii="Times New Roman" w:hAnsi="Times New Roman" w:cs="Times New Roman"/>
          <w:sz w:val="24"/>
          <w:lang w:val="en-US"/>
        </w:rPr>
        <w:t>2.</w:t>
      </w:r>
      <w:r w:rsidRPr="00FA216A">
        <w:rPr>
          <w:rFonts w:ascii="Times New Roman" w:hAnsi="Times New Roman" w:cs="Times New Roman"/>
          <w:sz w:val="24"/>
          <w:lang w:val="en-US"/>
        </w:rPr>
        <w:tab/>
        <w:t xml:space="preserve">Wolf K, Scharoba J, Noack R, Keller A, Weidner K. Subtypes of borderline personality disorder in a day-clinic setting-Clinical and therapeutic differences. </w:t>
      </w:r>
      <w:r w:rsidRPr="00FA216A">
        <w:rPr>
          <w:rFonts w:ascii="Times New Roman" w:hAnsi="Times New Roman" w:cs="Times New Roman"/>
          <w:sz w:val="24"/>
          <w:lang w:val="fr-CH"/>
        </w:rPr>
        <w:t xml:space="preserve">Personal Disord. 2023 Sep;14(5):555–66. </w:t>
      </w:r>
    </w:p>
    <w:p w14:paraId="2C48EAFD"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fr-CH"/>
        </w:rPr>
        <w:t>3.</w:t>
      </w:r>
      <w:r w:rsidRPr="00FA216A">
        <w:rPr>
          <w:rFonts w:ascii="Times New Roman" w:hAnsi="Times New Roman" w:cs="Times New Roman"/>
          <w:sz w:val="24"/>
          <w:lang w:val="fr-CH"/>
        </w:rPr>
        <w:tab/>
        <w:t xml:space="preserve">Smits ML, Feenstra DJ, Bales DL, de Vos J, Lucas Z, Verheul R, et al. </w:t>
      </w:r>
      <w:r w:rsidRPr="00FA216A">
        <w:rPr>
          <w:rFonts w:ascii="Times New Roman" w:hAnsi="Times New Roman" w:cs="Times New Roman"/>
          <w:sz w:val="24"/>
          <w:lang w:val="en-US"/>
        </w:rPr>
        <w:t xml:space="preserve">Subtypes of borderline personality disorder patients: a cluster-analytic approach. Borderline Personal Disord Emot Dysregulation. 2017 Jul 3;4(1):16. </w:t>
      </w:r>
    </w:p>
    <w:p w14:paraId="046BB6C4"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en-US"/>
        </w:rPr>
        <w:t>4.</w:t>
      </w:r>
      <w:r w:rsidRPr="00FA216A">
        <w:rPr>
          <w:rFonts w:ascii="Times New Roman" w:hAnsi="Times New Roman" w:cs="Times New Roman"/>
          <w:sz w:val="24"/>
          <w:lang w:val="en-US"/>
        </w:rPr>
        <w:tab/>
        <w:t xml:space="preserve">Antoine SM, Fredborg BK, Streiner D, Guimond T, Dixon-Gordon KL, Chapman AL, et al. Subgroups of borderline personality disorder: A latent class analysis. Psychiatry Res. 2023 May 1;323:115131. </w:t>
      </w:r>
    </w:p>
    <w:p w14:paraId="334F424A" w14:textId="77777777" w:rsidR="00FA216A" w:rsidRPr="00FA216A" w:rsidRDefault="00FA216A" w:rsidP="002D3308">
      <w:pPr>
        <w:pStyle w:val="Bibliography"/>
        <w:spacing w:line="480" w:lineRule="auto"/>
        <w:rPr>
          <w:rFonts w:ascii="Times New Roman" w:hAnsi="Times New Roman" w:cs="Times New Roman"/>
          <w:sz w:val="24"/>
          <w:lang w:val="it-CH"/>
        </w:rPr>
      </w:pPr>
      <w:r w:rsidRPr="00FA216A">
        <w:rPr>
          <w:rFonts w:ascii="Times New Roman" w:hAnsi="Times New Roman" w:cs="Times New Roman"/>
          <w:sz w:val="24"/>
          <w:lang w:val="en-US"/>
        </w:rPr>
        <w:t>5.</w:t>
      </w:r>
      <w:r w:rsidRPr="00FA216A">
        <w:rPr>
          <w:rFonts w:ascii="Times New Roman" w:hAnsi="Times New Roman" w:cs="Times New Roman"/>
          <w:sz w:val="24"/>
          <w:lang w:val="en-US"/>
        </w:rPr>
        <w:tab/>
        <w:t xml:space="preserve">Lenzenweger MF, Clarkin JF, Yeomans FE, Kernberg OF, Levy KN. Refining the borderline personality disorder phenotype through finite mixture modeling: implications for classification. </w:t>
      </w:r>
      <w:r w:rsidRPr="00FA216A">
        <w:rPr>
          <w:rFonts w:ascii="Times New Roman" w:hAnsi="Times New Roman" w:cs="Times New Roman"/>
          <w:sz w:val="24"/>
          <w:lang w:val="it-CH"/>
        </w:rPr>
        <w:t xml:space="preserve">J Personal Disord. 2008 Aug;22(4):313–31. </w:t>
      </w:r>
    </w:p>
    <w:p w14:paraId="02AED67F"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it-CH"/>
        </w:rPr>
        <w:t>6.</w:t>
      </w:r>
      <w:r w:rsidRPr="00FA216A">
        <w:rPr>
          <w:rFonts w:ascii="Times New Roman" w:hAnsi="Times New Roman" w:cs="Times New Roman"/>
          <w:sz w:val="24"/>
          <w:lang w:val="it-CH"/>
        </w:rPr>
        <w:tab/>
        <w:t xml:space="preserve">Bornovalova MA, Levy R, Gratz KL, Lejuez CW. </w:t>
      </w:r>
      <w:r w:rsidRPr="00FA216A">
        <w:rPr>
          <w:rFonts w:ascii="Times New Roman" w:hAnsi="Times New Roman" w:cs="Times New Roman"/>
          <w:sz w:val="24"/>
          <w:lang w:val="en-US"/>
        </w:rPr>
        <w:t xml:space="preserve">Understanding the Heterogeneity of BPD Symptoms through Latent Class Analysis: Initial Results and Clinical Correlates among Inner-city Substance Users. Psychol Assess. 2010 Jun;22(2):233–45. </w:t>
      </w:r>
    </w:p>
    <w:p w14:paraId="08676FCD" w14:textId="77777777" w:rsidR="00FA216A" w:rsidRPr="00FA216A" w:rsidRDefault="00FA216A" w:rsidP="002D3308">
      <w:pPr>
        <w:pStyle w:val="Bibliography"/>
        <w:spacing w:line="480" w:lineRule="auto"/>
        <w:rPr>
          <w:rFonts w:ascii="Times New Roman" w:hAnsi="Times New Roman" w:cs="Times New Roman"/>
          <w:sz w:val="24"/>
          <w:lang w:val="it-CH"/>
        </w:rPr>
      </w:pPr>
      <w:r w:rsidRPr="00FA216A">
        <w:rPr>
          <w:rFonts w:ascii="Times New Roman" w:hAnsi="Times New Roman" w:cs="Times New Roman"/>
          <w:sz w:val="24"/>
          <w:lang w:val="en-US"/>
        </w:rPr>
        <w:t>7.</w:t>
      </w:r>
      <w:r w:rsidRPr="00FA216A">
        <w:rPr>
          <w:rFonts w:ascii="Times New Roman" w:hAnsi="Times New Roman" w:cs="Times New Roman"/>
          <w:sz w:val="24"/>
          <w:lang w:val="en-US"/>
        </w:rPr>
        <w:tab/>
        <w:t xml:space="preserve">Clifton A, Pilkonis PA. Evidence for a single latent class of Diagnostic and Statistical Manual of Mental Disorders borderline personality pathology. </w:t>
      </w:r>
      <w:r w:rsidRPr="00FA216A">
        <w:rPr>
          <w:rFonts w:ascii="Times New Roman" w:hAnsi="Times New Roman" w:cs="Times New Roman"/>
          <w:sz w:val="24"/>
          <w:lang w:val="it-CH"/>
        </w:rPr>
        <w:t xml:space="preserve">Compr Psychiatry. 2007 Feb;48(1):70–8. </w:t>
      </w:r>
    </w:p>
    <w:p w14:paraId="0338BEA8"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it-CH"/>
        </w:rPr>
        <w:lastRenderedPageBreak/>
        <w:t>8.</w:t>
      </w:r>
      <w:r w:rsidRPr="00FA216A">
        <w:rPr>
          <w:rFonts w:ascii="Times New Roman" w:hAnsi="Times New Roman" w:cs="Times New Roman"/>
          <w:sz w:val="24"/>
          <w:lang w:val="it-CH"/>
        </w:rPr>
        <w:tab/>
        <w:t xml:space="preserve">Fossati A, Maffei C, Bagnato M, Donati D, Namia C, Novella L. Latent structure analysis of DSM-IV borderline personality disorder criteria. </w:t>
      </w:r>
      <w:r w:rsidRPr="00FA216A">
        <w:rPr>
          <w:rFonts w:ascii="Times New Roman" w:hAnsi="Times New Roman" w:cs="Times New Roman"/>
          <w:sz w:val="24"/>
          <w:lang w:val="en-US"/>
        </w:rPr>
        <w:t xml:space="preserve">Compr Psychiatry. 1999 Feb;40(1):72–9. </w:t>
      </w:r>
    </w:p>
    <w:p w14:paraId="32F6D976"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en-US"/>
        </w:rPr>
        <w:t>9.</w:t>
      </w:r>
      <w:r w:rsidRPr="00FA216A">
        <w:rPr>
          <w:rFonts w:ascii="Times New Roman" w:hAnsi="Times New Roman" w:cs="Times New Roman"/>
          <w:sz w:val="24"/>
          <w:lang w:val="en-US"/>
        </w:rPr>
        <w:tab/>
        <w:t xml:space="preserve">Shevlin M, Dorahy M, Adamson G, Murphy J. Subtypes of borderline personality disorder, associated clinical disorders and stressful life-events: a latent class analysis based on the British Psychiatric Morbidity Survey. Br J Clin Psychol. 2007 Sep;46(Pt 3):273–81. </w:t>
      </w:r>
    </w:p>
    <w:p w14:paraId="4301556B"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en-US"/>
        </w:rPr>
        <w:t>10.</w:t>
      </w:r>
      <w:r w:rsidRPr="00FA216A">
        <w:rPr>
          <w:rFonts w:ascii="Times New Roman" w:hAnsi="Times New Roman" w:cs="Times New Roman"/>
          <w:sz w:val="24"/>
          <w:lang w:val="en-US"/>
        </w:rPr>
        <w:tab/>
        <w:t xml:space="preserve">Slavin-Stewart C, Boylan K, Burke JD. Subgroups of Adolescent Girls With Borderline Personality Disorder Symptoms. J Personal Disord. 2018 Oct;32(5):636–53. </w:t>
      </w:r>
    </w:p>
    <w:p w14:paraId="2536D3BF"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en-US"/>
        </w:rPr>
        <w:t>11.</w:t>
      </w:r>
      <w:r w:rsidRPr="00FA216A">
        <w:rPr>
          <w:rFonts w:ascii="Times New Roman" w:hAnsi="Times New Roman" w:cs="Times New Roman"/>
          <w:sz w:val="24"/>
          <w:lang w:val="en-US"/>
        </w:rPr>
        <w:tab/>
        <w:t xml:space="preserve">Oladottir K, Wolf-Arehult M, Ramklint M, Isaksson M. Cluster analysis of personality traits in psychiatric patients with borderline personality disorder. Borderline Personal Disord Emot Dysregulation. 2022 Feb 8;9(1):7. </w:t>
      </w:r>
    </w:p>
    <w:p w14:paraId="4366131D"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en-US"/>
        </w:rPr>
        <w:t>12.</w:t>
      </w:r>
      <w:r w:rsidRPr="00FA216A">
        <w:rPr>
          <w:rFonts w:ascii="Times New Roman" w:hAnsi="Times New Roman" w:cs="Times New Roman"/>
          <w:sz w:val="24"/>
          <w:lang w:val="en-US"/>
        </w:rPr>
        <w:tab/>
        <w:t>Michonski JD. The Underlying Factor Structure of DSM criteria in Youth BPD. In: Sharp C, Tackett JL, editors. Handbook of Borderline Personality Disorder in Children and Adolescents [Internet]. New York, NY: Springer; 2014 [cited 2021 Jan 4]. p. 35–48. Available from: https://doi.org/10.1007/978-1-4939-0591-1_4</w:t>
      </w:r>
    </w:p>
    <w:p w14:paraId="3DF81960"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en-US"/>
        </w:rPr>
        <w:t>13.</w:t>
      </w:r>
      <w:r w:rsidRPr="00FA216A">
        <w:rPr>
          <w:rFonts w:ascii="Times New Roman" w:hAnsi="Times New Roman" w:cs="Times New Roman"/>
          <w:sz w:val="24"/>
          <w:lang w:val="en-US"/>
        </w:rPr>
        <w:tab/>
        <w:t xml:space="preserve">Rossi G, Weekers LC, Hutsebaut J. Resilient, undercontrolled, and overcontrolled personality types based upon DSM-5 maladaptive personality traits. Heliyon. 2021 May 1;7(5):e06938. </w:t>
      </w:r>
    </w:p>
    <w:p w14:paraId="71F2498B"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en-US"/>
        </w:rPr>
        <w:t>14.</w:t>
      </w:r>
      <w:r w:rsidRPr="00FA216A">
        <w:rPr>
          <w:rFonts w:ascii="Times New Roman" w:hAnsi="Times New Roman" w:cs="Times New Roman"/>
          <w:sz w:val="24"/>
          <w:lang w:val="en-US"/>
        </w:rPr>
        <w:tab/>
        <w:t xml:space="preserve">Conway C, Hammen C, Brennan P. A Comparison of Latent Class, Latent Trait, and Factor Mixture Models of DSM-IV Borderline Personality Disorder Criteria in a Community Setting: Implications for DSM-5. J Personal Disord. 2012 Oct 1;26(5):793–803. </w:t>
      </w:r>
    </w:p>
    <w:p w14:paraId="76FC593F" w14:textId="77777777" w:rsidR="00FA216A" w:rsidRPr="00FA216A" w:rsidRDefault="00FA216A" w:rsidP="002D3308">
      <w:pPr>
        <w:pStyle w:val="Bibliography"/>
        <w:spacing w:line="480" w:lineRule="auto"/>
        <w:rPr>
          <w:rFonts w:ascii="Times New Roman" w:hAnsi="Times New Roman" w:cs="Times New Roman"/>
          <w:sz w:val="24"/>
          <w:lang w:val="en-US"/>
        </w:rPr>
      </w:pPr>
      <w:r w:rsidRPr="00FA216A">
        <w:rPr>
          <w:rFonts w:ascii="Times New Roman" w:hAnsi="Times New Roman" w:cs="Times New Roman"/>
          <w:sz w:val="24"/>
          <w:lang w:val="en-US"/>
        </w:rPr>
        <w:lastRenderedPageBreak/>
        <w:t>15.</w:t>
      </w:r>
      <w:r w:rsidRPr="00FA216A">
        <w:rPr>
          <w:rFonts w:ascii="Times New Roman" w:hAnsi="Times New Roman" w:cs="Times New Roman"/>
          <w:sz w:val="24"/>
          <w:lang w:val="en-US"/>
        </w:rPr>
        <w:tab/>
        <w:t xml:space="preserve">Hallquist MN, Pilkonis PA. Refining the phenotype of borderline personality disorder: Diagnostic criteria and beyond. Personal Disord. 2012 Jul;3(3):228–46. </w:t>
      </w:r>
    </w:p>
    <w:p w14:paraId="49F8BA8D" w14:textId="77777777" w:rsidR="00FA216A" w:rsidRPr="00FA216A" w:rsidRDefault="00FA216A" w:rsidP="002D3308">
      <w:pPr>
        <w:pStyle w:val="Bibliography"/>
        <w:spacing w:line="480" w:lineRule="auto"/>
        <w:rPr>
          <w:rFonts w:ascii="Times New Roman" w:hAnsi="Times New Roman" w:cs="Times New Roman"/>
          <w:sz w:val="24"/>
        </w:rPr>
      </w:pPr>
      <w:r w:rsidRPr="00FA216A">
        <w:rPr>
          <w:rFonts w:ascii="Times New Roman" w:hAnsi="Times New Roman" w:cs="Times New Roman"/>
          <w:sz w:val="24"/>
          <w:lang w:val="en-US"/>
        </w:rPr>
        <w:t>16.</w:t>
      </w:r>
      <w:r w:rsidRPr="00FA216A">
        <w:rPr>
          <w:rFonts w:ascii="Times New Roman" w:hAnsi="Times New Roman" w:cs="Times New Roman"/>
          <w:sz w:val="24"/>
          <w:lang w:val="en-US"/>
        </w:rPr>
        <w:tab/>
        <w:t xml:space="preserve">Weller BE, Bowen NK, Faubert SJ. Latent Class Analysis: A Guide to Best Practice. </w:t>
      </w:r>
      <w:r w:rsidRPr="00FA216A">
        <w:rPr>
          <w:rFonts w:ascii="Times New Roman" w:hAnsi="Times New Roman" w:cs="Times New Roman"/>
          <w:sz w:val="24"/>
        </w:rPr>
        <w:t xml:space="preserve">J Black Psychol. 2020 May 1;46(4):287–311. </w:t>
      </w:r>
    </w:p>
    <w:p w14:paraId="5C6AB09A" w14:textId="66198604" w:rsidR="005A13D7" w:rsidRPr="005A13D7" w:rsidRDefault="005A13D7" w:rsidP="002D3308">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5A13D7" w:rsidRPr="005A13D7" w:rsidSect="008E09E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12D53"/>
    <w:multiLevelType w:val="hybridMultilevel"/>
    <w:tmpl w:val="F01A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1F7AFE"/>
    <w:multiLevelType w:val="hybridMultilevel"/>
    <w:tmpl w:val="3D98509E"/>
    <w:lvl w:ilvl="0" w:tplc="342C0E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activeWritingStyle w:appName="MSWord" w:lang="fr-CH"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en-US" w:vendorID="64" w:dllVersion="4096" w:nlCheck="1" w:checkStyle="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B87"/>
    <w:rsid w:val="00052DCC"/>
    <w:rsid w:val="00081265"/>
    <w:rsid w:val="00113E53"/>
    <w:rsid w:val="001826EC"/>
    <w:rsid w:val="001E3BDE"/>
    <w:rsid w:val="00216B87"/>
    <w:rsid w:val="002A11B0"/>
    <w:rsid w:val="002D3308"/>
    <w:rsid w:val="00311001"/>
    <w:rsid w:val="00364C68"/>
    <w:rsid w:val="003E2279"/>
    <w:rsid w:val="00403CB1"/>
    <w:rsid w:val="004408C6"/>
    <w:rsid w:val="00455FFA"/>
    <w:rsid w:val="004621A0"/>
    <w:rsid w:val="00467CCA"/>
    <w:rsid w:val="0047615B"/>
    <w:rsid w:val="005514BB"/>
    <w:rsid w:val="005535C3"/>
    <w:rsid w:val="00561046"/>
    <w:rsid w:val="00584F84"/>
    <w:rsid w:val="005A13D7"/>
    <w:rsid w:val="005C3C2A"/>
    <w:rsid w:val="005C4CFB"/>
    <w:rsid w:val="00693944"/>
    <w:rsid w:val="006C4FDF"/>
    <w:rsid w:val="006E4200"/>
    <w:rsid w:val="0072685A"/>
    <w:rsid w:val="007D61C2"/>
    <w:rsid w:val="007F406E"/>
    <w:rsid w:val="007F5423"/>
    <w:rsid w:val="008117BD"/>
    <w:rsid w:val="008E09E9"/>
    <w:rsid w:val="008F6D3B"/>
    <w:rsid w:val="00900FA9"/>
    <w:rsid w:val="0094705E"/>
    <w:rsid w:val="009D6A2F"/>
    <w:rsid w:val="00A0236D"/>
    <w:rsid w:val="00A4048E"/>
    <w:rsid w:val="00A72326"/>
    <w:rsid w:val="00A93354"/>
    <w:rsid w:val="00B45DE6"/>
    <w:rsid w:val="00B82F32"/>
    <w:rsid w:val="00BE52EB"/>
    <w:rsid w:val="00BE53A1"/>
    <w:rsid w:val="00C35D26"/>
    <w:rsid w:val="00C61B41"/>
    <w:rsid w:val="00D54675"/>
    <w:rsid w:val="00D83850"/>
    <w:rsid w:val="00D857CC"/>
    <w:rsid w:val="00D925C4"/>
    <w:rsid w:val="00DA14B2"/>
    <w:rsid w:val="00E65FBF"/>
    <w:rsid w:val="00E72DDB"/>
    <w:rsid w:val="00EB461A"/>
    <w:rsid w:val="00F66105"/>
    <w:rsid w:val="00F72C67"/>
    <w:rsid w:val="00FA216A"/>
    <w:rsid w:val="00FB7CEC"/>
    <w:rsid w:val="00FE2844"/>
    <w:rsid w:val="00FF1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241D"/>
  <w14:defaultImageDpi w14:val="32767"/>
  <w15:chartTrackingRefBased/>
  <w15:docId w15:val="{147D48D1-1B3E-7C4E-BC3D-CC4438219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6B87"/>
    <w:pPr>
      <w:spacing w:after="160" w:line="259" w:lineRule="auto"/>
    </w:pPr>
    <w:rPr>
      <w:sz w:val="22"/>
      <w:szCs w:val="22"/>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E3BDE"/>
    <w:rPr>
      <w:sz w:val="16"/>
      <w:szCs w:val="16"/>
    </w:rPr>
  </w:style>
  <w:style w:type="paragraph" w:styleId="CommentText">
    <w:name w:val="annotation text"/>
    <w:basedOn w:val="Normal"/>
    <w:link w:val="CommentTextChar"/>
    <w:uiPriority w:val="99"/>
    <w:semiHidden/>
    <w:unhideWhenUsed/>
    <w:rsid w:val="001E3BDE"/>
    <w:pPr>
      <w:spacing w:line="240" w:lineRule="auto"/>
    </w:pPr>
    <w:rPr>
      <w:sz w:val="20"/>
      <w:szCs w:val="20"/>
    </w:rPr>
  </w:style>
  <w:style w:type="character" w:customStyle="1" w:styleId="CommentTextChar">
    <w:name w:val="Comment Text Char"/>
    <w:basedOn w:val="DefaultParagraphFont"/>
    <w:link w:val="CommentText"/>
    <w:uiPriority w:val="99"/>
    <w:semiHidden/>
    <w:rsid w:val="001E3BDE"/>
    <w:rPr>
      <w:sz w:val="20"/>
      <w:szCs w:val="20"/>
      <w:lang w:val="de-CH"/>
    </w:rPr>
  </w:style>
  <w:style w:type="paragraph" w:styleId="BalloonText">
    <w:name w:val="Balloon Text"/>
    <w:basedOn w:val="Normal"/>
    <w:link w:val="BalloonTextChar"/>
    <w:uiPriority w:val="99"/>
    <w:semiHidden/>
    <w:unhideWhenUsed/>
    <w:rsid w:val="001E3BD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3BDE"/>
    <w:rPr>
      <w:rFonts w:ascii="Times New Roman" w:hAnsi="Times New Roman" w:cs="Times New Roman"/>
      <w:sz w:val="18"/>
      <w:szCs w:val="18"/>
      <w:lang w:val="de-CH"/>
    </w:rPr>
  </w:style>
  <w:style w:type="table" w:styleId="TableGrid">
    <w:name w:val="Table Grid"/>
    <w:basedOn w:val="TableNormal"/>
    <w:uiPriority w:val="39"/>
    <w:rsid w:val="00403CB1"/>
    <w:rPr>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5FFA"/>
    <w:pPr>
      <w:spacing w:after="0" w:line="240" w:lineRule="auto"/>
      <w:ind w:left="720"/>
      <w:contextualSpacing/>
    </w:pPr>
    <w:rPr>
      <w:sz w:val="24"/>
      <w:szCs w:val="24"/>
      <w:lang w:val="en-US"/>
    </w:rPr>
  </w:style>
  <w:style w:type="paragraph" w:styleId="Bibliography">
    <w:name w:val="Bibliography"/>
    <w:basedOn w:val="Normal"/>
    <w:next w:val="Normal"/>
    <w:uiPriority w:val="37"/>
    <w:unhideWhenUsed/>
    <w:rsid w:val="005A13D7"/>
    <w:pPr>
      <w:tabs>
        <w:tab w:val="left" w:pos="380"/>
      </w:tabs>
      <w:spacing w:after="240" w:line="240" w:lineRule="auto"/>
      <w:ind w:left="384" w:hanging="384"/>
    </w:pPr>
  </w:style>
  <w:style w:type="paragraph" w:styleId="CommentSubject">
    <w:name w:val="annotation subject"/>
    <w:basedOn w:val="CommentText"/>
    <w:next w:val="CommentText"/>
    <w:link w:val="CommentSubjectChar"/>
    <w:uiPriority w:val="99"/>
    <w:semiHidden/>
    <w:unhideWhenUsed/>
    <w:rsid w:val="002A11B0"/>
    <w:rPr>
      <w:b/>
      <w:bCs/>
    </w:rPr>
  </w:style>
  <w:style w:type="character" w:customStyle="1" w:styleId="CommentSubjectChar">
    <w:name w:val="Comment Subject Char"/>
    <w:basedOn w:val="CommentTextChar"/>
    <w:link w:val="CommentSubject"/>
    <w:uiPriority w:val="99"/>
    <w:semiHidden/>
    <w:rsid w:val="002A11B0"/>
    <w:rPr>
      <w:b/>
      <w:bCs/>
      <w:sz w:val="20"/>
      <w:szCs w:val="2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10568</Words>
  <Characters>60242</Characters>
  <Application>Microsoft Office Word</Application>
  <DocSecurity>0</DocSecurity>
  <Lines>502</Lines>
  <Paragraphs>141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Madelyn Thomson</dc:creator>
  <cp:keywords/>
  <dc:description/>
  <cp:lastModifiedBy>Thomson, Madelyn Brooke (UPD)</cp:lastModifiedBy>
  <cp:revision>5</cp:revision>
  <dcterms:created xsi:type="dcterms:W3CDTF">2024-02-19T12:45:00Z</dcterms:created>
  <dcterms:modified xsi:type="dcterms:W3CDTF">2024-02-27T15:06:00Z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id="JHXJ7Zuo"/&gt;&lt;style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