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491B5" w14:textId="681AE350" w:rsidR="0063496B" w:rsidRPr="0063496B" w:rsidRDefault="005F758E" w:rsidP="0063496B">
      <w:pPr>
        <w:widowControl w:val="0"/>
        <w:autoSpaceDE w:val="0"/>
        <w:spacing w:line="480" w:lineRule="auto"/>
        <w:rPr>
          <w:rFonts w:asciiTheme="minorHAnsi" w:hAnsiTheme="minorHAnsi" w:cstheme="minorHAnsi"/>
          <w:i/>
          <w:iCs/>
          <w:color w:val="000000" w:themeColor="text1"/>
          <w:lang w:val="en-US"/>
        </w:rPr>
      </w:pPr>
      <w:r w:rsidRPr="005F758E">
        <w:rPr>
          <w:rFonts w:asciiTheme="minorHAnsi" w:eastAsiaTheme="minorEastAsia" w:hAnsiTheme="minorHAnsi" w:cstheme="minorBidi"/>
          <w:iCs/>
          <w:color w:val="000000" w:themeColor="text1"/>
          <w:lang w:val="en-US"/>
        </w:rPr>
        <w:t xml:space="preserve">Additional File 4. Estimated marginal means of the IEQ before and after </w:t>
      </w:r>
      <w:proofErr w:type="gramStart"/>
      <w:r w:rsidRPr="005F758E">
        <w:rPr>
          <w:rFonts w:asciiTheme="minorHAnsi" w:eastAsiaTheme="minorEastAsia" w:hAnsiTheme="minorHAnsi" w:cstheme="minorBidi"/>
          <w:iCs/>
          <w:color w:val="000000" w:themeColor="text1"/>
          <w:lang w:val="en-US"/>
        </w:rPr>
        <w:t>intervention</w:t>
      </w:r>
      <w:proofErr w:type="gramEnd"/>
      <w:r w:rsidRPr="005F758E">
        <w:rPr>
          <w:rFonts w:asciiTheme="minorHAnsi" w:eastAsiaTheme="minorEastAsia" w:hAnsiTheme="minorHAnsi" w:cstheme="minorBidi"/>
          <w:iCs/>
          <w:color w:val="000000" w:themeColor="text1"/>
          <w:lang w:val="en-US"/>
        </w:rPr>
        <w:t xml:space="preserve"> </w:t>
      </w:r>
    </w:p>
    <w:tbl>
      <w:tblPr>
        <w:tblpPr w:leftFromText="141" w:rightFromText="141" w:vertAnchor="text" w:horzAnchor="margin" w:tblpXSpec="center" w:tblpY="-42"/>
        <w:tblW w:w="1046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4"/>
        <w:gridCol w:w="2224"/>
        <w:gridCol w:w="87"/>
        <w:gridCol w:w="2312"/>
        <w:gridCol w:w="157"/>
        <w:gridCol w:w="1413"/>
        <w:gridCol w:w="141"/>
        <w:gridCol w:w="1197"/>
        <w:gridCol w:w="1326"/>
      </w:tblGrid>
      <w:tr w:rsidR="0063496B" w:rsidRPr="008338ED" w14:paraId="56760D8D" w14:textId="77777777" w:rsidTr="003A27F7">
        <w:trPr>
          <w:cantSplit/>
          <w:trHeight w:val="368"/>
        </w:trPr>
        <w:tc>
          <w:tcPr>
            <w:tcW w:w="1604" w:type="dxa"/>
            <w:vMerge w:val="restart"/>
            <w:shd w:val="clear" w:color="auto" w:fill="auto"/>
            <w:vAlign w:val="center"/>
          </w:tcPr>
          <w:p w14:paraId="5F36A76A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224" w:type="dxa"/>
            <w:vMerge w:val="restart"/>
            <w:shd w:val="clear" w:color="auto" w:fill="auto"/>
            <w:vAlign w:val="center"/>
          </w:tcPr>
          <w:p w14:paraId="4EC18578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Time</w:t>
            </w:r>
          </w:p>
        </w:tc>
        <w:tc>
          <w:tcPr>
            <w:tcW w:w="87" w:type="dxa"/>
            <w:vAlign w:val="center"/>
          </w:tcPr>
          <w:p w14:paraId="712A1F03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312" w:type="dxa"/>
            <w:vMerge w:val="restart"/>
            <w:shd w:val="clear" w:color="auto" w:fill="auto"/>
            <w:vAlign w:val="center"/>
          </w:tcPr>
          <w:p w14:paraId="77F4AECC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IEQ Estimated Marginal Mean</w:t>
            </w:r>
          </w:p>
        </w:tc>
        <w:tc>
          <w:tcPr>
            <w:tcW w:w="157" w:type="dxa"/>
            <w:vAlign w:val="center"/>
          </w:tcPr>
          <w:p w14:paraId="00E2B9EE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413" w:type="dxa"/>
            <w:vMerge w:val="restart"/>
            <w:shd w:val="clear" w:color="auto" w:fill="auto"/>
            <w:vAlign w:val="center"/>
          </w:tcPr>
          <w:p w14:paraId="15038FA5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Standard. Error.</w:t>
            </w:r>
          </w:p>
        </w:tc>
        <w:tc>
          <w:tcPr>
            <w:tcW w:w="141" w:type="dxa"/>
            <w:vAlign w:val="center"/>
          </w:tcPr>
          <w:p w14:paraId="44AA588D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3F39F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95% Confidence Interval</w:t>
            </w:r>
          </w:p>
        </w:tc>
      </w:tr>
      <w:tr w:rsidR="0063496B" w:rsidRPr="008338ED" w14:paraId="196D930C" w14:textId="77777777" w:rsidTr="003A27F7">
        <w:trPr>
          <w:cantSplit/>
          <w:trHeight w:val="384"/>
        </w:trPr>
        <w:tc>
          <w:tcPr>
            <w:tcW w:w="1604" w:type="dxa"/>
            <w:vMerge/>
            <w:shd w:val="clear" w:color="auto" w:fill="auto"/>
            <w:vAlign w:val="center"/>
          </w:tcPr>
          <w:p w14:paraId="09F2BE8E" w14:textId="77777777" w:rsidR="0063496B" w:rsidRPr="00441D72" w:rsidRDefault="0063496B" w:rsidP="003A27F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224" w:type="dxa"/>
            <w:vMerge/>
            <w:shd w:val="clear" w:color="auto" w:fill="auto"/>
            <w:vAlign w:val="center"/>
          </w:tcPr>
          <w:p w14:paraId="40850961" w14:textId="77777777" w:rsidR="0063496B" w:rsidRPr="00441D72" w:rsidRDefault="0063496B" w:rsidP="003A27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87" w:type="dxa"/>
            <w:vAlign w:val="center"/>
          </w:tcPr>
          <w:p w14:paraId="4AC5A621" w14:textId="77777777" w:rsidR="0063496B" w:rsidRPr="00441D72" w:rsidRDefault="0063496B" w:rsidP="003A27F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312" w:type="dxa"/>
            <w:vMerge/>
            <w:shd w:val="clear" w:color="auto" w:fill="auto"/>
            <w:vAlign w:val="center"/>
          </w:tcPr>
          <w:p w14:paraId="1B831C4D" w14:textId="77777777" w:rsidR="0063496B" w:rsidRPr="00441D72" w:rsidRDefault="0063496B" w:rsidP="003A27F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57" w:type="dxa"/>
            <w:vAlign w:val="center"/>
          </w:tcPr>
          <w:p w14:paraId="0FE1876C" w14:textId="77777777" w:rsidR="0063496B" w:rsidRPr="00441D72" w:rsidRDefault="0063496B" w:rsidP="003A27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413" w:type="dxa"/>
            <w:vMerge/>
            <w:shd w:val="clear" w:color="auto" w:fill="auto"/>
            <w:vAlign w:val="center"/>
          </w:tcPr>
          <w:p w14:paraId="5A14FEB8" w14:textId="77777777" w:rsidR="0063496B" w:rsidRPr="00441D72" w:rsidRDefault="0063496B" w:rsidP="003A27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41" w:type="dxa"/>
            <w:vAlign w:val="center"/>
          </w:tcPr>
          <w:p w14:paraId="727CB36E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C73F4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Lower Bound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F92E2F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Upper Bound</w:t>
            </w:r>
          </w:p>
        </w:tc>
      </w:tr>
      <w:tr w:rsidR="0063496B" w:rsidRPr="008338ED" w14:paraId="0184712C" w14:textId="77777777" w:rsidTr="003A27F7">
        <w:trPr>
          <w:cantSplit/>
          <w:trHeight w:val="368"/>
        </w:trPr>
        <w:tc>
          <w:tcPr>
            <w:tcW w:w="1604" w:type="dxa"/>
            <w:vMerge w:val="restart"/>
            <w:shd w:val="clear" w:color="auto" w:fill="auto"/>
            <w:vAlign w:val="center"/>
          </w:tcPr>
          <w:p w14:paraId="1BAF0243" w14:textId="55728F2C" w:rsidR="0063496B" w:rsidRPr="00441D72" w:rsidRDefault="007C37B7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M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 xml:space="preserve">ale </w:t>
            </w:r>
            <w:r w:rsidR="0063496B"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participants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23F68215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Pre-intervention (T1)</w:t>
            </w:r>
          </w:p>
        </w:tc>
        <w:tc>
          <w:tcPr>
            <w:tcW w:w="87" w:type="dxa"/>
            <w:vAlign w:val="center"/>
          </w:tcPr>
          <w:p w14:paraId="42E92CE1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066B97FF" w14:textId="26EB7683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32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68</w:t>
            </w:r>
          </w:p>
        </w:tc>
        <w:tc>
          <w:tcPr>
            <w:tcW w:w="157" w:type="dxa"/>
            <w:vAlign w:val="center"/>
          </w:tcPr>
          <w:p w14:paraId="68B2C676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2D7478E1" w14:textId="322E3CCF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2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32</w:t>
            </w:r>
          </w:p>
        </w:tc>
        <w:tc>
          <w:tcPr>
            <w:tcW w:w="141" w:type="dxa"/>
            <w:vAlign w:val="center"/>
          </w:tcPr>
          <w:p w14:paraId="684E2BAC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19EE60D2" w14:textId="32DF9409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28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08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69050B03" w14:textId="463EF802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37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27</w:t>
            </w:r>
          </w:p>
        </w:tc>
      </w:tr>
      <w:tr w:rsidR="0063496B" w:rsidRPr="008338ED" w14:paraId="41A3CEF2" w14:textId="77777777" w:rsidTr="003A27F7">
        <w:trPr>
          <w:cantSplit/>
          <w:trHeight w:val="368"/>
        </w:trPr>
        <w:tc>
          <w:tcPr>
            <w:tcW w:w="1604" w:type="dxa"/>
            <w:vMerge/>
            <w:shd w:val="clear" w:color="auto" w:fill="auto"/>
            <w:vAlign w:val="center"/>
          </w:tcPr>
          <w:p w14:paraId="50F65ADB" w14:textId="77777777" w:rsidR="0063496B" w:rsidRPr="00441D72" w:rsidRDefault="0063496B" w:rsidP="003A27F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224" w:type="dxa"/>
            <w:shd w:val="clear" w:color="auto" w:fill="auto"/>
            <w:vAlign w:val="center"/>
          </w:tcPr>
          <w:p w14:paraId="16087468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 xml:space="preserve"> Post-intervention (T2)</w:t>
            </w:r>
          </w:p>
        </w:tc>
        <w:tc>
          <w:tcPr>
            <w:tcW w:w="87" w:type="dxa"/>
            <w:vAlign w:val="center"/>
          </w:tcPr>
          <w:p w14:paraId="5D66677C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3C9CF89B" w14:textId="78BD3D4A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28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78</w:t>
            </w:r>
          </w:p>
        </w:tc>
        <w:tc>
          <w:tcPr>
            <w:tcW w:w="157" w:type="dxa"/>
            <w:vAlign w:val="center"/>
          </w:tcPr>
          <w:p w14:paraId="6CFA361C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55FACE46" w14:textId="0EE5348D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2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141" w:type="dxa"/>
            <w:vAlign w:val="center"/>
          </w:tcPr>
          <w:p w14:paraId="11C8483F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4B88532E" w14:textId="0A1DB1A9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24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62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47EBF1B0" w14:textId="303548DB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32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94</w:t>
            </w:r>
          </w:p>
        </w:tc>
      </w:tr>
      <w:tr w:rsidR="0063496B" w:rsidRPr="008338ED" w14:paraId="31987448" w14:textId="77777777" w:rsidTr="003A27F7">
        <w:trPr>
          <w:cantSplit/>
          <w:trHeight w:val="368"/>
        </w:trPr>
        <w:tc>
          <w:tcPr>
            <w:tcW w:w="1604" w:type="dxa"/>
            <w:vMerge w:val="restart"/>
            <w:shd w:val="clear" w:color="auto" w:fill="auto"/>
            <w:vAlign w:val="center"/>
          </w:tcPr>
          <w:p w14:paraId="4446E3DE" w14:textId="0738D6B3" w:rsidR="0063496B" w:rsidRPr="00441D72" w:rsidRDefault="007C37B7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Female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 xml:space="preserve"> </w:t>
            </w:r>
            <w:r w:rsidR="0063496B"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participants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6EA0A033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Pre-intervention (T1)</w:t>
            </w:r>
          </w:p>
        </w:tc>
        <w:tc>
          <w:tcPr>
            <w:tcW w:w="87" w:type="dxa"/>
            <w:vAlign w:val="center"/>
          </w:tcPr>
          <w:p w14:paraId="232EBB97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52DF5B75" w14:textId="2A913C0A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42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94</w:t>
            </w:r>
          </w:p>
        </w:tc>
        <w:tc>
          <w:tcPr>
            <w:tcW w:w="157" w:type="dxa"/>
            <w:vAlign w:val="center"/>
          </w:tcPr>
          <w:p w14:paraId="5DC47BE8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55D25C68" w14:textId="20B9092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1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72</w:t>
            </w:r>
          </w:p>
        </w:tc>
        <w:tc>
          <w:tcPr>
            <w:tcW w:w="141" w:type="dxa"/>
            <w:vAlign w:val="center"/>
          </w:tcPr>
          <w:p w14:paraId="022FD58E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00205EEA" w14:textId="75A0D583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39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54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4E5DE92" w14:textId="362BF335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46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34</w:t>
            </w:r>
          </w:p>
        </w:tc>
      </w:tr>
      <w:tr w:rsidR="0063496B" w:rsidRPr="008338ED" w14:paraId="28112FAD" w14:textId="77777777" w:rsidTr="003A27F7">
        <w:trPr>
          <w:cantSplit/>
          <w:trHeight w:val="368"/>
        </w:trPr>
        <w:tc>
          <w:tcPr>
            <w:tcW w:w="1604" w:type="dxa"/>
            <w:vMerge/>
            <w:shd w:val="clear" w:color="auto" w:fill="auto"/>
            <w:vAlign w:val="center"/>
          </w:tcPr>
          <w:p w14:paraId="40B1B15E" w14:textId="77777777" w:rsidR="0063496B" w:rsidRPr="00441D72" w:rsidRDefault="0063496B" w:rsidP="003A27F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224" w:type="dxa"/>
            <w:shd w:val="clear" w:color="auto" w:fill="auto"/>
            <w:vAlign w:val="center"/>
          </w:tcPr>
          <w:p w14:paraId="7BEE3A5D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Post-intervention (T2)</w:t>
            </w:r>
          </w:p>
        </w:tc>
        <w:tc>
          <w:tcPr>
            <w:tcW w:w="87" w:type="dxa"/>
            <w:vAlign w:val="center"/>
          </w:tcPr>
          <w:p w14:paraId="7D41EC1B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650BBE6B" w14:textId="4F1E1264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33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86</w:t>
            </w:r>
          </w:p>
        </w:tc>
        <w:tc>
          <w:tcPr>
            <w:tcW w:w="157" w:type="dxa"/>
            <w:vAlign w:val="center"/>
          </w:tcPr>
          <w:p w14:paraId="0E94FD65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04C9BC19" w14:textId="4FB473DF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1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56</w:t>
            </w:r>
          </w:p>
        </w:tc>
        <w:tc>
          <w:tcPr>
            <w:tcW w:w="141" w:type="dxa"/>
            <w:vAlign w:val="center"/>
          </w:tcPr>
          <w:p w14:paraId="4A41CB98" w14:textId="7777777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592C6F1E" w14:textId="58CE2147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30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78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18AFB721" w14:textId="76DF96E0" w:rsidR="0063496B" w:rsidRPr="00441D72" w:rsidRDefault="0063496B" w:rsidP="003A27F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</w:pP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36</w:t>
            </w:r>
            <w:r w:rsidR="007C37B7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.</w:t>
            </w:r>
            <w:r w:rsidRPr="00441D72">
              <w:rPr>
                <w:rFonts w:asciiTheme="minorHAnsi" w:eastAsiaTheme="minorHAnsi" w:hAnsiTheme="minorHAnsi" w:cstheme="minorHAnsi"/>
                <w:sz w:val="18"/>
                <w:szCs w:val="18"/>
                <w:lang w:val="en-US" w:eastAsia="en-US"/>
              </w:rPr>
              <w:t>93</w:t>
            </w:r>
          </w:p>
        </w:tc>
      </w:tr>
    </w:tbl>
    <w:p w14:paraId="6348D7E8" w14:textId="3BD3E8DA" w:rsidR="00C2332B" w:rsidRDefault="00C2332B"/>
    <w:p w14:paraId="4B98D820" w14:textId="24AB013A" w:rsidR="001B52B7" w:rsidRPr="002E10A0" w:rsidRDefault="001B52B7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Two-way mixed ANOVA</w:t>
      </w:r>
      <w:r w:rsidR="002E10A0">
        <w:rPr>
          <w:rFonts w:asciiTheme="minorHAnsi" w:hAnsiTheme="minorHAnsi" w:cstheme="minorHAnsi"/>
          <w:lang w:val="en-US"/>
        </w:rPr>
        <w:t xml:space="preserve">: </w:t>
      </w:r>
      <w:r>
        <w:rPr>
          <w:rFonts w:asciiTheme="minorHAnsi" w:hAnsiTheme="minorHAnsi" w:cstheme="minorHAnsi"/>
          <w:lang w:val="en-US"/>
        </w:rPr>
        <w:t>within</w:t>
      </w:r>
      <w:r w:rsidR="007C37B7">
        <w:rPr>
          <w:rFonts w:asciiTheme="minorHAnsi" w:hAnsiTheme="minorHAnsi" w:cstheme="minorHAnsi"/>
          <w:lang w:val="en-US"/>
        </w:rPr>
        <w:t>-</w:t>
      </w:r>
      <w:r>
        <w:rPr>
          <w:rFonts w:asciiTheme="minorHAnsi" w:hAnsiTheme="minorHAnsi" w:cstheme="minorHAnsi"/>
          <w:lang w:val="en-US"/>
        </w:rPr>
        <w:t xml:space="preserve">subject factor: </w:t>
      </w:r>
      <w:proofErr w:type="gramStart"/>
      <w:r>
        <w:rPr>
          <w:rFonts w:asciiTheme="minorHAnsi" w:hAnsiTheme="minorHAnsi" w:cstheme="minorHAnsi"/>
          <w:lang w:val="en-US"/>
        </w:rPr>
        <w:t xml:space="preserve">IEQ </w:t>
      </w:r>
      <w:r w:rsidR="007C37B7">
        <w:rPr>
          <w:rFonts w:asciiTheme="minorHAnsi" w:hAnsiTheme="minorHAnsi" w:cstheme="minorHAnsi"/>
          <w:lang w:val="en-US"/>
        </w:rPr>
        <w:t>,</w:t>
      </w:r>
      <w:proofErr w:type="gramEnd"/>
      <w:r w:rsidR="002E10A0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between</w:t>
      </w:r>
      <w:r w:rsidR="007C37B7">
        <w:rPr>
          <w:rFonts w:asciiTheme="minorHAnsi" w:hAnsiTheme="minorHAnsi" w:cstheme="minorHAnsi"/>
          <w:lang w:val="en-US"/>
        </w:rPr>
        <w:t>-</w:t>
      </w:r>
      <w:r>
        <w:rPr>
          <w:rFonts w:asciiTheme="minorHAnsi" w:hAnsiTheme="minorHAnsi" w:cstheme="minorHAnsi"/>
          <w:lang w:val="en-US"/>
        </w:rPr>
        <w:t>subject factor</w:t>
      </w:r>
      <w:r w:rsidR="002E10A0">
        <w:rPr>
          <w:rFonts w:asciiTheme="minorHAnsi" w:hAnsiTheme="minorHAnsi" w:cstheme="minorHAnsi"/>
          <w:lang w:val="en-US"/>
        </w:rPr>
        <w:t>:</w:t>
      </w:r>
      <w:r>
        <w:rPr>
          <w:rFonts w:asciiTheme="minorHAnsi" w:hAnsiTheme="minorHAnsi" w:cstheme="minorHAnsi"/>
          <w:lang w:val="en-US"/>
        </w:rPr>
        <w:t xml:space="preserve"> gender</w:t>
      </w:r>
    </w:p>
    <w:sectPr w:rsidR="001B52B7" w:rsidRPr="002E1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6B"/>
    <w:rsid w:val="001B52B7"/>
    <w:rsid w:val="00270E6C"/>
    <w:rsid w:val="002E10A0"/>
    <w:rsid w:val="00342944"/>
    <w:rsid w:val="003D57D0"/>
    <w:rsid w:val="004374D8"/>
    <w:rsid w:val="00441D72"/>
    <w:rsid w:val="00566C55"/>
    <w:rsid w:val="005D2197"/>
    <w:rsid w:val="005F758E"/>
    <w:rsid w:val="006250A4"/>
    <w:rsid w:val="0063496B"/>
    <w:rsid w:val="006A5599"/>
    <w:rsid w:val="007C37B7"/>
    <w:rsid w:val="00BB5ECC"/>
    <w:rsid w:val="00C2332B"/>
    <w:rsid w:val="00CC7B40"/>
    <w:rsid w:val="00DB6546"/>
    <w:rsid w:val="00DC7261"/>
    <w:rsid w:val="00F36405"/>
    <w:rsid w:val="00F9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2F9D"/>
  <w15:chartTrackingRefBased/>
  <w15:docId w15:val="{268ADBCA-DF5C-7C43-931F-DA6B291B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96B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441D72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92cc9-299d-4477-8b7d-ef6c6ce2669b">
      <Terms xmlns="http://schemas.microsoft.com/office/infopath/2007/PartnerControls"/>
    </lcf76f155ced4ddcb4097134ff3c332f>
    <TaxCatchAll xmlns="270f1fc5-9105-4b50-be61-3f57b106a34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14" ma:contentTypeDescription="Crée un document." ma:contentTypeScope="" ma:versionID="8c82dc6e78b98612b7932f37e50bfea3">
  <xsd:schema xmlns:xsd="http://www.w3.org/2001/XMLSchema" xmlns:xs="http://www.w3.org/2001/XMLSchema" xmlns:p="http://schemas.microsoft.com/office/2006/metadata/properties" xmlns:ns2="73992cc9-299d-4477-8b7d-ef6c6ce2669b" xmlns:ns3="270f1fc5-9105-4b50-be61-3f57b106a340" targetNamespace="http://schemas.microsoft.com/office/2006/metadata/properties" ma:root="true" ma:fieldsID="18fd3e48ce58f7658653d9445a508915" ns2:_="" ns3:_="">
    <xsd:import namespace="73992cc9-299d-4477-8b7d-ef6c6ce2669b"/>
    <xsd:import namespace="270f1fc5-9105-4b50-be61-3f57b106a3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bda0eb99-0973-47ef-a5aa-254a5db4cb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1fc5-9105-4b50-be61-3f57b106a3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fcbd2ab-ed54-4b6d-ae02-29a5928968b8}" ma:internalName="TaxCatchAll" ma:showField="CatchAllData" ma:web="270f1fc5-9105-4b50-be61-3f57b106a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A658A5-65F5-4068-A78E-2CC463B5F438}">
  <ds:schemaRefs>
    <ds:schemaRef ds:uri="http://schemas.microsoft.com/office/2006/metadata/properties"/>
    <ds:schemaRef ds:uri="http://schemas.microsoft.com/office/infopath/2007/PartnerControls"/>
    <ds:schemaRef ds:uri="73992cc9-299d-4477-8b7d-ef6c6ce2669b"/>
    <ds:schemaRef ds:uri="270f1fc5-9105-4b50-be61-3f57b106a340"/>
  </ds:schemaRefs>
</ds:datastoreItem>
</file>

<file path=customXml/itemProps2.xml><?xml version="1.0" encoding="utf-8"?>
<ds:datastoreItem xmlns:ds="http://schemas.openxmlformats.org/officeDocument/2006/customXml" ds:itemID="{8566B4AC-BA29-4FB0-A615-D89736F77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270f1fc5-9105-4b50-be61-3f57b106a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875C0F-0244-41B7-9036-1C45C2F27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Satchel COHEN</dc:creator>
  <cp:keywords/>
  <dc:description/>
  <cp:lastModifiedBy>Satchel COHEN</cp:lastModifiedBy>
  <cp:revision>2</cp:revision>
  <dcterms:created xsi:type="dcterms:W3CDTF">2024-01-15T10:59:00Z</dcterms:created>
  <dcterms:modified xsi:type="dcterms:W3CDTF">2024-01-15T10:59:00Z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