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33000" w14:textId="332C863D" w:rsidR="00187221" w:rsidRPr="005035D0" w:rsidRDefault="000B5A0E" w:rsidP="00044F93">
      <w:pPr>
        <w:rPr>
          <w:rFonts w:asciiTheme="minorHAnsi" w:eastAsia="Calibri" w:hAnsiTheme="minorHAnsi" w:cstheme="minorHAnsi"/>
          <w:b/>
          <w:sz w:val="20"/>
          <w:szCs w:val="20"/>
        </w:rPr>
      </w:pPr>
      <w:r>
        <w:rPr>
          <w:rFonts w:asciiTheme="minorHAnsi" w:eastAsia="Calibri" w:hAnsiTheme="minorHAnsi" w:cstheme="minorHAnsi"/>
          <w:b/>
          <w:sz w:val="20"/>
          <w:szCs w:val="20"/>
        </w:rPr>
        <w:t>Additional file 1</w:t>
      </w:r>
    </w:p>
    <w:p w14:paraId="7C3563E0" w14:textId="517A941E" w:rsidR="0067619C" w:rsidRDefault="0067619C" w:rsidP="00044F93">
      <w:pPr>
        <w:rPr>
          <w:rFonts w:asciiTheme="minorHAnsi" w:eastAsia="Calibri" w:hAnsiTheme="minorHAnsi" w:cstheme="minorHAnsi"/>
          <w:b/>
          <w:sz w:val="20"/>
          <w:szCs w:val="20"/>
        </w:rPr>
      </w:pPr>
    </w:p>
    <w:p w14:paraId="669111DF" w14:textId="66678315" w:rsidR="007B76A6" w:rsidRDefault="007B76A6" w:rsidP="00044F93">
      <w:pPr>
        <w:rPr>
          <w:rFonts w:asciiTheme="minorHAnsi" w:eastAsia="Calibri" w:hAnsiTheme="minorHAnsi" w:cstheme="minorHAnsi"/>
          <w:b/>
          <w:sz w:val="20"/>
          <w:szCs w:val="20"/>
        </w:rPr>
      </w:pPr>
    </w:p>
    <w:p w14:paraId="2C1CAC20" w14:textId="77777777" w:rsidR="007B76A6" w:rsidRPr="005035D0" w:rsidRDefault="007B76A6" w:rsidP="00044F93">
      <w:pPr>
        <w:rPr>
          <w:rFonts w:asciiTheme="minorHAnsi" w:eastAsia="Calibri" w:hAnsiTheme="minorHAnsi" w:cstheme="minorHAnsi"/>
          <w:b/>
          <w:sz w:val="20"/>
          <w:szCs w:val="20"/>
        </w:rPr>
      </w:pPr>
    </w:p>
    <w:p w14:paraId="045679B8" w14:textId="77777777" w:rsidR="00102DC0" w:rsidRPr="000D4573" w:rsidRDefault="00102DC0" w:rsidP="00102DC0">
      <w:pPr>
        <w:pStyle w:val="BodyText"/>
        <w:spacing w:before="5"/>
        <w:jc w:val="both"/>
        <w:rPr>
          <w:rFonts w:ascii="Calibri" w:hAnsi="Calibri" w:cs="Calibri"/>
          <w:b/>
          <w:kern w:val="32"/>
          <w:lang w:eastAsia="en-GB"/>
        </w:rPr>
      </w:pPr>
      <w:r w:rsidRPr="000D4573">
        <w:rPr>
          <w:rFonts w:ascii="Calibri" w:hAnsi="Calibri" w:cs="Calibri"/>
          <w:b/>
          <w:kern w:val="32"/>
          <w:lang w:eastAsia="en-GB"/>
        </w:rPr>
        <w:t xml:space="preserve">Fig. S1. </w:t>
      </w:r>
    </w:p>
    <w:p w14:paraId="048842E4" w14:textId="77777777" w:rsidR="00102DC0" w:rsidRPr="00406E93" w:rsidRDefault="00102DC0" w:rsidP="00102DC0">
      <w:pPr>
        <w:pStyle w:val="NoSpacing"/>
      </w:pPr>
      <w:r w:rsidRPr="00406E93">
        <w:t xml:space="preserve">The papier mâché board, hemisphere and rope mock-up samples and </w:t>
      </w:r>
      <w:r w:rsidRPr="00406E93">
        <w:rPr>
          <w:i/>
          <w:iCs/>
        </w:rPr>
        <w:t>Addendum</w:t>
      </w:r>
      <w:r w:rsidRPr="00406E93">
        <w:t xml:space="preserve"> in the background (A). Papier mâché board control (B) and with artificial soiled applied (C).</w:t>
      </w:r>
    </w:p>
    <w:p w14:paraId="2E2E6EA0" w14:textId="77777777" w:rsidR="00044F93" w:rsidRPr="00207198" w:rsidRDefault="00044F93" w:rsidP="007B76A6">
      <w:pPr>
        <w:pStyle w:val="NoSpacing"/>
      </w:pPr>
    </w:p>
    <w:p w14:paraId="4656B835" w14:textId="77777777" w:rsidR="005A540A" w:rsidRPr="005035D0" w:rsidRDefault="00044F93" w:rsidP="005A540A">
      <w:pPr>
        <w:spacing w:line="276" w:lineRule="auto"/>
        <w:rPr>
          <w:rFonts w:asciiTheme="minorHAnsi" w:hAnsiTheme="minorHAnsi" w:cstheme="minorHAnsi"/>
          <w:sz w:val="20"/>
          <w:szCs w:val="20"/>
        </w:rPr>
      </w:pPr>
      <w:r w:rsidRPr="005035D0">
        <w:rPr>
          <w:rFonts w:asciiTheme="minorHAnsi" w:hAnsiTheme="minorHAnsi" w:cstheme="minorHAnsi"/>
          <w:noProof/>
          <w:sz w:val="20"/>
          <w:szCs w:val="20"/>
        </w:rPr>
        <w:drawing>
          <wp:inline distT="0" distB="0" distL="0" distR="0" wp14:anchorId="455DECA4" wp14:editId="79CF6429">
            <wp:extent cx="6692900" cy="3018155"/>
            <wp:effectExtent l="0" t="0" r="0" b="2540"/>
            <wp:docPr id="2" name="Picture 2" descr="A picture containing ground, build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5.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92900" cy="3018155"/>
                    </a:xfrm>
                    <a:prstGeom prst="rect">
                      <a:avLst/>
                    </a:prstGeom>
                  </pic:spPr>
                </pic:pic>
              </a:graphicData>
            </a:graphic>
          </wp:inline>
        </w:drawing>
      </w:r>
    </w:p>
    <w:p w14:paraId="07E5990E" w14:textId="77777777" w:rsidR="00044F93" w:rsidRPr="005035D0" w:rsidRDefault="00044F93" w:rsidP="007B76A6">
      <w:pPr>
        <w:pStyle w:val="NoSpacing"/>
      </w:pPr>
    </w:p>
    <w:p w14:paraId="0E2D72B9" w14:textId="77777777" w:rsidR="00C35BA1" w:rsidRDefault="00C35BA1" w:rsidP="007B76A6">
      <w:pPr>
        <w:pStyle w:val="NoSpacing"/>
      </w:pPr>
    </w:p>
    <w:p w14:paraId="0096E55F" w14:textId="2442804B" w:rsidR="00207198" w:rsidRDefault="00207198" w:rsidP="007B76A6">
      <w:pPr>
        <w:pStyle w:val="NoSpacing"/>
      </w:pPr>
    </w:p>
    <w:p w14:paraId="2640796A" w14:textId="127EABE1" w:rsidR="007B76A6" w:rsidRDefault="007B76A6" w:rsidP="007B76A6">
      <w:pPr>
        <w:pStyle w:val="NoSpacing"/>
      </w:pPr>
    </w:p>
    <w:p w14:paraId="20949E72" w14:textId="008F4EBD" w:rsidR="007B76A6" w:rsidRDefault="007B76A6" w:rsidP="007B76A6">
      <w:pPr>
        <w:pStyle w:val="NoSpacing"/>
      </w:pPr>
    </w:p>
    <w:p w14:paraId="14CC5B8A" w14:textId="7EE07D6B" w:rsidR="007B76A6" w:rsidRDefault="007B76A6" w:rsidP="007B76A6">
      <w:pPr>
        <w:pStyle w:val="NoSpacing"/>
      </w:pPr>
    </w:p>
    <w:p w14:paraId="053877BC" w14:textId="62561AEC" w:rsidR="007B76A6" w:rsidRDefault="007B76A6" w:rsidP="007B76A6">
      <w:pPr>
        <w:pStyle w:val="NoSpacing"/>
      </w:pPr>
    </w:p>
    <w:p w14:paraId="1C53AF58" w14:textId="77777777" w:rsidR="007B76A6" w:rsidRPr="005035D0" w:rsidRDefault="007B76A6" w:rsidP="007B76A6">
      <w:pPr>
        <w:pStyle w:val="NoSpacing"/>
      </w:pPr>
    </w:p>
    <w:p w14:paraId="3FB5D6F1" w14:textId="77777777" w:rsidR="00714B94" w:rsidRDefault="00C35BA1" w:rsidP="007B76A6">
      <w:pPr>
        <w:pStyle w:val="NoSpacing"/>
        <w:rPr>
          <w:b/>
        </w:rPr>
      </w:pPr>
      <w:r w:rsidRPr="005D34B0">
        <w:rPr>
          <w:b/>
        </w:rPr>
        <w:t>Table S</w:t>
      </w:r>
      <w:r w:rsidR="00044F93" w:rsidRPr="005D34B0">
        <w:rPr>
          <w:b/>
        </w:rPr>
        <w:t>1</w:t>
      </w:r>
      <w:r w:rsidRPr="005D34B0">
        <w:rPr>
          <w:b/>
        </w:rPr>
        <w:t>.</w:t>
      </w:r>
      <w:r w:rsidRPr="00200F73">
        <w:rPr>
          <w:b/>
        </w:rPr>
        <w:t xml:space="preserve"> </w:t>
      </w:r>
    </w:p>
    <w:p w14:paraId="37EA2FE6" w14:textId="4E26B3CB" w:rsidR="00390E60" w:rsidRPr="00200F73" w:rsidRDefault="00390E60" w:rsidP="007B76A6">
      <w:pPr>
        <w:pStyle w:val="NoSpacing"/>
        <w:rPr>
          <w:b/>
        </w:rPr>
      </w:pPr>
      <w:r w:rsidRPr="00200F73">
        <w:t xml:space="preserve">List of criteria and </w:t>
      </w:r>
      <w:r w:rsidR="00200F73">
        <w:t>description of s</w:t>
      </w:r>
      <w:r w:rsidR="00200F73" w:rsidRPr="00200F73">
        <w:t xml:space="preserve">tar diagram rating scales </w:t>
      </w:r>
      <w:r w:rsidRPr="00200F73">
        <w:t>used to evaluate free-</w:t>
      </w:r>
      <w:r w:rsidR="00200F73">
        <w:t>cleaning fluid</w:t>
      </w:r>
      <w:r w:rsidRPr="00200F73">
        <w:t xml:space="preserve"> options on </w:t>
      </w:r>
      <w:r w:rsidRPr="00200F73">
        <w:rPr>
          <w:i/>
          <w:iCs/>
        </w:rPr>
        <w:t>Addendum</w:t>
      </w:r>
      <w:r w:rsidRPr="00200F73">
        <w:t>.</w:t>
      </w:r>
      <w:r w:rsidR="00200F73" w:rsidRPr="00200F73">
        <w:rPr>
          <w:b/>
        </w:rPr>
        <w:t xml:space="preserve"> </w:t>
      </w:r>
    </w:p>
    <w:p w14:paraId="2E3C61D9" w14:textId="77777777" w:rsidR="00390E60" w:rsidRPr="00200F73" w:rsidRDefault="00390E60" w:rsidP="007B76A6">
      <w:pPr>
        <w:pStyle w:val="NoSpacing"/>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814"/>
        <w:gridCol w:w="1814"/>
        <w:gridCol w:w="1815"/>
        <w:gridCol w:w="1814"/>
        <w:gridCol w:w="1815"/>
      </w:tblGrid>
      <w:tr w:rsidR="00166816" w:rsidRPr="00166816" w14:paraId="3E6E36D1" w14:textId="77777777" w:rsidTr="00166816">
        <w:trPr>
          <w:trHeight w:val="496"/>
        </w:trPr>
        <w:tc>
          <w:tcPr>
            <w:tcW w:w="1413" w:type="dxa"/>
            <w:vMerge w:val="restart"/>
            <w:vAlign w:val="center"/>
          </w:tcPr>
          <w:p w14:paraId="7381BD62" w14:textId="3DCC4039" w:rsidR="00166816" w:rsidRPr="00166816" w:rsidRDefault="00166816" w:rsidP="00166816">
            <w:pPr>
              <w:rPr>
                <w:rFonts w:asciiTheme="minorHAnsi" w:eastAsia="Calibri" w:hAnsiTheme="minorHAnsi" w:cstheme="minorHAnsi"/>
                <w:b/>
                <w:sz w:val="19"/>
                <w:szCs w:val="19"/>
              </w:rPr>
            </w:pPr>
            <w:r w:rsidRPr="00166816">
              <w:rPr>
                <w:rFonts w:asciiTheme="minorHAnsi" w:hAnsiTheme="minorHAnsi" w:cstheme="minorHAnsi"/>
                <w:b/>
                <w:bCs/>
                <w:color w:val="000000" w:themeColor="text1"/>
                <w:sz w:val="19"/>
                <w:szCs w:val="19"/>
              </w:rPr>
              <w:t>Parameter</w:t>
            </w:r>
          </w:p>
        </w:tc>
        <w:tc>
          <w:tcPr>
            <w:tcW w:w="9072" w:type="dxa"/>
            <w:gridSpan w:val="5"/>
            <w:vAlign w:val="center"/>
          </w:tcPr>
          <w:p w14:paraId="18D8562A" w14:textId="1D7B4537" w:rsidR="00166816" w:rsidRPr="00166816" w:rsidRDefault="00166816" w:rsidP="00166816">
            <w:pPr>
              <w:jc w:val="center"/>
              <w:rPr>
                <w:rFonts w:asciiTheme="minorHAnsi" w:eastAsia="Calibri" w:hAnsiTheme="minorHAnsi" w:cstheme="minorHAnsi"/>
                <w:b/>
                <w:sz w:val="19"/>
                <w:szCs w:val="19"/>
              </w:rPr>
            </w:pPr>
            <w:r w:rsidRPr="00166816">
              <w:rPr>
                <w:rFonts w:asciiTheme="minorHAnsi" w:hAnsiTheme="minorHAnsi" w:cstheme="minorHAnsi"/>
                <w:b/>
                <w:bCs/>
                <w:color w:val="000000" w:themeColor="text1"/>
                <w:sz w:val="19"/>
                <w:szCs w:val="19"/>
              </w:rPr>
              <w:t>Rating</w:t>
            </w:r>
          </w:p>
        </w:tc>
      </w:tr>
      <w:tr w:rsidR="00166816" w:rsidRPr="00166816" w14:paraId="420384E2" w14:textId="77777777" w:rsidTr="00EF0CD9">
        <w:trPr>
          <w:trHeight w:val="496"/>
        </w:trPr>
        <w:tc>
          <w:tcPr>
            <w:tcW w:w="1413" w:type="dxa"/>
            <w:vMerge/>
            <w:vAlign w:val="center"/>
          </w:tcPr>
          <w:p w14:paraId="5D829839" w14:textId="71E41D9C" w:rsidR="00166816" w:rsidRPr="00166816" w:rsidRDefault="00166816" w:rsidP="00166816">
            <w:pPr>
              <w:rPr>
                <w:rFonts w:asciiTheme="minorHAnsi" w:eastAsia="Calibri" w:hAnsiTheme="minorHAnsi" w:cstheme="minorHAnsi"/>
                <w:b/>
                <w:sz w:val="19"/>
                <w:szCs w:val="19"/>
              </w:rPr>
            </w:pPr>
          </w:p>
        </w:tc>
        <w:tc>
          <w:tcPr>
            <w:tcW w:w="1814" w:type="dxa"/>
            <w:vAlign w:val="center"/>
          </w:tcPr>
          <w:p w14:paraId="7616AD1A" w14:textId="5FC89D80" w:rsidR="00166816" w:rsidRPr="00166816" w:rsidRDefault="00166816" w:rsidP="00166816">
            <w:pPr>
              <w:rPr>
                <w:rFonts w:asciiTheme="minorHAnsi" w:eastAsia="Calibri" w:hAnsiTheme="minorHAnsi" w:cstheme="minorHAnsi"/>
                <w:b/>
                <w:sz w:val="19"/>
                <w:szCs w:val="19"/>
              </w:rPr>
            </w:pPr>
            <w:r w:rsidRPr="00166816">
              <w:rPr>
                <w:rFonts w:asciiTheme="minorHAnsi" w:hAnsiTheme="minorHAnsi" w:cstheme="minorHAnsi"/>
                <w:b/>
                <w:bCs/>
                <w:color w:val="000000" w:themeColor="text1"/>
                <w:sz w:val="19"/>
                <w:szCs w:val="19"/>
              </w:rPr>
              <w:t xml:space="preserve">1 </w:t>
            </w:r>
            <w:r w:rsidRPr="00166816">
              <w:rPr>
                <w:rFonts w:asciiTheme="minorHAnsi" w:hAnsiTheme="minorHAnsi" w:cstheme="minorHAnsi"/>
                <w:b/>
                <w:bCs/>
                <w:sz w:val="19"/>
                <w:szCs w:val="19"/>
              </w:rPr>
              <w:t>(inadequate/poor)</w:t>
            </w:r>
          </w:p>
        </w:tc>
        <w:tc>
          <w:tcPr>
            <w:tcW w:w="1814" w:type="dxa"/>
            <w:vAlign w:val="center"/>
          </w:tcPr>
          <w:p w14:paraId="5EFBBBF3" w14:textId="6D2BBFBF" w:rsidR="00166816" w:rsidRPr="00166816" w:rsidRDefault="00166816" w:rsidP="00166816">
            <w:pPr>
              <w:rPr>
                <w:rFonts w:asciiTheme="minorHAnsi" w:eastAsia="Calibri" w:hAnsiTheme="minorHAnsi" w:cstheme="minorHAnsi"/>
                <w:b/>
                <w:sz w:val="19"/>
                <w:szCs w:val="19"/>
              </w:rPr>
            </w:pPr>
            <w:r>
              <w:rPr>
                <w:rFonts w:asciiTheme="minorHAnsi" w:hAnsiTheme="minorHAnsi" w:cstheme="minorHAnsi"/>
                <w:b/>
                <w:bCs/>
                <w:color w:val="000000" w:themeColor="text1"/>
                <w:sz w:val="19"/>
                <w:szCs w:val="19"/>
              </w:rPr>
              <w:t>2</w:t>
            </w:r>
          </w:p>
        </w:tc>
        <w:tc>
          <w:tcPr>
            <w:tcW w:w="1815" w:type="dxa"/>
            <w:vAlign w:val="center"/>
          </w:tcPr>
          <w:p w14:paraId="7A663CB4" w14:textId="2E4F2CB0" w:rsidR="00166816" w:rsidRPr="00166816" w:rsidRDefault="00166816" w:rsidP="00166816">
            <w:pPr>
              <w:rPr>
                <w:rFonts w:asciiTheme="minorHAnsi" w:eastAsia="Calibri" w:hAnsiTheme="minorHAnsi" w:cstheme="minorHAnsi"/>
                <w:b/>
                <w:sz w:val="19"/>
                <w:szCs w:val="19"/>
              </w:rPr>
            </w:pPr>
            <w:r>
              <w:rPr>
                <w:rFonts w:asciiTheme="minorHAnsi" w:hAnsiTheme="minorHAnsi" w:cstheme="minorHAnsi"/>
                <w:b/>
                <w:bCs/>
                <w:color w:val="000000" w:themeColor="text1"/>
                <w:sz w:val="19"/>
                <w:szCs w:val="19"/>
              </w:rPr>
              <w:t>3</w:t>
            </w:r>
          </w:p>
        </w:tc>
        <w:tc>
          <w:tcPr>
            <w:tcW w:w="1814" w:type="dxa"/>
            <w:vAlign w:val="center"/>
          </w:tcPr>
          <w:p w14:paraId="3F33C704" w14:textId="2354C158" w:rsidR="00166816" w:rsidRPr="00166816" w:rsidRDefault="00166816" w:rsidP="00166816">
            <w:pPr>
              <w:rPr>
                <w:rFonts w:asciiTheme="minorHAnsi" w:eastAsia="Calibri" w:hAnsiTheme="minorHAnsi" w:cstheme="minorHAnsi"/>
                <w:b/>
                <w:sz w:val="19"/>
                <w:szCs w:val="19"/>
              </w:rPr>
            </w:pPr>
            <w:r>
              <w:rPr>
                <w:rFonts w:asciiTheme="minorHAnsi" w:hAnsiTheme="minorHAnsi" w:cstheme="minorHAnsi"/>
                <w:b/>
                <w:bCs/>
                <w:color w:val="000000" w:themeColor="text1"/>
                <w:sz w:val="19"/>
                <w:szCs w:val="19"/>
              </w:rPr>
              <w:t>4</w:t>
            </w:r>
          </w:p>
        </w:tc>
        <w:tc>
          <w:tcPr>
            <w:tcW w:w="1815" w:type="dxa"/>
            <w:vAlign w:val="center"/>
          </w:tcPr>
          <w:p w14:paraId="622D538F" w14:textId="2E723913" w:rsidR="00166816" w:rsidRPr="00166816" w:rsidRDefault="00166816" w:rsidP="00166816">
            <w:pPr>
              <w:rPr>
                <w:rFonts w:asciiTheme="minorHAnsi" w:hAnsiTheme="minorHAnsi" w:cstheme="minorHAnsi"/>
                <w:b/>
                <w:bCs/>
                <w:sz w:val="19"/>
                <w:szCs w:val="19"/>
              </w:rPr>
            </w:pPr>
            <w:r w:rsidRPr="00166816">
              <w:rPr>
                <w:rFonts w:asciiTheme="minorHAnsi" w:hAnsiTheme="minorHAnsi" w:cstheme="minorHAnsi"/>
                <w:b/>
                <w:bCs/>
                <w:sz w:val="19"/>
                <w:szCs w:val="19"/>
              </w:rPr>
              <w:t>5</w:t>
            </w:r>
          </w:p>
          <w:p w14:paraId="4066C795" w14:textId="6F045F46" w:rsidR="00166816" w:rsidRPr="00166816" w:rsidRDefault="00166816" w:rsidP="00166816">
            <w:pPr>
              <w:rPr>
                <w:rFonts w:asciiTheme="minorHAnsi" w:eastAsia="Calibri" w:hAnsiTheme="minorHAnsi" w:cstheme="minorHAnsi"/>
                <w:b/>
                <w:sz w:val="19"/>
                <w:szCs w:val="19"/>
              </w:rPr>
            </w:pPr>
            <w:r w:rsidRPr="00166816">
              <w:rPr>
                <w:rFonts w:asciiTheme="minorHAnsi" w:hAnsiTheme="minorHAnsi" w:cstheme="minorHAnsi"/>
                <w:b/>
                <w:bCs/>
                <w:sz w:val="19"/>
                <w:szCs w:val="19"/>
              </w:rPr>
              <w:t>(appropriate)</w:t>
            </w:r>
          </w:p>
        </w:tc>
      </w:tr>
      <w:tr w:rsidR="00390E60" w:rsidRPr="00166816" w14:paraId="294A0886" w14:textId="77777777" w:rsidTr="00EF0CD9">
        <w:trPr>
          <w:trHeight w:val="496"/>
        </w:trPr>
        <w:tc>
          <w:tcPr>
            <w:tcW w:w="1413" w:type="dxa"/>
            <w:vAlign w:val="center"/>
          </w:tcPr>
          <w:p w14:paraId="1C0D9F35" w14:textId="77777777" w:rsidR="00390E60" w:rsidRPr="00166816" w:rsidRDefault="00390E60" w:rsidP="00EF0CD9">
            <w:pPr>
              <w:rPr>
                <w:rFonts w:asciiTheme="minorHAnsi" w:eastAsia="Calibri" w:hAnsiTheme="minorHAnsi" w:cstheme="minorHAnsi"/>
                <w:b/>
                <w:sz w:val="19"/>
                <w:szCs w:val="19"/>
              </w:rPr>
            </w:pPr>
            <w:r w:rsidRPr="00166816">
              <w:rPr>
                <w:rFonts w:asciiTheme="minorHAnsi" w:eastAsia="Calibri" w:hAnsiTheme="minorHAnsi" w:cstheme="minorHAnsi"/>
                <w:b/>
                <w:sz w:val="19"/>
                <w:szCs w:val="19"/>
              </w:rPr>
              <w:t xml:space="preserve">Dirt removal efficacy </w:t>
            </w:r>
          </w:p>
        </w:tc>
        <w:tc>
          <w:tcPr>
            <w:tcW w:w="1814" w:type="dxa"/>
            <w:vAlign w:val="center"/>
          </w:tcPr>
          <w:p w14:paraId="51A16435"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No effect</w:t>
            </w:r>
          </w:p>
        </w:tc>
        <w:tc>
          <w:tcPr>
            <w:tcW w:w="1814" w:type="dxa"/>
            <w:vAlign w:val="center"/>
          </w:tcPr>
          <w:p w14:paraId="378E28AF"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Little effect</w:t>
            </w:r>
          </w:p>
        </w:tc>
        <w:tc>
          <w:tcPr>
            <w:tcW w:w="1815" w:type="dxa"/>
            <w:vAlign w:val="center"/>
          </w:tcPr>
          <w:p w14:paraId="63BB9CD6"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Moderate</w:t>
            </w:r>
          </w:p>
        </w:tc>
        <w:tc>
          <w:tcPr>
            <w:tcW w:w="1814" w:type="dxa"/>
            <w:vAlign w:val="center"/>
          </w:tcPr>
          <w:p w14:paraId="2F7CA0B9"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Moderately effective</w:t>
            </w:r>
          </w:p>
        </w:tc>
        <w:tc>
          <w:tcPr>
            <w:tcW w:w="1815" w:type="dxa"/>
            <w:vAlign w:val="center"/>
          </w:tcPr>
          <w:p w14:paraId="5B2EB106"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Complete removal</w:t>
            </w:r>
          </w:p>
        </w:tc>
      </w:tr>
      <w:tr w:rsidR="00390E60" w:rsidRPr="00166816" w14:paraId="4EDB426E" w14:textId="77777777" w:rsidTr="00EF0CD9">
        <w:trPr>
          <w:trHeight w:val="496"/>
        </w:trPr>
        <w:tc>
          <w:tcPr>
            <w:tcW w:w="1413" w:type="dxa"/>
            <w:vAlign w:val="center"/>
          </w:tcPr>
          <w:p w14:paraId="1835D240" w14:textId="77777777" w:rsidR="00390E60" w:rsidRPr="00166816" w:rsidRDefault="00390E60" w:rsidP="00EF0CD9">
            <w:pPr>
              <w:rPr>
                <w:rFonts w:asciiTheme="minorHAnsi" w:eastAsia="Calibri" w:hAnsiTheme="minorHAnsi" w:cstheme="minorHAnsi"/>
                <w:b/>
                <w:sz w:val="19"/>
                <w:szCs w:val="19"/>
              </w:rPr>
            </w:pPr>
            <w:r w:rsidRPr="00166816">
              <w:rPr>
                <w:rFonts w:asciiTheme="minorHAnsi" w:eastAsia="Calibri" w:hAnsiTheme="minorHAnsi" w:cstheme="minorHAnsi"/>
                <w:b/>
                <w:sz w:val="19"/>
                <w:szCs w:val="19"/>
              </w:rPr>
              <w:t>Pigment pickup</w:t>
            </w:r>
          </w:p>
        </w:tc>
        <w:tc>
          <w:tcPr>
            <w:tcW w:w="1814" w:type="dxa"/>
            <w:vAlign w:val="center"/>
          </w:tcPr>
          <w:p w14:paraId="63CFA55C"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Unacceptable pigment pickup</w:t>
            </w:r>
          </w:p>
        </w:tc>
        <w:tc>
          <w:tcPr>
            <w:tcW w:w="1814" w:type="dxa"/>
            <w:vAlign w:val="center"/>
          </w:tcPr>
          <w:p w14:paraId="30079888"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Minor pigment visible with stain</w:t>
            </w:r>
          </w:p>
        </w:tc>
        <w:tc>
          <w:tcPr>
            <w:tcW w:w="1815" w:type="dxa"/>
            <w:vAlign w:val="center"/>
          </w:tcPr>
          <w:p w14:paraId="2E7378A4"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Faint stain</w:t>
            </w:r>
          </w:p>
        </w:tc>
        <w:tc>
          <w:tcPr>
            <w:tcW w:w="1814" w:type="dxa"/>
            <w:vAlign w:val="center"/>
          </w:tcPr>
          <w:p w14:paraId="1EE80040"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Very faint stain</w:t>
            </w:r>
          </w:p>
        </w:tc>
        <w:tc>
          <w:tcPr>
            <w:tcW w:w="1815" w:type="dxa"/>
            <w:vAlign w:val="center"/>
          </w:tcPr>
          <w:p w14:paraId="455E5477"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No pigment / stain</w:t>
            </w:r>
          </w:p>
        </w:tc>
      </w:tr>
      <w:tr w:rsidR="00390E60" w:rsidRPr="00166816" w14:paraId="7D3B651D" w14:textId="77777777" w:rsidTr="00EF0CD9">
        <w:trPr>
          <w:trHeight w:val="496"/>
        </w:trPr>
        <w:tc>
          <w:tcPr>
            <w:tcW w:w="1413" w:type="dxa"/>
            <w:vAlign w:val="center"/>
          </w:tcPr>
          <w:p w14:paraId="4C9050B3" w14:textId="77777777" w:rsidR="00390E60" w:rsidRPr="00166816" w:rsidRDefault="00390E60" w:rsidP="00EF0CD9">
            <w:pPr>
              <w:rPr>
                <w:rFonts w:asciiTheme="minorHAnsi" w:eastAsia="Calibri" w:hAnsiTheme="minorHAnsi" w:cstheme="minorHAnsi"/>
                <w:b/>
                <w:sz w:val="19"/>
                <w:szCs w:val="19"/>
              </w:rPr>
            </w:pPr>
            <w:r w:rsidRPr="00166816">
              <w:rPr>
                <w:rFonts w:asciiTheme="minorHAnsi" w:eastAsia="Calibri" w:hAnsiTheme="minorHAnsi" w:cstheme="minorHAnsi"/>
                <w:b/>
                <w:sz w:val="19"/>
                <w:szCs w:val="19"/>
              </w:rPr>
              <w:t>Swelling</w:t>
            </w:r>
          </w:p>
        </w:tc>
        <w:tc>
          <w:tcPr>
            <w:tcW w:w="1814" w:type="dxa"/>
            <w:vAlign w:val="center"/>
          </w:tcPr>
          <w:p w14:paraId="5774BB97"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Extreme, visible swelling</w:t>
            </w:r>
          </w:p>
        </w:tc>
        <w:tc>
          <w:tcPr>
            <w:tcW w:w="1814" w:type="dxa"/>
            <w:vAlign w:val="center"/>
          </w:tcPr>
          <w:p w14:paraId="344D8485"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Moderate swelling, visible</w:t>
            </w:r>
          </w:p>
        </w:tc>
        <w:tc>
          <w:tcPr>
            <w:tcW w:w="1815" w:type="dxa"/>
            <w:vAlign w:val="center"/>
          </w:tcPr>
          <w:p w14:paraId="1CE1B50A"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Slight sensation of swelling, not visible</w:t>
            </w:r>
          </w:p>
        </w:tc>
        <w:tc>
          <w:tcPr>
            <w:tcW w:w="1814" w:type="dxa"/>
            <w:vAlign w:val="center"/>
          </w:tcPr>
          <w:p w14:paraId="19EB087E"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Very slight sensation of swelling, not visible</w:t>
            </w:r>
          </w:p>
        </w:tc>
        <w:tc>
          <w:tcPr>
            <w:tcW w:w="1815" w:type="dxa"/>
            <w:vAlign w:val="center"/>
          </w:tcPr>
          <w:p w14:paraId="68B184AA"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No swelling</w:t>
            </w:r>
          </w:p>
        </w:tc>
      </w:tr>
      <w:tr w:rsidR="00390E60" w:rsidRPr="00166816" w14:paraId="3E857EAA" w14:textId="77777777" w:rsidTr="00EF0CD9">
        <w:trPr>
          <w:trHeight w:val="496"/>
        </w:trPr>
        <w:tc>
          <w:tcPr>
            <w:tcW w:w="1413" w:type="dxa"/>
            <w:vAlign w:val="center"/>
          </w:tcPr>
          <w:p w14:paraId="6AA3174C" w14:textId="77777777" w:rsidR="00390E60" w:rsidRPr="00166816" w:rsidRDefault="00390E60" w:rsidP="00EF0CD9">
            <w:pPr>
              <w:rPr>
                <w:rFonts w:asciiTheme="minorHAnsi" w:eastAsia="Calibri" w:hAnsiTheme="minorHAnsi" w:cstheme="minorHAnsi"/>
                <w:b/>
                <w:sz w:val="19"/>
                <w:szCs w:val="19"/>
              </w:rPr>
            </w:pPr>
            <w:r w:rsidRPr="00166816">
              <w:rPr>
                <w:rFonts w:asciiTheme="minorHAnsi" w:eastAsia="Calibri" w:hAnsiTheme="minorHAnsi" w:cstheme="minorHAnsi"/>
                <w:b/>
                <w:sz w:val="19"/>
                <w:szCs w:val="19"/>
              </w:rPr>
              <w:t>Foaming</w:t>
            </w:r>
          </w:p>
        </w:tc>
        <w:tc>
          <w:tcPr>
            <w:tcW w:w="1814" w:type="dxa"/>
            <w:vAlign w:val="center"/>
          </w:tcPr>
          <w:p w14:paraId="0DC1B1ED"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Extreme foaming</w:t>
            </w:r>
          </w:p>
        </w:tc>
        <w:tc>
          <w:tcPr>
            <w:tcW w:w="1814" w:type="dxa"/>
            <w:vAlign w:val="center"/>
          </w:tcPr>
          <w:p w14:paraId="5AD3997A"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Moderate foaming</w:t>
            </w:r>
          </w:p>
        </w:tc>
        <w:tc>
          <w:tcPr>
            <w:tcW w:w="1815" w:type="dxa"/>
            <w:vAlign w:val="center"/>
          </w:tcPr>
          <w:p w14:paraId="02B3C8FF"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Minimal foaming</w:t>
            </w:r>
          </w:p>
        </w:tc>
        <w:tc>
          <w:tcPr>
            <w:tcW w:w="1814" w:type="dxa"/>
            <w:vAlign w:val="center"/>
          </w:tcPr>
          <w:p w14:paraId="463292C9"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Trace foaming</w:t>
            </w:r>
          </w:p>
        </w:tc>
        <w:tc>
          <w:tcPr>
            <w:tcW w:w="1815" w:type="dxa"/>
            <w:tcBorders>
              <w:bottom w:val="single" w:sz="4" w:space="0" w:color="000000"/>
            </w:tcBorders>
            <w:vAlign w:val="center"/>
          </w:tcPr>
          <w:p w14:paraId="1D36130C"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No foaming</w:t>
            </w:r>
          </w:p>
        </w:tc>
      </w:tr>
      <w:tr w:rsidR="00390E60" w:rsidRPr="00166816" w14:paraId="3C8074B8" w14:textId="77777777" w:rsidTr="00166816">
        <w:trPr>
          <w:trHeight w:val="853"/>
        </w:trPr>
        <w:tc>
          <w:tcPr>
            <w:tcW w:w="1413" w:type="dxa"/>
            <w:vAlign w:val="center"/>
          </w:tcPr>
          <w:p w14:paraId="2259084A" w14:textId="77777777" w:rsidR="00390E60" w:rsidRPr="00166816" w:rsidRDefault="00390E60" w:rsidP="00EF0CD9">
            <w:pPr>
              <w:rPr>
                <w:rFonts w:asciiTheme="minorHAnsi" w:eastAsia="Calibri" w:hAnsiTheme="minorHAnsi" w:cstheme="minorHAnsi"/>
                <w:b/>
                <w:sz w:val="19"/>
                <w:szCs w:val="19"/>
              </w:rPr>
            </w:pPr>
            <w:r w:rsidRPr="00166816">
              <w:rPr>
                <w:rFonts w:asciiTheme="minorHAnsi" w:eastAsia="Calibri" w:hAnsiTheme="minorHAnsi" w:cstheme="minorHAnsi"/>
                <w:b/>
                <w:sz w:val="19"/>
                <w:szCs w:val="19"/>
              </w:rPr>
              <w:t>Surface integrity (gloss)</w:t>
            </w:r>
          </w:p>
        </w:tc>
        <w:tc>
          <w:tcPr>
            <w:tcW w:w="1814" w:type="dxa"/>
            <w:vAlign w:val="center"/>
          </w:tcPr>
          <w:p w14:paraId="4C9FD221"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Unacceptable</w:t>
            </w:r>
          </w:p>
          <w:p w14:paraId="2A4D0E43"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change</w:t>
            </w:r>
          </w:p>
        </w:tc>
        <w:tc>
          <w:tcPr>
            <w:tcW w:w="1814" w:type="dxa"/>
            <w:vAlign w:val="center"/>
          </w:tcPr>
          <w:p w14:paraId="6928E4BF"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Change visible in normal light</w:t>
            </w:r>
          </w:p>
        </w:tc>
        <w:tc>
          <w:tcPr>
            <w:tcW w:w="1815" w:type="dxa"/>
            <w:vAlign w:val="center"/>
          </w:tcPr>
          <w:p w14:paraId="60DC6D5E"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 xml:space="preserve">Change visible in raking light </w:t>
            </w:r>
          </w:p>
        </w:tc>
        <w:tc>
          <w:tcPr>
            <w:tcW w:w="1814" w:type="dxa"/>
            <w:vAlign w:val="center"/>
          </w:tcPr>
          <w:p w14:paraId="035CA444"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Very slight shift</w:t>
            </w:r>
          </w:p>
        </w:tc>
        <w:tc>
          <w:tcPr>
            <w:tcW w:w="1815" w:type="dxa"/>
            <w:tcBorders>
              <w:bottom w:val="single" w:sz="4" w:space="0" w:color="auto"/>
            </w:tcBorders>
            <w:vAlign w:val="center"/>
          </w:tcPr>
          <w:p w14:paraId="14167483" w14:textId="77777777" w:rsidR="00390E60" w:rsidRPr="00166816" w:rsidRDefault="00390E60" w:rsidP="00EF0CD9">
            <w:pPr>
              <w:rPr>
                <w:rFonts w:asciiTheme="minorHAnsi" w:eastAsia="Calibri" w:hAnsiTheme="minorHAnsi" w:cstheme="minorHAnsi"/>
                <w:sz w:val="19"/>
                <w:szCs w:val="19"/>
              </w:rPr>
            </w:pPr>
            <w:r w:rsidRPr="00166816">
              <w:rPr>
                <w:rFonts w:asciiTheme="minorHAnsi" w:eastAsia="Calibri" w:hAnsiTheme="minorHAnsi" w:cstheme="minorHAnsi"/>
                <w:sz w:val="19"/>
                <w:szCs w:val="19"/>
              </w:rPr>
              <w:t>No visible change</w:t>
            </w:r>
          </w:p>
        </w:tc>
      </w:tr>
    </w:tbl>
    <w:p w14:paraId="270A9A5A" w14:textId="77777777" w:rsidR="00187221" w:rsidRPr="005035D0" w:rsidRDefault="00187221" w:rsidP="009B7336">
      <w:pPr>
        <w:spacing w:line="276" w:lineRule="auto"/>
        <w:ind w:right="50"/>
        <w:rPr>
          <w:rFonts w:asciiTheme="minorHAnsi" w:hAnsiTheme="minorHAnsi" w:cstheme="minorHAnsi"/>
          <w:b/>
          <w:bCs/>
          <w:sz w:val="20"/>
          <w:szCs w:val="20"/>
        </w:rPr>
      </w:pPr>
    </w:p>
    <w:p w14:paraId="5CD02A90" w14:textId="77777777" w:rsidR="00044F93" w:rsidRPr="005035D0" w:rsidRDefault="00044F93" w:rsidP="009B7336">
      <w:pPr>
        <w:spacing w:line="276" w:lineRule="auto"/>
        <w:ind w:right="50"/>
        <w:rPr>
          <w:rFonts w:asciiTheme="minorHAnsi" w:hAnsiTheme="minorHAnsi" w:cstheme="minorHAnsi"/>
          <w:b/>
          <w:bCs/>
          <w:sz w:val="20"/>
          <w:szCs w:val="20"/>
        </w:rPr>
      </w:pPr>
    </w:p>
    <w:p w14:paraId="38FDB52C" w14:textId="77777777" w:rsidR="00044F93" w:rsidRPr="005035D0" w:rsidRDefault="00044F93" w:rsidP="009B7336">
      <w:pPr>
        <w:spacing w:line="276" w:lineRule="auto"/>
        <w:ind w:right="50"/>
        <w:rPr>
          <w:rFonts w:asciiTheme="minorHAnsi" w:hAnsiTheme="minorHAnsi" w:cstheme="minorHAnsi"/>
          <w:b/>
          <w:bCs/>
          <w:sz w:val="20"/>
          <w:szCs w:val="20"/>
        </w:rPr>
      </w:pPr>
    </w:p>
    <w:p w14:paraId="781C312C" w14:textId="77777777" w:rsidR="00044F93" w:rsidRPr="005035D0" w:rsidRDefault="00044F93" w:rsidP="009B7336">
      <w:pPr>
        <w:spacing w:line="276" w:lineRule="auto"/>
        <w:ind w:right="50"/>
        <w:rPr>
          <w:rFonts w:asciiTheme="minorHAnsi" w:hAnsiTheme="minorHAnsi" w:cstheme="minorHAnsi"/>
          <w:b/>
          <w:bCs/>
          <w:sz w:val="20"/>
          <w:szCs w:val="20"/>
        </w:rPr>
      </w:pPr>
    </w:p>
    <w:p w14:paraId="6C975D2B" w14:textId="77777777" w:rsidR="00044F93" w:rsidRPr="005035D0" w:rsidRDefault="00044F93" w:rsidP="009B7336">
      <w:pPr>
        <w:spacing w:line="276" w:lineRule="auto"/>
        <w:ind w:right="50"/>
        <w:rPr>
          <w:rFonts w:asciiTheme="minorHAnsi" w:hAnsiTheme="minorHAnsi" w:cstheme="minorHAnsi"/>
          <w:b/>
          <w:bCs/>
          <w:sz w:val="20"/>
          <w:szCs w:val="20"/>
        </w:rPr>
      </w:pPr>
    </w:p>
    <w:p w14:paraId="01DD0FB7" w14:textId="77777777" w:rsidR="00044F93" w:rsidRPr="005035D0" w:rsidRDefault="00044F93" w:rsidP="009B7336">
      <w:pPr>
        <w:spacing w:line="276" w:lineRule="auto"/>
        <w:ind w:right="50"/>
        <w:rPr>
          <w:rFonts w:asciiTheme="minorHAnsi" w:hAnsiTheme="minorHAnsi" w:cstheme="minorHAnsi"/>
          <w:b/>
          <w:bCs/>
          <w:sz w:val="20"/>
          <w:szCs w:val="20"/>
        </w:rPr>
      </w:pPr>
    </w:p>
    <w:p w14:paraId="41DC28F3" w14:textId="77777777" w:rsidR="00714B94" w:rsidRDefault="00390E60" w:rsidP="007B76A6">
      <w:pPr>
        <w:pStyle w:val="NoSpacing"/>
      </w:pPr>
      <w:r w:rsidRPr="005D34B0">
        <w:rPr>
          <w:b/>
        </w:rPr>
        <w:lastRenderedPageBreak/>
        <w:t>Table S</w:t>
      </w:r>
      <w:r w:rsidR="00044F93" w:rsidRPr="005D34B0">
        <w:rPr>
          <w:b/>
        </w:rPr>
        <w:t>2</w:t>
      </w:r>
      <w:r w:rsidRPr="005035D0">
        <w:t xml:space="preserve">. </w:t>
      </w:r>
    </w:p>
    <w:p w14:paraId="47E4A16B" w14:textId="15C7E450" w:rsidR="00390E60" w:rsidRPr="005D34B0" w:rsidRDefault="00390E60" w:rsidP="007B76A6">
      <w:pPr>
        <w:pStyle w:val="NoSpacing"/>
      </w:pPr>
      <w:r w:rsidRPr="00207198">
        <w:t xml:space="preserve">List of criteria and description of the </w:t>
      </w:r>
      <w:r w:rsidR="00200F73">
        <w:t>s</w:t>
      </w:r>
      <w:r w:rsidR="00200F73" w:rsidRPr="00200F73">
        <w:t xml:space="preserve">tar diagram rating scales </w:t>
      </w:r>
      <w:r w:rsidRPr="00207198">
        <w:t xml:space="preserve">used to evaluate the suitability of gels and emulsifiers on both mock-up samples and </w:t>
      </w:r>
      <w:r w:rsidRPr="00200F73">
        <w:rPr>
          <w:i/>
          <w:iCs/>
        </w:rPr>
        <w:t>Addendum</w:t>
      </w:r>
      <w:r w:rsidRPr="00207198">
        <w:t>.</w:t>
      </w:r>
    </w:p>
    <w:p w14:paraId="29115406" w14:textId="77777777" w:rsidR="00187221" w:rsidRPr="00207198" w:rsidRDefault="00187221" w:rsidP="007B76A6">
      <w:pPr>
        <w:pStyle w:val="NoSpacing"/>
      </w:pPr>
    </w:p>
    <w:tbl>
      <w:tblPr>
        <w:tblStyle w:val="TableGrid5"/>
        <w:tblW w:w="10468" w:type="dxa"/>
        <w:tblLayout w:type="fixed"/>
        <w:tblLook w:val="04A0" w:firstRow="1" w:lastRow="0" w:firstColumn="1" w:lastColumn="0" w:noHBand="0" w:noVBand="1"/>
      </w:tblPr>
      <w:tblGrid>
        <w:gridCol w:w="1413"/>
        <w:gridCol w:w="1811"/>
        <w:gridCol w:w="1811"/>
        <w:gridCol w:w="1811"/>
        <w:gridCol w:w="1811"/>
        <w:gridCol w:w="1811"/>
      </w:tblGrid>
      <w:tr w:rsidR="00166816" w:rsidRPr="00166816" w14:paraId="2269EE15" w14:textId="77777777" w:rsidTr="00166816">
        <w:trPr>
          <w:trHeight w:val="369"/>
        </w:trPr>
        <w:tc>
          <w:tcPr>
            <w:tcW w:w="1413" w:type="dxa"/>
            <w:vMerge w:val="restart"/>
            <w:vAlign w:val="center"/>
          </w:tcPr>
          <w:p w14:paraId="1DF279E6" w14:textId="61E2589E" w:rsidR="00166816" w:rsidRPr="00166816" w:rsidRDefault="00166816" w:rsidP="00166816">
            <w:pPr>
              <w:rPr>
                <w:rFonts w:asciiTheme="minorHAnsi" w:hAnsiTheme="minorHAnsi" w:cstheme="minorHAnsi"/>
                <w:b/>
                <w:bCs/>
                <w:color w:val="000000" w:themeColor="text1"/>
                <w:sz w:val="19"/>
                <w:szCs w:val="19"/>
              </w:rPr>
            </w:pPr>
            <w:r w:rsidRPr="00166816">
              <w:rPr>
                <w:rFonts w:asciiTheme="minorHAnsi" w:hAnsiTheme="minorHAnsi" w:cstheme="minorHAnsi"/>
                <w:b/>
                <w:bCs/>
                <w:color w:val="000000" w:themeColor="text1"/>
                <w:sz w:val="19"/>
                <w:szCs w:val="19"/>
              </w:rPr>
              <w:t>Parameter</w:t>
            </w:r>
          </w:p>
        </w:tc>
        <w:tc>
          <w:tcPr>
            <w:tcW w:w="9055" w:type="dxa"/>
            <w:gridSpan w:val="5"/>
            <w:vAlign w:val="center"/>
          </w:tcPr>
          <w:p w14:paraId="33461394" w14:textId="6C64E74E" w:rsidR="00166816" w:rsidRPr="00166816" w:rsidRDefault="00166816" w:rsidP="00166816">
            <w:pPr>
              <w:jc w:val="center"/>
              <w:rPr>
                <w:rFonts w:asciiTheme="minorHAnsi" w:hAnsiTheme="minorHAnsi" w:cstheme="minorHAnsi"/>
                <w:b/>
                <w:bCs/>
                <w:color w:val="000000" w:themeColor="text1"/>
                <w:sz w:val="19"/>
                <w:szCs w:val="19"/>
              </w:rPr>
            </w:pPr>
            <w:r w:rsidRPr="00166816">
              <w:rPr>
                <w:rFonts w:asciiTheme="minorHAnsi" w:hAnsiTheme="minorHAnsi" w:cstheme="minorHAnsi"/>
                <w:b/>
                <w:bCs/>
                <w:color w:val="000000" w:themeColor="text1"/>
                <w:sz w:val="19"/>
                <w:szCs w:val="19"/>
              </w:rPr>
              <w:t>Rating</w:t>
            </w:r>
          </w:p>
        </w:tc>
      </w:tr>
      <w:tr w:rsidR="00166816" w:rsidRPr="00166816" w14:paraId="585E9112" w14:textId="77777777" w:rsidTr="00166816">
        <w:trPr>
          <w:trHeight w:val="369"/>
        </w:trPr>
        <w:tc>
          <w:tcPr>
            <w:tcW w:w="1413" w:type="dxa"/>
            <w:vMerge/>
            <w:vAlign w:val="center"/>
          </w:tcPr>
          <w:p w14:paraId="18D12EF7" w14:textId="08C3FD8A" w:rsidR="00166816" w:rsidRPr="00166816" w:rsidRDefault="00166816" w:rsidP="00166816">
            <w:pPr>
              <w:rPr>
                <w:rFonts w:asciiTheme="minorHAnsi" w:hAnsiTheme="minorHAnsi" w:cstheme="minorHAnsi"/>
                <w:b/>
                <w:bCs/>
                <w:color w:val="000000" w:themeColor="text1"/>
                <w:sz w:val="19"/>
                <w:szCs w:val="19"/>
              </w:rPr>
            </w:pPr>
          </w:p>
        </w:tc>
        <w:tc>
          <w:tcPr>
            <w:tcW w:w="1811" w:type="dxa"/>
            <w:vAlign w:val="center"/>
          </w:tcPr>
          <w:p w14:paraId="2C0389D5" w14:textId="308E897C" w:rsidR="00166816" w:rsidRPr="00166816" w:rsidRDefault="00166816" w:rsidP="00166816">
            <w:pPr>
              <w:rPr>
                <w:rFonts w:asciiTheme="minorHAnsi" w:hAnsiTheme="minorHAnsi" w:cstheme="minorHAnsi"/>
                <w:b/>
                <w:bCs/>
                <w:color w:val="000000" w:themeColor="text1"/>
                <w:sz w:val="19"/>
                <w:szCs w:val="19"/>
              </w:rPr>
            </w:pPr>
            <w:r w:rsidRPr="00166816">
              <w:rPr>
                <w:rFonts w:asciiTheme="minorHAnsi" w:hAnsiTheme="minorHAnsi" w:cstheme="minorHAnsi"/>
                <w:b/>
                <w:bCs/>
                <w:color w:val="000000" w:themeColor="text1"/>
                <w:sz w:val="19"/>
                <w:szCs w:val="19"/>
              </w:rPr>
              <w:t xml:space="preserve">1 </w:t>
            </w:r>
            <w:r w:rsidRPr="00166816">
              <w:rPr>
                <w:rFonts w:asciiTheme="minorHAnsi" w:hAnsiTheme="minorHAnsi" w:cstheme="minorHAnsi"/>
                <w:b/>
                <w:bCs/>
                <w:sz w:val="19"/>
                <w:szCs w:val="19"/>
              </w:rPr>
              <w:t>(inadequate/poor)</w:t>
            </w:r>
          </w:p>
        </w:tc>
        <w:tc>
          <w:tcPr>
            <w:tcW w:w="1811" w:type="dxa"/>
            <w:vAlign w:val="center"/>
          </w:tcPr>
          <w:p w14:paraId="1ECB6A87" w14:textId="673D2B44" w:rsidR="00166816" w:rsidRPr="00166816" w:rsidRDefault="00166816" w:rsidP="00166816">
            <w:pPr>
              <w:rPr>
                <w:rFonts w:asciiTheme="minorHAnsi" w:hAnsiTheme="minorHAnsi" w:cstheme="minorHAnsi"/>
                <w:b/>
                <w:bCs/>
                <w:color w:val="000000" w:themeColor="text1"/>
                <w:sz w:val="19"/>
                <w:szCs w:val="19"/>
              </w:rPr>
            </w:pPr>
            <w:r w:rsidRPr="00166816">
              <w:rPr>
                <w:rFonts w:asciiTheme="minorHAnsi" w:hAnsiTheme="minorHAnsi" w:cstheme="minorHAnsi"/>
                <w:b/>
                <w:bCs/>
                <w:color w:val="000000" w:themeColor="text1"/>
                <w:sz w:val="19"/>
                <w:szCs w:val="19"/>
              </w:rPr>
              <w:t>2</w:t>
            </w:r>
          </w:p>
        </w:tc>
        <w:tc>
          <w:tcPr>
            <w:tcW w:w="1811" w:type="dxa"/>
            <w:vAlign w:val="center"/>
          </w:tcPr>
          <w:p w14:paraId="7CC26EB8" w14:textId="30B1CC03" w:rsidR="00166816" w:rsidRPr="00166816" w:rsidRDefault="00166816" w:rsidP="00166816">
            <w:pPr>
              <w:rPr>
                <w:rFonts w:asciiTheme="minorHAnsi" w:hAnsiTheme="minorHAnsi" w:cstheme="minorHAnsi"/>
                <w:b/>
                <w:bCs/>
                <w:color w:val="000000" w:themeColor="text1"/>
                <w:sz w:val="19"/>
                <w:szCs w:val="19"/>
              </w:rPr>
            </w:pPr>
            <w:r w:rsidRPr="00166816">
              <w:rPr>
                <w:rFonts w:asciiTheme="minorHAnsi" w:hAnsiTheme="minorHAnsi" w:cstheme="minorHAnsi"/>
                <w:b/>
                <w:bCs/>
                <w:color w:val="000000" w:themeColor="text1"/>
                <w:sz w:val="19"/>
                <w:szCs w:val="19"/>
              </w:rPr>
              <w:t>3</w:t>
            </w:r>
          </w:p>
        </w:tc>
        <w:tc>
          <w:tcPr>
            <w:tcW w:w="1811" w:type="dxa"/>
            <w:vAlign w:val="center"/>
          </w:tcPr>
          <w:p w14:paraId="4A1E7317" w14:textId="2FEC4FAE" w:rsidR="00166816" w:rsidRPr="00166816" w:rsidRDefault="00166816" w:rsidP="00166816">
            <w:pPr>
              <w:rPr>
                <w:rFonts w:asciiTheme="minorHAnsi" w:hAnsiTheme="minorHAnsi" w:cstheme="minorHAnsi"/>
                <w:b/>
                <w:bCs/>
                <w:color w:val="000000" w:themeColor="text1"/>
                <w:sz w:val="19"/>
                <w:szCs w:val="19"/>
              </w:rPr>
            </w:pPr>
            <w:r w:rsidRPr="00166816">
              <w:rPr>
                <w:rFonts w:asciiTheme="minorHAnsi" w:hAnsiTheme="minorHAnsi" w:cstheme="minorHAnsi"/>
                <w:b/>
                <w:bCs/>
                <w:color w:val="000000" w:themeColor="text1"/>
                <w:sz w:val="19"/>
                <w:szCs w:val="19"/>
              </w:rPr>
              <w:t>4</w:t>
            </w:r>
          </w:p>
        </w:tc>
        <w:tc>
          <w:tcPr>
            <w:tcW w:w="1811" w:type="dxa"/>
            <w:vAlign w:val="center"/>
          </w:tcPr>
          <w:p w14:paraId="7E40DF5A" w14:textId="17B98FB8" w:rsidR="00166816" w:rsidRPr="00166816" w:rsidRDefault="00166816" w:rsidP="00166816">
            <w:pPr>
              <w:rPr>
                <w:rFonts w:asciiTheme="minorHAnsi" w:hAnsiTheme="minorHAnsi" w:cstheme="minorHAnsi"/>
                <w:b/>
                <w:bCs/>
                <w:sz w:val="19"/>
                <w:szCs w:val="19"/>
              </w:rPr>
            </w:pPr>
            <w:r w:rsidRPr="00166816">
              <w:rPr>
                <w:rFonts w:asciiTheme="minorHAnsi" w:hAnsiTheme="minorHAnsi" w:cstheme="minorHAnsi"/>
                <w:b/>
                <w:bCs/>
                <w:sz w:val="19"/>
                <w:szCs w:val="19"/>
              </w:rPr>
              <w:t>5</w:t>
            </w:r>
          </w:p>
          <w:p w14:paraId="0D322914" w14:textId="44CB4096" w:rsidR="00166816" w:rsidRPr="00166816" w:rsidRDefault="00166816" w:rsidP="00166816">
            <w:pPr>
              <w:rPr>
                <w:rFonts w:asciiTheme="minorHAnsi" w:hAnsiTheme="minorHAnsi" w:cstheme="minorHAnsi"/>
                <w:b/>
                <w:bCs/>
                <w:color w:val="000000" w:themeColor="text1"/>
                <w:sz w:val="19"/>
                <w:szCs w:val="19"/>
              </w:rPr>
            </w:pPr>
            <w:r w:rsidRPr="00166816">
              <w:rPr>
                <w:rFonts w:asciiTheme="minorHAnsi" w:hAnsiTheme="minorHAnsi" w:cstheme="minorHAnsi"/>
                <w:b/>
                <w:bCs/>
                <w:sz w:val="19"/>
                <w:szCs w:val="19"/>
              </w:rPr>
              <w:t>(appropriate)</w:t>
            </w:r>
          </w:p>
        </w:tc>
      </w:tr>
      <w:tr w:rsidR="00390E60" w:rsidRPr="00166816" w14:paraId="1C529EEA" w14:textId="77777777" w:rsidTr="00166816">
        <w:trPr>
          <w:trHeight w:val="20"/>
        </w:trPr>
        <w:tc>
          <w:tcPr>
            <w:tcW w:w="1413" w:type="dxa"/>
            <w:vAlign w:val="center"/>
          </w:tcPr>
          <w:p w14:paraId="3EF05135" w14:textId="77777777" w:rsidR="00390E60" w:rsidRPr="00166816" w:rsidRDefault="00390E60" w:rsidP="00EF0CD9">
            <w:pPr>
              <w:rPr>
                <w:rFonts w:asciiTheme="minorHAnsi" w:hAnsiTheme="minorHAnsi" w:cstheme="minorHAnsi"/>
                <w:b/>
                <w:bCs/>
                <w:color w:val="000000" w:themeColor="text1"/>
                <w:sz w:val="19"/>
                <w:szCs w:val="19"/>
              </w:rPr>
            </w:pPr>
            <w:r w:rsidRPr="00166816">
              <w:rPr>
                <w:rFonts w:asciiTheme="minorHAnsi" w:hAnsiTheme="minorHAnsi" w:cstheme="minorHAnsi"/>
                <w:b/>
                <w:bCs/>
                <w:color w:val="000000" w:themeColor="text1"/>
                <w:sz w:val="19"/>
                <w:szCs w:val="19"/>
              </w:rPr>
              <w:t>Dirt removal efficacy</w:t>
            </w:r>
          </w:p>
        </w:tc>
        <w:tc>
          <w:tcPr>
            <w:tcW w:w="1811" w:type="dxa"/>
            <w:vAlign w:val="center"/>
          </w:tcPr>
          <w:p w14:paraId="246826C9"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N</w:t>
            </w:r>
            <w:r w:rsidR="00390E60" w:rsidRPr="00166816">
              <w:rPr>
                <w:rFonts w:asciiTheme="minorHAnsi" w:hAnsiTheme="minorHAnsi" w:cstheme="minorHAnsi"/>
                <w:color w:val="000000" w:themeColor="text1"/>
                <w:sz w:val="19"/>
                <w:szCs w:val="19"/>
              </w:rPr>
              <w:t>o effect</w:t>
            </w:r>
          </w:p>
        </w:tc>
        <w:tc>
          <w:tcPr>
            <w:tcW w:w="1811" w:type="dxa"/>
            <w:vAlign w:val="center"/>
          </w:tcPr>
          <w:p w14:paraId="4AA4C044"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M</w:t>
            </w:r>
            <w:r w:rsidR="00390E60" w:rsidRPr="00166816">
              <w:rPr>
                <w:rFonts w:asciiTheme="minorHAnsi" w:hAnsiTheme="minorHAnsi" w:cstheme="minorHAnsi"/>
                <w:color w:val="000000" w:themeColor="text1"/>
                <w:sz w:val="19"/>
                <w:szCs w:val="19"/>
              </w:rPr>
              <w:t>inimal soil removal (~ 30% of the surface appears cleaned)</w:t>
            </w:r>
          </w:p>
        </w:tc>
        <w:tc>
          <w:tcPr>
            <w:tcW w:w="1811" w:type="dxa"/>
            <w:vAlign w:val="center"/>
          </w:tcPr>
          <w:p w14:paraId="2D70C2FA"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M</w:t>
            </w:r>
            <w:r w:rsidR="00390E60" w:rsidRPr="00166816">
              <w:rPr>
                <w:rFonts w:asciiTheme="minorHAnsi" w:hAnsiTheme="minorHAnsi" w:cstheme="minorHAnsi"/>
                <w:color w:val="000000" w:themeColor="text1"/>
                <w:sz w:val="19"/>
                <w:szCs w:val="19"/>
              </w:rPr>
              <w:t>oderate soil removal</w:t>
            </w:r>
          </w:p>
          <w:p w14:paraId="59F4B53B" w14:textId="77777777" w:rsidR="00390E60" w:rsidRPr="00166816" w:rsidRDefault="00390E60"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 50% of the surface appears cleaned)</w:t>
            </w:r>
          </w:p>
        </w:tc>
        <w:tc>
          <w:tcPr>
            <w:tcW w:w="1811" w:type="dxa"/>
            <w:vAlign w:val="center"/>
          </w:tcPr>
          <w:p w14:paraId="1BD96C0E"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S</w:t>
            </w:r>
            <w:r w:rsidR="00390E60" w:rsidRPr="00166816">
              <w:rPr>
                <w:rFonts w:asciiTheme="minorHAnsi" w:hAnsiTheme="minorHAnsi" w:cstheme="minorHAnsi"/>
                <w:color w:val="000000" w:themeColor="text1"/>
                <w:sz w:val="19"/>
                <w:szCs w:val="19"/>
              </w:rPr>
              <w:t>atisfactory soil removal (~ 70% of the surface appears cleaned)</w:t>
            </w:r>
          </w:p>
        </w:tc>
        <w:tc>
          <w:tcPr>
            <w:tcW w:w="1811" w:type="dxa"/>
            <w:vAlign w:val="center"/>
          </w:tcPr>
          <w:p w14:paraId="7F1323D5"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C</w:t>
            </w:r>
            <w:r w:rsidR="00390E60" w:rsidRPr="00166816">
              <w:rPr>
                <w:rFonts w:asciiTheme="minorHAnsi" w:hAnsiTheme="minorHAnsi" w:cstheme="minorHAnsi"/>
                <w:color w:val="000000" w:themeColor="text1"/>
                <w:sz w:val="19"/>
                <w:szCs w:val="19"/>
              </w:rPr>
              <w:t>omplete removal</w:t>
            </w:r>
          </w:p>
        </w:tc>
      </w:tr>
      <w:tr w:rsidR="00390E60" w:rsidRPr="00166816" w14:paraId="6C8CE5B4" w14:textId="77777777" w:rsidTr="00166816">
        <w:trPr>
          <w:trHeight w:val="20"/>
        </w:trPr>
        <w:tc>
          <w:tcPr>
            <w:tcW w:w="1413" w:type="dxa"/>
            <w:vAlign w:val="center"/>
          </w:tcPr>
          <w:p w14:paraId="28A7264A" w14:textId="77777777" w:rsidR="00390E60" w:rsidRPr="00166816" w:rsidRDefault="00390E60" w:rsidP="00EF0CD9">
            <w:pPr>
              <w:rPr>
                <w:rFonts w:asciiTheme="minorHAnsi" w:hAnsiTheme="minorHAnsi" w:cstheme="minorHAnsi"/>
                <w:b/>
                <w:bCs/>
                <w:color w:val="000000" w:themeColor="text1"/>
                <w:sz w:val="19"/>
                <w:szCs w:val="19"/>
              </w:rPr>
            </w:pPr>
            <w:r w:rsidRPr="00166816">
              <w:rPr>
                <w:rFonts w:asciiTheme="minorHAnsi" w:hAnsiTheme="minorHAnsi" w:cstheme="minorHAnsi"/>
                <w:b/>
                <w:bCs/>
                <w:color w:val="000000" w:themeColor="text1"/>
                <w:sz w:val="19"/>
                <w:szCs w:val="19"/>
              </w:rPr>
              <w:t>Pigment or coating pickup</w:t>
            </w:r>
          </w:p>
        </w:tc>
        <w:tc>
          <w:tcPr>
            <w:tcW w:w="1811" w:type="dxa"/>
            <w:vAlign w:val="center"/>
          </w:tcPr>
          <w:p w14:paraId="2F74AFF6"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U</w:t>
            </w:r>
            <w:r w:rsidR="00390E60" w:rsidRPr="00166816">
              <w:rPr>
                <w:rFonts w:asciiTheme="minorHAnsi" w:hAnsiTheme="minorHAnsi" w:cstheme="minorHAnsi"/>
                <w:color w:val="000000" w:themeColor="text1"/>
                <w:sz w:val="19"/>
                <w:szCs w:val="19"/>
              </w:rPr>
              <w:t>nacceptable pigment pickup</w:t>
            </w:r>
          </w:p>
        </w:tc>
        <w:tc>
          <w:tcPr>
            <w:tcW w:w="1811" w:type="dxa"/>
            <w:vAlign w:val="center"/>
          </w:tcPr>
          <w:p w14:paraId="2A8F4A5C" w14:textId="77777777" w:rsidR="00390E60" w:rsidRPr="00166816" w:rsidRDefault="00390E60" w:rsidP="00EF0CD9">
            <w:pPr>
              <w:rPr>
                <w:rFonts w:asciiTheme="minorHAnsi" w:hAnsiTheme="minorHAnsi" w:cstheme="minorHAnsi"/>
                <w:color w:val="000000" w:themeColor="text1"/>
                <w:sz w:val="19"/>
                <w:szCs w:val="19"/>
              </w:rPr>
            </w:pPr>
            <w:r w:rsidRPr="00166816">
              <w:rPr>
                <w:rFonts w:asciiTheme="minorHAnsi" w:eastAsiaTheme="minorHAnsi" w:hAnsiTheme="minorHAnsi" w:cstheme="minorHAnsi"/>
                <w:color w:val="000000" w:themeColor="text1"/>
                <w:sz w:val="19"/>
                <w:szCs w:val="19"/>
              </w:rPr>
              <w:t>Moderate pigment pickup visible with stain</w:t>
            </w:r>
          </w:p>
        </w:tc>
        <w:tc>
          <w:tcPr>
            <w:tcW w:w="1811" w:type="dxa"/>
            <w:vAlign w:val="center"/>
          </w:tcPr>
          <w:p w14:paraId="562464AB"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eastAsiaTheme="minorHAnsi" w:hAnsiTheme="minorHAnsi" w:cstheme="minorHAnsi"/>
                <w:color w:val="000000" w:themeColor="text1"/>
                <w:sz w:val="19"/>
                <w:szCs w:val="19"/>
              </w:rPr>
              <w:t>M</w:t>
            </w:r>
            <w:r w:rsidR="00390E60" w:rsidRPr="00166816">
              <w:rPr>
                <w:rFonts w:asciiTheme="minorHAnsi" w:eastAsiaTheme="minorHAnsi" w:hAnsiTheme="minorHAnsi" w:cstheme="minorHAnsi"/>
                <w:color w:val="000000" w:themeColor="text1"/>
                <w:sz w:val="19"/>
                <w:szCs w:val="19"/>
              </w:rPr>
              <w:t>inimal pigment pickup - faint stain</w:t>
            </w:r>
          </w:p>
        </w:tc>
        <w:tc>
          <w:tcPr>
            <w:tcW w:w="1811" w:type="dxa"/>
            <w:vAlign w:val="center"/>
          </w:tcPr>
          <w:p w14:paraId="4D36C545"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T</w:t>
            </w:r>
            <w:r w:rsidR="00390E60" w:rsidRPr="00166816">
              <w:rPr>
                <w:rFonts w:asciiTheme="minorHAnsi" w:hAnsiTheme="minorHAnsi" w:cstheme="minorHAnsi"/>
                <w:color w:val="000000" w:themeColor="text1"/>
                <w:sz w:val="19"/>
                <w:szCs w:val="19"/>
              </w:rPr>
              <w:t>race pigment pickup - fragments only</w:t>
            </w:r>
          </w:p>
        </w:tc>
        <w:tc>
          <w:tcPr>
            <w:tcW w:w="1811" w:type="dxa"/>
            <w:vAlign w:val="center"/>
          </w:tcPr>
          <w:p w14:paraId="493AB70A"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N</w:t>
            </w:r>
            <w:r w:rsidR="00390E60" w:rsidRPr="00166816">
              <w:rPr>
                <w:rFonts w:asciiTheme="minorHAnsi" w:hAnsiTheme="minorHAnsi" w:cstheme="minorHAnsi"/>
                <w:color w:val="000000" w:themeColor="text1"/>
                <w:sz w:val="19"/>
                <w:szCs w:val="19"/>
              </w:rPr>
              <w:t>o pigment / stain</w:t>
            </w:r>
          </w:p>
        </w:tc>
      </w:tr>
      <w:tr w:rsidR="00390E60" w:rsidRPr="00166816" w14:paraId="4E9181AE" w14:textId="77777777" w:rsidTr="00166816">
        <w:trPr>
          <w:trHeight w:val="20"/>
        </w:trPr>
        <w:tc>
          <w:tcPr>
            <w:tcW w:w="1413" w:type="dxa"/>
            <w:vAlign w:val="center"/>
          </w:tcPr>
          <w:p w14:paraId="745519E2" w14:textId="77777777" w:rsidR="00390E60" w:rsidRPr="00166816" w:rsidRDefault="00390E60" w:rsidP="00EF0CD9">
            <w:pPr>
              <w:rPr>
                <w:rFonts w:asciiTheme="minorHAnsi" w:hAnsiTheme="minorHAnsi" w:cstheme="minorHAnsi"/>
                <w:b/>
                <w:bCs/>
                <w:color w:val="000000" w:themeColor="text1"/>
                <w:sz w:val="19"/>
                <w:szCs w:val="19"/>
              </w:rPr>
            </w:pPr>
            <w:r w:rsidRPr="00166816">
              <w:rPr>
                <w:rFonts w:asciiTheme="minorHAnsi" w:hAnsiTheme="minorHAnsi" w:cstheme="minorHAnsi"/>
                <w:b/>
                <w:bCs/>
                <w:color w:val="000000" w:themeColor="text1"/>
                <w:sz w:val="19"/>
                <w:szCs w:val="19"/>
              </w:rPr>
              <w:t>Surface Integrity</w:t>
            </w:r>
          </w:p>
        </w:tc>
        <w:tc>
          <w:tcPr>
            <w:tcW w:w="1811" w:type="dxa"/>
            <w:vAlign w:val="center"/>
          </w:tcPr>
          <w:p w14:paraId="7FCED7BA"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S</w:t>
            </w:r>
            <w:r w:rsidR="00390E60" w:rsidRPr="00166816">
              <w:rPr>
                <w:rFonts w:asciiTheme="minorHAnsi" w:hAnsiTheme="minorHAnsi" w:cstheme="minorHAnsi"/>
                <w:color w:val="000000" w:themeColor="text1"/>
                <w:sz w:val="19"/>
                <w:szCs w:val="19"/>
              </w:rPr>
              <w:t>ignificant change</w:t>
            </w:r>
          </w:p>
        </w:tc>
        <w:tc>
          <w:tcPr>
            <w:tcW w:w="1811" w:type="dxa"/>
            <w:vAlign w:val="center"/>
          </w:tcPr>
          <w:p w14:paraId="3D36F8AD"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C</w:t>
            </w:r>
            <w:r w:rsidR="00390E60" w:rsidRPr="00166816">
              <w:rPr>
                <w:rFonts w:asciiTheme="minorHAnsi" w:hAnsiTheme="minorHAnsi" w:cstheme="minorHAnsi"/>
                <w:color w:val="000000" w:themeColor="text1"/>
                <w:sz w:val="19"/>
                <w:szCs w:val="19"/>
              </w:rPr>
              <w:t>hange visible in normal light</w:t>
            </w:r>
          </w:p>
        </w:tc>
        <w:tc>
          <w:tcPr>
            <w:tcW w:w="1811" w:type="dxa"/>
            <w:vAlign w:val="center"/>
          </w:tcPr>
          <w:p w14:paraId="00EED34D" w14:textId="77777777" w:rsidR="00390E60" w:rsidRPr="00166816" w:rsidRDefault="00390E60"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change only visible in raking light</w:t>
            </w:r>
          </w:p>
        </w:tc>
        <w:tc>
          <w:tcPr>
            <w:tcW w:w="1811" w:type="dxa"/>
            <w:vAlign w:val="center"/>
          </w:tcPr>
          <w:p w14:paraId="652CEB44"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S</w:t>
            </w:r>
            <w:r w:rsidR="00390E60" w:rsidRPr="00166816">
              <w:rPr>
                <w:rFonts w:asciiTheme="minorHAnsi" w:hAnsiTheme="minorHAnsi" w:cstheme="minorHAnsi"/>
                <w:color w:val="000000" w:themeColor="text1"/>
                <w:sz w:val="19"/>
                <w:szCs w:val="19"/>
              </w:rPr>
              <w:t>light shift</w:t>
            </w:r>
          </w:p>
        </w:tc>
        <w:tc>
          <w:tcPr>
            <w:tcW w:w="1811" w:type="dxa"/>
            <w:vAlign w:val="center"/>
          </w:tcPr>
          <w:p w14:paraId="074A75AF"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N</w:t>
            </w:r>
            <w:r w:rsidR="00390E60" w:rsidRPr="00166816">
              <w:rPr>
                <w:rFonts w:asciiTheme="minorHAnsi" w:hAnsiTheme="minorHAnsi" w:cstheme="minorHAnsi"/>
                <w:color w:val="000000" w:themeColor="text1"/>
                <w:sz w:val="19"/>
                <w:szCs w:val="19"/>
              </w:rPr>
              <w:t>o visible change</w:t>
            </w:r>
          </w:p>
        </w:tc>
      </w:tr>
      <w:tr w:rsidR="00390E60" w:rsidRPr="00166816" w14:paraId="50F421A2" w14:textId="77777777" w:rsidTr="00166816">
        <w:trPr>
          <w:trHeight w:val="20"/>
        </w:trPr>
        <w:tc>
          <w:tcPr>
            <w:tcW w:w="1413" w:type="dxa"/>
            <w:vAlign w:val="center"/>
          </w:tcPr>
          <w:p w14:paraId="3F28D883" w14:textId="77777777" w:rsidR="00390E60" w:rsidRPr="00166816" w:rsidRDefault="00390E60" w:rsidP="00EF0CD9">
            <w:pPr>
              <w:rPr>
                <w:rFonts w:asciiTheme="minorHAnsi" w:hAnsiTheme="minorHAnsi" w:cstheme="minorHAnsi"/>
                <w:b/>
                <w:bCs/>
                <w:color w:val="000000" w:themeColor="text1"/>
                <w:kern w:val="24"/>
                <w:sz w:val="19"/>
                <w:szCs w:val="19"/>
              </w:rPr>
            </w:pPr>
            <w:r w:rsidRPr="00166816">
              <w:rPr>
                <w:rFonts w:asciiTheme="minorHAnsi" w:hAnsiTheme="minorHAnsi" w:cstheme="minorHAnsi"/>
                <w:b/>
                <w:bCs/>
                <w:color w:val="000000" w:themeColor="text1"/>
                <w:kern w:val="24"/>
                <w:sz w:val="19"/>
                <w:szCs w:val="19"/>
              </w:rPr>
              <w:t>Visible</w:t>
            </w:r>
          </w:p>
          <w:p w14:paraId="1D06ED70" w14:textId="77777777" w:rsidR="00390E60" w:rsidRPr="00166816" w:rsidRDefault="00390E60" w:rsidP="00EF0CD9">
            <w:pPr>
              <w:rPr>
                <w:rFonts w:asciiTheme="minorHAnsi" w:hAnsiTheme="minorHAnsi" w:cstheme="minorHAnsi"/>
                <w:b/>
                <w:bCs/>
                <w:color w:val="000000" w:themeColor="text1"/>
                <w:sz w:val="19"/>
                <w:szCs w:val="19"/>
              </w:rPr>
            </w:pPr>
            <w:r w:rsidRPr="00166816">
              <w:rPr>
                <w:rFonts w:asciiTheme="minorHAnsi" w:hAnsiTheme="minorHAnsi" w:cstheme="minorHAnsi"/>
                <w:b/>
                <w:bCs/>
                <w:color w:val="000000" w:themeColor="text1"/>
                <w:kern w:val="24"/>
                <w:sz w:val="19"/>
                <w:szCs w:val="19"/>
              </w:rPr>
              <w:t>Cleaning System Residue</w:t>
            </w:r>
          </w:p>
        </w:tc>
        <w:tc>
          <w:tcPr>
            <w:tcW w:w="1811" w:type="dxa"/>
            <w:vAlign w:val="center"/>
          </w:tcPr>
          <w:p w14:paraId="2DCF9EFB"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S</w:t>
            </w:r>
            <w:r w:rsidR="00390E60" w:rsidRPr="00166816">
              <w:rPr>
                <w:rFonts w:asciiTheme="minorHAnsi" w:hAnsiTheme="minorHAnsi" w:cstheme="minorHAnsi"/>
                <w:color w:val="000000" w:themeColor="text1"/>
                <w:sz w:val="19"/>
                <w:szCs w:val="19"/>
              </w:rPr>
              <w:t>urface covered by visible gel/emulsifier residue</w:t>
            </w:r>
          </w:p>
        </w:tc>
        <w:tc>
          <w:tcPr>
            <w:tcW w:w="1811" w:type="dxa"/>
            <w:vAlign w:val="center"/>
          </w:tcPr>
          <w:p w14:paraId="1112CCFE"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S</w:t>
            </w:r>
            <w:r w:rsidR="00390E60" w:rsidRPr="00166816">
              <w:rPr>
                <w:rFonts w:asciiTheme="minorHAnsi" w:hAnsiTheme="minorHAnsi" w:cstheme="minorHAnsi"/>
                <w:color w:val="000000" w:themeColor="text1"/>
                <w:sz w:val="19"/>
                <w:szCs w:val="19"/>
              </w:rPr>
              <w:t>urface partially covered by easily visible gel/emulsifier residue</w:t>
            </w:r>
          </w:p>
        </w:tc>
        <w:tc>
          <w:tcPr>
            <w:tcW w:w="1811" w:type="dxa"/>
            <w:vAlign w:val="center"/>
          </w:tcPr>
          <w:p w14:paraId="194EDC88"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S</w:t>
            </w:r>
            <w:r w:rsidR="00390E60" w:rsidRPr="00166816">
              <w:rPr>
                <w:rFonts w:asciiTheme="minorHAnsi" w:hAnsiTheme="minorHAnsi" w:cstheme="minorHAnsi"/>
                <w:color w:val="000000" w:themeColor="text1"/>
                <w:sz w:val="19"/>
                <w:szCs w:val="19"/>
              </w:rPr>
              <w:t>ome gel/emulsifier residue-like material present</w:t>
            </w:r>
          </w:p>
        </w:tc>
        <w:tc>
          <w:tcPr>
            <w:tcW w:w="1811" w:type="dxa"/>
            <w:vAlign w:val="center"/>
          </w:tcPr>
          <w:p w14:paraId="016EFFFD"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P</w:t>
            </w:r>
            <w:r w:rsidR="00390E60" w:rsidRPr="00166816">
              <w:rPr>
                <w:rFonts w:asciiTheme="minorHAnsi" w:hAnsiTheme="minorHAnsi" w:cstheme="minorHAnsi"/>
                <w:color w:val="000000" w:themeColor="text1"/>
                <w:sz w:val="19"/>
                <w:szCs w:val="19"/>
              </w:rPr>
              <w:t>ossible presence of gel/emulsifier/cleaning solutions residues, if clearance procedure is not performed appropriately</w:t>
            </w:r>
          </w:p>
        </w:tc>
        <w:tc>
          <w:tcPr>
            <w:tcW w:w="1811" w:type="dxa"/>
            <w:vAlign w:val="center"/>
          </w:tcPr>
          <w:p w14:paraId="1A5F3154"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N</w:t>
            </w:r>
            <w:r w:rsidR="00390E60" w:rsidRPr="00166816">
              <w:rPr>
                <w:rFonts w:asciiTheme="minorHAnsi" w:hAnsiTheme="minorHAnsi" w:cstheme="minorHAnsi"/>
                <w:color w:val="000000" w:themeColor="text1"/>
                <w:sz w:val="19"/>
                <w:szCs w:val="19"/>
              </w:rPr>
              <w:t>o visible gel/emulsifier residue</w:t>
            </w:r>
          </w:p>
        </w:tc>
      </w:tr>
      <w:tr w:rsidR="00390E60" w:rsidRPr="00166816" w14:paraId="5C4243DB" w14:textId="77777777" w:rsidTr="00166816">
        <w:trPr>
          <w:trHeight w:val="20"/>
        </w:trPr>
        <w:tc>
          <w:tcPr>
            <w:tcW w:w="1413" w:type="dxa"/>
            <w:vAlign w:val="center"/>
          </w:tcPr>
          <w:p w14:paraId="40BB1915" w14:textId="77777777" w:rsidR="00390E60" w:rsidRPr="00166816" w:rsidRDefault="00390E60" w:rsidP="00EF0CD9">
            <w:pPr>
              <w:rPr>
                <w:rFonts w:asciiTheme="minorHAnsi" w:hAnsiTheme="minorHAnsi" w:cstheme="minorHAnsi"/>
                <w:b/>
                <w:bCs/>
                <w:color w:val="000000" w:themeColor="text1"/>
                <w:sz w:val="19"/>
                <w:szCs w:val="19"/>
              </w:rPr>
            </w:pPr>
            <w:r w:rsidRPr="00166816">
              <w:rPr>
                <w:rFonts w:asciiTheme="minorHAnsi" w:hAnsiTheme="minorHAnsi" w:cstheme="minorHAnsi"/>
                <w:b/>
                <w:bCs/>
                <w:color w:val="000000" w:themeColor="text1"/>
                <w:sz w:val="19"/>
                <w:szCs w:val="19"/>
              </w:rPr>
              <w:t>Ease of application</w:t>
            </w:r>
          </w:p>
        </w:tc>
        <w:tc>
          <w:tcPr>
            <w:tcW w:w="1811" w:type="dxa"/>
            <w:vAlign w:val="center"/>
          </w:tcPr>
          <w:p w14:paraId="64BE18E3"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D</w:t>
            </w:r>
            <w:r w:rsidR="00390E60" w:rsidRPr="00166816">
              <w:rPr>
                <w:rFonts w:asciiTheme="minorHAnsi" w:hAnsiTheme="minorHAnsi" w:cstheme="minorHAnsi"/>
                <w:color w:val="000000" w:themeColor="text1"/>
                <w:sz w:val="19"/>
                <w:szCs w:val="19"/>
              </w:rPr>
              <w:t>ifficult application and removal/clearance and spreading of the treatment site.</w:t>
            </w:r>
          </w:p>
          <w:p w14:paraId="6BCDA9A2" w14:textId="77777777" w:rsidR="00390E60" w:rsidRPr="00166816" w:rsidRDefault="00390E60"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poor surface contact (≤ 10%)</w:t>
            </w:r>
          </w:p>
        </w:tc>
        <w:tc>
          <w:tcPr>
            <w:tcW w:w="1811" w:type="dxa"/>
            <w:vAlign w:val="center"/>
          </w:tcPr>
          <w:p w14:paraId="4BF19EA4"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D</w:t>
            </w:r>
            <w:r w:rsidR="00390E60" w:rsidRPr="00166816">
              <w:rPr>
                <w:rFonts w:asciiTheme="minorHAnsi" w:hAnsiTheme="minorHAnsi" w:cstheme="minorHAnsi"/>
                <w:color w:val="000000" w:themeColor="text1"/>
                <w:sz w:val="19"/>
                <w:szCs w:val="19"/>
              </w:rPr>
              <w:t>ifficult application and removal/ clearance.</w:t>
            </w:r>
          </w:p>
          <w:p w14:paraId="0F5FDDE9" w14:textId="77777777" w:rsidR="00390E60" w:rsidRPr="00166816" w:rsidRDefault="00390E60"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minimal surface contact (≤ 30%)</w:t>
            </w:r>
          </w:p>
        </w:tc>
        <w:tc>
          <w:tcPr>
            <w:tcW w:w="1811" w:type="dxa"/>
            <w:vAlign w:val="center"/>
          </w:tcPr>
          <w:p w14:paraId="6BD0EF6F"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D</w:t>
            </w:r>
            <w:r w:rsidR="00390E60" w:rsidRPr="00166816">
              <w:rPr>
                <w:rFonts w:asciiTheme="minorHAnsi" w:hAnsiTheme="minorHAnsi" w:cstheme="minorHAnsi"/>
                <w:color w:val="000000" w:themeColor="text1"/>
                <w:sz w:val="19"/>
                <w:szCs w:val="19"/>
              </w:rPr>
              <w:t>ifficult to remove/clear completely.</w:t>
            </w:r>
          </w:p>
          <w:p w14:paraId="497E7394" w14:textId="77777777" w:rsidR="00390E60" w:rsidRPr="00166816" w:rsidRDefault="00390E60"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moderate surface contact (~ 50%)</w:t>
            </w:r>
          </w:p>
        </w:tc>
        <w:tc>
          <w:tcPr>
            <w:tcW w:w="1811" w:type="dxa"/>
            <w:vAlign w:val="center"/>
          </w:tcPr>
          <w:p w14:paraId="1324D128"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E</w:t>
            </w:r>
            <w:r w:rsidR="00390E60" w:rsidRPr="00166816">
              <w:rPr>
                <w:rFonts w:asciiTheme="minorHAnsi" w:hAnsiTheme="minorHAnsi" w:cstheme="minorHAnsi"/>
                <w:color w:val="000000" w:themeColor="text1"/>
                <w:sz w:val="19"/>
                <w:szCs w:val="19"/>
              </w:rPr>
              <w:t>asy application and removal/clearance. good surface contact (≥ 70% gel)</w:t>
            </w:r>
          </w:p>
        </w:tc>
        <w:tc>
          <w:tcPr>
            <w:tcW w:w="1811" w:type="dxa"/>
            <w:vAlign w:val="center"/>
          </w:tcPr>
          <w:p w14:paraId="06789D96"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V</w:t>
            </w:r>
            <w:r w:rsidR="00390E60" w:rsidRPr="00166816">
              <w:rPr>
                <w:rFonts w:asciiTheme="minorHAnsi" w:hAnsiTheme="minorHAnsi" w:cstheme="minorHAnsi"/>
                <w:color w:val="000000" w:themeColor="text1"/>
                <w:sz w:val="19"/>
                <w:szCs w:val="19"/>
              </w:rPr>
              <w:t>ery easy application and removal/clearance. complete surface contact</w:t>
            </w:r>
          </w:p>
        </w:tc>
      </w:tr>
      <w:tr w:rsidR="00390E60" w:rsidRPr="00166816" w14:paraId="1D193E87" w14:textId="77777777" w:rsidTr="00166816">
        <w:trPr>
          <w:trHeight w:val="20"/>
        </w:trPr>
        <w:tc>
          <w:tcPr>
            <w:tcW w:w="1413" w:type="dxa"/>
            <w:tcBorders>
              <w:bottom w:val="single" w:sz="4" w:space="0" w:color="auto"/>
            </w:tcBorders>
            <w:vAlign w:val="center"/>
          </w:tcPr>
          <w:p w14:paraId="75320385" w14:textId="77777777" w:rsidR="00390E60" w:rsidRPr="00166816" w:rsidRDefault="00390E60" w:rsidP="00EF0CD9">
            <w:pPr>
              <w:rPr>
                <w:rFonts w:asciiTheme="minorHAnsi" w:hAnsiTheme="minorHAnsi" w:cstheme="minorHAnsi"/>
                <w:b/>
                <w:bCs/>
                <w:color w:val="000000" w:themeColor="text1"/>
                <w:sz w:val="19"/>
                <w:szCs w:val="19"/>
              </w:rPr>
            </w:pPr>
            <w:r w:rsidRPr="00166816">
              <w:rPr>
                <w:rFonts w:asciiTheme="minorHAnsi" w:hAnsiTheme="minorHAnsi" w:cstheme="minorHAnsi"/>
                <w:b/>
                <w:bCs/>
                <w:color w:val="000000" w:themeColor="text1"/>
                <w:sz w:val="19"/>
                <w:szCs w:val="19"/>
              </w:rPr>
              <w:t>Practicability</w:t>
            </w:r>
          </w:p>
          <w:p w14:paraId="1ABDF2CA" w14:textId="77777777" w:rsidR="00390E60" w:rsidRPr="00166816" w:rsidRDefault="00390E60" w:rsidP="00EF0CD9">
            <w:pPr>
              <w:rPr>
                <w:rFonts w:asciiTheme="minorHAnsi" w:eastAsiaTheme="minorHAnsi" w:hAnsiTheme="minorHAnsi" w:cstheme="minorHAnsi"/>
                <w:b/>
                <w:bCs/>
                <w:color w:val="000000" w:themeColor="text1"/>
                <w:sz w:val="19"/>
                <w:szCs w:val="19"/>
              </w:rPr>
            </w:pPr>
            <w:r w:rsidRPr="00166816">
              <w:rPr>
                <w:rFonts w:asciiTheme="minorHAnsi" w:hAnsiTheme="minorHAnsi" w:cstheme="minorHAnsi"/>
                <w:b/>
                <w:bCs/>
                <w:color w:val="000000" w:themeColor="text1"/>
                <w:sz w:val="19"/>
                <w:szCs w:val="19"/>
              </w:rPr>
              <w:t>(ease of preparation)</w:t>
            </w:r>
          </w:p>
        </w:tc>
        <w:tc>
          <w:tcPr>
            <w:tcW w:w="1811" w:type="dxa"/>
            <w:tcBorders>
              <w:bottom w:val="single" w:sz="4" w:space="0" w:color="auto"/>
            </w:tcBorders>
            <w:vAlign w:val="center"/>
          </w:tcPr>
          <w:p w14:paraId="0417F166" w14:textId="77777777" w:rsidR="00390E60" w:rsidRPr="00166816" w:rsidRDefault="00390E60" w:rsidP="00EF0CD9">
            <w:pPr>
              <w:rPr>
                <w:rFonts w:asciiTheme="minorHAnsi" w:eastAsiaTheme="minorHAnsi" w:hAnsiTheme="minorHAnsi" w:cstheme="minorHAnsi"/>
                <w:color w:val="000000" w:themeColor="text1"/>
                <w:kern w:val="24"/>
                <w:sz w:val="19"/>
                <w:szCs w:val="19"/>
              </w:rPr>
            </w:pPr>
            <w:r w:rsidRPr="00166816">
              <w:rPr>
                <w:rFonts w:asciiTheme="minorHAnsi" w:hAnsiTheme="minorHAnsi" w:cstheme="minorHAnsi"/>
                <w:color w:val="000000" w:themeColor="text1"/>
                <w:kern w:val="24"/>
                <w:sz w:val="19"/>
                <w:szCs w:val="19"/>
              </w:rPr>
              <w:t>Difficult/time-consuming preparation, special procedures/ instruments required. Expensive, difficult to procure.</w:t>
            </w:r>
          </w:p>
        </w:tc>
        <w:tc>
          <w:tcPr>
            <w:tcW w:w="1811" w:type="dxa"/>
            <w:tcBorders>
              <w:bottom w:val="single" w:sz="4" w:space="0" w:color="auto"/>
            </w:tcBorders>
            <w:vAlign w:val="center"/>
          </w:tcPr>
          <w:p w14:paraId="25948A82" w14:textId="77777777" w:rsidR="00390E60" w:rsidRPr="00166816" w:rsidRDefault="00390E60" w:rsidP="00EF0CD9">
            <w:pPr>
              <w:rPr>
                <w:rFonts w:asciiTheme="minorHAnsi" w:eastAsiaTheme="minorHAnsi" w:hAnsiTheme="minorHAnsi" w:cstheme="minorHAnsi"/>
                <w:color w:val="000000" w:themeColor="text1"/>
                <w:kern w:val="24"/>
                <w:sz w:val="19"/>
                <w:szCs w:val="19"/>
              </w:rPr>
            </w:pPr>
            <w:r w:rsidRPr="00166816">
              <w:rPr>
                <w:rFonts w:asciiTheme="minorHAnsi" w:hAnsiTheme="minorHAnsi" w:cstheme="minorHAnsi"/>
                <w:color w:val="000000" w:themeColor="text1"/>
                <w:kern w:val="24"/>
                <w:sz w:val="19"/>
                <w:szCs w:val="19"/>
              </w:rPr>
              <w:t>Time consuming preparation may require special procedures/instruments.</w:t>
            </w:r>
          </w:p>
        </w:tc>
        <w:tc>
          <w:tcPr>
            <w:tcW w:w="1811" w:type="dxa"/>
            <w:tcBorders>
              <w:bottom w:val="single" w:sz="4" w:space="0" w:color="auto"/>
            </w:tcBorders>
            <w:vAlign w:val="center"/>
          </w:tcPr>
          <w:p w14:paraId="4E925665" w14:textId="77777777" w:rsidR="00390E60" w:rsidRPr="00166816" w:rsidRDefault="00390E60" w:rsidP="00EF0CD9">
            <w:pPr>
              <w:rPr>
                <w:rFonts w:asciiTheme="minorHAnsi" w:eastAsiaTheme="minorHAnsi" w:hAnsiTheme="minorHAnsi" w:cstheme="minorHAnsi"/>
                <w:color w:val="000000" w:themeColor="text1"/>
                <w:kern w:val="24"/>
                <w:sz w:val="19"/>
                <w:szCs w:val="19"/>
              </w:rPr>
            </w:pPr>
            <w:r w:rsidRPr="00166816">
              <w:rPr>
                <w:rFonts w:asciiTheme="minorHAnsi" w:hAnsiTheme="minorHAnsi" w:cstheme="minorHAnsi"/>
                <w:color w:val="000000" w:themeColor="text1"/>
                <w:kern w:val="24"/>
                <w:sz w:val="19"/>
                <w:szCs w:val="19"/>
              </w:rPr>
              <w:t>Requires time to prepare but takes multiple simple steps.</w:t>
            </w:r>
          </w:p>
        </w:tc>
        <w:tc>
          <w:tcPr>
            <w:tcW w:w="1811" w:type="dxa"/>
            <w:tcBorders>
              <w:bottom w:val="single" w:sz="4" w:space="0" w:color="auto"/>
            </w:tcBorders>
            <w:vAlign w:val="center"/>
          </w:tcPr>
          <w:p w14:paraId="5F09513B" w14:textId="77777777" w:rsidR="00390E60" w:rsidRPr="00166816" w:rsidRDefault="00390E60" w:rsidP="00EF0CD9">
            <w:pPr>
              <w:rPr>
                <w:rFonts w:asciiTheme="minorHAnsi" w:eastAsiaTheme="minorHAnsi" w:hAnsiTheme="minorHAnsi" w:cstheme="minorHAnsi"/>
                <w:color w:val="000000" w:themeColor="text1"/>
                <w:kern w:val="24"/>
                <w:sz w:val="19"/>
                <w:szCs w:val="19"/>
              </w:rPr>
            </w:pPr>
            <w:r w:rsidRPr="00166816">
              <w:rPr>
                <w:rFonts w:asciiTheme="minorHAnsi" w:hAnsiTheme="minorHAnsi" w:cstheme="minorHAnsi"/>
                <w:color w:val="000000" w:themeColor="text1"/>
                <w:kern w:val="24"/>
                <w:sz w:val="19"/>
                <w:szCs w:val="19"/>
              </w:rPr>
              <w:t>Easy to prepare, (i.e. making the gel + uploading step)</w:t>
            </w:r>
          </w:p>
        </w:tc>
        <w:tc>
          <w:tcPr>
            <w:tcW w:w="1811" w:type="dxa"/>
            <w:tcBorders>
              <w:bottom w:val="single" w:sz="4" w:space="0" w:color="auto"/>
            </w:tcBorders>
            <w:vAlign w:val="center"/>
          </w:tcPr>
          <w:p w14:paraId="037E3DE5" w14:textId="77777777" w:rsidR="00390E60" w:rsidRPr="00166816" w:rsidRDefault="00390E60" w:rsidP="00EF0CD9">
            <w:pPr>
              <w:rPr>
                <w:rFonts w:asciiTheme="minorHAnsi" w:eastAsiaTheme="minorHAnsi" w:hAnsiTheme="minorHAnsi" w:cstheme="minorHAnsi"/>
                <w:color w:val="000000" w:themeColor="text1"/>
                <w:kern w:val="24"/>
                <w:sz w:val="19"/>
                <w:szCs w:val="19"/>
              </w:rPr>
            </w:pPr>
            <w:r w:rsidRPr="00166816">
              <w:rPr>
                <w:rFonts w:asciiTheme="minorHAnsi" w:hAnsiTheme="minorHAnsi" w:cstheme="minorHAnsi"/>
                <w:color w:val="000000" w:themeColor="text1"/>
                <w:kern w:val="24"/>
                <w:sz w:val="19"/>
                <w:szCs w:val="19"/>
              </w:rPr>
              <w:t>Ready to use (i.e. only uploading step)</w:t>
            </w:r>
          </w:p>
        </w:tc>
      </w:tr>
      <w:tr w:rsidR="00390E60" w:rsidRPr="00166816" w14:paraId="40A15BDF" w14:textId="77777777" w:rsidTr="00166816">
        <w:trPr>
          <w:trHeight w:val="20"/>
        </w:trPr>
        <w:tc>
          <w:tcPr>
            <w:tcW w:w="1413" w:type="dxa"/>
            <w:tcBorders>
              <w:bottom w:val="single" w:sz="4" w:space="0" w:color="auto"/>
            </w:tcBorders>
            <w:vAlign w:val="center"/>
          </w:tcPr>
          <w:p w14:paraId="6C808DB1" w14:textId="77777777" w:rsidR="00390E60" w:rsidRPr="00166816" w:rsidRDefault="00390E60" w:rsidP="00EF0CD9">
            <w:pPr>
              <w:rPr>
                <w:rFonts w:asciiTheme="minorHAnsi" w:hAnsiTheme="minorHAnsi" w:cstheme="minorHAnsi"/>
                <w:b/>
                <w:bCs/>
                <w:color w:val="000000" w:themeColor="text1"/>
                <w:sz w:val="19"/>
                <w:szCs w:val="19"/>
              </w:rPr>
            </w:pPr>
            <w:r w:rsidRPr="00166816">
              <w:rPr>
                <w:rFonts w:asciiTheme="minorHAnsi" w:hAnsiTheme="minorHAnsi" w:cstheme="minorHAnsi"/>
                <w:b/>
                <w:bCs/>
                <w:color w:val="000000" w:themeColor="text1"/>
                <w:sz w:val="19"/>
                <w:szCs w:val="19"/>
              </w:rPr>
              <w:t>Health &amp; Safety</w:t>
            </w:r>
          </w:p>
        </w:tc>
        <w:tc>
          <w:tcPr>
            <w:tcW w:w="1811" w:type="dxa"/>
            <w:tcBorders>
              <w:bottom w:val="single" w:sz="4" w:space="0" w:color="auto"/>
            </w:tcBorders>
            <w:vAlign w:val="center"/>
          </w:tcPr>
          <w:p w14:paraId="1AC8B88A"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H</w:t>
            </w:r>
            <w:r w:rsidR="00390E60" w:rsidRPr="00166816">
              <w:rPr>
                <w:rFonts w:asciiTheme="minorHAnsi" w:hAnsiTheme="minorHAnsi" w:cstheme="minorHAnsi"/>
                <w:color w:val="000000" w:themeColor="text1"/>
                <w:sz w:val="19"/>
                <w:szCs w:val="19"/>
              </w:rPr>
              <w:t>ighly toxic/dangerous components. full PPE, fume cupboard, careful handling and disposal</w:t>
            </w:r>
          </w:p>
        </w:tc>
        <w:tc>
          <w:tcPr>
            <w:tcW w:w="1811" w:type="dxa"/>
            <w:tcBorders>
              <w:bottom w:val="single" w:sz="4" w:space="0" w:color="auto"/>
            </w:tcBorders>
            <w:vAlign w:val="center"/>
          </w:tcPr>
          <w:p w14:paraId="215C35B7"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F</w:t>
            </w:r>
            <w:r w:rsidR="00390E60" w:rsidRPr="00166816">
              <w:rPr>
                <w:rFonts w:asciiTheme="minorHAnsi" w:hAnsiTheme="minorHAnsi" w:cstheme="minorHAnsi"/>
                <w:color w:val="000000" w:themeColor="text1"/>
                <w:sz w:val="19"/>
                <w:szCs w:val="19"/>
              </w:rPr>
              <w:t>ull PPE and fume cupboard due to hazardous fumes, storage and disposal precautions</w:t>
            </w:r>
          </w:p>
        </w:tc>
        <w:tc>
          <w:tcPr>
            <w:tcW w:w="1811" w:type="dxa"/>
            <w:tcBorders>
              <w:bottom w:val="single" w:sz="4" w:space="0" w:color="auto"/>
            </w:tcBorders>
            <w:vAlign w:val="center"/>
          </w:tcPr>
          <w:p w14:paraId="69856E11"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S</w:t>
            </w:r>
            <w:r w:rsidR="00390E60" w:rsidRPr="00166816">
              <w:rPr>
                <w:rFonts w:asciiTheme="minorHAnsi" w:hAnsiTheme="minorHAnsi" w:cstheme="minorHAnsi"/>
                <w:color w:val="000000" w:themeColor="text1"/>
                <w:sz w:val="19"/>
                <w:szCs w:val="19"/>
              </w:rPr>
              <w:t>ome PPE and fume cupboard due hazardous fumes</w:t>
            </w:r>
          </w:p>
        </w:tc>
        <w:tc>
          <w:tcPr>
            <w:tcW w:w="1811" w:type="dxa"/>
            <w:tcBorders>
              <w:bottom w:val="single" w:sz="4" w:space="0" w:color="auto"/>
            </w:tcBorders>
            <w:vAlign w:val="center"/>
          </w:tcPr>
          <w:p w14:paraId="3EDC720B"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S</w:t>
            </w:r>
            <w:r w:rsidR="00390E60" w:rsidRPr="00166816">
              <w:rPr>
                <w:rFonts w:asciiTheme="minorHAnsi" w:hAnsiTheme="minorHAnsi" w:cstheme="minorHAnsi"/>
                <w:color w:val="000000" w:themeColor="text1"/>
                <w:sz w:val="19"/>
                <w:szCs w:val="19"/>
              </w:rPr>
              <w:t>ome PPE, special storage and/or waste precautions</w:t>
            </w:r>
          </w:p>
        </w:tc>
        <w:tc>
          <w:tcPr>
            <w:tcW w:w="1811" w:type="dxa"/>
            <w:tcBorders>
              <w:bottom w:val="single" w:sz="4" w:space="0" w:color="auto"/>
            </w:tcBorders>
            <w:vAlign w:val="center"/>
          </w:tcPr>
          <w:p w14:paraId="2A0FF11B" w14:textId="77777777" w:rsidR="00390E60" w:rsidRPr="00166816" w:rsidRDefault="00CA7F97" w:rsidP="00EF0CD9">
            <w:pPr>
              <w:rPr>
                <w:rFonts w:asciiTheme="minorHAnsi" w:hAnsiTheme="minorHAnsi" w:cstheme="minorHAnsi"/>
                <w:color w:val="000000" w:themeColor="text1"/>
                <w:sz w:val="19"/>
                <w:szCs w:val="19"/>
              </w:rPr>
            </w:pPr>
            <w:r w:rsidRPr="00166816">
              <w:rPr>
                <w:rFonts w:asciiTheme="minorHAnsi" w:hAnsiTheme="minorHAnsi" w:cstheme="minorHAnsi"/>
                <w:color w:val="000000" w:themeColor="text1"/>
                <w:sz w:val="19"/>
                <w:szCs w:val="19"/>
              </w:rPr>
              <w:t>M</w:t>
            </w:r>
            <w:r w:rsidR="00390E60" w:rsidRPr="00166816">
              <w:rPr>
                <w:rFonts w:asciiTheme="minorHAnsi" w:hAnsiTheme="minorHAnsi" w:cstheme="minorHAnsi"/>
                <w:color w:val="000000" w:themeColor="text1"/>
                <w:sz w:val="19"/>
                <w:szCs w:val="19"/>
              </w:rPr>
              <w:t>inimal PPE, no hazardous storage or disposal, no fume cupboard</w:t>
            </w:r>
          </w:p>
        </w:tc>
      </w:tr>
    </w:tbl>
    <w:p w14:paraId="094E434C" w14:textId="77777777" w:rsidR="00C35BA1" w:rsidRPr="005035D0" w:rsidRDefault="00C35BA1" w:rsidP="00346A96">
      <w:pPr>
        <w:rPr>
          <w:rFonts w:asciiTheme="minorHAnsi" w:hAnsiTheme="minorHAnsi" w:cstheme="minorHAnsi"/>
          <w:b/>
          <w:bCs/>
          <w:sz w:val="20"/>
          <w:szCs w:val="20"/>
        </w:rPr>
      </w:pPr>
    </w:p>
    <w:p w14:paraId="1A786073" w14:textId="77777777" w:rsidR="009B7336" w:rsidRPr="005035D0" w:rsidRDefault="009B7336" w:rsidP="00346A96">
      <w:pPr>
        <w:rPr>
          <w:rFonts w:asciiTheme="minorHAnsi" w:hAnsiTheme="minorHAnsi" w:cstheme="minorHAnsi"/>
          <w:b/>
          <w:bCs/>
          <w:sz w:val="20"/>
          <w:szCs w:val="20"/>
        </w:rPr>
      </w:pPr>
    </w:p>
    <w:p w14:paraId="1718EB34" w14:textId="77777777" w:rsidR="009B7336" w:rsidRPr="005035D0" w:rsidRDefault="009B7336" w:rsidP="00346A96">
      <w:pPr>
        <w:rPr>
          <w:rFonts w:asciiTheme="minorHAnsi" w:hAnsiTheme="minorHAnsi" w:cstheme="minorHAnsi"/>
          <w:b/>
          <w:bCs/>
          <w:sz w:val="20"/>
          <w:szCs w:val="20"/>
        </w:rPr>
      </w:pPr>
    </w:p>
    <w:p w14:paraId="3203F20C" w14:textId="77777777" w:rsidR="000853D4" w:rsidRDefault="000853D4" w:rsidP="00346A96">
      <w:pPr>
        <w:rPr>
          <w:rFonts w:asciiTheme="minorHAnsi" w:hAnsiTheme="minorHAnsi" w:cstheme="minorHAnsi"/>
          <w:b/>
          <w:bCs/>
          <w:sz w:val="20"/>
          <w:szCs w:val="20"/>
        </w:rPr>
      </w:pPr>
    </w:p>
    <w:p w14:paraId="5C698D20" w14:textId="777B65CF" w:rsidR="00654C92" w:rsidRDefault="00654C92" w:rsidP="00346A96">
      <w:pPr>
        <w:rPr>
          <w:rFonts w:asciiTheme="minorHAnsi" w:hAnsiTheme="minorHAnsi" w:cstheme="minorHAnsi"/>
          <w:b/>
          <w:bCs/>
          <w:sz w:val="20"/>
          <w:szCs w:val="20"/>
        </w:rPr>
      </w:pPr>
    </w:p>
    <w:p w14:paraId="53FDA731" w14:textId="77777777" w:rsidR="00714B94" w:rsidRDefault="00714B94" w:rsidP="00346A96">
      <w:pPr>
        <w:rPr>
          <w:rFonts w:asciiTheme="minorHAnsi" w:hAnsiTheme="minorHAnsi" w:cstheme="minorHAnsi"/>
          <w:b/>
          <w:bCs/>
          <w:sz w:val="20"/>
          <w:szCs w:val="20"/>
        </w:rPr>
      </w:pPr>
    </w:p>
    <w:p w14:paraId="5857EB80" w14:textId="77777777" w:rsidR="00654C92" w:rsidRDefault="00654C92" w:rsidP="00346A96">
      <w:pPr>
        <w:rPr>
          <w:rFonts w:asciiTheme="minorHAnsi" w:hAnsiTheme="minorHAnsi" w:cstheme="minorHAnsi"/>
          <w:b/>
          <w:bCs/>
          <w:sz w:val="20"/>
          <w:szCs w:val="20"/>
        </w:rPr>
      </w:pPr>
    </w:p>
    <w:p w14:paraId="3FF27666" w14:textId="77777777" w:rsidR="00654C92" w:rsidRDefault="00654C92" w:rsidP="00346A96">
      <w:pPr>
        <w:rPr>
          <w:rFonts w:asciiTheme="minorHAnsi" w:hAnsiTheme="minorHAnsi" w:cstheme="minorHAnsi"/>
          <w:b/>
          <w:bCs/>
          <w:sz w:val="20"/>
          <w:szCs w:val="20"/>
        </w:rPr>
      </w:pPr>
    </w:p>
    <w:p w14:paraId="53B50C48" w14:textId="77777777" w:rsidR="00654C92" w:rsidRDefault="00654C92" w:rsidP="00346A96">
      <w:pPr>
        <w:rPr>
          <w:rFonts w:asciiTheme="minorHAnsi" w:hAnsiTheme="minorHAnsi" w:cstheme="minorHAnsi"/>
          <w:b/>
          <w:bCs/>
          <w:sz w:val="20"/>
          <w:szCs w:val="20"/>
        </w:rPr>
      </w:pPr>
    </w:p>
    <w:p w14:paraId="63A50F34" w14:textId="77777777" w:rsidR="00654C92" w:rsidRDefault="00654C92" w:rsidP="00346A96">
      <w:pPr>
        <w:rPr>
          <w:rFonts w:asciiTheme="minorHAnsi" w:hAnsiTheme="minorHAnsi" w:cstheme="minorHAnsi"/>
          <w:b/>
          <w:bCs/>
          <w:sz w:val="20"/>
          <w:szCs w:val="20"/>
        </w:rPr>
      </w:pPr>
    </w:p>
    <w:p w14:paraId="4E45310E" w14:textId="4B81C986" w:rsidR="00654C92" w:rsidRDefault="00654C92" w:rsidP="00346A96">
      <w:pPr>
        <w:rPr>
          <w:rFonts w:asciiTheme="minorHAnsi" w:hAnsiTheme="minorHAnsi" w:cstheme="minorHAnsi"/>
          <w:b/>
          <w:bCs/>
          <w:sz w:val="20"/>
          <w:szCs w:val="20"/>
        </w:rPr>
      </w:pPr>
    </w:p>
    <w:p w14:paraId="4D1CFC82" w14:textId="77777777" w:rsidR="007B76A6" w:rsidRDefault="007B76A6" w:rsidP="00346A96">
      <w:pPr>
        <w:rPr>
          <w:rFonts w:asciiTheme="minorHAnsi" w:hAnsiTheme="minorHAnsi" w:cstheme="minorHAnsi"/>
          <w:b/>
          <w:bCs/>
          <w:sz w:val="20"/>
          <w:szCs w:val="20"/>
        </w:rPr>
      </w:pPr>
    </w:p>
    <w:p w14:paraId="4F77C6E5" w14:textId="77777777" w:rsidR="00654C92" w:rsidRDefault="00654C92" w:rsidP="00346A96">
      <w:pPr>
        <w:rPr>
          <w:rFonts w:asciiTheme="minorHAnsi" w:hAnsiTheme="minorHAnsi" w:cstheme="minorHAnsi"/>
          <w:b/>
          <w:bCs/>
          <w:sz w:val="20"/>
          <w:szCs w:val="20"/>
        </w:rPr>
      </w:pPr>
    </w:p>
    <w:p w14:paraId="41160CBE" w14:textId="77777777" w:rsidR="00654C92" w:rsidRDefault="00654C92" w:rsidP="00346A96">
      <w:pPr>
        <w:rPr>
          <w:rFonts w:asciiTheme="minorHAnsi" w:hAnsiTheme="minorHAnsi" w:cstheme="minorHAnsi"/>
          <w:b/>
          <w:bCs/>
          <w:sz w:val="20"/>
          <w:szCs w:val="20"/>
        </w:rPr>
      </w:pPr>
    </w:p>
    <w:p w14:paraId="05F3AECB" w14:textId="77777777" w:rsidR="00654C92" w:rsidRDefault="00654C92" w:rsidP="00346A96">
      <w:pPr>
        <w:rPr>
          <w:rFonts w:asciiTheme="minorHAnsi" w:hAnsiTheme="minorHAnsi" w:cstheme="minorHAnsi"/>
          <w:b/>
          <w:bCs/>
          <w:sz w:val="20"/>
          <w:szCs w:val="20"/>
        </w:rPr>
      </w:pPr>
    </w:p>
    <w:p w14:paraId="70854615" w14:textId="458E4CD6" w:rsidR="00A816F7" w:rsidRDefault="00A816F7" w:rsidP="00346A96">
      <w:pPr>
        <w:rPr>
          <w:rFonts w:asciiTheme="minorHAnsi" w:hAnsiTheme="minorHAnsi" w:cstheme="minorHAnsi"/>
          <w:b/>
          <w:bCs/>
          <w:sz w:val="20"/>
          <w:szCs w:val="20"/>
        </w:rPr>
      </w:pPr>
    </w:p>
    <w:p w14:paraId="7F268EB2" w14:textId="053D4485" w:rsidR="00CB32B3" w:rsidRDefault="00CB32B3" w:rsidP="00346A96">
      <w:pPr>
        <w:rPr>
          <w:rFonts w:asciiTheme="minorHAnsi" w:hAnsiTheme="minorHAnsi" w:cstheme="minorHAnsi"/>
          <w:b/>
          <w:bCs/>
          <w:sz w:val="20"/>
          <w:szCs w:val="20"/>
        </w:rPr>
      </w:pPr>
    </w:p>
    <w:p w14:paraId="1A7A4D8D" w14:textId="77777777" w:rsidR="00CB32B3" w:rsidRDefault="00CB32B3" w:rsidP="00346A96">
      <w:pPr>
        <w:rPr>
          <w:rFonts w:asciiTheme="minorHAnsi" w:hAnsiTheme="minorHAnsi" w:cstheme="minorHAnsi"/>
          <w:b/>
          <w:bCs/>
          <w:sz w:val="20"/>
          <w:szCs w:val="20"/>
        </w:rPr>
      </w:pPr>
    </w:p>
    <w:p w14:paraId="43DE9781" w14:textId="77777777" w:rsidR="00654C92" w:rsidRDefault="00654C92" w:rsidP="00346A96">
      <w:pPr>
        <w:rPr>
          <w:rFonts w:asciiTheme="minorHAnsi" w:hAnsiTheme="minorHAnsi" w:cstheme="minorHAnsi"/>
          <w:b/>
          <w:bCs/>
          <w:sz w:val="20"/>
          <w:szCs w:val="20"/>
        </w:rPr>
      </w:pPr>
    </w:p>
    <w:p w14:paraId="63A62A3E" w14:textId="77777777" w:rsidR="00714B94" w:rsidRDefault="000F3D03" w:rsidP="007B76A6">
      <w:pPr>
        <w:pStyle w:val="NoSpacing"/>
      </w:pPr>
      <w:r w:rsidRPr="005D34B0">
        <w:rPr>
          <w:b/>
        </w:rPr>
        <w:lastRenderedPageBreak/>
        <w:t>Table S3.</w:t>
      </w:r>
      <w:r>
        <w:t xml:space="preserve"> </w:t>
      </w:r>
    </w:p>
    <w:p w14:paraId="2D26FB41" w14:textId="361BCD77" w:rsidR="007B76A6" w:rsidRDefault="000F3D03" w:rsidP="007B76A6">
      <w:pPr>
        <w:pStyle w:val="NoSpacing"/>
      </w:pPr>
      <w:r w:rsidRPr="000F3D03">
        <w:t xml:space="preserve">Key observations after trial of non-confined cleaning solutions (10-swab roll applications) on both papier mâché and ropes mock-ups and </w:t>
      </w:r>
      <w:r w:rsidRPr="007B76A6">
        <w:rPr>
          <w:i/>
          <w:iCs/>
        </w:rPr>
        <w:t>Addendum</w:t>
      </w:r>
      <w:r w:rsidRPr="000F3D03">
        <w:t xml:space="preserve">. Clearance strategies are reported in Table 2. </w:t>
      </w:r>
    </w:p>
    <w:p w14:paraId="4D66FDB7" w14:textId="3897A879" w:rsidR="000F3D03" w:rsidRPr="005D34B0" w:rsidRDefault="000F3D03" w:rsidP="007B76A6">
      <w:pPr>
        <w:pStyle w:val="NoSpacing"/>
      </w:pPr>
      <w:r w:rsidRPr="000F3D03">
        <w:t xml:space="preserve">N.B: For all tests performed on the rope section of </w:t>
      </w:r>
      <w:r w:rsidRPr="007B76A6">
        <w:rPr>
          <w:i/>
          <w:iCs/>
        </w:rPr>
        <w:t>Addendum</w:t>
      </w:r>
      <w:r w:rsidRPr="000F3D03">
        <w:t>, the surface appeared very brittle and sensitive to mechanical action.</w:t>
      </w:r>
    </w:p>
    <w:p w14:paraId="032024C2" w14:textId="77777777" w:rsidR="000F3D03" w:rsidRPr="000F3D03" w:rsidRDefault="000F3D03" w:rsidP="007B76A6">
      <w:pPr>
        <w:pStyle w:val="NoSpacing"/>
      </w:pPr>
    </w:p>
    <w:tbl>
      <w:tblPr>
        <w:tblStyle w:val="TableGrid"/>
        <w:tblW w:w="0" w:type="auto"/>
        <w:tblLook w:val="04A0" w:firstRow="1" w:lastRow="0" w:firstColumn="1" w:lastColumn="0" w:noHBand="0" w:noVBand="1"/>
      </w:tblPr>
      <w:tblGrid>
        <w:gridCol w:w="1548"/>
        <w:gridCol w:w="1380"/>
        <w:gridCol w:w="1843"/>
        <w:gridCol w:w="1843"/>
        <w:gridCol w:w="1958"/>
        <w:gridCol w:w="1878"/>
      </w:tblGrid>
      <w:tr w:rsidR="008B45D5" w:rsidRPr="0056110A" w14:paraId="37DD2DF3" w14:textId="77777777" w:rsidTr="007B76A6">
        <w:trPr>
          <w:trHeight w:val="294"/>
        </w:trPr>
        <w:tc>
          <w:tcPr>
            <w:tcW w:w="1482" w:type="dxa"/>
            <w:vMerge w:val="restart"/>
            <w:vAlign w:val="center"/>
          </w:tcPr>
          <w:p w14:paraId="032EE0B3" w14:textId="77777777" w:rsidR="000F3D03" w:rsidRPr="00983835" w:rsidRDefault="000F3D03" w:rsidP="007B76A6">
            <w:pPr>
              <w:pStyle w:val="NoSpacing"/>
              <w:jc w:val="left"/>
              <w:rPr>
                <w:b/>
                <w:bCs w:val="0"/>
                <w:sz w:val="19"/>
                <w:szCs w:val="19"/>
              </w:rPr>
            </w:pPr>
            <w:r w:rsidRPr="00983835">
              <w:rPr>
                <w:b/>
                <w:bCs w:val="0"/>
                <w:sz w:val="19"/>
                <w:szCs w:val="19"/>
              </w:rPr>
              <w:t>Free-liquid system</w:t>
            </w:r>
          </w:p>
        </w:tc>
        <w:tc>
          <w:tcPr>
            <w:tcW w:w="1388" w:type="dxa"/>
            <w:vMerge w:val="restart"/>
            <w:vAlign w:val="center"/>
          </w:tcPr>
          <w:p w14:paraId="386EEBAD" w14:textId="77777777" w:rsidR="000F3D03" w:rsidRPr="00983835" w:rsidRDefault="000F3D03" w:rsidP="007B76A6">
            <w:pPr>
              <w:pStyle w:val="NoSpacing"/>
              <w:jc w:val="left"/>
              <w:rPr>
                <w:b/>
                <w:bCs w:val="0"/>
                <w:sz w:val="19"/>
                <w:szCs w:val="19"/>
              </w:rPr>
            </w:pPr>
            <w:r w:rsidRPr="00983835">
              <w:rPr>
                <w:b/>
                <w:bCs w:val="0"/>
                <w:sz w:val="19"/>
                <w:szCs w:val="19"/>
              </w:rPr>
              <w:t>Tailored options</w:t>
            </w:r>
          </w:p>
        </w:tc>
        <w:tc>
          <w:tcPr>
            <w:tcW w:w="3748" w:type="dxa"/>
            <w:gridSpan w:val="2"/>
            <w:vAlign w:val="center"/>
          </w:tcPr>
          <w:p w14:paraId="1254229D" w14:textId="77777777" w:rsidR="000F3D03" w:rsidRPr="00983835" w:rsidRDefault="000F3D03" w:rsidP="007B76A6">
            <w:pPr>
              <w:pStyle w:val="NoSpacing"/>
              <w:jc w:val="left"/>
              <w:rPr>
                <w:b/>
                <w:bCs w:val="0"/>
                <w:sz w:val="19"/>
                <w:szCs w:val="19"/>
              </w:rPr>
            </w:pPr>
            <w:r w:rsidRPr="00983835">
              <w:rPr>
                <w:b/>
                <w:bCs w:val="0"/>
                <w:sz w:val="19"/>
                <w:szCs w:val="19"/>
              </w:rPr>
              <w:t>Mock-ups (after clearance)</w:t>
            </w:r>
          </w:p>
        </w:tc>
        <w:tc>
          <w:tcPr>
            <w:tcW w:w="3912" w:type="dxa"/>
            <w:gridSpan w:val="2"/>
            <w:vAlign w:val="center"/>
          </w:tcPr>
          <w:p w14:paraId="40C099E8" w14:textId="77777777" w:rsidR="000F3D03" w:rsidRPr="00983835" w:rsidRDefault="000F3D03" w:rsidP="007B76A6">
            <w:pPr>
              <w:pStyle w:val="NoSpacing"/>
              <w:jc w:val="left"/>
              <w:rPr>
                <w:b/>
                <w:bCs w:val="0"/>
                <w:sz w:val="19"/>
                <w:szCs w:val="19"/>
              </w:rPr>
            </w:pPr>
            <w:r w:rsidRPr="00983835">
              <w:rPr>
                <w:b/>
                <w:bCs w:val="0"/>
                <w:i/>
                <w:iCs/>
                <w:sz w:val="19"/>
                <w:szCs w:val="19"/>
              </w:rPr>
              <w:t xml:space="preserve">Addendum </w:t>
            </w:r>
            <w:r w:rsidRPr="00983835">
              <w:rPr>
                <w:b/>
                <w:bCs w:val="0"/>
                <w:sz w:val="19"/>
                <w:szCs w:val="19"/>
              </w:rPr>
              <w:t>(after clearance)</w:t>
            </w:r>
          </w:p>
        </w:tc>
      </w:tr>
      <w:tr w:rsidR="005D34B0" w:rsidRPr="0056110A" w14:paraId="59AF2809" w14:textId="77777777" w:rsidTr="007B76A6">
        <w:trPr>
          <w:trHeight w:val="649"/>
        </w:trPr>
        <w:tc>
          <w:tcPr>
            <w:tcW w:w="1482" w:type="dxa"/>
            <w:vMerge/>
            <w:vAlign w:val="center"/>
          </w:tcPr>
          <w:p w14:paraId="3B38A6DC" w14:textId="77777777" w:rsidR="00A816F7" w:rsidRPr="00983835" w:rsidRDefault="00A816F7" w:rsidP="007B76A6">
            <w:pPr>
              <w:pStyle w:val="NoSpacing"/>
              <w:jc w:val="left"/>
              <w:rPr>
                <w:b/>
                <w:bCs w:val="0"/>
                <w:sz w:val="19"/>
                <w:szCs w:val="19"/>
              </w:rPr>
            </w:pPr>
          </w:p>
        </w:tc>
        <w:tc>
          <w:tcPr>
            <w:tcW w:w="1388" w:type="dxa"/>
            <w:vMerge/>
            <w:vAlign w:val="center"/>
          </w:tcPr>
          <w:p w14:paraId="076608C3" w14:textId="77777777" w:rsidR="00A816F7" w:rsidRPr="00983835" w:rsidRDefault="00A816F7" w:rsidP="007B76A6">
            <w:pPr>
              <w:pStyle w:val="NoSpacing"/>
              <w:jc w:val="left"/>
              <w:rPr>
                <w:b/>
                <w:bCs w:val="0"/>
                <w:sz w:val="19"/>
                <w:szCs w:val="19"/>
              </w:rPr>
            </w:pPr>
          </w:p>
        </w:tc>
        <w:tc>
          <w:tcPr>
            <w:tcW w:w="1874" w:type="dxa"/>
            <w:vAlign w:val="center"/>
          </w:tcPr>
          <w:p w14:paraId="706AD536" w14:textId="1A7A89AA" w:rsidR="00A816F7" w:rsidRPr="00983835" w:rsidRDefault="00A816F7" w:rsidP="007B76A6">
            <w:pPr>
              <w:pStyle w:val="NoSpacing"/>
              <w:jc w:val="left"/>
              <w:rPr>
                <w:rFonts w:eastAsia="Calibri"/>
                <w:b/>
                <w:bCs w:val="0"/>
                <w:sz w:val="19"/>
                <w:szCs w:val="19"/>
              </w:rPr>
            </w:pPr>
            <w:r w:rsidRPr="00983835">
              <w:rPr>
                <w:rFonts w:eastAsia="Calibri"/>
                <w:b/>
                <w:bCs w:val="0"/>
                <w:sz w:val="19"/>
                <w:szCs w:val="19"/>
              </w:rPr>
              <w:t>Papier-mâché: [p(EA-MMA) + PVA</w:t>
            </w:r>
            <w:r w:rsidR="002E01B1" w:rsidRPr="00983835">
              <w:rPr>
                <w:rFonts w:eastAsia="Calibri"/>
                <w:b/>
                <w:bCs w:val="0"/>
                <w:sz w:val="19"/>
                <w:szCs w:val="19"/>
              </w:rPr>
              <w:t>c</w:t>
            </w:r>
            <w:r w:rsidRPr="00983835">
              <w:rPr>
                <w:rFonts w:eastAsia="Calibri"/>
                <w:b/>
                <w:bCs w:val="0"/>
                <w:sz w:val="19"/>
                <w:szCs w:val="19"/>
              </w:rPr>
              <w:t>]</w:t>
            </w:r>
          </w:p>
        </w:tc>
        <w:tc>
          <w:tcPr>
            <w:tcW w:w="1874" w:type="dxa"/>
            <w:vAlign w:val="center"/>
          </w:tcPr>
          <w:p w14:paraId="4D82778C" w14:textId="69FFF03E" w:rsidR="00A816F7" w:rsidRPr="00983835" w:rsidRDefault="00A816F7" w:rsidP="007B76A6">
            <w:pPr>
              <w:pStyle w:val="NoSpacing"/>
              <w:jc w:val="left"/>
              <w:rPr>
                <w:rFonts w:eastAsia="Calibri"/>
                <w:b/>
                <w:bCs w:val="0"/>
                <w:sz w:val="19"/>
                <w:szCs w:val="19"/>
              </w:rPr>
            </w:pPr>
            <w:r w:rsidRPr="00983835">
              <w:rPr>
                <w:rFonts w:eastAsia="Calibri"/>
                <w:b/>
                <w:bCs w:val="0"/>
                <w:sz w:val="19"/>
                <w:szCs w:val="19"/>
              </w:rPr>
              <w:t>Ropes: [p(EA-MMA) + PVA</w:t>
            </w:r>
            <w:r w:rsidR="002E01B1" w:rsidRPr="00983835">
              <w:rPr>
                <w:rFonts w:eastAsia="Calibri"/>
                <w:b/>
                <w:bCs w:val="0"/>
                <w:sz w:val="19"/>
                <w:szCs w:val="19"/>
              </w:rPr>
              <w:t>c</w:t>
            </w:r>
            <w:r w:rsidRPr="00983835">
              <w:rPr>
                <w:rFonts w:eastAsia="Calibri"/>
                <w:b/>
                <w:bCs w:val="0"/>
                <w:sz w:val="19"/>
                <w:szCs w:val="19"/>
              </w:rPr>
              <w:t xml:space="preserve"> + p(</w:t>
            </w:r>
            <w:r w:rsidRPr="00983835">
              <w:rPr>
                <w:rFonts w:eastAsia="Calibri"/>
                <w:b/>
                <w:bCs w:val="0"/>
                <w:i/>
                <w:iCs/>
                <w:sz w:val="19"/>
                <w:szCs w:val="19"/>
              </w:rPr>
              <w:t>n</w:t>
            </w:r>
            <w:r w:rsidRPr="00983835">
              <w:rPr>
                <w:rFonts w:eastAsia="Calibri"/>
                <w:b/>
                <w:bCs w:val="0"/>
                <w:sz w:val="19"/>
                <w:szCs w:val="19"/>
              </w:rPr>
              <w:t>BA-MMA]</w:t>
            </w:r>
          </w:p>
        </w:tc>
        <w:tc>
          <w:tcPr>
            <w:tcW w:w="1997" w:type="dxa"/>
            <w:vAlign w:val="center"/>
          </w:tcPr>
          <w:p w14:paraId="21310450" w14:textId="1AB075E5" w:rsidR="00A816F7" w:rsidRPr="00983835" w:rsidRDefault="00A816F7" w:rsidP="007B76A6">
            <w:pPr>
              <w:pStyle w:val="NoSpacing"/>
              <w:jc w:val="left"/>
              <w:rPr>
                <w:rFonts w:eastAsia="Calibri"/>
                <w:b/>
                <w:bCs w:val="0"/>
                <w:sz w:val="19"/>
                <w:szCs w:val="19"/>
              </w:rPr>
            </w:pPr>
            <w:r w:rsidRPr="00983835">
              <w:rPr>
                <w:rFonts w:eastAsia="Calibri"/>
                <w:b/>
                <w:bCs w:val="0"/>
                <w:sz w:val="19"/>
                <w:szCs w:val="19"/>
              </w:rPr>
              <w:t>Papier-mâché: [p(EA-MMA) + PVA</w:t>
            </w:r>
            <w:r w:rsidR="002E01B1" w:rsidRPr="00983835">
              <w:rPr>
                <w:rFonts w:eastAsia="Calibri"/>
                <w:b/>
                <w:bCs w:val="0"/>
                <w:sz w:val="19"/>
                <w:szCs w:val="19"/>
              </w:rPr>
              <w:t>c</w:t>
            </w:r>
            <w:r w:rsidRPr="00983835">
              <w:rPr>
                <w:rFonts w:eastAsia="Calibri"/>
                <w:b/>
                <w:bCs w:val="0"/>
                <w:sz w:val="19"/>
                <w:szCs w:val="19"/>
              </w:rPr>
              <w:t>]</w:t>
            </w:r>
          </w:p>
        </w:tc>
        <w:tc>
          <w:tcPr>
            <w:tcW w:w="1915" w:type="dxa"/>
            <w:vAlign w:val="center"/>
          </w:tcPr>
          <w:p w14:paraId="707F2B5B" w14:textId="7EA79B9E" w:rsidR="00A816F7" w:rsidRPr="00983835" w:rsidRDefault="00A816F7" w:rsidP="007B76A6">
            <w:pPr>
              <w:pStyle w:val="NoSpacing"/>
              <w:jc w:val="left"/>
              <w:rPr>
                <w:rFonts w:eastAsia="Calibri"/>
                <w:b/>
                <w:bCs w:val="0"/>
                <w:sz w:val="19"/>
                <w:szCs w:val="19"/>
              </w:rPr>
            </w:pPr>
            <w:r w:rsidRPr="00983835">
              <w:rPr>
                <w:rFonts w:eastAsia="Calibri"/>
                <w:b/>
                <w:bCs w:val="0"/>
                <w:sz w:val="19"/>
                <w:szCs w:val="19"/>
              </w:rPr>
              <w:t>Ropes: [p(EA-MMA) + PVA</w:t>
            </w:r>
            <w:r w:rsidR="002E01B1" w:rsidRPr="00983835">
              <w:rPr>
                <w:rFonts w:eastAsia="Calibri"/>
                <w:b/>
                <w:bCs w:val="0"/>
                <w:sz w:val="19"/>
                <w:szCs w:val="19"/>
              </w:rPr>
              <w:t>c</w:t>
            </w:r>
            <w:r w:rsidRPr="00983835">
              <w:rPr>
                <w:rFonts w:eastAsia="Calibri"/>
                <w:b/>
                <w:bCs w:val="0"/>
                <w:sz w:val="19"/>
                <w:szCs w:val="19"/>
              </w:rPr>
              <w:t xml:space="preserve"> + p(</w:t>
            </w:r>
            <w:r w:rsidRPr="00983835">
              <w:rPr>
                <w:rFonts w:eastAsia="Calibri"/>
                <w:b/>
                <w:bCs w:val="0"/>
                <w:i/>
                <w:iCs/>
                <w:sz w:val="19"/>
                <w:szCs w:val="19"/>
              </w:rPr>
              <w:t>n</w:t>
            </w:r>
            <w:r w:rsidRPr="00983835">
              <w:rPr>
                <w:rFonts w:eastAsia="Calibri"/>
                <w:b/>
                <w:bCs w:val="0"/>
                <w:sz w:val="19"/>
                <w:szCs w:val="19"/>
              </w:rPr>
              <w:t>BA-MMA]</w:t>
            </w:r>
          </w:p>
        </w:tc>
      </w:tr>
      <w:tr w:rsidR="005D34B0" w:rsidRPr="0056110A" w14:paraId="5A0D88EC" w14:textId="77777777" w:rsidTr="007B76A6">
        <w:trPr>
          <w:trHeight w:val="828"/>
        </w:trPr>
        <w:tc>
          <w:tcPr>
            <w:tcW w:w="1482" w:type="dxa"/>
            <w:vMerge w:val="restart"/>
            <w:vAlign w:val="center"/>
          </w:tcPr>
          <w:p w14:paraId="2F9FC35A" w14:textId="77777777" w:rsidR="000F3D03" w:rsidRPr="007B76A6" w:rsidRDefault="00A816F7" w:rsidP="007B76A6">
            <w:pPr>
              <w:pStyle w:val="NoSpacing"/>
              <w:jc w:val="left"/>
              <w:rPr>
                <w:sz w:val="19"/>
                <w:szCs w:val="19"/>
              </w:rPr>
            </w:pPr>
            <w:r w:rsidRPr="007B76A6">
              <w:rPr>
                <w:sz w:val="19"/>
                <w:szCs w:val="19"/>
              </w:rPr>
              <w:t>Aqueous free-liquids</w:t>
            </w:r>
          </w:p>
        </w:tc>
        <w:tc>
          <w:tcPr>
            <w:tcW w:w="1388" w:type="dxa"/>
            <w:vAlign w:val="center"/>
          </w:tcPr>
          <w:p w14:paraId="1F16249F" w14:textId="77777777" w:rsidR="00A816F7" w:rsidRPr="007B76A6" w:rsidRDefault="00A816F7" w:rsidP="007B76A6">
            <w:pPr>
              <w:rPr>
                <w:rFonts w:asciiTheme="minorHAnsi" w:eastAsia="Calibri" w:hAnsiTheme="minorHAnsi" w:cstheme="minorHAnsi"/>
                <w:color w:val="000000" w:themeColor="text1"/>
                <w:sz w:val="19"/>
                <w:szCs w:val="19"/>
              </w:rPr>
            </w:pPr>
            <w:r w:rsidRPr="007B76A6">
              <w:rPr>
                <w:rFonts w:asciiTheme="minorHAnsi" w:eastAsia="Calibri" w:hAnsiTheme="minorHAnsi" w:cstheme="minorHAnsi"/>
                <w:color w:val="000000" w:themeColor="text1"/>
                <w:sz w:val="19"/>
                <w:szCs w:val="19"/>
              </w:rPr>
              <w:t>Deionised water</w:t>
            </w:r>
          </w:p>
          <w:p w14:paraId="2F87A1D5" w14:textId="77777777" w:rsidR="000F3D03" w:rsidRPr="007B76A6" w:rsidRDefault="00A816F7" w:rsidP="007B76A6">
            <w:pPr>
              <w:pStyle w:val="NoSpacing"/>
              <w:jc w:val="left"/>
              <w:rPr>
                <w:rFonts w:eastAsia="Calibri"/>
                <w:sz w:val="19"/>
                <w:szCs w:val="19"/>
              </w:rPr>
            </w:pPr>
            <w:r w:rsidRPr="007B76A6">
              <w:rPr>
                <w:rFonts w:eastAsia="Calibri"/>
                <w:sz w:val="19"/>
                <w:szCs w:val="19"/>
              </w:rPr>
              <w:t>(DI)</w:t>
            </w:r>
          </w:p>
        </w:tc>
        <w:tc>
          <w:tcPr>
            <w:tcW w:w="1874" w:type="dxa"/>
            <w:vAlign w:val="center"/>
          </w:tcPr>
          <w:p w14:paraId="01583975" w14:textId="77777777" w:rsidR="00A816F7" w:rsidRPr="007B76A6" w:rsidRDefault="00A816F7"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Moderate cleaning efficacy.</w:t>
            </w:r>
          </w:p>
          <w:p w14:paraId="30A0DF26" w14:textId="77777777" w:rsidR="000F3D03" w:rsidRPr="007B76A6" w:rsidRDefault="00A816F7" w:rsidP="007B76A6">
            <w:pPr>
              <w:pStyle w:val="NoSpacing"/>
              <w:jc w:val="left"/>
              <w:rPr>
                <w:sz w:val="19"/>
                <w:szCs w:val="19"/>
              </w:rPr>
            </w:pPr>
            <w:r w:rsidRPr="007B76A6">
              <w:rPr>
                <w:sz w:val="19"/>
                <w:szCs w:val="19"/>
              </w:rPr>
              <w:t>Slight swelling towards the end of the test (i.e. 10 double rolls), not visible.</w:t>
            </w:r>
          </w:p>
        </w:tc>
        <w:tc>
          <w:tcPr>
            <w:tcW w:w="1874" w:type="dxa"/>
            <w:vAlign w:val="center"/>
          </w:tcPr>
          <w:p w14:paraId="269D7DA3" w14:textId="77777777" w:rsidR="00A816F7" w:rsidRPr="007B76A6" w:rsidRDefault="00A816F7"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Minimal cleaning efficacy.</w:t>
            </w:r>
          </w:p>
          <w:p w14:paraId="02E9AA7A" w14:textId="77777777" w:rsidR="000F3D03" w:rsidRPr="007B76A6" w:rsidRDefault="00A816F7" w:rsidP="007B76A6">
            <w:pPr>
              <w:pStyle w:val="NoSpacing"/>
              <w:jc w:val="left"/>
              <w:rPr>
                <w:rFonts w:eastAsia="Calibri"/>
                <w:sz w:val="19"/>
                <w:szCs w:val="19"/>
                <w:highlight w:val="red"/>
              </w:rPr>
            </w:pPr>
            <w:r w:rsidRPr="007B76A6">
              <w:rPr>
                <w:sz w:val="19"/>
                <w:szCs w:val="19"/>
              </w:rPr>
              <w:t>Very slight sensation of swelling towards the end of the test, not visible.</w:t>
            </w:r>
          </w:p>
        </w:tc>
        <w:tc>
          <w:tcPr>
            <w:tcW w:w="1997" w:type="dxa"/>
            <w:vAlign w:val="center"/>
          </w:tcPr>
          <w:p w14:paraId="593DB464" w14:textId="77777777" w:rsidR="00A816F7" w:rsidRPr="007B76A6" w:rsidRDefault="00A816F7"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Minimal cleaning efficacy.</w:t>
            </w:r>
          </w:p>
          <w:p w14:paraId="2F3E4D04" w14:textId="77777777" w:rsidR="000F3D03" w:rsidRPr="007B76A6" w:rsidRDefault="00A816F7" w:rsidP="007B76A6">
            <w:pPr>
              <w:pStyle w:val="NoSpacing"/>
              <w:jc w:val="left"/>
              <w:rPr>
                <w:sz w:val="19"/>
                <w:szCs w:val="19"/>
              </w:rPr>
            </w:pPr>
            <w:r w:rsidRPr="007B76A6">
              <w:rPr>
                <w:sz w:val="19"/>
                <w:szCs w:val="19"/>
              </w:rPr>
              <w:t>Very slight sensation of swelling towards the end of the test, not visible.</w:t>
            </w:r>
          </w:p>
        </w:tc>
        <w:tc>
          <w:tcPr>
            <w:tcW w:w="1915" w:type="dxa"/>
            <w:vAlign w:val="center"/>
          </w:tcPr>
          <w:p w14:paraId="041D5BBD" w14:textId="77777777" w:rsidR="00A816F7" w:rsidRPr="007B76A6" w:rsidRDefault="00A816F7"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Minimal cleaning efficacy.</w:t>
            </w:r>
          </w:p>
          <w:p w14:paraId="7555077F" w14:textId="77777777" w:rsidR="000F3D03" w:rsidRPr="007B76A6" w:rsidRDefault="00A816F7" w:rsidP="007B76A6">
            <w:pPr>
              <w:pStyle w:val="NoSpacing"/>
              <w:jc w:val="left"/>
              <w:rPr>
                <w:sz w:val="19"/>
                <w:szCs w:val="19"/>
              </w:rPr>
            </w:pPr>
            <w:r w:rsidRPr="007B76A6">
              <w:rPr>
                <w:sz w:val="19"/>
                <w:szCs w:val="19"/>
              </w:rPr>
              <w:t>Very slight sensation of swelling towards the end of the test, not visible.</w:t>
            </w:r>
          </w:p>
        </w:tc>
      </w:tr>
      <w:tr w:rsidR="005D34B0" w:rsidRPr="0056110A" w14:paraId="0CB4103F" w14:textId="77777777" w:rsidTr="007B76A6">
        <w:trPr>
          <w:trHeight w:val="713"/>
        </w:trPr>
        <w:tc>
          <w:tcPr>
            <w:tcW w:w="1482" w:type="dxa"/>
            <w:vMerge/>
            <w:vAlign w:val="center"/>
          </w:tcPr>
          <w:p w14:paraId="544AB441" w14:textId="77777777" w:rsidR="000F3D03" w:rsidRPr="007B76A6" w:rsidRDefault="000F3D03" w:rsidP="007B76A6">
            <w:pPr>
              <w:pStyle w:val="NoSpacing"/>
              <w:jc w:val="left"/>
              <w:rPr>
                <w:sz w:val="19"/>
                <w:szCs w:val="19"/>
              </w:rPr>
            </w:pPr>
          </w:p>
        </w:tc>
        <w:tc>
          <w:tcPr>
            <w:tcW w:w="1388" w:type="dxa"/>
            <w:vAlign w:val="center"/>
          </w:tcPr>
          <w:p w14:paraId="50F1F861" w14:textId="77777777" w:rsidR="00A816F7" w:rsidRPr="007B76A6" w:rsidRDefault="00A816F7" w:rsidP="007B76A6">
            <w:pPr>
              <w:rPr>
                <w:rFonts w:asciiTheme="minorHAnsi" w:eastAsia="Calibri" w:hAnsiTheme="minorHAnsi" w:cstheme="minorHAnsi"/>
                <w:color w:val="000000" w:themeColor="text1"/>
                <w:sz w:val="19"/>
                <w:szCs w:val="19"/>
              </w:rPr>
            </w:pPr>
            <w:r w:rsidRPr="007B76A6">
              <w:rPr>
                <w:rFonts w:asciiTheme="minorHAnsi" w:eastAsia="Calibri" w:hAnsiTheme="minorHAnsi" w:cstheme="minorHAnsi"/>
                <w:color w:val="000000" w:themeColor="text1"/>
                <w:sz w:val="19"/>
                <w:szCs w:val="19"/>
              </w:rPr>
              <w:t>MES buffered water</w:t>
            </w:r>
          </w:p>
          <w:p w14:paraId="6DD2881D" w14:textId="77777777" w:rsidR="000F3D03" w:rsidRPr="007B76A6" w:rsidRDefault="00A816F7" w:rsidP="007B76A6">
            <w:pPr>
              <w:pStyle w:val="NoSpacing"/>
              <w:jc w:val="left"/>
              <w:rPr>
                <w:rFonts w:eastAsia="Calibri"/>
                <w:sz w:val="19"/>
                <w:szCs w:val="19"/>
              </w:rPr>
            </w:pPr>
            <w:r w:rsidRPr="007B76A6">
              <w:rPr>
                <w:rFonts w:eastAsia="Calibri"/>
                <w:sz w:val="19"/>
                <w:szCs w:val="19"/>
              </w:rPr>
              <w:t>(pH 6)</w:t>
            </w:r>
          </w:p>
        </w:tc>
        <w:tc>
          <w:tcPr>
            <w:tcW w:w="1874" w:type="dxa"/>
            <w:vAlign w:val="center"/>
          </w:tcPr>
          <w:p w14:paraId="40BCA96F" w14:textId="77777777" w:rsidR="000F3D03" w:rsidRPr="007B76A6" w:rsidRDefault="00A816F7" w:rsidP="007B76A6">
            <w:pPr>
              <w:pStyle w:val="NoSpacing"/>
              <w:jc w:val="left"/>
              <w:rPr>
                <w:sz w:val="19"/>
                <w:szCs w:val="19"/>
              </w:rPr>
            </w:pPr>
            <w:r w:rsidRPr="007B76A6">
              <w:rPr>
                <w:sz w:val="19"/>
                <w:szCs w:val="19"/>
              </w:rPr>
              <w:t>Moderate cleaning efficacy.</w:t>
            </w:r>
          </w:p>
        </w:tc>
        <w:tc>
          <w:tcPr>
            <w:tcW w:w="1874" w:type="dxa"/>
            <w:vAlign w:val="center"/>
          </w:tcPr>
          <w:p w14:paraId="20BCEC8E" w14:textId="77777777" w:rsidR="000F3D03" w:rsidRPr="007B76A6" w:rsidRDefault="00A816F7" w:rsidP="007B76A6">
            <w:pPr>
              <w:pStyle w:val="NoSpacing"/>
              <w:jc w:val="left"/>
              <w:rPr>
                <w:sz w:val="19"/>
                <w:szCs w:val="19"/>
              </w:rPr>
            </w:pPr>
            <w:r w:rsidRPr="007B76A6">
              <w:rPr>
                <w:sz w:val="19"/>
                <w:szCs w:val="19"/>
              </w:rPr>
              <w:t>Moderate cleaning efficacy.</w:t>
            </w:r>
          </w:p>
        </w:tc>
        <w:tc>
          <w:tcPr>
            <w:tcW w:w="1997" w:type="dxa"/>
            <w:vAlign w:val="center"/>
          </w:tcPr>
          <w:p w14:paraId="0ACBC647" w14:textId="77777777" w:rsidR="000F3D03" w:rsidRPr="007B76A6" w:rsidRDefault="00A816F7" w:rsidP="007B76A6">
            <w:pPr>
              <w:pStyle w:val="NoSpacing"/>
              <w:jc w:val="left"/>
              <w:rPr>
                <w:sz w:val="19"/>
                <w:szCs w:val="19"/>
              </w:rPr>
            </w:pPr>
            <w:r w:rsidRPr="007B76A6">
              <w:rPr>
                <w:sz w:val="19"/>
                <w:szCs w:val="19"/>
              </w:rPr>
              <w:t>Minimal cleaning efficacy. Very sight sensation of swelling towards the end of the test, not visible.</w:t>
            </w:r>
          </w:p>
        </w:tc>
        <w:tc>
          <w:tcPr>
            <w:tcW w:w="1915" w:type="dxa"/>
            <w:vAlign w:val="center"/>
          </w:tcPr>
          <w:p w14:paraId="4682383B" w14:textId="77777777" w:rsidR="000F3D03" w:rsidRPr="007B76A6" w:rsidRDefault="00A816F7" w:rsidP="007B76A6">
            <w:pPr>
              <w:pStyle w:val="NoSpacing"/>
              <w:jc w:val="left"/>
              <w:rPr>
                <w:sz w:val="19"/>
                <w:szCs w:val="19"/>
              </w:rPr>
            </w:pPr>
            <w:r w:rsidRPr="007B76A6">
              <w:rPr>
                <w:sz w:val="19"/>
                <w:szCs w:val="19"/>
              </w:rPr>
              <w:t>Poor cleaning efficacy.</w:t>
            </w:r>
          </w:p>
        </w:tc>
      </w:tr>
      <w:tr w:rsidR="00457615" w:rsidRPr="0056110A" w14:paraId="350D3461" w14:textId="77777777" w:rsidTr="007B76A6">
        <w:trPr>
          <w:trHeight w:val="1502"/>
        </w:trPr>
        <w:tc>
          <w:tcPr>
            <w:tcW w:w="1482" w:type="dxa"/>
            <w:vMerge/>
            <w:vAlign w:val="center"/>
          </w:tcPr>
          <w:p w14:paraId="72DFE812" w14:textId="77777777" w:rsidR="00A816F7" w:rsidRPr="007B76A6" w:rsidRDefault="00A816F7" w:rsidP="007B76A6">
            <w:pPr>
              <w:pStyle w:val="NoSpacing"/>
              <w:jc w:val="left"/>
              <w:rPr>
                <w:sz w:val="19"/>
                <w:szCs w:val="19"/>
              </w:rPr>
            </w:pPr>
          </w:p>
        </w:tc>
        <w:tc>
          <w:tcPr>
            <w:tcW w:w="1388" w:type="dxa"/>
            <w:vAlign w:val="center"/>
          </w:tcPr>
          <w:p w14:paraId="12D6FAAB" w14:textId="77777777" w:rsidR="00A816F7" w:rsidRPr="007B76A6" w:rsidRDefault="00A816F7" w:rsidP="007B76A6">
            <w:pPr>
              <w:pStyle w:val="NoSpacing"/>
              <w:jc w:val="left"/>
              <w:rPr>
                <w:rFonts w:eastAsia="Calibri"/>
                <w:sz w:val="19"/>
                <w:szCs w:val="19"/>
              </w:rPr>
            </w:pPr>
            <w:r w:rsidRPr="007B76A6">
              <w:rPr>
                <w:rFonts w:eastAsia="Calibri"/>
                <w:sz w:val="19"/>
                <w:szCs w:val="19"/>
              </w:rPr>
              <w:t>Bis-Tris buffered water (pH 6.5)</w:t>
            </w:r>
          </w:p>
        </w:tc>
        <w:tc>
          <w:tcPr>
            <w:tcW w:w="1874" w:type="dxa"/>
            <w:vAlign w:val="center"/>
          </w:tcPr>
          <w:p w14:paraId="5C5B3CF9" w14:textId="77777777" w:rsidR="00A816F7" w:rsidRPr="007B76A6" w:rsidRDefault="00A816F7"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Moderate cleaning efficacy.</w:t>
            </w:r>
          </w:p>
          <w:p w14:paraId="333F07E8" w14:textId="77777777" w:rsidR="00A816F7" w:rsidRPr="007B76A6" w:rsidRDefault="00A816F7" w:rsidP="007B76A6">
            <w:pPr>
              <w:pStyle w:val="NoSpacing"/>
              <w:jc w:val="left"/>
              <w:rPr>
                <w:rFonts w:eastAsia="Calibri"/>
                <w:color w:val="FF0000"/>
                <w:sz w:val="19"/>
                <w:szCs w:val="19"/>
              </w:rPr>
            </w:pPr>
            <w:r w:rsidRPr="007B76A6">
              <w:rPr>
                <w:sz w:val="19"/>
                <w:szCs w:val="19"/>
              </w:rPr>
              <w:t>Potential very slight sensation of swelling towards the end of the test, not visible.</w:t>
            </w:r>
          </w:p>
        </w:tc>
        <w:tc>
          <w:tcPr>
            <w:tcW w:w="1874" w:type="dxa"/>
            <w:vAlign w:val="center"/>
          </w:tcPr>
          <w:p w14:paraId="141F14E5" w14:textId="77777777" w:rsidR="00A816F7" w:rsidRPr="007B76A6" w:rsidRDefault="00A816F7"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Moderate cleaning efficacy.</w:t>
            </w:r>
          </w:p>
          <w:p w14:paraId="07713EDB" w14:textId="77777777" w:rsidR="00A816F7" w:rsidRPr="007B76A6" w:rsidRDefault="00A816F7" w:rsidP="007B76A6">
            <w:pPr>
              <w:pStyle w:val="NoSpacing"/>
              <w:jc w:val="left"/>
              <w:rPr>
                <w:rFonts w:eastAsia="Calibri"/>
                <w:color w:val="FF0000"/>
                <w:sz w:val="19"/>
                <w:szCs w:val="19"/>
                <w:highlight w:val="red"/>
              </w:rPr>
            </w:pPr>
            <w:r w:rsidRPr="007B76A6">
              <w:rPr>
                <w:sz w:val="19"/>
                <w:szCs w:val="19"/>
              </w:rPr>
              <w:t>Possibly very slight sensation of swelling towards the end of the test, not visible.</w:t>
            </w:r>
          </w:p>
        </w:tc>
        <w:tc>
          <w:tcPr>
            <w:tcW w:w="1997" w:type="dxa"/>
            <w:vAlign w:val="center"/>
          </w:tcPr>
          <w:p w14:paraId="1E850ABD" w14:textId="77777777" w:rsidR="00A816F7" w:rsidRPr="007B76A6" w:rsidRDefault="00A816F7" w:rsidP="007B76A6">
            <w:pPr>
              <w:pStyle w:val="NoSpacing"/>
              <w:jc w:val="left"/>
              <w:rPr>
                <w:b/>
                <w:sz w:val="19"/>
                <w:szCs w:val="19"/>
              </w:rPr>
            </w:pPr>
            <w:r w:rsidRPr="007B76A6">
              <w:rPr>
                <w:sz w:val="19"/>
                <w:szCs w:val="19"/>
              </w:rPr>
              <w:t xml:space="preserve">Minimal cleaning efficacy. </w:t>
            </w:r>
          </w:p>
        </w:tc>
        <w:tc>
          <w:tcPr>
            <w:tcW w:w="1915" w:type="dxa"/>
            <w:vAlign w:val="center"/>
          </w:tcPr>
          <w:p w14:paraId="70F9AA75" w14:textId="77777777" w:rsidR="00A816F7" w:rsidRPr="007B76A6" w:rsidRDefault="00A816F7" w:rsidP="007B76A6">
            <w:pPr>
              <w:pStyle w:val="NoSpacing"/>
              <w:jc w:val="left"/>
              <w:rPr>
                <w:sz w:val="19"/>
                <w:szCs w:val="19"/>
              </w:rPr>
            </w:pPr>
            <w:r w:rsidRPr="007B76A6">
              <w:rPr>
                <w:sz w:val="19"/>
                <w:szCs w:val="19"/>
              </w:rPr>
              <w:t>Poor cleaning efficacy.</w:t>
            </w:r>
          </w:p>
        </w:tc>
      </w:tr>
      <w:tr w:rsidR="00457615" w:rsidRPr="0056110A" w14:paraId="406A9E53" w14:textId="77777777" w:rsidTr="007B76A6">
        <w:trPr>
          <w:trHeight w:val="1267"/>
        </w:trPr>
        <w:tc>
          <w:tcPr>
            <w:tcW w:w="1482" w:type="dxa"/>
            <w:vMerge w:val="restart"/>
            <w:vAlign w:val="center"/>
          </w:tcPr>
          <w:p w14:paraId="569F3A0A" w14:textId="77777777" w:rsidR="00A816F7" w:rsidRPr="007B76A6" w:rsidRDefault="00A816F7" w:rsidP="007B76A6">
            <w:pPr>
              <w:pStyle w:val="NoSpacing"/>
              <w:jc w:val="left"/>
              <w:rPr>
                <w:sz w:val="19"/>
                <w:szCs w:val="19"/>
              </w:rPr>
            </w:pPr>
            <w:r w:rsidRPr="007B76A6">
              <w:rPr>
                <w:sz w:val="19"/>
                <w:szCs w:val="19"/>
              </w:rPr>
              <w:t>Silicone and hydrocarbon solvents as free-liquids</w:t>
            </w:r>
          </w:p>
        </w:tc>
        <w:tc>
          <w:tcPr>
            <w:tcW w:w="1388" w:type="dxa"/>
            <w:vAlign w:val="center"/>
          </w:tcPr>
          <w:p w14:paraId="35827271" w14:textId="77777777" w:rsidR="00A816F7" w:rsidRPr="007B76A6" w:rsidRDefault="00A816F7" w:rsidP="007B76A6">
            <w:pPr>
              <w:pStyle w:val="NoSpacing"/>
              <w:jc w:val="left"/>
              <w:rPr>
                <w:sz w:val="19"/>
                <w:szCs w:val="19"/>
              </w:rPr>
            </w:pPr>
            <w:r w:rsidRPr="007B76A6">
              <w:rPr>
                <w:sz w:val="19"/>
                <w:szCs w:val="19"/>
              </w:rPr>
              <w:t>D5</w:t>
            </w:r>
          </w:p>
        </w:tc>
        <w:tc>
          <w:tcPr>
            <w:tcW w:w="1874" w:type="dxa"/>
            <w:vAlign w:val="center"/>
          </w:tcPr>
          <w:p w14:paraId="686D2699" w14:textId="77777777" w:rsidR="00A816F7" w:rsidRPr="007B76A6" w:rsidRDefault="00A816F7" w:rsidP="007B76A6">
            <w:pPr>
              <w:pStyle w:val="NoSpacing"/>
              <w:jc w:val="left"/>
              <w:rPr>
                <w:sz w:val="19"/>
                <w:szCs w:val="19"/>
              </w:rPr>
            </w:pPr>
            <w:r w:rsidRPr="007B76A6">
              <w:rPr>
                <w:rFonts w:eastAsia="Calibri"/>
                <w:sz w:val="19"/>
                <w:szCs w:val="19"/>
              </w:rPr>
              <w:t>Poor cleaning efficacy; straight after the test the surface appears darker due to saturation with low volatility solvent; after solvent evaporation the surface appears slightly shinier and smoother.</w:t>
            </w:r>
          </w:p>
        </w:tc>
        <w:tc>
          <w:tcPr>
            <w:tcW w:w="1874" w:type="dxa"/>
            <w:vAlign w:val="center"/>
          </w:tcPr>
          <w:p w14:paraId="3E6EBBB6" w14:textId="77777777" w:rsidR="00A816F7" w:rsidRPr="007B76A6" w:rsidRDefault="00A816F7" w:rsidP="007B76A6">
            <w:pPr>
              <w:pStyle w:val="NoSpacing"/>
              <w:jc w:val="left"/>
              <w:rPr>
                <w:rFonts w:eastAsia="Calibri"/>
                <w:sz w:val="19"/>
                <w:szCs w:val="19"/>
              </w:rPr>
            </w:pPr>
            <w:r w:rsidRPr="007B76A6">
              <w:rPr>
                <w:rFonts w:eastAsia="Calibri"/>
                <w:sz w:val="19"/>
                <w:szCs w:val="19"/>
              </w:rPr>
              <w:t>No cleaning efficacy.</w:t>
            </w:r>
          </w:p>
        </w:tc>
        <w:tc>
          <w:tcPr>
            <w:tcW w:w="1997" w:type="dxa"/>
            <w:vAlign w:val="center"/>
          </w:tcPr>
          <w:p w14:paraId="3923FFD2" w14:textId="77777777" w:rsidR="00A816F7" w:rsidRPr="007B76A6" w:rsidRDefault="00A816F7" w:rsidP="007B76A6">
            <w:pPr>
              <w:pStyle w:val="NoSpacing"/>
              <w:jc w:val="left"/>
              <w:rPr>
                <w:sz w:val="19"/>
                <w:szCs w:val="19"/>
              </w:rPr>
            </w:pPr>
            <w:r w:rsidRPr="007B76A6">
              <w:rPr>
                <w:sz w:val="19"/>
                <w:szCs w:val="19"/>
              </w:rPr>
              <w:t>Poor cleaning efficacy; straight after the test the surface appears darker due to saturation with low volatility solvent; after solvent evaporation the surface appears slightly shinier and smoother.</w:t>
            </w:r>
          </w:p>
        </w:tc>
        <w:tc>
          <w:tcPr>
            <w:tcW w:w="1915" w:type="dxa"/>
            <w:vAlign w:val="center"/>
          </w:tcPr>
          <w:p w14:paraId="3519F8CD" w14:textId="77777777" w:rsidR="00A816F7" w:rsidRPr="007B76A6" w:rsidRDefault="00A816F7" w:rsidP="007B76A6">
            <w:pPr>
              <w:pStyle w:val="NoSpacing"/>
              <w:jc w:val="left"/>
              <w:rPr>
                <w:sz w:val="19"/>
                <w:szCs w:val="19"/>
              </w:rPr>
            </w:pPr>
            <w:r w:rsidRPr="007B76A6">
              <w:rPr>
                <w:rFonts w:eastAsia="Calibri"/>
                <w:sz w:val="19"/>
                <w:szCs w:val="19"/>
              </w:rPr>
              <w:t>No cleaning efficacy.</w:t>
            </w:r>
          </w:p>
        </w:tc>
      </w:tr>
      <w:tr w:rsidR="00457615" w:rsidRPr="0056110A" w14:paraId="0E267B55" w14:textId="77777777" w:rsidTr="007B76A6">
        <w:trPr>
          <w:trHeight w:val="645"/>
        </w:trPr>
        <w:tc>
          <w:tcPr>
            <w:tcW w:w="1482" w:type="dxa"/>
            <w:vMerge/>
            <w:vAlign w:val="center"/>
          </w:tcPr>
          <w:p w14:paraId="5548A56D" w14:textId="77777777" w:rsidR="00A816F7" w:rsidRPr="007B76A6" w:rsidRDefault="00A816F7" w:rsidP="007B76A6">
            <w:pPr>
              <w:pStyle w:val="NoSpacing"/>
              <w:jc w:val="left"/>
              <w:rPr>
                <w:sz w:val="19"/>
                <w:szCs w:val="19"/>
              </w:rPr>
            </w:pPr>
          </w:p>
        </w:tc>
        <w:tc>
          <w:tcPr>
            <w:tcW w:w="1388" w:type="dxa"/>
            <w:vAlign w:val="center"/>
          </w:tcPr>
          <w:p w14:paraId="5EFF272E" w14:textId="4D4FEB14" w:rsidR="00A816F7" w:rsidRPr="007B76A6" w:rsidRDefault="002E01B1" w:rsidP="007B76A6">
            <w:pPr>
              <w:pStyle w:val="NoSpacing"/>
              <w:jc w:val="left"/>
              <w:rPr>
                <w:sz w:val="19"/>
                <w:szCs w:val="19"/>
              </w:rPr>
            </w:pPr>
            <w:r w:rsidRPr="007B76A6">
              <w:rPr>
                <w:sz w:val="19"/>
                <w:szCs w:val="19"/>
              </w:rPr>
              <w:t>Shellsol®D40</w:t>
            </w:r>
          </w:p>
        </w:tc>
        <w:tc>
          <w:tcPr>
            <w:tcW w:w="1874" w:type="dxa"/>
            <w:vAlign w:val="center"/>
          </w:tcPr>
          <w:p w14:paraId="7D8EEEB7" w14:textId="77777777" w:rsidR="00A816F7" w:rsidRPr="007B76A6" w:rsidRDefault="00A816F7" w:rsidP="007B76A6">
            <w:pPr>
              <w:pStyle w:val="NoSpacing"/>
              <w:jc w:val="left"/>
              <w:rPr>
                <w:rFonts w:eastAsia="Calibri"/>
                <w:sz w:val="19"/>
                <w:szCs w:val="19"/>
              </w:rPr>
            </w:pPr>
            <w:r w:rsidRPr="007B76A6">
              <w:rPr>
                <w:rFonts w:eastAsia="Calibri"/>
                <w:sz w:val="19"/>
                <w:szCs w:val="19"/>
              </w:rPr>
              <w:t>Minimal cleaning efficacy.</w:t>
            </w:r>
          </w:p>
        </w:tc>
        <w:tc>
          <w:tcPr>
            <w:tcW w:w="1874" w:type="dxa"/>
            <w:vAlign w:val="center"/>
          </w:tcPr>
          <w:p w14:paraId="6F68EEF8" w14:textId="77777777" w:rsidR="00A816F7" w:rsidRPr="007B76A6" w:rsidRDefault="00A816F7" w:rsidP="007B76A6">
            <w:pPr>
              <w:rPr>
                <w:rFonts w:asciiTheme="minorHAnsi" w:eastAsia="Calibri" w:hAnsiTheme="minorHAnsi" w:cstheme="minorHAnsi"/>
                <w:color w:val="000000" w:themeColor="text1"/>
                <w:sz w:val="19"/>
                <w:szCs w:val="19"/>
              </w:rPr>
            </w:pPr>
            <w:r w:rsidRPr="007B76A6">
              <w:rPr>
                <w:rFonts w:asciiTheme="minorHAnsi" w:eastAsia="Calibri" w:hAnsiTheme="minorHAnsi" w:cstheme="minorHAnsi"/>
                <w:color w:val="000000" w:themeColor="text1"/>
                <w:sz w:val="19"/>
                <w:szCs w:val="19"/>
              </w:rPr>
              <w:t>Minimal cleaning efficacy.</w:t>
            </w:r>
          </w:p>
          <w:p w14:paraId="27A4901D" w14:textId="77777777" w:rsidR="00A816F7" w:rsidRPr="007B76A6" w:rsidRDefault="00A816F7" w:rsidP="007B76A6">
            <w:pPr>
              <w:pStyle w:val="NoSpacing"/>
              <w:jc w:val="left"/>
              <w:rPr>
                <w:rFonts w:eastAsia="Calibri"/>
                <w:sz w:val="19"/>
                <w:szCs w:val="19"/>
              </w:rPr>
            </w:pPr>
            <w:r w:rsidRPr="007B76A6">
              <w:rPr>
                <w:rFonts w:eastAsia="Calibri"/>
                <w:sz w:val="19"/>
                <w:szCs w:val="19"/>
              </w:rPr>
              <w:t xml:space="preserve">Very </w:t>
            </w:r>
            <w:r w:rsidRPr="007B76A6">
              <w:rPr>
                <w:sz w:val="19"/>
                <w:szCs w:val="19"/>
              </w:rPr>
              <w:t>slight sensation of swelling, not visible</w:t>
            </w:r>
          </w:p>
        </w:tc>
        <w:tc>
          <w:tcPr>
            <w:tcW w:w="1997" w:type="dxa"/>
            <w:vAlign w:val="center"/>
          </w:tcPr>
          <w:p w14:paraId="6F39714A" w14:textId="77777777" w:rsidR="00A816F7" w:rsidRPr="007B76A6" w:rsidRDefault="00A816F7" w:rsidP="007B76A6">
            <w:pPr>
              <w:pStyle w:val="NoSpacing"/>
              <w:jc w:val="left"/>
              <w:rPr>
                <w:sz w:val="19"/>
                <w:szCs w:val="19"/>
              </w:rPr>
            </w:pPr>
            <w:r w:rsidRPr="007B76A6">
              <w:rPr>
                <w:sz w:val="19"/>
                <w:szCs w:val="19"/>
              </w:rPr>
              <w:t>Minimal cleaning efficacy.</w:t>
            </w:r>
          </w:p>
        </w:tc>
        <w:tc>
          <w:tcPr>
            <w:tcW w:w="1915" w:type="dxa"/>
            <w:vAlign w:val="center"/>
          </w:tcPr>
          <w:p w14:paraId="09BC0C09" w14:textId="77777777" w:rsidR="00A816F7" w:rsidRPr="007B76A6" w:rsidRDefault="00A816F7" w:rsidP="007B76A6">
            <w:pPr>
              <w:pStyle w:val="NoSpacing"/>
              <w:jc w:val="left"/>
              <w:rPr>
                <w:sz w:val="19"/>
                <w:szCs w:val="19"/>
              </w:rPr>
            </w:pPr>
            <w:r w:rsidRPr="007B76A6">
              <w:rPr>
                <w:sz w:val="19"/>
                <w:szCs w:val="19"/>
              </w:rPr>
              <w:t>No cleaning efficacy. Potential very slight sensation of swelling towards the end of the test, not visible.</w:t>
            </w:r>
          </w:p>
        </w:tc>
      </w:tr>
      <w:tr w:rsidR="00457615" w:rsidRPr="0056110A" w14:paraId="7B738F36" w14:textId="77777777" w:rsidTr="007B76A6">
        <w:trPr>
          <w:trHeight w:val="500"/>
        </w:trPr>
        <w:tc>
          <w:tcPr>
            <w:tcW w:w="1482" w:type="dxa"/>
            <w:vMerge/>
            <w:vAlign w:val="center"/>
          </w:tcPr>
          <w:p w14:paraId="755618FC" w14:textId="77777777" w:rsidR="00A816F7" w:rsidRPr="007B76A6" w:rsidRDefault="00A816F7" w:rsidP="007B76A6">
            <w:pPr>
              <w:pStyle w:val="NoSpacing"/>
              <w:jc w:val="left"/>
              <w:rPr>
                <w:sz w:val="19"/>
                <w:szCs w:val="19"/>
              </w:rPr>
            </w:pPr>
          </w:p>
        </w:tc>
        <w:tc>
          <w:tcPr>
            <w:tcW w:w="1388" w:type="dxa"/>
            <w:vAlign w:val="center"/>
          </w:tcPr>
          <w:p w14:paraId="030962BA" w14:textId="41E56739" w:rsidR="00A816F7" w:rsidRPr="007B76A6" w:rsidRDefault="002E01B1" w:rsidP="007B76A6">
            <w:pPr>
              <w:pStyle w:val="NoSpacing"/>
              <w:jc w:val="left"/>
              <w:rPr>
                <w:rFonts w:eastAsia="Calibri"/>
                <w:sz w:val="19"/>
                <w:szCs w:val="19"/>
              </w:rPr>
            </w:pPr>
            <w:r w:rsidRPr="007B76A6">
              <w:rPr>
                <w:sz w:val="19"/>
                <w:szCs w:val="19"/>
              </w:rPr>
              <w:t>Shellsol®A</w:t>
            </w:r>
          </w:p>
        </w:tc>
        <w:tc>
          <w:tcPr>
            <w:tcW w:w="1874" w:type="dxa"/>
            <w:vAlign w:val="center"/>
          </w:tcPr>
          <w:p w14:paraId="1A1D31B2" w14:textId="77777777" w:rsidR="00A816F7" w:rsidRPr="007B76A6" w:rsidRDefault="00A816F7" w:rsidP="007B76A6">
            <w:pPr>
              <w:pStyle w:val="NoSpacing"/>
              <w:jc w:val="left"/>
              <w:rPr>
                <w:sz w:val="19"/>
                <w:szCs w:val="19"/>
              </w:rPr>
            </w:pPr>
            <w:r w:rsidRPr="007B76A6">
              <w:rPr>
                <w:rFonts w:eastAsia="Calibri"/>
                <w:sz w:val="19"/>
                <w:szCs w:val="19"/>
              </w:rPr>
              <w:t>Poor cleaning efficacy.</w:t>
            </w:r>
          </w:p>
        </w:tc>
        <w:tc>
          <w:tcPr>
            <w:tcW w:w="1874" w:type="dxa"/>
            <w:vAlign w:val="center"/>
          </w:tcPr>
          <w:p w14:paraId="6D082F03" w14:textId="77777777" w:rsidR="00A816F7" w:rsidRPr="007B76A6" w:rsidRDefault="00A816F7" w:rsidP="007B76A6">
            <w:pPr>
              <w:rPr>
                <w:rFonts w:asciiTheme="minorHAnsi" w:eastAsia="Calibri" w:hAnsiTheme="minorHAnsi" w:cstheme="minorHAnsi"/>
                <w:sz w:val="19"/>
                <w:szCs w:val="19"/>
              </w:rPr>
            </w:pPr>
            <w:r w:rsidRPr="007B76A6">
              <w:rPr>
                <w:rFonts w:asciiTheme="minorHAnsi" w:eastAsia="Calibri" w:hAnsiTheme="minorHAnsi" w:cstheme="minorHAnsi"/>
                <w:sz w:val="19"/>
                <w:szCs w:val="19"/>
              </w:rPr>
              <w:t xml:space="preserve">Poor cleaning efficacy. </w:t>
            </w:r>
          </w:p>
          <w:p w14:paraId="6E008384" w14:textId="77777777" w:rsidR="00A816F7" w:rsidRPr="007B76A6" w:rsidRDefault="00A816F7" w:rsidP="007B76A6">
            <w:pPr>
              <w:pStyle w:val="NoSpacing"/>
              <w:jc w:val="left"/>
              <w:rPr>
                <w:sz w:val="19"/>
                <w:szCs w:val="19"/>
              </w:rPr>
            </w:pPr>
            <w:r w:rsidRPr="007B76A6">
              <w:rPr>
                <w:rFonts w:eastAsia="Calibri"/>
                <w:sz w:val="19"/>
                <w:szCs w:val="19"/>
              </w:rPr>
              <w:t>Removal of the coating layer.</w:t>
            </w:r>
          </w:p>
        </w:tc>
        <w:tc>
          <w:tcPr>
            <w:tcW w:w="1997" w:type="dxa"/>
            <w:vAlign w:val="center"/>
          </w:tcPr>
          <w:p w14:paraId="24C261DB" w14:textId="77777777" w:rsidR="00A816F7" w:rsidRPr="007B76A6" w:rsidRDefault="00A816F7" w:rsidP="007B76A6">
            <w:pPr>
              <w:pStyle w:val="NoSpacing"/>
              <w:jc w:val="left"/>
              <w:rPr>
                <w:sz w:val="19"/>
                <w:szCs w:val="19"/>
              </w:rPr>
            </w:pPr>
            <w:r w:rsidRPr="007B76A6">
              <w:rPr>
                <w:sz w:val="19"/>
                <w:szCs w:val="19"/>
              </w:rPr>
              <w:t>Not tested.</w:t>
            </w:r>
          </w:p>
        </w:tc>
        <w:tc>
          <w:tcPr>
            <w:tcW w:w="1915" w:type="dxa"/>
            <w:vAlign w:val="center"/>
          </w:tcPr>
          <w:p w14:paraId="5030CE9F" w14:textId="77777777" w:rsidR="00A816F7" w:rsidRPr="007B76A6" w:rsidRDefault="00A816F7" w:rsidP="007B76A6">
            <w:pPr>
              <w:pStyle w:val="NoSpacing"/>
              <w:jc w:val="left"/>
              <w:rPr>
                <w:sz w:val="19"/>
                <w:szCs w:val="19"/>
              </w:rPr>
            </w:pPr>
            <w:r w:rsidRPr="007B76A6">
              <w:rPr>
                <w:sz w:val="19"/>
                <w:szCs w:val="19"/>
              </w:rPr>
              <w:t>Not tested.</w:t>
            </w:r>
          </w:p>
        </w:tc>
      </w:tr>
      <w:tr w:rsidR="00457615" w:rsidRPr="0056110A" w14:paraId="105B7177" w14:textId="77777777" w:rsidTr="007B76A6">
        <w:trPr>
          <w:trHeight w:val="336"/>
        </w:trPr>
        <w:tc>
          <w:tcPr>
            <w:tcW w:w="1482" w:type="dxa"/>
            <w:vMerge/>
            <w:vAlign w:val="center"/>
          </w:tcPr>
          <w:p w14:paraId="1B4A0893" w14:textId="77777777" w:rsidR="00A816F7" w:rsidRPr="007B76A6" w:rsidRDefault="00A816F7" w:rsidP="007B76A6">
            <w:pPr>
              <w:pStyle w:val="NoSpacing"/>
              <w:jc w:val="left"/>
              <w:rPr>
                <w:sz w:val="19"/>
                <w:szCs w:val="19"/>
              </w:rPr>
            </w:pPr>
          </w:p>
        </w:tc>
        <w:tc>
          <w:tcPr>
            <w:tcW w:w="1388" w:type="dxa"/>
            <w:vAlign w:val="center"/>
          </w:tcPr>
          <w:p w14:paraId="0237AFEB" w14:textId="77777777" w:rsidR="00A816F7" w:rsidRPr="007B76A6" w:rsidRDefault="00A816F7" w:rsidP="007B76A6">
            <w:pPr>
              <w:pStyle w:val="NoSpacing"/>
              <w:jc w:val="left"/>
              <w:rPr>
                <w:rFonts w:eastAsia="Calibri"/>
                <w:sz w:val="19"/>
                <w:szCs w:val="19"/>
              </w:rPr>
            </w:pPr>
            <w:r w:rsidRPr="007B76A6">
              <w:rPr>
                <w:rFonts w:eastAsia="Calibri"/>
                <w:sz w:val="19"/>
                <w:szCs w:val="19"/>
              </w:rPr>
              <w:t>Stoddard</w:t>
            </w:r>
          </w:p>
        </w:tc>
        <w:tc>
          <w:tcPr>
            <w:tcW w:w="1874" w:type="dxa"/>
            <w:vAlign w:val="center"/>
          </w:tcPr>
          <w:p w14:paraId="2D648CE9" w14:textId="77777777" w:rsidR="00A816F7" w:rsidRPr="007B76A6" w:rsidRDefault="00A816F7" w:rsidP="007B76A6">
            <w:pPr>
              <w:pStyle w:val="NoSpacing"/>
              <w:jc w:val="left"/>
              <w:rPr>
                <w:rFonts w:eastAsia="Calibri"/>
                <w:sz w:val="19"/>
                <w:szCs w:val="19"/>
              </w:rPr>
            </w:pPr>
            <w:r w:rsidRPr="007B76A6">
              <w:rPr>
                <w:rFonts w:eastAsia="Calibri"/>
                <w:sz w:val="19"/>
                <w:szCs w:val="19"/>
              </w:rPr>
              <w:t>Poor cleaning efficacy.</w:t>
            </w:r>
          </w:p>
        </w:tc>
        <w:tc>
          <w:tcPr>
            <w:tcW w:w="1874" w:type="dxa"/>
            <w:vAlign w:val="center"/>
          </w:tcPr>
          <w:p w14:paraId="057E8584" w14:textId="77777777" w:rsidR="00A816F7" w:rsidRPr="007B76A6" w:rsidRDefault="00A816F7" w:rsidP="007B76A6">
            <w:pPr>
              <w:pStyle w:val="NoSpacing"/>
              <w:jc w:val="left"/>
              <w:rPr>
                <w:sz w:val="19"/>
                <w:szCs w:val="19"/>
              </w:rPr>
            </w:pPr>
            <w:r w:rsidRPr="007B76A6">
              <w:rPr>
                <w:rFonts w:eastAsia="Calibri"/>
                <w:sz w:val="19"/>
                <w:szCs w:val="19"/>
              </w:rPr>
              <w:t>Poor cleaning efficacy.</w:t>
            </w:r>
          </w:p>
        </w:tc>
        <w:tc>
          <w:tcPr>
            <w:tcW w:w="1997" w:type="dxa"/>
            <w:vAlign w:val="center"/>
          </w:tcPr>
          <w:p w14:paraId="61D4CC47" w14:textId="77777777" w:rsidR="00A816F7" w:rsidRPr="007B76A6" w:rsidRDefault="00A816F7" w:rsidP="007B76A6">
            <w:pPr>
              <w:pStyle w:val="NoSpacing"/>
              <w:jc w:val="left"/>
              <w:rPr>
                <w:sz w:val="19"/>
                <w:szCs w:val="19"/>
              </w:rPr>
            </w:pPr>
            <w:r w:rsidRPr="007B76A6">
              <w:rPr>
                <w:sz w:val="19"/>
                <w:szCs w:val="19"/>
              </w:rPr>
              <w:t>Not tested.</w:t>
            </w:r>
          </w:p>
        </w:tc>
        <w:tc>
          <w:tcPr>
            <w:tcW w:w="1915" w:type="dxa"/>
            <w:vAlign w:val="center"/>
          </w:tcPr>
          <w:p w14:paraId="3BADA9E4" w14:textId="77777777" w:rsidR="00A816F7" w:rsidRPr="007B76A6" w:rsidRDefault="00A816F7" w:rsidP="007B76A6">
            <w:pPr>
              <w:pStyle w:val="NoSpacing"/>
              <w:jc w:val="left"/>
              <w:rPr>
                <w:sz w:val="19"/>
                <w:szCs w:val="19"/>
              </w:rPr>
            </w:pPr>
            <w:r w:rsidRPr="007B76A6">
              <w:rPr>
                <w:sz w:val="19"/>
                <w:szCs w:val="19"/>
              </w:rPr>
              <w:t>Not tested.</w:t>
            </w:r>
          </w:p>
        </w:tc>
      </w:tr>
      <w:tr w:rsidR="00457615" w:rsidRPr="0056110A" w14:paraId="43D72310" w14:textId="77777777" w:rsidTr="007B76A6">
        <w:trPr>
          <w:trHeight w:val="548"/>
        </w:trPr>
        <w:tc>
          <w:tcPr>
            <w:tcW w:w="1482" w:type="dxa"/>
            <w:vMerge w:val="restart"/>
            <w:vAlign w:val="center"/>
          </w:tcPr>
          <w:p w14:paraId="1F1C8958" w14:textId="77777777" w:rsidR="00A816F7" w:rsidRPr="007B76A6" w:rsidRDefault="00A816F7" w:rsidP="007B76A6">
            <w:pPr>
              <w:pStyle w:val="NoSpacing"/>
              <w:jc w:val="left"/>
              <w:rPr>
                <w:sz w:val="19"/>
                <w:szCs w:val="19"/>
              </w:rPr>
            </w:pPr>
            <w:r w:rsidRPr="007B76A6">
              <w:rPr>
                <w:sz w:val="19"/>
                <w:szCs w:val="19"/>
              </w:rPr>
              <w:t>Aqueous-based solutions, as free liquids</w:t>
            </w:r>
          </w:p>
        </w:tc>
        <w:tc>
          <w:tcPr>
            <w:tcW w:w="1388" w:type="dxa"/>
            <w:vAlign w:val="center"/>
          </w:tcPr>
          <w:p w14:paraId="24CDC7C4" w14:textId="77777777" w:rsidR="00A816F7" w:rsidRPr="007B76A6" w:rsidRDefault="00A816F7" w:rsidP="007B76A6">
            <w:pPr>
              <w:pStyle w:val="NoSpacing"/>
              <w:jc w:val="left"/>
              <w:rPr>
                <w:rFonts w:eastAsia="Calibri"/>
                <w:sz w:val="19"/>
                <w:szCs w:val="19"/>
              </w:rPr>
            </w:pPr>
            <w:r w:rsidRPr="007B76A6">
              <w:rPr>
                <w:rFonts w:eastAsia="Calibri"/>
                <w:sz w:val="19"/>
                <w:szCs w:val="19"/>
              </w:rPr>
              <w:t>TAC (0.5 - 2% w/w.) prepared with DI water</w:t>
            </w:r>
          </w:p>
        </w:tc>
        <w:tc>
          <w:tcPr>
            <w:tcW w:w="1874" w:type="dxa"/>
            <w:vAlign w:val="center"/>
          </w:tcPr>
          <w:p w14:paraId="05757908" w14:textId="77777777" w:rsidR="00A816F7" w:rsidRPr="007B76A6" w:rsidRDefault="00A816F7" w:rsidP="007B76A6">
            <w:pPr>
              <w:rPr>
                <w:rFonts w:asciiTheme="minorHAnsi" w:eastAsia="Calibri" w:hAnsiTheme="minorHAnsi" w:cstheme="minorHAnsi"/>
                <w:color w:val="000000" w:themeColor="text1"/>
                <w:sz w:val="19"/>
                <w:szCs w:val="19"/>
              </w:rPr>
            </w:pPr>
            <w:r w:rsidRPr="007B76A6">
              <w:rPr>
                <w:rFonts w:asciiTheme="minorHAnsi" w:eastAsia="Calibri" w:hAnsiTheme="minorHAnsi" w:cstheme="minorHAnsi"/>
                <w:color w:val="000000" w:themeColor="text1"/>
                <w:sz w:val="19"/>
                <w:szCs w:val="19"/>
              </w:rPr>
              <w:t>Moderate cleaning efficacy, improvement with higher concentration.</w:t>
            </w:r>
          </w:p>
          <w:p w14:paraId="06B0DEAF" w14:textId="77777777" w:rsidR="00A816F7" w:rsidRPr="007B76A6" w:rsidRDefault="00A816F7" w:rsidP="007B76A6">
            <w:pPr>
              <w:pStyle w:val="NoSpacing"/>
              <w:jc w:val="left"/>
              <w:rPr>
                <w:rFonts w:eastAsia="Calibri"/>
                <w:sz w:val="19"/>
                <w:szCs w:val="19"/>
              </w:rPr>
            </w:pPr>
            <w:r w:rsidRPr="007B76A6">
              <w:rPr>
                <w:rFonts w:eastAsia="Calibri"/>
                <w:sz w:val="19"/>
                <w:szCs w:val="19"/>
              </w:rPr>
              <w:t xml:space="preserve">Very </w:t>
            </w:r>
            <w:r w:rsidRPr="007B76A6">
              <w:rPr>
                <w:sz w:val="19"/>
                <w:szCs w:val="19"/>
              </w:rPr>
              <w:t>slight sensation of swelling, not visible.</w:t>
            </w:r>
          </w:p>
        </w:tc>
        <w:tc>
          <w:tcPr>
            <w:tcW w:w="1874" w:type="dxa"/>
            <w:vAlign w:val="center"/>
          </w:tcPr>
          <w:p w14:paraId="4A5B8A95" w14:textId="77777777" w:rsidR="00A816F7" w:rsidRPr="007B76A6" w:rsidRDefault="00A816F7"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Minimal cleaning efficacy.</w:t>
            </w:r>
          </w:p>
          <w:p w14:paraId="34E05A02" w14:textId="77777777" w:rsidR="00A816F7" w:rsidRPr="007B76A6" w:rsidRDefault="00A816F7" w:rsidP="007B76A6">
            <w:pPr>
              <w:pStyle w:val="NoSpacing"/>
              <w:jc w:val="left"/>
              <w:rPr>
                <w:sz w:val="19"/>
                <w:szCs w:val="19"/>
              </w:rPr>
            </w:pPr>
            <w:r w:rsidRPr="007B76A6">
              <w:rPr>
                <w:rFonts w:eastAsia="Calibri"/>
                <w:sz w:val="19"/>
                <w:szCs w:val="19"/>
              </w:rPr>
              <w:t xml:space="preserve">Very </w:t>
            </w:r>
            <w:r w:rsidRPr="007B76A6">
              <w:rPr>
                <w:sz w:val="19"/>
                <w:szCs w:val="19"/>
              </w:rPr>
              <w:t>slight sensation of swelling, not visible.</w:t>
            </w:r>
          </w:p>
        </w:tc>
        <w:tc>
          <w:tcPr>
            <w:tcW w:w="1997" w:type="dxa"/>
            <w:vAlign w:val="center"/>
          </w:tcPr>
          <w:p w14:paraId="1DE9DD70" w14:textId="77777777" w:rsidR="00A816F7" w:rsidRPr="007B76A6" w:rsidRDefault="00A816F7" w:rsidP="007B76A6">
            <w:pPr>
              <w:rPr>
                <w:rFonts w:asciiTheme="minorHAnsi" w:eastAsia="Calibri" w:hAnsiTheme="minorHAnsi" w:cstheme="minorHAnsi"/>
                <w:color w:val="000000" w:themeColor="text1"/>
                <w:sz w:val="19"/>
                <w:szCs w:val="19"/>
              </w:rPr>
            </w:pPr>
            <w:r w:rsidRPr="007B76A6">
              <w:rPr>
                <w:rFonts w:asciiTheme="minorHAnsi" w:eastAsia="Calibri" w:hAnsiTheme="minorHAnsi" w:cstheme="minorHAnsi"/>
                <w:color w:val="000000" w:themeColor="text1"/>
                <w:sz w:val="19"/>
                <w:szCs w:val="19"/>
              </w:rPr>
              <w:t>Moderate cleaning efficacy, improvement with higher concentration.</w:t>
            </w:r>
          </w:p>
          <w:p w14:paraId="2FE0DBF1" w14:textId="77777777" w:rsidR="00A816F7" w:rsidRPr="007B76A6" w:rsidRDefault="00A816F7" w:rsidP="007B76A6">
            <w:pPr>
              <w:pStyle w:val="NoSpacing"/>
              <w:jc w:val="left"/>
              <w:rPr>
                <w:sz w:val="19"/>
                <w:szCs w:val="19"/>
              </w:rPr>
            </w:pPr>
            <w:r w:rsidRPr="007B76A6">
              <w:rPr>
                <w:rFonts w:eastAsia="Calibri"/>
                <w:sz w:val="19"/>
                <w:szCs w:val="19"/>
              </w:rPr>
              <w:t xml:space="preserve">Very </w:t>
            </w:r>
            <w:r w:rsidRPr="007B76A6">
              <w:rPr>
                <w:sz w:val="19"/>
                <w:szCs w:val="19"/>
              </w:rPr>
              <w:t>slight sensation of swelling, not visible.</w:t>
            </w:r>
          </w:p>
        </w:tc>
        <w:tc>
          <w:tcPr>
            <w:tcW w:w="1915" w:type="dxa"/>
            <w:vAlign w:val="center"/>
          </w:tcPr>
          <w:p w14:paraId="6062869D" w14:textId="77777777" w:rsidR="00A816F7" w:rsidRPr="007B76A6" w:rsidRDefault="00A816F7" w:rsidP="007B76A6">
            <w:pPr>
              <w:rPr>
                <w:rFonts w:asciiTheme="minorHAnsi" w:eastAsia="Calibri" w:hAnsiTheme="minorHAnsi" w:cstheme="minorHAnsi"/>
                <w:color w:val="000000" w:themeColor="text1"/>
                <w:sz w:val="19"/>
                <w:szCs w:val="19"/>
              </w:rPr>
            </w:pPr>
            <w:r w:rsidRPr="007B76A6">
              <w:rPr>
                <w:rFonts w:asciiTheme="minorHAnsi" w:hAnsiTheme="minorHAnsi" w:cstheme="minorHAnsi"/>
                <w:color w:val="000000" w:themeColor="text1"/>
                <w:sz w:val="19"/>
                <w:szCs w:val="19"/>
              </w:rPr>
              <w:t xml:space="preserve">Moderate-low cleaning </w:t>
            </w:r>
            <w:r w:rsidRPr="007B76A6">
              <w:rPr>
                <w:rFonts w:asciiTheme="minorHAnsi" w:eastAsia="Calibri" w:hAnsiTheme="minorHAnsi" w:cstheme="minorHAnsi"/>
                <w:color w:val="000000" w:themeColor="text1"/>
                <w:sz w:val="19"/>
                <w:szCs w:val="19"/>
              </w:rPr>
              <w:t>efficacy, improvement with higher concentration.</w:t>
            </w:r>
          </w:p>
          <w:p w14:paraId="3ED31B9D" w14:textId="77777777" w:rsidR="00A816F7" w:rsidRPr="007B76A6" w:rsidRDefault="00A816F7" w:rsidP="007B76A6">
            <w:pPr>
              <w:pStyle w:val="NoSpacing"/>
              <w:jc w:val="left"/>
              <w:rPr>
                <w:sz w:val="19"/>
                <w:szCs w:val="19"/>
              </w:rPr>
            </w:pPr>
            <w:r w:rsidRPr="007B76A6">
              <w:rPr>
                <w:sz w:val="19"/>
                <w:szCs w:val="19"/>
              </w:rPr>
              <w:t>Very slight sensation of swelling, not visible.</w:t>
            </w:r>
          </w:p>
        </w:tc>
      </w:tr>
      <w:tr w:rsidR="00457615" w:rsidRPr="0056110A" w14:paraId="756C1FC1" w14:textId="77777777" w:rsidTr="007B76A6">
        <w:trPr>
          <w:trHeight w:val="718"/>
        </w:trPr>
        <w:tc>
          <w:tcPr>
            <w:tcW w:w="1482" w:type="dxa"/>
            <w:vMerge/>
            <w:vAlign w:val="center"/>
          </w:tcPr>
          <w:p w14:paraId="2F68EC2A" w14:textId="77777777" w:rsidR="00A816F7" w:rsidRPr="007B76A6" w:rsidRDefault="00A816F7" w:rsidP="007B76A6">
            <w:pPr>
              <w:pStyle w:val="NoSpacing"/>
              <w:jc w:val="left"/>
              <w:rPr>
                <w:sz w:val="19"/>
                <w:szCs w:val="19"/>
              </w:rPr>
            </w:pPr>
          </w:p>
        </w:tc>
        <w:tc>
          <w:tcPr>
            <w:tcW w:w="1388" w:type="dxa"/>
            <w:vAlign w:val="center"/>
          </w:tcPr>
          <w:p w14:paraId="6738C872" w14:textId="77777777" w:rsidR="00A816F7" w:rsidRPr="007B76A6" w:rsidRDefault="00A816F7" w:rsidP="007B76A6">
            <w:pPr>
              <w:pStyle w:val="NoSpacing"/>
              <w:jc w:val="left"/>
              <w:rPr>
                <w:rFonts w:eastAsia="Calibri"/>
                <w:sz w:val="19"/>
                <w:szCs w:val="19"/>
              </w:rPr>
            </w:pPr>
            <w:r w:rsidRPr="007B76A6">
              <w:rPr>
                <w:rFonts w:eastAsia="Calibri"/>
                <w:sz w:val="19"/>
                <w:szCs w:val="19"/>
              </w:rPr>
              <w:t xml:space="preserve">ECOSURF™ EH6 (0.5 - 1% w/w.) prepared with </w:t>
            </w:r>
            <w:r w:rsidRPr="007B76A6">
              <w:rPr>
                <w:rFonts w:eastAsia="Calibri"/>
                <w:sz w:val="19"/>
                <w:szCs w:val="19"/>
              </w:rPr>
              <w:lastRenderedPageBreak/>
              <w:t>adjusted water 6:6)</w:t>
            </w:r>
          </w:p>
        </w:tc>
        <w:tc>
          <w:tcPr>
            <w:tcW w:w="1874" w:type="dxa"/>
            <w:vAlign w:val="center"/>
          </w:tcPr>
          <w:p w14:paraId="086E984E" w14:textId="77777777" w:rsidR="00A816F7" w:rsidRPr="007B76A6" w:rsidRDefault="00A816F7" w:rsidP="007B76A6">
            <w:pPr>
              <w:pStyle w:val="NoSpacing"/>
              <w:jc w:val="left"/>
              <w:rPr>
                <w:rFonts w:eastAsia="Calibri"/>
                <w:sz w:val="19"/>
                <w:szCs w:val="19"/>
              </w:rPr>
            </w:pPr>
            <w:r w:rsidRPr="007B76A6">
              <w:rPr>
                <w:sz w:val="19"/>
                <w:szCs w:val="19"/>
              </w:rPr>
              <w:lastRenderedPageBreak/>
              <w:t>Hi</w:t>
            </w:r>
            <w:r w:rsidRPr="007B76A6">
              <w:rPr>
                <w:rFonts w:eastAsia="Calibri"/>
                <w:sz w:val="19"/>
                <w:szCs w:val="19"/>
              </w:rPr>
              <w:t xml:space="preserve">gh cleaning efficacy, improvement with highest concentration; </w:t>
            </w:r>
            <w:r w:rsidRPr="007B76A6">
              <w:rPr>
                <w:rFonts w:eastAsia="Calibri"/>
                <w:sz w:val="19"/>
                <w:szCs w:val="19"/>
              </w:rPr>
              <w:lastRenderedPageBreak/>
              <w:t>further cleaning effects with clearance. Minimal foaming with highest concentration.</w:t>
            </w:r>
          </w:p>
        </w:tc>
        <w:tc>
          <w:tcPr>
            <w:tcW w:w="1874" w:type="dxa"/>
            <w:vAlign w:val="center"/>
          </w:tcPr>
          <w:p w14:paraId="15D5A87A" w14:textId="77777777" w:rsidR="00A816F7" w:rsidRPr="007B76A6" w:rsidRDefault="00A816F7" w:rsidP="007B76A6">
            <w:pPr>
              <w:pStyle w:val="NoSpacing"/>
              <w:jc w:val="left"/>
              <w:rPr>
                <w:rFonts w:eastAsia="Calibri"/>
                <w:sz w:val="19"/>
                <w:szCs w:val="19"/>
                <w:highlight w:val="red"/>
              </w:rPr>
            </w:pPr>
            <w:r w:rsidRPr="007B76A6">
              <w:rPr>
                <w:sz w:val="19"/>
                <w:szCs w:val="19"/>
              </w:rPr>
              <w:lastRenderedPageBreak/>
              <w:t>Hi</w:t>
            </w:r>
            <w:r w:rsidRPr="007B76A6">
              <w:rPr>
                <w:rFonts w:eastAsia="Calibri"/>
                <w:sz w:val="19"/>
                <w:szCs w:val="19"/>
              </w:rPr>
              <w:t xml:space="preserve">gh cleaning efficacy, improvement with highest concentration; </w:t>
            </w:r>
            <w:r w:rsidRPr="007B76A6">
              <w:rPr>
                <w:rFonts w:eastAsia="Calibri"/>
                <w:sz w:val="19"/>
                <w:szCs w:val="19"/>
              </w:rPr>
              <w:lastRenderedPageBreak/>
              <w:t>further cleaning effects with clearance.</w:t>
            </w:r>
          </w:p>
        </w:tc>
        <w:tc>
          <w:tcPr>
            <w:tcW w:w="1997" w:type="dxa"/>
            <w:vAlign w:val="center"/>
          </w:tcPr>
          <w:p w14:paraId="40AD1661" w14:textId="77777777" w:rsidR="00A816F7" w:rsidRPr="007B76A6" w:rsidRDefault="00A816F7" w:rsidP="007B76A6">
            <w:pPr>
              <w:pStyle w:val="NoSpacing"/>
              <w:jc w:val="left"/>
              <w:rPr>
                <w:b/>
                <w:sz w:val="19"/>
                <w:szCs w:val="19"/>
              </w:rPr>
            </w:pPr>
            <w:r w:rsidRPr="007B76A6">
              <w:rPr>
                <w:rFonts w:eastAsia="Calibri"/>
                <w:sz w:val="19"/>
                <w:szCs w:val="19"/>
              </w:rPr>
              <w:lastRenderedPageBreak/>
              <w:t>Moderate cleaning efficacy</w:t>
            </w:r>
            <w:r w:rsidRPr="007B76A6">
              <w:rPr>
                <w:sz w:val="19"/>
                <w:szCs w:val="19"/>
              </w:rPr>
              <w:t xml:space="preserve">. </w:t>
            </w:r>
          </w:p>
          <w:p w14:paraId="4B405AB5" w14:textId="77777777" w:rsidR="00A816F7" w:rsidRPr="007B76A6" w:rsidRDefault="00A816F7" w:rsidP="007B76A6">
            <w:pPr>
              <w:pStyle w:val="NoSpacing"/>
              <w:jc w:val="left"/>
              <w:rPr>
                <w:sz w:val="19"/>
                <w:szCs w:val="19"/>
              </w:rPr>
            </w:pPr>
            <w:r w:rsidRPr="007B76A6">
              <w:rPr>
                <w:sz w:val="19"/>
                <w:szCs w:val="19"/>
              </w:rPr>
              <w:t xml:space="preserve">Trace of </w:t>
            </w:r>
            <w:r w:rsidRPr="007B76A6">
              <w:rPr>
                <w:rFonts w:eastAsia="Calibri"/>
                <w:sz w:val="19"/>
                <w:szCs w:val="19"/>
              </w:rPr>
              <w:t>foaming with highest concentration.</w:t>
            </w:r>
          </w:p>
        </w:tc>
        <w:tc>
          <w:tcPr>
            <w:tcW w:w="1915" w:type="dxa"/>
            <w:vAlign w:val="center"/>
          </w:tcPr>
          <w:p w14:paraId="7EE4B8ED" w14:textId="77777777" w:rsidR="00A816F7" w:rsidRPr="007B76A6" w:rsidRDefault="00A816F7"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Moderate cleaning efficacy</w:t>
            </w:r>
            <w:r w:rsidRPr="007B76A6">
              <w:rPr>
                <w:rFonts w:asciiTheme="minorHAnsi" w:eastAsia="Calibri" w:hAnsiTheme="minorHAnsi" w:cstheme="minorHAnsi"/>
                <w:color w:val="000000" w:themeColor="text1"/>
                <w:sz w:val="19"/>
                <w:szCs w:val="19"/>
              </w:rPr>
              <w:t>; improvement with highest concentration;</w:t>
            </w:r>
          </w:p>
          <w:p w14:paraId="279760DF" w14:textId="77777777" w:rsidR="00A816F7" w:rsidRPr="007B76A6" w:rsidRDefault="00A816F7" w:rsidP="007B76A6">
            <w:pPr>
              <w:pStyle w:val="NoSpacing"/>
              <w:jc w:val="left"/>
              <w:rPr>
                <w:sz w:val="19"/>
                <w:szCs w:val="19"/>
              </w:rPr>
            </w:pPr>
            <w:r w:rsidRPr="007B76A6">
              <w:rPr>
                <w:sz w:val="19"/>
                <w:szCs w:val="19"/>
              </w:rPr>
              <w:lastRenderedPageBreak/>
              <w:t>Very slight sensation of swelling, not visible.</w:t>
            </w:r>
          </w:p>
        </w:tc>
      </w:tr>
      <w:tr w:rsidR="00457615" w:rsidRPr="0056110A" w14:paraId="2B7F7D6E" w14:textId="77777777" w:rsidTr="007B76A6">
        <w:trPr>
          <w:trHeight w:val="827"/>
        </w:trPr>
        <w:tc>
          <w:tcPr>
            <w:tcW w:w="1482" w:type="dxa"/>
            <w:vMerge/>
            <w:vAlign w:val="center"/>
          </w:tcPr>
          <w:p w14:paraId="500B19A9" w14:textId="77777777" w:rsidR="00A816F7" w:rsidRPr="007B76A6" w:rsidRDefault="00A816F7" w:rsidP="007B76A6">
            <w:pPr>
              <w:pStyle w:val="NoSpacing"/>
              <w:jc w:val="left"/>
              <w:rPr>
                <w:sz w:val="19"/>
                <w:szCs w:val="19"/>
              </w:rPr>
            </w:pPr>
          </w:p>
        </w:tc>
        <w:tc>
          <w:tcPr>
            <w:tcW w:w="1388" w:type="dxa"/>
            <w:vAlign w:val="center"/>
          </w:tcPr>
          <w:p w14:paraId="54E44D9F" w14:textId="77777777" w:rsidR="00A816F7" w:rsidRPr="007B76A6" w:rsidRDefault="00A816F7" w:rsidP="007B76A6">
            <w:pPr>
              <w:pStyle w:val="NoSpacing"/>
              <w:jc w:val="left"/>
              <w:rPr>
                <w:rFonts w:eastAsia="Calibri"/>
                <w:sz w:val="19"/>
                <w:szCs w:val="19"/>
              </w:rPr>
            </w:pPr>
            <w:r w:rsidRPr="007B76A6">
              <w:rPr>
                <w:rFonts w:eastAsia="Calibri"/>
                <w:sz w:val="19"/>
                <w:szCs w:val="19"/>
              </w:rPr>
              <w:t>ECOSURF™ EH9 (0.5 - 1% w/w.) prepared with adjusted water 6:6)</w:t>
            </w:r>
          </w:p>
        </w:tc>
        <w:tc>
          <w:tcPr>
            <w:tcW w:w="1874" w:type="dxa"/>
            <w:vAlign w:val="center"/>
          </w:tcPr>
          <w:p w14:paraId="5582B5CF" w14:textId="77777777" w:rsidR="00A816F7" w:rsidRPr="007B76A6" w:rsidRDefault="00A816F7" w:rsidP="007B76A6">
            <w:pPr>
              <w:rPr>
                <w:rFonts w:asciiTheme="minorHAnsi" w:eastAsia="Calibri" w:hAnsiTheme="minorHAnsi" w:cstheme="minorHAnsi"/>
                <w:color w:val="000000" w:themeColor="text1"/>
                <w:sz w:val="19"/>
                <w:szCs w:val="19"/>
              </w:rPr>
            </w:pPr>
            <w:r w:rsidRPr="007B76A6">
              <w:rPr>
                <w:rFonts w:asciiTheme="minorHAnsi" w:hAnsiTheme="minorHAnsi" w:cstheme="minorHAnsi"/>
                <w:color w:val="000000" w:themeColor="text1"/>
                <w:sz w:val="19"/>
                <w:szCs w:val="19"/>
              </w:rPr>
              <w:t xml:space="preserve">Moderate-high </w:t>
            </w:r>
            <w:r w:rsidRPr="007B76A6">
              <w:rPr>
                <w:rFonts w:asciiTheme="minorHAnsi" w:eastAsia="Calibri" w:hAnsiTheme="minorHAnsi" w:cstheme="minorHAnsi"/>
                <w:color w:val="000000" w:themeColor="text1"/>
                <w:sz w:val="19"/>
                <w:szCs w:val="19"/>
              </w:rPr>
              <w:t xml:space="preserve">cleaning efficacy, improvement with highest concentration; further cleaning effects with clearance. </w:t>
            </w:r>
          </w:p>
          <w:p w14:paraId="1285B95E" w14:textId="77777777" w:rsidR="00A816F7" w:rsidRPr="007B76A6" w:rsidRDefault="00A816F7" w:rsidP="007B76A6">
            <w:pPr>
              <w:pStyle w:val="NoSpacing"/>
              <w:jc w:val="left"/>
              <w:rPr>
                <w:sz w:val="19"/>
                <w:szCs w:val="19"/>
              </w:rPr>
            </w:pPr>
            <w:r w:rsidRPr="007B76A6">
              <w:rPr>
                <w:rFonts w:eastAsia="Calibri"/>
                <w:sz w:val="19"/>
                <w:szCs w:val="19"/>
              </w:rPr>
              <w:t>Minimal foaming with highest concentration.</w:t>
            </w:r>
          </w:p>
        </w:tc>
        <w:tc>
          <w:tcPr>
            <w:tcW w:w="1874" w:type="dxa"/>
            <w:vAlign w:val="center"/>
          </w:tcPr>
          <w:p w14:paraId="2F250598" w14:textId="77777777" w:rsidR="00A816F7" w:rsidRPr="007B76A6" w:rsidRDefault="00A816F7" w:rsidP="007B76A6">
            <w:pPr>
              <w:pStyle w:val="NoSpacing"/>
              <w:jc w:val="left"/>
              <w:rPr>
                <w:sz w:val="19"/>
                <w:szCs w:val="19"/>
              </w:rPr>
            </w:pPr>
            <w:r w:rsidRPr="007B76A6">
              <w:rPr>
                <w:sz w:val="19"/>
                <w:szCs w:val="19"/>
              </w:rPr>
              <w:t xml:space="preserve">Moderate-high </w:t>
            </w:r>
            <w:r w:rsidRPr="007B76A6">
              <w:rPr>
                <w:rFonts w:eastAsia="Calibri"/>
                <w:sz w:val="19"/>
                <w:szCs w:val="19"/>
              </w:rPr>
              <w:t>cleaning efficacy, improvement with highest concentration. further cleaning effects with clearance.</w:t>
            </w:r>
          </w:p>
        </w:tc>
        <w:tc>
          <w:tcPr>
            <w:tcW w:w="1997" w:type="dxa"/>
            <w:vAlign w:val="center"/>
          </w:tcPr>
          <w:p w14:paraId="3A5465C5" w14:textId="77777777" w:rsidR="00A816F7" w:rsidRPr="007B76A6" w:rsidRDefault="00A816F7" w:rsidP="007B76A6">
            <w:pPr>
              <w:pStyle w:val="NoSpacing"/>
              <w:jc w:val="left"/>
              <w:rPr>
                <w:b/>
                <w:sz w:val="19"/>
                <w:szCs w:val="19"/>
              </w:rPr>
            </w:pPr>
            <w:r w:rsidRPr="007B76A6">
              <w:rPr>
                <w:sz w:val="19"/>
                <w:szCs w:val="19"/>
              </w:rPr>
              <w:t>Minimal cleaning efficacy.</w:t>
            </w:r>
          </w:p>
          <w:p w14:paraId="52D11054" w14:textId="77777777" w:rsidR="00A816F7" w:rsidRPr="007B76A6" w:rsidRDefault="00A816F7" w:rsidP="007B76A6">
            <w:pPr>
              <w:pStyle w:val="NoSpacing"/>
              <w:jc w:val="left"/>
              <w:rPr>
                <w:sz w:val="19"/>
                <w:szCs w:val="19"/>
              </w:rPr>
            </w:pPr>
            <w:r w:rsidRPr="007B76A6">
              <w:rPr>
                <w:sz w:val="19"/>
                <w:szCs w:val="19"/>
              </w:rPr>
              <w:t xml:space="preserve">Trace of </w:t>
            </w:r>
            <w:r w:rsidRPr="007B76A6">
              <w:rPr>
                <w:rFonts w:eastAsia="Calibri"/>
                <w:sz w:val="19"/>
                <w:szCs w:val="19"/>
              </w:rPr>
              <w:t>foaming with highest concentration.</w:t>
            </w:r>
          </w:p>
        </w:tc>
        <w:tc>
          <w:tcPr>
            <w:tcW w:w="1915" w:type="dxa"/>
            <w:vAlign w:val="center"/>
          </w:tcPr>
          <w:p w14:paraId="396C5795" w14:textId="77777777" w:rsidR="00A816F7" w:rsidRPr="007B76A6" w:rsidRDefault="00A816F7"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Minimal cleaning efficacy</w:t>
            </w:r>
            <w:r w:rsidRPr="007B76A6">
              <w:rPr>
                <w:rFonts w:asciiTheme="minorHAnsi" w:eastAsia="Calibri" w:hAnsiTheme="minorHAnsi" w:cstheme="minorHAnsi"/>
                <w:color w:val="000000" w:themeColor="text1"/>
                <w:sz w:val="19"/>
                <w:szCs w:val="19"/>
              </w:rPr>
              <w:t>; improvement with highest concentration;</w:t>
            </w:r>
          </w:p>
          <w:p w14:paraId="0C68CCA5" w14:textId="77777777" w:rsidR="00A816F7" w:rsidRPr="007B76A6" w:rsidRDefault="00A816F7" w:rsidP="007B76A6">
            <w:pPr>
              <w:pStyle w:val="NoSpacing"/>
              <w:jc w:val="left"/>
              <w:rPr>
                <w:sz w:val="19"/>
                <w:szCs w:val="19"/>
              </w:rPr>
            </w:pPr>
            <w:r w:rsidRPr="007B76A6">
              <w:rPr>
                <w:sz w:val="19"/>
                <w:szCs w:val="19"/>
              </w:rPr>
              <w:t>Very slight sensation of swelling, not visible.</w:t>
            </w:r>
          </w:p>
        </w:tc>
      </w:tr>
      <w:tr w:rsidR="00457615" w:rsidRPr="0056110A" w14:paraId="57D397BD" w14:textId="77777777" w:rsidTr="007B76A6">
        <w:trPr>
          <w:trHeight w:val="697"/>
        </w:trPr>
        <w:tc>
          <w:tcPr>
            <w:tcW w:w="1482" w:type="dxa"/>
            <w:vMerge/>
            <w:vAlign w:val="center"/>
          </w:tcPr>
          <w:p w14:paraId="54FBB43C" w14:textId="77777777" w:rsidR="00A816F7" w:rsidRPr="007B76A6" w:rsidRDefault="00A816F7" w:rsidP="007B76A6">
            <w:pPr>
              <w:pStyle w:val="NoSpacing"/>
              <w:jc w:val="left"/>
              <w:rPr>
                <w:sz w:val="19"/>
                <w:szCs w:val="19"/>
              </w:rPr>
            </w:pPr>
          </w:p>
        </w:tc>
        <w:tc>
          <w:tcPr>
            <w:tcW w:w="1388" w:type="dxa"/>
            <w:vAlign w:val="center"/>
          </w:tcPr>
          <w:p w14:paraId="573E4261" w14:textId="4479A3EB" w:rsidR="00A816F7" w:rsidRPr="007B76A6" w:rsidRDefault="00214C15" w:rsidP="007B76A6">
            <w:pPr>
              <w:pStyle w:val="NoSpacing"/>
              <w:jc w:val="left"/>
              <w:rPr>
                <w:rFonts w:eastAsia="Calibri"/>
                <w:sz w:val="19"/>
                <w:szCs w:val="19"/>
              </w:rPr>
            </w:pPr>
            <w:r w:rsidRPr="007B76A6">
              <w:rPr>
                <w:sz w:val="19"/>
                <w:szCs w:val="19"/>
                <w:lang w:eastAsia="en-GB"/>
              </w:rPr>
              <w:t>Pluronic® F-127</w:t>
            </w:r>
            <w:r w:rsidRPr="007B76A6" w:rsidDel="00214C15">
              <w:rPr>
                <w:sz w:val="19"/>
                <w:szCs w:val="19"/>
              </w:rPr>
              <w:t xml:space="preserve"> </w:t>
            </w:r>
            <w:r w:rsidR="00A816F7" w:rsidRPr="007B76A6">
              <w:rPr>
                <w:sz w:val="19"/>
                <w:szCs w:val="19"/>
              </w:rPr>
              <w:t>(</w:t>
            </w:r>
            <w:r w:rsidR="00A816F7" w:rsidRPr="007B76A6">
              <w:rPr>
                <w:rFonts w:eastAsia="Calibri"/>
                <w:sz w:val="19"/>
                <w:szCs w:val="19"/>
              </w:rPr>
              <w:t>0.5 - 1% w/w.) prepared with adjusted water 6:6)</w:t>
            </w:r>
          </w:p>
        </w:tc>
        <w:tc>
          <w:tcPr>
            <w:tcW w:w="1874" w:type="dxa"/>
            <w:vAlign w:val="center"/>
          </w:tcPr>
          <w:p w14:paraId="0A856240" w14:textId="77777777" w:rsidR="00A816F7" w:rsidRPr="007B76A6" w:rsidRDefault="00A816F7" w:rsidP="007B76A6">
            <w:pPr>
              <w:rPr>
                <w:rFonts w:asciiTheme="minorHAnsi" w:eastAsia="Calibri" w:hAnsiTheme="minorHAnsi" w:cstheme="minorHAnsi"/>
                <w:color w:val="000000" w:themeColor="text1"/>
                <w:sz w:val="19"/>
                <w:szCs w:val="19"/>
              </w:rPr>
            </w:pPr>
            <w:r w:rsidRPr="007B76A6">
              <w:rPr>
                <w:rFonts w:asciiTheme="minorHAnsi" w:hAnsiTheme="minorHAnsi" w:cstheme="minorHAnsi"/>
                <w:color w:val="000000" w:themeColor="text1"/>
                <w:sz w:val="19"/>
                <w:szCs w:val="19"/>
              </w:rPr>
              <w:t xml:space="preserve">Moderate-high </w:t>
            </w:r>
            <w:r w:rsidRPr="007B76A6">
              <w:rPr>
                <w:rFonts w:asciiTheme="minorHAnsi" w:eastAsia="Calibri" w:hAnsiTheme="minorHAnsi" w:cstheme="minorHAnsi"/>
                <w:color w:val="000000" w:themeColor="text1"/>
                <w:sz w:val="19"/>
                <w:szCs w:val="19"/>
              </w:rPr>
              <w:t xml:space="preserve">cleaning efficacy, improvement with highest concentration.  </w:t>
            </w:r>
          </w:p>
          <w:p w14:paraId="3A16F104" w14:textId="77777777" w:rsidR="00A816F7" w:rsidRPr="007B76A6" w:rsidRDefault="00A816F7" w:rsidP="007B76A6">
            <w:pPr>
              <w:pStyle w:val="NoSpacing"/>
              <w:jc w:val="left"/>
              <w:rPr>
                <w:rFonts w:eastAsia="Calibri"/>
                <w:sz w:val="19"/>
                <w:szCs w:val="19"/>
              </w:rPr>
            </w:pPr>
            <w:r w:rsidRPr="007B76A6">
              <w:rPr>
                <w:rFonts w:eastAsia="Calibri"/>
                <w:sz w:val="19"/>
                <w:szCs w:val="19"/>
              </w:rPr>
              <w:t>Trace of foaming with highest concentration.</w:t>
            </w:r>
          </w:p>
        </w:tc>
        <w:tc>
          <w:tcPr>
            <w:tcW w:w="1874" w:type="dxa"/>
            <w:vAlign w:val="center"/>
          </w:tcPr>
          <w:p w14:paraId="1D28F009" w14:textId="77777777" w:rsidR="00A816F7" w:rsidRPr="007B76A6" w:rsidRDefault="00A816F7" w:rsidP="007B76A6">
            <w:pPr>
              <w:pStyle w:val="NoSpacing"/>
              <w:jc w:val="left"/>
              <w:rPr>
                <w:sz w:val="19"/>
                <w:szCs w:val="19"/>
                <w:highlight w:val="red"/>
              </w:rPr>
            </w:pPr>
            <w:r w:rsidRPr="007B76A6">
              <w:rPr>
                <w:sz w:val="19"/>
                <w:szCs w:val="19"/>
              </w:rPr>
              <w:t xml:space="preserve">Moderate-high </w:t>
            </w:r>
            <w:r w:rsidRPr="007B76A6">
              <w:rPr>
                <w:rFonts w:eastAsia="Calibri"/>
                <w:sz w:val="19"/>
                <w:szCs w:val="19"/>
              </w:rPr>
              <w:t>cleaning efficacy, improvement with highest concentration. further cleaning effects with clearance.</w:t>
            </w:r>
          </w:p>
        </w:tc>
        <w:tc>
          <w:tcPr>
            <w:tcW w:w="1997" w:type="dxa"/>
            <w:vAlign w:val="center"/>
          </w:tcPr>
          <w:p w14:paraId="468D4AFB" w14:textId="77777777" w:rsidR="00A816F7" w:rsidRPr="007B76A6" w:rsidRDefault="00A816F7" w:rsidP="007B76A6">
            <w:pPr>
              <w:pStyle w:val="NoSpacing"/>
              <w:jc w:val="left"/>
              <w:rPr>
                <w:b/>
                <w:sz w:val="19"/>
                <w:szCs w:val="19"/>
              </w:rPr>
            </w:pPr>
            <w:r w:rsidRPr="007B76A6">
              <w:rPr>
                <w:sz w:val="19"/>
                <w:szCs w:val="19"/>
              </w:rPr>
              <w:t>Minimal cleaning efficacy.</w:t>
            </w:r>
          </w:p>
          <w:p w14:paraId="3582647D" w14:textId="77777777" w:rsidR="00A816F7" w:rsidRPr="007B76A6" w:rsidRDefault="00A816F7" w:rsidP="007B76A6">
            <w:pPr>
              <w:pStyle w:val="NoSpacing"/>
              <w:jc w:val="left"/>
              <w:rPr>
                <w:sz w:val="19"/>
                <w:szCs w:val="19"/>
              </w:rPr>
            </w:pPr>
            <w:r w:rsidRPr="007B76A6">
              <w:rPr>
                <w:sz w:val="19"/>
                <w:szCs w:val="19"/>
              </w:rPr>
              <w:t xml:space="preserve">Trace of </w:t>
            </w:r>
            <w:r w:rsidRPr="007B76A6">
              <w:rPr>
                <w:rFonts w:eastAsia="Calibri"/>
                <w:sz w:val="19"/>
                <w:szCs w:val="19"/>
              </w:rPr>
              <w:t>foaming with highest concentration.</w:t>
            </w:r>
          </w:p>
        </w:tc>
        <w:tc>
          <w:tcPr>
            <w:tcW w:w="1915" w:type="dxa"/>
            <w:vAlign w:val="center"/>
          </w:tcPr>
          <w:p w14:paraId="6655D910" w14:textId="77777777" w:rsidR="00A816F7" w:rsidRPr="007B76A6" w:rsidRDefault="00A816F7"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 xml:space="preserve">Minimal cleaning efficacy. </w:t>
            </w:r>
          </w:p>
          <w:p w14:paraId="067529DC" w14:textId="77777777" w:rsidR="00A816F7" w:rsidRPr="007B76A6" w:rsidRDefault="00A816F7" w:rsidP="007B76A6">
            <w:pPr>
              <w:pStyle w:val="NoSpacing"/>
              <w:jc w:val="left"/>
              <w:rPr>
                <w:sz w:val="19"/>
                <w:szCs w:val="19"/>
              </w:rPr>
            </w:pPr>
            <w:r w:rsidRPr="007B76A6">
              <w:rPr>
                <w:sz w:val="19"/>
                <w:szCs w:val="19"/>
              </w:rPr>
              <w:t>Very slight sensation of swelling, not visible.</w:t>
            </w:r>
          </w:p>
        </w:tc>
      </w:tr>
      <w:tr w:rsidR="00457615" w:rsidRPr="0056110A" w14:paraId="24901277" w14:textId="77777777" w:rsidTr="007B76A6">
        <w:trPr>
          <w:trHeight w:val="704"/>
        </w:trPr>
        <w:tc>
          <w:tcPr>
            <w:tcW w:w="1482" w:type="dxa"/>
            <w:vMerge/>
            <w:vAlign w:val="center"/>
          </w:tcPr>
          <w:p w14:paraId="6B711E0D" w14:textId="77777777" w:rsidR="00A816F7" w:rsidRPr="007B76A6" w:rsidRDefault="00A816F7" w:rsidP="007B76A6">
            <w:pPr>
              <w:pStyle w:val="NoSpacing"/>
              <w:jc w:val="left"/>
              <w:rPr>
                <w:sz w:val="19"/>
                <w:szCs w:val="19"/>
              </w:rPr>
            </w:pPr>
          </w:p>
        </w:tc>
        <w:tc>
          <w:tcPr>
            <w:tcW w:w="1388" w:type="dxa"/>
            <w:vAlign w:val="center"/>
          </w:tcPr>
          <w:p w14:paraId="6D9AC43E" w14:textId="77777777" w:rsidR="00ED1D1B" w:rsidRPr="007B76A6" w:rsidRDefault="00ED1D1B" w:rsidP="007B76A6">
            <w:pPr>
              <w:rPr>
                <w:rFonts w:asciiTheme="minorHAnsi" w:eastAsia="Calibri" w:hAnsiTheme="minorHAnsi" w:cstheme="minorHAnsi"/>
                <w:color w:val="000000" w:themeColor="text1"/>
                <w:sz w:val="19"/>
                <w:szCs w:val="19"/>
              </w:rPr>
            </w:pPr>
            <w:r w:rsidRPr="007B76A6">
              <w:rPr>
                <w:rFonts w:asciiTheme="minorHAnsi" w:eastAsia="Calibri" w:hAnsiTheme="minorHAnsi" w:cstheme="minorHAnsi"/>
                <w:color w:val="000000" w:themeColor="text1"/>
                <w:sz w:val="19"/>
                <w:szCs w:val="19"/>
              </w:rPr>
              <w:t xml:space="preserve">Blend of TAC - ECOSURF™ EH6 </w:t>
            </w:r>
          </w:p>
          <w:p w14:paraId="65677189" w14:textId="099237A8" w:rsidR="00A816F7" w:rsidRPr="007B76A6" w:rsidRDefault="00ED1D1B" w:rsidP="007B76A6">
            <w:pPr>
              <w:pStyle w:val="NoSpacing"/>
              <w:jc w:val="left"/>
              <w:rPr>
                <w:rFonts w:eastAsia="Calibri"/>
                <w:sz w:val="19"/>
                <w:szCs w:val="19"/>
              </w:rPr>
            </w:pPr>
            <w:r w:rsidRPr="007B76A6">
              <w:rPr>
                <w:rFonts w:eastAsia="Calibri"/>
                <w:sz w:val="19"/>
                <w:szCs w:val="19"/>
              </w:rPr>
              <w:t>(0.5 - 1% w/w. - prepared with DI water</w:t>
            </w:r>
            <w:r w:rsidR="00A816F7" w:rsidRPr="007B76A6">
              <w:rPr>
                <w:rFonts w:eastAsia="Calibri"/>
                <w:sz w:val="19"/>
                <w:szCs w:val="19"/>
              </w:rPr>
              <w:t>)</w:t>
            </w:r>
          </w:p>
        </w:tc>
        <w:tc>
          <w:tcPr>
            <w:tcW w:w="1874" w:type="dxa"/>
            <w:vAlign w:val="center"/>
          </w:tcPr>
          <w:p w14:paraId="4C7B8E14" w14:textId="77777777" w:rsidR="00ED1D1B" w:rsidRPr="007B76A6" w:rsidRDefault="00ED1D1B" w:rsidP="007B76A6">
            <w:pPr>
              <w:rPr>
                <w:rFonts w:asciiTheme="minorHAnsi" w:eastAsia="Calibri" w:hAnsiTheme="minorHAnsi" w:cstheme="minorHAnsi"/>
                <w:color w:val="000000" w:themeColor="text1"/>
                <w:sz w:val="19"/>
                <w:szCs w:val="19"/>
              </w:rPr>
            </w:pPr>
            <w:r w:rsidRPr="007B76A6">
              <w:rPr>
                <w:rFonts w:asciiTheme="minorHAnsi" w:hAnsiTheme="minorHAnsi" w:cstheme="minorHAnsi"/>
                <w:color w:val="000000" w:themeColor="text1"/>
                <w:sz w:val="19"/>
                <w:szCs w:val="19"/>
              </w:rPr>
              <w:t xml:space="preserve">Moderate-high </w:t>
            </w:r>
            <w:r w:rsidRPr="007B76A6">
              <w:rPr>
                <w:rFonts w:asciiTheme="minorHAnsi" w:eastAsia="Calibri" w:hAnsiTheme="minorHAnsi" w:cstheme="minorHAnsi"/>
                <w:color w:val="000000" w:themeColor="text1"/>
                <w:sz w:val="19"/>
                <w:szCs w:val="19"/>
              </w:rPr>
              <w:t xml:space="preserve">cleaning efficacy, improvement with highest concentration; further cleaning effects with clearance. </w:t>
            </w:r>
          </w:p>
          <w:p w14:paraId="3B067207" w14:textId="77777777" w:rsidR="00A816F7" w:rsidRPr="007B76A6" w:rsidRDefault="00ED1D1B" w:rsidP="007B76A6">
            <w:pPr>
              <w:pStyle w:val="NoSpacing"/>
              <w:jc w:val="left"/>
              <w:rPr>
                <w:sz w:val="19"/>
                <w:szCs w:val="19"/>
              </w:rPr>
            </w:pPr>
            <w:r w:rsidRPr="007B76A6">
              <w:rPr>
                <w:rFonts w:eastAsia="Calibri"/>
                <w:sz w:val="19"/>
                <w:szCs w:val="19"/>
              </w:rPr>
              <w:t>Minimal foaming with highest concentration.</w:t>
            </w:r>
          </w:p>
        </w:tc>
        <w:tc>
          <w:tcPr>
            <w:tcW w:w="1874" w:type="dxa"/>
            <w:vAlign w:val="center"/>
          </w:tcPr>
          <w:p w14:paraId="01514B71" w14:textId="77777777" w:rsidR="00A816F7" w:rsidRPr="007B76A6" w:rsidRDefault="00ED1D1B" w:rsidP="007B76A6">
            <w:pPr>
              <w:pStyle w:val="NoSpacing"/>
              <w:jc w:val="left"/>
              <w:rPr>
                <w:sz w:val="19"/>
                <w:szCs w:val="19"/>
                <w:highlight w:val="red"/>
              </w:rPr>
            </w:pPr>
            <w:r w:rsidRPr="007B76A6">
              <w:rPr>
                <w:sz w:val="19"/>
                <w:szCs w:val="19"/>
              </w:rPr>
              <w:t xml:space="preserve">Moderate-high cleaning </w:t>
            </w:r>
            <w:r w:rsidRPr="007B76A6">
              <w:rPr>
                <w:rFonts w:eastAsia="Calibri"/>
                <w:sz w:val="19"/>
                <w:szCs w:val="19"/>
              </w:rPr>
              <w:t>efficacy.</w:t>
            </w:r>
          </w:p>
        </w:tc>
        <w:tc>
          <w:tcPr>
            <w:tcW w:w="1997" w:type="dxa"/>
            <w:vAlign w:val="center"/>
          </w:tcPr>
          <w:p w14:paraId="26C7D9D0" w14:textId="77777777" w:rsidR="00A816F7" w:rsidRPr="007B76A6" w:rsidRDefault="00ED1D1B" w:rsidP="007B76A6">
            <w:pPr>
              <w:pStyle w:val="NoSpacing"/>
              <w:jc w:val="left"/>
              <w:rPr>
                <w:sz w:val="19"/>
                <w:szCs w:val="19"/>
              </w:rPr>
            </w:pPr>
            <w:r w:rsidRPr="007B76A6">
              <w:rPr>
                <w:sz w:val="19"/>
                <w:szCs w:val="19"/>
              </w:rPr>
              <w:t xml:space="preserve">Trace of </w:t>
            </w:r>
            <w:r w:rsidRPr="007B76A6">
              <w:rPr>
                <w:rFonts w:eastAsia="Calibri"/>
                <w:sz w:val="19"/>
                <w:szCs w:val="19"/>
              </w:rPr>
              <w:t>foaming with highest concentration.</w:t>
            </w:r>
          </w:p>
        </w:tc>
        <w:tc>
          <w:tcPr>
            <w:tcW w:w="1915" w:type="dxa"/>
            <w:vAlign w:val="center"/>
          </w:tcPr>
          <w:p w14:paraId="5BFBB709" w14:textId="77777777" w:rsidR="00ED1D1B" w:rsidRPr="007B76A6" w:rsidRDefault="00ED1D1B"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Moderate cleaning efficacy</w:t>
            </w:r>
            <w:r w:rsidRPr="007B76A6">
              <w:rPr>
                <w:rFonts w:asciiTheme="minorHAnsi" w:eastAsia="Calibri" w:hAnsiTheme="minorHAnsi" w:cstheme="minorHAnsi"/>
                <w:color w:val="000000" w:themeColor="text1"/>
                <w:sz w:val="19"/>
                <w:szCs w:val="19"/>
              </w:rPr>
              <w:t>, improvement with highest concentration</w:t>
            </w:r>
            <w:r w:rsidRPr="007B76A6">
              <w:rPr>
                <w:rFonts w:asciiTheme="minorHAnsi" w:hAnsiTheme="minorHAnsi" w:cstheme="minorHAnsi"/>
                <w:color w:val="000000" w:themeColor="text1"/>
                <w:sz w:val="19"/>
                <w:szCs w:val="19"/>
              </w:rPr>
              <w:t xml:space="preserve">. </w:t>
            </w:r>
          </w:p>
          <w:p w14:paraId="62A9BBA2" w14:textId="77777777" w:rsidR="00A816F7" w:rsidRPr="007B76A6" w:rsidRDefault="00ED1D1B" w:rsidP="007B76A6">
            <w:pPr>
              <w:pStyle w:val="NoSpacing"/>
              <w:jc w:val="left"/>
              <w:rPr>
                <w:sz w:val="19"/>
                <w:szCs w:val="19"/>
              </w:rPr>
            </w:pPr>
            <w:r w:rsidRPr="007B76A6">
              <w:rPr>
                <w:sz w:val="19"/>
                <w:szCs w:val="19"/>
              </w:rPr>
              <w:t>Very slight sensation of swelling, not visible.</w:t>
            </w:r>
          </w:p>
        </w:tc>
      </w:tr>
      <w:tr w:rsidR="00457615" w:rsidRPr="0056110A" w14:paraId="62409758" w14:textId="77777777" w:rsidTr="007B76A6">
        <w:trPr>
          <w:trHeight w:val="541"/>
        </w:trPr>
        <w:tc>
          <w:tcPr>
            <w:tcW w:w="1482" w:type="dxa"/>
            <w:vMerge/>
            <w:vAlign w:val="center"/>
          </w:tcPr>
          <w:p w14:paraId="46212630" w14:textId="77777777" w:rsidR="00A816F7" w:rsidRPr="007B76A6" w:rsidRDefault="00A816F7" w:rsidP="007B76A6">
            <w:pPr>
              <w:pStyle w:val="NoSpacing"/>
              <w:jc w:val="left"/>
              <w:rPr>
                <w:sz w:val="19"/>
                <w:szCs w:val="19"/>
              </w:rPr>
            </w:pPr>
          </w:p>
        </w:tc>
        <w:tc>
          <w:tcPr>
            <w:tcW w:w="1388" w:type="dxa"/>
            <w:vAlign w:val="center"/>
          </w:tcPr>
          <w:p w14:paraId="00C2D9CE" w14:textId="77777777" w:rsidR="00ED1D1B" w:rsidRPr="007B76A6" w:rsidRDefault="00ED1D1B" w:rsidP="007B76A6">
            <w:pPr>
              <w:rPr>
                <w:rFonts w:asciiTheme="minorHAnsi" w:eastAsia="Calibri" w:hAnsiTheme="minorHAnsi" w:cstheme="minorHAnsi"/>
                <w:color w:val="000000" w:themeColor="text1"/>
                <w:sz w:val="19"/>
                <w:szCs w:val="19"/>
              </w:rPr>
            </w:pPr>
            <w:r w:rsidRPr="007B76A6">
              <w:rPr>
                <w:rFonts w:asciiTheme="minorHAnsi" w:eastAsia="Calibri" w:hAnsiTheme="minorHAnsi" w:cstheme="minorHAnsi"/>
                <w:color w:val="000000" w:themeColor="text1"/>
                <w:sz w:val="19"/>
                <w:szCs w:val="19"/>
              </w:rPr>
              <w:t xml:space="preserve">Blend of TAC - ECOSURF™ EH9 </w:t>
            </w:r>
          </w:p>
          <w:p w14:paraId="4E2A698F" w14:textId="77777777" w:rsidR="00A816F7" w:rsidRPr="007B76A6" w:rsidRDefault="00ED1D1B" w:rsidP="007B76A6">
            <w:pPr>
              <w:pStyle w:val="NoSpacing"/>
              <w:jc w:val="left"/>
              <w:rPr>
                <w:sz w:val="19"/>
                <w:szCs w:val="19"/>
              </w:rPr>
            </w:pPr>
            <w:r w:rsidRPr="007B76A6">
              <w:rPr>
                <w:rFonts w:eastAsia="Calibri"/>
                <w:sz w:val="19"/>
                <w:szCs w:val="19"/>
              </w:rPr>
              <w:t>(0.5 - 1% w/w. - prepared with DI water)</w:t>
            </w:r>
          </w:p>
        </w:tc>
        <w:tc>
          <w:tcPr>
            <w:tcW w:w="1874" w:type="dxa"/>
            <w:vAlign w:val="center"/>
          </w:tcPr>
          <w:p w14:paraId="4C2075DB" w14:textId="77777777" w:rsidR="00ED1D1B" w:rsidRPr="007B76A6" w:rsidRDefault="00ED1D1B" w:rsidP="007B76A6">
            <w:pPr>
              <w:rPr>
                <w:rFonts w:asciiTheme="minorHAnsi" w:eastAsia="Calibri" w:hAnsiTheme="minorHAnsi" w:cstheme="minorHAnsi"/>
                <w:color w:val="000000" w:themeColor="text1"/>
                <w:sz w:val="19"/>
                <w:szCs w:val="19"/>
              </w:rPr>
            </w:pPr>
            <w:r w:rsidRPr="007B76A6">
              <w:rPr>
                <w:rFonts w:asciiTheme="minorHAnsi" w:hAnsiTheme="minorHAnsi" w:cstheme="minorHAnsi"/>
                <w:color w:val="000000" w:themeColor="text1"/>
                <w:sz w:val="19"/>
                <w:szCs w:val="19"/>
              </w:rPr>
              <w:t xml:space="preserve">Moderate-high </w:t>
            </w:r>
            <w:r w:rsidRPr="007B76A6">
              <w:rPr>
                <w:rFonts w:asciiTheme="minorHAnsi" w:eastAsia="Calibri" w:hAnsiTheme="minorHAnsi" w:cstheme="minorHAnsi"/>
                <w:color w:val="000000" w:themeColor="text1"/>
                <w:sz w:val="19"/>
                <w:szCs w:val="19"/>
              </w:rPr>
              <w:t xml:space="preserve">cleaning efficacy, improvement with highest concentration; further cleaning effects with clearance. </w:t>
            </w:r>
          </w:p>
          <w:p w14:paraId="14562EE0" w14:textId="77777777" w:rsidR="00457615" w:rsidRPr="007B76A6" w:rsidRDefault="00ED1D1B" w:rsidP="007B76A6">
            <w:pPr>
              <w:pStyle w:val="NoSpacing"/>
              <w:jc w:val="left"/>
              <w:rPr>
                <w:rFonts w:eastAsia="Calibri"/>
                <w:sz w:val="19"/>
                <w:szCs w:val="19"/>
              </w:rPr>
            </w:pPr>
            <w:r w:rsidRPr="007B76A6">
              <w:rPr>
                <w:rFonts w:eastAsia="Calibri"/>
                <w:sz w:val="19"/>
                <w:szCs w:val="19"/>
              </w:rPr>
              <w:t>Minimal foaming with highest concentration.</w:t>
            </w:r>
          </w:p>
        </w:tc>
        <w:tc>
          <w:tcPr>
            <w:tcW w:w="1874" w:type="dxa"/>
            <w:vAlign w:val="center"/>
          </w:tcPr>
          <w:p w14:paraId="4950F275" w14:textId="77777777" w:rsidR="00A816F7" w:rsidRPr="007B76A6" w:rsidRDefault="00ED1D1B" w:rsidP="007B76A6">
            <w:pPr>
              <w:pStyle w:val="NoSpacing"/>
              <w:jc w:val="left"/>
              <w:rPr>
                <w:sz w:val="19"/>
                <w:szCs w:val="19"/>
              </w:rPr>
            </w:pPr>
            <w:r w:rsidRPr="007B76A6">
              <w:rPr>
                <w:sz w:val="19"/>
                <w:szCs w:val="19"/>
              </w:rPr>
              <w:t xml:space="preserve">Moderate-high cleaning </w:t>
            </w:r>
            <w:r w:rsidRPr="007B76A6">
              <w:rPr>
                <w:rFonts w:eastAsia="Calibri"/>
                <w:sz w:val="19"/>
                <w:szCs w:val="19"/>
              </w:rPr>
              <w:t>efficacy</w:t>
            </w:r>
            <w:r w:rsidRPr="007B76A6">
              <w:rPr>
                <w:sz w:val="19"/>
                <w:szCs w:val="19"/>
              </w:rPr>
              <w:t>.</w:t>
            </w:r>
          </w:p>
        </w:tc>
        <w:tc>
          <w:tcPr>
            <w:tcW w:w="1997" w:type="dxa"/>
            <w:vAlign w:val="center"/>
          </w:tcPr>
          <w:p w14:paraId="41725D5A" w14:textId="77777777" w:rsidR="00A816F7" w:rsidRPr="007B76A6" w:rsidRDefault="00ED1D1B" w:rsidP="007B76A6">
            <w:pPr>
              <w:pStyle w:val="NoSpacing"/>
              <w:jc w:val="left"/>
              <w:rPr>
                <w:sz w:val="19"/>
                <w:szCs w:val="19"/>
              </w:rPr>
            </w:pPr>
            <w:r w:rsidRPr="007B76A6">
              <w:rPr>
                <w:sz w:val="19"/>
                <w:szCs w:val="19"/>
              </w:rPr>
              <w:t xml:space="preserve">Trace of </w:t>
            </w:r>
            <w:r w:rsidRPr="007B76A6">
              <w:rPr>
                <w:rFonts w:eastAsia="Calibri"/>
                <w:sz w:val="19"/>
                <w:szCs w:val="19"/>
              </w:rPr>
              <w:t>foaming with highest concentration.</w:t>
            </w:r>
          </w:p>
        </w:tc>
        <w:tc>
          <w:tcPr>
            <w:tcW w:w="1915" w:type="dxa"/>
            <w:vAlign w:val="center"/>
          </w:tcPr>
          <w:p w14:paraId="5B742048" w14:textId="77777777" w:rsidR="00ED1D1B" w:rsidRPr="007B76A6" w:rsidRDefault="00ED1D1B"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 xml:space="preserve">Minimal cleaning efficacy. </w:t>
            </w:r>
          </w:p>
          <w:p w14:paraId="11075B27" w14:textId="77777777" w:rsidR="00A816F7" w:rsidRPr="007B76A6" w:rsidRDefault="00ED1D1B" w:rsidP="007B76A6">
            <w:pPr>
              <w:pStyle w:val="NoSpacing"/>
              <w:jc w:val="left"/>
              <w:rPr>
                <w:sz w:val="19"/>
                <w:szCs w:val="19"/>
              </w:rPr>
            </w:pPr>
            <w:r w:rsidRPr="007B76A6">
              <w:rPr>
                <w:sz w:val="19"/>
                <w:szCs w:val="19"/>
              </w:rPr>
              <w:t>Very slight sensation of swelling, not visible.</w:t>
            </w:r>
          </w:p>
        </w:tc>
      </w:tr>
      <w:tr w:rsidR="00457615" w:rsidRPr="0056110A" w14:paraId="04120B3F" w14:textId="77777777" w:rsidTr="007B76A6">
        <w:trPr>
          <w:trHeight w:val="541"/>
        </w:trPr>
        <w:tc>
          <w:tcPr>
            <w:tcW w:w="1482" w:type="dxa"/>
            <w:vMerge w:val="restart"/>
            <w:vAlign w:val="center"/>
          </w:tcPr>
          <w:p w14:paraId="62FB034D" w14:textId="77777777" w:rsidR="00A816F7" w:rsidRPr="007B76A6" w:rsidRDefault="00A816F7" w:rsidP="007B76A6">
            <w:pPr>
              <w:pStyle w:val="NoSpacing"/>
              <w:jc w:val="left"/>
              <w:rPr>
                <w:sz w:val="19"/>
                <w:szCs w:val="19"/>
              </w:rPr>
            </w:pPr>
            <w:r w:rsidRPr="007B76A6">
              <w:rPr>
                <w:sz w:val="19"/>
                <w:szCs w:val="19"/>
              </w:rPr>
              <w:t>Aqueous-based solutions -</w:t>
            </w:r>
          </w:p>
          <w:p w14:paraId="52BA963C" w14:textId="77777777" w:rsidR="00A816F7" w:rsidRPr="007B76A6" w:rsidRDefault="00A816F7" w:rsidP="007B76A6">
            <w:pPr>
              <w:pStyle w:val="NoSpacing"/>
              <w:jc w:val="left"/>
              <w:rPr>
                <w:sz w:val="19"/>
                <w:szCs w:val="19"/>
              </w:rPr>
            </w:pPr>
            <w:r w:rsidRPr="007B76A6">
              <w:rPr>
                <w:sz w:val="19"/>
                <w:szCs w:val="19"/>
              </w:rPr>
              <w:t>prepared accordingly to MCP</w:t>
            </w:r>
          </w:p>
        </w:tc>
        <w:tc>
          <w:tcPr>
            <w:tcW w:w="1388" w:type="dxa"/>
            <w:vAlign w:val="center"/>
          </w:tcPr>
          <w:p w14:paraId="5B225FE6" w14:textId="77777777" w:rsidR="00A816F7" w:rsidRPr="007B76A6" w:rsidRDefault="00ED1D1B" w:rsidP="007B76A6">
            <w:pPr>
              <w:pStyle w:val="NoSpacing"/>
              <w:jc w:val="left"/>
              <w:rPr>
                <w:rFonts w:eastAsia="Calibri"/>
                <w:sz w:val="19"/>
                <w:szCs w:val="19"/>
              </w:rPr>
            </w:pPr>
            <w:r w:rsidRPr="007B76A6">
              <w:rPr>
                <w:sz w:val="19"/>
                <w:szCs w:val="19"/>
              </w:rPr>
              <w:t>EDTA</w:t>
            </w:r>
            <w:r w:rsidR="008B45D5" w:rsidRPr="007B76A6">
              <w:rPr>
                <w:sz w:val="19"/>
                <w:szCs w:val="19"/>
              </w:rPr>
              <w:t xml:space="preserve"> (</w:t>
            </w:r>
            <w:r w:rsidR="008B45D5" w:rsidRPr="007B76A6">
              <w:rPr>
                <w:rFonts w:eastAsia="Calibri"/>
                <w:sz w:val="19"/>
                <w:szCs w:val="19"/>
              </w:rPr>
              <w:t>prepared with MES buffered water,</w:t>
            </w:r>
            <w:r w:rsidR="008B45D5" w:rsidRPr="007B76A6">
              <w:rPr>
                <w:sz w:val="19"/>
                <w:szCs w:val="19"/>
              </w:rPr>
              <w:t xml:space="preserve"> </w:t>
            </w:r>
            <w:r w:rsidRPr="007B76A6">
              <w:rPr>
                <w:sz w:val="19"/>
                <w:szCs w:val="19"/>
              </w:rPr>
              <w:t>pH6)</w:t>
            </w:r>
          </w:p>
        </w:tc>
        <w:tc>
          <w:tcPr>
            <w:tcW w:w="1874" w:type="dxa"/>
            <w:vAlign w:val="center"/>
          </w:tcPr>
          <w:p w14:paraId="50C5EE2B" w14:textId="77777777" w:rsidR="00ED1D1B" w:rsidRPr="007B76A6" w:rsidRDefault="00ED1D1B"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Moderate cleaning efficacy.</w:t>
            </w:r>
          </w:p>
          <w:p w14:paraId="544ECBE0" w14:textId="77777777" w:rsidR="00A816F7" w:rsidRPr="007B76A6" w:rsidRDefault="00ED1D1B" w:rsidP="007B76A6">
            <w:pPr>
              <w:pStyle w:val="NoSpacing"/>
              <w:jc w:val="left"/>
              <w:rPr>
                <w:sz w:val="19"/>
                <w:szCs w:val="19"/>
              </w:rPr>
            </w:pPr>
            <w:r w:rsidRPr="007B76A6">
              <w:rPr>
                <w:sz w:val="19"/>
                <w:szCs w:val="19"/>
              </w:rPr>
              <w:t>No swelling.</w:t>
            </w:r>
          </w:p>
        </w:tc>
        <w:tc>
          <w:tcPr>
            <w:tcW w:w="1874" w:type="dxa"/>
            <w:vAlign w:val="center"/>
          </w:tcPr>
          <w:p w14:paraId="6DF02B8F" w14:textId="77777777" w:rsidR="00ED1D1B" w:rsidRPr="007B76A6" w:rsidRDefault="00ED1D1B" w:rsidP="007B76A6">
            <w:pPr>
              <w:rPr>
                <w:rFonts w:asciiTheme="minorHAnsi" w:eastAsia="Calibri" w:hAnsiTheme="minorHAnsi" w:cstheme="minorHAnsi"/>
                <w:color w:val="000000" w:themeColor="text1"/>
                <w:sz w:val="19"/>
                <w:szCs w:val="19"/>
              </w:rPr>
            </w:pPr>
            <w:r w:rsidRPr="007B76A6">
              <w:rPr>
                <w:rFonts w:asciiTheme="minorHAnsi" w:hAnsiTheme="minorHAnsi" w:cstheme="minorHAnsi"/>
                <w:color w:val="000000" w:themeColor="text1"/>
                <w:sz w:val="19"/>
                <w:szCs w:val="19"/>
              </w:rPr>
              <w:t xml:space="preserve">Moderate cleaning </w:t>
            </w:r>
            <w:r w:rsidRPr="007B76A6">
              <w:rPr>
                <w:rFonts w:asciiTheme="minorHAnsi" w:eastAsia="Calibri" w:hAnsiTheme="minorHAnsi" w:cstheme="minorHAnsi"/>
                <w:color w:val="000000" w:themeColor="text1"/>
                <w:sz w:val="19"/>
                <w:szCs w:val="19"/>
              </w:rPr>
              <w:t>efficacy.</w:t>
            </w:r>
          </w:p>
          <w:p w14:paraId="31C40F53" w14:textId="77777777" w:rsidR="00A816F7" w:rsidRPr="007B76A6" w:rsidRDefault="00ED1D1B" w:rsidP="007B76A6">
            <w:pPr>
              <w:pStyle w:val="NoSpacing"/>
              <w:jc w:val="left"/>
              <w:rPr>
                <w:sz w:val="19"/>
                <w:szCs w:val="19"/>
              </w:rPr>
            </w:pPr>
            <w:r w:rsidRPr="007B76A6">
              <w:rPr>
                <w:sz w:val="19"/>
                <w:szCs w:val="19"/>
              </w:rPr>
              <w:t>No swelling.</w:t>
            </w:r>
          </w:p>
        </w:tc>
        <w:tc>
          <w:tcPr>
            <w:tcW w:w="1997" w:type="dxa"/>
            <w:vAlign w:val="center"/>
          </w:tcPr>
          <w:p w14:paraId="498CBF17" w14:textId="77777777" w:rsidR="00A816F7" w:rsidRPr="007B76A6" w:rsidRDefault="00ED1D1B" w:rsidP="007B76A6">
            <w:pPr>
              <w:pStyle w:val="NoSpacing"/>
              <w:jc w:val="left"/>
              <w:rPr>
                <w:sz w:val="19"/>
                <w:szCs w:val="19"/>
              </w:rPr>
            </w:pPr>
            <w:r w:rsidRPr="007B76A6">
              <w:rPr>
                <w:sz w:val="19"/>
                <w:szCs w:val="19"/>
              </w:rPr>
              <w:t>Moderate cleaning efficacy.</w:t>
            </w:r>
          </w:p>
        </w:tc>
        <w:tc>
          <w:tcPr>
            <w:tcW w:w="1915" w:type="dxa"/>
            <w:vAlign w:val="center"/>
          </w:tcPr>
          <w:p w14:paraId="378BAA53" w14:textId="77777777" w:rsidR="00A816F7" w:rsidRPr="007B76A6" w:rsidRDefault="00ED1D1B" w:rsidP="007B76A6">
            <w:pPr>
              <w:pStyle w:val="NoSpacing"/>
              <w:jc w:val="left"/>
              <w:rPr>
                <w:sz w:val="19"/>
                <w:szCs w:val="19"/>
              </w:rPr>
            </w:pPr>
            <w:r w:rsidRPr="007B76A6">
              <w:rPr>
                <w:sz w:val="19"/>
                <w:szCs w:val="19"/>
              </w:rPr>
              <w:t>Minimal cleaning efficacy.</w:t>
            </w:r>
          </w:p>
        </w:tc>
      </w:tr>
      <w:tr w:rsidR="00457615" w:rsidRPr="0056110A" w14:paraId="061A6A6C" w14:textId="77777777" w:rsidTr="007B76A6">
        <w:trPr>
          <w:trHeight w:val="541"/>
        </w:trPr>
        <w:tc>
          <w:tcPr>
            <w:tcW w:w="1482" w:type="dxa"/>
            <w:vMerge/>
            <w:vAlign w:val="center"/>
          </w:tcPr>
          <w:p w14:paraId="4346223D" w14:textId="77777777" w:rsidR="00A816F7" w:rsidRPr="007B76A6" w:rsidRDefault="00A816F7" w:rsidP="007B76A6">
            <w:pPr>
              <w:pStyle w:val="NoSpacing"/>
              <w:jc w:val="left"/>
              <w:rPr>
                <w:sz w:val="19"/>
                <w:szCs w:val="19"/>
              </w:rPr>
            </w:pPr>
          </w:p>
        </w:tc>
        <w:tc>
          <w:tcPr>
            <w:tcW w:w="1388" w:type="dxa"/>
            <w:vAlign w:val="center"/>
          </w:tcPr>
          <w:p w14:paraId="749C5A65" w14:textId="77777777" w:rsidR="00A816F7" w:rsidRPr="007B76A6" w:rsidRDefault="00A816F7" w:rsidP="007B76A6">
            <w:pPr>
              <w:pStyle w:val="NoSpacing"/>
              <w:jc w:val="left"/>
              <w:rPr>
                <w:sz w:val="19"/>
                <w:szCs w:val="19"/>
              </w:rPr>
            </w:pPr>
            <w:r w:rsidRPr="007B76A6">
              <w:rPr>
                <w:sz w:val="19"/>
                <w:szCs w:val="19"/>
              </w:rPr>
              <w:t>E</w:t>
            </w:r>
            <w:r w:rsidR="008B45D5" w:rsidRPr="007B76A6">
              <w:rPr>
                <w:sz w:val="19"/>
                <w:szCs w:val="19"/>
              </w:rPr>
              <w:t>D</w:t>
            </w:r>
            <w:r w:rsidRPr="007B76A6">
              <w:rPr>
                <w:sz w:val="19"/>
                <w:szCs w:val="19"/>
              </w:rPr>
              <w:t>TA-</w:t>
            </w:r>
            <w:r w:rsidR="008B45D5" w:rsidRPr="007B76A6">
              <w:rPr>
                <w:rFonts w:eastAsia="Calibri"/>
                <w:sz w:val="19"/>
                <w:szCs w:val="19"/>
              </w:rPr>
              <w:t xml:space="preserve"> ECOSURF™ EH9</w:t>
            </w:r>
            <w:r w:rsidR="008B45D5" w:rsidRPr="007B76A6">
              <w:rPr>
                <w:sz w:val="19"/>
                <w:szCs w:val="19"/>
              </w:rPr>
              <w:t xml:space="preserve"> (</w:t>
            </w:r>
            <w:r w:rsidR="008B45D5" w:rsidRPr="007B76A6">
              <w:rPr>
                <w:rFonts w:eastAsia="Calibri"/>
                <w:sz w:val="19"/>
                <w:szCs w:val="19"/>
              </w:rPr>
              <w:t>prepared with MES buffered water,</w:t>
            </w:r>
            <w:r w:rsidR="008B45D5" w:rsidRPr="007B76A6">
              <w:rPr>
                <w:sz w:val="19"/>
                <w:szCs w:val="19"/>
              </w:rPr>
              <w:t xml:space="preserve"> pH6)</w:t>
            </w:r>
          </w:p>
        </w:tc>
        <w:tc>
          <w:tcPr>
            <w:tcW w:w="1874" w:type="dxa"/>
            <w:vAlign w:val="center"/>
          </w:tcPr>
          <w:p w14:paraId="2D44C589" w14:textId="77777777" w:rsidR="00A816F7" w:rsidRPr="007B76A6" w:rsidRDefault="00ED1D1B" w:rsidP="007B76A6">
            <w:pPr>
              <w:pStyle w:val="NoSpacing"/>
              <w:jc w:val="left"/>
              <w:rPr>
                <w:sz w:val="19"/>
                <w:szCs w:val="19"/>
              </w:rPr>
            </w:pPr>
            <w:r w:rsidRPr="007B76A6">
              <w:rPr>
                <w:sz w:val="19"/>
                <w:szCs w:val="19"/>
              </w:rPr>
              <w:t>Moderate-high cleaning efficacy.</w:t>
            </w:r>
          </w:p>
        </w:tc>
        <w:tc>
          <w:tcPr>
            <w:tcW w:w="1874" w:type="dxa"/>
            <w:vAlign w:val="center"/>
          </w:tcPr>
          <w:p w14:paraId="425AE186" w14:textId="77777777" w:rsidR="00A816F7" w:rsidRPr="007B76A6" w:rsidRDefault="00ED1D1B" w:rsidP="007B76A6">
            <w:pPr>
              <w:pStyle w:val="NoSpacing"/>
              <w:jc w:val="left"/>
              <w:rPr>
                <w:sz w:val="19"/>
                <w:szCs w:val="19"/>
                <w:highlight w:val="red"/>
              </w:rPr>
            </w:pPr>
            <w:r w:rsidRPr="007B76A6">
              <w:rPr>
                <w:sz w:val="19"/>
                <w:szCs w:val="19"/>
              </w:rPr>
              <w:t>Moderate-high cleaning efficacy.</w:t>
            </w:r>
          </w:p>
        </w:tc>
        <w:tc>
          <w:tcPr>
            <w:tcW w:w="1997" w:type="dxa"/>
            <w:vAlign w:val="center"/>
          </w:tcPr>
          <w:p w14:paraId="338AB9D5" w14:textId="77777777" w:rsidR="00A816F7" w:rsidRPr="007B76A6" w:rsidRDefault="00ED1D1B" w:rsidP="007B76A6">
            <w:pPr>
              <w:pStyle w:val="NoSpacing"/>
              <w:jc w:val="left"/>
              <w:rPr>
                <w:sz w:val="19"/>
                <w:szCs w:val="19"/>
              </w:rPr>
            </w:pPr>
            <w:r w:rsidRPr="007B76A6">
              <w:rPr>
                <w:sz w:val="19"/>
                <w:szCs w:val="19"/>
              </w:rPr>
              <w:t>Moderate-high cleaning efficacy.</w:t>
            </w:r>
          </w:p>
        </w:tc>
        <w:tc>
          <w:tcPr>
            <w:tcW w:w="1915" w:type="dxa"/>
            <w:vAlign w:val="center"/>
          </w:tcPr>
          <w:p w14:paraId="6C07E649" w14:textId="77777777" w:rsidR="00A816F7" w:rsidRPr="007B76A6" w:rsidRDefault="00ED1D1B" w:rsidP="007B76A6">
            <w:pPr>
              <w:pStyle w:val="NoSpacing"/>
              <w:jc w:val="left"/>
              <w:rPr>
                <w:sz w:val="19"/>
                <w:szCs w:val="19"/>
              </w:rPr>
            </w:pPr>
            <w:r w:rsidRPr="007B76A6">
              <w:rPr>
                <w:sz w:val="19"/>
                <w:szCs w:val="19"/>
              </w:rPr>
              <w:t>Minimal cleaning efficacy.</w:t>
            </w:r>
          </w:p>
        </w:tc>
      </w:tr>
      <w:tr w:rsidR="00457615" w:rsidRPr="0056110A" w14:paraId="4AA00B4D" w14:textId="77777777" w:rsidTr="007B76A6">
        <w:trPr>
          <w:trHeight w:val="541"/>
        </w:trPr>
        <w:tc>
          <w:tcPr>
            <w:tcW w:w="1482" w:type="dxa"/>
            <w:vMerge/>
            <w:vAlign w:val="center"/>
          </w:tcPr>
          <w:p w14:paraId="3E7153ED" w14:textId="77777777" w:rsidR="00A816F7" w:rsidRPr="007B76A6" w:rsidRDefault="00A816F7" w:rsidP="007B76A6">
            <w:pPr>
              <w:pStyle w:val="NoSpacing"/>
              <w:jc w:val="left"/>
              <w:rPr>
                <w:sz w:val="19"/>
                <w:szCs w:val="19"/>
              </w:rPr>
            </w:pPr>
          </w:p>
        </w:tc>
        <w:tc>
          <w:tcPr>
            <w:tcW w:w="1388" w:type="dxa"/>
            <w:vAlign w:val="center"/>
          </w:tcPr>
          <w:p w14:paraId="1CAD88C3" w14:textId="53EFFC5D" w:rsidR="00A816F7" w:rsidRPr="007B76A6" w:rsidRDefault="00A816F7" w:rsidP="007B76A6">
            <w:pPr>
              <w:pStyle w:val="NoSpacing"/>
              <w:jc w:val="left"/>
              <w:rPr>
                <w:sz w:val="19"/>
                <w:szCs w:val="19"/>
              </w:rPr>
            </w:pPr>
            <w:r w:rsidRPr="007B76A6">
              <w:rPr>
                <w:sz w:val="19"/>
                <w:szCs w:val="19"/>
              </w:rPr>
              <w:t>EDTA-</w:t>
            </w:r>
            <w:r w:rsidR="00214C15" w:rsidRPr="007B76A6">
              <w:rPr>
                <w:sz w:val="19"/>
                <w:szCs w:val="19"/>
                <w:lang w:eastAsia="en-GB"/>
              </w:rPr>
              <w:t xml:space="preserve"> SURFONIC® JL-80X</w:t>
            </w:r>
            <w:r w:rsidR="008B45D5" w:rsidRPr="007B76A6">
              <w:rPr>
                <w:sz w:val="19"/>
                <w:szCs w:val="19"/>
              </w:rPr>
              <w:t xml:space="preserve"> (</w:t>
            </w:r>
            <w:r w:rsidR="008B45D5" w:rsidRPr="007B76A6">
              <w:rPr>
                <w:rFonts w:eastAsia="Calibri"/>
                <w:sz w:val="19"/>
                <w:szCs w:val="19"/>
              </w:rPr>
              <w:t>prepared with MES buffered water,</w:t>
            </w:r>
            <w:r w:rsidR="008B45D5" w:rsidRPr="007B76A6">
              <w:rPr>
                <w:sz w:val="19"/>
                <w:szCs w:val="19"/>
              </w:rPr>
              <w:t xml:space="preserve"> pH6)</w:t>
            </w:r>
          </w:p>
        </w:tc>
        <w:tc>
          <w:tcPr>
            <w:tcW w:w="1874" w:type="dxa"/>
            <w:vAlign w:val="center"/>
          </w:tcPr>
          <w:p w14:paraId="48645643" w14:textId="77777777" w:rsidR="00A816F7" w:rsidRPr="007B76A6" w:rsidRDefault="00ED1D1B" w:rsidP="007B76A6">
            <w:pPr>
              <w:pStyle w:val="NoSpacing"/>
              <w:jc w:val="left"/>
              <w:rPr>
                <w:sz w:val="19"/>
                <w:szCs w:val="19"/>
              </w:rPr>
            </w:pPr>
            <w:r w:rsidRPr="007B76A6">
              <w:rPr>
                <w:sz w:val="19"/>
                <w:szCs w:val="19"/>
              </w:rPr>
              <w:t>Moderate cleaning efficacy.</w:t>
            </w:r>
          </w:p>
        </w:tc>
        <w:tc>
          <w:tcPr>
            <w:tcW w:w="1874" w:type="dxa"/>
            <w:vAlign w:val="center"/>
          </w:tcPr>
          <w:p w14:paraId="4C4E35BC" w14:textId="77777777" w:rsidR="00A816F7" w:rsidRPr="007B76A6" w:rsidRDefault="00ED1D1B" w:rsidP="007B76A6">
            <w:pPr>
              <w:pStyle w:val="NoSpacing"/>
              <w:jc w:val="left"/>
              <w:rPr>
                <w:sz w:val="19"/>
                <w:szCs w:val="19"/>
                <w:highlight w:val="red"/>
              </w:rPr>
            </w:pPr>
            <w:r w:rsidRPr="007B76A6">
              <w:rPr>
                <w:sz w:val="19"/>
                <w:szCs w:val="19"/>
              </w:rPr>
              <w:t>Moderate cleaning efficacy.</w:t>
            </w:r>
          </w:p>
        </w:tc>
        <w:tc>
          <w:tcPr>
            <w:tcW w:w="1997" w:type="dxa"/>
            <w:vAlign w:val="center"/>
          </w:tcPr>
          <w:p w14:paraId="6F704EA0" w14:textId="77777777" w:rsidR="00ED1D1B" w:rsidRPr="007B76A6" w:rsidRDefault="00ED1D1B" w:rsidP="007B76A6">
            <w:pPr>
              <w:pStyle w:val="NoSpacing"/>
              <w:jc w:val="left"/>
              <w:rPr>
                <w:b/>
                <w:sz w:val="19"/>
                <w:szCs w:val="19"/>
              </w:rPr>
            </w:pPr>
            <w:r w:rsidRPr="007B76A6">
              <w:rPr>
                <w:sz w:val="19"/>
                <w:szCs w:val="19"/>
              </w:rPr>
              <w:t>Minimal cleaning efficacy.</w:t>
            </w:r>
          </w:p>
          <w:p w14:paraId="42854E74" w14:textId="77777777" w:rsidR="00A816F7" w:rsidRPr="007B76A6" w:rsidRDefault="00ED1D1B" w:rsidP="007B76A6">
            <w:pPr>
              <w:pStyle w:val="NoSpacing"/>
              <w:jc w:val="left"/>
              <w:rPr>
                <w:sz w:val="19"/>
                <w:szCs w:val="19"/>
              </w:rPr>
            </w:pPr>
            <w:r w:rsidRPr="007B76A6">
              <w:rPr>
                <w:sz w:val="19"/>
                <w:szCs w:val="19"/>
              </w:rPr>
              <w:t xml:space="preserve">Trace of </w:t>
            </w:r>
            <w:r w:rsidRPr="007B76A6">
              <w:rPr>
                <w:rFonts w:eastAsia="Calibri"/>
                <w:sz w:val="19"/>
                <w:szCs w:val="19"/>
              </w:rPr>
              <w:t>foaming.</w:t>
            </w:r>
          </w:p>
        </w:tc>
        <w:tc>
          <w:tcPr>
            <w:tcW w:w="1915" w:type="dxa"/>
            <w:vAlign w:val="center"/>
          </w:tcPr>
          <w:p w14:paraId="0F1F9B93" w14:textId="77777777" w:rsidR="00A816F7" w:rsidRPr="007B76A6" w:rsidRDefault="00ED1D1B" w:rsidP="007B76A6">
            <w:pPr>
              <w:pStyle w:val="NoSpacing"/>
              <w:jc w:val="left"/>
              <w:rPr>
                <w:sz w:val="19"/>
                <w:szCs w:val="19"/>
              </w:rPr>
            </w:pPr>
            <w:r w:rsidRPr="007B76A6">
              <w:rPr>
                <w:sz w:val="19"/>
                <w:szCs w:val="19"/>
              </w:rPr>
              <w:t>Minimal cleaning efficacy.</w:t>
            </w:r>
          </w:p>
        </w:tc>
      </w:tr>
      <w:tr w:rsidR="00457615" w:rsidRPr="0056110A" w14:paraId="7F0F863C" w14:textId="77777777" w:rsidTr="007B76A6">
        <w:trPr>
          <w:trHeight w:val="541"/>
        </w:trPr>
        <w:tc>
          <w:tcPr>
            <w:tcW w:w="1482" w:type="dxa"/>
            <w:vMerge/>
            <w:vAlign w:val="center"/>
          </w:tcPr>
          <w:p w14:paraId="78DE6BF3" w14:textId="77777777" w:rsidR="00A816F7" w:rsidRPr="007B76A6" w:rsidRDefault="00A816F7" w:rsidP="007B76A6">
            <w:pPr>
              <w:pStyle w:val="NoSpacing"/>
              <w:jc w:val="left"/>
              <w:rPr>
                <w:sz w:val="19"/>
                <w:szCs w:val="19"/>
              </w:rPr>
            </w:pPr>
          </w:p>
        </w:tc>
        <w:tc>
          <w:tcPr>
            <w:tcW w:w="1388" w:type="dxa"/>
            <w:vAlign w:val="center"/>
          </w:tcPr>
          <w:p w14:paraId="07E04776" w14:textId="379CE211" w:rsidR="00A816F7" w:rsidRPr="007B76A6" w:rsidRDefault="00A816F7" w:rsidP="007B76A6">
            <w:pPr>
              <w:pStyle w:val="NoSpacing"/>
              <w:jc w:val="left"/>
              <w:rPr>
                <w:sz w:val="19"/>
                <w:szCs w:val="19"/>
              </w:rPr>
            </w:pPr>
            <w:r w:rsidRPr="007B76A6">
              <w:rPr>
                <w:sz w:val="19"/>
                <w:szCs w:val="19"/>
              </w:rPr>
              <w:t>EDTA-</w:t>
            </w:r>
            <w:r w:rsidR="00214C15" w:rsidRPr="007B76A6">
              <w:rPr>
                <w:sz w:val="19"/>
                <w:szCs w:val="19"/>
                <w:lang w:eastAsia="en-GB"/>
              </w:rPr>
              <w:t xml:space="preserve"> SURFONIC® JL-80X</w:t>
            </w:r>
            <w:r w:rsidR="008B45D5" w:rsidRPr="007B76A6">
              <w:rPr>
                <w:sz w:val="19"/>
                <w:szCs w:val="19"/>
              </w:rPr>
              <w:t xml:space="preserve"> (</w:t>
            </w:r>
            <w:r w:rsidR="008B45D5" w:rsidRPr="007B76A6">
              <w:rPr>
                <w:rFonts w:eastAsia="Calibri"/>
                <w:sz w:val="19"/>
                <w:szCs w:val="19"/>
              </w:rPr>
              <w:t>prepared with Bis-Tris buffered water,</w:t>
            </w:r>
            <w:r w:rsidR="008B45D5" w:rsidRPr="007B76A6">
              <w:rPr>
                <w:sz w:val="19"/>
                <w:szCs w:val="19"/>
              </w:rPr>
              <w:t xml:space="preserve"> pH6.5)</w:t>
            </w:r>
          </w:p>
        </w:tc>
        <w:tc>
          <w:tcPr>
            <w:tcW w:w="1874" w:type="dxa"/>
            <w:vAlign w:val="center"/>
          </w:tcPr>
          <w:p w14:paraId="422228D9" w14:textId="77777777" w:rsidR="00ED1D1B" w:rsidRPr="007B76A6" w:rsidRDefault="00ED1D1B"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High cleaning efficacy.</w:t>
            </w:r>
          </w:p>
          <w:p w14:paraId="3385E267" w14:textId="77777777" w:rsidR="00A816F7" w:rsidRPr="007B76A6" w:rsidRDefault="00ED1D1B" w:rsidP="007B76A6">
            <w:pPr>
              <w:pStyle w:val="NoSpacing"/>
              <w:jc w:val="left"/>
              <w:rPr>
                <w:sz w:val="19"/>
                <w:szCs w:val="19"/>
              </w:rPr>
            </w:pPr>
            <w:r w:rsidRPr="007B76A6">
              <w:rPr>
                <w:sz w:val="19"/>
                <w:szCs w:val="19"/>
              </w:rPr>
              <w:t>No swelling.</w:t>
            </w:r>
          </w:p>
        </w:tc>
        <w:tc>
          <w:tcPr>
            <w:tcW w:w="1874" w:type="dxa"/>
            <w:vAlign w:val="center"/>
          </w:tcPr>
          <w:p w14:paraId="324B4D87" w14:textId="77777777" w:rsidR="00ED1D1B" w:rsidRPr="007B76A6" w:rsidRDefault="00ED1D1B" w:rsidP="007B76A6">
            <w:pPr>
              <w:rPr>
                <w:rFonts w:asciiTheme="minorHAnsi" w:eastAsia="Calibri" w:hAnsiTheme="minorHAnsi" w:cstheme="minorHAnsi"/>
                <w:color w:val="000000" w:themeColor="text1"/>
                <w:sz w:val="19"/>
                <w:szCs w:val="19"/>
              </w:rPr>
            </w:pPr>
            <w:r w:rsidRPr="007B76A6">
              <w:rPr>
                <w:rFonts w:asciiTheme="minorHAnsi" w:hAnsiTheme="minorHAnsi" w:cstheme="minorHAnsi"/>
                <w:color w:val="000000" w:themeColor="text1"/>
                <w:sz w:val="19"/>
                <w:szCs w:val="19"/>
              </w:rPr>
              <w:t xml:space="preserve">Moderate cleaning </w:t>
            </w:r>
            <w:r w:rsidRPr="007B76A6">
              <w:rPr>
                <w:rFonts w:asciiTheme="minorHAnsi" w:eastAsia="Calibri" w:hAnsiTheme="minorHAnsi" w:cstheme="minorHAnsi"/>
                <w:color w:val="000000" w:themeColor="text1"/>
                <w:sz w:val="19"/>
                <w:szCs w:val="19"/>
              </w:rPr>
              <w:t>efficacy.</w:t>
            </w:r>
          </w:p>
          <w:p w14:paraId="0DEA1228" w14:textId="77777777" w:rsidR="00A816F7" w:rsidRPr="007B76A6" w:rsidRDefault="00ED1D1B" w:rsidP="007B76A6">
            <w:pPr>
              <w:pStyle w:val="NoSpacing"/>
              <w:jc w:val="left"/>
              <w:rPr>
                <w:sz w:val="19"/>
                <w:szCs w:val="19"/>
                <w:highlight w:val="red"/>
              </w:rPr>
            </w:pPr>
            <w:r w:rsidRPr="007B76A6">
              <w:rPr>
                <w:sz w:val="19"/>
                <w:szCs w:val="19"/>
              </w:rPr>
              <w:t>No swelling.</w:t>
            </w:r>
          </w:p>
        </w:tc>
        <w:tc>
          <w:tcPr>
            <w:tcW w:w="1997" w:type="dxa"/>
            <w:vAlign w:val="center"/>
          </w:tcPr>
          <w:p w14:paraId="67C74166" w14:textId="77777777" w:rsidR="00ED1D1B" w:rsidRPr="007B76A6" w:rsidRDefault="00ED1D1B" w:rsidP="007B76A6">
            <w:pPr>
              <w:pStyle w:val="NoSpacing"/>
              <w:jc w:val="left"/>
              <w:rPr>
                <w:b/>
                <w:sz w:val="19"/>
                <w:szCs w:val="19"/>
              </w:rPr>
            </w:pPr>
            <w:r w:rsidRPr="007B76A6">
              <w:rPr>
                <w:sz w:val="19"/>
                <w:szCs w:val="19"/>
              </w:rPr>
              <w:t>Minimal cleaning efficacy.</w:t>
            </w:r>
          </w:p>
          <w:p w14:paraId="6224E116" w14:textId="77777777" w:rsidR="00A816F7" w:rsidRPr="007B76A6" w:rsidRDefault="00ED1D1B" w:rsidP="007B76A6">
            <w:pPr>
              <w:pStyle w:val="NoSpacing"/>
              <w:jc w:val="left"/>
              <w:rPr>
                <w:sz w:val="19"/>
                <w:szCs w:val="19"/>
              </w:rPr>
            </w:pPr>
            <w:r w:rsidRPr="007B76A6">
              <w:rPr>
                <w:sz w:val="19"/>
                <w:szCs w:val="19"/>
              </w:rPr>
              <w:t xml:space="preserve">Trace of </w:t>
            </w:r>
            <w:r w:rsidRPr="007B76A6">
              <w:rPr>
                <w:rFonts w:eastAsia="Calibri"/>
                <w:sz w:val="19"/>
                <w:szCs w:val="19"/>
              </w:rPr>
              <w:t>foaming.</w:t>
            </w:r>
          </w:p>
        </w:tc>
        <w:tc>
          <w:tcPr>
            <w:tcW w:w="1915" w:type="dxa"/>
            <w:vAlign w:val="center"/>
          </w:tcPr>
          <w:p w14:paraId="3BDBEC93" w14:textId="77777777" w:rsidR="00A816F7" w:rsidRPr="007B76A6" w:rsidRDefault="00ED1D1B" w:rsidP="007B76A6">
            <w:pPr>
              <w:pStyle w:val="NoSpacing"/>
              <w:jc w:val="left"/>
              <w:rPr>
                <w:sz w:val="19"/>
                <w:szCs w:val="19"/>
              </w:rPr>
            </w:pPr>
            <w:r w:rsidRPr="007B76A6">
              <w:rPr>
                <w:sz w:val="19"/>
                <w:szCs w:val="19"/>
              </w:rPr>
              <w:t>Minimal cleaning efficacy.</w:t>
            </w:r>
          </w:p>
        </w:tc>
      </w:tr>
      <w:tr w:rsidR="00457615" w:rsidRPr="0056110A" w14:paraId="73C424A2" w14:textId="77777777" w:rsidTr="007B76A6">
        <w:trPr>
          <w:trHeight w:val="541"/>
        </w:trPr>
        <w:tc>
          <w:tcPr>
            <w:tcW w:w="1482" w:type="dxa"/>
            <w:vMerge/>
            <w:vAlign w:val="center"/>
          </w:tcPr>
          <w:p w14:paraId="119DACE7" w14:textId="77777777" w:rsidR="00A816F7" w:rsidRPr="007B76A6" w:rsidRDefault="00A816F7" w:rsidP="007B76A6">
            <w:pPr>
              <w:pStyle w:val="NoSpacing"/>
              <w:jc w:val="left"/>
              <w:rPr>
                <w:sz w:val="19"/>
                <w:szCs w:val="19"/>
              </w:rPr>
            </w:pPr>
          </w:p>
        </w:tc>
        <w:tc>
          <w:tcPr>
            <w:tcW w:w="1388" w:type="dxa"/>
            <w:vAlign w:val="center"/>
          </w:tcPr>
          <w:p w14:paraId="68FECC31" w14:textId="77777777" w:rsidR="00A816F7" w:rsidRPr="007B76A6" w:rsidRDefault="00A816F7" w:rsidP="007B76A6">
            <w:pPr>
              <w:pStyle w:val="NoSpacing"/>
              <w:jc w:val="left"/>
              <w:rPr>
                <w:rFonts w:eastAsia="Calibri"/>
                <w:sz w:val="19"/>
                <w:szCs w:val="19"/>
              </w:rPr>
            </w:pPr>
            <w:r w:rsidRPr="007B76A6">
              <w:rPr>
                <w:sz w:val="19"/>
                <w:szCs w:val="19"/>
              </w:rPr>
              <w:t>DTPA</w:t>
            </w:r>
            <w:r w:rsidR="008B45D5" w:rsidRPr="007B76A6">
              <w:rPr>
                <w:sz w:val="19"/>
                <w:szCs w:val="19"/>
              </w:rPr>
              <w:t xml:space="preserve"> (</w:t>
            </w:r>
            <w:r w:rsidR="008B45D5" w:rsidRPr="007B76A6">
              <w:rPr>
                <w:rFonts w:eastAsia="Calibri"/>
                <w:sz w:val="19"/>
                <w:szCs w:val="19"/>
              </w:rPr>
              <w:t>prepared with Bis-Tris buffered water,</w:t>
            </w:r>
            <w:r w:rsidR="008B45D5" w:rsidRPr="007B76A6">
              <w:rPr>
                <w:sz w:val="19"/>
                <w:szCs w:val="19"/>
              </w:rPr>
              <w:t xml:space="preserve"> pH6.5)</w:t>
            </w:r>
          </w:p>
        </w:tc>
        <w:tc>
          <w:tcPr>
            <w:tcW w:w="1874" w:type="dxa"/>
            <w:vAlign w:val="center"/>
          </w:tcPr>
          <w:p w14:paraId="11EC6F70" w14:textId="77777777" w:rsidR="00ED1D1B" w:rsidRPr="007B76A6" w:rsidRDefault="00ED1D1B"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Moderate-high cleaning efficacy.</w:t>
            </w:r>
          </w:p>
          <w:p w14:paraId="367BC3ED" w14:textId="77777777" w:rsidR="00A816F7" w:rsidRPr="007B76A6" w:rsidRDefault="00ED1D1B" w:rsidP="007B76A6">
            <w:pPr>
              <w:pStyle w:val="NoSpacing"/>
              <w:jc w:val="left"/>
              <w:rPr>
                <w:color w:val="000000"/>
                <w:sz w:val="19"/>
                <w:szCs w:val="19"/>
              </w:rPr>
            </w:pPr>
            <w:r w:rsidRPr="007B76A6">
              <w:rPr>
                <w:rFonts w:eastAsia="Calibri"/>
                <w:sz w:val="19"/>
                <w:szCs w:val="19"/>
              </w:rPr>
              <w:t>Slight sensation of swelling, not visible</w:t>
            </w:r>
          </w:p>
        </w:tc>
        <w:tc>
          <w:tcPr>
            <w:tcW w:w="1874" w:type="dxa"/>
            <w:vAlign w:val="center"/>
          </w:tcPr>
          <w:p w14:paraId="45182354" w14:textId="77777777" w:rsidR="00A816F7" w:rsidRPr="007B76A6" w:rsidRDefault="00ED1D1B" w:rsidP="007B76A6">
            <w:pPr>
              <w:pStyle w:val="NoSpacing"/>
              <w:jc w:val="left"/>
              <w:rPr>
                <w:sz w:val="19"/>
                <w:szCs w:val="19"/>
                <w:highlight w:val="red"/>
              </w:rPr>
            </w:pPr>
            <w:r w:rsidRPr="007B76A6">
              <w:rPr>
                <w:sz w:val="19"/>
                <w:szCs w:val="19"/>
              </w:rPr>
              <w:t>Moderate cleaning efficacy.</w:t>
            </w:r>
          </w:p>
        </w:tc>
        <w:tc>
          <w:tcPr>
            <w:tcW w:w="1997" w:type="dxa"/>
            <w:vAlign w:val="center"/>
          </w:tcPr>
          <w:p w14:paraId="4A102B40" w14:textId="77777777" w:rsidR="00A816F7" w:rsidRPr="007B76A6" w:rsidRDefault="00ED1D1B" w:rsidP="007B76A6">
            <w:pPr>
              <w:pStyle w:val="NoSpacing"/>
              <w:jc w:val="left"/>
              <w:rPr>
                <w:sz w:val="19"/>
                <w:szCs w:val="19"/>
              </w:rPr>
            </w:pPr>
            <w:r w:rsidRPr="007B76A6">
              <w:rPr>
                <w:sz w:val="19"/>
                <w:szCs w:val="19"/>
              </w:rPr>
              <w:t>Moderate cleaning efficacy.</w:t>
            </w:r>
          </w:p>
        </w:tc>
        <w:tc>
          <w:tcPr>
            <w:tcW w:w="1915" w:type="dxa"/>
            <w:vAlign w:val="center"/>
          </w:tcPr>
          <w:p w14:paraId="69581901" w14:textId="77777777" w:rsidR="00A816F7" w:rsidRPr="007B76A6" w:rsidRDefault="00A816F7" w:rsidP="007B76A6">
            <w:pPr>
              <w:pStyle w:val="NoSpacing"/>
              <w:jc w:val="left"/>
              <w:rPr>
                <w:sz w:val="19"/>
                <w:szCs w:val="19"/>
              </w:rPr>
            </w:pPr>
            <w:r w:rsidRPr="007B76A6">
              <w:rPr>
                <w:sz w:val="19"/>
                <w:szCs w:val="19"/>
              </w:rPr>
              <w:t>Minimal cleaning efficacy.</w:t>
            </w:r>
          </w:p>
        </w:tc>
      </w:tr>
      <w:tr w:rsidR="00457615" w:rsidRPr="0056110A" w14:paraId="7414E47A" w14:textId="77777777" w:rsidTr="007B76A6">
        <w:trPr>
          <w:trHeight w:val="541"/>
        </w:trPr>
        <w:tc>
          <w:tcPr>
            <w:tcW w:w="1482" w:type="dxa"/>
            <w:vMerge/>
            <w:vAlign w:val="center"/>
          </w:tcPr>
          <w:p w14:paraId="46BE62EC" w14:textId="77777777" w:rsidR="00A816F7" w:rsidRPr="007B76A6" w:rsidRDefault="00A816F7" w:rsidP="007B76A6">
            <w:pPr>
              <w:pStyle w:val="NoSpacing"/>
              <w:jc w:val="left"/>
              <w:rPr>
                <w:sz w:val="19"/>
                <w:szCs w:val="19"/>
              </w:rPr>
            </w:pPr>
          </w:p>
        </w:tc>
        <w:tc>
          <w:tcPr>
            <w:tcW w:w="1388" w:type="dxa"/>
            <w:vAlign w:val="center"/>
          </w:tcPr>
          <w:p w14:paraId="10E5CC2F" w14:textId="77777777" w:rsidR="00A816F7" w:rsidRPr="007B76A6" w:rsidRDefault="00A816F7" w:rsidP="007B76A6">
            <w:pPr>
              <w:pStyle w:val="NoSpacing"/>
              <w:jc w:val="left"/>
              <w:rPr>
                <w:sz w:val="19"/>
                <w:szCs w:val="19"/>
              </w:rPr>
            </w:pPr>
            <w:r w:rsidRPr="007B76A6">
              <w:rPr>
                <w:sz w:val="19"/>
                <w:szCs w:val="19"/>
              </w:rPr>
              <w:t>DTPA-</w:t>
            </w:r>
            <w:r w:rsidR="008B45D5" w:rsidRPr="007B76A6">
              <w:rPr>
                <w:rFonts w:eastAsia="Calibri"/>
                <w:sz w:val="19"/>
                <w:szCs w:val="19"/>
              </w:rPr>
              <w:t xml:space="preserve"> ECOSURF™ EH9</w:t>
            </w:r>
          </w:p>
          <w:p w14:paraId="5AD6CF62" w14:textId="77777777" w:rsidR="008B45D5" w:rsidRPr="007B76A6" w:rsidRDefault="008B45D5" w:rsidP="007B76A6">
            <w:pPr>
              <w:pStyle w:val="NoSpacing"/>
              <w:jc w:val="left"/>
              <w:rPr>
                <w:rFonts w:eastAsia="Calibri"/>
                <w:sz w:val="19"/>
                <w:szCs w:val="19"/>
              </w:rPr>
            </w:pPr>
            <w:r w:rsidRPr="007B76A6">
              <w:rPr>
                <w:sz w:val="19"/>
                <w:szCs w:val="19"/>
              </w:rPr>
              <w:t>(</w:t>
            </w:r>
            <w:r w:rsidRPr="007B76A6">
              <w:rPr>
                <w:rFonts w:eastAsia="Calibri"/>
                <w:sz w:val="19"/>
                <w:szCs w:val="19"/>
              </w:rPr>
              <w:t>prepared with Bis-Tris buffered water,</w:t>
            </w:r>
            <w:r w:rsidRPr="007B76A6">
              <w:rPr>
                <w:sz w:val="19"/>
                <w:szCs w:val="19"/>
              </w:rPr>
              <w:t xml:space="preserve"> pH6.5)</w:t>
            </w:r>
          </w:p>
        </w:tc>
        <w:tc>
          <w:tcPr>
            <w:tcW w:w="1874" w:type="dxa"/>
            <w:vAlign w:val="center"/>
          </w:tcPr>
          <w:p w14:paraId="7DDED829" w14:textId="77777777" w:rsidR="00A816F7" w:rsidRPr="007B76A6" w:rsidRDefault="00ED1D1B" w:rsidP="007B76A6">
            <w:pPr>
              <w:pStyle w:val="NoSpacing"/>
              <w:jc w:val="left"/>
              <w:rPr>
                <w:sz w:val="19"/>
                <w:szCs w:val="19"/>
              </w:rPr>
            </w:pPr>
            <w:r w:rsidRPr="007B76A6">
              <w:rPr>
                <w:sz w:val="19"/>
                <w:szCs w:val="19"/>
              </w:rPr>
              <w:t>High cleaning efficacy.</w:t>
            </w:r>
          </w:p>
        </w:tc>
        <w:tc>
          <w:tcPr>
            <w:tcW w:w="1874" w:type="dxa"/>
            <w:vAlign w:val="center"/>
          </w:tcPr>
          <w:p w14:paraId="69179CDF" w14:textId="77777777" w:rsidR="00A816F7" w:rsidRPr="007B76A6" w:rsidRDefault="00ED1D1B" w:rsidP="007B76A6">
            <w:pPr>
              <w:pStyle w:val="NoSpacing"/>
              <w:jc w:val="left"/>
              <w:rPr>
                <w:sz w:val="19"/>
                <w:szCs w:val="19"/>
                <w:highlight w:val="red"/>
              </w:rPr>
            </w:pPr>
            <w:r w:rsidRPr="007B76A6">
              <w:rPr>
                <w:sz w:val="19"/>
                <w:szCs w:val="19"/>
              </w:rPr>
              <w:t>Moderate cleaning efficacy.</w:t>
            </w:r>
          </w:p>
        </w:tc>
        <w:tc>
          <w:tcPr>
            <w:tcW w:w="1997" w:type="dxa"/>
            <w:vAlign w:val="center"/>
          </w:tcPr>
          <w:p w14:paraId="49E9FA24" w14:textId="77777777" w:rsidR="00A816F7" w:rsidRPr="007B76A6" w:rsidRDefault="00ED1D1B" w:rsidP="007B76A6">
            <w:pPr>
              <w:pStyle w:val="NoSpacing"/>
              <w:jc w:val="left"/>
              <w:rPr>
                <w:sz w:val="19"/>
                <w:szCs w:val="19"/>
              </w:rPr>
            </w:pPr>
            <w:r w:rsidRPr="007B76A6">
              <w:rPr>
                <w:sz w:val="19"/>
                <w:szCs w:val="19"/>
              </w:rPr>
              <w:t>Moderate cleaning efficacy.</w:t>
            </w:r>
          </w:p>
        </w:tc>
        <w:tc>
          <w:tcPr>
            <w:tcW w:w="1915" w:type="dxa"/>
            <w:vAlign w:val="center"/>
          </w:tcPr>
          <w:p w14:paraId="302E1CD5" w14:textId="77777777" w:rsidR="00A816F7" w:rsidRPr="007B76A6" w:rsidRDefault="00ED1D1B" w:rsidP="007B76A6">
            <w:pPr>
              <w:pStyle w:val="NoSpacing"/>
              <w:jc w:val="left"/>
              <w:rPr>
                <w:sz w:val="19"/>
                <w:szCs w:val="19"/>
              </w:rPr>
            </w:pPr>
            <w:r w:rsidRPr="007B76A6">
              <w:rPr>
                <w:sz w:val="19"/>
                <w:szCs w:val="19"/>
              </w:rPr>
              <w:t>Minimal cleaning efficacy.</w:t>
            </w:r>
          </w:p>
        </w:tc>
      </w:tr>
      <w:tr w:rsidR="00457615" w:rsidRPr="0056110A" w14:paraId="3B039433" w14:textId="77777777" w:rsidTr="007B76A6">
        <w:trPr>
          <w:trHeight w:val="541"/>
        </w:trPr>
        <w:tc>
          <w:tcPr>
            <w:tcW w:w="1482" w:type="dxa"/>
            <w:vMerge/>
            <w:vAlign w:val="center"/>
          </w:tcPr>
          <w:p w14:paraId="608E1900" w14:textId="77777777" w:rsidR="00A816F7" w:rsidRPr="007B76A6" w:rsidRDefault="00A816F7" w:rsidP="007B76A6">
            <w:pPr>
              <w:pStyle w:val="NoSpacing"/>
              <w:jc w:val="left"/>
              <w:rPr>
                <w:sz w:val="19"/>
                <w:szCs w:val="19"/>
              </w:rPr>
            </w:pPr>
          </w:p>
        </w:tc>
        <w:tc>
          <w:tcPr>
            <w:tcW w:w="1388" w:type="dxa"/>
            <w:vAlign w:val="center"/>
          </w:tcPr>
          <w:p w14:paraId="4661F86E" w14:textId="77E104C6" w:rsidR="00A816F7" w:rsidRPr="007B76A6" w:rsidRDefault="00A816F7" w:rsidP="007B76A6">
            <w:pPr>
              <w:pStyle w:val="NoSpacing"/>
              <w:jc w:val="left"/>
              <w:rPr>
                <w:rFonts w:eastAsia="Calibri"/>
                <w:sz w:val="19"/>
                <w:szCs w:val="19"/>
              </w:rPr>
            </w:pPr>
            <w:r w:rsidRPr="007B76A6">
              <w:rPr>
                <w:sz w:val="19"/>
                <w:szCs w:val="19"/>
              </w:rPr>
              <w:t>DTPA-</w:t>
            </w:r>
            <w:r w:rsidR="00214C15" w:rsidRPr="007B76A6">
              <w:rPr>
                <w:sz w:val="19"/>
                <w:szCs w:val="19"/>
                <w:lang w:eastAsia="en-GB"/>
              </w:rPr>
              <w:t xml:space="preserve"> SURFONIC® JL-80X</w:t>
            </w:r>
            <w:r w:rsidR="00214C15" w:rsidRPr="007B76A6" w:rsidDel="00214C15">
              <w:rPr>
                <w:sz w:val="19"/>
                <w:szCs w:val="19"/>
              </w:rPr>
              <w:t xml:space="preserve"> </w:t>
            </w:r>
            <w:r w:rsidR="008B45D5" w:rsidRPr="007B76A6">
              <w:rPr>
                <w:sz w:val="19"/>
                <w:szCs w:val="19"/>
              </w:rPr>
              <w:t>(</w:t>
            </w:r>
            <w:r w:rsidR="008B45D5" w:rsidRPr="007B76A6">
              <w:rPr>
                <w:rFonts w:eastAsia="Calibri"/>
                <w:sz w:val="19"/>
                <w:szCs w:val="19"/>
              </w:rPr>
              <w:t>prepared with Bis-Tris buffered water,</w:t>
            </w:r>
            <w:r w:rsidR="008B45D5" w:rsidRPr="007B76A6">
              <w:rPr>
                <w:sz w:val="19"/>
                <w:szCs w:val="19"/>
              </w:rPr>
              <w:t xml:space="preserve"> pH6.5)</w:t>
            </w:r>
          </w:p>
        </w:tc>
        <w:tc>
          <w:tcPr>
            <w:tcW w:w="1874" w:type="dxa"/>
            <w:vAlign w:val="center"/>
          </w:tcPr>
          <w:p w14:paraId="37846F39" w14:textId="77777777" w:rsidR="00457615" w:rsidRPr="007B76A6" w:rsidRDefault="00457615"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Moderate-high cleaning efficacy.</w:t>
            </w:r>
          </w:p>
          <w:p w14:paraId="6EABC0AF" w14:textId="77777777" w:rsidR="00A816F7" w:rsidRPr="007B76A6" w:rsidRDefault="00457615" w:rsidP="007B76A6">
            <w:pPr>
              <w:pStyle w:val="NoSpacing"/>
              <w:jc w:val="left"/>
              <w:rPr>
                <w:sz w:val="19"/>
                <w:szCs w:val="19"/>
              </w:rPr>
            </w:pPr>
            <w:r w:rsidRPr="007B76A6">
              <w:rPr>
                <w:sz w:val="19"/>
                <w:szCs w:val="19"/>
              </w:rPr>
              <w:t>Slight sensation of swelling, not visible.</w:t>
            </w:r>
          </w:p>
        </w:tc>
        <w:tc>
          <w:tcPr>
            <w:tcW w:w="1874" w:type="dxa"/>
            <w:vAlign w:val="center"/>
          </w:tcPr>
          <w:p w14:paraId="4E0BF7C1" w14:textId="77777777" w:rsidR="00A816F7" w:rsidRPr="007B76A6" w:rsidRDefault="00457615" w:rsidP="007B76A6">
            <w:pPr>
              <w:pStyle w:val="NoSpacing"/>
              <w:jc w:val="left"/>
              <w:rPr>
                <w:sz w:val="19"/>
                <w:szCs w:val="19"/>
                <w:highlight w:val="red"/>
              </w:rPr>
            </w:pPr>
            <w:r w:rsidRPr="007B76A6">
              <w:rPr>
                <w:sz w:val="19"/>
                <w:szCs w:val="19"/>
              </w:rPr>
              <w:t>Moderate cleaning efficacy.</w:t>
            </w:r>
          </w:p>
        </w:tc>
        <w:tc>
          <w:tcPr>
            <w:tcW w:w="1997" w:type="dxa"/>
            <w:vAlign w:val="center"/>
          </w:tcPr>
          <w:p w14:paraId="3C2C7C75" w14:textId="77777777" w:rsidR="00457615" w:rsidRPr="007B76A6" w:rsidRDefault="00457615" w:rsidP="007B76A6">
            <w:pPr>
              <w:pStyle w:val="NoSpacing"/>
              <w:jc w:val="left"/>
              <w:rPr>
                <w:b/>
                <w:sz w:val="19"/>
                <w:szCs w:val="19"/>
              </w:rPr>
            </w:pPr>
            <w:r w:rsidRPr="007B76A6">
              <w:rPr>
                <w:sz w:val="19"/>
                <w:szCs w:val="19"/>
              </w:rPr>
              <w:t>Minimal cleaning efficacy.</w:t>
            </w:r>
          </w:p>
          <w:p w14:paraId="11AF6A13" w14:textId="77777777" w:rsidR="00A816F7" w:rsidRPr="007B76A6" w:rsidRDefault="00457615" w:rsidP="007B76A6">
            <w:pPr>
              <w:pStyle w:val="NoSpacing"/>
              <w:jc w:val="left"/>
              <w:rPr>
                <w:sz w:val="19"/>
                <w:szCs w:val="19"/>
              </w:rPr>
            </w:pPr>
            <w:r w:rsidRPr="007B76A6">
              <w:rPr>
                <w:sz w:val="19"/>
                <w:szCs w:val="19"/>
              </w:rPr>
              <w:t xml:space="preserve">Trace of </w:t>
            </w:r>
            <w:r w:rsidRPr="007B76A6">
              <w:rPr>
                <w:rFonts w:eastAsia="Calibri"/>
                <w:sz w:val="19"/>
                <w:szCs w:val="19"/>
              </w:rPr>
              <w:t>foaming.</w:t>
            </w:r>
          </w:p>
        </w:tc>
        <w:tc>
          <w:tcPr>
            <w:tcW w:w="1915" w:type="dxa"/>
            <w:vAlign w:val="center"/>
          </w:tcPr>
          <w:p w14:paraId="11851F04" w14:textId="77777777" w:rsidR="00A816F7" w:rsidRPr="007B76A6" w:rsidRDefault="00457615" w:rsidP="007B76A6">
            <w:pPr>
              <w:pStyle w:val="NoSpacing"/>
              <w:jc w:val="left"/>
              <w:rPr>
                <w:sz w:val="19"/>
                <w:szCs w:val="19"/>
              </w:rPr>
            </w:pPr>
            <w:r w:rsidRPr="007B76A6">
              <w:rPr>
                <w:sz w:val="19"/>
                <w:szCs w:val="19"/>
              </w:rPr>
              <w:t>Minimal cleaning efficacy.</w:t>
            </w:r>
          </w:p>
        </w:tc>
      </w:tr>
      <w:tr w:rsidR="00457615" w:rsidRPr="0056110A" w14:paraId="4E643660" w14:textId="77777777" w:rsidTr="007B76A6">
        <w:trPr>
          <w:trHeight w:val="541"/>
        </w:trPr>
        <w:tc>
          <w:tcPr>
            <w:tcW w:w="1482" w:type="dxa"/>
            <w:vMerge/>
            <w:vAlign w:val="center"/>
          </w:tcPr>
          <w:p w14:paraId="135947C4" w14:textId="77777777" w:rsidR="00A816F7" w:rsidRPr="007B76A6" w:rsidRDefault="00A816F7" w:rsidP="007B76A6">
            <w:pPr>
              <w:pStyle w:val="NoSpacing"/>
              <w:jc w:val="left"/>
              <w:rPr>
                <w:sz w:val="19"/>
                <w:szCs w:val="19"/>
              </w:rPr>
            </w:pPr>
          </w:p>
        </w:tc>
        <w:tc>
          <w:tcPr>
            <w:tcW w:w="1388" w:type="dxa"/>
            <w:vAlign w:val="center"/>
          </w:tcPr>
          <w:p w14:paraId="3681AF79" w14:textId="77777777" w:rsidR="00214C15" w:rsidRPr="007B76A6" w:rsidRDefault="00A816F7" w:rsidP="007B76A6">
            <w:pPr>
              <w:pStyle w:val="NoSpacing"/>
              <w:jc w:val="left"/>
              <w:rPr>
                <w:sz w:val="19"/>
                <w:szCs w:val="19"/>
                <w:lang w:eastAsia="en-GB"/>
              </w:rPr>
            </w:pPr>
            <w:r w:rsidRPr="007B76A6">
              <w:rPr>
                <w:sz w:val="19"/>
                <w:szCs w:val="19"/>
              </w:rPr>
              <w:t>DTPA-</w:t>
            </w:r>
            <w:r w:rsidR="00214C15" w:rsidRPr="007B76A6">
              <w:rPr>
                <w:sz w:val="19"/>
                <w:szCs w:val="19"/>
                <w:lang w:eastAsia="en-GB"/>
              </w:rPr>
              <w:t xml:space="preserve"> Brij™ S100</w:t>
            </w:r>
          </w:p>
          <w:p w14:paraId="6322D882" w14:textId="5D58E623" w:rsidR="00A816F7" w:rsidRPr="007B76A6" w:rsidRDefault="008B45D5" w:rsidP="007B76A6">
            <w:pPr>
              <w:pStyle w:val="NoSpacing"/>
              <w:jc w:val="left"/>
              <w:rPr>
                <w:rFonts w:eastAsia="Calibri"/>
                <w:sz w:val="19"/>
                <w:szCs w:val="19"/>
              </w:rPr>
            </w:pPr>
            <w:r w:rsidRPr="007B76A6">
              <w:rPr>
                <w:sz w:val="19"/>
                <w:szCs w:val="19"/>
              </w:rPr>
              <w:t>(</w:t>
            </w:r>
            <w:r w:rsidRPr="007B76A6">
              <w:rPr>
                <w:rFonts w:eastAsia="Calibri"/>
                <w:sz w:val="19"/>
                <w:szCs w:val="19"/>
              </w:rPr>
              <w:t>prepared with Bis-Tris buffered water,</w:t>
            </w:r>
            <w:r w:rsidRPr="007B76A6">
              <w:rPr>
                <w:sz w:val="19"/>
                <w:szCs w:val="19"/>
              </w:rPr>
              <w:t xml:space="preserve"> pH6.5)</w:t>
            </w:r>
          </w:p>
        </w:tc>
        <w:tc>
          <w:tcPr>
            <w:tcW w:w="1874" w:type="dxa"/>
            <w:vAlign w:val="center"/>
          </w:tcPr>
          <w:p w14:paraId="4AD8D6CE" w14:textId="77777777" w:rsidR="00457615" w:rsidRPr="007B76A6" w:rsidRDefault="00457615"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Moderate-high cleaning efficacy.</w:t>
            </w:r>
          </w:p>
          <w:p w14:paraId="7BB58608" w14:textId="77777777" w:rsidR="00A816F7" w:rsidRPr="007B76A6" w:rsidRDefault="00457615" w:rsidP="007B76A6">
            <w:pPr>
              <w:pStyle w:val="NoSpacing"/>
              <w:jc w:val="left"/>
              <w:rPr>
                <w:rFonts w:eastAsia="Calibri"/>
                <w:sz w:val="19"/>
                <w:szCs w:val="19"/>
              </w:rPr>
            </w:pPr>
            <w:r w:rsidRPr="007B76A6">
              <w:rPr>
                <w:rFonts w:eastAsia="Calibri"/>
                <w:sz w:val="19"/>
                <w:szCs w:val="19"/>
              </w:rPr>
              <w:t xml:space="preserve">Very </w:t>
            </w:r>
            <w:r w:rsidRPr="007B76A6">
              <w:rPr>
                <w:sz w:val="19"/>
                <w:szCs w:val="19"/>
              </w:rPr>
              <w:t>slight sensation of swelling, not visible.</w:t>
            </w:r>
          </w:p>
        </w:tc>
        <w:tc>
          <w:tcPr>
            <w:tcW w:w="1874" w:type="dxa"/>
            <w:vAlign w:val="center"/>
          </w:tcPr>
          <w:p w14:paraId="7DE3E201" w14:textId="77777777" w:rsidR="00A816F7" w:rsidRPr="007B76A6" w:rsidRDefault="00457615" w:rsidP="007B76A6">
            <w:pPr>
              <w:pStyle w:val="NoSpacing"/>
              <w:jc w:val="left"/>
              <w:rPr>
                <w:sz w:val="19"/>
                <w:szCs w:val="19"/>
                <w:highlight w:val="red"/>
              </w:rPr>
            </w:pPr>
            <w:r w:rsidRPr="007B76A6">
              <w:rPr>
                <w:sz w:val="19"/>
                <w:szCs w:val="19"/>
              </w:rPr>
              <w:t>Moderate cleaning efficacy.</w:t>
            </w:r>
          </w:p>
        </w:tc>
        <w:tc>
          <w:tcPr>
            <w:tcW w:w="1997" w:type="dxa"/>
            <w:vAlign w:val="center"/>
          </w:tcPr>
          <w:p w14:paraId="2A623F5E" w14:textId="77777777" w:rsidR="00457615" w:rsidRPr="007B76A6" w:rsidRDefault="00457615" w:rsidP="007B76A6">
            <w:pPr>
              <w:pStyle w:val="NoSpacing"/>
              <w:jc w:val="left"/>
              <w:rPr>
                <w:b/>
                <w:sz w:val="19"/>
                <w:szCs w:val="19"/>
              </w:rPr>
            </w:pPr>
            <w:r w:rsidRPr="007B76A6">
              <w:rPr>
                <w:sz w:val="19"/>
                <w:szCs w:val="19"/>
              </w:rPr>
              <w:t>Minimal cleaning efficacy.</w:t>
            </w:r>
          </w:p>
          <w:p w14:paraId="1625CE7F" w14:textId="77777777" w:rsidR="00A816F7" w:rsidRPr="007B76A6" w:rsidRDefault="00457615" w:rsidP="007B76A6">
            <w:pPr>
              <w:pStyle w:val="NoSpacing"/>
              <w:jc w:val="left"/>
              <w:rPr>
                <w:sz w:val="19"/>
                <w:szCs w:val="19"/>
              </w:rPr>
            </w:pPr>
            <w:r w:rsidRPr="007B76A6">
              <w:rPr>
                <w:sz w:val="19"/>
                <w:szCs w:val="19"/>
              </w:rPr>
              <w:t xml:space="preserve">Trace of </w:t>
            </w:r>
            <w:r w:rsidRPr="007B76A6">
              <w:rPr>
                <w:rFonts w:eastAsia="Calibri"/>
                <w:sz w:val="19"/>
                <w:szCs w:val="19"/>
              </w:rPr>
              <w:t>foaming.</w:t>
            </w:r>
          </w:p>
        </w:tc>
        <w:tc>
          <w:tcPr>
            <w:tcW w:w="1915" w:type="dxa"/>
            <w:vAlign w:val="center"/>
          </w:tcPr>
          <w:p w14:paraId="436F8D57" w14:textId="77777777" w:rsidR="00457615" w:rsidRPr="007B76A6" w:rsidRDefault="00457615" w:rsidP="007B76A6">
            <w:pPr>
              <w:pStyle w:val="NoSpacing"/>
              <w:jc w:val="left"/>
              <w:rPr>
                <w:b/>
                <w:sz w:val="19"/>
                <w:szCs w:val="19"/>
              </w:rPr>
            </w:pPr>
            <w:r w:rsidRPr="007B76A6">
              <w:rPr>
                <w:sz w:val="19"/>
                <w:szCs w:val="19"/>
              </w:rPr>
              <w:t>Minimal cleaning efficacy.</w:t>
            </w:r>
          </w:p>
          <w:p w14:paraId="298E2D15" w14:textId="77777777" w:rsidR="00A816F7" w:rsidRPr="007B76A6" w:rsidRDefault="00A816F7" w:rsidP="007B76A6">
            <w:pPr>
              <w:pStyle w:val="NoSpacing"/>
              <w:jc w:val="left"/>
              <w:rPr>
                <w:sz w:val="19"/>
                <w:szCs w:val="19"/>
              </w:rPr>
            </w:pPr>
          </w:p>
        </w:tc>
      </w:tr>
      <w:tr w:rsidR="00457615" w:rsidRPr="0056110A" w14:paraId="6D8DE91C" w14:textId="77777777" w:rsidTr="007B76A6">
        <w:trPr>
          <w:trHeight w:val="695"/>
        </w:trPr>
        <w:tc>
          <w:tcPr>
            <w:tcW w:w="1482" w:type="dxa"/>
            <w:vMerge w:val="restart"/>
            <w:vAlign w:val="center"/>
          </w:tcPr>
          <w:p w14:paraId="7586E01B" w14:textId="77777777" w:rsidR="00A816F7" w:rsidRPr="007B76A6" w:rsidRDefault="00A816F7" w:rsidP="007B76A6">
            <w:pPr>
              <w:pStyle w:val="NoSpacing"/>
              <w:jc w:val="left"/>
              <w:rPr>
                <w:sz w:val="19"/>
                <w:szCs w:val="19"/>
                <w:lang w:eastAsia="en-GB"/>
              </w:rPr>
            </w:pPr>
            <w:r w:rsidRPr="007B76A6">
              <w:rPr>
                <w:sz w:val="19"/>
                <w:szCs w:val="19"/>
              </w:rPr>
              <w:t>Water-in-oil</w:t>
            </w:r>
            <w:r w:rsidRPr="007B76A6">
              <w:rPr>
                <w:sz w:val="19"/>
                <w:szCs w:val="19"/>
                <w:lang w:eastAsia="en-GB"/>
              </w:rPr>
              <w:t xml:space="preserve"> microemulsion</w:t>
            </w:r>
          </w:p>
          <w:p w14:paraId="525066D7" w14:textId="77777777" w:rsidR="00A816F7" w:rsidRPr="007B76A6" w:rsidRDefault="00A816F7" w:rsidP="007B76A6">
            <w:pPr>
              <w:pStyle w:val="NoSpacing"/>
              <w:jc w:val="left"/>
              <w:rPr>
                <w:sz w:val="19"/>
                <w:szCs w:val="19"/>
              </w:rPr>
            </w:pPr>
            <w:r w:rsidRPr="007B76A6">
              <w:rPr>
                <w:sz w:val="19"/>
                <w:szCs w:val="19"/>
                <w:lang w:eastAsia="en-GB"/>
              </w:rPr>
              <w:t>(mineral spirits-based microemulsions)</w:t>
            </w:r>
          </w:p>
        </w:tc>
        <w:tc>
          <w:tcPr>
            <w:tcW w:w="1388" w:type="dxa"/>
            <w:vAlign w:val="center"/>
          </w:tcPr>
          <w:p w14:paraId="718629D5" w14:textId="77777777" w:rsidR="00A816F7" w:rsidRPr="007B76A6" w:rsidRDefault="00A816F7" w:rsidP="007B76A6">
            <w:pPr>
              <w:pStyle w:val="NoSpacing"/>
              <w:jc w:val="left"/>
              <w:rPr>
                <w:sz w:val="19"/>
                <w:szCs w:val="19"/>
              </w:rPr>
            </w:pPr>
            <w:r w:rsidRPr="007B76A6">
              <w:rPr>
                <w:sz w:val="19"/>
                <w:szCs w:val="19"/>
              </w:rPr>
              <w:t xml:space="preserve">Series 2-2 </w:t>
            </w:r>
          </w:p>
        </w:tc>
        <w:tc>
          <w:tcPr>
            <w:tcW w:w="1874" w:type="dxa"/>
            <w:vAlign w:val="center"/>
          </w:tcPr>
          <w:p w14:paraId="42FFC784" w14:textId="77777777" w:rsidR="00457615" w:rsidRPr="007B76A6" w:rsidRDefault="00457615"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Moderate soil removal.</w:t>
            </w:r>
          </w:p>
          <w:p w14:paraId="6995E599" w14:textId="77777777" w:rsidR="00A816F7" w:rsidRPr="007B76A6" w:rsidRDefault="00457615" w:rsidP="007B76A6">
            <w:pPr>
              <w:pStyle w:val="NoSpacing"/>
              <w:jc w:val="left"/>
              <w:rPr>
                <w:sz w:val="19"/>
                <w:szCs w:val="19"/>
              </w:rPr>
            </w:pPr>
            <w:r w:rsidRPr="007B76A6">
              <w:rPr>
                <w:sz w:val="19"/>
                <w:szCs w:val="19"/>
              </w:rPr>
              <w:t xml:space="preserve">Gloss change </w:t>
            </w:r>
            <w:r w:rsidRPr="007B76A6">
              <w:rPr>
                <w:rFonts w:eastAsia="Calibri"/>
                <w:sz w:val="19"/>
                <w:szCs w:val="19"/>
              </w:rPr>
              <w:t xml:space="preserve">(the surface appears </w:t>
            </w:r>
            <w:r w:rsidRPr="007B76A6">
              <w:rPr>
                <w:sz w:val="19"/>
                <w:szCs w:val="19"/>
              </w:rPr>
              <w:t>more matt).</w:t>
            </w:r>
          </w:p>
        </w:tc>
        <w:tc>
          <w:tcPr>
            <w:tcW w:w="1874" w:type="dxa"/>
            <w:vAlign w:val="center"/>
          </w:tcPr>
          <w:p w14:paraId="369605D6" w14:textId="77777777" w:rsidR="00A816F7" w:rsidRPr="007B76A6" w:rsidRDefault="00457615" w:rsidP="007B76A6">
            <w:pPr>
              <w:pStyle w:val="NoSpacing"/>
              <w:jc w:val="left"/>
              <w:rPr>
                <w:sz w:val="19"/>
                <w:szCs w:val="19"/>
                <w:highlight w:val="red"/>
              </w:rPr>
            </w:pPr>
            <w:r w:rsidRPr="007B76A6">
              <w:rPr>
                <w:sz w:val="19"/>
                <w:szCs w:val="19"/>
              </w:rPr>
              <w:t>High cleaning efficacy.</w:t>
            </w:r>
          </w:p>
        </w:tc>
        <w:tc>
          <w:tcPr>
            <w:tcW w:w="1997" w:type="dxa"/>
            <w:vAlign w:val="center"/>
          </w:tcPr>
          <w:p w14:paraId="346AA1C2" w14:textId="77777777" w:rsidR="00A816F7" w:rsidRPr="007B76A6" w:rsidRDefault="00457615" w:rsidP="007B76A6">
            <w:pPr>
              <w:pStyle w:val="NoSpacing"/>
              <w:jc w:val="left"/>
              <w:rPr>
                <w:sz w:val="19"/>
                <w:szCs w:val="19"/>
              </w:rPr>
            </w:pPr>
            <w:r w:rsidRPr="007B76A6">
              <w:rPr>
                <w:sz w:val="19"/>
                <w:szCs w:val="19"/>
              </w:rPr>
              <w:t>Not tested.</w:t>
            </w:r>
          </w:p>
        </w:tc>
        <w:tc>
          <w:tcPr>
            <w:tcW w:w="1915" w:type="dxa"/>
            <w:vAlign w:val="center"/>
          </w:tcPr>
          <w:p w14:paraId="79CC6019" w14:textId="77777777" w:rsidR="00457615" w:rsidRPr="007B76A6" w:rsidRDefault="00457615" w:rsidP="007B76A6">
            <w:pPr>
              <w:rPr>
                <w:rFonts w:asciiTheme="minorHAnsi" w:eastAsia="Calibri" w:hAnsiTheme="minorHAnsi" w:cstheme="minorHAnsi"/>
                <w:color w:val="000000" w:themeColor="text1"/>
                <w:sz w:val="19"/>
                <w:szCs w:val="19"/>
              </w:rPr>
            </w:pPr>
            <w:r w:rsidRPr="007B76A6">
              <w:rPr>
                <w:rFonts w:asciiTheme="minorHAnsi" w:hAnsiTheme="minorHAnsi" w:cstheme="minorHAnsi"/>
                <w:color w:val="000000" w:themeColor="text1"/>
                <w:sz w:val="19"/>
                <w:szCs w:val="19"/>
              </w:rPr>
              <w:t>Moderate soil removal</w:t>
            </w:r>
            <w:r w:rsidRPr="007B76A6">
              <w:rPr>
                <w:rFonts w:asciiTheme="minorHAnsi" w:eastAsia="Calibri" w:hAnsiTheme="minorHAnsi" w:cstheme="minorHAnsi"/>
                <w:color w:val="000000" w:themeColor="text1"/>
                <w:sz w:val="19"/>
                <w:szCs w:val="19"/>
              </w:rPr>
              <w:t>.</w:t>
            </w:r>
          </w:p>
          <w:p w14:paraId="308F8A02" w14:textId="77777777" w:rsidR="00457615" w:rsidRPr="007B76A6" w:rsidRDefault="00457615" w:rsidP="007B76A6">
            <w:pPr>
              <w:pStyle w:val="NoSpacing"/>
              <w:jc w:val="left"/>
              <w:rPr>
                <w:b/>
                <w:sz w:val="19"/>
                <w:szCs w:val="19"/>
              </w:rPr>
            </w:pPr>
            <w:r w:rsidRPr="007B76A6">
              <w:rPr>
                <w:sz w:val="19"/>
                <w:szCs w:val="19"/>
              </w:rPr>
              <w:t>Very slight sensation of swelling, not visible.</w:t>
            </w:r>
          </w:p>
          <w:p w14:paraId="0DAE2A00" w14:textId="77777777" w:rsidR="00A816F7" w:rsidRPr="007B76A6" w:rsidRDefault="00457615" w:rsidP="007B76A6">
            <w:pPr>
              <w:pStyle w:val="NoSpacing"/>
              <w:jc w:val="left"/>
              <w:rPr>
                <w:sz w:val="19"/>
                <w:szCs w:val="19"/>
              </w:rPr>
            </w:pPr>
            <w:r w:rsidRPr="007B76A6">
              <w:rPr>
                <w:sz w:val="19"/>
                <w:szCs w:val="19"/>
              </w:rPr>
              <w:t>Slight change in the surface appearance.</w:t>
            </w:r>
          </w:p>
        </w:tc>
      </w:tr>
      <w:tr w:rsidR="00457615" w:rsidRPr="0056110A" w14:paraId="716743E1" w14:textId="77777777" w:rsidTr="007B76A6">
        <w:trPr>
          <w:trHeight w:val="541"/>
        </w:trPr>
        <w:tc>
          <w:tcPr>
            <w:tcW w:w="1482" w:type="dxa"/>
            <w:vMerge/>
            <w:vAlign w:val="center"/>
          </w:tcPr>
          <w:p w14:paraId="7834D054" w14:textId="77777777" w:rsidR="00A816F7" w:rsidRPr="007B76A6" w:rsidRDefault="00A816F7" w:rsidP="007B76A6">
            <w:pPr>
              <w:pStyle w:val="NoSpacing"/>
              <w:jc w:val="left"/>
              <w:rPr>
                <w:sz w:val="19"/>
                <w:szCs w:val="19"/>
              </w:rPr>
            </w:pPr>
          </w:p>
        </w:tc>
        <w:tc>
          <w:tcPr>
            <w:tcW w:w="1388" w:type="dxa"/>
            <w:vAlign w:val="center"/>
          </w:tcPr>
          <w:p w14:paraId="1D291BC8" w14:textId="77777777" w:rsidR="00A816F7" w:rsidRPr="007B76A6" w:rsidRDefault="00A816F7" w:rsidP="007B76A6">
            <w:pPr>
              <w:pStyle w:val="NoSpacing"/>
              <w:jc w:val="left"/>
              <w:rPr>
                <w:sz w:val="19"/>
                <w:szCs w:val="19"/>
              </w:rPr>
            </w:pPr>
            <w:r w:rsidRPr="007B76A6">
              <w:rPr>
                <w:sz w:val="19"/>
                <w:szCs w:val="19"/>
              </w:rPr>
              <w:t>Series 2-15</w:t>
            </w:r>
            <w:r w:rsidRPr="007B76A6">
              <w:rPr>
                <w:sz w:val="19"/>
                <w:szCs w:val="19"/>
                <w:lang w:eastAsia="en-GB"/>
              </w:rPr>
              <w:t xml:space="preserve"> </w:t>
            </w:r>
          </w:p>
        </w:tc>
        <w:tc>
          <w:tcPr>
            <w:tcW w:w="1874" w:type="dxa"/>
            <w:vAlign w:val="center"/>
          </w:tcPr>
          <w:p w14:paraId="4D1B8579" w14:textId="77777777" w:rsidR="00A816F7" w:rsidRPr="007B76A6" w:rsidRDefault="00457615" w:rsidP="007B76A6">
            <w:pPr>
              <w:pStyle w:val="NoSpacing"/>
              <w:jc w:val="left"/>
              <w:rPr>
                <w:sz w:val="19"/>
                <w:szCs w:val="19"/>
              </w:rPr>
            </w:pPr>
            <w:r w:rsidRPr="007B76A6">
              <w:rPr>
                <w:sz w:val="19"/>
                <w:szCs w:val="19"/>
              </w:rPr>
              <w:t>Moderate soil removal</w:t>
            </w:r>
            <w:r w:rsidRPr="007B76A6">
              <w:rPr>
                <w:rFonts w:eastAsia="Calibri"/>
                <w:sz w:val="19"/>
                <w:szCs w:val="19"/>
              </w:rPr>
              <w:t>.</w:t>
            </w:r>
          </w:p>
        </w:tc>
        <w:tc>
          <w:tcPr>
            <w:tcW w:w="1874" w:type="dxa"/>
            <w:vAlign w:val="center"/>
          </w:tcPr>
          <w:p w14:paraId="33DC472D" w14:textId="77777777" w:rsidR="00A816F7" w:rsidRPr="007B76A6" w:rsidRDefault="00457615" w:rsidP="007B76A6">
            <w:pPr>
              <w:pStyle w:val="NoSpacing"/>
              <w:jc w:val="left"/>
              <w:rPr>
                <w:sz w:val="19"/>
                <w:szCs w:val="19"/>
              </w:rPr>
            </w:pPr>
            <w:r w:rsidRPr="007B76A6">
              <w:rPr>
                <w:sz w:val="19"/>
                <w:szCs w:val="19"/>
              </w:rPr>
              <w:t>Moderate soil removal</w:t>
            </w:r>
            <w:r w:rsidRPr="007B76A6">
              <w:rPr>
                <w:rFonts w:eastAsia="Calibri"/>
                <w:sz w:val="19"/>
                <w:szCs w:val="19"/>
              </w:rPr>
              <w:t>.</w:t>
            </w:r>
          </w:p>
        </w:tc>
        <w:tc>
          <w:tcPr>
            <w:tcW w:w="1997" w:type="dxa"/>
            <w:vAlign w:val="center"/>
          </w:tcPr>
          <w:p w14:paraId="24A3697C" w14:textId="77777777" w:rsidR="00A816F7" w:rsidRPr="007B76A6" w:rsidRDefault="00457615" w:rsidP="007B76A6">
            <w:pPr>
              <w:pStyle w:val="NoSpacing"/>
              <w:jc w:val="left"/>
              <w:rPr>
                <w:sz w:val="19"/>
                <w:szCs w:val="19"/>
              </w:rPr>
            </w:pPr>
            <w:r w:rsidRPr="007B76A6">
              <w:rPr>
                <w:sz w:val="19"/>
                <w:szCs w:val="19"/>
              </w:rPr>
              <w:t>Not tested.</w:t>
            </w:r>
          </w:p>
        </w:tc>
        <w:tc>
          <w:tcPr>
            <w:tcW w:w="1915" w:type="dxa"/>
            <w:vAlign w:val="center"/>
          </w:tcPr>
          <w:p w14:paraId="2C126F3F" w14:textId="77777777" w:rsidR="00457615" w:rsidRPr="007B76A6" w:rsidRDefault="00457615" w:rsidP="007B76A6">
            <w:pPr>
              <w:rPr>
                <w:rFonts w:asciiTheme="minorHAnsi" w:eastAsia="Calibri" w:hAnsiTheme="minorHAnsi" w:cstheme="minorHAnsi"/>
                <w:color w:val="000000" w:themeColor="text1"/>
                <w:sz w:val="19"/>
                <w:szCs w:val="19"/>
              </w:rPr>
            </w:pPr>
            <w:r w:rsidRPr="007B76A6">
              <w:rPr>
                <w:rFonts w:asciiTheme="minorHAnsi" w:hAnsiTheme="minorHAnsi" w:cstheme="minorHAnsi"/>
                <w:color w:val="000000" w:themeColor="text1"/>
                <w:sz w:val="19"/>
                <w:szCs w:val="19"/>
              </w:rPr>
              <w:t>Moderate soil removal</w:t>
            </w:r>
            <w:r w:rsidRPr="007B76A6">
              <w:rPr>
                <w:rFonts w:asciiTheme="minorHAnsi" w:eastAsia="Calibri" w:hAnsiTheme="minorHAnsi" w:cstheme="minorHAnsi"/>
                <w:color w:val="000000" w:themeColor="text1"/>
                <w:sz w:val="19"/>
                <w:szCs w:val="19"/>
              </w:rPr>
              <w:t>.</w:t>
            </w:r>
          </w:p>
          <w:p w14:paraId="5A429C60" w14:textId="77777777" w:rsidR="00457615" w:rsidRPr="007B76A6" w:rsidRDefault="00457615"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Very slight sensation of swelling, not visible.</w:t>
            </w:r>
          </w:p>
          <w:p w14:paraId="4875FC92" w14:textId="77777777" w:rsidR="00A816F7" w:rsidRPr="007B76A6" w:rsidRDefault="00457615" w:rsidP="007B76A6">
            <w:pPr>
              <w:pStyle w:val="NoSpacing"/>
              <w:jc w:val="left"/>
              <w:rPr>
                <w:sz w:val="19"/>
                <w:szCs w:val="19"/>
              </w:rPr>
            </w:pPr>
            <w:r w:rsidRPr="007B76A6">
              <w:rPr>
                <w:sz w:val="19"/>
                <w:szCs w:val="19"/>
              </w:rPr>
              <w:t>Slight change in the surface appearance, possible coating removal.</w:t>
            </w:r>
          </w:p>
        </w:tc>
      </w:tr>
      <w:tr w:rsidR="00457615" w:rsidRPr="0056110A" w14:paraId="4CC79921" w14:textId="77777777" w:rsidTr="007B76A6">
        <w:trPr>
          <w:trHeight w:val="655"/>
        </w:trPr>
        <w:tc>
          <w:tcPr>
            <w:tcW w:w="1482" w:type="dxa"/>
            <w:vMerge/>
            <w:vAlign w:val="center"/>
          </w:tcPr>
          <w:p w14:paraId="21A3FC96" w14:textId="77777777" w:rsidR="00A816F7" w:rsidRPr="007B76A6" w:rsidRDefault="00A816F7" w:rsidP="007B76A6">
            <w:pPr>
              <w:pStyle w:val="NoSpacing"/>
              <w:jc w:val="left"/>
              <w:rPr>
                <w:sz w:val="19"/>
                <w:szCs w:val="19"/>
              </w:rPr>
            </w:pPr>
          </w:p>
        </w:tc>
        <w:tc>
          <w:tcPr>
            <w:tcW w:w="1388" w:type="dxa"/>
            <w:vAlign w:val="center"/>
          </w:tcPr>
          <w:p w14:paraId="2B1DC50F" w14:textId="77777777" w:rsidR="00A816F7" w:rsidRPr="007B76A6" w:rsidRDefault="00A816F7" w:rsidP="007B76A6">
            <w:pPr>
              <w:pStyle w:val="NoSpacing"/>
              <w:jc w:val="left"/>
              <w:rPr>
                <w:rFonts w:eastAsia="Calibri"/>
                <w:sz w:val="19"/>
                <w:szCs w:val="19"/>
              </w:rPr>
            </w:pPr>
            <w:r w:rsidRPr="007B76A6">
              <w:rPr>
                <w:sz w:val="19"/>
                <w:szCs w:val="19"/>
              </w:rPr>
              <w:t xml:space="preserve">Series 3b-8 </w:t>
            </w:r>
          </w:p>
        </w:tc>
        <w:tc>
          <w:tcPr>
            <w:tcW w:w="1874" w:type="dxa"/>
            <w:vAlign w:val="center"/>
          </w:tcPr>
          <w:p w14:paraId="301D9DA0" w14:textId="77777777" w:rsidR="00457615" w:rsidRPr="007B76A6" w:rsidRDefault="00457615"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Moderate soil removal.</w:t>
            </w:r>
          </w:p>
          <w:p w14:paraId="7B34E068" w14:textId="77777777" w:rsidR="00457615" w:rsidRPr="007B76A6" w:rsidRDefault="00457615"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Slight sensation of swelling, not visible.</w:t>
            </w:r>
          </w:p>
          <w:p w14:paraId="3691FB74" w14:textId="77777777" w:rsidR="00A816F7" w:rsidRPr="007B76A6" w:rsidRDefault="00457615" w:rsidP="007B76A6">
            <w:pPr>
              <w:pStyle w:val="NoSpacing"/>
              <w:jc w:val="left"/>
              <w:rPr>
                <w:sz w:val="19"/>
                <w:szCs w:val="19"/>
              </w:rPr>
            </w:pPr>
            <w:r w:rsidRPr="007B76A6">
              <w:rPr>
                <w:sz w:val="19"/>
                <w:szCs w:val="19"/>
              </w:rPr>
              <w:t>Potential coating removal.</w:t>
            </w:r>
          </w:p>
        </w:tc>
        <w:tc>
          <w:tcPr>
            <w:tcW w:w="1874" w:type="dxa"/>
            <w:vAlign w:val="center"/>
          </w:tcPr>
          <w:p w14:paraId="19686CC8" w14:textId="77777777" w:rsidR="00457615" w:rsidRPr="007B76A6" w:rsidRDefault="00457615"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Moderate soil removal.</w:t>
            </w:r>
          </w:p>
          <w:p w14:paraId="5621EDC0" w14:textId="77777777" w:rsidR="00457615" w:rsidRPr="007B76A6" w:rsidRDefault="00457615"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Slight sensation of swelling, not visible.</w:t>
            </w:r>
          </w:p>
          <w:p w14:paraId="6EAAC852" w14:textId="77777777" w:rsidR="00A816F7" w:rsidRPr="007B76A6" w:rsidRDefault="00457615" w:rsidP="007B76A6">
            <w:pPr>
              <w:pStyle w:val="NoSpacing"/>
              <w:jc w:val="left"/>
              <w:rPr>
                <w:sz w:val="19"/>
                <w:szCs w:val="19"/>
                <w:highlight w:val="red"/>
              </w:rPr>
            </w:pPr>
            <w:r w:rsidRPr="007B76A6">
              <w:rPr>
                <w:sz w:val="19"/>
                <w:szCs w:val="19"/>
              </w:rPr>
              <w:t>Potential coating removal.</w:t>
            </w:r>
          </w:p>
        </w:tc>
        <w:tc>
          <w:tcPr>
            <w:tcW w:w="1997" w:type="dxa"/>
            <w:vAlign w:val="center"/>
          </w:tcPr>
          <w:p w14:paraId="28D3EF5F" w14:textId="77777777" w:rsidR="00A816F7" w:rsidRPr="007B76A6" w:rsidRDefault="00A816F7" w:rsidP="007B76A6">
            <w:pPr>
              <w:pStyle w:val="NoSpacing"/>
              <w:jc w:val="left"/>
              <w:rPr>
                <w:sz w:val="19"/>
                <w:szCs w:val="19"/>
              </w:rPr>
            </w:pPr>
            <w:r w:rsidRPr="007B76A6">
              <w:rPr>
                <w:sz w:val="19"/>
                <w:szCs w:val="19"/>
              </w:rPr>
              <w:t>Not tested.</w:t>
            </w:r>
          </w:p>
        </w:tc>
        <w:tc>
          <w:tcPr>
            <w:tcW w:w="1915" w:type="dxa"/>
            <w:vAlign w:val="center"/>
          </w:tcPr>
          <w:p w14:paraId="6592D378" w14:textId="77777777" w:rsidR="00A816F7" w:rsidRPr="007B76A6" w:rsidRDefault="00A816F7" w:rsidP="007B76A6">
            <w:pPr>
              <w:pStyle w:val="NoSpacing"/>
              <w:jc w:val="left"/>
              <w:rPr>
                <w:sz w:val="19"/>
                <w:szCs w:val="19"/>
              </w:rPr>
            </w:pPr>
            <w:r w:rsidRPr="007B76A6">
              <w:rPr>
                <w:sz w:val="19"/>
                <w:szCs w:val="19"/>
              </w:rPr>
              <w:t>Not tested.</w:t>
            </w:r>
          </w:p>
        </w:tc>
      </w:tr>
      <w:tr w:rsidR="00457615" w:rsidRPr="0056110A" w14:paraId="22751143" w14:textId="77777777" w:rsidTr="007B76A6">
        <w:trPr>
          <w:trHeight w:val="1688"/>
        </w:trPr>
        <w:tc>
          <w:tcPr>
            <w:tcW w:w="1482" w:type="dxa"/>
            <w:vMerge/>
            <w:vAlign w:val="center"/>
          </w:tcPr>
          <w:p w14:paraId="204A6E77" w14:textId="77777777" w:rsidR="00A816F7" w:rsidRPr="007B76A6" w:rsidRDefault="00A816F7" w:rsidP="007B76A6">
            <w:pPr>
              <w:pStyle w:val="NoSpacing"/>
              <w:jc w:val="left"/>
              <w:rPr>
                <w:sz w:val="19"/>
                <w:szCs w:val="19"/>
              </w:rPr>
            </w:pPr>
          </w:p>
        </w:tc>
        <w:tc>
          <w:tcPr>
            <w:tcW w:w="1388" w:type="dxa"/>
            <w:vAlign w:val="center"/>
          </w:tcPr>
          <w:p w14:paraId="627C9F26" w14:textId="77777777" w:rsidR="00A816F7" w:rsidRPr="007B76A6" w:rsidRDefault="00A816F7" w:rsidP="007B76A6">
            <w:pPr>
              <w:pStyle w:val="NoSpacing"/>
              <w:jc w:val="left"/>
              <w:rPr>
                <w:rFonts w:eastAsia="Calibri"/>
                <w:sz w:val="19"/>
                <w:szCs w:val="19"/>
              </w:rPr>
            </w:pPr>
            <w:r w:rsidRPr="007B76A6">
              <w:rPr>
                <w:sz w:val="19"/>
                <w:szCs w:val="19"/>
              </w:rPr>
              <w:t>Series 3b-24</w:t>
            </w:r>
          </w:p>
        </w:tc>
        <w:tc>
          <w:tcPr>
            <w:tcW w:w="1874" w:type="dxa"/>
            <w:vAlign w:val="center"/>
          </w:tcPr>
          <w:p w14:paraId="61F25F6D" w14:textId="77777777" w:rsidR="00457615" w:rsidRPr="007B76A6" w:rsidRDefault="00457615"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Moderate soil removal.</w:t>
            </w:r>
          </w:p>
          <w:p w14:paraId="2A43C4A5" w14:textId="77777777" w:rsidR="00457615" w:rsidRPr="007B76A6" w:rsidRDefault="00457615"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Slight sensation of swelling, not visible.</w:t>
            </w:r>
          </w:p>
          <w:p w14:paraId="04DBC4F0" w14:textId="77777777" w:rsidR="00A816F7" w:rsidRPr="007B76A6" w:rsidRDefault="00457615" w:rsidP="007B76A6">
            <w:pPr>
              <w:pStyle w:val="NoSpacing"/>
              <w:jc w:val="left"/>
              <w:rPr>
                <w:sz w:val="19"/>
                <w:szCs w:val="19"/>
              </w:rPr>
            </w:pPr>
            <w:r w:rsidRPr="007B76A6">
              <w:rPr>
                <w:sz w:val="19"/>
                <w:szCs w:val="19"/>
              </w:rPr>
              <w:t>Potential coating removal.</w:t>
            </w:r>
          </w:p>
        </w:tc>
        <w:tc>
          <w:tcPr>
            <w:tcW w:w="1874" w:type="dxa"/>
            <w:vAlign w:val="center"/>
          </w:tcPr>
          <w:p w14:paraId="7E1EDA3D" w14:textId="77777777" w:rsidR="00457615" w:rsidRPr="007B76A6" w:rsidRDefault="00457615"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Moderate soil removal.</w:t>
            </w:r>
          </w:p>
          <w:p w14:paraId="00A75910" w14:textId="77777777" w:rsidR="00457615" w:rsidRPr="007B76A6" w:rsidRDefault="00457615" w:rsidP="007B76A6">
            <w:pPr>
              <w:rPr>
                <w:rFonts w:asciiTheme="minorHAnsi" w:hAnsiTheme="minorHAnsi" w:cstheme="minorHAnsi"/>
                <w:color w:val="000000" w:themeColor="text1"/>
                <w:sz w:val="19"/>
                <w:szCs w:val="19"/>
              </w:rPr>
            </w:pPr>
            <w:r w:rsidRPr="007B76A6">
              <w:rPr>
                <w:rFonts w:asciiTheme="minorHAnsi" w:hAnsiTheme="minorHAnsi" w:cstheme="minorHAnsi"/>
                <w:color w:val="000000" w:themeColor="text1"/>
                <w:sz w:val="19"/>
                <w:szCs w:val="19"/>
              </w:rPr>
              <w:t>Slight sensation of swelling, not visible.</w:t>
            </w:r>
          </w:p>
          <w:p w14:paraId="2F107AE1" w14:textId="77777777" w:rsidR="00A816F7" w:rsidRPr="007B76A6" w:rsidRDefault="00457615" w:rsidP="007B76A6">
            <w:pPr>
              <w:pStyle w:val="NoSpacing"/>
              <w:jc w:val="left"/>
              <w:rPr>
                <w:sz w:val="19"/>
                <w:szCs w:val="19"/>
                <w:highlight w:val="red"/>
              </w:rPr>
            </w:pPr>
            <w:r w:rsidRPr="007B76A6">
              <w:rPr>
                <w:sz w:val="19"/>
                <w:szCs w:val="19"/>
              </w:rPr>
              <w:t>Potential coating removal.</w:t>
            </w:r>
          </w:p>
        </w:tc>
        <w:tc>
          <w:tcPr>
            <w:tcW w:w="1997" w:type="dxa"/>
            <w:vAlign w:val="center"/>
          </w:tcPr>
          <w:p w14:paraId="2646C8D5" w14:textId="77777777" w:rsidR="00A816F7" w:rsidRPr="007B76A6" w:rsidRDefault="00A816F7" w:rsidP="007B76A6">
            <w:pPr>
              <w:pStyle w:val="NoSpacing"/>
              <w:jc w:val="left"/>
              <w:rPr>
                <w:sz w:val="19"/>
                <w:szCs w:val="19"/>
              </w:rPr>
            </w:pPr>
            <w:r w:rsidRPr="007B76A6">
              <w:rPr>
                <w:sz w:val="19"/>
                <w:szCs w:val="19"/>
              </w:rPr>
              <w:t>Not tested.</w:t>
            </w:r>
          </w:p>
        </w:tc>
        <w:tc>
          <w:tcPr>
            <w:tcW w:w="1915" w:type="dxa"/>
            <w:vAlign w:val="center"/>
          </w:tcPr>
          <w:p w14:paraId="0493501D" w14:textId="77777777" w:rsidR="00A816F7" w:rsidRPr="007B76A6" w:rsidRDefault="00A816F7" w:rsidP="007B76A6">
            <w:pPr>
              <w:pStyle w:val="NoSpacing"/>
              <w:jc w:val="left"/>
              <w:rPr>
                <w:sz w:val="19"/>
                <w:szCs w:val="19"/>
              </w:rPr>
            </w:pPr>
            <w:r w:rsidRPr="007B76A6">
              <w:rPr>
                <w:sz w:val="19"/>
                <w:szCs w:val="19"/>
              </w:rPr>
              <w:t>Not tested.</w:t>
            </w:r>
          </w:p>
        </w:tc>
      </w:tr>
    </w:tbl>
    <w:p w14:paraId="0023F353" w14:textId="77777777" w:rsidR="00654C92" w:rsidRDefault="00654C92" w:rsidP="00346A96">
      <w:pPr>
        <w:rPr>
          <w:rFonts w:asciiTheme="minorHAnsi" w:hAnsiTheme="minorHAnsi" w:cstheme="minorHAnsi"/>
          <w:b/>
          <w:bCs/>
          <w:sz w:val="20"/>
          <w:szCs w:val="20"/>
        </w:rPr>
      </w:pPr>
    </w:p>
    <w:p w14:paraId="7E3A66EA" w14:textId="630405E3" w:rsidR="00CF3C27" w:rsidRDefault="00CF3C27" w:rsidP="00346A96">
      <w:pPr>
        <w:rPr>
          <w:rFonts w:asciiTheme="minorHAnsi" w:hAnsiTheme="minorHAnsi" w:cstheme="minorHAnsi"/>
          <w:b/>
          <w:bCs/>
          <w:sz w:val="20"/>
          <w:szCs w:val="20"/>
        </w:rPr>
      </w:pPr>
    </w:p>
    <w:p w14:paraId="2C62D37F" w14:textId="6658768B" w:rsidR="007B76A6" w:rsidRDefault="007B76A6" w:rsidP="00346A96">
      <w:pPr>
        <w:rPr>
          <w:rFonts w:asciiTheme="minorHAnsi" w:hAnsiTheme="minorHAnsi" w:cstheme="minorHAnsi"/>
          <w:b/>
          <w:bCs/>
          <w:sz w:val="20"/>
          <w:szCs w:val="20"/>
        </w:rPr>
      </w:pPr>
    </w:p>
    <w:p w14:paraId="6AC8904E" w14:textId="2B54EA10" w:rsidR="007B76A6" w:rsidRDefault="007B76A6" w:rsidP="00346A96">
      <w:pPr>
        <w:rPr>
          <w:rFonts w:asciiTheme="minorHAnsi" w:hAnsiTheme="minorHAnsi" w:cstheme="minorHAnsi"/>
          <w:b/>
          <w:bCs/>
          <w:sz w:val="20"/>
          <w:szCs w:val="20"/>
        </w:rPr>
      </w:pPr>
    </w:p>
    <w:p w14:paraId="6209DAC4" w14:textId="77777777" w:rsidR="00102DC0" w:rsidRPr="000D4573" w:rsidRDefault="00102DC0" w:rsidP="00102DC0">
      <w:pPr>
        <w:pStyle w:val="BodyText"/>
        <w:spacing w:before="5"/>
        <w:jc w:val="both"/>
        <w:rPr>
          <w:rFonts w:ascii="Calibri" w:hAnsi="Calibri" w:cs="Calibri"/>
          <w:b/>
          <w:kern w:val="32"/>
          <w:lang w:eastAsia="en-GB"/>
        </w:rPr>
      </w:pPr>
      <w:r w:rsidRPr="000D4573">
        <w:rPr>
          <w:rFonts w:ascii="Calibri" w:hAnsi="Calibri" w:cs="Calibri"/>
          <w:b/>
          <w:kern w:val="32"/>
          <w:lang w:eastAsia="en-GB"/>
        </w:rPr>
        <w:lastRenderedPageBreak/>
        <w:t xml:space="preserve">Fig. S2. </w:t>
      </w:r>
    </w:p>
    <w:p w14:paraId="2F1A8CC3" w14:textId="77777777" w:rsidR="00102DC0" w:rsidRDefault="00102DC0" w:rsidP="00102DC0">
      <w:pPr>
        <w:pStyle w:val="NoSpacing"/>
      </w:pPr>
      <w:r w:rsidRPr="00406E93">
        <w:t>Application method of a strip of Nanorestore Gel® Peggy 6 wrapped in spiralling fashion around a rope mock-up (A), with various strategies to ensure its constant contact with the substrate, including cling film wrapped both at the end of the gel as well as around the entire gel strip (B); a small clamp used to fix and keep the gels’ ends in position when applied on the ropes (C); a small piece of plumbing, cut in half and lined with Plastazote foam and Melinex (D) used to keep the gel in place during the treatment (E).</w:t>
      </w:r>
    </w:p>
    <w:p w14:paraId="7E3CCDAE" w14:textId="77777777" w:rsidR="000853D4" w:rsidRPr="00457615" w:rsidRDefault="000853D4" w:rsidP="007B76A6">
      <w:pPr>
        <w:pStyle w:val="NoSpacing"/>
      </w:pPr>
    </w:p>
    <w:p w14:paraId="1D061129" w14:textId="26B3F89B" w:rsidR="00983835" w:rsidRDefault="000853D4" w:rsidP="00983835">
      <w:pPr>
        <w:jc w:val="center"/>
        <w:rPr>
          <w:rFonts w:asciiTheme="minorHAnsi" w:hAnsiTheme="minorHAnsi" w:cstheme="minorHAnsi"/>
          <w:b/>
          <w:bCs/>
          <w:sz w:val="20"/>
          <w:szCs w:val="20"/>
        </w:rPr>
      </w:pPr>
      <w:r w:rsidRPr="005035D0">
        <w:rPr>
          <w:rFonts w:asciiTheme="minorHAnsi" w:hAnsiTheme="minorHAnsi" w:cstheme="minorHAnsi"/>
          <w:b/>
          <w:bCs/>
          <w:noProof/>
          <w:sz w:val="20"/>
          <w:szCs w:val="20"/>
        </w:rPr>
        <w:drawing>
          <wp:inline distT="0" distB="0" distL="0" distR="0" wp14:anchorId="67E09F69" wp14:editId="09B7FC48">
            <wp:extent cx="5711483" cy="281076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pdf"/>
                    <pic:cNvPicPr/>
                  </pic:nvPicPr>
                  <pic:blipFill>
                    <a:blip r:embed="rId6">
                      <a:extLst>
                        <a:ext uri="{28A0092B-C50C-407E-A947-70E740481C1C}">
                          <a14:useLocalDpi xmlns:a14="http://schemas.microsoft.com/office/drawing/2010/main" val="0"/>
                        </a:ext>
                      </a:extLst>
                    </a:blip>
                    <a:stretch>
                      <a:fillRect/>
                    </a:stretch>
                  </pic:blipFill>
                  <pic:spPr>
                    <a:xfrm>
                      <a:off x="0" y="0"/>
                      <a:ext cx="5729815" cy="2819787"/>
                    </a:xfrm>
                    <a:prstGeom prst="rect">
                      <a:avLst/>
                    </a:prstGeom>
                  </pic:spPr>
                </pic:pic>
              </a:graphicData>
            </a:graphic>
          </wp:inline>
        </w:drawing>
      </w:r>
    </w:p>
    <w:p w14:paraId="03BD1FE5" w14:textId="097D4640" w:rsidR="00983835" w:rsidRDefault="00983835" w:rsidP="00983835">
      <w:pPr>
        <w:jc w:val="both"/>
        <w:rPr>
          <w:rFonts w:asciiTheme="minorHAnsi" w:hAnsiTheme="minorHAnsi" w:cstheme="minorHAnsi"/>
          <w:b/>
          <w:bCs/>
          <w:sz w:val="20"/>
          <w:szCs w:val="20"/>
        </w:rPr>
      </w:pPr>
    </w:p>
    <w:p w14:paraId="25FCB63F" w14:textId="77777777" w:rsidR="00983835" w:rsidRPr="005035D0" w:rsidRDefault="00983835" w:rsidP="00983835">
      <w:pPr>
        <w:jc w:val="both"/>
        <w:rPr>
          <w:rFonts w:asciiTheme="minorHAnsi" w:hAnsiTheme="minorHAnsi" w:cstheme="minorHAnsi"/>
          <w:b/>
          <w:bCs/>
          <w:sz w:val="20"/>
          <w:szCs w:val="20"/>
        </w:rPr>
      </w:pPr>
    </w:p>
    <w:p w14:paraId="509868E9" w14:textId="77777777" w:rsidR="00714B94" w:rsidRDefault="00346A96" w:rsidP="00983835">
      <w:pPr>
        <w:pStyle w:val="NoSpacing"/>
      </w:pPr>
      <w:r w:rsidRPr="005D34B0">
        <w:rPr>
          <w:b/>
        </w:rPr>
        <w:t>Table S</w:t>
      </w:r>
      <w:r w:rsidR="0072235D">
        <w:rPr>
          <w:b/>
        </w:rPr>
        <w:t>4</w:t>
      </w:r>
      <w:r w:rsidRPr="005D34B0">
        <w:rPr>
          <w:b/>
        </w:rPr>
        <w:t>.</w:t>
      </w:r>
      <w:r w:rsidRPr="005D34B0">
        <w:t xml:space="preserve"> </w:t>
      </w:r>
    </w:p>
    <w:p w14:paraId="79755295" w14:textId="713CB4AC" w:rsidR="00346A96" w:rsidRPr="005D34B0" w:rsidRDefault="00346A96" w:rsidP="00983835">
      <w:pPr>
        <w:pStyle w:val="NoSpacing"/>
      </w:pPr>
      <w:r w:rsidRPr="005D34B0">
        <w:t xml:space="preserve">Key </w:t>
      </w:r>
      <w:r w:rsidR="006E0D87" w:rsidRPr="005D34B0">
        <w:t xml:space="preserve">observations for </w:t>
      </w:r>
      <w:r w:rsidR="00EF0CD9" w:rsidRPr="005D34B0">
        <w:t xml:space="preserve">tests </w:t>
      </w:r>
      <w:r w:rsidR="00E023AC" w:rsidRPr="005D34B0">
        <w:t xml:space="preserve">on the mock-up samples </w:t>
      </w:r>
      <w:r w:rsidR="00EF0CD9" w:rsidRPr="005D34B0">
        <w:t>with</w:t>
      </w:r>
      <w:r w:rsidR="008B2340" w:rsidRPr="005D34B0">
        <w:t xml:space="preserve"> additional </w:t>
      </w:r>
      <w:r w:rsidR="00E023AC">
        <w:t>hydro</w:t>
      </w:r>
      <w:r w:rsidR="008B2340" w:rsidRPr="005D34B0">
        <w:t>gels</w:t>
      </w:r>
      <w:r w:rsidR="005442CC" w:rsidRPr="005D34B0">
        <w:t xml:space="preserve"> </w:t>
      </w:r>
      <w:r w:rsidR="00E023AC">
        <w:t xml:space="preserve">named </w:t>
      </w:r>
      <w:r w:rsidR="005442CC" w:rsidRPr="005D34B0">
        <w:t xml:space="preserve">TT series, prepared as </w:t>
      </w:r>
      <w:r w:rsidR="00E023AC">
        <w:t xml:space="preserve">modification of the </w:t>
      </w:r>
      <w:r w:rsidR="00E023AC" w:rsidRPr="00765C24">
        <w:t xml:space="preserve">Nanorestore Gel® Peggy </w:t>
      </w:r>
      <w:r w:rsidR="00E023AC">
        <w:t>5 (PVA/PVP-based hydrogels)</w:t>
      </w:r>
      <w:r w:rsidR="008B2340" w:rsidRPr="005D34B0">
        <w:t>.</w:t>
      </w:r>
      <w:r w:rsidR="00EF0CD9" w:rsidRPr="005D34B0">
        <w:t xml:space="preserve"> </w:t>
      </w:r>
      <w:r w:rsidR="00A91A4B" w:rsidRPr="005D34B0">
        <w:t xml:space="preserve">This set of gels was specifically synthesized for use on the rope replica, with on option (TT16 </w:t>
      </w:r>
      <w:r w:rsidR="00A91A4B" w:rsidRPr="00900015">
        <w:rPr>
          <w:i/>
          <w:iCs/>
        </w:rPr>
        <w:t>thick</w:t>
      </w:r>
      <w:r w:rsidR="00A91A4B" w:rsidRPr="005D34B0">
        <w:t>) designed for the high-textured papier mâché.</w:t>
      </w:r>
    </w:p>
    <w:p w14:paraId="24EE2394" w14:textId="77777777" w:rsidR="005442CC" w:rsidRPr="00207198" w:rsidRDefault="005442CC" w:rsidP="007B76A6">
      <w:pPr>
        <w:pStyle w:val="NoSpacing"/>
      </w:pPr>
    </w:p>
    <w:tbl>
      <w:tblPr>
        <w:tblStyle w:val="TableGrid"/>
        <w:tblW w:w="0" w:type="auto"/>
        <w:tblLook w:val="04A0" w:firstRow="1" w:lastRow="0" w:firstColumn="1" w:lastColumn="0" w:noHBand="0" w:noVBand="1"/>
      </w:tblPr>
      <w:tblGrid>
        <w:gridCol w:w="1124"/>
        <w:gridCol w:w="2818"/>
        <w:gridCol w:w="5092"/>
      </w:tblGrid>
      <w:tr w:rsidR="003E7B56" w:rsidRPr="00983835" w14:paraId="55567920" w14:textId="77777777" w:rsidTr="003E7B56">
        <w:trPr>
          <w:trHeight w:val="270"/>
        </w:trPr>
        <w:tc>
          <w:tcPr>
            <w:tcW w:w="1124" w:type="dxa"/>
            <w:vMerge w:val="restart"/>
            <w:vAlign w:val="center"/>
          </w:tcPr>
          <w:p w14:paraId="5ED7AB92" w14:textId="48CA1821" w:rsidR="003E7B56" w:rsidRPr="00983835" w:rsidRDefault="003E7B56" w:rsidP="000820B1">
            <w:pPr>
              <w:rPr>
                <w:rFonts w:asciiTheme="minorHAnsi" w:hAnsiTheme="minorHAnsi" w:cstheme="minorHAnsi"/>
                <w:b/>
                <w:bCs/>
                <w:sz w:val="19"/>
                <w:szCs w:val="19"/>
              </w:rPr>
            </w:pPr>
            <w:r w:rsidRPr="00983835">
              <w:rPr>
                <w:rFonts w:asciiTheme="minorHAnsi" w:hAnsiTheme="minorHAnsi" w:cstheme="minorHAnsi"/>
                <w:b/>
                <w:bCs/>
                <w:sz w:val="19"/>
                <w:szCs w:val="19"/>
              </w:rPr>
              <w:t>Gel nam</w:t>
            </w:r>
            <w:r>
              <w:rPr>
                <w:rFonts w:asciiTheme="minorHAnsi" w:hAnsiTheme="minorHAnsi" w:cstheme="minorHAnsi"/>
                <w:b/>
                <w:bCs/>
                <w:sz w:val="19"/>
                <w:szCs w:val="19"/>
              </w:rPr>
              <w:t>e</w:t>
            </w:r>
          </w:p>
        </w:tc>
        <w:tc>
          <w:tcPr>
            <w:tcW w:w="7910" w:type="dxa"/>
            <w:gridSpan w:val="2"/>
            <w:vAlign w:val="center"/>
          </w:tcPr>
          <w:p w14:paraId="67B99358" w14:textId="77777777" w:rsidR="003E7B56" w:rsidRPr="00983835" w:rsidRDefault="003E7B56" w:rsidP="000820B1">
            <w:pPr>
              <w:rPr>
                <w:rFonts w:asciiTheme="minorHAnsi" w:hAnsiTheme="minorHAnsi" w:cstheme="minorHAnsi"/>
                <w:b/>
                <w:bCs/>
                <w:sz w:val="19"/>
                <w:szCs w:val="19"/>
              </w:rPr>
            </w:pPr>
            <w:bookmarkStart w:id="0" w:name="_GoBack"/>
            <w:bookmarkEnd w:id="0"/>
            <w:r w:rsidRPr="00983835">
              <w:rPr>
                <w:rFonts w:asciiTheme="minorHAnsi" w:hAnsiTheme="minorHAnsi" w:cstheme="minorHAnsi"/>
                <w:b/>
                <w:bCs/>
                <w:sz w:val="19"/>
                <w:szCs w:val="19"/>
              </w:rPr>
              <w:t>Observations for preliminary trials on mock-up samples</w:t>
            </w:r>
          </w:p>
        </w:tc>
      </w:tr>
      <w:tr w:rsidR="003E7B56" w:rsidRPr="00983835" w14:paraId="79436B41" w14:textId="77777777" w:rsidTr="003E7B56">
        <w:trPr>
          <w:trHeight w:val="308"/>
        </w:trPr>
        <w:tc>
          <w:tcPr>
            <w:tcW w:w="1124" w:type="dxa"/>
            <w:vMerge/>
            <w:vAlign w:val="center"/>
          </w:tcPr>
          <w:p w14:paraId="71719883" w14:textId="77777777" w:rsidR="003E7B56" w:rsidRPr="00983835" w:rsidRDefault="003E7B56" w:rsidP="000820B1">
            <w:pPr>
              <w:rPr>
                <w:rFonts w:asciiTheme="minorHAnsi" w:hAnsiTheme="minorHAnsi" w:cstheme="minorHAnsi"/>
                <w:b/>
                <w:bCs/>
                <w:sz w:val="19"/>
                <w:szCs w:val="19"/>
              </w:rPr>
            </w:pPr>
          </w:p>
        </w:tc>
        <w:tc>
          <w:tcPr>
            <w:tcW w:w="2818" w:type="dxa"/>
            <w:vAlign w:val="center"/>
          </w:tcPr>
          <w:p w14:paraId="25B2EE27" w14:textId="77777777" w:rsidR="003E7B56" w:rsidRPr="00983835" w:rsidRDefault="003E7B56" w:rsidP="000820B1">
            <w:pPr>
              <w:rPr>
                <w:rFonts w:asciiTheme="minorHAnsi" w:hAnsiTheme="minorHAnsi" w:cstheme="minorHAnsi"/>
                <w:b/>
                <w:bCs/>
                <w:sz w:val="19"/>
                <w:szCs w:val="19"/>
              </w:rPr>
            </w:pPr>
            <w:r w:rsidRPr="00983835">
              <w:rPr>
                <w:rFonts w:asciiTheme="minorHAnsi" w:hAnsiTheme="minorHAnsi" w:cstheme="minorHAnsi"/>
                <w:b/>
                <w:bCs/>
                <w:sz w:val="19"/>
                <w:szCs w:val="19"/>
              </w:rPr>
              <w:t xml:space="preserve">Papier mâché </w:t>
            </w:r>
          </w:p>
        </w:tc>
        <w:tc>
          <w:tcPr>
            <w:tcW w:w="5092" w:type="dxa"/>
            <w:vAlign w:val="center"/>
          </w:tcPr>
          <w:p w14:paraId="5C6712A7" w14:textId="77777777" w:rsidR="003E7B56" w:rsidRPr="00983835" w:rsidRDefault="003E7B56" w:rsidP="000820B1">
            <w:pPr>
              <w:rPr>
                <w:rFonts w:asciiTheme="minorHAnsi" w:hAnsiTheme="minorHAnsi" w:cstheme="minorHAnsi"/>
                <w:b/>
                <w:bCs/>
                <w:sz w:val="19"/>
                <w:szCs w:val="19"/>
              </w:rPr>
            </w:pPr>
            <w:r w:rsidRPr="00983835">
              <w:rPr>
                <w:rFonts w:asciiTheme="minorHAnsi" w:hAnsiTheme="minorHAnsi" w:cstheme="minorHAnsi"/>
                <w:b/>
                <w:bCs/>
                <w:sz w:val="19"/>
                <w:szCs w:val="19"/>
              </w:rPr>
              <w:t>Ropes</w:t>
            </w:r>
          </w:p>
        </w:tc>
      </w:tr>
      <w:tr w:rsidR="003E7B56" w:rsidRPr="00983835" w14:paraId="5D57A46B" w14:textId="77777777" w:rsidTr="003E7B56">
        <w:trPr>
          <w:trHeight w:val="1119"/>
        </w:trPr>
        <w:tc>
          <w:tcPr>
            <w:tcW w:w="1124" w:type="dxa"/>
            <w:vAlign w:val="center"/>
          </w:tcPr>
          <w:p w14:paraId="2A768D9B" w14:textId="77777777" w:rsidR="003E7B56" w:rsidRPr="00983835" w:rsidRDefault="003E7B56" w:rsidP="000820B1">
            <w:pPr>
              <w:rPr>
                <w:rFonts w:asciiTheme="minorHAnsi" w:hAnsiTheme="minorHAnsi" w:cstheme="minorHAnsi"/>
                <w:color w:val="000000"/>
                <w:sz w:val="19"/>
                <w:szCs w:val="19"/>
              </w:rPr>
            </w:pPr>
            <w:r w:rsidRPr="00983835">
              <w:rPr>
                <w:rFonts w:asciiTheme="minorHAnsi" w:hAnsiTheme="minorHAnsi" w:cstheme="minorHAnsi"/>
                <w:color w:val="000000"/>
                <w:sz w:val="19"/>
                <w:szCs w:val="19"/>
              </w:rPr>
              <w:t xml:space="preserve">TT13 </w:t>
            </w:r>
            <w:r w:rsidRPr="00983835">
              <w:rPr>
                <w:rFonts w:asciiTheme="minorHAnsi" w:hAnsiTheme="minorHAnsi" w:cstheme="minorHAnsi"/>
                <w:i/>
                <w:iCs/>
                <w:color w:val="000000"/>
                <w:sz w:val="19"/>
                <w:szCs w:val="19"/>
              </w:rPr>
              <w:t>thin</w:t>
            </w:r>
          </w:p>
        </w:tc>
        <w:tc>
          <w:tcPr>
            <w:tcW w:w="2818" w:type="dxa"/>
            <w:vAlign w:val="center"/>
          </w:tcPr>
          <w:p w14:paraId="61D5022A" w14:textId="77777777" w:rsidR="003E7B56" w:rsidRPr="00983835" w:rsidRDefault="003E7B56" w:rsidP="000820B1">
            <w:pPr>
              <w:jc w:val="center"/>
              <w:rPr>
                <w:rFonts w:asciiTheme="minorHAnsi" w:hAnsiTheme="minorHAnsi" w:cstheme="minorHAnsi"/>
                <w:color w:val="000000"/>
                <w:sz w:val="19"/>
                <w:szCs w:val="19"/>
              </w:rPr>
            </w:pPr>
            <w:r w:rsidRPr="00983835">
              <w:rPr>
                <w:rFonts w:asciiTheme="minorHAnsi" w:eastAsia="Calibri" w:hAnsiTheme="minorHAnsi" w:cstheme="minorHAnsi"/>
                <w:sz w:val="19"/>
                <w:szCs w:val="19"/>
              </w:rPr>
              <w:t>–</w:t>
            </w:r>
          </w:p>
        </w:tc>
        <w:tc>
          <w:tcPr>
            <w:tcW w:w="5092" w:type="dxa"/>
            <w:vAlign w:val="center"/>
          </w:tcPr>
          <w:p w14:paraId="43C0FA85" w14:textId="77777777" w:rsidR="003E7B56" w:rsidRPr="00983835" w:rsidRDefault="003E7B56" w:rsidP="000820B1">
            <w:pPr>
              <w:rPr>
                <w:rFonts w:asciiTheme="minorHAnsi" w:hAnsiTheme="minorHAnsi" w:cstheme="minorHAnsi"/>
                <w:sz w:val="19"/>
                <w:szCs w:val="19"/>
              </w:rPr>
            </w:pPr>
            <w:r w:rsidRPr="00983835">
              <w:rPr>
                <w:rFonts w:asciiTheme="minorHAnsi" w:hAnsiTheme="minorHAnsi" w:cstheme="minorHAnsi"/>
                <w:color w:val="1C1E29"/>
                <w:sz w:val="19"/>
                <w:szCs w:val="19"/>
              </w:rPr>
              <w:t>Less retentive than the Nanorestore Gel® Peggy series, requires more blotting before application. No liquid was observed on the rope, either visible swelling of the coating/paint layers or of the rope itself.</w:t>
            </w:r>
            <w:r w:rsidRPr="00983835">
              <w:rPr>
                <w:rFonts w:asciiTheme="minorHAnsi" w:hAnsiTheme="minorHAnsi" w:cstheme="minorHAnsi"/>
                <w:color w:val="1C1E29"/>
                <w:sz w:val="19"/>
                <w:szCs w:val="19"/>
              </w:rPr>
              <w:br/>
              <w:t xml:space="preserve">Adheres well to the rope and to itself, and picks up soil, even removal of dirt around the circumference of the rope. </w:t>
            </w:r>
          </w:p>
        </w:tc>
      </w:tr>
      <w:tr w:rsidR="003E7B56" w:rsidRPr="00983835" w14:paraId="4A94DA38" w14:textId="77777777" w:rsidTr="003E7B56">
        <w:trPr>
          <w:trHeight w:val="1139"/>
        </w:trPr>
        <w:tc>
          <w:tcPr>
            <w:tcW w:w="1124" w:type="dxa"/>
            <w:vAlign w:val="center"/>
          </w:tcPr>
          <w:p w14:paraId="064B907D" w14:textId="77777777" w:rsidR="003E7B56" w:rsidRPr="00983835" w:rsidRDefault="003E7B56" w:rsidP="000820B1">
            <w:pPr>
              <w:rPr>
                <w:rFonts w:asciiTheme="minorHAnsi" w:hAnsiTheme="minorHAnsi" w:cstheme="minorHAnsi"/>
                <w:i/>
                <w:iCs/>
                <w:color w:val="000000"/>
                <w:sz w:val="19"/>
                <w:szCs w:val="19"/>
              </w:rPr>
            </w:pPr>
            <w:r w:rsidRPr="00983835">
              <w:rPr>
                <w:rFonts w:asciiTheme="minorHAnsi" w:hAnsiTheme="minorHAnsi" w:cstheme="minorHAnsi"/>
                <w:color w:val="000000"/>
                <w:sz w:val="19"/>
                <w:szCs w:val="19"/>
              </w:rPr>
              <w:t>TT13</w:t>
            </w:r>
            <w:r w:rsidRPr="00983835">
              <w:rPr>
                <w:rFonts w:asciiTheme="minorHAnsi" w:hAnsiTheme="minorHAnsi" w:cstheme="minorHAnsi"/>
                <w:i/>
                <w:iCs/>
                <w:color w:val="000000"/>
                <w:sz w:val="19"/>
                <w:szCs w:val="19"/>
              </w:rPr>
              <w:t xml:space="preserve"> thick</w:t>
            </w:r>
          </w:p>
        </w:tc>
        <w:tc>
          <w:tcPr>
            <w:tcW w:w="2818" w:type="dxa"/>
            <w:vAlign w:val="center"/>
          </w:tcPr>
          <w:p w14:paraId="4C216A29" w14:textId="77777777" w:rsidR="003E7B56" w:rsidRPr="00983835" w:rsidRDefault="003E7B56" w:rsidP="000820B1">
            <w:pPr>
              <w:jc w:val="center"/>
              <w:rPr>
                <w:rFonts w:asciiTheme="minorHAnsi" w:hAnsiTheme="minorHAnsi" w:cstheme="minorHAnsi"/>
                <w:color w:val="000000"/>
                <w:sz w:val="19"/>
                <w:szCs w:val="19"/>
              </w:rPr>
            </w:pPr>
            <w:r w:rsidRPr="00983835">
              <w:rPr>
                <w:rFonts w:asciiTheme="minorHAnsi" w:eastAsia="Calibri" w:hAnsiTheme="minorHAnsi" w:cstheme="minorHAnsi"/>
                <w:sz w:val="19"/>
                <w:szCs w:val="19"/>
              </w:rPr>
              <w:t>–</w:t>
            </w:r>
          </w:p>
        </w:tc>
        <w:tc>
          <w:tcPr>
            <w:tcW w:w="5092" w:type="dxa"/>
            <w:vAlign w:val="center"/>
          </w:tcPr>
          <w:p w14:paraId="38F282E8" w14:textId="77777777" w:rsidR="003E7B56" w:rsidRPr="00983835" w:rsidRDefault="003E7B56" w:rsidP="000820B1">
            <w:pPr>
              <w:rPr>
                <w:rFonts w:asciiTheme="minorHAnsi" w:hAnsiTheme="minorHAnsi" w:cstheme="minorHAnsi"/>
                <w:color w:val="000000"/>
                <w:sz w:val="19"/>
                <w:szCs w:val="19"/>
              </w:rPr>
            </w:pPr>
            <w:r w:rsidRPr="00983835">
              <w:rPr>
                <w:rFonts w:asciiTheme="minorHAnsi" w:hAnsiTheme="minorHAnsi" w:cstheme="minorHAnsi"/>
                <w:color w:val="1C1E29"/>
                <w:sz w:val="19"/>
                <w:szCs w:val="19"/>
              </w:rPr>
              <w:t>Less retentive than the Nanorestore Gel® Peggy series and requires more blotting before application. It also feels stickier and mouldable; however, it does not adhere to itself or the ropes and requires clamping as Nanorestore Gel® Peggy 6. If clamped, it releases liquid on the ropes’ surface with consequent slightly visible swelling of the coating/paint layers.</w:t>
            </w:r>
          </w:p>
        </w:tc>
      </w:tr>
      <w:tr w:rsidR="003E7B56" w:rsidRPr="00983835" w14:paraId="67201F15" w14:textId="77777777" w:rsidTr="003E7B56">
        <w:trPr>
          <w:trHeight w:val="848"/>
        </w:trPr>
        <w:tc>
          <w:tcPr>
            <w:tcW w:w="1124" w:type="dxa"/>
            <w:vAlign w:val="center"/>
          </w:tcPr>
          <w:p w14:paraId="4B846B50" w14:textId="77777777" w:rsidR="003E7B56" w:rsidRPr="00983835" w:rsidRDefault="003E7B56" w:rsidP="000820B1">
            <w:pPr>
              <w:rPr>
                <w:rFonts w:asciiTheme="minorHAnsi" w:hAnsiTheme="minorHAnsi" w:cstheme="minorHAnsi"/>
                <w:color w:val="000000"/>
                <w:sz w:val="19"/>
                <w:szCs w:val="19"/>
              </w:rPr>
            </w:pPr>
            <w:r w:rsidRPr="00983835">
              <w:rPr>
                <w:rFonts w:asciiTheme="minorHAnsi" w:hAnsiTheme="minorHAnsi" w:cstheme="minorHAnsi"/>
                <w:color w:val="000000"/>
                <w:sz w:val="19"/>
                <w:szCs w:val="19"/>
              </w:rPr>
              <w:t xml:space="preserve">TT14 </w:t>
            </w:r>
            <w:r w:rsidRPr="00983835">
              <w:rPr>
                <w:rFonts w:asciiTheme="minorHAnsi" w:hAnsiTheme="minorHAnsi" w:cstheme="minorHAnsi"/>
                <w:i/>
                <w:iCs/>
                <w:color w:val="000000"/>
                <w:sz w:val="19"/>
                <w:szCs w:val="19"/>
              </w:rPr>
              <w:t>thin</w:t>
            </w:r>
          </w:p>
        </w:tc>
        <w:tc>
          <w:tcPr>
            <w:tcW w:w="2818" w:type="dxa"/>
            <w:vAlign w:val="center"/>
          </w:tcPr>
          <w:p w14:paraId="05D371E3" w14:textId="77777777" w:rsidR="003E7B56" w:rsidRPr="00983835" w:rsidRDefault="003E7B56" w:rsidP="000820B1">
            <w:pPr>
              <w:jc w:val="center"/>
              <w:rPr>
                <w:rFonts w:asciiTheme="minorHAnsi" w:hAnsiTheme="minorHAnsi" w:cstheme="minorHAnsi"/>
                <w:color w:val="000000"/>
                <w:sz w:val="19"/>
                <w:szCs w:val="19"/>
              </w:rPr>
            </w:pPr>
            <w:r w:rsidRPr="00983835">
              <w:rPr>
                <w:rFonts w:asciiTheme="minorHAnsi" w:eastAsia="Calibri" w:hAnsiTheme="minorHAnsi" w:cstheme="minorHAnsi"/>
                <w:sz w:val="19"/>
                <w:szCs w:val="19"/>
              </w:rPr>
              <w:t>–</w:t>
            </w:r>
          </w:p>
        </w:tc>
        <w:tc>
          <w:tcPr>
            <w:tcW w:w="5092" w:type="dxa"/>
            <w:vAlign w:val="center"/>
          </w:tcPr>
          <w:p w14:paraId="1BC4C757" w14:textId="77777777" w:rsidR="003E7B56" w:rsidRPr="00983835" w:rsidRDefault="003E7B56" w:rsidP="000820B1">
            <w:pPr>
              <w:rPr>
                <w:rFonts w:asciiTheme="minorHAnsi" w:hAnsiTheme="minorHAnsi" w:cstheme="minorHAnsi"/>
                <w:sz w:val="19"/>
                <w:szCs w:val="19"/>
              </w:rPr>
            </w:pPr>
            <w:r w:rsidRPr="00983835">
              <w:rPr>
                <w:rFonts w:asciiTheme="minorHAnsi" w:hAnsiTheme="minorHAnsi" w:cstheme="minorHAnsi"/>
                <w:color w:val="1C1E29"/>
                <w:sz w:val="19"/>
                <w:szCs w:val="19"/>
              </w:rPr>
              <w:t>Very thin, compared to the Nanorestore Gel® Peggy series and the other option in TT series, and sticky; offers excellent adhesion with the rope surface and remains attached to the rope and to itself for an extended period (tested up to 10 minutes). Exhibits moderate-high cleaning efficacy, offering an even soiling removal around the circumference of the rope.</w:t>
            </w:r>
          </w:p>
        </w:tc>
      </w:tr>
      <w:tr w:rsidR="003E7B56" w:rsidRPr="00983835" w14:paraId="01DB18E1" w14:textId="77777777" w:rsidTr="003E7B56">
        <w:trPr>
          <w:trHeight w:val="848"/>
        </w:trPr>
        <w:tc>
          <w:tcPr>
            <w:tcW w:w="1124" w:type="dxa"/>
            <w:vAlign w:val="center"/>
          </w:tcPr>
          <w:p w14:paraId="56555799" w14:textId="77777777" w:rsidR="003E7B56" w:rsidRPr="00983835" w:rsidRDefault="003E7B56" w:rsidP="000820B1">
            <w:pPr>
              <w:rPr>
                <w:rFonts w:asciiTheme="minorHAnsi" w:hAnsiTheme="minorHAnsi" w:cstheme="minorHAnsi"/>
                <w:color w:val="000000"/>
                <w:sz w:val="19"/>
                <w:szCs w:val="19"/>
              </w:rPr>
            </w:pPr>
            <w:r w:rsidRPr="00983835">
              <w:rPr>
                <w:rFonts w:asciiTheme="minorHAnsi" w:hAnsiTheme="minorHAnsi" w:cstheme="minorHAnsi"/>
                <w:color w:val="000000"/>
                <w:sz w:val="19"/>
                <w:szCs w:val="19"/>
              </w:rPr>
              <w:t xml:space="preserve">TT15 </w:t>
            </w:r>
            <w:r w:rsidRPr="00983835">
              <w:rPr>
                <w:rFonts w:asciiTheme="minorHAnsi" w:hAnsiTheme="minorHAnsi" w:cstheme="minorHAnsi"/>
                <w:i/>
                <w:iCs/>
                <w:color w:val="000000"/>
                <w:sz w:val="19"/>
                <w:szCs w:val="19"/>
              </w:rPr>
              <w:t>thin</w:t>
            </w:r>
          </w:p>
        </w:tc>
        <w:tc>
          <w:tcPr>
            <w:tcW w:w="2818" w:type="dxa"/>
            <w:vAlign w:val="center"/>
          </w:tcPr>
          <w:p w14:paraId="79F0FA42" w14:textId="77777777" w:rsidR="003E7B56" w:rsidRPr="00983835" w:rsidRDefault="003E7B56" w:rsidP="000820B1">
            <w:pPr>
              <w:jc w:val="center"/>
              <w:rPr>
                <w:rFonts w:asciiTheme="minorHAnsi" w:hAnsiTheme="minorHAnsi" w:cstheme="minorHAnsi"/>
                <w:color w:val="000000"/>
                <w:sz w:val="19"/>
                <w:szCs w:val="19"/>
              </w:rPr>
            </w:pPr>
            <w:r w:rsidRPr="00983835">
              <w:rPr>
                <w:rFonts w:asciiTheme="minorHAnsi" w:eastAsia="Calibri" w:hAnsiTheme="minorHAnsi" w:cstheme="minorHAnsi"/>
                <w:sz w:val="19"/>
                <w:szCs w:val="19"/>
              </w:rPr>
              <w:t>–</w:t>
            </w:r>
          </w:p>
        </w:tc>
        <w:tc>
          <w:tcPr>
            <w:tcW w:w="5092" w:type="dxa"/>
            <w:vAlign w:val="center"/>
          </w:tcPr>
          <w:p w14:paraId="2CBDA120" w14:textId="77777777" w:rsidR="003E7B56" w:rsidRPr="00983835" w:rsidRDefault="003E7B56" w:rsidP="000820B1">
            <w:pPr>
              <w:rPr>
                <w:rFonts w:asciiTheme="minorHAnsi" w:hAnsiTheme="minorHAnsi" w:cstheme="minorHAnsi"/>
                <w:color w:val="000000"/>
                <w:sz w:val="19"/>
                <w:szCs w:val="19"/>
              </w:rPr>
            </w:pPr>
            <w:r w:rsidRPr="00983835">
              <w:rPr>
                <w:rFonts w:asciiTheme="minorHAnsi" w:hAnsiTheme="minorHAnsi" w:cstheme="minorHAnsi"/>
                <w:color w:val="000000"/>
                <w:sz w:val="19"/>
                <w:szCs w:val="19"/>
              </w:rPr>
              <w:t>Very sticky and remains attached to both the Evolon tissue or blotting paper; breaks up easily when peeled off the blotting paper; does not adhere to the rope by itself and would require clamping.</w:t>
            </w:r>
          </w:p>
        </w:tc>
      </w:tr>
      <w:tr w:rsidR="003E7B56" w:rsidRPr="00983835" w14:paraId="31BEA974" w14:textId="77777777" w:rsidTr="003E7B56">
        <w:trPr>
          <w:trHeight w:val="270"/>
        </w:trPr>
        <w:tc>
          <w:tcPr>
            <w:tcW w:w="1124" w:type="dxa"/>
            <w:vAlign w:val="center"/>
          </w:tcPr>
          <w:p w14:paraId="4D561175" w14:textId="77777777" w:rsidR="003E7B56" w:rsidRPr="00983835" w:rsidRDefault="003E7B56" w:rsidP="000820B1">
            <w:pPr>
              <w:rPr>
                <w:rFonts w:asciiTheme="minorHAnsi" w:hAnsiTheme="minorHAnsi" w:cstheme="minorHAnsi"/>
                <w:color w:val="000000"/>
                <w:sz w:val="19"/>
                <w:szCs w:val="19"/>
              </w:rPr>
            </w:pPr>
            <w:r w:rsidRPr="00983835">
              <w:rPr>
                <w:rFonts w:asciiTheme="minorHAnsi" w:hAnsiTheme="minorHAnsi" w:cstheme="minorHAnsi"/>
                <w:color w:val="000000"/>
                <w:sz w:val="19"/>
                <w:szCs w:val="19"/>
              </w:rPr>
              <w:t xml:space="preserve">TT15 </w:t>
            </w:r>
            <w:r w:rsidRPr="00983835">
              <w:rPr>
                <w:rFonts w:asciiTheme="minorHAnsi" w:hAnsiTheme="minorHAnsi" w:cstheme="minorHAnsi"/>
                <w:i/>
                <w:iCs/>
                <w:color w:val="000000"/>
                <w:sz w:val="19"/>
                <w:szCs w:val="19"/>
              </w:rPr>
              <w:t>thick</w:t>
            </w:r>
          </w:p>
        </w:tc>
        <w:tc>
          <w:tcPr>
            <w:tcW w:w="2818" w:type="dxa"/>
            <w:vAlign w:val="center"/>
          </w:tcPr>
          <w:p w14:paraId="684EDCF9" w14:textId="77777777" w:rsidR="003E7B56" w:rsidRPr="00983835" w:rsidRDefault="003E7B56" w:rsidP="000820B1">
            <w:pPr>
              <w:jc w:val="center"/>
              <w:rPr>
                <w:rFonts w:asciiTheme="minorHAnsi" w:hAnsiTheme="minorHAnsi" w:cstheme="minorHAnsi"/>
                <w:color w:val="000000"/>
                <w:sz w:val="19"/>
                <w:szCs w:val="19"/>
              </w:rPr>
            </w:pPr>
            <w:r w:rsidRPr="00983835">
              <w:rPr>
                <w:rFonts w:asciiTheme="minorHAnsi" w:eastAsia="Calibri" w:hAnsiTheme="minorHAnsi" w:cstheme="minorHAnsi"/>
                <w:sz w:val="19"/>
                <w:szCs w:val="19"/>
              </w:rPr>
              <w:t>–</w:t>
            </w:r>
          </w:p>
        </w:tc>
        <w:tc>
          <w:tcPr>
            <w:tcW w:w="5092" w:type="dxa"/>
            <w:vAlign w:val="center"/>
          </w:tcPr>
          <w:p w14:paraId="34801BFE" w14:textId="77777777" w:rsidR="003E7B56" w:rsidRPr="00983835" w:rsidRDefault="003E7B56" w:rsidP="000820B1">
            <w:pPr>
              <w:rPr>
                <w:rFonts w:asciiTheme="minorHAnsi" w:hAnsiTheme="minorHAnsi" w:cstheme="minorHAnsi"/>
                <w:color w:val="000000"/>
                <w:sz w:val="19"/>
                <w:szCs w:val="19"/>
              </w:rPr>
            </w:pPr>
            <w:r w:rsidRPr="00983835">
              <w:rPr>
                <w:rFonts w:asciiTheme="minorHAnsi" w:hAnsiTheme="minorHAnsi" w:cstheme="minorHAnsi"/>
                <w:color w:val="000000"/>
                <w:sz w:val="19"/>
                <w:szCs w:val="19"/>
              </w:rPr>
              <w:t>Very sticky and remains attached to both the Evolon tissue or blotting paper; breaks up easily when peeled off the blotting paper, leaving residues; does not adhere to the rope by itself and would require clamping.</w:t>
            </w:r>
          </w:p>
        </w:tc>
      </w:tr>
      <w:tr w:rsidR="003E7B56" w:rsidRPr="00983835" w14:paraId="0E180169" w14:textId="77777777" w:rsidTr="003E7B56">
        <w:trPr>
          <w:trHeight w:val="559"/>
        </w:trPr>
        <w:tc>
          <w:tcPr>
            <w:tcW w:w="1124" w:type="dxa"/>
            <w:vAlign w:val="center"/>
          </w:tcPr>
          <w:p w14:paraId="7A779A3C" w14:textId="77777777" w:rsidR="003E7B56" w:rsidRPr="00983835" w:rsidRDefault="003E7B56" w:rsidP="000820B1">
            <w:pPr>
              <w:rPr>
                <w:rFonts w:asciiTheme="minorHAnsi" w:hAnsiTheme="minorHAnsi" w:cstheme="minorHAnsi"/>
                <w:color w:val="000000"/>
                <w:sz w:val="19"/>
                <w:szCs w:val="19"/>
              </w:rPr>
            </w:pPr>
            <w:r w:rsidRPr="00983835">
              <w:rPr>
                <w:rFonts w:asciiTheme="minorHAnsi" w:hAnsiTheme="minorHAnsi" w:cstheme="minorHAnsi"/>
                <w:color w:val="000000"/>
                <w:sz w:val="19"/>
                <w:szCs w:val="19"/>
              </w:rPr>
              <w:t xml:space="preserve">TT16 </w:t>
            </w:r>
            <w:r w:rsidRPr="00983835">
              <w:rPr>
                <w:rFonts w:asciiTheme="minorHAnsi" w:hAnsiTheme="minorHAnsi" w:cstheme="minorHAnsi"/>
                <w:i/>
                <w:iCs/>
                <w:color w:val="000000"/>
                <w:sz w:val="19"/>
                <w:szCs w:val="19"/>
              </w:rPr>
              <w:t>thin</w:t>
            </w:r>
          </w:p>
        </w:tc>
        <w:tc>
          <w:tcPr>
            <w:tcW w:w="2818" w:type="dxa"/>
            <w:vAlign w:val="center"/>
          </w:tcPr>
          <w:p w14:paraId="0D1F06CB" w14:textId="77777777" w:rsidR="003E7B56" w:rsidRPr="00983835" w:rsidRDefault="003E7B56" w:rsidP="000820B1">
            <w:pPr>
              <w:jc w:val="center"/>
              <w:rPr>
                <w:rFonts w:asciiTheme="minorHAnsi" w:hAnsiTheme="minorHAnsi" w:cstheme="minorHAnsi"/>
                <w:color w:val="000000"/>
                <w:sz w:val="19"/>
                <w:szCs w:val="19"/>
              </w:rPr>
            </w:pPr>
            <w:r w:rsidRPr="00983835">
              <w:rPr>
                <w:rFonts w:asciiTheme="minorHAnsi" w:eastAsia="Calibri" w:hAnsiTheme="minorHAnsi" w:cstheme="minorHAnsi"/>
                <w:sz w:val="19"/>
                <w:szCs w:val="19"/>
              </w:rPr>
              <w:t>–</w:t>
            </w:r>
          </w:p>
        </w:tc>
        <w:tc>
          <w:tcPr>
            <w:tcW w:w="5092" w:type="dxa"/>
            <w:tcBorders>
              <w:bottom w:val="single" w:sz="4" w:space="0" w:color="auto"/>
            </w:tcBorders>
            <w:vAlign w:val="center"/>
          </w:tcPr>
          <w:p w14:paraId="7A544640" w14:textId="77777777" w:rsidR="003E7B56" w:rsidRPr="00983835" w:rsidRDefault="003E7B56" w:rsidP="000820B1">
            <w:pPr>
              <w:rPr>
                <w:rFonts w:asciiTheme="minorHAnsi" w:hAnsiTheme="minorHAnsi" w:cstheme="minorHAnsi"/>
                <w:color w:val="1C1E29"/>
                <w:sz w:val="19"/>
                <w:szCs w:val="19"/>
              </w:rPr>
            </w:pPr>
            <w:r w:rsidRPr="00983835">
              <w:rPr>
                <w:rFonts w:asciiTheme="minorHAnsi" w:hAnsiTheme="minorHAnsi" w:cstheme="minorHAnsi"/>
                <w:color w:val="1C1E29"/>
                <w:sz w:val="19"/>
                <w:szCs w:val="19"/>
              </w:rPr>
              <w:t xml:space="preserve">Sticky and less retentive than the Nanorestore Gel® Peggy series; </w:t>
            </w:r>
            <w:r w:rsidRPr="00983835">
              <w:rPr>
                <w:rFonts w:asciiTheme="minorHAnsi" w:hAnsiTheme="minorHAnsi" w:cstheme="minorHAnsi"/>
                <w:color w:val="000000"/>
                <w:sz w:val="19"/>
                <w:szCs w:val="19"/>
              </w:rPr>
              <w:t>conforms well to the rope’s surface and</w:t>
            </w:r>
            <w:r w:rsidRPr="00983835">
              <w:rPr>
                <w:rFonts w:asciiTheme="minorHAnsi" w:hAnsiTheme="minorHAnsi" w:cstheme="minorHAnsi"/>
                <w:color w:val="1C1E29"/>
                <w:sz w:val="19"/>
                <w:szCs w:val="19"/>
              </w:rPr>
              <w:t xml:space="preserve"> remains attached to the rope and to itself; however, it releases liquid </w:t>
            </w:r>
            <w:r w:rsidRPr="00983835">
              <w:rPr>
                <w:rFonts w:asciiTheme="minorHAnsi" w:hAnsiTheme="minorHAnsi" w:cstheme="minorHAnsi"/>
                <w:color w:val="1C1E29"/>
                <w:sz w:val="19"/>
                <w:szCs w:val="19"/>
              </w:rPr>
              <w:lastRenderedPageBreak/>
              <w:t>on the ropes’ surface with consequent slightly visible swelling of the coating/paint layers.</w:t>
            </w:r>
          </w:p>
        </w:tc>
      </w:tr>
      <w:tr w:rsidR="003E7B56" w:rsidRPr="00983835" w14:paraId="7780EBD0" w14:textId="77777777" w:rsidTr="003E7B56">
        <w:trPr>
          <w:trHeight w:val="1408"/>
        </w:trPr>
        <w:tc>
          <w:tcPr>
            <w:tcW w:w="1124" w:type="dxa"/>
            <w:vAlign w:val="center"/>
          </w:tcPr>
          <w:p w14:paraId="49FACBDF" w14:textId="77777777" w:rsidR="003E7B56" w:rsidRPr="00983835" w:rsidRDefault="003E7B56" w:rsidP="000820B1">
            <w:pPr>
              <w:rPr>
                <w:rFonts w:asciiTheme="minorHAnsi" w:hAnsiTheme="minorHAnsi" w:cstheme="minorHAnsi"/>
                <w:color w:val="000000"/>
                <w:sz w:val="19"/>
                <w:szCs w:val="19"/>
              </w:rPr>
            </w:pPr>
            <w:r w:rsidRPr="00983835">
              <w:rPr>
                <w:rFonts w:asciiTheme="minorHAnsi" w:hAnsiTheme="minorHAnsi" w:cstheme="minorHAnsi"/>
                <w:color w:val="000000"/>
                <w:sz w:val="19"/>
                <w:szCs w:val="19"/>
              </w:rPr>
              <w:lastRenderedPageBreak/>
              <w:t xml:space="preserve">TT16 </w:t>
            </w:r>
            <w:r w:rsidRPr="00983835">
              <w:rPr>
                <w:rFonts w:asciiTheme="minorHAnsi" w:hAnsiTheme="minorHAnsi" w:cstheme="minorHAnsi"/>
                <w:i/>
                <w:iCs/>
                <w:color w:val="000000"/>
                <w:sz w:val="19"/>
                <w:szCs w:val="19"/>
              </w:rPr>
              <w:t>thick</w:t>
            </w:r>
          </w:p>
        </w:tc>
        <w:tc>
          <w:tcPr>
            <w:tcW w:w="2818" w:type="dxa"/>
            <w:vAlign w:val="center"/>
          </w:tcPr>
          <w:p w14:paraId="0BB175D0" w14:textId="77777777" w:rsidR="003E7B56" w:rsidRPr="00983835" w:rsidRDefault="003E7B56" w:rsidP="000820B1">
            <w:pPr>
              <w:rPr>
                <w:rFonts w:asciiTheme="minorHAnsi" w:hAnsiTheme="minorHAnsi" w:cstheme="minorHAnsi"/>
                <w:color w:val="000000"/>
                <w:sz w:val="19"/>
                <w:szCs w:val="19"/>
              </w:rPr>
            </w:pPr>
            <w:r w:rsidRPr="00983835">
              <w:rPr>
                <w:rFonts w:asciiTheme="minorHAnsi" w:hAnsiTheme="minorHAnsi" w:cstheme="minorHAnsi"/>
                <w:color w:val="000000"/>
                <w:sz w:val="19"/>
                <w:szCs w:val="19"/>
              </w:rPr>
              <w:t>The gel is very thick and feels "heavy" and soft; hence it conforms perfectly to the high texture surface of the papier mâché replica. However, it is not retentive and leaves significant amounts of liquid on the surface.</w:t>
            </w:r>
          </w:p>
        </w:tc>
        <w:tc>
          <w:tcPr>
            <w:tcW w:w="5092" w:type="dxa"/>
            <w:tcBorders>
              <w:bottom w:val="single" w:sz="4" w:space="0" w:color="auto"/>
            </w:tcBorders>
            <w:vAlign w:val="center"/>
          </w:tcPr>
          <w:p w14:paraId="320150AE" w14:textId="77777777" w:rsidR="003E7B56" w:rsidRPr="00983835" w:rsidRDefault="003E7B56" w:rsidP="000820B1">
            <w:pPr>
              <w:jc w:val="center"/>
              <w:rPr>
                <w:rFonts w:asciiTheme="minorHAnsi" w:hAnsiTheme="minorHAnsi" w:cstheme="minorHAnsi"/>
                <w:color w:val="000000"/>
                <w:sz w:val="19"/>
                <w:szCs w:val="19"/>
              </w:rPr>
            </w:pPr>
            <w:r w:rsidRPr="00983835">
              <w:rPr>
                <w:rFonts w:asciiTheme="minorHAnsi" w:eastAsia="Calibri" w:hAnsiTheme="minorHAnsi" w:cstheme="minorHAnsi"/>
                <w:sz w:val="19"/>
                <w:szCs w:val="19"/>
              </w:rPr>
              <w:t>–</w:t>
            </w:r>
          </w:p>
        </w:tc>
      </w:tr>
    </w:tbl>
    <w:p w14:paraId="27E38B24" w14:textId="77777777" w:rsidR="00187221" w:rsidRPr="005035D0" w:rsidRDefault="00187221" w:rsidP="00390E60">
      <w:pPr>
        <w:rPr>
          <w:rFonts w:asciiTheme="minorHAnsi" w:hAnsiTheme="minorHAnsi" w:cstheme="minorHAnsi"/>
          <w:sz w:val="20"/>
          <w:szCs w:val="20"/>
        </w:rPr>
      </w:pPr>
    </w:p>
    <w:p w14:paraId="3D6BF39C" w14:textId="716D7EA9" w:rsidR="00714B94" w:rsidRDefault="00714B94" w:rsidP="00390E60">
      <w:pPr>
        <w:rPr>
          <w:rFonts w:asciiTheme="minorHAnsi" w:hAnsiTheme="minorHAnsi" w:cstheme="minorHAnsi"/>
          <w:b/>
          <w:bCs/>
          <w:sz w:val="20"/>
          <w:szCs w:val="20"/>
        </w:rPr>
      </w:pPr>
    </w:p>
    <w:p w14:paraId="6D029C9A" w14:textId="77777777" w:rsidR="00102DC0" w:rsidRPr="001D265A" w:rsidRDefault="00102DC0" w:rsidP="00102DC0">
      <w:pPr>
        <w:pStyle w:val="BodyText"/>
        <w:spacing w:before="5"/>
        <w:jc w:val="both"/>
        <w:rPr>
          <w:rFonts w:ascii="Calibri" w:hAnsi="Calibri" w:cs="Calibri"/>
          <w:b/>
          <w:kern w:val="32"/>
          <w:lang w:eastAsia="en-GB"/>
        </w:rPr>
      </w:pPr>
      <w:r w:rsidRPr="001D265A">
        <w:rPr>
          <w:rFonts w:ascii="Calibri" w:hAnsi="Calibri" w:cs="Calibri"/>
          <w:b/>
          <w:kern w:val="32"/>
          <w:lang w:eastAsia="en-GB"/>
        </w:rPr>
        <w:t>Fig. S3.</w:t>
      </w:r>
    </w:p>
    <w:p w14:paraId="183EAB52" w14:textId="77777777" w:rsidR="00102DC0" w:rsidRDefault="00102DC0" w:rsidP="00102DC0">
      <w:pPr>
        <w:pStyle w:val="BodyText"/>
        <w:spacing w:before="5"/>
        <w:jc w:val="both"/>
        <w:rPr>
          <w:rFonts w:ascii="Calibri" w:hAnsi="Calibri" w:cs="Calibri"/>
          <w:bCs/>
          <w:kern w:val="32"/>
          <w:lang w:eastAsia="en-GB"/>
        </w:rPr>
      </w:pPr>
      <w:r w:rsidRPr="006F4698">
        <w:rPr>
          <w:rFonts w:ascii="Calibri" w:hAnsi="Calibri" w:cs="Calibri"/>
          <w:bCs/>
          <w:kern w:val="32"/>
          <w:lang w:eastAsia="en-GB"/>
        </w:rPr>
        <w:t>Star diagram for cleaning tests performed on rope mock-ups, optimised aqueous fluid (</w:t>
      </w:r>
      <w:r>
        <w:rPr>
          <w:rFonts w:ascii="Calibri" w:hAnsi="Calibri" w:cs="Calibri"/>
          <w:bCs/>
          <w:kern w:val="32"/>
          <w:lang w:eastAsia="en-GB"/>
        </w:rPr>
        <w:t xml:space="preserve">i.e. </w:t>
      </w:r>
      <w:r w:rsidRPr="001D265A">
        <w:rPr>
          <w:rFonts w:ascii="Calibri" w:hAnsi="Calibri" w:cs="Calibri"/>
          <w:bCs/>
          <w:kern w:val="32"/>
          <w:lang w:eastAsia="en-GB"/>
        </w:rPr>
        <w:t>ECOSURF™ EH-6 / TAC</w:t>
      </w:r>
      <w:r>
        <w:rPr>
          <w:rFonts w:ascii="Calibri" w:hAnsi="Calibri" w:cs="Calibri"/>
          <w:bCs/>
          <w:kern w:val="32"/>
          <w:lang w:eastAsia="en-GB"/>
        </w:rPr>
        <w:t xml:space="preserve"> blend </w:t>
      </w:r>
      <w:r w:rsidRPr="001D265A">
        <w:rPr>
          <w:rFonts w:ascii="Calibri" w:hAnsi="Calibri" w:cs="Calibri"/>
          <w:bCs/>
          <w:kern w:val="32"/>
          <w:lang w:eastAsia="en-GB"/>
        </w:rPr>
        <w:t>at 1% w/w. and 2% w/w. respectively</w:t>
      </w:r>
      <w:r w:rsidRPr="006F4698">
        <w:rPr>
          <w:rFonts w:ascii="Calibri" w:hAnsi="Calibri" w:cs="Calibri"/>
          <w:bCs/>
          <w:kern w:val="32"/>
          <w:lang w:eastAsia="en-GB"/>
        </w:rPr>
        <w:t>) loaded into 4 containing systems</w:t>
      </w:r>
      <w:r>
        <w:rPr>
          <w:rFonts w:ascii="Calibri" w:hAnsi="Calibri" w:cs="Calibri"/>
          <w:bCs/>
          <w:kern w:val="32"/>
          <w:lang w:eastAsia="en-GB"/>
        </w:rPr>
        <w:t xml:space="preserve">: Xanthan gum; Shin-Etsu KSG350z; </w:t>
      </w:r>
      <w:r w:rsidRPr="001D265A">
        <w:rPr>
          <w:rFonts w:ascii="Calibri" w:hAnsi="Calibri" w:cs="Calibri"/>
          <w:bCs/>
          <w:kern w:val="32"/>
          <w:lang w:eastAsia="en-GB"/>
        </w:rPr>
        <w:t xml:space="preserve">Nanorestore Gel® Peggy 6; TT14 </w:t>
      </w:r>
      <w:r w:rsidRPr="001D265A">
        <w:rPr>
          <w:rFonts w:ascii="Calibri" w:hAnsi="Calibri" w:cs="Calibri"/>
          <w:bCs/>
          <w:i/>
          <w:iCs/>
          <w:kern w:val="32"/>
          <w:lang w:eastAsia="en-GB"/>
        </w:rPr>
        <w:t>thin</w:t>
      </w:r>
      <w:r w:rsidRPr="006F4698">
        <w:rPr>
          <w:rFonts w:ascii="Calibri" w:hAnsi="Calibri" w:cs="Calibri"/>
          <w:bCs/>
          <w:kern w:val="32"/>
          <w:lang w:eastAsia="en-GB"/>
        </w:rPr>
        <w:t>.</w:t>
      </w:r>
    </w:p>
    <w:p w14:paraId="34018828" w14:textId="77777777" w:rsidR="000E4121" w:rsidRDefault="000E4121" w:rsidP="000E4121">
      <w:pPr>
        <w:rPr>
          <w:rFonts w:asciiTheme="minorHAnsi" w:hAnsiTheme="minorHAnsi" w:cstheme="minorHAnsi"/>
          <w:b/>
          <w:bCs/>
          <w:sz w:val="20"/>
          <w:szCs w:val="20"/>
        </w:rPr>
      </w:pPr>
    </w:p>
    <w:p w14:paraId="00243375" w14:textId="5A186BBD" w:rsidR="00714B94" w:rsidRDefault="000E4121" w:rsidP="00390E60">
      <w:pPr>
        <w:rPr>
          <w:rFonts w:asciiTheme="minorHAnsi" w:hAnsiTheme="minorHAnsi" w:cstheme="minorHAnsi"/>
          <w:b/>
          <w:bCs/>
          <w:sz w:val="20"/>
          <w:szCs w:val="20"/>
        </w:rPr>
      </w:pPr>
      <w:r>
        <w:rPr>
          <w:rFonts w:cstheme="minorHAnsi"/>
          <w:noProof/>
          <w:sz w:val="20"/>
          <w:szCs w:val="20"/>
        </w:rPr>
        <w:drawing>
          <wp:inline distT="0" distB="0" distL="0" distR="0" wp14:anchorId="2BF86A2D" wp14:editId="740E0D12">
            <wp:extent cx="2322286" cy="2134627"/>
            <wp:effectExtent l="0" t="0" r="1905" b="0"/>
            <wp:docPr id="22" name="Picture 22"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 8.jpg"/>
                    <pic:cNvPicPr/>
                  </pic:nvPicPr>
                  <pic:blipFill>
                    <a:blip r:embed="rId7">
                      <a:extLst>
                        <a:ext uri="{28A0092B-C50C-407E-A947-70E740481C1C}">
                          <a14:useLocalDpi xmlns:a14="http://schemas.microsoft.com/office/drawing/2010/main" val="0"/>
                        </a:ext>
                      </a:extLst>
                    </a:blip>
                    <a:stretch>
                      <a:fillRect/>
                    </a:stretch>
                  </pic:blipFill>
                  <pic:spPr>
                    <a:xfrm>
                      <a:off x="0" y="0"/>
                      <a:ext cx="2337419" cy="2148538"/>
                    </a:xfrm>
                    <a:prstGeom prst="rect">
                      <a:avLst/>
                    </a:prstGeom>
                  </pic:spPr>
                </pic:pic>
              </a:graphicData>
            </a:graphic>
          </wp:inline>
        </w:drawing>
      </w:r>
    </w:p>
    <w:p w14:paraId="55B520D6" w14:textId="77777777" w:rsidR="00714B94" w:rsidRDefault="00714B94" w:rsidP="00390E60">
      <w:pPr>
        <w:rPr>
          <w:rFonts w:asciiTheme="minorHAnsi" w:hAnsiTheme="minorHAnsi" w:cstheme="minorHAnsi"/>
          <w:b/>
          <w:bCs/>
          <w:sz w:val="20"/>
          <w:szCs w:val="20"/>
        </w:rPr>
      </w:pPr>
    </w:p>
    <w:p w14:paraId="0CDFEC12" w14:textId="77777777" w:rsidR="00102DC0" w:rsidRDefault="00102DC0" w:rsidP="00102DC0">
      <w:pPr>
        <w:pStyle w:val="BodyText"/>
        <w:spacing w:before="5"/>
        <w:jc w:val="both"/>
        <w:rPr>
          <w:rFonts w:ascii="Calibri" w:hAnsi="Calibri" w:cs="Calibri"/>
          <w:b/>
        </w:rPr>
      </w:pPr>
      <w:r w:rsidRPr="00874CFE">
        <w:rPr>
          <w:rFonts w:ascii="Calibri" w:hAnsi="Calibri" w:cs="Calibri"/>
          <w:b/>
        </w:rPr>
        <w:t>Fig</w:t>
      </w:r>
      <w:r>
        <w:rPr>
          <w:rFonts w:ascii="Calibri" w:hAnsi="Calibri" w:cs="Calibri"/>
          <w:b/>
        </w:rPr>
        <w:t>.</w:t>
      </w:r>
      <w:r w:rsidRPr="00874CFE">
        <w:rPr>
          <w:rFonts w:ascii="Calibri" w:hAnsi="Calibri" w:cs="Calibri"/>
          <w:b/>
        </w:rPr>
        <w:t xml:space="preserve"> S</w:t>
      </w:r>
      <w:r>
        <w:rPr>
          <w:rFonts w:ascii="Calibri" w:hAnsi="Calibri" w:cs="Calibri"/>
          <w:b/>
        </w:rPr>
        <w:t>4</w:t>
      </w:r>
      <w:r w:rsidRPr="00874CFE">
        <w:rPr>
          <w:rFonts w:ascii="Calibri" w:hAnsi="Calibri" w:cs="Calibri"/>
          <w:b/>
        </w:rPr>
        <w:t xml:space="preserve">. </w:t>
      </w:r>
    </w:p>
    <w:p w14:paraId="05702A1C" w14:textId="77777777" w:rsidR="00102DC0" w:rsidRPr="00874CFE" w:rsidRDefault="00102DC0" w:rsidP="00102DC0">
      <w:pPr>
        <w:pStyle w:val="BodyText"/>
        <w:spacing w:before="5"/>
        <w:jc w:val="both"/>
        <w:rPr>
          <w:rFonts w:ascii="Calibri" w:hAnsi="Calibri" w:cs="Calibri"/>
          <w:bCs/>
          <w:kern w:val="32"/>
          <w:lang w:eastAsia="en-GB"/>
        </w:rPr>
      </w:pPr>
      <w:r w:rsidRPr="00874CFE">
        <w:rPr>
          <w:rFonts w:ascii="Calibri" w:hAnsi="Calibri" w:cs="Calibri"/>
          <w:bCs/>
          <w:kern w:val="32"/>
          <w:lang w:eastAsia="en-GB"/>
        </w:rPr>
        <w:t xml:space="preserve">FTIR 2D mapping of mock up sample, showing a control area with artificial soil applied (A, B), a control unsoiled area (C, D), and areas cleaned </w:t>
      </w:r>
      <w:r w:rsidRPr="00874CFE">
        <w:rPr>
          <w:rFonts w:ascii="Calibri" w:hAnsi="Calibri" w:cs="Calibri"/>
        </w:rPr>
        <w:t xml:space="preserve">using an </w:t>
      </w:r>
      <w:r>
        <w:rPr>
          <w:rFonts w:ascii="Calibri" w:hAnsi="Calibri" w:cs="Calibri"/>
        </w:rPr>
        <w:t xml:space="preserve">ECOSURF™ EH-6 / TAC </w:t>
      </w:r>
      <w:r w:rsidRPr="00874CFE">
        <w:rPr>
          <w:rFonts w:ascii="Calibri" w:hAnsi="Calibri" w:cs="Calibri"/>
        </w:rPr>
        <w:t>blend at 1</w:t>
      </w:r>
      <w:r>
        <w:rPr>
          <w:rFonts w:ascii="Calibri" w:hAnsi="Calibri" w:cs="Calibri"/>
        </w:rPr>
        <w:t>% w/w.</w:t>
      </w:r>
      <w:r w:rsidRPr="00874CFE">
        <w:rPr>
          <w:rFonts w:ascii="Calibri" w:hAnsi="Calibri" w:cs="Calibri"/>
        </w:rPr>
        <w:t xml:space="preserve"> and 2</w:t>
      </w:r>
      <w:r>
        <w:rPr>
          <w:rFonts w:ascii="Calibri" w:hAnsi="Calibri" w:cs="Calibri"/>
        </w:rPr>
        <w:t>% w/w.</w:t>
      </w:r>
      <w:r w:rsidRPr="00874CFE">
        <w:rPr>
          <w:rFonts w:ascii="Calibri" w:hAnsi="Calibri" w:cs="Calibri"/>
        </w:rPr>
        <w:t xml:space="preserve"> w/w. respectively, applied through various confining systems, i.e. Xanthan gum (E, F), Shin-Etsu KSG 3500z (G, H) and TT14 </w:t>
      </w:r>
      <w:r w:rsidRPr="0082012C">
        <w:rPr>
          <w:rFonts w:ascii="Calibri" w:hAnsi="Calibri" w:cs="Calibri"/>
          <w:i/>
          <w:iCs/>
        </w:rPr>
        <w:t>thin</w:t>
      </w:r>
      <w:r w:rsidRPr="00874CFE">
        <w:rPr>
          <w:rFonts w:ascii="Calibri" w:hAnsi="Calibri" w:cs="Calibri"/>
        </w:rPr>
        <w:t xml:space="preserve"> gel (I, J)</w:t>
      </w:r>
      <w:r w:rsidRPr="00874CFE">
        <w:rPr>
          <w:rFonts w:ascii="Calibri" w:hAnsi="Calibri" w:cs="Calibri"/>
          <w:bCs/>
          <w:kern w:val="32"/>
          <w:lang w:eastAsia="en-GB"/>
        </w:rPr>
        <w:t>. For each area, the image besides the visible map shows the corresponding 2D FTIR Imaging map, where the intensity of the band between 1083-960 cm</w:t>
      </w:r>
      <w:r w:rsidRPr="00874CFE">
        <w:rPr>
          <w:rFonts w:ascii="Calibri" w:hAnsi="Calibri" w:cs="Calibri"/>
          <w:bCs/>
          <w:kern w:val="32"/>
          <w:vertAlign w:val="superscript"/>
          <w:lang w:eastAsia="en-GB"/>
        </w:rPr>
        <w:t>-1</w:t>
      </w:r>
      <w:r w:rsidRPr="00874CFE">
        <w:rPr>
          <w:rFonts w:ascii="Calibri" w:hAnsi="Calibri" w:cs="Calibri"/>
          <w:bCs/>
          <w:kern w:val="32"/>
          <w:lang w:eastAsia="en-GB"/>
        </w:rPr>
        <w:t xml:space="preserve"> (assigned to the Si-O stretching of kaolin) was imaged. </w:t>
      </w:r>
      <w:r w:rsidRPr="00874CFE">
        <w:rPr>
          <w:rFonts w:ascii="Calibri" w:hAnsi="Calibri" w:cs="Calibri"/>
        </w:rPr>
        <w:t>The corresponding FTIR spectra are shown in the right panel; each spectrum relates to a single pixel (5 x 5 µm</w:t>
      </w:r>
      <w:r w:rsidRPr="00874CFE">
        <w:rPr>
          <w:rFonts w:ascii="Calibri" w:hAnsi="Calibri" w:cs="Calibri"/>
          <w:vertAlign w:val="superscript"/>
        </w:rPr>
        <w:t>2</w:t>
      </w:r>
      <w:r w:rsidRPr="00874CFE">
        <w:rPr>
          <w:rFonts w:ascii="Calibri" w:hAnsi="Calibri" w:cs="Calibri"/>
        </w:rPr>
        <w:t>) of the corresponding 2D imaging map.</w:t>
      </w:r>
      <w:r>
        <w:rPr>
          <w:rFonts w:ascii="Calibri" w:hAnsi="Calibri" w:cs="Calibri"/>
        </w:rPr>
        <w:t xml:space="preserve"> </w:t>
      </w:r>
      <w:r w:rsidRPr="00874CFE">
        <w:rPr>
          <w:rFonts w:ascii="Calibri" w:hAnsi="Calibri" w:cs="Calibri"/>
          <w:bCs/>
          <w:kern w:val="32"/>
          <w:lang w:eastAsia="en-GB"/>
        </w:rPr>
        <w:t>All maps have dimensions of 700 x 700 µm</w:t>
      </w:r>
      <w:r w:rsidRPr="00874CFE">
        <w:rPr>
          <w:rFonts w:ascii="Calibri" w:hAnsi="Calibri" w:cs="Calibri"/>
          <w:bCs/>
          <w:kern w:val="32"/>
          <w:vertAlign w:val="superscript"/>
          <w:lang w:eastAsia="en-GB"/>
        </w:rPr>
        <w:t>2</w:t>
      </w:r>
      <w:r w:rsidRPr="00874CFE">
        <w:rPr>
          <w:rFonts w:ascii="Calibri" w:hAnsi="Calibri" w:cs="Calibri"/>
          <w:bCs/>
          <w:kern w:val="32"/>
          <w:lang w:eastAsia="en-GB"/>
        </w:rPr>
        <w:t>.</w:t>
      </w:r>
    </w:p>
    <w:p w14:paraId="6CF4B3B5" w14:textId="77777777" w:rsidR="009C26D7" w:rsidRPr="005035D0" w:rsidRDefault="009C26D7" w:rsidP="00390E60">
      <w:pPr>
        <w:rPr>
          <w:rFonts w:asciiTheme="minorHAnsi" w:hAnsiTheme="minorHAnsi" w:cstheme="minorHAnsi"/>
          <w:b/>
          <w:bCs/>
          <w:sz w:val="20"/>
          <w:szCs w:val="20"/>
        </w:rPr>
      </w:pPr>
    </w:p>
    <w:p w14:paraId="16047DE1" w14:textId="33514AED" w:rsidR="000E6F9C" w:rsidRPr="005035D0" w:rsidRDefault="00CF3C27" w:rsidP="00102DC0">
      <w:pPr>
        <w:rPr>
          <w:rFonts w:asciiTheme="minorHAnsi" w:hAnsiTheme="minorHAnsi" w:cstheme="minorHAnsi"/>
          <w:sz w:val="20"/>
          <w:szCs w:val="20"/>
        </w:rPr>
      </w:pPr>
      <w:r>
        <w:rPr>
          <w:rFonts w:asciiTheme="minorHAnsi" w:hAnsiTheme="minorHAnsi" w:cstheme="minorHAnsi"/>
          <w:noProof/>
          <w:sz w:val="20"/>
          <w:szCs w:val="20"/>
        </w:rPr>
        <w:lastRenderedPageBreak/>
        <w:drawing>
          <wp:inline distT="0" distB="0" distL="0" distR="0" wp14:anchorId="3D82F2E5" wp14:editId="63AD036C">
            <wp:extent cx="6692900" cy="3862070"/>
            <wp:effectExtent l="0" t="0" r="0" b="0"/>
            <wp:docPr id="13" name="Picture 1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92900" cy="3862070"/>
                    </a:xfrm>
                    <a:prstGeom prst="rect">
                      <a:avLst/>
                    </a:prstGeom>
                  </pic:spPr>
                </pic:pic>
              </a:graphicData>
            </a:graphic>
          </wp:inline>
        </w:drawing>
      </w:r>
    </w:p>
    <w:sectPr w:rsidR="000E6F9C" w:rsidRPr="005035D0" w:rsidSect="00714B94">
      <w:pgSz w:w="11900" w:h="16840"/>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5967C9"/>
    <w:multiLevelType w:val="hybridMultilevel"/>
    <w:tmpl w:val="F89AD30E"/>
    <w:lvl w:ilvl="0" w:tplc="BF7EF6F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E60"/>
    <w:rsid w:val="00044F93"/>
    <w:rsid w:val="000820B1"/>
    <w:rsid w:val="000853D4"/>
    <w:rsid w:val="000B5A0E"/>
    <w:rsid w:val="000E4121"/>
    <w:rsid w:val="000E6F9C"/>
    <w:rsid w:val="000F3D03"/>
    <w:rsid w:val="00102DC0"/>
    <w:rsid w:val="00124F91"/>
    <w:rsid w:val="0013502C"/>
    <w:rsid w:val="00157628"/>
    <w:rsid w:val="00166816"/>
    <w:rsid w:val="00182427"/>
    <w:rsid w:val="00187221"/>
    <w:rsid w:val="001C570C"/>
    <w:rsid w:val="00200F73"/>
    <w:rsid w:val="002068E0"/>
    <w:rsid w:val="00207198"/>
    <w:rsid w:val="00211594"/>
    <w:rsid w:val="00214C15"/>
    <w:rsid w:val="00224726"/>
    <w:rsid w:val="002E01B1"/>
    <w:rsid w:val="003272F8"/>
    <w:rsid w:val="00346A96"/>
    <w:rsid w:val="003757DA"/>
    <w:rsid w:val="003813FF"/>
    <w:rsid w:val="00390E60"/>
    <w:rsid w:val="0039521C"/>
    <w:rsid w:val="003E7B56"/>
    <w:rsid w:val="00457615"/>
    <w:rsid w:val="00461040"/>
    <w:rsid w:val="004630FC"/>
    <w:rsid w:val="00471D2E"/>
    <w:rsid w:val="00477B71"/>
    <w:rsid w:val="005035D0"/>
    <w:rsid w:val="00541BE9"/>
    <w:rsid w:val="005442CC"/>
    <w:rsid w:val="0057392C"/>
    <w:rsid w:val="00581172"/>
    <w:rsid w:val="005A540A"/>
    <w:rsid w:val="005D06EA"/>
    <w:rsid w:val="005D34B0"/>
    <w:rsid w:val="00654C92"/>
    <w:rsid w:val="0067619C"/>
    <w:rsid w:val="006B2BD0"/>
    <w:rsid w:val="006B73AB"/>
    <w:rsid w:val="006D16A2"/>
    <w:rsid w:val="006E0D87"/>
    <w:rsid w:val="00714B94"/>
    <w:rsid w:val="0072235D"/>
    <w:rsid w:val="00781264"/>
    <w:rsid w:val="00791B85"/>
    <w:rsid w:val="007B76A6"/>
    <w:rsid w:val="007E3A06"/>
    <w:rsid w:val="00817611"/>
    <w:rsid w:val="00822D4E"/>
    <w:rsid w:val="008B2340"/>
    <w:rsid w:val="008B45D5"/>
    <w:rsid w:val="008F61D4"/>
    <w:rsid w:val="00900015"/>
    <w:rsid w:val="00907C65"/>
    <w:rsid w:val="00983835"/>
    <w:rsid w:val="009B7336"/>
    <w:rsid w:val="009C26D7"/>
    <w:rsid w:val="00A5634D"/>
    <w:rsid w:val="00A816F7"/>
    <w:rsid w:val="00A91A4B"/>
    <w:rsid w:val="00B62EF5"/>
    <w:rsid w:val="00B90867"/>
    <w:rsid w:val="00BA22A9"/>
    <w:rsid w:val="00BF48A8"/>
    <w:rsid w:val="00C35BA1"/>
    <w:rsid w:val="00C72B2F"/>
    <w:rsid w:val="00CA43A6"/>
    <w:rsid w:val="00CA7F97"/>
    <w:rsid w:val="00CB32B3"/>
    <w:rsid w:val="00CD0F91"/>
    <w:rsid w:val="00CF3C27"/>
    <w:rsid w:val="00D320A9"/>
    <w:rsid w:val="00DB43BE"/>
    <w:rsid w:val="00DE2017"/>
    <w:rsid w:val="00E023AC"/>
    <w:rsid w:val="00E53C8D"/>
    <w:rsid w:val="00EA5E24"/>
    <w:rsid w:val="00ED1D1B"/>
    <w:rsid w:val="00EF0CD9"/>
    <w:rsid w:val="00FA6A1E"/>
    <w:rsid w:val="00FB1281"/>
    <w:rsid w:val="00FC0EA9"/>
    <w:rsid w:val="00FF6D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065A7"/>
  <w15:chartTrackingRefBased/>
  <w15:docId w15:val="{7113D1CA-C78E-1347-89EE-98CD66752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hesis,Text"/>
    <w:qFormat/>
    <w:rsid w:val="005442CC"/>
    <w:rPr>
      <w:rFonts w:ascii="Times New Roman" w:eastAsia="Times New Roman" w:hAnsi="Times New Roman" w:cs="Times New Roman"/>
      <w:lang w:val="en-GB"/>
    </w:rPr>
  </w:style>
  <w:style w:type="paragraph" w:styleId="Heading1">
    <w:name w:val="heading 1"/>
    <w:basedOn w:val="Normal"/>
    <w:next w:val="Normal"/>
    <w:link w:val="Heading1Char"/>
    <w:autoRedefine/>
    <w:uiPriority w:val="9"/>
    <w:qFormat/>
    <w:rsid w:val="001C570C"/>
    <w:pPr>
      <w:keepNext/>
      <w:keepLines/>
      <w:spacing w:before="240"/>
      <w:outlineLvl w:val="0"/>
    </w:pPr>
    <w:rPr>
      <w:rFonts w:cstheme="minorHAnsi"/>
      <w:b/>
      <w:color w:val="000000" w:themeColor="text1"/>
      <w:szCs w:val="22"/>
    </w:rPr>
  </w:style>
  <w:style w:type="paragraph" w:styleId="Heading2">
    <w:name w:val="heading 2"/>
    <w:basedOn w:val="Normal"/>
    <w:next w:val="Normal"/>
    <w:link w:val="Heading2Char"/>
    <w:autoRedefine/>
    <w:uiPriority w:val="9"/>
    <w:unhideWhenUsed/>
    <w:qFormat/>
    <w:rsid w:val="001C570C"/>
    <w:pPr>
      <w:keepNext/>
      <w:keepLines/>
      <w:spacing w:before="40"/>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autoRedefine/>
    <w:uiPriority w:val="1"/>
    <w:qFormat/>
    <w:rsid w:val="007B76A6"/>
    <w:pPr>
      <w:ind w:right="50"/>
      <w:jc w:val="both"/>
    </w:pPr>
    <w:rPr>
      <w:rFonts w:eastAsia="Times New Roman" w:cstheme="minorHAnsi"/>
      <w:bCs/>
      <w:color w:val="000000" w:themeColor="text1"/>
      <w:sz w:val="20"/>
      <w:szCs w:val="21"/>
      <w:lang w:val="en-GB"/>
    </w:rPr>
  </w:style>
  <w:style w:type="character" w:customStyle="1" w:styleId="Heading1Char">
    <w:name w:val="Heading 1 Char"/>
    <w:basedOn w:val="DefaultParagraphFont"/>
    <w:link w:val="Heading1"/>
    <w:uiPriority w:val="9"/>
    <w:rsid w:val="001C570C"/>
    <w:rPr>
      <w:rFonts w:eastAsia="Times New Roman" w:cstheme="minorHAnsi"/>
      <w:b/>
      <w:color w:val="000000" w:themeColor="text1"/>
      <w:szCs w:val="22"/>
      <w:lang w:val="en-GB"/>
    </w:rPr>
  </w:style>
  <w:style w:type="character" w:customStyle="1" w:styleId="Heading2Char">
    <w:name w:val="Heading 2 Char"/>
    <w:basedOn w:val="DefaultParagraphFont"/>
    <w:link w:val="Heading2"/>
    <w:uiPriority w:val="9"/>
    <w:rsid w:val="001C570C"/>
    <w:rPr>
      <w:rFonts w:eastAsiaTheme="majorEastAsia" w:cstheme="majorBidi"/>
      <w:b/>
      <w:color w:val="000000" w:themeColor="text1"/>
      <w:sz w:val="22"/>
      <w:szCs w:val="26"/>
      <w:lang w:val="en-GB"/>
    </w:rPr>
  </w:style>
  <w:style w:type="character" w:customStyle="1" w:styleId="NoSpacingChar">
    <w:name w:val="No Spacing Char"/>
    <w:basedOn w:val="DefaultParagraphFont"/>
    <w:link w:val="NoSpacing"/>
    <w:uiPriority w:val="1"/>
    <w:rsid w:val="007B76A6"/>
    <w:rPr>
      <w:rFonts w:eastAsia="Times New Roman" w:cstheme="minorHAnsi"/>
      <w:bCs/>
      <w:color w:val="000000" w:themeColor="text1"/>
      <w:sz w:val="20"/>
      <w:szCs w:val="21"/>
      <w:lang w:val="en-GB"/>
    </w:rPr>
  </w:style>
  <w:style w:type="paragraph" w:styleId="BalloonText">
    <w:name w:val="Balloon Text"/>
    <w:basedOn w:val="Normal"/>
    <w:link w:val="BalloonTextChar"/>
    <w:uiPriority w:val="99"/>
    <w:semiHidden/>
    <w:unhideWhenUsed/>
    <w:rsid w:val="00390E60"/>
    <w:rPr>
      <w:sz w:val="18"/>
      <w:szCs w:val="18"/>
    </w:rPr>
  </w:style>
  <w:style w:type="character" w:customStyle="1" w:styleId="BalloonTextChar">
    <w:name w:val="Balloon Text Char"/>
    <w:basedOn w:val="DefaultParagraphFont"/>
    <w:link w:val="BalloonText"/>
    <w:uiPriority w:val="99"/>
    <w:semiHidden/>
    <w:rsid w:val="00390E60"/>
    <w:rPr>
      <w:rFonts w:ascii="Times New Roman" w:eastAsia="Times New Roman" w:hAnsi="Times New Roman" w:cs="Times New Roman"/>
      <w:sz w:val="18"/>
      <w:szCs w:val="18"/>
      <w:lang w:val="en-GB"/>
    </w:rPr>
  </w:style>
  <w:style w:type="table" w:customStyle="1" w:styleId="TableGrid5">
    <w:name w:val="Table Grid5"/>
    <w:basedOn w:val="TableNormal"/>
    <w:next w:val="TableGrid"/>
    <w:uiPriority w:val="39"/>
    <w:rsid w:val="00390E60"/>
    <w:rPr>
      <w:rFonts w:eastAsia="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90E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A540A"/>
    <w:rPr>
      <w:rFonts w:eastAsiaTheme="minorHAns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35BA1"/>
    <w:pPr>
      <w:spacing w:before="100" w:beforeAutospacing="1" w:after="100" w:afterAutospacing="1"/>
    </w:pPr>
    <w:rPr>
      <w:lang w:val="en-US"/>
    </w:rPr>
  </w:style>
  <w:style w:type="paragraph" w:styleId="ListParagraph">
    <w:name w:val="List Paragraph"/>
    <w:basedOn w:val="Normal"/>
    <w:uiPriority w:val="34"/>
    <w:qFormat/>
    <w:rsid w:val="002068E0"/>
    <w:pPr>
      <w:ind w:left="720"/>
      <w:contextualSpacing/>
    </w:pPr>
  </w:style>
  <w:style w:type="character" w:styleId="CommentReference">
    <w:name w:val="annotation reference"/>
    <w:basedOn w:val="DefaultParagraphFont"/>
    <w:uiPriority w:val="99"/>
    <w:rsid w:val="000F3D03"/>
    <w:rPr>
      <w:sz w:val="16"/>
      <w:szCs w:val="16"/>
    </w:rPr>
  </w:style>
  <w:style w:type="paragraph" w:styleId="CommentText">
    <w:name w:val="annotation text"/>
    <w:basedOn w:val="Normal"/>
    <w:link w:val="CommentTextChar"/>
    <w:uiPriority w:val="99"/>
    <w:unhideWhenUsed/>
    <w:rsid w:val="000F3D03"/>
    <w:pPr>
      <w:jc w:val="both"/>
    </w:pPr>
  </w:style>
  <w:style w:type="character" w:customStyle="1" w:styleId="CommentTextChar">
    <w:name w:val="Comment Text Char"/>
    <w:basedOn w:val="DefaultParagraphFont"/>
    <w:link w:val="CommentText"/>
    <w:uiPriority w:val="99"/>
    <w:rsid w:val="000F3D03"/>
    <w:rPr>
      <w:rFonts w:ascii="Times New Roman" w:eastAsia="Times New Roman" w:hAnsi="Times New Roman" w:cs="Times New Roman"/>
      <w:lang w:val="en-GB"/>
    </w:rPr>
  </w:style>
  <w:style w:type="paragraph" w:styleId="BodyText">
    <w:name w:val="Body Text"/>
    <w:basedOn w:val="Normal"/>
    <w:link w:val="BodyTextChar"/>
    <w:uiPriority w:val="1"/>
    <w:qFormat/>
    <w:rsid w:val="00CF3C27"/>
    <w:pPr>
      <w:widowControl w:val="0"/>
      <w:autoSpaceDE w:val="0"/>
      <w:autoSpaceDN w:val="0"/>
    </w:pPr>
    <w:rPr>
      <w:sz w:val="20"/>
      <w:szCs w:val="20"/>
      <w:lang w:val="en-US" w:eastAsia="en-US"/>
    </w:rPr>
  </w:style>
  <w:style w:type="character" w:customStyle="1" w:styleId="BodyTextChar">
    <w:name w:val="Body Text Char"/>
    <w:basedOn w:val="DefaultParagraphFont"/>
    <w:link w:val="BodyText"/>
    <w:uiPriority w:val="1"/>
    <w:rsid w:val="00CF3C27"/>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900015"/>
    <w:pPr>
      <w:jc w:val="left"/>
    </w:pPr>
    <w:rPr>
      <w:b/>
      <w:bCs/>
      <w:sz w:val="20"/>
      <w:szCs w:val="20"/>
    </w:rPr>
  </w:style>
  <w:style w:type="character" w:customStyle="1" w:styleId="CommentSubjectChar">
    <w:name w:val="Comment Subject Char"/>
    <w:basedOn w:val="CommentTextChar"/>
    <w:link w:val="CommentSubject"/>
    <w:uiPriority w:val="99"/>
    <w:semiHidden/>
    <w:rsid w:val="00900015"/>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295723">
      <w:bodyDiv w:val="1"/>
      <w:marLeft w:val="0"/>
      <w:marRight w:val="0"/>
      <w:marTop w:val="0"/>
      <w:marBottom w:val="0"/>
      <w:divBdr>
        <w:top w:val="none" w:sz="0" w:space="0" w:color="auto"/>
        <w:left w:val="none" w:sz="0" w:space="0" w:color="auto"/>
        <w:bottom w:val="none" w:sz="0" w:space="0" w:color="auto"/>
        <w:right w:val="none" w:sz="0" w:space="0" w:color="auto"/>
      </w:divBdr>
    </w:div>
    <w:div w:id="998079084">
      <w:bodyDiv w:val="1"/>
      <w:marLeft w:val="0"/>
      <w:marRight w:val="0"/>
      <w:marTop w:val="0"/>
      <w:marBottom w:val="0"/>
      <w:divBdr>
        <w:top w:val="none" w:sz="0" w:space="0" w:color="auto"/>
        <w:left w:val="none" w:sz="0" w:space="0" w:color="auto"/>
        <w:bottom w:val="none" w:sz="0" w:space="0" w:color="auto"/>
        <w:right w:val="none" w:sz="0" w:space="0" w:color="auto"/>
      </w:divBdr>
    </w:div>
    <w:div w:id="1576013612">
      <w:bodyDiv w:val="1"/>
      <w:marLeft w:val="0"/>
      <w:marRight w:val="0"/>
      <w:marTop w:val="0"/>
      <w:marBottom w:val="0"/>
      <w:divBdr>
        <w:top w:val="none" w:sz="0" w:space="0" w:color="auto"/>
        <w:left w:val="none" w:sz="0" w:space="0" w:color="auto"/>
        <w:bottom w:val="none" w:sz="0" w:space="0" w:color="auto"/>
        <w:right w:val="none" w:sz="0" w:space="0" w:color="auto"/>
      </w:divBdr>
      <w:divsChild>
        <w:div w:id="442261783">
          <w:marLeft w:val="0"/>
          <w:marRight w:val="0"/>
          <w:marTop w:val="0"/>
          <w:marBottom w:val="0"/>
          <w:divBdr>
            <w:top w:val="none" w:sz="0" w:space="0" w:color="auto"/>
            <w:left w:val="none" w:sz="0" w:space="0" w:color="auto"/>
            <w:bottom w:val="none" w:sz="0" w:space="0" w:color="auto"/>
            <w:right w:val="none" w:sz="0" w:space="0" w:color="auto"/>
          </w:divBdr>
          <w:divsChild>
            <w:div w:id="30229179">
              <w:marLeft w:val="0"/>
              <w:marRight w:val="0"/>
              <w:marTop w:val="0"/>
              <w:marBottom w:val="0"/>
              <w:divBdr>
                <w:top w:val="none" w:sz="0" w:space="0" w:color="auto"/>
                <w:left w:val="none" w:sz="0" w:space="0" w:color="auto"/>
                <w:bottom w:val="none" w:sz="0" w:space="0" w:color="auto"/>
                <w:right w:val="none" w:sz="0" w:space="0" w:color="auto"/>
              </w:divBdr>
              <w:divsChild>
                <w:div w:id="12651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84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Pages>
  <Words>2295</Words>
  <Characters>13085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Bartoletti</dc:creator>
  <cp:keywords/>
  <dc:description/>
  <cp:lastModifiedBy>Bronwyn O</cp:lastModifiedBy>
  <cp:revision>70</cp:revision>
  <dcterms:created xsi:type="dcterms:W3CDTF">2019-11-28T12:21:00Z</dcterms:created>
  <dcterms:modified xsi:type="dcterms:W3CDTF">2020-03-26T13:10:00Z</dcterms:modified>
</cp:coreProperties>
</file>