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DD" w:rsidRDefault="00311F9F" w:rsidP="00311F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</w:p>
    <w:p w:rsidR="00CC4756" w:rsidRPr="00045E0B" w:rsidRDefault="00CC4756" w:rsidP="00CC4756">
      <w:pPr>
        <w:spacing w:before="675"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E0B">
        <w:rPr>
          <w:rFonts w:ascii="Times New Roman" w:eastAsia="Times New Roman" w:hAnsi="Times New Roman" w:cs="Times New Roman"/>
          <w:color w:val="000000"/>
          <w:sz w:val="24"/>
          <w:szCs w:val="24"/>
        </w:rPr>
        <w:t>Journal: Progress in Orthodontics</w:t>
      </w:r>
    </w:p>
    <w:p w:rsidR="00CC4756" w:rsidRPr="00EB4304" w:rsidRDefault="00CC4756" w:rsidP="00CC4756">
      <w:pPr>
        <w:spacing w:before="105" w:after="0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E0B">
        <w:rPr>
          <w:rFonts w:ascii="Times New Roman" w:eastAsia="Times New Roman" w:hAnsi="Times New Roman" w:cs="Times New Roman"/>
          <w:color w:val="000000"/>
          <w:sz w:val="24"/>
          <w:szCs w:val="24"/>
        </w:rPr>
        <w:t>Title: Sagittal lip positions in different skeletal malocclusions: a cephalometric analysis</w:t>
      </w:r>
    </w:p>
    <w:p w:rsidR="00CC4756" w:rsidRPr="00EB4304" w:rsidRDefault="00CC4756" w:rsidP="00CC4756">
      <w:pPr>
        <w:spacing w:before="105" w:after="0" w:line="39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Authors: Joshi Merina, Li Peng Wu, </w:t>
      </w:r>
      <w:proofErr w:type="spellStart"/>
      <w:r w:rsidRPr="00045E0B">
        <w:rPr>
          <w:rFonts w:ascii="Times New Roman" w:eastAsia="Times New Roman" w:hAnsi="Times New Roman" w:cs="Times New Roman"/>
          <w:color w:val="000000"/>
          <w:sz w:val="24"/>
          <w:szCs w:val="24"/>
        </w:rPr>
        <w:t>Maharjan</w:t>
      </w:r>
      <w:proofErr w:type="spellEnd"/>
      <w:r w:rsidRPr="00045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E0B">
        <w:rPr>
          <w:rFonts w:ascii="Times New Roman" w:eastAsia="Times New Roman" w:hAnsi="Times New Roman" w:cs="Times New Roman"/>
          <w:color w:val="000000"/>
          <w:sz w:val="24"/>
          <w:szCs w:val="24"/>
        </w:rPr>
        <w:t>Surendr</w:t>
      </w:r>
      <w:r w:rsidRPr="00EB4304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EB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Regmi Mukunda Raj </w:t>
      </w:r>
    </w:p>
    <w:p w:rsidR="00CC4756" w:rsidRDefault="00CC4756" w:rsidP="00CC4756">
      <w:pPr>
        <w:spacing w:before="105" w:after="0" w:line="390" w:lineRule="atLeast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</w:pPr>
      <w:r w:rsidRPr="00EB4304">
        <w:rPr>
          <w:rFonts w:ascii="Times New Roman" w:eastAsia="Times New Roman" w:hAnsi="Times New Roman" w:cs="Times New Roman"/>
          <w:color w:val="000000"/>
          <w:sz w:val="24"/>
          <w:szCs w:val="24"/>
        </w:rPr>
        <w:t>Manuscript no:</w:t>
      </w:r>
      <w:r w:rsidRPr="00EB4304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PIOR-D-14-00181</w:t>
      </w:r>
    </w:p>
    <w:p w:rsidR="00CC4756" w:rsidRDefault="00CC4756" w:rsidP="00CC4756">
      <w:pPr>
        <w:spacing w:before="105" w:after="0" w:line="390" w:lineRule="atLeast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</w:pPr>
    </w:p>
    <w:p w:rsidR="006C4DDD" w:rsidRPr="00420235" w:rsidRDefault="006C4DDD" w:rsidP="006C4DDD">
      <w:pPr>
        <w:rPr>
          <w:rFonts w:ascii="Times New Roman" w:hAnsi="Times New Roman" w:cs="Times New Roman"/>
          <w:sz w:val="24"/>
          <w:szCs w:val="24"/>
        </w:rPr>
      </w:pPr>
      <w:r w:rsidRPr="0016785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67858" w:rsidRPr="00167858">
        <w:rPr>
          <w:rFonts w:ascii="Times New Roman" w:hAnsi="Times New Roman" w:cs="Times New Roman"/>
          <w:b/>
          <w:sz w:val="24"/>
          <w:szCs w:val="24"/>
        </w:rPr>
        <w:t>S1</w:t>
      </w:r>
      <w:r w:rsidR="000D7A7F" w:rsidRPr="00167858">
        <w:rPr>
          <w:rFonts w:ascii="Times New Roman" w:hAnsi="Times New Roman" w:cs="Times New Roman"/>
          <w:b/>
          <w:sz w:val="24"/>
          <w:szCs w:val="24"/>
        </w:rPr>
        <w:t>.</w:t>
      </w:r>
      <w:r w:rsidRPr="00420235">
        <w:rPr>
          <w:rFonts w:ascii="Times New Roman" w:hAnsi="Times New Roman" w:cs="Times New Roman"/>
          <w:sz w:val="24"/>
          <w:szCs w:val="24"/>
        </w:rPr>
        <w:t xml:space="preserve"> </w:t>
      </w:r>
      <w:r w:rsidR="000D7A7F" w:rsidRPr="00420235">
        <w:rPr>
          <w:rFonts w:ascii="Times New Roman" w:hAnsi="Times New Roman" w:cs="Times New Roman"/>
          <w:sz w:val="24"/>
          <w:szCs w:val="24"/>
        </w:rPr>
        <w:t>Comparison</w:t>
      </w:r>
      <w:r w:rsidRPr="00420235">
        <w:rPr>
          <w:rFonts w:ascii="Times New Roman" w:hAnsi="Times New Roman" w:cs="Times New Roman"/>
          <w:sz w:val="24"/>
          <w:szCs w:val="24"/>
        </w:rPr>
        <w:t xml:space="preserve"> of sagi</w:t>
      </w:r>
      <w:r w:rsidR="000D7A7F" w:rsidRPr="00420235">
        <w:rPr>
          <w:rFonts w:ascii="Times New Roman" w:hAnsi="Times New Roman" w:cs="Times New Roman"/>
          <w:sz w:val="24"/>
          <w:szCs w:val="24"/>
        </w:rPr>
        <w:t>t</w:t>
      </w:r>
      <w:r w:rsidRPr="00420235">
        <w:rPr>
          <w:rFonts w:ascii="Times New Roman" w:hAnsi="Times New Roman" w:cs="Times New Roman"/>
          <w:sz w:val="24"/>
          <w:szCs w:val="24"/>
        </w:rPr>
        <w:t>tal lip positions between skeletal malocclusions.  Analysis by Post Hoc Tukey Test. The level of significance for the analysis was set at p&lt;0.05., p value &gt;0.05 was considered as not significant. *Denotes not significant p value</w:t>
      </w:r>
    </w:p>
    <w:p w:rsidR="006C4DDD" w:rsidRPr="00420235" w:rsidRDefault="006C4DDD" w:rsidP="006C4D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2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728"/>
        <w:gridCol w:w="1620"/>
        <w:gridCol w:w="1439"/>
        <w:gridCol w:w="1590"/>
        <w:gridCol w:w="1590"/>
        <w:gridCol w:w="1861"/>
      </w:tblGrid>
      <w:tr w:rsidR="006C4DDD" w:rsidRPr="00420235" w:rsidTr="00883CF8"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Reference lines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Lips</w:t>
            </w: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1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2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 3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C4DDD" w:rsidRPr="00420235" w:rsidTr="00883CF8"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Sushner S2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Upper lip</w:t>
            </w: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1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6C4DDD" w:rsidRPr="00420235" w:rsidTr="00883CF8"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2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4DDD" w:rsidRPr="00420235" w:rsidTr="00883CF8"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Sushner S2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Lower lip</w:t>
            </w: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1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0.838*</w:t>
            </w: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4DDD" w:rsidRPr="00420235" w:rsidTr="00883CF8">
        <w:trPr>
          <w:trHeight w:val="548"/>
        </w:trPr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2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0.838*</w:t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4DDD" w:rsidRPr="00420235" w:rsidTr="00883CF8"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Steiner S1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Upper lip</w:t>
            </w: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1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0.811*</w:t>
            </w:r>
          </w:p>
        </w:tc>
      </w:tr>
      <w:tr w:rsidR="006C4DDD" w:rsidRPr="00420235" w:rsidTr="00883CF8"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2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0.101*</w:t>
            </w:r>
          </w:p>
        </w:tc>
      </w:tr>
      <w:tr w:rsidR="006C4DDD" w:rsidRPr="00420235" w:rsidTr="00883CF8"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Steiner S1 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Lower lip</w:t>
            </w: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1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0.245*</w:t>
            </w: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6C4DDD" w:rsidRPr="00420235" w:rsidTr="00883CF8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2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0.245*</w:t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4DDD" w:rsidRPr="00420235" w:rsidTr="00883CF8">
        <w:tblPrEx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Rickets E 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upper lip</w:t>
            </w: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1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0.084*</w:t>
            </w: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0.808*</w:t>
            </w:r>
          </w:p>
        </w:tc>
      </w:tr>
      <w:tr w:rsidR="006C4DDD" w:rsidRPr="00420235" w:rsidTr="00883CF8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2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0.084*</w:t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6C4DDD" w:rsidRPr="00420235" w:rsidTr="00883CF8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Rickets E 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Lower lip</w:t>
            </w: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1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0.789*</w:t>
            </w: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4DDD" w:rsidRPr="00420235" w:rsidTr="00883CF8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2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0.789*</w:t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4DDD" w:rsidRPr="00420235" w:rsidTr="00883CF8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Holdway  H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Lower lip</w:t>
            </w: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1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4DDD" w:rsidRPr="00420235" w:rsidTr="00883CF8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2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4DDD" w:rsidRPr="00420235" w:rsidTr="00883CF8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Burstone B 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Lower lip</w:t>
            </w: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1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0.148*</w:t>
            </w: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6C4DDD" w:rsidRPr="00420235" w:rsidTr="00883CF8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28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 2 \* ROMAN </w:instrText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0.148*</w:t>
            </w:r>
          </w:p>
        </w:tc>
        <w:tc>
          <w:tcPr>
            <w:tcW w:w="1590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FFFFFF" w:themeFill="background1"/>
            <w:textDirection w:val="lrTbV"/>
          </w:tcPr>
          <w:p w:rsidR="006C4DDD" w:rsidRPr="00420235" w:rsidRDefault="006C4DDD" w:rsidP="00883C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</w:tbl>
    <w:p w:rsidR="006C4DDD" w:rsidRPr="00420235" w:rsidRDefault="006C4DDD" w:rsidP="006C4DDD">
      <w:pPr>
        <w:rPr>
          <w:rFonts w:ascii="Times New Roman" w:hAnsi="Times New Roman" w:cs="Times New Roman"/>
          <w:sz w:val="24"/>
          <w:szCs w:val="24"/>
        </w:rPr>
      </w:pPr>
    </w:p>
    <w:p w:rsidR="006C4DDD" w:rsidRPr="00420235" w:rsidRDefault="006C4DDD">
      <w:pPr>
        <w:rPr>
          <w:rFonts w:ascii="Times New Roman" w:hAnsi="Times New Roman" w:cs="Times New Roman"/>
          <w:b/>
          <w:sz w:val="24"/>
          <w:szCs w:val="24"/>
        </w:rPr>
      </w:pPr>
    </w:p>
    <w:p w:rsidR="006C4DDD" w:rsidRPr="00420235" w:rsidRDefault="006C4DDD">
      <w:pPr>
        <w:rPr>
          <w:rFonts w:ascii="Times New Roman" w:hAnsi="Times New Roman" w:cs="Times New Roman"/>
          <w:b/>
          <w:sz w:val="24"/>
          <w:szCs w:val="24"/>
        </w:rPr>
      </w:pPr>
    </w:p>
    <w:p w:rsidR="00C15E2E" w:rsidRPr="00420235" w:rsidRDefault="00C15E2E">
      <w:pPr>
        <w:rPr>
          <w:rFonts w:ascii="Times New Roman" w:hAnsi="Times New Roman" w:cs="Times New Roman"/>
          <w:b/>
          <w:sz w:val="24"/>
          <w:szCs w:val="24"/>
        </w:rPr>
      </w:pPr>
    </w:p>
    <w:p w:rsidR="007B0A62" w:rsidRPr="00420235" w:rsidRDefault="007B0A62">
      <w:pPr>
        <w:rPr>
          <w:rFonts w:ascii="Times New Roman" w:hAnsi="Times New Roman" w:cs="Times New Roman"/>
          <w:sz w:val="24"/>
          <w:szCs w:val="24"/>
        </w:rPr>
      </w:pPr>
    </w:p>
    <w:p w:rsidR="00AD5955" w:rsidRPr="00420235" w:rsidRDefault="005C52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785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67858" w:rsidRPr="00167858">
        <w:rPr>
          <w:rFonts w:ascii="Times New Roman" w:hAnsi="Times New Roman" w:cs="Times New Roman"/>
          <w:b/>
          <w:sz w:val="24"/>
          <w:szCs w:val="24"/>
        </w:rPr>
        <w:t>S2</w:t>
      </w:r>
      <w:r w:rsidR="007B0A62" w:rsidRPr="00167858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Pr="00420235">
        <w:rPr>
          <w:rFonts w:ascii="Times New Roman" w:hAnsi="Times New Roman" w:cs="Times New Roman"/>
          <w:sz w:val="24"/>
          <w:szCs w:val="24"/>
        </w:rPr>
        <w:t xml:space="preserve"> </w:t>
      </w:r>
      <w:r w:rsidR="007B0A62" w:rsidRPr="00420235">
        <w:rPr>
          <w:rFonts w:ascii="Times New Roman" w:hAnsi="Times New Roman" w:cs="Times New Roman"/>
          <w:sz w:val="24"/>
          <w:szCs w:val="24"/>
        </w:rPr>
        <w:t xml:space="preserve"> M</w:t>
      </w:r>
      <w:r w:rsidR="00C15E2E" w:rsidRPr="00420235">
        <w:rPr>
          <w:rFonts w:ascii="Times New Roman" w:hAnsi="Times New Roman" w:cs="Times New Roman"/>
          <w:sz w:val="24"/>
          <w:szCs w:val="24"/>
        </w:rPr>
        <w:t xml:space="preserve">ean and standard deviation of sagittal lip positions of different population reported in our article. </w:t>
      </w:r>
      <w:r w:rsidRPr="00420235">
        <w:rPr>
          <w:rFonts w:ascii="Times New Roman" w:hAnsi="Times New Roman" w:cs="Times New Roman"/>
          <w:sz w:val="24"/>
          <w:szCs w:val="24"/>
        </w:rPr>
        <w:t>Values are</w:t>
      </w:r>
      <w:r w:rsidR="00C15E2E" w:rsidRPr="00420235">
        <w:rPr>
          <w:rFonts w:ascii="Times New Roman" w:hAnsi="Times New Roman" w:cs="Times New Roman"/>
          <w:sz w:val="24"/>
          <w:szCs w:val="24"/>
        </w:rPr>
        <w:t xml:space="preserve"> in millimeter.</w:t>
      </w:r>
    </w:p>
    <w:tbl>
      <w:tblPr>
        <w:tblStyle w:val="TableGrid"/>
        <w:tblW w:w="11223" w:type="dxa"/>
        <w:tblInd w:w="-103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80"/>
        <w:gridCol w:w="1173"/>
        <w:gridCol w:w="1260"/>
        <w:gridCol w:w="1303"/>
        <w:gridCol w:w="1080"/>
        <w:gridCol w:w="1170"/>
        <w:gridCol w:w="1187"/>
        <w:gridCol w:w="1350"/>
        <w:gridCol w:w="1620"/>
      </w:tblGrid>
      <w:tr w:rsidR="00541DB5" w:rsidRPr="00420235" w:rsidTr="0094119E">
        <w:trPr>
          <w:trHeight w:val="330"/>
        </w:trPr>
        <w:tc>
          <w:tcPr>
            <w:tcW w:w="1080" w:type="dxa"/>
            <w:vMerge w:val="restart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Merge w:val="restart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Nigerian</w:t>
            </w:r>
          </w:p>
        </w:tc>
        <w:tc>
          <w:tcPr>
            <w:tcW w:w="2563" w:type="dxa"/>
            <w:gridSpan w:val="2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Korean</w:t>
            </w:r>
          </w:p>
          <w:p w:rsidR="00F8531F" w:rsidRPr="00420235" w:rsidRDefault="00F8531F" w:rsidP="00F85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Singapore  Chinese</w:t>
            </w:r>
          </w:p>
        </w:tc>
        <w:tc>
          <w:tcPr>
            <w:tcW w:w="1187" w:type="dxa"/>
            <w:vMerge w:val="restart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Chinese adult</w:t>
            </w:r>
          </w:p>
        </w:tc>
        <w:tc>
          <w:tcPr>
            <w:tcW w:w="1350" w:type="dxa"/>
            <w:vMerge w:val="restart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Cantonese Chinese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Bangladesh</w:t>
            </w:r>
            <w:r w:rsidR="0094119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:rsidR="00F8531F" w:rsidRPr="00420235" w:rsidRDefault="00F85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DB5" w:rsidRPr="00420235" w:rsidTr="0094119E">
        <w:trPr>
          <w:trHeight w:val="275"/>
        </w:trPr>
        <w:tc>
          <w:tcPr>
            <w:tcW w:w="1080" w:type="dxa"/>
            <w:vMerge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Merge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70" w:type="dxa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 w:rsidR="00F8531F" w:rsidRPr="00420235" w:rsidRDefault="00F8531F" w:rsidP="00D3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B5" w:rsidRPr="00420235" w:rsidTr="0094119E"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LL to S1 line</w:t>
            </w:r>
          </w:p>
        </w:tc>
        <w:tc>
          <w:tcPr>
            <w:tcW w:w="1173" w:type="dxa"/>
            <w:shd w:val="clear" w:color="auto" w:fill="FFFFFF" w:themeFill="background1"/>
            <w:textDirection w:val="lrTbV"/>
          </w:tcPr>
          <w:p w:rsidR="00F8531F" w:rsidRPr="00420235" w:rsidRDefault="00BB0137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5.89 ±2.</w:t>
            </w:r>
            <w:r w:rsidR="00F8531F" w:rsidRPr="004202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2.62± 2.17</w:t>
            </w:r>
          </w:p>
        </w:tc>
        <w:tc>
          <w:tcPr>
            <w:tcW w:w="1303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2.60 ±1.74</w:t>
            </w:r>
          </w:p>
        </w:tc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B5" w:rsidRPr="00420235" w:rsidTr="0094119E"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UL to  S1 line</w:t>
            </w:r>
          </w:p>
        </w:tc>
        <w:tc>
          <w:tcPr>
            <w:tcW w:w="1173" w:type="dxa"/>
            <w:shd w:val="clear" w:color="auto" w:fill="FFFFFF" w:themeFill="background1"/>
            <w:textDirection w:val="lrTbV"/>
          </w:tcPr>
          <w:p w:rsidR="00F8531F" w:rsidRPr="00420235" w:rsidRDefault="00BB0137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8.19 ±2.</w:t>
            </w:r>
            <w:r w:rsidR="00F8531F" w:rsidRPr="004202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2.87 ±1.80</w:t>
            </w:r>
          </w:p>
        </w:tc>
        <w:tc>
          <w:tcPr>
            <w:tcW w:w="1303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2.97 ±2.07</w:t>
            </w:r>
          </w:p>
        </w:tc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B5" w:rsidRPr="00420235" w:rsidTr="0094119E"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UL to B line</w:t>
            </w:r>
          </w:p>
        </w:tc>
        <w:tc>
          <w:tcPr>
            <w:tcW w:w="1173" w:type="dxa"/>
            <w:shd w:val="clear" w:color="auto" w:fill="FFFFFF" w:themeFill="background1"/>
            <w:textDirection w:val="lrTbV"/>
          </w:tcPr>
          <w:p w:rsidR="00F8531F" w:rsidRPr="00420235" w:rsidRDefault="00F8531F" w:rsidP="00BB0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9.84 ±2</w:t>
            </w:r>
            <w:r w:rsidR="00BB0137" w:rsidRPr="00420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6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7.0 ±1.5</w:t>
            </w:r>
          </w:p>
        </w:tc>
        <w:tc>
          <w:tcPr>
            <w:tcW w:w="1350" w:type="dxa"/>
            <w:shd w:val="clear" w:color="auto" w:fill="FFFFFF" w:themeFill="background1"/>
            <w:textDirection w:val="lrTbV"/>
          </w:tcPr>
          <w:p w:rsidR="00F8531F" w:rsidRPr="00420235" w:rsidRDefault="002F6C19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5.5± 2.1</w:t>
            </w:r>
          </w:p>
        </w:tc>
      </w:tr>
      <w:tr w:rsidR="00541DB5" w:rsidRPr="00420235" w:rsidTr="0094119E"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D3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LL to  B line</w:t>
            </w:r>
          </w:p>
        </w:tc>
        <w:tc>
          <w:tcPr>
            <w:tcW w:w="1173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10.53±</w:t>
            </w:r>
            <w:r w:rsidR="00541DB5" w:rsidRPr="00420235">
              <w:rPr>
                <w:rFonts w:ascii="Times New Roman" w:hAnsi="Times New Roman" w:cs="Times New Roman"/>
                <w:sz w:val="24"/>
                <w:szCs w:val="24"/>
              </w:rPr>
              <w:t xml:space="preserve"> 2.40</w:t>
            </w:r>
          </w:p>
        </w:tc>
        <w:tc>
          <w:tcPr>
            <w:tcW w:w="126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 w:themeFill="background1"/>
            <w:textDirection w:val="lrTbV"/>
          </w:tcPr>
          <w:p w:rsidR="00F8531F" w:rsidRPr="00420235" w:rsidRDefault="002F6C19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5.3± 2.2</w:t>
            </w:r>
          </w:p>
        </w:tc>
      </w:tr>
      <w:tr w:rsidR="00541DB5" w:rsidRPr="00420235" w:rsidTr="0094119E"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UL to E line</w:t>
            </w:r>
          </w:p>
        </w:tc>
        <w:tc>
          <w:tcPr>
            <w:tcW w:w="1173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3.21 ±2.69</w:t>
            </w:r>
          </w:p>
        </w:tc>
        <w:tc>
          <w:tcPr>
            <w:tcW w:w="126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-0.55± 2.40</w:t>
            </w:r>
          </w:p>
        </w:tc>
        <w:tc>
          <w:tcPr>
            <w:tcW w:w="1303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0.22 ±1.89</w:t>
            </w:r>
          </w:p>
        </w:tc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3.5 ±1.9</w:t>
            </w:r>
          </w:p>
        </w:tc>
        <w:tc>
          <w:tcPr>
            <w:tcW w:w="117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1.6± 1.1</w:t>
            </w:r>
          </w:p>
        </w:tc>
        <w:tc>
          <w:tcPr>
            <w:tcW w:w="1187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 w:themeFill="background1"/>
            <w:textDirection w:val="lrTbV"/>
          </w:tcPr>
          <w:p w:rsidR="00F8531F" w:rsidRPr="00420235" w:rsidRDefault="00694F87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0.8± 1.9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B5" w:rsidRPr="00420235" w:rsidTr="0094119E"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LL to  E line </w:t>
            </w:r>
          </w:p>
        </w:tc>
        <w:tc>
          <w:tcPr>
            <w:tcW w:w="1173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6.76 ±2.83</w:t>
            </w:r>
          </w:p>
        </w:tc>
        <w:tc>
          <w:tcPr>
            <w:tcW w:w="126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0.98 ±2.06</w:t>
            </w:r>
          </w:p>
        </w:tc>
        <w:tc>
          <w:tcPr>
            <w:tcW w:w="1303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1.40 ±2.23</w:t>
            </w:r>
          </w:p>
        </w:tc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3.5 ±2.1</w:t>
            </w:r>
          </w:p>
        </w:tc>
        <w:tc>
          <w:tcPr>
            <w:tcW w:w="117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2.8± 1.7</w:t>
            </w:r>
          </w:p>
        </w:tc>
        <w:tc>
          <w:tcPr>
            <w:tcW w:w="1187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 w:themeFill="background1"/>
            <w:textDirection w:val="lrTbV"/>
          </w:tcPr>
          <w:p w:rsidR="00F8531F" w:rsidRPr="00420235" w:rsidRDefault="00694F87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2.8± 2.2</w:t>
            </w: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B5" w:rsidRPr="00420235" w:rsidTr="0094119E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 w:rsidP="00F8531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b/>
                <w:sz w:val="24"/>
                <w:szCs w:val="24"/>
              </w:rPr>
              <w:t>LL to H line</w:t>
            </w:r>
          </w:p>
        </w:tc>
        <w:tc>
          <w:tcPr>
            <w:tcW w:w="1173" w:type="dxa"/>
            <w:shd w:val="clear" w:color="auto" w:fill="FFFFFF" w:themeFill="background1"/>
            <w:textDirection w:val="lrTbV"/>
          </w:tcPr>
          <w:p w:rsidR="00F8531F" w:rsidRPr="00420235" w:rsidRDefault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textDirection w:val="lrTbV"/>
          </w:tcPr>
          <w:p w:rsidR="00F8531F" w:rsidRPr="00420235" w:rsidRDefault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1.32 ±1.17</w:t>
            </w:r>
          </w:p>
        </w:tc>
        <w:tc>
          <w:tcPr>
            <w:tcW w:w="1303" w:type="dxa"/>
            <w:shd w:val="clear" w:color="auto" w:fill="FFFFFF" w:themeFill="background1"/>
            <w:textDirection w:val="lrTbV"/>
          </w:tcPr>
          <w:p w:rsidR="00F8531F" w:rsidRPr="00420235" w:rsidRDefault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1.37 ±1.35</w:t>
            </w:r>
          </w:p>
        </w:tc>
        <w:tc>
          <w:tcPr>
            <w:tcW w:w="1080" w:type="dxa"/>
            <w:shd w:val="clear" w:color="auto" w:fill="FFFFFF" w:themeFill="background1"/>
            <w:textDirection w:val="lrTbV"/>
          </w:tcPr>
          <w:p w:rsidR="00F8531F" w:rsidRPr="00420235" w:rsidRDefault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  <w:textDirection w:val="lrTbV"/>
          </w:tcPr>
          <w:p w:rsidR="00F8531F" w:rsidRPr="00420235" w:rsidRDefault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FFFFFF" w:themeFill="background1"/>
            <w:textDirection w:val="lrTbV"/>
          </w:tcPr>
          <w:p w:rsidR="00F8531F" w:rsidRPr="00420235" w:rsidRDefault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35">
              <w:rPr>
                <w:rFonts w:ascii="Times New Roman" w:hAnsi="Times New Roman" w:cs="Times New Roman"/>
                <w:sz w:val="24"/>
                <w:szCs w:val="24"/>
              </w:rPr>
              <w:t>0.5± 1</w:t>
            </w:r>
          </w:p>
        </w:tc>
        <w:tc>
          <w:tcPr>
            <w:tcW w:w="1350" w:type="dxa"/>
            <w:shd w:val="clear" w:color="auto" w:fill="FFFFFF" w:themeFill="background1"/>
            <w:textDirection w:val="lrTbV"/>
          </w:tcPr>
          <w:p w:rsidR="00F8531F" w:rsidRPr="00420235" w:rsidRDefault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textDirection w:val="lrTbV"/>
          </w:tcPr>
          <w:p w:rsidR="00F8531F" w:rsidRPr="00420235" w:rsidRDefault="00F85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E2E" w:rsidRPr="00420235" w:rsidRDefault="00C15E2E">
      <w:pPr>
        <w:rPr>
          <w:rFonts w:ascii="Times New Roman" w:hAnsi="Times New Roman" w:cs="Times New Roman"/>
          <w:sz w:val="24"/>
          <w:szCs w:val="24"/>
        </w:rPr>
      </w:pPr>
    </w:p>
    <w:sectPr w:rsidR="00C15E2E" w:rsidRPr="00420235" w:rsidSect="0020570D">
      <w:pgSz w:w="12240" w:h="15840"/>
      <w:pgMar w:top="1440" w:right="1440" w:bottom="1440" w:left="1440" w:header="720" w:footer="720" w:gutter="0"/>
      <w:cols w:space="720"/>
      <w:textDirection w:val="lrTbV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00D78"/>
    <w:multiLevelType w:val="hybridMultilevel"/>
    <w:tmpl w:val="4A7CCD1C"/>
    <w:lvl w:ilvl="0" w:tplc="995267E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75A3A"/>
    <w:rsid w:val="000611AC"/>
    <w:rsid w:val="000D7A7F"/>
    <w:rsid w:val="00141ABB"/>
    <w:rsid w:val="00167858"/>
    <w:rsid w:val="00174BB7"/>
    <w:rsid w:val="00187EC7"/>
    <w:rsid w:val="00193D8C"/>
    <w:rsid w:val="00197121"/>
    <w:rsid w:val="0020570D"/>
    <w:rsid w:val="00251492"/>
    <w:rsid w:val="00257381"/>
    <w:rsid w:val="00266774"/>
    <w:rsid w:val="00276803"/>
    <w:rsid w:val="002B53D9"/>
    <w:rsid w:val="002F6C19"/>
    <w:rsid w:val="00311F9F"/>
    <w:rsid w:val="003D77B4"/>
    <w:rsid w:val="00420235"/>
    <w:rsid w:val="00475A3A"/>
    <w:rsid w:val="005165FF"/>
    <w:rsid w:val="00541DB5"/>
    <w:rsid w:val="00562F32"/>
    <w:rsid w:val="005C5265"/>
    <w:rsid w:val="00694F87"/>
    <w:rsid w:val="006C4DDD"/>
    <w:rsid w:val="00712D12"/>
    <w:rsid w:val="007B0A62"/>
    <w:rsid w:val="008208E8"/>
    <w:rsid w:val="008A5A55"/>
    <w:rsid w:val="0094119E"/>
    <w:rsid w:val="009635E1"/>
    <w:rsid w:val="009C3E92"/>
    <w:rsid w:val="009E21F7"/>
    <w:rsid w:val="00A02DAE"/>
    <w:rsid w:val="00AA6742"/>
    <w:rsid w:val="00AD5955"/>
    <w:rsid w:val="00AF22B1"/>
    <w:rsid w:val="00B85FF7"/>
    <w:rsid w:val="00BB0137"/>
    <w:rsid w:val="00BD7C13"/>
    <w:rsid w:val="00C15E2E"/>
    <w:rsid w:val="00C64298"/>
    <w:rsid w:val="00C705E1"/>
    <w:rsid w:val="00CC4756"/>
    <w:rsid w:val="00D32C11"/>
    <w:rsid w:val="00E80E61"/>
    <w:rsid w:val="00F8531F"/>
    <w:rsid w:val="00F93AA6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475A3A"/>
    <w:pPr>
      <w:tabs>
        <w:tab w:val="decimal" w:pos="360"/>
      </w:tabs>
      <w:spacing w:after="200" w:line="276" w:lineRule="auto"/>
    </w:pPr>
    <w:rPr>
      <w:rFonts w:cs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75A3A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5A3A"/>
    <w:rPr>
      <w:rFonts w:cs="Times New Roman"/>
      <w:sz w:val="20"/>
      <w:szCs w:val="20"/>
      <w:lang w:eastAsia="en-US"/>
    </w:rPr>
  </w:style>
  <w:style w:type="character" w:styleId="SubtleEmphasis">
    <w:name w:val="Subtle Emphasis"/>
    <w:basedOn w:val="DefaultParagraphFont"/>
    <w:uiPriority w:val="19"/>
    <w:qFormat/>
    <w:rsid w:val="00475A3A"/>
    <w:rPr>
      <w:i/>
      <w:iCs/>
    </w:rPr>
  </w:style>
  <w:style w:type="table" w:customStyle="1" w:styleId="LightShading-Accent11">
    <w:name w:val="Light Shading - Accent 11"/>
    <w:basedOn w:val="TableNormal"/>
    <w:uiPriority w:val="60"/>
    <w:rsid w:val="00475A3A"/>
    <w:pPr>
      <w:spacing w:after="0" w:line="240" w:lineRule="auto"/>
    </w:pPr>
    <w:rPr>
      <w:color w:val="2E74B5" w:themeColor="accent1" w:themeShade="BF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9C3E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meriii</dc:creator>
  <cp:keywords/>
  <dc:description/>
  <cp:lastModifiedBy>Real, Francis Frank</cp:lastModifiedBy>
  <cp:revision>20</cp:revision>
  <dcterms:created xsi:type="dcterms:W3CDTF">2014-12-15T19:35:00Z</dcterms:created>
  <dcterms:modified xsi:type="dcterms:W3CDTF">2015-04-25T11:38:00Z</dcterms:modified>
</cp:coreProperties>
</file>