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2C6C9" w14:textId="77777777" w:rsidR="00BF2EBB" w:rsidRPr="00CF7BE6" w:rsidRDefault="00BF2EBB">
      <w:pPr>
        <w:rPr>
          <w:sz w:val="14"/>
          <w:szCs w:val="14"/>
        </w:rPr>
      </w:pPr>
    </w:p>
    <w:p w14:paraId="4C30E9DB" w14:textId="1B9EADA5" w:rsidR="00BF2EBB" w:rsidRPr="00DC6A00" w:rsidRDefault="00EF5A76" w:rsidP="00BF2EBB">
      <w:pPr>
        <w:pStyle w:val="Caption"/>
        <w:keepNext/>
        <w:rPr>
          <w:i w:val="0"/>
          <w:color w:val="auto"/>
          <w:sz w:val="14"/>
          <w:szCs w:val="14"/>
        </w:rPr>
      </w:pPr>
      <w:r w:rsidRPr="00DC6A00">
        <w:rPr>
          <w:b/>
          <w:i w:val="0"/>
          <w:color w:val="auto"/>
          <w:sz w:val="14"/>
          <w:szCs w:val="14"/>
        </w:rPr>
        <w:t xml:space="preserve">Supplementary table </w:t>
      </w:r>
      <w:r w:rsidR="00825C28">
        <w:rPr>
          <w:b/>
          <w:i w:val="0"/>
          <w:color w:val="auto"/>
          <w:sz w:val="14"/>
          <w:szCs w:val="14"/>
        </w:rPr>
        <w:t>1</w:t>
      </w:r>
      <w:bookmarkStart w:id="0" w:name="_GoBack"/>
      <w:bookmarkEnd w:id="0"/>
      <w:r w:rsidR="00BF2EBB" w:rsidRPr="00DC6A00">
        <w:rPr>
          <w:b/>
          <w:i w:val="0"/>
          <w:color w:val="auto"/>
          <w:sz w:val="14"/>
          <w:szCs w:val="14"/>
        </w:rPr>
        <w:t>-</w:t>
      </w:r>
      <w:r w:rsidR="00BF2EBB" w:rsidRPr="00DC6A00">
        <w:rPr>
          <w:i w:val="0"/>
          <w:iCs w:val="0"/>
          <w:color w:val="auto"/>
          <w:sz w:val="14"/>
          <w:szCs w:val="14"/>
        </w:rPr>
        <w:t xml:space="preserve"> </w:t>
      </w:r>
      <w:r w:rsidR="00BF2EBB" w:rsidRPr="00DC6A00">
        <w:rPr>
          <w:i w:val="0"/>
          <w:color w:val="auto"/>
          <w:sz w:val="14"/>
          <w:szCs w:val="14"/>
        </w:rPr>
        <w:t xml:space="preserve">Descriptive statistics for the various predicted and achieved movements for adults and teenagers </w:t>
      </w:r>
    </w:p>
    <w:p w14:paraId="0B88526D" w14:textId="77777777" w:rsidR="00BF2EBB" w:rsidRPr="00DC6A00" w:rsidRDefault="00BF2EBB" w:rsidP="00BF2EBB">
      <w:pPr>
        <w:pStyle w:val="Caption"/>
        <w:keepNext/>
        <w:rPr>
          <w:sz w:val="14"/>
          <w:szCs w:val="1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39"/>
        <w:gridCol w:w="1291"/>
        <w:gridCol w:w="864"/>
        <w:gridCol w:w="1679"/>
        <w:gridCol w:w="1679"/>
        <w:gridCol w:w="1679"/>
        <w:gridCol w:w="919"/>
      </w:tblGrid>
      <w:tr w:rsidR="00BF2EBB" w:rsidRPr="00DC6A00" w14:paraId="0BBC660F" w14:textId="77777777" w:rsidTr="006D1CE9">
        <w:trPr>
          <w:trHeight w:val="288"/>
          <w:jc w:val="center"/>
        </w:trPr>
        <w:tc>
          <w:tcPr>
            <w:tcW w:w="1239" w:type="dxa"/>
            <w:noWrap/>
            <w:hideMark/>
          </w:tcPr>
          <w:p w14:paraId="07CEC73D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Arch </w:t>
            </w:r>
          </w:p>
        </w:tc>
        <w:tc>
          <w:tcPr>
            <w:tcW w:w="1291" w:type="dxa"/>
            <w:noWrap/>
            <w:hideMark/>
          </w:tcPr>
          <w:p w14:paraId="22BE2603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tooth</w:t>
            </w:r>
          </w:p>
        </w:tc>
        <w:tc>
          <w:tcPr>
            <w:tcW w:w="864" w:type="dxa"/>
            <w:noWrap/>
            <w:hideMark/>
          </w:tcPr>
          <w:p w14:paraId="73C4F310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Plane </w:t>
            </w:r>
          </w:p>
        </w:tc>
        <w:tc>
          <w:tcPr>
            <w:tcW w:w="1679" w:type="dxa"/>
            <w:noWrap/>
            <w:hideMark/>
          </w:tcPr>
          <w:p w14:paraId="4E532F2C" w14:textId="77777777" w:rsidR="00A44229" w:rsidRPr="00DC6A00" w:rsidRDefault="00BF2EBB" w:rsidP="00A4422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Predicted </w:t>
            </w:r>
          </w:p>
          <w:p w14:paraId="4ADD7AAD" w14:textId="32B7C026" w:rsidR="00A44229" w:rsidRPr="00DC6A00" w:rsidRDefault="00A44229" w:rsidP="00A44229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DC6A00">
              <w:rPr>
                <w:b/>
                <w:sz w:val="16"/>
                <w:szCs w:val="16"/>
              </w:rPr>
              <w:t xml:space="preserve">mean ± standard deviation; </w:t>
            </w:r>
          </w:p>
          <w:p w14:paraId="2DDF5DE0" w14:textId="2DB817B7" w:rsidR="00BF2EBB" w:rsidRPr="00DC6A00" w:rsidRDefault="00A44229" w:rsidP="00A4422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6"/>
                <w:szCs w:val="16"/>
              </w:rPr>
              <w:t>median (minimum, maximum)</w:t>
            </w:r>
          </w:p>
        </w:tc>
        <w:tc>
          <w:tcPr>
            <w:tcW w:w="1679" w:type="dxa"/>
            <w:noWrap/>
            <w:hideMark/>
          </w:tcPr>
          <w:p w14:paraId="5E6FF1CF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Achieved </w:t>
            </w:r>
          </w:p>
          <w:p w14:paraId="3F7ED137" w14:textId="77777777" w:rsidR="00A44229" w:rsidRPr="00DC6A00" w:rsidRDefault="00A44229" w:rsidP="00A44229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DC6A00">
              <w:rPr>
                <w:b/>
                <w:sz w:val="16"/>
                <w:szCs w:val="16"/>
              </w:rPr>
              <w:t xml:space="preserve">mean ± standard deviation; </w:t>
            </w:r>
          </w:p>
          <w:p w14:paraId="15A9C61F" w14:textId="7F2CF289" w:rsidR="00A44229" w:rsidRPr="00DC6A00" w:rsidRDefault="00A44229" w:rsidP="00A4422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6"/>
                <w:szCs w:val="16"/>
              </w:rPr>
              <w:t>median (minimum, maximum)</w:t>
            </w:r>
          </w:p>
        </w:tc>
        <w:tc>
          <w:tcPr>
            <w:tcW w:w="1679" w:type="dxa"/>
            <w:noWrap/>
            <w:hideMark/>
          </w:tcPr>
          <w:p w14:paraId="5B363DFD" w14:textId="22A9FD7B" w:rsidR="00BF2EBB" w:rsidRPr="00DC6A00" w:rsidRDefault="00A44229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Accuracy</w:t>
            </w:r>
          </w:p>
          <w:p w14:paraId="2BFAFF6A" w14:textId="77777777" w:rsidR="00A44229" w:rsidRPr="00DC6A00" w:rsidRDefault="00A44229" w:rsidP="00A44229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DC6A00">
              <w:rPr>
                <w:b/>
                <w:sz w:val="16"/>
                <w:szCs w:val="16"/>
              </w:rPr>
              <w:t xml:space="preserve">mean ± standard deviation; </w:t>
            </w:r>
          </w:p>
          <w:p w14:paraId="2D22507B" w14:textId="57254053" w:rsidR="00A44229" w:rsidRPr="00DC6A00" w:rsidRDefault="00A44229" w:rsidP="00A4422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6"/>
                <w:szCs w:val="16"/>
              </w:rPr>
              <w:t>median (minimum, maximum)</w:t>
            </w:r>
          </w:p>
        </w:tc>
        <w:tc>
          <w:tcPr>
            <w:tcW w:w="919" w:type="dxa"/>
            <w:noWrap/>
            <w:hideMark/>
          </w:tcPr>
          <w:p w14:paraId="18764186" w14:textId="6E6E1C3E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P</w:t>
            </w:r>
            <w:r w:rsidR="00A44229" w:rsidRPr="00DC6A00">
              <w:rPr>
                <w:b/>
                <w:sz w:val="14"/>
                <w:szCs w:val="14"/>
              </w:rPr>
              <w:t>-</w:t>
            </w:r>
            <w:r w:rsidRPr="00DC6A00">
              <w:rPr>
                <w:b/>
                <w:sz w:val="14"/>
                <w:szCs w:val="14"/>
              </w:rPr>
              <w:t xml:space="preserve">value </w:t>
            </w:r>
          </w:p>
        </w:tc>
      </w:tr>
      <w:tr w:rsidR="00BF2EBB" w:rsidRPr="00DC6A00" w14:paraId="0F9377F9" w14:textId="77777777" w:rsidTr="009F4362">
        <w:trPr>
          <w:trHeight w:val="288"/>
          <w:jc w:val="center"/>
        </w:trPr>
        <w:tc>
          <w:tcPr>
            <w:tcW w:w="9350" w:type="dxa"/>
            <w:gridSpan w:val="7"/>
            <w:noWrap/>
          </w:tcPr>
          <w:p w14:paraId="55A3FFA6" w14:textId="77777777" w:rsidR="00BF2EBB" w:rsidRPr="00DC6A00" w:rsidRDefault="00BF2EBB" w:rsidP="00BF2EBB">
            <w:pPr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Adults </w:t>
            </w:r>
          </w:p>
        </w:tc>
      </w:tr>
      <w:tr w:rsidR="00BF2EBB" w:rsidRPr="00DC6A00" w14:paraId="25D7D075" w14:textId="77777777" w:rsidTr="006D1CE9">
        <w:trPr>
          <w:trHeight w:val="288"/>
          <w:jc w:val="center"/>
        </w:trPr>
        <w:tc>
          <w:tcPr>
            <w:tcW w:w="1239" w:type="dxa"/>
            <w:vMerge w:val="restart"/>
            <w:noWrap/>
            <w:hideMark/>
          </w:tcPr>
          <w:p w14:paraId="276E37D1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Mandibular</w:t>
            </w:r>
          </w:p>
          <w:p w14:paraId="4A6014C8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 w:val="restart"/>
            <w:noWrap/>
            <w:hideMark/>
          </w:tcPr>
          <w:p w14:paraId="630A1DE9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1stpm</w:t>
            </w:r>
          </w:p>
          <w:p w14:paraId="162A6B02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7457ECC3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H</w:t>
            </w:r>
          </w:p>
        </w:tc>
        <w:tc>
          <w:tcPr>
            <w:tcW w:w="1679" w:type="dxa"/>
            <w:noWrap/>
            <w:vAlign w:val="bottom"/>
          </w:tcPr>
          <w:p w14:paraId="7B6B9725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0.63 ± 1.34; </w:t>
            </w:r>
          </w:p>
          <w:p w14:paraId="6C22E827" w14:textId="7C4B9A4E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0.55 (-3.37, 2.88)</w:t>
            </w:r>
          </w:p>
        </w:tc>
        <w:tc>
          <w:tcPr>
            <w:tcW w:w="1679" w:type="dxa"/>
            <w:noWrap/>
            <w:vAlign w:val="bottom"/>
          </w:tcPr>
          <w:p w14:paraId="42196F7A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0.69 ± 1.22; </w:t>
            </w:r>
          </w:p>
          <w:p w14:paraId="12310EFD" w14:textId="51CD0A85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0.28 (-2.84, 3.23)</w:t>
            </w:r>
          </w:p>
        </w:tc>
        <w:tc>
          <w:tcPr>
            <w:tcW w:w="1679" w:type="dxa"/>
            <w:noWrap/>
            <w:vAlign w:val="bottom"/>
          </w:tcPr>
          <w:p w14:paraId="6B21303A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0.06 ± 0.8; </w:t>
            </w:r>
          </w:p>
          <w:p w14:paraId="7F18CC42" w14:textId="7018311E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0.03 (-1.25, 2.35)</w:t>
            </w:r>
          </w:p>
        </w:tc>
        <w:tc>
          <w:tcPr>
            <w:tcW w:w="919" w:type="dxa"/>
            <w:noWrap/>
            <w:vAlign w:val="bottom"/>
          </w:tcPr>
          <w:p w14:paraId="756103B3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0.668</w:t>
            </w:r>
          </w:p>
        </w:tc>
      </w:tr>
      <w:tr w:rsidR="00BF2EBB" w:rsidRPr="00DC6A00" w14:paraId="787B27E3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6364D7AB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2EB299AF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14BE8AE5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R</w:t>
            </w:r>
          </w:p>
        </w:tc>
        <w:tc>
          <w:tcPr>
            <w:tcW w:w="1679" w:type="dxa"/>
            <w:noWrap/>
            <w:vAlign w:val="bottom"/>
          </w:tcPr>
          <w:p w14:paraId="22576DEE" w14:textId="77777777" w:rsidR="00A44229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 xml:space="preserve">2.91 ± 5.21; </w:t>
            </w:r>
          </w:p>
          <w:p w14:paraId="6CE32F22" w14:textId="15A2D1CD" w:rsidR="00BF2EBB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0 (0, 24.8)</w:t>
            </w:r>
          </w:p>
        </w:tc>
        <w:tc>
          <w:tcPr>
            <w:tcW w:w="1679" w:type="dxa"/>
            <w:noWrap/>
            <w:vAlign w:val="bottom"/>
          </w:tcPr>
          <w:p w14:paraId="717AF8AC" w14:textId="77777777" w:rsidR="00A44229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 xml:space="preserve">1.53 ± 3.16; </w:t>
            </w:r>
          </w:p>
          <w:p w14:paraId="6294112D" w14:textId="1CC5F5FF" w:rsidR="00BF2EBB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0 (0, 14.5)</w:t>
            </w:r>
          </w:p>
        </w:tc>
        <w:tc>
          <w:tcPr>
            <w:tcW w:w="1679" w:type="dxa"/>
            <w:noWrap/>
            <w:vAlign w:val="bottom"/>
          </w:tcPr>
          <w:p w14:paraId="133F7FE9" w14:textId="77777777" w:rsidR="00A44229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 xml:space="preserve">-1.38 ± 3.45; </w:t>
            </w:r>
          </w:p>
          <w:p w14:paraId="6563E5DA" w14:textId="7344034C" w:rsidR="00BF2EBB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0 (-11.8, 3.65)</w:t>
            </w:r>
          </w:p>
        </w:tc>
        <w:tc>
          <w:tcPr>
            <w:tcW w:w="919" w:type="dxa"/>
            <w:noWrap/>
            <w:vAlign w:val="bottom"/>
          </w:tcPr>
          <w:p w14:paraId="4475DBB9" w14:textId="77777777" w:rsidR="00BF2EBB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0.037</w:t>
            </w:r>
          </w:p>
        </w:tc>
      </w:tr>
      <w:tr w:rsidR="00BF2EBB" w:rsidRPr="00DC6A00" w14:paraId="4EAF5234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27B62DF2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130D67C5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0452B5A7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V</w:t>
            </w:r>
          </w:p>
        </w:tc>
        <w:tc>
          <w:tcPr>
            <w:tcW w:w="1679" w:type="dxa"/>
            <w:noWrap/>
            <w:vAlign w:val="bottom"/>
          </w:tcPr>
          <w:p w14:paraId="02659C0E" w14:textId="77777777" w:rsidR="00A44229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 xml:space="preserve">-0.19 ± 1.3; </w:t>
            </w:r>
          </w:p>
          <w:p w14:paraId="740F8D46" w14:textId="0F210FBE" w:rsidR="00BF2EBB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-0.28 (-2.19, 3.27)</w:t>
            </w:r>
          </w:p>
        </w:tc>
        <w:tc>
          <w:tcPr>
            <w:tcW w:w="1679" w:type="dxa"/>
            <w:noWrap/>
            <w:vAlign w:val="bottom"/>
          </w:tcPr>
          <w:p w14:paraId="6E394167" w14:textId="77777777" w:rsidR="00A44229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 xml:space="preserve">0.3 ± 0.9; </w:t>
            </w:r>
          </w:p>
          <w:p w14:paraId="13ABACD2" w14:textId="0F208920" w:rsidR="00BF2EBB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0 (-1.29, 3.12)</w:t>
            </w:r>
          </w:p>
        </w:tc>
        <w:tc>
          <w:tcPr>
            <w:tcW w:w="1679" w:type="dxa"/>
            <w:noWrap/>
            <w:vAlign w:val="bottom"/>
          </w:tcPr>
          <w:p w14:paraId="7B03CB98" w14:textId="77777777" w:rsidR="00A44229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 xml:space="preserve">0.49 ± 0.95; </w:t>
            </w:r>
          </w:p>
          <w:p w14:paraId="3C11A777" w14:textId="258F06C7" w:rsidR="00BF2EBB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0.61 (-1.77, 2.16)</w:t>
            </w:r>
          </w:p>
        </w:tc>
        <w:tc>
          <w:tcPr>
            <w:tcW w:w="919" w:type="dxa"/>
            <w:noWrap/>
            <w:vAlign w:val="bottom"/>
          </w:tcPr>
          <w:p w14:paraId="0C525C65" w14:textId="77777777" w:rsidR="00BF2EBB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0.009</w:t>
            </w:r>
          </w:p>
        </w:tc>
      </w:tr>
      <w:tr w:rsidR="00BF2EBB" w:rsidRPr="00DC6A00" w14:paraId="2DD11969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36F1619E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 w:val="restart"/>
            <w:noWrap/>
            <w:hideMark/>
          </w:tcPr>
          <w:p w14:paraId="653AC43C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2ndpm</w:t>
            </w:r>
          </w:p>
          <w:p w14:paraId="1A8729D6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4E5CA9C5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H</w:t>
            </w:r>
          </w:p>
        </w:tc>
        <w:tc>
          <w:tcPr>
            <w:tcW w:w="1679" w:type="dxa"/>
            <w:noWrap/>
            <w:vAlign w:val="bottom"/>
          </w:tcPr>
          <w:p w14:paraId="1BE7ACC8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0.79 ± 1.19; </w:t>
            </w:r>
          </w:p>
          <w:p w14:paraId="53E9B8CA" w14:textId="5BA6751C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0.54 (-1.27, 3.85)</w:t>
            </w:r>
          </w:p>
        </w:tc>
        <w:tc>
          <w:tcPr>
            <w:tcW w:w="1679" w:type="dxa"/>
            <w:noWrap/>
            <w:vAlign w:val="bottom"/>
          </w:tcPr>
          <w:p w14:paraId="1A99DCE0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0.85 ± 0.89; </w:t>
            </w:r>
          </w:p>
          <w:p w14:paraId="48630F80" w14:textId="21DC46EE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0.7 (-0.94, 2.63)</w:t>
            </w:r>
          </w:p>
        </w:tc>
        <w:tc>
          <w:tcPr>
            <w:tcW w:w="1679" w:type="dxa"/>
            <w:noWrap/>
            <w:vAlign w:val="bottom"/>
          </w:tcPr>
          <w:p w14:paraId="5F93D54B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0.05 ± 1.04; </w:t>
            </w:r>
          </w:p>
          <w:p w14:paraId="1B566D7B" w14:textId="7551D636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-0.01 (-3.71, 2.6)</w:t>
            </w:r>
          </w:p>
        </w:tc>
        <w:tc>
          <w:tcPr>
            <w:tcW w:w="919" w:type="dxa"/>
            <w:noWrap/>
            <w:vAlign w:val="bottom"/>
          </w:tcPr>
          <w:p w14:paraId="5DB2C233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0.787</w:t>
            </w:r>
          </w:p>
        </w:tc>
      </w:tr>
      <w:tr w:rsidR="00BF2EBB" w:rsidRPr="00DC6A00" w14:paraId="42BC2462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49C8A6CA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31B35E76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493BAEDB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R</w:t>
            </w:r>
          </w:p>
        </w:tc>
        <w:tc>
          <w:tcPr>
            <w:tcW w:w="1679" w:type="dxa"/>
            <w:noWrap/>
            <w:vAlign w:val="bottom"/>
          </w:tcPr>
          <w:p w14:paraId="23849386" w14:textId="77777777" w:rsidR="00A44229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 xml:space="preserve">1.87 ± 2.64; </w:t>
            </w:r>
          </w:p>
          <w:p w14:paraId="11AFE72C" w14:textId="456A8BDE" w:rsidR="00BF2EBB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0 (0, 7.5)</w:t>
            </w:r>
          </w:p>
        </w:tc>
        <w:tc>
          <w:tcPr>
            <w:tcW w:w="1679" w:type="dxa"/>
            <w:noWrap/>
            <w:vAlign w:val="bottom"/>
          </w:tcPr>
          <w:p w14:paraId="573484B2" w14:textId="77777777" w:rsidR="00A44229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 xml:space="preserve">0.81 ± 1.6; </w:t>
            </w:r>
          </w:p>
          <w:p w14:paraId="24442DC5" w14:textId="1BD86201" w:rsidR="00BF2EBB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0 (0, 7.25)</w:t>
            </w:r>
          </w:p>
        </w:tc>
        <w:tc>
          <w:tcPr>
            <w:tcW w:w="1679" w:type="dxa"/>
            <w:noWrap/>
            <w:vAlign w:val="bottom"/>
          </w:tcPr>
          <w:p w14:paraId="13D54D16" w14:textId="77777777" w:rsidR="00A44229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 xml:space="preserve">-1.06 ± 2.83; </w:t>
            </w:r>
          </w:p>
          <w:p w14:paraId="669CAD8A" w14:textId="14D393AF" w:rsidR="00BF2EBB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0 (-7.5, 7.25)</w:t>
            </w:r>
          </w:p>
        </w:tc>
        <w:tc>
          <w:tcPr>
            <w:tcW w:w="919" w:type="dxa"/>
            <w:noWrap/>
            <w:vAlign w:val="bottom"/>
          </w:tcPr>
          <w:p w14:paraId="23BA7235" w14:textId="77777777" w:rsidR="00BF2EBB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0.049</w:t>
            </w:r>
          </w:p>
        </w:tc>
      </w:tr>
      <w:tr w:rsidR="00BF2EBB" w:rsidRPr="00DC6A00" w14:paraId="45E9855D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46CCA83B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345EB71A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30A327DA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V</w:t>
            </w:r>
          </w:p>
        </w:tc>
        <w:tc>
          <w:tcPr>
            <w:tcW w:w="1679" w:type="dxa"/>
            <w:noWrap/>
            <w:vAlign w:val="bottom"/>
          </w:tcPr>
          <w:p w14:paraId="4029FF3A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0.13 ± 0.73; </w:t>
            </w:r>
          </w:p>
          <w:p w14:paraId="7E3CB401" w14:textId="044402BF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 (-1.29, 2.3)</w:t>
            </w:r>
          </w:p>
        </w:tc>
        <w:tc>
          <w:tcPr>
            <w:tcW w:w="1679" w:type="dxa"/>
            <w:noWrap/>
            <w:vAlign w:val="bottom"/>
          </w:tcPr>
          <w:p w14:paraId="7E00EAFE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0.27 ± 0.59; </w:t>
            </w:r>
          </w:p>
          <w:p w14:paraId="79D27415" w14:textId="12FFE500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0.16 (-0.36, 2.34)</w:t>
            </w:r>
          </w:p>
        </w:tc>
        <w:tc>
          <w:tcPr>
            <w:tcW w:w="1679" w:type="dxa"/>
            <w:noWrap/>
            <w:vAlign w:val="bottom"/>
          </w:tcPr>
          <w:p w14:paraId="4E7FAC40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0.14 ± 0.63; </w:t>
            </w:r>
          </w:p>
          <w:p w14:paraId="19BC5539" w14:textId="78FAF46B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0.05 (-1.02, 1.75)</w:t>
            </w:r>
          </w:p>
        </w:tc>
        <w:tc>
          <w:tcPr>
            <w:tcW w:w="919" w:type="dxa"/>
            <w:noWrap/>
            <w:vAlign w:val="bottom"/>
          </w:tcPr>
          <w:p w14:paraId="691E2E77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0.226</w:t>
            </w:r>
          </w:p>
        </w:tc>
      </w:tr>
      <w:tr w:rsidR="00BF2EBB" w:rsidRPr="00DC6A00" w14:paraId="33D0E246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2AAE1D79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 w:val="restart"/>
            <w:noWrap/>
            <w:hideMark/>
          </w:tcPr>
          <w:p w14:paraId="74AD78E1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Canine</w:t>
            </w:r>
          </w:p>
          <w:p w14:paraId="3E034C58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1F94A882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H</w:t>
            </w:r>
          </w:p>
        </w:tc>
        <w:tc>
          <w:tcPr>
            <w:tcW w:w="1679" w:type="dxa"/>
            <w:noWrap/>
            <w:vAlign w:val="bottom"/>
          </w:tcPr>
          <w:p w14:paraId="25114338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0.14 ± 1.75; 0 (-5.21, 3.53)</w:t>
            </w:r>
          </w:p>
        </w:tc>
        <w:tc>
          <w:tcPr>
            <w:tcW w:w="1679" w:type="dxa"/>
            <w:noWrap/>
            <w:vAlign w:val="bottom"/>
          </w:tcPr>
          <w:p w14:paraId="224C7378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0.52 ± 1.3; 0.06 (-3.94, 3.64)</w:t>
            </w:r>
          </w:p>
        </w:tc>
        <w:tc>
          <w:tcPr>
            <w:tcW w:w="1679" w:type="dxa"/>
            <w:noWrap/>
            <w:vAlign w:val="bottom"/>
          </w:tcPr>
          <w:p w14:paraId="69F677F1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0.39 ± 1.37; 0 (-1.83, 5.28)</w:t>
            </w:r>
          </w:p>
        </w:tc>
        <w:tc>
          <w:tcPr>
            <w:tcW w:w="919" w:type="dxa"/>
            <w:noWrap/>
            <w:vAlign w:val="bottom"/>
          </w:tcPr>
          <w:p w14:paraId="2F643EFB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0.131</w:t>
            </w:r>
          </w:p>
        </w:tc>
      </w:tr>
      <w:tr w:rsidR="00BF2EBB" w:rsidRPr="00DC6A00" w14:paraId="74AE2A85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6F856F05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6D00F99E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59750454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R</w:t>
            </w:r>
          </w:p>
        </w:tc>
        <w:tc>
          <w:tcPr>
            <w:tcW w:w="1679" w:type="dxa"/>
            <w:noWrap/>
            <w:vAlign w:val="bottom"/>
          </w:tcPr>
          <w:p w14:paraId="462B874B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6.82 ± 9.56; </w:t>
            </w:r>
          </w:p>
          <w:p w14:paraId="7933F3F0" w14:textId="2631237F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3.53 (0, 33.45)</w:t>
            </w:r>
          </w:p>
        </w:tc>
        <w:tc>
          <w:tcPr>
            <w:tcW w:w="1679" w:type="dxa"/>
            <w:noWrap/>
            <w:vAlign w:val="bottom"/>
          </w:tcPr>
          <w:p w14:paraId="799C9CF7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4.08 ± 5.89; </w:t>
            </w:r>
          </w:p>
          <w:p w14:paraId="59222DD4" w14:textId="0EF21F04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1 (0, 21.25)</w:t>
            </w:r>
          </w:p>
        </w:tc>
        <w:tc>
          <w:tcPr>
            <w:tcW w:w="1679" w:type="dxa"/>
            <w:noWrap/>
            <w:vAlign w:val="bottom"/>
          </w:tcPr>
          <w:p w14:paraId="64723DB7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-2.74 ± 7.9; </w:t>
            </w:r>
          </w:p>
          <w:p w14:paraId="0F4510BC" w14:textId="083E98A2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 (-33, 9.5)</w:t>
            </w:r>
          </w:p>
        </w:tc>
        <w:tc>
          <w:tcPr>
            <w:tcW w:w="919" w:type="dxa"/>
            <w:noWrap/>
            <w:vAlign w:val="bottom"/>
          </w:tcPr>
          <w:p w14:paraId="679FB34B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0.067</w:t>
            </w:r>
          </w:p>
        </w:tc>
      </w:tr>
      <w:tr w:rsidR="00BF2EBB" w:rsidRPr="00DC6A00" w14:paraId="24D142B4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58A22E32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60D313FF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1CB303B1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V</w:t>
            </w:r>
          </w:p>
        </w:tc>
        <w:tc>
          <w:tcPr>
            <w:tcW w:w="1679" w:type="dxa"/>
            <w:noWrap/>
            <w:vAlign w:val="bottom"/>
          </w:tcPr>
          <w:p w14:paraId="31252308" w14:textId="77777777" w:rsidR="00A44229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 xml:space="preserve">-1.11 ± 1.64; </w:t>
            </w:r>
          </w:p>
          <w:p w14:paraId="1AA15FEA" w14:textId="2A8AFD53" w:rsidR="00BF2EBB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-1.08 (-3.76, 2.21)</w:t>
            </w:r>
          </w:p>
        </w:tc>
        <w:tc>
          <w:tcPr>
            <w:tcW w:w="1679" w:type="dxa"/>
            <w:noWrap/>
            <w:vAlign w:val="bottom"/>
          </w:tcPr>
          <w:p w14:paraId="15AEDDA0" w14:textId="77777777" w:rsidR="00A44229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 xml:space="preserve">0 ± 1.33; </w:t>
            </w:r>
          </w:p>
          <w:p w14:paraId="3BE959D7" w14:textId="2F958227" w:rsidR="00BF2EBB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0 (-2.63, 3.67)</w:t>
            </w:r>
          </w:p>
        </w:tc>
        <w:tc>
          <w:tcPr>
            <w:tcW w:w="1679" w:type="dxa"/>
            <w:noWrap/>
            <w:vAlign w:val="bottom"/>
          </w:tcPr>
          <w:p w14:paraId="2D499DFB" w14:textId="77777777" w:rsidR="00A44229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 xml:space="preserve">1.12 ± 1.77; </w:t>
            </w:r>
          </w:p>
          <w:p w14:paraId="0228720A" w14:textId="40B650E1" w:rsidR="00BF2EBB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0.95 (-2.42, 7.44)</w:t>
            </w:r>
          </w:p>
        </w:tc>
        <w:tc>
          <w:tcPr>
            <w:tcW w:w="919" w:type="dxa"/>
            <w:noWrap/>
            <w:vAlign w:val="bottom"/>
          </w:tcPr>
          <w:p w14:paraId="64AB9072" w14:textId="77777777" w:rsidR="00BF2EBB" w:rsidRPr="00DC6A00" w:rsidRDefault="00BF2EBB" w:rsidP="00BF2EBB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0.002</w:t>
            </w:r>
          </w:p>
        </w:tc>
      </w:tr>
      <w:tr w:rsidR="00BF2EBB" w:rsidRPr="00DC6A00" w14:paraId="26E923BB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0AF8C358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 w:val="restart"/>
            <w:noWrap/>
            <w:hideMark/>
          </w:tcPr>
          <w:p w14:paraId="046AB32E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Central</w:t>
            </w:r>
          </w:p>
          <w:p w14:paraId="0C68A5A2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Incisor</w:t>
            </w:r>
          </w:p>
          <w:p w14:paraId="25A6FAFD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11F78C29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H</w:t>
            </w:r>
          </w:p>
        </w:tc>
        <w:tc>
          <w:tcPr>
            <w:tcW w:w="1679" w:type="dxa"/>
            <w:noWrap/>
            <w:vAlign w:val="bottom"/>
          </w:tcPr>
          <w:p w14:paraId="3B87859B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0.3 ± 2.28; </w:t>
            </w:r>
          </w:p>
          <w:p w14:paraId="60C8C8F9" w14:textId="3C98587D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0.12 (-5.96, 4.7)</w:t>
            </w:r>
          </w:p>
        </w:tc>
        <w:tc>
          <w:tcPr>
            <w:tcW w:w="1679" w:type="dxa"/>
            <w:noWrap/>
            <w:vAlign w:val="bottom"/>
          </w:tcPr>
          <w:p w14:paraId="57CF115D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0.73 ± 2.05; </w:t>
            </w:r>
          </w:p>
          <w:p w14:paraId="11D2EE9F" w14:textId="6445760F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0.68 (-6.1, 5.09)</w:t>
            </w:r>
          </w:p>
        </w:tc>
        <w:tc>
          <w:tcPr>
            <w:tcW w:w="1679" w:type="dxa"/>
            <w:noWrap/>
            <w:vAlign w:val="bottom"/>
          </w:tcPr>
          <w:p w14:paraId="2D20F436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0.43 ± 1.57; </w:t>
            </w:r>
          </w:p>
          <w:p w14:paraId="64190E65" w14:textId="0DB67E89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 (-3.2, 4.57)</w:t>
            </w:r>
          </w:p>
        </w:tc>
        <w:tc>
          <w:tcPr>
            <w:tcW w:w="919" w:type="dxa"/>
            <w:noWrap/>
            <w:vAlign w:val="bottom"/>
          </w:tcPr>
          <w:p w14:paraId="304A2138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0.149</w:t>
            </w:r>
          </w:p>
        </w:tc>
      </w:tr>
      <w:tr w:rsidR="00BF2EBB" w:rsidRPr="00DC6A00" w14:paraId="2B6AAE44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590C9439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529F3FFF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42670C0D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R</w:t>
            </w:r>
          </w:p>
        </w:tc>
        <w:tc>
          <w:tcPr>
            <w:tcW w:w="1679" w:type="dxa"/>
            <w:noWrap/>
            <w:vAlign w:val="bottom"/>
          </w:tcPr>
          <w:p w14:paraId="76CF4F34" w14:textId="77777777" w:rsidR="00A44229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5.98 ± 8.29; </w:t>
            </w:r>
          </w:p>
          <w:p w14:paraId="06463694" w14:textId="6E5610CC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0.5 (0, 29)</w:t>
            </w:r>
          </w:p>
        </w:tc>
        <w:tc>
          <w:tcPr>
            <w:tcW w:w="1679" w:type="dxa"/>
            <w:noWrap/>
            <w:vAlign w:val="bottom"/>
          </w:tcPr>
          <w:p w14:paraId="67BD904F" w14:textId="77777777" w:rsidR="00A44229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2.94 ± 5.72; </w:t>
            </w:r>
          </w:p>
          <w:p w14:paraId="4EA875CD" w14:textId="0185092C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 (0, 21.5)</w:t>
            </w:r>
          </w:p>
        </w:tc>
        <w:tc>
          <w:tcPr>
            <w:tcW w:w="1679" w:type="dxa"/>
            <w:noWrap/>
            <w:vAlign w:val="bottom"/>
          </w:tcPr>
          <w:p w14:paraId="593C8346" w14:textId="77777777" w:rsidR="00A44229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-3.04 ± 5.26; </w:t>
            </w:r>
          </w:p>
          <w:p w14:paraId="2FBC0F7E" w14:textId="591D6F1D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 (-18.8, 4.4)</w:t>
            </w:r>
          </w:p>
        </w:tc>
        <w:tc>
          <w:tcPr>
            <w:tcW w:w="919" w:type="dxa"/>
            <w:noWrap/>
            <w:vAlign w:val="bottom"/>
          </w:tcPr>
          <w:p w14:paraId="5CAB1C54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0.004</w:t>
            </w:r>
          </w:p>
        </w:tc>
      </w:tr>
      <w:tr w:rsidR="00BF2EBB" w:rsidRPr="00DC6A00" w14:paraId="4F616B56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36AC21D3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049A5B32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30A941D7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V</w:t>
            </w:r>
          </w:p>
        </w:tc>
        <w:tc>
          <w:tcPr>
            <w:tcW w:w="1679" w:type="dxa"/>
            <w:noWrap/>
            <w:vAlign w:val="bottom"/>
          </w:tcPr>
          <w:p w14:paraId="4BCA53A4" w14:textId="77777777" w:rsidR="00A44229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-1.62 ± 2.08; </w:t>
            </w:r>
          </w:p>
          <w:p w14:paraId="684FA32E" w14:textId="0A1E69B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-1.93 (-5.72, 2.97)</w:t>
            </w:r>
          </w:p>
        </w:tc>
        <w:tc>
          <w:tcPr>
            <w:tcW w:w="1679" w:type="dxa"/>
            <w:noWrap/>
            <w:vAlign w:val="bottom"/>
          </w:tcPr>
          <w:p w14:paraId="5641A4CE" w14:textId="77777777" w:rsidR="00A44229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0.05 ± 2.11; </w:t>
            </w:r>
          </w:p>
          <w:p w14:paraId="5233FFE4" w14:textId="2BF7A354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-0.12 (-3.36, 6.02)</w:t>
            </w:r>
          </w:p>
        </w:tc>
        <w:tc>
          <w:tcPr>
            <w:tcW w:w="1679" w:type="dxa"/>
            <w:noWrap/>
            <w:vAlign w:val="bottom"/>
          </w:tcPr>
          <w:p w14:paraId="067A120B" w14:textId="77777777" w:rsidR="00A44229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1.67 ± 2.97; </w:t>
            </w:r>
          </w:p>
          <w:p w14:paraId="2FECA20D" w14:textId="2F5C6421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1.44 (-6.32, 11.74)</w:t>
            </w:r>
          </w:p>
        </w:tc>
        <w:tc>
          <w:tcPr>
            <w:tcW w:w="919" w:type="dxa"/>
            <w:noWrap/>
            <w:vAlign w:val="bottom"/>
          </w:tcPr>
          <w:p w14:paraId="2411867F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0.005</w:t>
            </w:r>
          </w:p>
        </w:tc>
      </w:tr>
      <w:tr w:rsidR="00BF2EBB" w:rsidRPr="00DC6A00" w14:paraId="37EECD79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675F9ABB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 w:val="restart"/>
            <w:noWrap/>
            <w:hideMark/>
          </w:tcPr>
          <w:p w14:paraId="59BFE5A1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Lateral Incisor </w:t>
            </w:r>
          </w:p>
          <w:p w14:paraId="31D92855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72ED0C5C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H</w:t>
            </w:r>
          </w:p>
        </w:tc>
        <w:tc>
          <w:tcPr>
            <w:tcW w:w="1679" w:type="dxa"/>
            <w:noWrap/>
            <w:vAlign w:val="bottom"/>
          </w:tcPr>
          <w:p w14:paraId="65595594" w14:textId="77777777" w:rsidR="00A44229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0.55 ± 2.64; </w:t>
            </w:r>
          </w:p>
          <w:p w14:paraId="0B000A34" w14:textId="07F5375B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 (-5.37, 5.81)</w:t>
            </w:r>
          </w:p>
        </w:tc>
        <w:tc>
          <w:tcPr>
            <w:tcW w:w="1679" w:type="dxa"/>
            <w:noWrap/>
            <w:vAlign w:val="bottom"/>
          </w:tcPr>
          <w:p w14:paraId="7916FB1A" w14:textId="77777777" w:rsidR="00A44229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1.07 ± 2.33; </w:t>
            </w:r>
          </w:p>
          <w:p w14:paraId="1B942C35" w14:textId="5B842F49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0.62 (-5.61, 5.96)</w:t>
            </w:r>
          </w:p>
        </w:tc>
        <w:tc>
          <w:tcPr>
            <w:tcW w:w="1679" w:type="dxa"/>
            <w:noWrap/>
            <w:vAlign w:val="bottom"/>
          </w:tcPr>
          <w:p w14:paraId="44D2A0B7" w14:textId="77777777" w:rsidR="00A44229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0.52 ± 1.33; </w:t>
            </w:r>
          </w:p>
          <w:p w14:paraId="1E70B364" w14:textId="25D0582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 (-0.85, 3.92)</w:t>
            </w:r>
          </w:p>
        </w:tc>
        <w:tc>
          <w:tcPr>
            <w:tcW w:w="919" w:type="dxa"/>
            <w:noWrap/>
            <w:vAlign w:val="bottom"/>
          </w:tcPr>
          <w:p w14:paraId="649EB767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0.042</w:t>
            </w:r>
          </w:p>
        </w:tc>
      </w:tr>
      <w:tr w:rsidR="00BF2EBB" w:rsidRPr="00DC6A00" w14:paraId="7E604B10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5F4D79BD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3A443F3F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673B29D4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R</w:t>
            </w:r>
          </w:p>
        </w:tc>
        <w:tc>
          <w:tcPr>
            <w:tcW w:w="1679" w:type="dxa"/>
            <w:noWrap/>
            <w:vAlign w:val="bottom"/>
          </w:tcPr>
          <w:p w14:paraId="453BA9F5" w14:textId="77777777" w:rsidR="00A44229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5.78 ± 6.55; </w:t>
            </w:r>
          </w:p>
          <w:p w14:paraId="63C090F7" w14:textId="2258D6F8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3.5 (0, 22)</w:t>
            </w:r>
          </w:p>
        </w:tc>
        <w:tc>
          <w:tcPr>
            <w:tcW w:w="1679" w:type="dxa"/>
            <w:noWrap/>
            <w:vAlign w:val="bottom"/>
          </w:tcPr>
          <w:p w14:paraId="6397AF9E" w14:textId="77777777" w:rsidR="00A44229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2.55 ± 4.56; </w:t>
            </w:r>
          </w:p>
          <w:p w14:paraId="6D864399" w14:textId="5775F728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0.5 (0, 20)</w:t>
            </w:r>
          </w:p>
        </w:tc>
        <w:tc>
          <w:tcPr>
            <w:tcW w:w="1679" w:type="dxa"/>
            <w:noWrap/>
            <w:vAlign w:val="bottom"/>
          </w:tcPr>
          <w:p w14:paraId="2437563F" w14:textId="77777777" w:rsidR="00A44229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-3.24 ± 5.42; </w:t>
            </w:r>
          </w:p>
          <w:p w14:paraId="52DC25B0" w14:textId="4D39246D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-0.8 (-21, 6)</w:t>
            </w:r>
          </w:p>
        </w:tc>
        <w:tc>
          <w:tcPr>
            <w:tcW w:w="919" w:type="dxa"/>
            <w:noWrap/>
            <w:vAlign w:val="bottom"/>
          </w:tcPr>
          <w:p w14:paraId="629EBA5C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0.003</w:t>
            </w:r>
          </w:p>
        </w:tc>
      </w:tr>
      <w:tr w:rsidR="00BF2EBB" w:rsidRPr="00DC6A00" w14:paraId="6375C2E2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4F2C9761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7CB833BC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41A5A8C9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V</w:t>
            </w:r>
          </w:p>
        </w:tc>
        <w:tc>
          <w:tcPr>
            <w:tcW w:w="1679" w:type="dxa"/>
            <w:noWrap/>
            <w:vAlign w:val="bottom"/>
          </w:tcPr>
          <w:p w14:paraId="614A8D73" w14:textId="77777777" w:rsidR="00A44229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-1.77 ± 2.59; </w:t>
            </w:r>
          </w:p>
          <w:p w14:paraId="0B48F9AB" w14:textId="101A7015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lastRenderedPageBreak/>
              <w:t>-1.67 (-5.54, 5.66)</w:t>
            </w:r>
          </w:p>
        </w:tc>
        <w:tc>
          <w:tcPr>
            <w:tcW w:w="1679" w:type="dxa"/>
            <w:noWrap/>
            <w:vAlign w:val="bottom"/>
          </w:tcPr>
          <w:p w14:paraId="06591113" w14:textId="77777777" w:rsidR="00A44229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lastRenderedPageBreak/>
              <w:t>-0.39 ± 2.43;</w:t>
            </w:r>
          </w:p>
          <w:p w14:paraId="099ED603" w14:textId="1FC5E44A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lastRenderedPageBreak/>
              <w:t>-0.28 (-5.64, 5.45)</w:t>
            </w:r>
          </w:p>
        </w:tc>
        <w:tc>
          <w:tcPr>
            <w:tcW w:w="1679" w:type="dxa"/>
            <w:noWrap/>
            <w:vAlign w:val="bottom"/>
          </w:tcPr>
          <w:p w14:paraId="4F864157" w14:textId="77777777" w:rsidR="00A44229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lastRenderedPageBreak/>
              <w:t xml:space="preserve">1.38 ± 3.58; </w:t>
            </w:r>
          </w:p>
          <w:p w14:paraId="2D84F01B" w14:textId="725F5D2B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lastRenderedPageBreak/>
              <w:t>1.5 (-11.3, 10.92)</w:t>
            </w:r>
          </w:p>
        </w:tc>
        <w:tc>
          <w:tcPr>
            <w:tcW w:w="919" w:type="dxa"/>
            <w:noWrap/>
            <w:vAlign w:val="bottom"/>
          </w:tcPr>
          <w:p w14:paraId="5FFC0C6E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lastRenderedPageBreak/>
              <w:t>0.043</w:t>
            </w:r>
          </w:p>
        </w:tc>
      </w:tr>
      <w:tr w:rsidR="00BF2EBB" w:rsidRPr="00DC6A00" w14:paraId="7363C30E" w14:textId="77777777" w:rsidTr="006D1CE9">
        <w:trPr>
          <w:trHeight w:val="288"/>
          <w:jc w:val="center"/>
        </w:trPr>
        <w:tc>
          <w:tcPr>
            <w:tcW w:w="1239" w:type="dxa"/>
            <w:vMerge w:val="restart"/>
            <w:noWrap/>
            <w:hideMark/>
          </w:tcPr>
          <w:p w14:paraId="37C239A9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Maxillary</w:t>
            </w:r>
          </w:p>
          <w:p w14:paraId="312ACEE7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 w:val="restart"/>
            <w:noWrap/>
            <w:hideMark/>
          </w:tcPr>
          <w:p w14:paraId="52504AD6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1stpm</w:t>
            </w:r>
          </w:p>
          <w:p w14:paraId="6D53C231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414DB275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H</w:t>
            </w:r>
          </w:p>
        </w:tc>
        <w:tc>
          <w:tcPr>
            <w:tcW w:w="1679" w:type="dxa"/>
            <w:noWrap/>
            <w:vAlign w:val="bottom"/>
          </w:tcPr>
          <w:p w14:paraId="25B0590E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0.58 ± 0.99; </w:t>
            </w:r>
          </w:p>
          <w:p w14:paraId="5CC418A1" w14:textId="5D3DC4B6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0.16 (-1.75, 2.72)</w:t>
            </w:r>
          </w:p>
        </w:tc>
        <w:tc>
          <w:tcPr>
            <w:tcW w:w="1679" w:type="dxa"/>
            <w:noWrap/>
            <w:vAlign w:val="bottom"/>
          </w:tcPr>
          <w:p w14:paraId="52C179CD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0.58 ± 0.97; </w:t>
            </w:r>
          </w:p>
          <w:p w14:paraId="69F1C86E" w14:textId="795526E1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0.27 (-1.81, 2.36)</w:t>
            </w:r>
          </w:p>
        </w:tc>
        <w:tc>
          <w:tcPr>
            <w:tcW w:w="1679" w:type="dxa"/>
            <w:noWrap/>
            <w:vAlign w:val="bottom"/>
          </w:tcPr>
          <w:p w14:paraId="0AEC81AF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0 ± 0.62; </w:t>
            </w:r>
          </w:p>
          <w:p w14:paraId="7BA30C08" w14:textId="636A953F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 (-1.2, 1.78)</w:t>
            </w:r>
          </w:p>
        </w:tc>
        <w:tc>
          <w:tcPr>
            <w:tcW w:w="919" w:type="dxa"/>
            <w:noWrap/>
            <w:vAlign w:val="bottom"/>
          </w:tcPr>
          <w:p w14:paraId="39119A93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0.976</w:t>
            </w:r>
          </w:p>
        </w:tc>
      </w:tr>
      <w:tr w:rsidR="00BF2EBB" w:rsidRPr="00DC6A00" w14:paraId="14648A66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553EDF21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6802D651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4FE4DFC1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R</w:t>
            </w:r>
          </w:p>
        </w:tc>
        <w:tc>
          <w:tcPr>
            <w:tcW w:w="1679" w:type="dxa"/>
            <w:noWrap/>
            <w:vAlign w:val="bottom"/>
          </w:tcPr>
          <w:p w14:paraId="3FD5129C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5.32 ± 9.89; </w:t>
            </w:r>
          </w:p>
          <w:p w14:paraId="1A68D265" w14:textId="4C6E558E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1.95 (0, 50.9)</w:t>
            </w:r>
          </w:p>
        </w:tc>
        <w:tc>
          <w:tcPr>
            <w:tcW w:w="1679" w:type="dxa"/>
            <w:noWrap/>
            <w:vAlign w:val="bottom"/>
          </w:tcPr>
          <w:p w14:paraId="7C044F97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1.93 ± 2.42; </w:t>
            </w:r>
          </w:p>
          <w:p w14:paraId="425C3A05" w14:textId="373EB721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0.75 (0, 8.45)</w:t>
            </w:r>
          </w:p>
        </w:tc>
        <w:tc>
          <w:tcPr>
            <w:tcW w:w="1679" w:type="dxa"/>
            <w:noWrap/>
            <w:vAlign w:val="bottom"/>
          </w:tcPr>
          <w:p w14:paraId="6F0794B9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-3.38 ± 9.3; </w:t>
            </w:r>
          </w:p>
          <w:p w14:paraId="672A96AC" w14:textId="083186A8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 (-47.9, 3.7)</w:t>
            </w:r>
          </w:p>
        </w:tc>
        <w:tc>
          <w:tcPr>
            <w:tcW w:w="919" w:type="dxa"/>
            <w:noWrap/>
            <w:vAlign w:val="bottom"/>
          </w:tcPr>
          <w:p w14:paraId="67E341EA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0.056</w:t>
            </w:r>
          </w:p>
        </w:tc>
      </w:tr>
      <w:tr w:rsidR="00BF2EBB" w:rsidRPr="00DC6A00" w14:paraId="1A1113EF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701E1D1B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4E4F7B89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5A4311CE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V</w:t>
            </w:r>
          </w:p>
        </w:tc>
        <w:tc>
          <w:tcPr>
            <w:tcW w:w="1679" w:type="dxa"/>
            <w:noWrap/>
            <w:vAlign w:val="bottom"/>
          </w:tcPr>
          <w:p w14:paraId="329A45D7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0.14 ± 1.2; </w:t>
            </w:r>
          </w:p>
          <w:p w14:paraId="5A0F0046" w14:textId="6C37C555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0.08 (-2.05, 2.33)</w:t>
            </w:r>
          </w:p>
        </w:tc>
        <w:tc>
          <w:tcPr>
            <w:tcW w:w="1679" w:type="dxa"/>
            <w:noWrap/>
            <w:vAlign w:val="bottom"/>
          </w:tcPr>
          <w:p w14:paraId="450DBC43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0.17 ± 0.83; </w:t>
            </w:r>
          </w:p>
          <w:p w14:paraId="0C8A619D" w14:textId="63761B9A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0.28 (-2.09, 1.75)</w:t>
            </w:r>
          </w:p>
        </w:tc>
        <w:tc>
          <w:tcPr>
            <w:tcW w:w="1679" w:type="dxa"/>
            <w:noWrap/>
            <w:vAlign w:val="bottom"/>
          </w:tcPr>
          <w:p w14:paraId="75084674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0.04 ± 0.86; </w:t>
            </w:r>
          </w:p>
          <w:p w14:paraId="33CF71E4" w14:textId="3AFC1D99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-0.02 (-2, 1.94)</w:t>
            </w:r>
          </w:p>
        </w:tc>
        <w:tc>
          <w:tcPr>
            <w:tcW w:w="919" w:type="dxa"/>
            <w:noWrap/>
            <w:vAlign w:val="bottom"/>
          </w:tcPr>
          <w:p w14:paraId="385117F6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0.819</w:t>
            </w:r>
          </w:p>
        </w:tc>
      </w:tr>
      <w:tr w:rsidR="00BF2EBB" w:rsidRPr="00DC6A00" w14:paraId="501129C4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1C3669F4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 w:val="restart"/>
            <w:noWrap/>
            <w:hideMark/>
          </w:tcPr>
          <w:p w14:paraId="6E8B7CF8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2ndpm</w:t>
            </w:r>
          </w:p>
          <w:p w14:paraId="7846334C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382AD888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H</w:t>
            </w:r>
          </w:p>
        </w:tc>
        <w:tc>
          <w:tcPr>
            <w:tcW w:w="1679" w:type="dxa"/>
            <w:noWrap/>
            <w:vAlign w:val="bottom"/>
          </w:tcPr>
          <w:p w14:paraId="4A158158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0.76 ± 1.31; </w:t>
            </w:r>
          </w:p>
          <w:p w14:paraId="5EC19EDD" w14:textId="004DF751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0.46 (-1.45, 4.98)</w:t>
            </w:r>
          </w:p>
        </w:tc>
        <w:tc>
          <w:tcPr>
            <w:tcW w:w="1679" w:type="dxa"/>
            <w:noWrap/>
            <w:vAlign w:val="bottom"/>
          </w:tcPr>
          <w:p w14:paraId="5914F628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0.46 ± 0.78; </w:t>
            </w:r>
          </w:p>
          <w:p w14:paraId="44F86CBC" w14:textId="10C7B91B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0.25 (-1.17, 2.38)</w:t>
            </w:r>
          </w:p>
        </w:tc>
        <w:tc>
          <w:tcPr>
            <w:tcW w:w="1679" w:type="dxa"/>
            <w:noWrap/>
            <w:vAlign w:val="bottom"/>
          </w:tcPr>
          <w:p w14:paraId="2EBA6A4A" w14:textId="77777777" w:rsidR="00A44229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 xml:space="preserve">-0.3 ± 1.01; </w:t>
            </w:r>
          </w:p>
          <w:p w14:paraId="09704A15" w14:textId="5983C21B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-0.12 (-4.44, 1.36)</w:t>
            </w:r>
          </w:p>
        </w:tc>
        <w:tc>
          <w:tcPr>
            <w:tcW w:w="919" w:type="dxa"/>
            <w:noWrap/>
            <w:vAlign w:val="bottom"/>
          </w:tcPr>
          <w:p w14:paraId="33D6BCAE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0.116</w:t>
            </w:r>
          </w:p>
        </w:tc>
      </w:tr>
      <w:tr w:rsidR="00BF2EBB" w:rsidRPr="00DC6A00" w14:paraId="4F807ED8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3D7C13C7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5C0F8F62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5BFC977D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R</w:t>
            </w:r>
          </w:p>
        </w:tc>
        <w:tc>
          <w:tcPr>
            <w:tcW w:w="1679" w:type="dxa"/>
            <w:noWrap/>
            <w:vAlign w:val="bottom"/>
          </w:tcPr>
          <w:p w14:paraId="044C7E0A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1.63 ± 2.85; 0 (0, 9.15)</w:t>
            </w:r>
          </w:p>
        </w:tc>
        <w:tc>
          <w:tcPr>
            <w:tcW w:w="1679" w:type="dxa"/>
            <w:noWrap/>
            <w:vAlign w:val="bottom"/>
          </w:tcPr>
          <w:p w14:paraId="058C0121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1.47 ± 2.63; 0 (0, 11)</w:t>
            </w:r>
          </w:p>
        </w:tc>
        <w:tc>
          <w:tcPr>
            <w:tcW w:w="1679" w:type="dxa"/>
            <w:noWrap/>
            <w:vAlign w:val="bottom"/>
          </w:tcPr>
          <w:p w14:paraId="67140B01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-0.16 ± 3.54; 0 (-8.35, 11)</w:t>
            </w:r>
          </w:p>
        </w:tc>
        <w:tc>
          <w:tcPr>
            <w:tcW w:w="919" w:type="dxa"/>
            <w:noWrap/>
            <w:vAlign w:val="bottom"/>
          </w:tcPr>
          <w:p w14:paraId="06F7122A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0.802</w:t>
            </w:r>
          </w:p>
        </w:tc>
      </w:tr>
      <w:tr w:rsidR="00BF2EBB" w:rsidRPr="00DC6A00" w14:paraId="1EB4E559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0F8EF70B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7AA81AEA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1E1D6C82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V</w:t>
            </w:r>
          </w:p>
        </w:tc>
        <w:tc>
          <w:tcPr>
            <w:tcW w:w="1679" w:type="dxa"/>
            <w:noWrap/>
            <w:vAlign w:val="bottom"/>
          </w:tcPr>
          <w:p w14:paraId="69D88779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0.02 ± 0.97; -0.12 (-1.62, 2.66)</w:t>
            </w:r>
          </w:p>
        </w:tc>
        <w:tc>
          <w:tcPr>
            <w:tcW w:w="1679" w:type="dxa"/>
            <w:noWrap/>
            <w:vAlign w:val="bottom"/>
          </w:tcPr>
          <w:p w14:paraId="32D21B67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0.19 ± 0.59; 0.25 (-1.17, 1.59)</w:t>
            </w:r>
          </w:p>
        </w:tc>
        <w:tc>
          <w:tcPr>
            <w:tcW w:w="1679" w:type="dxa"/>
            <w:noWrap/>
            <w:vAlign w:val="bottom"/>
          </w:tcPr>
          <w:p w14:paraId="41720E38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0.17 ± 1; 0.05 (-1.86, 2.98)</w:t>
            </w:r>
          </w:p>
        </w:tc>
        <w:tc>
          <w:tcPr>
            <w:tcW w:w="919" w:type="dxa"/>
            <w:noWrap/>
            <w:vAlign w:val="bottom"/>
          </w:tcPr>
          <w:p w14:paraId="4F983EFA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0.354</w:t>
            </w:r>
          </w:p>
        </w:tc>
      </w:tr>
      <w:tr w:rsidR="00BF2EBB" w:rsidRPr="00DC6A00" w14:paraId="592B0A60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1CCF49B9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 w:val="restart"/>
            <w:noWrap/>
            <w:hideMark/>
          </w:tcPr>
          <w:p w14:paraId="574BEF22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canine</w:t>
            </w:r>
          </w:p>
          <w:p w14:paraId="1721DCA5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091A71FF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H</w:t>
            </w:r>
          </w:p>
        </w:tc>
        <w:tc>
          <w:tcPr>
            <w:tcW w:w="1679" w:type="dxa"/>
            <w:noWrap/>
            <w:vAlign w:val="bottom"/>
          </w:tcPr>
          <w:p w14:paraId="5694051F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0.15 ± 1.32; 0 (-2.76, 2.79)</w:t>
            </w:r>
          </w:p>
        </w:tc>
        <w:tc>
          <w:tcPr>
            <w:tcW w:w="1679" w:type="dxa"/>
            <w:noWrap/>
            <w:vAlign w:val="bottom"/>
          </w:tcPr>
          <w:p w14:paraId="07956D07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0.3 ± 1.11; 0 (-2.54, 2.98)</w:t>
            </w:r>
          </w:p>
        </w:tc>
        <w:tc>
          <w:tcPr>
            <w:tcW w:w="1679" w:type="dxa"/>
            <w:noWrap/>
            <w:vAlign w:val="bottom"/>
          </w:tcPr>
          <w:p w14:paraId="0A845533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0.15 ± 0.92; 0 (-2.54, 2.92)</w:t>
            </w:r>
          </w:p>
        </w:tc>
        <w:tc>
          <w:tcPr>
            <w:tcW w:w="919" w:type="dxa"/>
            <w:noWrap/>
            <w:vAlign w:val="bottom"/>
          </w:tcPr>
          <w:p w14:paraId="11C54D16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0.373</w:t>
            </w:r>
          </w:p>
        </w:tc>
      </w:tr>
      <w:tr w:rsidR="00BF2EBB" w:rsidRPr="00DC6A00" w14:paraId="5A6F3B77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6339E65B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3F4716F6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2548B668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R</w:t>
            </w:r>
          </w:p>
        </w:tc>
        <w:tc>
          <w:tcPr>
            <w:tcW w:w="1679" w:type="dxa"/>
            <w:noWrap/>
            <w:vAlign w:val="bottom"/>
          </w:tcPr>
          <w:p w14:paraId="718A81DB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5.16 ± 6.17; 3.35 (0, 24)</w:t>
            </w:r>
          </w:p>
        </w:tc>
        <w:tc>
          <w:tcPr>
            <w:tcW w:w="1679" w:type="dxa"/>
            <w:noWrap/>
            <w:vAlign w:val="bottom"/>
          </w:tcPr>
          <w:p w14:paraId="69A492BC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2.58 ± 4.5; 0 (0, 19)</w:t>
            </w:r>
          </w:p>
        </w:tc>
        <w:tc>
          <w:tcPr>
            <w:tcW w:w="1679" w:type="dxa"/>
            <w:noWrap/>
            <w:vAlign w:val="bottom"/>
          </w:tcPr>
          <w:p w14:paraId="699E30F4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-2.49 ± 3.7; -1.65 (-9.9, 6.4)</w:t>
            </w:r>
          </w:p>
        </w:tc>
        <w:tc>
          <w:tcPr>
            <w:tcW w:w="919" w:type="dxa"/>
            <w:noWrap/>
            <w:vAlign w:val="bottom"/>
          </w:tcPr>
          <w:p w14:paraId="74C8E7BD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0.001</w:t>
            </w:r>
          </w:p>
        </w:tc>
      </w:tr>
      <w:tr w:rsidR="00BF2EBB" w:rsidRPr="00DC6A00" w14:paraId="3F479D9E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78491D2B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27F0EBC4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60917C78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V</w:t>
            </w:r>
          </w:p>
        </w:tc>
        <w:tc>
          <w:tcPr>
            <w:tcW w:w="1679" w:type="dxa"/>
            <w:noWrap/>
            <w:vAlign w:val="bottom"/>
          </w:tcPr>
          <w:p w14:paraId="4860DF42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0.44 ± 1.55; 0.8 (-2.8, 3.24)</w:t>
            </w:r>
          </w:p>
        </w:tc>
        <w:tc>
          <w:tcPr>
            <w:tcW w:w="1679" w:type="dxa"/>
            <w:noWrap/>
            <w:vAlign w:val="bottom"/>
          </w:tcPr>
          <w:p w14:paraId="4761D4BF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0.37 ± 1.21; 0.68 (-2.77, 2.72)</w:t>
            </w:r>
          </w:p>
        </w:tc>
        <w:tc>
          <w:tcPr>
            <w:tcW w:w="1679" w:type="dxa"/>
            <w:noWrap/>
            <w:vAlign w:val="bottom"/>
          </w:tcPr>
          <w:p w14:paraId="0F2B8133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-0.07 ± 1.09; -0.04 (-3.49, 1.97)</w:t>
            </w:r>
          </w:p>
        </w:tc>
        <w:tc>
          <w:tcPr>
            <w:tcW w:w="919" w:type="dxa"/>
            <w:noWrap/>
            <w:vAlign w:val="bottom"/>
          </w:tcPr>
          <w:p w14:paraId="130844E4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0.731</w:t>
            </w:r>
          </w:p>
        </w:tc>
      </w:tr>
      <w:tr w:rsidR="00BF2EBB" w:rsidRPr="00DC6A00" w14:paraId="4B6922F3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3976987B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 w:val="restart"/>
            <w:noWrap/>
            <w:hideMark/>
          </w:tcPr>
          <w:p w14:paraId="15C4779C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Central Incisor </w:t>
            </w:r>
          </w:p>
        </w:tc>
        <w:tc>
          <w:tcPr>
            <w:tcW w:w="864" w:type="dxa"/>
            <w:noWrap/>
            <w:hideMark/>
          </w:tcPr>
          <w:p w14:paraId="2D2D55BE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H</w:t>
            </w:r>
          </w:p>
        </w:tc>
        <w:tc>
          <w:tcPr>
            <w:tcW w:w="1679" w:type="dxa"/>
            <w:noWrap/>
            <w:vAlign w:val="bottom"/>
          </w:tcPr>
          <w:p w14:paraId="3F3F2B19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-0.03 ± 3.37; 0 (-5.05, 15.65)</w:t>
            </w:r>
          </w:p>
        </w:tc>
        <w:tc>
          <w:tcPr>
            <w:tcW w:w="1679" w:type="dxa"/>
            <w:noWrap/>
            <w:vAlign w:val="bottom"/>
          </w:tcPr>
          <w:p w14:paraId="75652616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0.15 ± 1.58; 0 (-4.84, 5.14)</w:t>
            </w:r>
          </w:p>
        </w:tc>
        <w:tc>
          <w:tcPr>
            <w:tcW w:w="1679" w:type="dxa"/>
            <w:noWrap/>
            <w:vAlign w:val="bottom"/>
          </w:tcPr>
          <w:p w14:paraId="44730930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0.19 ± 3.24; 0 (-14.54, 6.07)</w:t>
            </w:r>
          </w:p>
        </w:tc>
        <w:tc>
          <w:tcPr>
            <w:tcW w:w="919" w:type="dxa"/>
            <w:noWrap/>
            <w:vAlign w:val="bottom"/>
          </w:tcPr>
          <w:p w14:paraId="0C343F32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0.756</w:t>
            </w:r>
          </w:p>
        </w:tc>
      </w:tr>
      <w:tr w:rsidR="00BF2EBB" w:rsidRPr="00DC6A00" w14:paraId="7520AA12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1B6EB08D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0077D6C3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10769989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R</w:t>
            </w:r>
          </w:p>
        </w:tc>
        <w:tc>
          <w:tcPr>
            <w:tcW w:w="1679" w:type="dxa"/>
            <w:noWrap/>
            <w:vAlign w:val="bottom"/>
          </w:tcPr>
          <w:p w14:paraId="30ECD412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5.68 ± 6.64; 3.4 (0, 23.05)</w:t>
            </w:r>
          </w:p>
        </w:tc>
        <w:tc>
          <w:tcPr>
            <w:tcW w:w="1679" w:type="dxa"/>
            <w:noWrap/>
            <w:vAlign w:val="bottom"/>
          </w:tcPr>
          <w:p w14:paraId="08907778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3.83 ± 4.45; 1.9 (0, 17.15)</w:t>
            </w:r>
          </w:p>
        </w:tc>
        <w:tc>
          <w:tcPr>
            <w:tcW w:w="1679" w:type="dxa"/>
            <w:noWrap/>
            <w:vAlign w:val="bottom"/>
          </w:tcPr>
          <w:p w14:paraId="2943E5EA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-1.85 ± 4.35; -0.68 (-15.75, 9.3)</w:t>
            </w:r>
          </w:p>
        </w:tc>
        <w:tc>
          <w:tcPr>
            <w:tcW w:w="919" w:type="dxa"/>
            <w:noWrap/>
            <w:vAlign w:val="bottom"/>
          </w:tcPr>
          <w:p w14:paraId="2CD7FD64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0.027</w:t>
            </w:r>
          </w:p>
        </w:tc>
      </w:tr>
      <w:tr w:rsidR="00BF2EBB" w:rsidRPr="00DC6A00" w14:paraId="0D7201DB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01297AB4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2F54F487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6935AE2B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V</w:t>
            </w:r>
          </w:p>
        </w:tc>
        <w:tc>
          <w:tcPr>
            <w:tcW w:w="1679" w:type="dxa"/>
            <w:noWrap/>
            <w:vAlign w:val="bottom"/>
          </w:tcPr>
          <w:p w14:paraId="4B6785C5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0.25 ± 2.23; 0.5 (-3.88, 4.87)</w:t>
            </w:r>
          </w:p>
        </w:tc>
        <w:tc>
          <w:tcPr>
            <w:tcW w:w="1679" w:type="dxa"/>
            <w:noWrap/>
            <w:vAlign w:val="bottom"/>
          </w:tcPr>
          <w:p w14:paraId="5D83A624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0.63 ± 1.65; 0.72 (-3.33, 5.3)</w:t>
            </w:r>
          </w:p>
        </w:tc>
        <w:tc>
          <w:tcPr>
            <w:tcW w:w="1679" w:type="dxa"/>
            <w:noWrap/>
            <w:vAlign w:val="bottom"/>
          </w:tcPr>
          <w:p w14:paraId="1E89892C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0.38 ± 2.13; 0.21 (-4.75, 5.7)</w:t>
            </w:r>
          </w:p>
        </w:tc>
        <w:tc>
          <w:tcPr>
            <w:tcW w:w="919" w:type="dxa"/>
            <w:noWrap/>
            <w:vAlign w:val="bottom"/>
          </w:tcPr>
          <w:p w14:paraId="1D602B83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0.335</w:t>
            </w:r>
          </w:p>
        </w:tc>
      </w:tr>
      <w:tr w:rsidR="00BF2EBB" w:rsidRPr="00DC6A00" w14:paraId="06C367D3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69BDEA0D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 w:val="restart"/>
            <w:noWrap/>
            <w:hideMark/>
          </w:tcPr>
          <w:p w14:paraId="35C8D71B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Lateral </w:t>
            </w:r>
          </w:p>
          <w:p w14:paraId="74F0ED3D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Incisor </w:t>
            </w:r>
          </w:p>
        </w:tc>
        <w:tc>
          <w:tcPr>
            <w:tcW w:w="864" w:type="dxa"/>
            <w:noWrap/>
            <w:hideMark/>
          </w:tcPr>
          <w:p w14:paraId="59CA3378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H</w:t>
            </w:r>
          </w:p>
        </w:tc>
        <w:tc>
          <w:tcPr>
            <w:tcW w:w="1679" w:type="dxa"/>
            <w:noWrap/>
            <w:vAlign w:val="bottom"/>
          </w:tcPr>
          <w:p w14:paraId="3D257B9A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-0.09 ± 1.92; 0 (-4.82, 5.67)</w:t>
            </w:r>
          </w:p>
        </w:tc>
        <w:tc>
          <w:tcPr>
            <w:tcW w:w="1679" w:type="dxa"/>
            <w:noWrap/>
            <w:vAlign w:val="bottom"/>
          </w:tcPr>
          <w:p w14:paraId="6203AA32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0.34 ± 1.73; 0 (-4.66, 5.24)</w:t>
            </w:r>
          </w:p>
        </w:tc>
        <w:tc>
          <w:tcPr>
            <w:tcW w:w="1679" w:type="dxa"/>
            <w:noWrap/>
            <w:vAlign w:val="bottom"/>
          </w:tcPr>
          <w:p w14:paraId="41A5258B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0.43 ± 1.01; 0.1 (-1.1, 3.92)</w:t>
            </w:r>
          </w:p>
        </w:tc>
        <w:tc>
          <w:tcPr>
            <w:tcW w:w="919" w:type="dxa"/>
            <w:noWrap/>
            <w:vAlign w:val="bottom"/>
          </w:tcPr>
          <w:p w14:paraId="779E161E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0.025</w:t>
            </w:r>
          </w:p>
        </w:tc>
      </w:tr>
      <w:tr w:rsidR="00BF2EBB" w:rsidRPr="00DC6A00" w14:paraId="0F35F77D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1172C4EC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7AF95F35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4BC66D6A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R</w:t>
            </w:r>
          </w:p>
        </w:tc>
        <w:tc>
          <w:tcPr>
            <w:tcW w:w="1679" w:type="dxa"/>
            <w:noWrap/>
            <w:vAlign w:val="bottom"/>
          </w:tcPr>
          <w:p w14:paraId="16604A69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5.68 ± 6.98; 3.4 (0, 29.1)</w:t>
            </w:r>
          </w:p>
        </w:tc>
        <w:tc>
          <w:tcPr>
            <w:tcW w:w="1679" w:type="dxa"/>
            <w:noWrap/>
            <w:vAlign w:val="bottom"/>
          </w:tcPr>
          <w:p w14:paraId="07135BE4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3.49 ± 5.47; 1.12 (0, 22.5)</w:t>
            </w:r>
          </w:p>
        </w:tc>
        <w:tc>
          <w:tcPr>
            <w:tcW w:w="1679" w:type="dxa"/>
            <w:noWrap/>
            <w:vAlign w:val="bottom"/>
          </w:tcPr>
          <w:p w14:paraId="0CB8E0B8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-2.2 ± 3.66; -0.25 (-11.8, 4)</w:t>
            </w:r>
          </w:p>
        </w:tc>
        <w:tc>
          <w:tcPr>
            <w:tcW w:w="919" w:type="dxa"/>
            <w:noWrap/>
            <w:vAlign w:val="bottom"/>
          </w:tcPr>
          <w:p w14:paraId="2B91B0BC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0.003</w:t>
            </w:r>
          </w:p>
        </w:tc>
      </w:tr>
      <w:tr w:rsidR="00BF2EBB" w:rsidRPr="00DC6A00" w14:paraId="0C5B40F3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24642C10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31FB1763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08BD05F0" w14:textId="77777777" w:rsidR="00BF2EBB" w:rsidRPr="00DC6A00" w:rsidRDefault="00BF2EBB" w:rsidP="00BF2EBB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V</w:t>
            </w:r>
          </w:p>
        </w:tc>
        <w:tc>
          <w:tcPr>
            <w:tcW w:w="1679" w:type="dxa"/>
            <w:noWrap/>
            <w:vAlign w:val="bottom"/>
          </w:tcPr>
          <w:p w14:paraId="56997AEA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0.3 ± 2.31; 0.82 (-5.69, 4.69)</w:t>
            </w:r>
          </w:p>
        </w:tc>
        <w:tc>
          <w:tcPr>
            <w:tcW w:w="1679" w:type="dxa"/>
            <w:noWrap/>
            <w:vAlign w:val="bottom"/>
          </w:tcPr>
          <w:p w14:paraId="590D3BB9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0.39 ± 1.53; 0.6 (-2.6, 4.62)</w:t>
            </w:r>
          </w:p>
        </w:tc>
        <w:tc>
          <w:tcPr>
            <w:tcW w:w="1679" w:type="dxa"/>
            <w:noWrap/>
            <w:vAlign w:val="bottom"/>
          </w:tcPr>
          <w:p w14:paraId="6BB90471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0.09 ± 1.67; -0.07 (-4.54, 4.74)</w:t>
            </w:r>
          </w:p>
        </w:tc>
        <w:tc>
          <w:tcPr>
            <w:tcW w:w="919" w:type="dxa"/>
            <w:noWrap/>
            <w:vAlign w:val="bottom"/>
          </w:tcPr>
          <w:p w14:paraId="33EC53E5" w14:textId="77777777" w:rsidR="00BF2EBB" w:rsidRPr="00DC6A00" w:rsidRDefault="00BF2EBB" w:rsidP="00BF2EBB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0.774</w:t>
            </w:r>
          </w:p>
        </w:tc>
      </w:tr>
      <w:tr w:rsidR="00BF2EBB" w:rsidRPr="00DC6A00" w14:paraId="1A598E16" w14:textId="77777777" w:rsidTr="00EB1872">
        <w:trPr>
          <w:trHeight w:val="288"/>
          <w:jc w:val="center"/>
        </w:trPr>
        <w:tc>
          <w:tcPr>
            <w:tcW w:w="9350" w:type="dxa"/>
            <w:gridSpan w:val="7"/>
            <w:noWrap/>
            <w:hideMark/>
          </w:tcPr>
          <w:p w14:paraId="23D76C11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Teenagers  </w:t>
            </w:r>
          </w:p>
        </w:tc>
      </w:tr>
      <w:tr w:rsidR="00BF2EBB" w:rsidRPr="00DC6A00" w14:paraId="6832E356" w14:textId="77777777" w:rsidTr="006D1CE9">
        <w:trPr>
          <w:trHeight w:val="288"/>
          <w:jc w:val="center"/>
        </w:trPr>
        <w:tc>
          <w:tcPr>
            <w:tcW w:w="1239" w:type="dxa"/>
            <w:vMerge w:val="restart"/>
            <w:noWrap/>
            <w:hideMark/>
          </w:tcPr>
          <w:p w14:paraId="78ACA786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Mandibular</w:t>
            </w:r>
          </w:p>
          <w:p w14:paraId="12A3AF1A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 w:val="restart"/>
            <w:noWrap/>
            <w:hideMark/>
          </w:tcPr>
          <w:p w14:paraId="2C812FD2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1stpm</w:t>
            </w:r>
          </w:p>
          <w:p w14:paraId="731447AE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6C0EC77C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H</w:t>
            </w:r>
          </w:p>
        </w:tc>
        <w:tc>
          <w:tcPr>
            <w:tcW w:w="1679" w:type="dxa"/>
            <w:noWrap/>
            <w:vAlign w:val="bottom"/>
          </w:tcPr>
          <w:p w14:paraId="0E07C1D5" w14:textId="77777777" w:rsidR="00BF2EBB" w:rsidRPr="00DC6A00" w:rsidRDefault="00BF2EBB" w:rsidP="006D1CE9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0.57 ± 1.27; 0.07 (-2.62, 2.84)</w:t>
            </w:r>
          </w:p>
        </w:tc>
        <w:tc>
          <w:tcPr>
            <w:tcW w:w="1679" w:type="dxa"/>
            <w:noWrap/>
            <w:vAlign w:val="bottom"/>
          </w:tcPr>
          <w:p w14:paraId="5AA3BD80" w14:textId="77777777" w:rsidR="00BF2EBB" w:rsidRPr="00DC6A00" w:rsidRDefault="00BF2EBB" w:rsidP="006D1CE9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0.3 ± 1.06; 0.26 (-3.47, 2.45)</w:t>
            </w:r>
          </w:p>
        </w:tc>
        <w:tc>
          <w:tcPr>
            <w:tcW w:w="1679" w:type="dxa"/>
            <w:noWrap/>
            <w:vAlign w:val="bottom"/>
          </w:tcPr>
          <w:p w14:paraId="56A9CF62" w14:textId="77777777" w:rsidR="00BF2EBB" w:rsidRPr="00DC6A00" w:rsidRDefault="00BF2EBB" w:rsidP="006D1CE9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-0.27 ± 0.6; -0.06 (-1.71, 0.52)</w:t>
            </w:r>
          </w:p>
        </w:tc>
        <w:tc>
          <w:tcPr>
            <w:tcW w:w="919" w:type="dxa"/>
            <w:noWrap/>
            <w:vAlign w:val="bottom"/>
          </w:tcPr>
          <w:p w14:paraId="4B85D46B" w14:textId="77777777" w:rsidR="00BF2EBB" w:rsidRPr="00DC6A00" w:rsidRDefault="00BF2EBB" w:rsidP="006D1CE9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0.022</w:t>
            </w:r>
          </w:p>
        </w:tc>
      </w:tr>
      <w:tr w:rsidR="00BF2EBB" w:rsidRPr="00DC6A00" w14:paraId="007A9546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03484B9D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078972B2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3F01D408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R</w:t>
            </w:r>
          </w:p>
        </w:tc>
        <w:tc>
          <w:tcPr>
            <w:tcW w:w="1679" w:type="dxa"/>
            <w:noWrap/>
            <w:vAlign w:val="bottom"/>
          </w:tcPr>
          <w:p w14:paraId="44301EAC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5.16 ± 5.9; 4.08 (0, 19.2)</w:t>
            </w:r>
          </w:p>
        </w:tc>
        <w:tc>
          <w:tcPr>
            <w:tcW w:w="1679" w:type="dxa"/>
            <w:noWrap/>
            <w:vAlign w:val="bottom"/>
          </w:tcPr>
          <w:p w14:paraId="05158CFF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4.19 ± 6.24; 2.28 (0, 25.5)</w:t>
            </w:r>
          </w:p>
        </w:tc>
        <w:tc>
          <w:tcPr>
            <w:tcW w:w="1679" w:type="dxa"/>
            <w:noWrap/>
            <w:vAlign w:val="bottom"/>
          </w:tcPr>
          <w:p w14:paraId="26CEC451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-0.97 ± 4.4; 0 (-14.1, 12.7)</w:t>
            </w:r>
          </w:p>
        </w:tc>
        <w:tc>
          <w:tcPr>
            <w:tcW w:w="919" w:type="dxa"/>
            <w:noWrap/>
            <w:vAlign w:val="bottom"/>
          </w:tcPr>
          <w:p w14:paraId="654E1B4F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0.237</w:t>
            </w:r>
          </w:p>
        </w:tc>
      </w:tr>
      <w:tr w:rsidR="00BF2EBB" w:rsidRPr="00DC6A00" w14:paraId="19731574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79BD3D4C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6BE58684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5F666FB6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V</w:t>
            </w:r>
          </w:p>
        </w:tc>
        <w:tc>
          <w:tcPr>
            <w:tcW w:w="1679" w:type="dxa"/>
            <w:noWrap/>
            <w:vAlign w:val="bottom"/>
          </w:tcPr>
          <w:p w14:paraId="77D87966" w14:textId="77777777" w:rsidR="00BF2EBB" w:rsidRPr="00DC6A00" w:rsidRDefault="00BF2EBB" w:rsidP="006D1CE9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-0.43 ± 1.03; -0.31 (-2.7, 1.14)</w:t>
            </w:r>
          </w:p>
        </w:tc>
        <w:tc>
          <w:tcPr>
            <w:tcW w:w="1679" w:type="dxa"/>
            <w:noWrap/>
            <w:vAlign w:val="bottom"/>
          </w:tcPr>
          <w:p w14:paraId="46B6278E" w14:textId="77777777" w:rsidR="00BF2EBB" w:rsidRPr="00DC6A00" w:rsidRDefault="00BF2EBB" w:rsidP="006D1CE9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0.24 ± 0.91; 0.16 (-1.36, 3.21)</w:t>
            </w:r>
          </w:p>
        </w:tc>
        <w:tc>
          <w:tcPr>
            <w:tcW w:w="1679" w:type="dxa"/>
            <w:noWrap/>
            <w:vAlign w:val="bottom"/>
          </w:tcPr>
          <w:p w14:paraId="551842D5" w14:textId="77777777" w:rsidR="00BF2EBB" w:rsidRPr="00DC6A00" w:rsidRDefault="00BF2EBB" w:rsidP="006D1CE9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0.67 ± 1.4; 0.41 (-2.28, 4.04)</w:t>
            </w:r>
          </w:p>
        </w:tc>
        <w:tc>
          <w:tcPr>
            <w:tcW w:w="919" w:type="dxa"/>
            <w:noWrap/>
            <w:vAlign w:val="bottom"/>
          </w:tcPr>
          <w:p w14:paraId="1EC8D3D3" w14:textId="77777777" w:rsidR="00BF2EBB" w:rsidRPr="00DC6A00" w:rsidRDefault="00BF2EBB" w:rsidP="006D1CE9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DC6A00">
              <w:rPr>
                <w:b/>
                <w:bCs/>
                <w:sz w:val="14"/>
                <w:szCs w:val="14"/>
              </w:rPr>
              <w:t>0.014</w:t>
            </w:r>
          </w:p>
        </w:tc>
      </w:tr>
      <w:tr w:rsidR="00BF2EBB" w:rsidRPr="00DC6A00" w14:paraId="32F93DA6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6F0AC7C6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 w:val="restart"/>
            <w:noWrap/>
            <w:hideMark/>
          </w:tcPr>
          <w:p w14:paraId="0B9EDF75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2ndpm</w:t>
            </w:r>
          </w:p>
          <w:p w14:paraId="68EF4DF7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3F8EDAFE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H</w:t>
            </w:r>
          </w:p>
        </w:tc>
        <w:tc>
          <w:tcPr>
            <w:tcW w:w="1679" w:type="dxa"/>
            <w:noWrap/>
            <w:vAlign w:val="bottom"/>
          </w:tcPr>
          <w:p w14:paraId="66740914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0.49 ± 1.08; 0 (-1.72, 3.28)</w:t>
            </w:r>
          </w:p>
        </w:tc>
        <w:tc>
          <w:tcPr>
            <w:tcW w:w="1679" w:type="dxa"/>
            <w:noWrap/>
            <w:vAlign w:val="bottom"/>
          </w:tcPr>
          <w:p w14:paraId="0C8D370F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0.44 ± 0.58; 0.31 (0, 2.64)</w:t>
            </w:r>
          </w:p>
        </w:tc>
        <w:tc>
          <w:tcPr>
            <w:tcW w:w="1679" w:type="dxa"/>
            <w:noWrap/>
            <w:vAlign w:val="bottom"/>
          </w:tcPr>
          <w:p w14:paraId="2085F86B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-0.04 ± 0.68; 0 (-1.44, 1.72)</w:t>
            </w:r>
          </w:p>
        </w:tc>
        <w:tc>
          <w:tcPr>
            <w:tcW w:w="919" w:type="dxa"/>
            <w:noWrap/>
            <w:vAlign w:val="bottom"/>
          </w:tcPr>
          <w:p w14:paraId="4E97DCAA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0.728</w:t>
            </w:r>
          </w:p>
        </w:tc>
      </w:tr>
      <w:tr w:rsidR="00BF2EBB" w:rsidRPr="00DC6A00" w14:paraId="743684E7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1EBEE59E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1C7BAFD9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5015DC51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R</w:t>
            </w:r>
          </w:p>
        </w:tc>
        <w:tc>
          <w:tcPr>
            <w:tcW w:w="1679" w:type="dxa"/>
            <w:noWrap/>
            <w:vAlign w:val="bottom"/>
          </w:tcPr>
          <w:p w14:paraId="71B1EA03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8.62 ± 12.36; 3.95 (0, 42.8)</w:t>
            </w:r>
          </w:p>
        </w:tc>
        <w:tc>
          <w:tcPr>
            <w:tcW w:w="1679" w:type="dxa"/>
            <w:noWrap/>
            <w:vAlign w:val="bottom"/>
          </w:tcPr>
          <w:p w14:paraId="516B6615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6.41 ± 8.56; 3.92 (0, 29.9)</w:t>
            </w:r>
          </w:p>
        </w:tc>
        <w:tc>
          <w:tcPr>
            <w:tcW w:w="1679" w:type="dxa"/>
            <w:noWrap/>
            <w:vAlign w:val="bottom"/>
          </w:tcPr>
          <w:p w14:paraId="20380A2C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-2.21 ± 8.15; 0 (-31.35, 9.75)</w:t>
            </w:r>
          </w:p>
        </w:tc>
        <w:tc>
          <w:tcPr>
            <w:tcW w:w="919" w:type="dxa"/>
            <w:noWrap/>
            <w:vAlign w:val="bottom"/>
          </w:tcPr>
          <w:p w14:paraId="20EB0BF5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0.148</w:t>
            </w:r>
          </w:p>
        </w:tc>
      </w:tr>
      <w:tr w:rsidR="00BF2EBB" w:rsidRPr="00DC6A00" w14:paraId="4D96A94D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6A957605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02DD916F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09210D38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V</w:t>
            </w:r>
          </w:p>
        </w:tc>
        <w:tc>
          <w:tcPr>
            <w:tcW w:w="1679" w:type="dxa"/>
            <w:noWrap/>
            <w:vAlign w:val="bottom"/>
          </w:tcPr>
          <w:p w14:paraId="5404D22B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-0.09 ± 0.92; -0.06 (-1.73, 1.54)</w:t>
            </w:r>
          </w:p>
        </w:tc>
        <w:tc>
          <w:tcPr>
            <w:tcW w:w="1679" w:type="dxa"/>
            <w:noWrap/>
            <w:vAlign w:val="bottom"/>
          </w:tcPr>
          <w:p w14:paraId="57FFAEA0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0.34 ± 0.63; 0.38 (-0.72, 1.85)</w:t>
            </w:r>
          </w:p>
        </w:tc>
        <w:tc>
          <w:tcPr>
            <w:tcW w:w="1679" w:type="dxa"/>
            <w:noWrap/>
            <w:vAlign w:val="bottom"/>
          </w:tcPr>
          <w:p w14:paraId="06DB1A14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0.43 ± 0.96; 0.36 (-1.42, 2.64)</w:t>
            </w:r>
          </w:p>
        </w:tc>
        <w:tc>
          <w:tcPr>
            <w:tcW w:w="919" w:type="dxa"/>
            <w:noWrap/>
            <w:vAlign w:val="bottom"/>
          </w:tcPr>
          <w:p w14:paraId="1E841E9A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0.021</w:t>
            </w:r>
          </w:p>
        </w:tc>
      </w:tr>
      <w:tr w:rsidR="00BF2EBB" w:rsidRPr="00DC6A00" w14:paraId="64143443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27E9C105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 w:val="restart"/>
            <w:noWrap/>
            <w:hideMark/>
          </w:tcPr>
          <w:p w14:paraId="4D9EB2AF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Canine</w:t>
            </w:r>
          </w:p>
          <w:p w14:paraId="5C39C38E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2F101294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H</w:t>
            </w:r>
          </w:p>
        </w:tc>
        <w:tc>
          <w:tcPr>
            <w:tcW w:w="1679" w:type="dxa"/>
            <w:noWrap/>
            <w:vAlign w:val="bottom"/>
          </w:tcPr>
          <w:p w14:paraId="16A57223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-0.33 ± 1.8; 0 (-5.46, 3.17)</w:t>
            </w:r>
          </w:p>
        </w:tc>
        <w:tc>
          <w:tcPr>
            <w:tcW w:w="1679" w:type="dxa"/>
            <w:noWrap/>
            <w:vAlign w:val="bottom"/>
          </w:tcPr>
          <w:p w14:paraId="64186F4C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0.06 ± 1.8; 0 (-4.81, 7.17)</w:t>
            </w:r>
          </w:p>
        </w:tc>
        <w:tc>
          <w:tcPr>
            <w:tcW w:w="1679" w:type="dxa"/>
            <w:noWrap/>
            <w:vAlign w:val="bottom"/>
          </w:tcPr>
          <w:p w14:paraId="1872947F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0.4 ± 1.3; 0 (-2, 4.06)</w:t>
            </w:r>
          </w:p>
        </w:tc>
        <w:tc>
          <w:tcPr>
            <w:tcW w:w="919" w:type="dxa"/>
            <w:noWrap/>
            <w:vAlign w:val="bottom"/>
          </w:tcPr>
          <w:p w14:paraId="7EB79676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0.105</w:t>
            </w:r>
          </w:p>
        </w:tc>
      </w:tr>
      <w:tr w:rsidR="00BF2EBB" w:rsidRPr="00DC6A00" w14:paraId="3CB6AC13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7625D0DE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23CACF62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3682AA75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R</w:t>
            </w:r>
          </w:p>
        </w:tc>
        <w:tc>
          <w:tcPr>
            <w:tcW w:w="1679" w:type="dxa"/>
            <w:noWrap/>
            <w:vAlign w:val="bottom"/>
          </w:tcPr>
          <w:p w14:paraId="4DD22BC3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11.74 ± 12.01; 10.45 (0, 39.5)</w:t>
            </w:r>
          </w:p>
        </w:tc>
        <w:tc>
          <w:tcPr>
            <w:tcW w:w="1679" w:type="dxa"/>
            <w:noWrap/>
            <w:vAlign w:val="bottom"/>
          </w:tcPr>
          <w:p w14:paraId="12E5A8D7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7.08 ± 7.2; 5.75 (0, 28.3)</w:t>
            </w:r>
          </w:p>
        </w:tc>
        <w:tc>
          <w:tcPr>
            <w:tcW w:w="1679" w:type="dxa"/>
            <w:noWrap/>
            <w:vAlign w:val="bottom"/>
          </w:tcPr>
          <w:p w14:paraId="0F8B0126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-4.66 ± 9.12; -2.45 (-34.5, 6.1)</w:t>
            </w:r>
          </w:p>
        </w:tc>
        <w:tc>
          <w:tcPr>
            <w:tcW w:w="919" w:type="dxa"/>
            <w:noWrap/>
            <w:vAlign w:val="bottom"/>
          </w:tcPr>
          <w:p w14:paraId="62B7B564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0.009</w:t>
            </w:r>
          </w:p>
        </w:tc>
      </w:tr>
      <w:tr w:rsidR="00BF2EBB" w:rsidRPr="00DC6A00" w14:paraId="7C9D900F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46F41A36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1D9E6422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60743003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V</w:t>
            </w:r>
          </w:p>
        </w:tc>
        <w:tc>
          <w:tcPr>
            <w:tcW w:w="1679" w:type="dxa"/>
            <w:noWrap/>
            <w:vAlign w:val="bottom"/>
          </w:tcPr>
          <w:p w14:paraId="6462BDC0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-2.13 ± 1.75; -2.16 (-5.66, 0.98)</w:t>
            </w:r>
          </w:p>
        </w:tc>
        <w:tc>
          <w:tcPr>
            <w:tcW w:w="1679" w:type="dxa"/>
            <w:noWrap/>
            <w:vAlign w:val="bottom"/>
          </w:tcPr>
          <w:p w14:paraId="3B1666B6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-0.58 ± 1.69; -0.67 (-3.41, 4.7)</w:t>
            </w:r>
          </w:p>
        </w:tc>
        <w:tc>
          <w:tcPr>
            <w:tcW w:w="1679" w:type="dxa"/>
            <w:noWrap/>
            <w:vAlign w:val="bottom"/>
          </w:tcPr>
          <w:p w14:paraId="656F2689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1.55 ± 1.95; 1.13 (-0.92, 9.14)</w:t>
            </w:r>
          </w:p>
        </w:tc>
        <w:tc>
          <w:tcPr>
            <w:tcW w:w="919" w:type="dxa"/>
            <w:noWrap/>
            <w:vAlign w:val="bottom"/>
          </w:tcPr>
          <w:p w14:paraId="74264E7A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0.000</w:t>
            </w:r>
          </w:p>
        </w:tc>
      </w:tr>
      <w:tr w:rsidR="00BF2EBB" w:rsidRPr="00DC6A00" w14:paraId="52B0E65C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43AC8576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 w:val="restart"/>
            <w:noWrap/>
            <w:hideMark/>
          </w:tcPr>
          <w:p w14:paraId="4C88DD01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Central</w:t>
            </w:r>
          </w:p>
          <w:p w14:paraId="399340BC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Incisor</w:t>
            </w:r>
          </w:p>
          <w:p w14:paraId="6127502D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3C3BAD0F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H</w:t>
            </w:r>
          </w:p>
        </w:tc>
        <w:tc>
          <w:tcPr>
            <w:tcW w:w="1679" w:type="dxa"/>
            <w:noWrap/>
            <w:vAlign w:val="bottom"/>
          </w:tcPr>
          <w:p w14:paraId="586AE2B4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-0.7 ± 2.77; 0 (-6.23, 7.95)</w:t>
            </w:r>
          </w:p>
        </w:tc>
        <w:tc>
          <w:tcPr>
            <w:tcW w:w="1679" w:type="dxa"/>
            <w:noWrap/>
            <w:vAlign w:val="bottom"/>
          </w:tcPr>
          <w:p w14:paraId="1787ED75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-0.52 ± 1.62; 0 (-5.61, 1.86)</w:t>
            </w:r>
          </w:p>
        </w:tc>
        <w:tc>
          <w:tcPr>
            <w:tcW w:w="1679" w:type="dxa"/>
            <w:noWrap/>
            <w:vAlign w:val="bottom"/>
          </w:tcPr>
          <w:p w14:paraId="54AD61B7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0.18 ± 2.02; 0 (-6.5, 4.31)</w:t>
            </w:r>
          </w:p>
        </w:tc>
        <w:tc>
          <w:tcPr>
            <w:tcW w:w="919" w:type="dxa"/>
            <w:noWrap/>
            <w:vAlign w:val="bottom"/>
          </w:tcPr>
          <w:p w14:paraId="1A8A9CDF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0.635</w:t>
            </w:r>
          </w:p>
        </w:tc>
      </w:tr>
      <w:tr w:rsidR="00BF2EBB" w:rsidRPr="00DC6A00" w14:paraId="098681D5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67823EF8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0AB6B159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1DBE6379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R</w:t>
            </w:r>
          </w:p>
        </w:tc>
        <w:tc>
          <w:tcPr>
            <w:tcW w:w="1679" w:type="dxa"/>
            <w:noWrap/>
            <w:vAlign w:val="bottom"/>
          </w:tcPr>
          <w:p w14:paraId="2BFADF04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6.4 ± 7.37; 4.1 (0, 23.85)</w:t>
            </w:r>
          </w:p>
        </w:tc>
        <w:tc>
          <w:tcPr>
            <w:tcW w:w="1679" w:type="dxa"/>
            <w:noWrap/>
            <w:vAlign w:val="bottom"/>
          </w:tcPr>
          <w:p w14:paraId="524A6FEC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4.16 ± 6.7; 0.73 (0, 25.25)</w:t>
            </w:r>
          </w:p>
        </w:tc>
        <w:tc>
          <w:tcPr>
            <w:tcW w:w="1679" w:type="dxa"/>
            <w:noWrap/>
            <w:vAlign w:val="bottom"/>
          </w:tcPr>
          <w:p w14:paraId="0CB497EA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-2.24 ± 3.59; 0 (-11.2, 1.4)</w:t>
            </w:r>
          </w:p>
        </w:tc>
        <w:tc>
          <w:tcPr>
            <w:tcW w:w="919" w:type="dxa"/>
            <w:noWrap/>
            <w:vAlign w:val="bottom"/>
          </w:tcPr>
          <w:p w14:paraId="0734A40F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0.002</w:t>
            </w:r>
          </w:p>
        </w:tc>
      </w:tr>
      <w:tr w:rsidR="00BF2EBB" w:rsidRPr="00DC6A00" w14:paraId="10358D3A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082F8C91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23305565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1048B872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V</w:t>
            </w:r>
          </w:p>
        </w:tc>
        <w:tc>
          <w:tcPr>
            <w:tcW w:w="1679" w:type="dxa"/>
            <w:noWrap/>
            <w:vAlign w:val="bottom"/>
          </w:tcPr>
          <w:p w14:paraId="50D89C18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-2.44 ± 2.56; -2.24 (-7, 2.8)</w:t>
            </w:r>
          </w:p>
        </w:tc>
        <w:tc>
          <w:tcPr>
            <w:tcW w:w="1679" w:type="dxa"/>
            <w:noWrap/>
            <w:vAlign w:val="bottom"/>
          </w:tcPr>
          <w:p w14:paraId="20E924C7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-0.49 ± 2.2; -0.77 (-4.24, 5.41)</w:t>
            </w:r>
          </w:p>
        </w:tc>
        <w:tc>
          <w:tcPr>
            <w:tcW w:w="1679" w:type="dxa"/>
            <w:noWrap/>
            <w:vAlign w:val="bottom"/>
          </w:tcPr>
          <w:p w14:paraId="2B34BAE3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1.95 ± 2.47; 1.62 (-2.99, 9.4)</w:t>
            </w:r>
          </w:p>
        </w:tc>
        <w:tc>
          <w:tcPr>
            <w:tcW w:w="919" w:type="dxa"/>
            <w:noWrap/>
            <w:vAlign w:val="bottom"/>
          </w:tcPr>
          <w:p w14:paraId="20F27314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0.000</w:t>
            </w:r>
          </w:p>
        </w:tc>
      </w:tr>
      <w:tr w:rsidR="00BF2EBB" w:rsidRPr="00DC6A00" w14:paraId="54EEFEA5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71779E11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 w:val="restart"/>
            <w:noWrap/>
            <w:hideMark/>
          </w:tcPr>
          <w:p w14:paraId="14F7F4A1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Lateral Incisor </w:t>
            </w:r>
          </w:p>
          <w:p w14:paraId="0770811C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0215C0A1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H</w:t>
            </w:r>
          </w:p>
        </w:tc>
        <w:tc>
          <w:tcPr>
            <w:tcW w:w="1679" w:type="dxa"/>
            <w:noWrap/>
            <w:vAlign w:val="bottom"/>
          </w:tcPr>
          <w:p w14:paraId="178B8F79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-0.26 ± 2.48; 0 (-6.24, 6.75)</w:t>
            </w:r>
          </w:p>
        </w:tc>
        <w:tc>
          <w:tcPr>
            <w:tcW w:w="1679" w:type="dxa"/>
            <w:noWrap/>
            <w:vAlign w:val="bottom"/>
          </w:tcPr>
          <w:p w14:paraId="600BC42A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-0.21 ± 1.52; 0 (-5.33, 1.99)</w:t>
            </w:r>
          </w:p>
        </w:tc>
        <w:tc>
          <w:tcPr>
            <w:tcW w:w="1679" w:type="dxa"/>
            <w:noWrap/>
            <w:vAlign w:val="bottom"/>
          </w:tcPr>
          <w:p w14:paraId="3E715A5F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0.05 ± 1.77; -0.17 (-5.85, 4.16)</w:t>
            </w:r>
          </w:p>
        </w:tc>
        <w:tc>
          <w:tcPr>
            <w:tcW w:w="919" w:type="dxa"/>
            <w:noWrap/>
            <w:vAlign w:val="bottom"/>
          </w:tcPr>
          <w:p w14:paraId="1DA4C38F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0.869</w:t>
            </w:r>
          </w:p>
        </w:tc>
      </w:tr>
      <w:tr w:rsidR="00BF2EBB" w:rsidRPr="00DC6A00" w14:paraId="70F47A44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6FABD488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2E056862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20823E90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R</w:t>
            </w:r>
          </w:p>
        </w:tc>
        <w:tc>
          <w:tcPr>
            <w:tcW w:w="1679" w:type="dxa"/>
            <w:noWrap/>
            <w:vAlign w:val="bottom"/>
          </w:tcPr>
          <w:p w14:paraId="3FA6CE50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4.57 ± 5.55; 4.6 (0, 24.45)</w:t>
            </w:r>
          </w:p>
        </w:tc>
        <w:tc>
          <w:tcPr>
            <w:tcW w:w="1679" w:type="dxa"/>
            <w:noWrap/>
            <w:vAlign w:val="bottom"/>
          </w:tcPr>
          <w:p w14:paraId="7D45AF25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2.79 ± 3.99; 1.02 (0, 18.25)</w:t>
            </w:r>
          </w:p>
        </w:tc>
        <w:tc>
          <w:tcPr>
            <w:tcW w:w="1679" w:type="dxa"/>
            <w:noWrap/>
            <w:vAlign w:val="bottom"/>
          </w:tcPr>
          <w:p w14:paraId="755D27B5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-1.78 ± 3.47; 0 (-9.05, 4.2)</w:t>
            </w:r>
          </w:p>
        </w:tc>
        <w:tc>
          <w:tcPr>
            <w:tcW w:w="919" w:type="dxa"/>
            <w:noWrap/>
            <w:vAlign w:val="bottom"/>
          </w:tcPr>
          <w:p w14:paraId="11C941F8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0.009</w:t>
            </w:r>
          </w:p>
        </w:tc>
      </w:tr>
      <w:tr w:rsidR="00BF2EBB" w:rsidRPr="00DC6A00" w14:paraId="67153645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6E03853A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181AEC19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5BE02F75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V</w:t>
            </w:r>
          </w:p>
        </w:tc>
        <w:tc>
          <w:tcPr>
            <w:tcW w:w="1679" w:type="dxa"/>
            <w:noWrap/>
            <w:vAlign w:val="bottom"/>
          </w:tcPr>
          <w:p w14:paraId="42897412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-2.6 ± 2.23; -2.17 (-7.22, 0.98)</w:t>
            </w:r>
          </w:p>
        </w:tc>
        <w:tc>
          <w:tcPr>
            <w:tcW w:w="1679" w:type="dxa"/>
            <w:noWrap/>
            <w:vAlign w:val="bottom"/>
          </w:tcPr>
          <w:p w14:paraId="2E36A4D7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-0.5 ± 1.94; -0.54 (-3.41, 5.4)</w:t>
            </w:r>
          </w:p>
        </w:tc>
        <w:tc>
          <w:tcPr>
            <w:tcW w:w="1679" w:type="dxa"/>
            <w:noWrap/>
            <w:vAlign w:val="bottom"/>
          </w:tcPr>
          <w:p w14:paraId="015E9ED5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2.1 ± 2.35; 1.48 (-1.14, 9.68)</w:t>
            </w:r>
          </w:p>
        </w:tc>
        <w:tc>
          <w:tcPr>
            <w:tcW w:w="919" w:type="dxa"/>
            <w:noWrap/>
            <w:vAlign w:val="bottom"/>
          </w:tcPr>
          <w:p w14:paraId="25FFF2E0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0.000</w:t>
            </w:r>
          </w:p>
        </w:tc>
      </w:tr>
      <w:tr w:rsidR="00BF2EBB" w:rsidRPr="00DC6A00" w14:paraId="5C9169BB" w14:textId="77777777" w:rsidTr="006D1CE9">
        <w:trPr>
          <w:trHeight w:val="288"/>
          <w:jc w:val="center"/>
        </w:trPr>
        <w:tc>
          <w:tcPr>
            <w:tcW w:w="1239" w:type="dxa"/>
            <w:vMerge w:val="restart"/>
            <w:noWrap/>
            <w:hideMark/>
          </w:tcPr>
          <w:p w14:paraId="33CFD191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Maxillary</w:t>
            </w:r>
          </w:p>
          <w:p w14:paraId="46A77766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 w:val="restart"/>
            <w:noWrap/>
            <w:hideMark/>
          </w:tcPr>
          <w:p w14:paraId="219C6816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1stpm</w:t>
            </w:r>
          </w:p>
          <w:p w14:paraId="0851DA47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472F97CE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H</w:t>
            </w:r>
          </w:p>
        </w:tc>
        <w:tc>
          <w:tcPr>
            <w:tcW w:w="1679" w:type="dxa"/>
            <w:noWrap/>
            <w:vAlign w:val="bottom"/>
          </w:tcPr>
          <w:p w14:paraId="07DF94A7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0.59 ± 1.16; 0.28 (-1.77, 3.21)</w:t>
            </w:r>
          </w:p>
        </w:tc>
        <w:tc>
          <w:tcPr>
            <w:tcW w:w="1679" w:type="dxa"/>
            <w:noWrap/>
            <w:vAlign w:val="bottom"/>
          </w:tcPr>
          <w:p w14:paraId="275683D7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0.52 ± 0.93; 0.18 (-1.1, 3.22)</w:t>
            </w:r>
          </w:p>
        </w:tc>
        <w:tc>
          <w:tcPr>
            <w:tcW w:w="1679" w:type="dxa"/>
            <w:noWrap/>
            <w:vAlign w:val="bottom"/>
          </w:tcPr>
          <w:p w14:paraId="3D0C9949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-0.07 ± 0.71; 0 (-2.05, 1.77)</w:t>
            </w:r>
          </w:p>
        </w:tc>
        <w:tc>
          <w:tcPr>
            <w:tcW w:w="919" w:type="dxa"/>
            <w:noWrap/>
            <w:vAlign w:val="bottom"/>
          </w:tcPr>
          <w:p w14:paraId="2761589E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0.592</w:t>
            </w:r>
          </w:p>
        </w:tc>
      </w:tr>
      <w:tr w:rsidR="00BF2EBB" w:rsidRPr="00DC6A00" w14:paraId="3E97792E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51921DF3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6D93C625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59257599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R</w:t>
            </w:r>
          </w:p>
        </w:tc>
        <w:tc>
          <w:tcPr>
            <w:tcW w:w="1679" w:type="dxa"/>
            <w:noWrap/>
            <w:vAlign w:val="bottom"/>
          </w:tcPr>
          <w:p w14:paraId="0D1D47AD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4.46 ± 6.19; 1.62 (0, 22)</w:t>
            </w:r>
          </w:p>
        </w:tc>
        <w:tc>
          <w:tcPr>
            <w:tcW w:w="1679" w:type="dxa"/>
            <w:noWrap/>
            <w:vAlign w:val="bottom"/>
          </w:tcPr>
          <w:p w14:paraId="37536A33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4.11 ± 5.49; 1.62 (0, 16.2)</w:t>
            </w:r>
          </w:p>
        </w:tc>
        <w:tc>
          <w:tcPr>
            <w:tcW w:w="1679" w:type="dxa"/>
            <w:noWrap/>
            <w:vAlign w:val="bottom"/>
          </w:tcPr>
          <w:p w14:paraId="161E02C4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-0.35 ± 4.27; 0 (-7.05, 15.35)</w:t>
            </w:r>
          </w:p>
        </w:tc>
        <w:tc>
          <w:tcPr>
            <w:tcW w:w="919" w:type="dxa"/>
            <w:noWrap/>
            <w:vAlign w:val="bottom"/>
          </w:tcPr>
          <w:p w14:paraId="185CE3AF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0.657</w:t>
            </w:r>
          </w:p>
        </w:tc>
      </w:tr>
      <w:tr w:rsidR="00BF2EBB" w:rsidRPr="00DC6A00" w14:paraId="3985CB97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5410B3EC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1FD35940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0A13B10A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V</w:t>
            </w:r>
          </w:p>
        </w:tc>
        <w:tc>
          <w:tcPr>
            <w:tcW w:w="1679" w:type="dxa"/>
            <w:noWrap/>
            <w:vAlign w:val="bottom"/>
          </w:tcPr>
          <w:p w14:paraId="307B765F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0.59 ± 1.31; 0.65 (-2.18, 3.04)</w:t>
            </w:r>
          </w:p>
        </w:tc>
        <w:tc>
          <w:tcPr>
            <w:tcW w:w="1679" w:type="dxa"/>
            <w:noWrap/>
            <w:vAlign w:val="bottom"/>
          </w:tcPr>
          <w:p w14:paraId="0B78D4A9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0.45 ± 1.2; 0.51 (-2.11, 2.82)</w:t>
            </w:r>
          </w:p>
        </w:tc>
        <w:tc>
          <w:tcPr>
            <w:tcW w:w="1679" w:type="dxa"/>
            <w:noWrap/>
            <w:vAlign w:val="bottom"/>
          </w:tcPr>
          <w:p w14:paraId="35830913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-0.13 ± 1.25; -0.14 (-3.25, 2.36)</w:t>
            </w:r>
          </w:p>
        </w:tc>
        <w:tc>
          <w:tcPr>
            <w:tcW w:w="919" w:type="dxa"/>
            <w:noWrap/>
            <w:vAlign w:val="bottom"/>
          </w:tcPr>
          <w:p w14:paraId="7EFFE1C9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0.560</w:t>
            </w:r>
          </w:p>
        </w:tc>
      </w:tr>
      <w:tr w:rsidR="00BF2EBB" w:rsidRPr="00DC6A00" w14:paraId="113428A4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5CE0252A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 w:val="restart"/>
            <w:noWrap/>
            <w:hideMark/>
          </w:tcPr>
          <w:p w14:paraId="1DFE96C6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2ndpm</w:t>
            </w:r>
          </w:p>
          <w:p w14:paraId="4AEAED97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31A99485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H</w:t>
            </w:r>
          </w:p>
        </w:tc>
        <w:tc>
          <w:tcPr>
            <w:tcW w:w="1679" w:type="dxa"/>
            <w:noWrap/>
            <w:vAlign w:val="bottom"/>
          </w:tcPr>
          <w:p w14:paraId="51B383EA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0.71 ± 1.03; 0.38 (-1.4, 2.68)</w:t>
            </w:r>
          </w:p>
        </w:tc>
        <w:tc>
          <w:tcPr>
            <w:tcW w:w="1679" w:type="dxa"/>
            <w:noWrap/>
            <w:vAlign w:val="bottom"/>
          </w:tcPr>
          <w:p w14:paraId="6ED87A6D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0.46 ± 0.68; 0.36 (-0.74, 2)</w:t>
            </w:r>
          </w:p>
        </w:tc>
        <w:tc>
          <w:tcPr>
            <w:tcW w:w="1679" w:type="dxa"/>
            <w:noWrap/>
            <w:vAlign w:val="bottom"/>
          </w:tcPr>
          <w:p w14:paraId="01DDA050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-0.24 ± 0.68; 0 (-1.56, 1.4)</w:t>
            </w:r>
          </w:p>
        </w:tc>
        <w:tc>
          <w:tcPr>
            <w:tcW w:w="919" w:type="dxa"/>
            <w:noWrap/>
            <w:vAlign w:val="bottom"/>
          </w:tcPr>
          <w:p w14:paraId="2E5BC227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0.060</w:t>
            </w:r>
          </w:p>
        </w:tc>
      </w:tr>
      <w:tr w:rsidR="00BF2EBB" w:rsidRPr="00DC6A00" w14:paraId="0E726C61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1907D739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5CD86FA9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76408AF2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R</w:t>
            </w:r>
          </w:p>
        </w:tc>
        <w:tc>
          <w:tcPr>
            <w:tcW w:w="1679" w:type="dxa"/>
            <w:noWrap/>
            <w:vAlign w:val="bottom"/>
          </w:tcPr>
          <w:p w14:paraId="251F5CFA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4.84 ± 7.98; 1.5 (0, 37.6)</w:t>
            </w:r>
          </w:p>
        </w:tc>
        <w:tc>
          <w:tcPr>
            <w:tcW w:w="1679" w:type="dxa"/>
            <w:noWrap/>
            <w:vAlign w:val="bottom"/>
          </w:tcPr>
          <w:p w14:paraId="3F3EAE6C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3.87 ± 5.54; 2.25 (0, 26.9)</w:t>
            </w:r>
          </w:p>
        </w:tc>
        <w:tc>
          <w:tcPr>
            <w:tcW w:w="1679" w:type="dxa"/>
            <w:noWrap/>
            <w:vAlign w:val="bottom"/>
          </w:tcPr>
          <w:p w14:paraId="62B649A3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-0.98 ± 4.51; 0 (-12.25, 12.15)</w:t>
            </w:r>
          </w:p>
        </w:tc>
        <w:tc>
          <w:tcPr>
            <w:tcW w:w="919" w:type="dxa"/>
            <w:noWrap/>
            <w:vAlign w:val="bottom"/>
          </w:tcPr>
          <w:p w14:paraId="0633DB58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0.246</w:t>
            </w:r>
          </w:p>
        </w:tc>
      </w:tr>
      <w:tr w:rsidR="00BF2EBB" w:rsidRPr="00DC6A00" w14:paraId="76D23891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56B47B8F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64F5113C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28A32768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V</w:t>
            </w:r>
          </w:p>
        </w:tc>
        <w:tc>
          <w:tcPr>
            <w:tcW w:w="1679" w:type="dxa"/>
            <w:noWrap/>
            <w:vAlign w:val="bottom"/>
          </w:tcPr>
          <w:p w14:paraId="162B76E2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0.46 ± 1.08; 0.49 (-2.04, 2.51)</w:t>
            </w:r>
          </w:p>
        </w:tc>
        <w:tc>
          <w:tcPr>
            <w:tcW w:w="1679" w:type="dxa"/>
            <w:noWrap/>
            <w:vAlign w:val="bottom"/>
          </w:tcPr>
          <w:p w14:paraId="1C7C7520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0.28 ± 0.89; 0.38 (-1.63, 1.88)</w:t>
            </w:r>
          </w:p>
        </w:tc>
        <w:tc>
          <w:tcPr>
            <w:tcW w:w="1679" w:type="dxa"/>
            <w:noWrap/>
            <w:vAlign w:val="bottom"/>
          </w:tcPr>
          <w:p w14:paraId="6DA608DD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-0.18 ± 0.94; -0.1 (-2.28, 1.91)</w:t>
            </w:r>
          </w:p>
        </w:tc>
        <w:tc>
          <w:tcPr>
            <w:tcW w:w="919" w:type="dxa"/>
            <w:noWrap/>
            <w:vAlign w:val="bottom"/>
          </w:tcPr>
          <w:p w14:paraId="15AF07FD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0.301</w:t>
            </w:r>
          </w:p>
        </w:tc>
      </w:tr>
      <w:tr w:rsidR="00BF2EBB" w:rsidRPr="00DC6A00" w14:paraId="5EE075DA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79D113B3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 w:val="restart"/>
            <w:noWrap/>
            <w:hideMark/>
          </w:tcPr>
          <w:p w14:paraId="64EDB223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canine</w:t>
            </w:r>
          </w:p>
          <w:p w14:paraId="0DD7C927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2A4C87E1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H</w:t>
            </w:r>
          </w:p>
        </w:tc>
        <w:tc>
          <w:tcPr>
            <w:tcW w:w="1679" w:type="dxa"/>
            <w:noWrap/>
            <w:vAlign w:val="bottom"/>
          </w:tcPr>
          <w:p w14:paraId="55058ABE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0.03 ± 1.02; 0 (-2.96, 1.96)</w:t>
            </w:r>
          </w:p>
        </w:tc>
        <w:tc>
          <w:tcPr>
            <w:tcW w:w="1679" w:type="dxa"/>
            <w:noWrap/>
            <w:vAlign w:val="bottom"/>
          </w:tcPr>
          <w:p w14:paraId="50A88A37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0.19 ± 0.98; 0 (-2.42, 2.42)</w:t>
            </w:r>
          </w:p>
        </w:tc>
        <w:tc>
          <w:tcPr>
            <w:tcW w:w="1679" w:type="dxa"/>
            <w:noWrap/>
            <w:vAlign w:val="bottom"/>
          </w:tcPr>
          <w:p w14:paraId="6CCB4F19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0.16 ± 0.61; 0 (-0.85, 2.23)</w:t>
            </w:r>
          </w:p>
        </w:tc>
        <w:tc>
          <w:tcPr>
            <w:tcW w:w="919" w:type="dxa"/>
            <w:noWrap/>
            <w:vAlign w:val="bottom"/>
          </w:tcPr>
          <w:p w14:paraId="4EA65A3B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0.166</w:t>
            </w:r>
          </w:p>
        </w:tc>
      </w:tr>
      <w:tr w:rsidR="00BF2EBB" w:rsidRPr="00DC6A00" w14:paraId="0440E150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64162607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40BDC1B8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4ABD8E41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R</w:t>
            </w:r>
          </w:p>
        </w:tc>
        <w:tc>
          <w:tcPr>
            <w:tcW w:w="1679" w:type="dxa"/>
            <w:noWrap/>
            <w:vAlign w:val="bottom"/>
          </w:tcPr>
          <w:p w14:paraId="6507285B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7.97 ± 9.14; 4.75 (0, 41.5)</w:t>
            </w:r>
          </w:p>
        </w:tc>
        <w:tc>
          <w:tcPr>
            <w:tcW w:w="1679" w:type="dxa"/>
            <w:noWrap/>
            <w:vAlign w:val="bottom"/>
          </w:tcPr>
          <w:p w14:paraId="5EA4159B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4.76 ± 5.38; 2.78 (0, 18.85)</w:t>
            </w:r>
          </w:p>
        </w:tc>
        <w:tc>
          <w:tcPr>
            <w:tcW w:w="1679" w:type="dxa"/>
            <w:noWrap/>
            <w:vAlign w:val="bottom"/>
          </w:tcPr>
          <w:p w14:paraId="57DDC063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-3.21 ± 8.24; -1.3 (-41.5, 5.8)</w:t>
            </w:r>
          </w:p>
        </w:tc>
        <w:tc>
          <w:tcPr>
            <w:tcW w:w="919" w:type="dxa"/>
            <w:noWrap/>
            <w:vAlign w:val="bottom"/>
          </w:tcPr>
          <w:p w14:paraId="712A7113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0.041</w:t>
            </w:r>
          </w:p>
        </w:tc>
      </w:tr>
      <w:tr w:rsidR="00BF2EBB" w:rsidRPr="00DC6A00" w14:paraId="553B7D44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481073D5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3A388DF1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26AA2F0B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V</w:t>
            </w:r>
          </w:p>
        </w:tc>
        <w:tc>
          <w:tcPr>
            <w:tcW w:w="1679" w:type="dxa"/>
            <w:noWrap/>
            <w:vAlign w:val="bottom"/>
          </w:tcPr>
          <w:p w14:paraId="69DB8053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0.68 ± 1.81; 0.86 (-3.09, 4.19)</w:t>
            </w:r>
          </w:p>
        </w:tc>
        <w:tc>
          <w:tcPr>
            <w:tcW w:w="1679" w:type="dxa"/>
            <w:noWrap/>
            <w:vAlign w:val="bottom"/>
          </w:tcPr>
          <w:p w14:paraId="24D6ED5C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0.86 ± 1.45; 1.07 (-2.38, 3.23)</w:t>
            </w:r>
          </w:p>
        </w:tc>
        <w:tc>
          <w:tcPr>
            <w:tcW w:w="1679" w:type="dxa"/>
            <w:noWrap/>
            <w:vAlign w:val="bottom"/>
          </w:tcPr>
          <w:p w14:paraId="645CA9E7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0.17 ± 1.92; 0.15 (-3.97, 5.14)</w:t>
            </w:r>
          </w:p>
        </w:tc>
        <w:tc>
          <w:tcPr>
            <w:tcW w:w="919" w:type="dxa"/>
            <w:noWrap/>
            <w:vAlign w:val="bottom"/>
          </w:tcPr>
          <w:p w14:paraId="51EEE7B2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0.624</w:t>
            </w:r>
          </w:p>
        </w:tc>
      </w:tr>
      <w:tr w:rsidR="00BF2EBB" w:rsidRPr="00DC6A00" w14:paraId="3CA4C455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66417F3B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 w:val="restart"/>
            <w:noWrap/>
            <w:hideMark/>
          </w:tcPr>
          <w:p w14:paraId="79BAD8FD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Central Incisor </w:t>
            </w:r>
          </w:p>
        </w:tc>
        <w:tc>
          <w:tcPr>
            <w:tcW w:w="864" w:type="dxa"/>
            <w:noWrap/>
            <w:hideMark/>
          </w:tcPr>
          <w:p w14:paraId="10236AF5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H</w:t>
            </w:r>
          </w:p>
        </w:tc>
        <w:tc>
          <w:tcPr>
            <w:tcW w:w="1679" w:type="dxa"/>
            <w:noWrap/>
            <w:vAlign w:val="bottom"/>
          </w:tcPr>
          <w:p w14:paraId="39CAF506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-0.42 ± 1.93; 0 (-4.64, 6.3)</w:t>
            </w:r>
          </w:p>
        </w:tc>
        <w:tc>
          <w:tcPr>
            <w:tcW w:w="1679" w:type="dxa"/>
            <w:noWrap/>
            <w:vAlign w:val="bottom"/>
          </w:tcPr>
          <w:p w14:paraId="3A26AD9D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-0.03 ± 1.41; 0 (-5.72, 2.44)</w:t>
            </w:r>
          </w:p>
        </w:tc>
        <w:tc>
          <w:tcPr>
            <w:tcW w:w="1679" w:type="dxa"/>
            <w:noWrap/>
            <w:vAlign w:val="bottom"/>
          </w:tcPr>
          <w:p w14:paraId="78DF2FFB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0.39 ± 1.66; 0 (-5.3, 4.24)</w:t>
            </w:r>
          </w:p>
        </w:tc>
        <w:tc>
          <w:tcPr>
            <w:tcW w:w="919" w:type="dxa"/>
            <w:noWrap/>
            <w:vAlign w:val="bottom"/>
          </w:tcPr>
          <w:p w14:paraId="2540A91F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0.209</w:t>
            </w:r>
          </w:p>
        </w:tc>
      </w:tr>
      <w:tr w:rsidR="00BF2EBB" w:rsidRPr="00DC6A00" w14:paraId="4D195AC9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180CC1F4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3C7975A6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1AA32A23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R</w:t>
            </w:r>
          </w:p>
        </w:tc>
        <w:tc>
          <w:tcPr>
            <w:tcW w:w="1679" w:type="dxa"/>
            <w:noWrap/>
            <w:vAlign w:val="bottom"/>
          </w:tcPr>
          <w:p w14:paraId="00944979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9.03 ± 8.52; 7.43 (0, 36.5)</w:t>
            </w:r>
          </w:p>
        </w:tc>
        <w:tc>
          <w:tcPr>
            <w:tcW w:w="1679" w:type="dxa"/>
            <w:noWrap/>
            <w:vAlign w:val="bottom"/>
          </w:tcPr>
          <w:p w14:paraId="53D368BE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4.97 ± 5.07; 3.28 (0, 17.05)</w:t>
            </w:r>
          </w:p>
        </w:tc>
        <w:tc>
          <w:tcPr>
            <w:tcW w:w="1679" w:type="dxa"/>
            <w:noWrap/>
            <w:vAlign w:val="bottom"/>
          </w:tcPr>
          <w:p w14:paraId="70662D4B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-4.06 ± 6; -3.32 (-26.5, 2.4)</w:t>
            </w:r>
          </w:p>
        </w:tc>
        <w:tc>
          <w:tcPr>
            <w:tcW w:w="919" w:type="dxa"/>
            <w:noWrap/>
            <w:vAlign w:val="bottom"/>
          </w:tcPr>
          <w:p w14:paraId="1AE48D9C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0.001</w:t>
            </w:r>
          </w:p>
        </w:tc>
      </w:tr>
      <w:tr w:rsidR="00BF2EBB" w:rsidRPr="00DC6A00" w14:paraId="024DB888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60BCA4F0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401075D0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5284723F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V</w:t>
            </w:r>
          </w:p>
        </w:tc>
        <w:tc>
          <w:tcPr>
            <w:tcW w:w="1679" w:type="dxa"/>
            <w:noWrap/>
            <w:vAlign w:val="bottom"/>
          </w:tcPr>
          <w:p w14:paraId="3E1FB1E1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0.03 ± 2.28; 0.58 (-4.02, 4.14)</w:t>
            </w:r>
          </w:p>
        </w:tc>
        <w:tc>
          <w:tcPr>
            <w:tcW w:w="1679" w:type="dxa"/>
            <w:noWrap/>
            <w:vAlign w:val="bottom"/>
          </w:tcPr>
          <w:p w14:paraId="60F7DA28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1.18 ± 1.84; 1.19 (-1.82, 6.3)</w:t>
            </w:r>
          </w:p>
        </w:tc>
        <w:tc>
          <w:tcPr>
            <w:tcW w:w="1679" w:type="dxa"/>
            <w:noWrap/>
            <w:vAlign w:val="bottom"/>
          </w:tcPr>
          <w:p w14:paraId="1F790D12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1.15 ± 2.88; 0.52 (-2.86, 8.27)</w:t>
            </w:r>
          </w:p>
        </w:tc>
        <w:tc>
          <w:tcPr>
            <w:tcW w:w="919" w:type="dxa"/>
            <w:noWrap/>
            <w:vAlign w:val="bottom"/>
          </w:tcPr>
          <w:p w14:paraId="01F72B88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0.037</w:t>
            </w:r>
          </w:p>
        </w:tc>
      </w:tr>
      <w:tr w:rsidR="00BF2EBB" w:rsidRPr="00DC6A00" w14:paraId="5C82C03D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7AACEEC1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 w:val="restart"/>
            <w:noWrap/>
            <w:hideMark/>
          </w:tcPr>
          <w:p w14:paraId="57505F8A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Lateral </w:t>
            </w:r>
          </w:p>
          <w:p w14:paraId="416E0607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 xml:space="preserve">Incisor </w:t>
            </w:r>
          </w:p>
        </w:tc>
        <w:tc>
          <w:tcPr>
            <w:tcW w:w="864" w:type="dxa"/>
            <w:noWrap/>
            <w:hideMark/>
          </w:tcPr>
          <w:p w14:paraId="34EA0CAA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H</w:t>
            </w:r>
          </w:p>
        </w:tc>
        <w:tc>
          <w:tcPr>
            <w:tcW w:w="1679" w:type="dxa"/>
            <w:noWrap/>
            <w:vAlign w:val="bottom"/>
          </w:tcPr>
          <w:p w14:paraId="11F4B299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-0.22 ± 1.49; 0 (-3.84, 3.54)</w:t>
            </w:r>
          </w:p>
        </w:tc>
        <w:tc>
          <w:tcPr>
            <w:tcW w:w="1679" w:type="dxa"/>
            <w:noWrap/>
            <w:vAlign w:val="bottom"/>
          </w:tcPr>
          <w:p w14:paraId="73744D14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-0.04 ± 1.73; 0 (-5.03, 3.06)</w:t>
            </w:r>
          </w:p>
        </w:tc>
        <w:tc>
          <w:tcPr>
            <w:tcW w:w="1679" w:type="dxa"/>
            <w:noWrap/>
            <w:vAlign w:val="bottom"/>
          </w:tcPr>
          <w:p w14:paraId="4FBDECA1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0.18 ± 0.76; 0 (-1.23, 2.36)</w:t>
            </w:r>
          </w:p>
        </w:tc>
        <w:tc>
          <w:tcPr>
            <w:tcW w:w="919" w:type="dxa"/>
            <w:noWrap/>
            <w:vAlign w:val="bottom"/>
          </w:tcPr>
          <w:p w14:paraId="442BB9C6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0.215</w:t>
            </w:r>
          </w:p>
        </w:tc>
      </w:tr>
      <w:tr w:rsidR="00BF2EBB" w:rsidRPr="00DC6A00" w14:paraId="25D2F990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1F15BFCD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206BD492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63C6A83F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R</w:t>
            </w:r>
          </w:p>
        </w:tc>
        <w:tc>
          <w:tcPr>
            <w:tcW w:w="1679" w:type="dxa"/>
            <w:noWrap/>
            <w:vAlign w:val="bottom"/>
          </w:tcPr>
          <w:p w14:paraId="57317677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7.31 ± 7.26; 5.62 (0, 27.15)</w:t>
            </w:r>
          </w:p>
        </w:tc>
        <w:tc>
          <w:tcPr>
            <w:tcW w:w="1679" w:type="dxa"/>
            <w:noWrap/>
            <w:vAlign w:val="bottom"/>
          </w:tcPr>
          <w:p w14:paraId="1F9A9D8E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3.84 ± 4.6; 3.1 (0, 21.55)</w:t>
            </w:r>
          </w:p>
        </w:tc>
        <w:tc>
          <w:tcPr>
            <w:tcW w:w="1679" w:type="dxa"/>
            <w:noWrap/>
            <w:vAlign w:val="bottom"/>
          </w:tcPr>
          <w:p w14:paraId="099B20C3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-3.47 ± 5.73; -1.88 (-23.5, 3.3)</w:t>
            </w:r>
          </w:p>
        </w:tc>
        <w:tc>
          <w:tcPr>
            <w:tcW w:w="919" w:type="dxa"/>
            <w:noWrap/>
            <w:vAlign w:val="bottom"/>
          </w:tcPr>
          <w:p w14:paraId="1F4499F4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0.002</w:t>
            </w:r>
          </w:p>
        </w:tc>
      </w:tr>
      <w:tr w:rsidR="00BF2EBB" w:rsidRPr="00CF7BE6" w14:paraId="71654EC0" w14:textId="77777777" w:rsidTr="006D1CE9">
        <w:trPr>
          <w:trHeight w:val="288"/>
          <w:jc w:val="center"/>
        </w:trPr>
        <w:tc>
          <w:tcPr>
            <w:tcW w:w="1239" w:type="dxa"/>
            <w:vMerge/>
            <w:noWrap/>
            <w:hideMark/>
          </w:tcPr>
          <w:p w14:paraId="29BCCD93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1291" w:type="dxa"/>
            <w:vMerge/>
            <w:noWrap/>
            <w:hideMark/>
          </w:tcPr>
          <w:p w14:paraId="4B274616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</w:p>
        </w:tc>
        <w:tc>
          <w:tcPr>
            <w:tcW w:w="864" w:type="dxa"/>
            <w:noWrap/>
            <w:hideMark/>
          </w:tcPr>
          <w:p w14:paraId="3CB890FC" w14:textId="77777777" w:rsidR="00BF2EBB" w:rsidRPr="00DC6A00" w:rsidRDefault="00BF2EBB" w:rsidP="006D1CE9">
            <w:pPr>
              <w:spacing w:after="160" w:line="259" w:lineRule="auto"/>
              <w:rPr>
                <w:b/>
                <w:sz w:val="14"/>
                <w:szCs w:val="14"/>
              </w:rPr>
            </w:pPr>
            <w:r w:rsidRPr="00DC6A00">
              <w:rPr>
                <w:b/>
                <w:sz w:val="14"/>
                <w:szCs w:val="14"/>
              </w:rPr>
              <w:t>V</w:t>
            </w:r>
          </w:p>
        </w:tc>
        <w:tc>
          <w:tcPr>
            <w:tcW w:w="1679" w:type="dxa"/>
            <w:noWrap/>
            <w:vAlign w:val="bottom"/>
          </w:tcPr>
          <w:p w14:paraId="0F9EE8F8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0.56 ± 1.84; 0.77 (-3.2, 3.82)</w:t>
            </w:r>
          </w:p>
        </w:tc>
        <w:tc>
          <w:tcPr>
            <w:tcW w:w="1679" w:type="dxa"/>
            <w:noWrap/>
            <w:vAlign w:val="bottom"/>
          </w:tcPr>
          <w:p w14:paraId="5E5C2844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1.14 ± 1.81; 1.04 (-2.4, 5.32)</w:t>
            </w:r>
          </w:p>
        </w:tc>
        <w:tc>
          <w:tcPr>
            <w:tcW w:w="1679" w:type="dxa"/>
            <w:noWrap/>
            <w:vAlign w:val="bottom"/>
          </w:tcPr>
          <w:p w14:paraId="10819F0F" w14:textId="77777777" w:rsidR="00BF2EBB" w:rsidRPr="00DC6A00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0.58 ± 2.26; 0.17 (-3.41, 5.24)</w:t>
            </w:r>
          </w:p>
        </w:tc>
        <w:tc>
          <w:tcPr>
            <w:tcW w:w="919" w:type="dxa"/>
            <w:noWrap/>
            <w:vAlign w:val="bottom"/>
          </w:tcPr>
          <w:p w14:paraId="57BFBA92" w14:textId="77777777" w:rsidR="00BF2EBB" w:rsidRPr="00CF7BE6" w:rsidRDefault="00BF2EBB" w:rsidP="006D1CE9">
            <w:pPr>
              <w:spacing w:after="160" w:line="259" w:lineRule="auto"/>
              <w:rPr>
                <w:sz w:val="14"/>
                <w:szCs w:val="14"/>
              </w:rPr>
            </w:pPr>
            <w:r w:rsidRPr="00DC6A00">
              <w:rPr>
                <w:sz w:val="14"/>
                <w:szCs w:val="14"/>
              </w:rPr>
              <w:t>0.171</w:t>
            </w:r>
          </w:p>
        </w:tc>
      </w:tr>
    </w:tbl>
    <w:p w14:paraId="568B022D" w14:textId="77777777" w:rsidR="00BF2EBB" w:rsidRPr="00CF7BE6" w:rsidRDefault="00BF2EBB">
      <w:pPr>
        <w:rPr>
          <w:sz w:val="14"/>
          <w:szCs w:val="14"/>
        </w:rPr>
      </w:pPr>
    </w:p>
    <w:sectPr w:rsidR="00BF2EBB" w:rsidRPr="00CF7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A21FF3" w16cex:dateUtc="2023-09-06T01:4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BB"/>
    <w:rsid w:val="001A783D"/>
    <w:rsid w:val="00523CDF"/>
    <w:rsid w:val="0059498D"/>
    <w:rsid w:val="006B2952"/>
    <w:rsid w:val="00825C28"/>
    <w:rsid w:val="00A44229"/>
    <w:rsid w:val="00BF2EBB"/>
    <w:rsid w:val="00C04360"/>
    <w:rsid w:val="00CF7BE6"/>
    <w:rsid w:val="00DC6A00"/>
    <w:rsid w:val="00EB747B"/>
    <w:rsid w:val="00EF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AD7ABC"/>
  <w15:chartTrackingRefBased/>
  <w15:docId w15:val="{5217C580-A0D1-447C-91AC-E6F07AB5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2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F2EB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A4422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442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42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42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2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2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A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1329</Words>
  <Characters>5386</Characters>
  <Application>Microsoft Office Word</Application>
  <DocSecurity>0</DocSecurity>
  <Lines>673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 Academic Health Center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Arqub,Sarah H</dc:creator>
  <cp:keywords/>
  <dc:description/>
  <cp:lastModifiedBy>Abu Arqub,Sarah H</cp:lastModifiedBy>
  <cp:revision>5</cp:revision>
  <dcterms:created xsi:type="dcterms:W3CDTF">2023-09-15T19:17:00Z</dcterms:created>
  <dcterms:modified xsi:type="dcterms:W3CDTF">2024-10-01T21:38:00Z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65c125bf-67d1-4637-8390-293bd7edb393</vt:lpwstr>
  </property>
</Properties>
</file>