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F848C" w14:textId="6C68620E" w:rsidR="007C1D12" w:rsidRPr="002749F9" w:rsidRDefault="007C1D12" w:rsidP="002749F9">
      <w:pPr>
        <w:spacing w:after="0" w:line="240" w:lineRule="auto"/>
        <w:mirrorIndents/>
        <w:jc w:val="both"/>
        <w:rPr>
          <w:rFonts w:cstheme="minorHAnsi"/>
          <w:b/>
          <w:bCs/>
          <w:color w:val="002060"/>
          <w:sz w:val="24"/>
          <w:szCs w:val="24"/>
        </w:rPr>
      </w:pPr>
    </w:p>
    <w:p w14:paraId="78FCB91C" w14:textId="77777777" w:rsidR="00BD66CD" w:rsidRDefault="00BD66CD" w:rsidP="00BD66CD">
      <w:pPr>
        <w:spacing w:after="0" w:line="240" w:lineRule="auto"/>
        <w:mirrorIndents/>
        <w:rPr>
          <w:rFonts w:cstheme="minorHAnsi"/>
          <w:color w:val="002060"/>
        </w:rPr>
      </w:pPr>
    </w:p>
    <w:p w14:paraId="1256679A" w14:textId="30F2F1E4" w:rsidR="007C1D12" w:rsidRPr="001342E3" w:rsidRDefault="00AB50BC" w:rsidP="00BD66CD">
      <w:pPr>
        <w:spacing w:after="0" w:line="240" w:lineRule="auto"/>
        <w:mirrorIndents/>
        <w:rPr>
          <w:rFonts w:cstheme="minorHAnsi"/>
          <w:b/>
          <w:bCs/>
          <w:color w:val="002060"/>
          <w:sz w:val="24"/>
          <w:szCs w:val="24"/>
        </w:rPr>
      </w:pPr>
      <w:r w:rsidRPr="00AB50BC">
        <w:rPr>
          <w:rFonts w:cstheme="minorHAnsi"/>
          <w:b/>
          <w:bCs/>
          <w:color w:val="002060"/>
          <w:sz w:val="24"/>
          <w:szCs w:val="24"/>
        </w:rPr>
        <w:t xml:space="preserve">Supplementary Table </w:t>
      </w:r>
      <w:r>
        <w:rPr>
          <w:rFonts w:cstheme="minorHAnsi"/>
          <w:b/>
          <w:bCs/>
          <w:color w:val="002060"/>
          <w:sz w:val="24"/>
          <w:szCs w:val="24"/>
        </w:rPr>
        <w:t>4</w:t>
      </w:r>
      <w:r w:rsidR="007C1D12" w:rsidRPr="001342E3">
        <w:rPr>
          <w:rFonts w:cstheme="minorHAnsi"/>
          <w:b/>
          <w:bCs/>
          <w:color w:val="002060"/>
          <w:sz w:val="24"/>
          <w:szCs w:val="24"/>
        </w:rPr>
        <w:t>:</w:t>
      </w:r>
      <w:r w:rsidR="00B50FD7" w:rsidRPr="001342E3">
        <w:rPr>
          <w:rFonts w:cstheme="minorHAnsi"/>
          <w:b/>
          <w:bCs/>
          <w:color w:val="002060"/>
          <w:sz w:val="24"/>
          <w:szCs w:val="24"/>
        </w:rPr>
        <w:t xml:space="preserve"> R</w:t>
      </w:r>
      <w:r w:rsidR="007C1D12" w:rsidRPr="001342E3">
        <w:rPr>
          <w:rFonts w:cstheme="minorHAnsi"/>
          <w:b/>
          <w:bCs/>
          <w:color w:val="002060"/>
          <w:sz w:val="24"/>
          <w:szCs w:val="24"/>
        </w:rPr>
        <w:t xml:space="preserve">isk of bias </w:t>
      </w:r>
      <w:r w:rsidR="00B50FD7" w:rsidRPr="001342E3">
        <w:rPr>
          <w:rFonts w:cstheme="minorHAnsi"/>
          <w:b/>
          <w:bCs/>
          <w:color w:val="002060"/>
          <w:sz w:val="24"/>
          <w:szCs w:val="24"/>
        </w:rPr>
        <w:t>assessment for the included non-randomized studies using ROBINS-I tool.</w:t>
      </w:r>
    </w:p>
    <w:p w14:paraId="17D13F50" w14:textId="77777777" w:rsidR="00817CCB" w:rsidRPr="001342E3" w:rsidRDefault="00817CCB" w:rsidP="00BD66CD">
      <w:pPr>
        <w:spacing w:after="0" w:line="240" w:lineRule="auto"/>
        <w:mirrorIndents/>
        <w:rPr>
          <w:rFonts w:cstheme="minorHAnsi"/>
          <w:color w:val="002060"/>
        </w:rPr>
      </w:pPr>
    </w:p>
    <w:tbl>
      <w:tblPr>
        <w:tblStyle w:val="6-5"/>
        <w:tblW w:w="21304" w:type="dxa"/>
        <w:jc w:val="center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"/>
        <w:gridCol w:w="1418"/>
        <w:gridCol w:w="1843"/>
        <w:gridCol w:w="915"/>
        <w:gridCol w:w="2340"/>
        <w:gridCol w:w="900"/>
        <w:gridCol w:w="1260"/>
        <w:gridCol w:w="1080"/>
        <w:gridCol w:w="1980"/>
        <w:gridCol w:w="810"/>
        <w:gridCol w:w="1080"/>
        <w:gridCol w:w="900"/>
        <w:gridCol w:w="1980"/>
        <w:gridCol w:w="900"/>
        <w:gridCol w:w="1620"/>
        <w:gridCol w:w="1149"/>
      </w:tblGrid>
      <w:tr w:rsidR="00BB5CBA" w:rsidRPr="001342E3" w14:paraId="6C45CF5B" w14:textId="77777777" w:rsidTr="009500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  <w:shd w:val="clear" w:color="auto" w:fill="E7E6E6" w:themeFill="background2"/>
            <w:vAlign w:val="center"/>
          </w:tcPr>
          <w:p w14:paraId="517694A9" w14:textId="77777777" w:rsidR="00176D72" w:rsidRPr="001342E3" w:rsidRDefault="00176D72" w:rsidP="00BD66CD">
            <w:pPr>
              <w:mirrorIndents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Study ID</w:t>
            </w:r>
          </w:p>
        </w:tc>
        <w:tc>
          <w:tcPr>
            <w:tcW w:w="6516" w:type="dxa"/>
            <w:gridSpan w:val="4"/>
            <w:shd w:val="clear" w:color="auto" w:fill="E7E6E6" w:themeFill="background2"/>
            <w:vAlign w:val="center"/>
          </w:tcPr>
          <w:p w14:paraId="4D3204DD" w14:textId="77777777" w:rsidR="00176D72" w:rsidRPr="001342E3" w:rsidRDefault="00176D72" w:rsidP="00BD66CD">
            <w:pPr>
              <w:mirrorIndent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Pre-intervention</w:t>
            </w:r>
          </w:p>
        </w:tc>
        <w:tc>
          <w:tcPr>
            <w:tcW w:w="2160" w:type="dxa"/>
            <w:gridSpan w:val="2"/>
            <w:shd w:val="clear" w:color="auto" w:fill="E7E6E6" w:themeFill="background2"/>
            <w:vAlign w:val="center"/>
          </w:tcPr>
          <w:p w14:paraId="12F17A97" w14:textId="77777777" w:rsidR="00176D72" w:rsidRPr="001342E3" w:rsidRDefault="00176D72" w:rsidP="00BD66CD">
            <w:pPr>
              <w:mirrorIndent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At-intervention</w:t>
            </w:r>
          </w:p>
        </w:tc>
        <w:tc>
          <w:tcPr>
            <w:tcW w:w="10350" w:type="dxa"/>
            <w:gridSpan w:val="8"/>
            <w:shd w:val="clear" w:color="auto" w:fill="E7E6E6" w:themeFill="background2"/>
            <w:vAlign w:val="center"/>
          </w:tcPr>
          <w:p w14:paraId="54F8A056" w14:textId="77777777" w:rsidR="00176D72" w:rsidRPr="001342E3" w:rsidRDefault="00176D72" w:rsidP="00BD66CD">
            <w:pPr>
              <w:mirrorIndent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Post-intervention</w:t>
            </w:r>
          </w:p>
        </w:tc>
        <w:tc>
          <w:tcPr>
            <w:tcW w:w="1149" w:type="dxa"/>
            <w:vMerge w:val="restart"/>
            <w:shd w:val="clear" w:color="auto" w:fill="DEEAF6" w:themeFill="accent1" w:themeFillTint="33"/>
            <w:vAlign w:val="center"/>
          </w:tcPr>
          <w:p w14:paraId="612BE6E5" w14:textId="77777777" w:rsidR="00176D72" w:rsidRPr="001342E3" w:rsidRDefault="00176D72" w:rsidP="00BD66CD">
            <w:pPr>
              <w:mirrorIndent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Overall risk judgment</w:t>
            </w:r>
          </w:p>
        </w:tc>
      </w:tr>
      <w:tr w:rsidR="00BB220A" w:rsidRPr="001342E3" w14:paraId="2A6742D3" w14:textId="77777777" w:rsidTr="00950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shd w:val="clear" w:color="auto" w:fill="E7E6E6" w:themeFill="background2"/>
            <w:vAlign w:val="center"/>
          </w:tcPr>
          <w:p w14:paraId="4D30D30A" w14:textId="77777777" w:rsidR="00176D72" w:rsidRPr="001342E3" w:rsidRDefault="00176D72" w:rsidP="00BD66CD">
            <w:pPr>
              <w:mirrorIndents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shd w:val="clear" w:color="auto" w:fill="E7E6E6" w:themeFill="background2"/>
            <w:vAlign w:val="center"/>
          </w:tcPr>
          <w:p w14:paraId="651CFF92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2060"/>
                <w:sz w:val="20"/>
                <w:szCs w:val="20"/>
              </w:rPr>
              <w:t>Cofounding bias</w:t>
            </w:r>
          </w:p>
        </w:tc>
        <w:tc>
          <w:tcPr>
            <w:tcW w:w="3255" w:type="dxa"/>
            <w:gridSpan w:val="2"/>
            <w:shd w:val="clear" w:color="auto" w:fill="E7E6E6" w:themeFill="background2"/>
            <w:vAlign w:val="center"/>
          </w:tcPr>
          <w:p w14:paraId="2485752F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2060"/>
                <w:sz w:val="20"/>
                <w:szCs w:val="20"/>
              </w:rPr>
              <w:t>Selection bias</w:t>
            </w:r>
          </w:p>
        </w:tc>
        <w:tc>
          <w:tcPr>
            <w:tcW w:w="2160" w:type="dxa"/>
            <w:gridSpan w:val="2"/>
            <w:shd w:val="clear" w:color="auto" w:fill="E7E6E6" w:themeFill="background2"/>
            <w:vAlign w:val="center"/>
          </w:tcPr>
          <w:p w14:paraId="2EED4A31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2060"/>
                <w:sz w:val="20"/>
                <w:szCs w:val="20"/>
              </w:rPr>
              <w:t>Classification of intervention</w:t>
            </w:r>
          </w:p>
        </w:tc>
        <w:tc>
          <w:tcPr>
            <w:tcW w:w="3060" w:type="dxa"/>
            <w:gridSpan w:val="2"/>
            <w:shd w:val="clear" w:color="auto" w:fill="E7E6E6" w:themeFill="background2"/>
            <w:vAlign w:val="center"/>
          </w:tcPr>
          <w:p w14:paraId="60440387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2060"/>
                <w:sz w:val="20"/>
                <w:szCs w:val="20"/>
              </w:rPr>
              <w:t>Bias due to deviation from intended intervention</w:t>
            </w:r>
          </w:p>
        </w:tc>
        <w:tc>
          <w:tcPr>
            <w:tcW w:w="1890" w:type="dxa"/>
            <w:gridSpan w:val="2"/>
            <w:shd w:val="clear" w:color="auto" w:fill="E7E6E6" w:themeFill="background2"/>
            <w:vAlign w:val="center"/>
          </w:tcPr>
          <w:p w14:paraId="2C48480E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2060"/>
                <w:sz w:val="20"/>
                <w:szCs w:val="20"/>
              </w:rPr>
              <w:t>Bias due to missing data</w:t>
            </w:r>
          </w:p>
        </w:tc>
        <w:tc>
          <w:tcPr>
            <w:tcW w:w="2880" w:type="dxa"/>
            <w:gridSpan w:val="2"/>
            <w:shd w:val="clear" w:color="auto" w:fill="E7E6E6" w:themeFill="background2"/>
            <w:vAlign w:val="center"/>
          </w:tcPr>
          <w:p w14:paraId="6C011E25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2060"/>
                <w:sz w:val="20"/>
                <w:szCs w:val="20"/>
              </w:rPr>
              <w:t>Bias in measurement of outcome</w:t>
            </w:r>
          </w:p>
        </w:tc>
        <w:tc>
          <w:tcPr>
            <w:tcW w:w="2520" w:type="dxa"/>
            <w:gridSpan w:val="2"/>
            <w:shd w:val="clear" w:color="auto" w:fill="E7E6E6" w:themeFill="background2"/>
            <w:vAlign w:val="center"/>
          </w:tcPr>
          <w:p w14:paraId="01EE6236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2060"/>
                <w:sz w:val="20"/>
                <w:szCs w:val="20"/>
              </w:rPr>
              <w:t>Reporting bias</w:t>
            </w:r>
          </w:p>
        </w:tc>
        <w:tc>
          <w:tcPr>
            <w:tcW w:w="1149" w:type="dxa"/>
            <w:vMerge/>
            <w:shd w:val="clear" w:color="auto" w:fill="DEEAF6" w:themeFill="accent1" w:themeFillTint="33"/>
            <w:vAlign w:val="center"/>
          </w:tcPr>
          <w:p w14:paraId="313A7355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</w:p>
        </w:tc>
      </w:tr>
      <w:tr w:rsidR="0095004A" w:rsidRPr="001342E3" w14:paraId="6244F797" w14:textId="77777777" w:rsidTr="0095004A">
        <w:trPr>
          <w:trHeight w:val="5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shd w:val="clear" w:color="auto" w:fill="E7E6E6" w:themeFill="background2"/>
            <w:vAlign w:val="center"/>
          </w:tcPr>
          <w:p w14:paraId="567B52F2" w14:textId="77777777" w:rsidR="00176D72" w:rsidRPr="001342E3" w:rsidRDefault="00176D72" w:rsidP="00BD66CD">
            <w:pPr>
              <w:mirrorIndents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5429F3E4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2060"/>
                <w:sz w:val="20"/>
                <w:szCs w:val="20"/>
              </w:rPr>
              <w:t>judgment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687E53D5" w14:textId="012AEFA9" w:rsidR="00176D72" w:rsidRPr="001342E3" w:rsidRDefault="00655150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2060"/>
                <w:sz w:val="20"/>
                <w:szCs w:val="20"/>
              </w:rPr>
              <w:t>D</w:t>
            </w:r>
            <w:r w:rsidR="00176D72" w:rsidRPr="001342E3">
              <w:rPr>
                <w:rFonts w:cstheme="minorHAnsi"/>
                <w:b/>
                <w:bCs/>
                <w:color w:val="002060"/>
                <w:sz w:val="20"/>
                <w:szCs w:val="20"/>
              </w:rPr>
              <w:t>escription</w:t>
            </w:r>
          </w:p>
        </w:tc>
        <w:tc>
          <w:tcPr>
            <w:tcW w:w="915" w:type="dxa"/>
            <w:shd w:val="clear" w:color="auto" w:fill="E7E6E6" w:themeFill="background2"/>
            <w:vAlign w:val="center"/>
          </w:tcPr>
          <w:p w14:paraId="516302B2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2060"/>
                <w:sz w:val="20"/>
                <w:szCs w:val="20"/>
              </w:rPr>
              <w:t>Judgment</w:t>
            </w:r>
          </w:p>
        </w:tc>
        <w:tc>
          <w:tcPr>
            <w:tcW w:w="2340" w:type="dxa"/>
            <w:shd w:val="clear" w:color="auto" w:fill="E7E6E6" w:themeFill="background2"/>
            <w:vAlign w:val="center"/>
          </w:tcPr>
          <w:p w14:paraId="5E6B4B37" w14:textId="59B6522F" w:rsidR="00176D72" w:rsidRPr="001342E3" w:rsidRDefault="00401883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2060"/>
                <w:sz w:val="20"/>
                <w:szCs w:val="20"/>
              </w:rPr>
              <w:t>D</w:t>
            </w:r>
            <w:r w:rsidR="00176D72" w:rsidRPr="001342E3">
              <w:rPr>
                <w:rFonts w:cstheme="minorHAnsi"/>
                <w:b/>
                <w:bCs/>
                <w:color w:val="002060"/>
                <w:sz w:val="20"/>
                <w:szCs w:val="20"/>
              </w:rPr>
              <w:t>escription</w:t>
            </w:r>
          </w:p>
        </w:tc>
        <w:tc>
          <w:tcPr>
            <w:tcW w:w="900" w:type="dxa"/>
            <w:shd w:val="clear" w:color="auto" w:fill="E7E6E6" w:themeFill="background2"/>
            <w:vAlign w:val="center"/>
          </w:tcPr>
          <w:p w14:paraId="5531740A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2060"/>
                <w:sz w:val="20"/>
                <w:szCs w:val="20"/>
              </w:rPr>
              <w:t>judgment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653D9586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2060"/>
                <w:sz w:val="20"/>
                <w:szCs w:val="20"/>
              </w:rPr>
              <w:t>description</w:t>
            </w: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14:paraId="069E131E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2060"/>
                <w:sz w:val="20"/>
                <w:szCs w:val="20"/>
              </w:rPr>
              <w:t>judgment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79502CC7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2060"/>
                <w:sz w:val="20"/>
                <w:szCs w:val="20"/>
              </w:rPr>
              <w:t>description</w:t>
            </w:r>
          </w:p>
        </w:tc>
        <w:tc>
          <w:tcPr>
            <w:tcW w:w="810" w:type="dxa"/>
            <w:shd w:val="clear" w:color="auto" w:fill="E7E6E6" w:themeFill="background2"/>
            <w:vAlign w:val="center"/>
          </w:tcPr>
          <w:p w14:paraId="13D2C80E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2060"/>
                <w:sz w:val="20"/>
                <w:szCs w:val="20"/>
              </w:rPr>
              <w:t>Judgment</w:t>
            </w: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14:paraId="18517B02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2060"/>
                <w:sz w:val="20"/>
                <w:szCs w:val="20"/>
              </w:rPr>
              <w:t>description</w:t>
            </w:r>
          </w:p>
        </w:tc>
        <w:tc>
          <w:tcPr>
            <w:tcW w:w="900" w:type="dxa"/>
            <w:shd w:val="clear" w:color="auto" w:fill="E7E6E6" w:themeFill="background2"/>
            <w:vAlign w:val="center"/>
          </w:tcPr>
          <w:p w14:paraId="08E8BEDE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2060"/>
                <w:sz w:val="20"/>
                <w:szCs w:val="20"/>
              </w:rPr>
              <w:t>judgment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63EEF488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2060"/>
                <w:sz w:val="20"/>
                <w:szCs w:val="20"/>
              </w:rPr>
              <w:t>description</w:t>
            </w:r>
          </w:p>
        </w:tc>
        <w:tc>
          <w:tcPr>
            <w:tcW w:w="900" w:type="dxa"/>
            <w:shd w:val="clear" w:color="auto" w:fill="E7E6E6" w:themeFill="background2"/>
            <w:vAlign w:val="center"/>
          </w:tcPr>
          <w:p w14:paraId="6127F3D9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2060"/>
                <w:sz w:val="20"/>
                <w:szCs w:val="20"/>
              </w:rPr>
              <w:t>judgment</w:t>
            </w:r>
          </w:p>
        </w:tc>
        <w:tc>
          <w:tcPr>
            <w:tcW w:w="1620" w:type="dxa"/>
            <w:shd w:val="clear" w:color="auto" w:fill="E7E6E6" w:themeFill="background2"/>
            <w:vAlign w:val="center"/>
          </w:tcPr>
          <w:p w14:paraId="54C2C1FE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2060"/>
                <w:sz w:val="20"/>
                <w:szCs w:val="20"/>
              </w:rPr>
              <w:t>Description</w:t>
            </w:r>
          </w:p>
        </w:tc>
        <w:tc>
          <w:tcPr>
            <w:tcW w:w="1149" w:type="dxa"/>
            <w:vMerge/>
            <w:shd w:val="clear" w:color="auto" w:fill="DEEAF6" w:themeFill="accent1" w:themeFillTint="33"/>
            <w:vAlign w:val="center"/>
          </w:tcPr>
          <w:p w14:paraId="4E991845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</w:p>
        </w:tc>
      </w:tr>
      <w:tr w:rsidR="00EB6FFD" w:rsidRPr="001342E3" w14:paraId="65A9FC8B" w14:textId="77777777" w:rsidTr="006E7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uto"/>
            <w:vAlign w:val="center"/>
          </w:tcPr>
          <w:p w14:paraId="0ADB449C" w14:textId="38993287" w:rsidR="00176D72" w:rsidRPr="001342E3" w:rsidRDefault="002749F9" w:rsidP="00BD66CD">
            <w:pPr>
              <w:mirrorIndents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2749F9">
              <w:rPr>
                <w:rFonts w:cstheme="minorHAnsi"/>
                <w:color w:val="002060"/>
                <w:sz w:val="20"/>
                <w:szCs w:val="20"/>
              </w:rPr>
              <w:t>Akbulut 2022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E3C59A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206FDF" w14:textId="6FA0ABF4" w:rsidR="007927A2" w:rsidRPr="001342E3" w:rsidRDefault="00176D72" w:rsidP="007927A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 xml:space="preserve">Confounder </w:t>
            </w:r>
            <w:r w:rsidR="00492340" w:rsidRPr="001342E3">
              <w:rPr>
                <w:rFonts w:cstheme="minorHAnsi"/>
                <w:color w:val="002060"/>
                <w:sz w:val="20"/>
                <w:szCs w:val="20"/>
              </w:rPr>
              <w:t>domains</w:t>
            </w:r>
            <w:r w:rsidR="00492340" w:rsidRPr="001342E3">
              <w:rPr>
                <w:rStyle w:val="fontstyle01"/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were</w:t>
            </w:r>
            <w:r w:rsidRPr="001342E3">
              <w:rPr>
                <w:rFonts w:cstheme="minorHAnsi"/>
                <w:color w:val="002060"/>
                <w:sz w:val="20"/>
                <w:szCs w:val="20"/>
              </w:rPr>
              <w:t xml:space="preserve"> measured, and were matched between the two groups </w:t>
            </w:r>
          </w:p>
          <w:p w14:paraId="7870B06D" w14:textId="34C40615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br/>
            </w:r>
            <w:r w:rsidRPr="001342E3">
              <w:rPr>
                <w:rStyle w:val="fontstyle01"/>
                <w:rFonts w:asciiTheme="minorHAnsi" w:hAnsiTheme="minorHAnsi" w:cstheme="minorHAnsi"/>
                <w:color w:val="002060"/>
                <w:sz w:val="20"/>
                <w:szCs w:val="20"/>
              </w:rPr>
              <w:t>Pretreatment measurement of variables also showed no significant differences between</w:t>
            </w:r>
            <w:r w:rsidRPr="001342E3">
              <w:rPr>
                <w:rFonts w:cstheme="minorHAnsi"/>
                <w:color w:val="002060"/>
                <w:sz w:val="20"/>
                <w:szCs w:val="20"/>
              </w:rPr>
              <w:br/>
            </w:r>
            <w:r w:rsidRPr="001342E3">
              <w:rPr>
                <w:rStyle w:val="fontstyle01"/>
                <w:rFonts w:asciiTheme="minorHAnsi" w:hAnsiTheme="minorHAnsi" w:cstheme="minorHAnsi"/>
                <w:color w:val="002060"/>
                <w:sz w:val="20"/>
                <w:szCs w:val="20"/>
              </w:rPr>
              <w:t>the two groups.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162D2D87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  <w:highlight w:val="yellow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E38451F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Retrospective controlled Before-after study.  Sample were selected according to well-defined eligibility criteria.</w:t>
            </w:r>
          </w:p>
          <w:p w14:paraId="093FA8CD" w14:textId="0E61EF5D" w:rsidR="00176D72" w:rsidRPr="001342E3" w:rsidRDefault="007927A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  <w:highlight w:val="yellow"/>
              </w:rPr>
            </w:pPr>
            <w:r w:rsidRPr="007927A2">
              <w:rPr>
                <w:rFonts w:cstheme="minorHAnsi"/>
                <w:color w:val="002060"/>
                <w:sz w:val="20"/>
                <w:szCs w:val="20"/>
              </w:rPr>
              <w:t>All eligible participants were analyzed, and the start of intervention and follow-up were synchronized for all patients.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A3B82B5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812497A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Intervention is well defined and intervention definition is based solely on information collected at the time of intervention.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0997A21" w14:textId="02BAB489" w:rsidR="00176D72" w:rsidRPr="001342E3" w:rsidRDefault="00495B87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AEF0F4A" w14:textId="5451CA0A" w:rsidR="00176D72" w:rsidRPr="001342E3" w:rsidRDefault="00A349D8" w:rsidP="00491C47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Deviations of the intended intervention reflects usual practice</w:t>
            </w:r>
            <w:r w:rsidR="00176D72" w:rsidRPr="001342E3">
              <w:rPr>
                <w:rFonts w:cstheme="minorHAnsi"/>
                <w:color w:val="002060"/>
                <w:sz w:val="20"/>
                <w:szCs w:val="20"/>
              </w:rPr>
              <w:t>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02A78C7" w14:textId="77777777" w:rsidR="00176D72" w:rsidRPr="001342E3" w:rsidRDefault="00491C47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</w:t>
            </w:r>
            <w:r w:rsidR="00176D72"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ow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8683D8B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Data were reasonably complete.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20DA967" w14:textId="65619381" w:rsidR="00176D72" w:rsidRPr="001342E3" w:rsidRDefault="00A349D8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33B8E7E" w14:textId="6A0050E8" w:rsidR="00176D72" w:rsidRPr="001342E3" w:rsidRDefault="00176D72" w:rsidP="00A349D8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 xml:space="preserve">Outcome measurements were comparable, accomplished by one </w:t>
            </w:r>
            <w:r w:rsidR="008763BE">
              <w:rPr>
                <w:rFonts w:cstheme="minorHAnsi"/>
                <w:color w:val="002060"/>
                <w:sz w:val="20"/>
                <w:szCs w:val="20"/>
              </w:rPr>
              <w:t xml:space="preserve">blinded </w:t>
            </w:r>
            <w:r w:rsidRPr="001342E3">
              <w:rPr>
                <w:rFonts w:cstheme="minorHAnsi"/>
                <w:color w:val="002060"/>
                <w:sz w:val="20"/>
                <w:szCs w:val="20"/>
              </w:rPr>
              <w:t>examiner</w:t>
            </w:r>
            <w:r w:rsidR="00A349D8">
              <w:rPr>
                <w:rFonts w:cstheme="minorHAnsi"/>
                <w:color w:val="002060"/>
                <w:sz w:val="20"/>
                <w:szCs w:val="20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ED673DA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4276A9C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While unclear if authors selected the reported outcome measures a prior, the outcome measures are objective; and all</w:t>
            </w:r>
          </w:p>
          <w:p w14:paraId="77319240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reported results correspond to all intended outcomes.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43C48834" w14:textId="37527D47" w:rsidR="00176D72" w:rsidRPr="001342E3" w:rsidRDefault="00495B87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</w:tr>
      <w:tr w:rsidR="00BD66CD" w:rsidRPr="001342E3" w14:paraId="665BA734" w14:textId="77777777" w:rsidTr="006E71CA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uto"/>
            <w:vAlign w:val="center"/>
          </w:tcPr>
          <w:p w14:paraId="454A4F8A" w14:textId="05303DD9" w:rsidR="00176D72" w:rsidRPr="001342E3" w:rsidRDefault="006E71CA" w:rsidP="00BD66CD">
            <w:pPr>
              <w:mirrorIndents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6E71CA">
              <w:rPr>
                <w:rFonts w:cstheme="minorHAnsi"/>
                <w:color w:val="002060"/>
                <w:sz w:val="20"/>
                <w:szCs w:val="20"/>
              </w:rPr>
              <w:t>Ozbilen 2022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DA4250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2EE775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Baseline characteristics were shown to be similar between the two groups; important confounding domains and pretreatment measurement of outcomes were not significantly different.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707238A9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8F49E55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Retrospective controlled Before-after study.  Sample were selected according to well-defined eligibility criteria.</w:t>
            </w:r>
          </w:p>
          <w:p w14:paraId="0B6B154C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All eligible participants were analyzed.</w:t>
            </w:r>
          </w:p>
          <w:p w14:paraId="261CC619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Start of intervention and start of follow up were coincided for all patients.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8E87D7B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A22ADB3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Intervention is well-defined and based solely on information collected at time of intervention.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F6E99F3" w14:textId="0C8E3E0F" w:rsidR="00176D72" w:rsidRPr="001342E3" w:rsidRDefault="00A24349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114C4A9" w14:textId="006923EB" w:rsidR="00176D72" w:rsidRPr="001342E3" w:rsidRDefault="00A24349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A24349">
              <w:rPr>
                <w:rFonts w:cstheme="minorHAnsi"/>
                <w:color w:val="002060"/>
                <w:sz w:val="20"/>
                <w:szCs w:val="20"/>
              </w:rPr>
              <w:t>There were no deviations from the intended intervention beyond what would be expected in usual practice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4C968E0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DC93F47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Data were reasonably complete.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C8D61D5" w14:textId="60EC5EFD" w:rsidR="00176D72" w:rsidRPr="001342E3" w:rsidRDefault="00A24349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C000"/>
                <w:sz w:val="20"/>
                <w:szCs w:val="20"/>
              </w:rPr>
              <w:t>moderate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6EEF675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Outcome measurements were comparable, accomplished by one examiner (no information if he was blinded about the exposure status), and minimally influenced by knowledge of the intervention received.</w:t>
            </w:r>
          </w:p>
          <w:p w14:paraId="6871A451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6AB9B202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0EED6DB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While unclear if authors selected the reported outcome measures a prior, the outcome measures are objective; and all</w:t>
            </w:r>
          </w:p>
          <w:p w14:paraId="15B5917D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reported results correspond to all intended outcomes.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719B1AAF" w14:textId="77777777" w:rsidR="00176D72" w:rsidRPr="001342E3" w:rsidRDefault="00724A80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FFC000"/>
                <w:sz w:val="20"/>
                <w:szCs w:val="20"/>
              </w:rPr>
              <w:t>Moderate</w:t>
            </w:r>
          </w:p>
        </w:tc>
      </w:tr>
      <w:tr w:rsidR="009146E1" w:rsidRPr="001342E3" w14:paraId="3CFF04CD" w14:textId="77777777" w:rsidTr="006E7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uto"/>
            <w:vAlign w:val="center"/>
          </w:tcPr>
          <w:p w14:paraId="652A6B00" w14:textId="7B436296" w:rsidR="009146E1" w:rsidRPr="001342E3" w:rsidRDefault="006E71CA" w:rsidP="009146E1">
            <w:pPr>
              <w:mirrorIndents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6E71CA">
              <w:rPr>
                <w:rFonts w:cstheme="minorHAnsi"/>
                <w:color w:val="002060"/>
                <w:sz w:val="20"/>
                <w:szCs w:val="20"/>
              </w:rPr>
              <w:t>Lee 2022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57DB88" w14:textId="06F8717D" w:rsidR="009146E1" w:rsidRPr="001342E3" w:rsidRDefault="00655150" w:rsidP="009146E1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48CE91" w14:textId="77777777" w:rsidR="00655150" w:rsidRPr="001342E3" w:rsidRDefault="00655150" w:rsidP="00655150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Confounder domains</w:t>
            </w:r>
            <w:r w:rsidRPr="001342E3">
              <w:rPr>
                <w:rStyle w:val="fontstyle01"/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were</w:t>
            </w:r>
            <w:r w:rsidRPr="001342E3">
              <w:rPr>
                <w:rFonts w:cstheme="minorHAnsi"/>
                <w:color w:val="002060"/>
                <w:sz w:val="20"/>
                <w:szCs w:val="20"/>
              </w:rPr>
              <w:t xml:space="preserve"> measured, and were matched between the two groups </w:t>
            </w:r>
          </w:p>
          <w:p w14:paraId="708DC5E6" w14:textId="18294727" w:rsidR="009146E1" w:rsidRPr="001342E3" w:rsidRDefault="00655150" w:rsidP="00655150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br/>
            </w:r>
            <w:r w:rsidRPr="001342E3">
              <w:rPr>
                <w:rStyle w:val="fontstyle01"/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Pretreatment measurement of variables also showed no significant </w:t>
            </w:r>
            <w:r w:rsidRPr="001342E3">
              <w:rPr>
                <w:rStyle w:val="fontstyle01"/>
                <w:rFonts w:asciiTheme="minorHAnsi" w:hAnsiTheme="minorHAnsi" w:cstheme="minorHAnsi"/>
                <w:color w:val="002060"/>
                <w:sz w:val="20"/>
                <w:szCs w:val="20"/>
              </w:rPr>
              <w:lastRenderedPageBreak/>
              <w:t>differences between</w:t>
            </w:r>
            <w:r w:rsidRPr="001342E3">
              <w:rPr>
                <w:rFonts w:cstheme="minorHAnsi"/>
                <w:color w:val="002060"/>
                <w:sz w:val="20"/>
                <w:szCs w:val="20"/>
              </w:rPr>
              <w:br/>
            </w:r>
            <w:r w:rsidRPr="001342E3">
              <w:rPr>
                <w:rStyle w:val="fontstyle01"/>
                <w:rFonts w:asciiTheme="minorHAnsi" w:hAnsiTheme="minorHAnsi" w:cstheme="minorHAnsi"/>
                <w:color w:val="002060"/>
                <w:sz w:val="20"/>
                <w:szCs w:val="20"/>
              </w:rPr>
              <w:t>the two groups.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09EDEC10" w14:textId="77777777" w:rsidR="009146E1" w:rsidRPr="001342E3" w:rsidRDefault="009146E1" w:rsidP="009146E1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lastRenderedPageBreak/>
              <w:t>low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785DDAF" w14:textId="77777777" w:rsidR="009146E1" w:rsidRPr="001342E3" w:rsidRDefault="009146E1" w:rsidP="009146E1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Selection of participant was according to well defined eligibility criteria, and all eligible participant were analyzed.</w:t>
            </w:r>
          </w:p>
          <w:p w14:paraId="35963B12" w14:textId="77777777" w:rsidR="009146E1" w:rsidRPr="001342E3" w:rsidRDefault="009146E1" w:rsidP="009146E1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Start of intervention and follow up are coincided.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F64F9BA" w14:textId="77777777" w:rsidR="009146E1" w:rsidRPr="001342E3" w:rsidRDefault="009146E1" w:rsidP="009146E1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FCD4CC1" w14:textId="77777777" w:rsidR="009146E1" w:rsidRPr="001342E3" w:rsidRDefault="009146E1" w:rsidP="009146E1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Intervention is well defined and intervention definition is based solely on information at time of intervention.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2066F71" w14:textId="77777777" w:rsidR="009146E1" w:rsidRPr="001342E3" w:rsidRDefault="009146E1" w:rsidP="009146E1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BEE080A" w14:textId="77777777" w:rsidR="009146E1" w:rsidRPr="001342E3" w:rsidRDefault="009146E1" w:rsidP="009146E1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Deviations of the intended intervention reflects usual practice.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5B70DC5" w14:textId="77777777" w:rsidR="009146E1" w:rsidRPr="001342E3" w:rsidRDefault="009146E1" w:rsidP="009146E1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A9829DE" w14:textId="328B4DD1" w:rsidR="009146E1" w:rsidRPr="001342E3" w:rsidRDefault="00655150" w:rsidP="009146E1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655150">
              <w:rPr>
                <w:rFonts w:cstheme="minorHAnsi"/>
                <w:color w:val="002060"/>
                <w:sz w:val="20"/>
                <w:szCs w:val="20"/>
              </w:rPr>
              <w:t>Data were reasonably complete.</w:t>
            </w:r>
            <w:r w:rsidR="009146E1" w:rsidRPr="001342E3">
              <w:rPr>
                <w:rFonts w:cstheme="minorHAnsi"/>
                <w:color w:val="002060"/>
                <w:sz w:val="20"/>
                <w:szCs w:val="20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A8AE152" w14:textId="616CD9E3" w:rsidR="009146E1" w:rsidRPr="001342E3" w:rsidRDefault="00655150" w:rsidP="009146E1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C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C000"/>
                <w:sz w:val="20"/>
                <w:szCs w:val="20"/>
              </w:rPr>
              <w:t>moderate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CF2DF0F" w14:textId="77777777" w:rsidR="009146E1" w:rsidRPr="001342E3" w:rsidRDefault="009146E1" w:rsidP="009146E1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The methods of outcome assessment before and after treatment were comparable. Unclear if outcome assessors were blinded to the intervention status; this have a slight impact on the results.</w:t>
            </w:r>
          </w:p>
          <w:p w14:paraId="2C63F4E1" w14:textId="77777777" w:rsidR="009146E1" w:rsidRPr="001342E3" w:rsidRDefault="009146E1" w:rsidP="009146E1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lastRenderedPageBreak/>
              <w:t>Measurement error is unrelated to intervention.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1B61895" w14:textId="77777777" w:rsidR="009146E1" w:rsidRPr="001342E3" w:rsidRDefault="009146E1" w:rsidP="009146E1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D0D0D" w:themeColor="text1" w:themeTint="F2"/>
                <w:sz w:val="20"/>
                <w:szCs w:val="20"/>
              </w:rPr>
              <w:lastRenderedPageBreak/>
              <w:t>No information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1B5060C" w14:textId="77777777" w:rsidR="00655150" w:rsidRPr="001342E3" w:rsidRDefault="00655150" w:rsidP="00655150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While unclear if authors selected the reported outcome measures a prior, the outcome measures are objective; and all</w:t>
            </w:r>
          </w:p>
          <w:p w14:paraId="11D9D27D" w14:textId="58B5D745" w:rsidR="009146E1" w:rsidRPr="001342E3" w:rsidRDefault="00655150" w:rsidP="00655150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 xml:space="preserve">reported results correspond to all </w:t>
            </w:r>
            <w:r w:rsidRPr="001342E3">
              <w:rPr>
                <w:rFonts w:cstheme="minorHAnsi"/>
                <w:color w:val="002060"/>
                <w:sz w:val="20"/>
                <w:szCs w:val="20"/>
              </w:rPr>
              <w:lastRenderedPageBreak/>
              <w:t>intended outcomes.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2536A906" w14:textId="62D4AE07" w:rsidR="009146E1" w:rsidRPr="001342E3" w:rsidRDefault="00655150" w:rsidP="00E550B6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C000"/>
                <w:sz w:val="20"/>
                <w:szCs w:val="20"/>
              </w:rPr>
              <w:lastRenderedPageBreak/>
              <w:t>moderate</w:t>
            </w:r>
          </w:p>
        </w:tc>
      </w:tr>
      <w:tr w:rsidR="00EB6FFD" w:rsidRPr="001342E3" w14:paraId="622B2C41" w14:textId="77777777" w:rsidTr="006E71CA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uto"/>
            <w:vAlign w:val="center"/>
          </w:tcPr>
          <w:p w14:paraId="1E67FA1A" w14:textId="345149C4" w:rsidR="00176D72" w:rsidRPr="001342E3" w:rsidRDefault="006E71CA" w:rsidP="00BD66CD">
            <w:pPr>
              <w:mirrorIndents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6E71CA">
              <w:rPr>
                <w:rFonts w:cstheme="minorHAnsi"/>
                <w:color w:val="002060"/>
                <w:sz w:val="20"/>
                <w:szCs w:val="20"/>
              </w:rPr>
              <w:t>Lim 2021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F271D1" w14:textId="7D6827E5" w:rsidR="00176D72" w:rsidRPr="001342E3" w:rsidRDefault="003B34BB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7CCA1D" w14:textId="7A99B454" w:rsidR="00176D72" w:rsidRPr="001342E3" w:rsidRDefault="003B34BB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Baseline characteristics were shown to be similar between the two groups; important confounding domains and pretreatment measurement of outcomes were not significantly different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076284DE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2764CE1" w14:textId="14475C52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subjects were selected according to well-defined eligibility criteria.</w:t>
            </w:r>
          </w:p>
          <w:p w14:paraId="1F704781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All eligible participants were included at follow-up times.</w:t>
            </w:r>
          </w:p>
          <w:p w14:paraId="3173EBB1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Start of intervention and start of follow up were coincided for all patients.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725B83F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D1A25A7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Intervention is well defined and intervention definition is based solely on information collected at the time of intervention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F232633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27D44A6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Any deviations from intended intervention reflected usual practice.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ABF7124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D644DF0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Data were complete.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C0EE48E" w14:textId="63D8C941" w:rsidR="00176D72" w:rsidRPr="001342E3" w:rsidRDefault="003B34BB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C000"/>
                <w:sz w:val="20"/>
                <w:szCs w:val="20"/>
              </w:rPr>
              <w:t>moderate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262D282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Outcome measurements were comparable and evaluated by one assessor; no available information if he was blinded to the treatment allocation of patients; this may have a slight impact on the results.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432A48A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5DEF767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 xml:space="preserve">While unclear if authors selected the reported outcome measures a prior, the outcome </w:t>
            </w:r>
            <w:r w:rsidR="00152BDD" w:rsidRPr="001342E3">
              <w:rPr>
                <w:rFonts w:cstheme="minorHAnsi"/>
                <w:color w:val="002060"/>
                <w:sz w:val="20"/>
                <w:szCs w:val="20"/>
              </w:rPr>
              <w:t xml:space="preserve">measures are objective; and all </w:t>
            </w:r>
            <w:r w:rsidRPr="001342E3">
              <w:rPr>
                <w:rFonts w:cstheme="minorHAnsi"/>
                <w:color w:val="002060"/>
                <w:sz w:val="20"/>
                <w:szCs w:val="20"/>
              </w:rPr>
              <w:t>reported results correspond to all intended outcomes.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1F357DE3" w14:textId="6C475367" w:rsidR="00176D72" w:rsidRPr="001342E3" w:rsidRDefault="003B34BB" w:rsidP="00E550B6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C000"/>
                <w:sz w:val="20"/>
                <w:szCs w:val="20"/>
              </w:rPr>
              <w:t>moderate</w:t>
            </w:r>
          </w:p>
        </w:tc>
      </w:tr>
      <w:tr w:rsidR="00BD66CD" w:rsidRPr="001342E3" w14:paraId="6AAAB7B5" w14:textId="77777777" w:rsidTr="006E7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uto"/>
            <w:vAlign w:val="center"/>
          </w:tcPr>
          <w:p w14:paraId="4A8C7FC2" w14:textId="44B70BC0" w:rsidR="00176D72" w:rsidRPr="001342E3" w:rsidRDefault="006E71CA" w:rsidP="00BD66CD">
            <w:pPr>
              <w:mirrorIndents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6E71CA">
              <w:rPr>
                <w:rFonts w:cstheme="minorHAnsi"/>
                <w:color w:val="002060"/>
                <w:sz w:val="20"/>
                <w:szCs w:val="20"/>
              </w:rPr>
              <w:t>Buyukcavus 2020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0E1071" w14:textId="1FCD531E" w:rsidR="00176D72" w:rsidRPr="001342E3" w:rsidRDefault="00495B87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52D110" w14:textId="77777777" w:rsidR="00495B87" w:rsidRDefault="00495B87" w:rsidP="00495B87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>
              <w:rPr>
                <w:rFonts w:cstheme="minorHAnsi"/>
                <w:color w:val="002060"/>
                <w:sz w:val="20"/>
                <w:szCs w:val="20"/>
              </w:rPr>
              <w:t>Confounder domains</w:t>
            </w:r>
            <w:r>
              <w:rPr>
                <w:rStyle w:val="fontstyle01"/>
                <w:rFonts w:cstheme="minorHAnsi"/>
                <w:color w:val="002060"/>
                <w:sz w:val="20"/>
                <w:szCs w:val="20"/>
              </w:rPr>
              <w:t xml:space="preserve"> were</w:t>
            </w:r>
            <w:r>
              <w:rPr>
                <w:rFonts w:cstheme="minorHAnsi"/>
                <w:color w:val="002060"/>
                <w:sz w:val="20"/>
                <w:szCs w:val="20"/>
              </w:rPr>
              <w:t xml:space="preserve"> measured, and were matched between the two groups </w:t>
            </w:r>
          </w:p>
          <w:p w14:paraId="35998629" w14:textId="782B16D8" w:rsidR="00176D72" w:rsidRPr="001342E3" w:rsidRDefault="00495B87" w:rsidP="00495B87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>
              <w:rPr>
                <w:rFonts w:cstheme="minorHAnsi"/>
                <w:color w:val="002060"/>
                <w:sz w:val="20"/>
                <w:szCs w:val="20"/>
              </w:rPr>
              <w:br/>
            </w:r>
            <w:r>
              <w:rPr>
                <w:rStyle w:val="fontstyle01"/>
                <w:rFonts w:cstheme="minorHAnsi"/>
                <w:color w:val="002060"/>
                <w:sz w:val="20"/>
                <w:szCs w:val="20"/>
              </w:rPr>
              <w:t>Pretreatment measurement of variables also showed no significant differences between</w:t>
            </w:r>
            <w:r>
              <w:rPr>
                <w:rFonts w:cstheme="minorHAnsi"/>
                <w:color w:val="002060"/>
                <w:sz w:val="20"/>
                <w:szCs w:val="20"/>
              </w:rPr>
              <w:br/>
            </w:r>
            <w:r>
              <w:rPr>
                <w:rStyle w:val="fontstyle01"/>
                <w:rFonts w:cstheme="minorHAnsi"/>
                <w:color w:val="002060"/>
                <w:sz w:val="20"/>
                <w:szCs w:val="20"/>
              </w:rPr>
              <w:t>the two groups.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5DBC94D4" w14:textId="67B90E13" w:rsidR="00176D72" w:rsidRPr="001342E3" w:rsidRDefault="00495B87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63E280D" w14:textId="77777777" w:rsidR="00495B87" w:rsidRPr="001342E3" w:rsidRDefault="00495B87" w:rsidP="00495B87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Retrospective Selection of participant was according to well defined eligibility criteria, and all eligible participant were analyzed.</w:t>
            </w:r>
          </w:p>
          <w:p w14:paraId="24AB8A97" w14:textId="599364BF" w:rsidR="00176D72" w:rsidRPr="001342E3" w:rsidRDefault="00495B87" w:rsidP="00495B87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Start of intervention and follow up were coincided.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3F09979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03C8FE6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Intervention is well defined and intervention definition is based solely on information at time of intervention.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E693555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52FE25C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Deviations of the intended intervention reflects usual practice.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90BAD28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FFE80D2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Data were complete for the mcpp group at all follow up times.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1A0AEFE" w14:textId="2BD4EEBF" w:rsidR="00176D72" w:rsidRPr="001342E3" w:rsidRDefault="00495B87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C000"/>
                <w:sz w:val="20"/>
                <w:szCs w:val="20"/>
              </w:rPr>
              <w:t>moderate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C65EA51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The methods of outcome assessment were comparable. Unclear if outcome assessors were blinded to the intervention status or groups.</w:t>
            </w:r>
          </w:p>
          <w:p w14:paraId="3CDAE711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Measurement error is unrelated to intervention.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4DF3AA6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2D9CEC3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While unclear if authors selected the reported outcome measures a prior, the outcome measures are objective; and all</w:t>
            </w:r>
          </w:p>
          <w:p w14:paraId="28DE1497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reported results correspond to all intended outcomes.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2DDBF74B" w14:textId="24A0FD82" w:rsidR="00176D72" w:rsidRPr="001342E3" w:rsidRDefault="00495B87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C000"/>
                <w:sz w:val="20"/>
                <w:szCs w:val="20"/>
              </w:rPr>
              <w:t>moderate</w:t>
            </w:r>
          </w:p>
        </w:tc>
      </w:tr>
      <w:tr w:rsidR="00EB6FFD" w:rsidRPr="001342E3" w14:paraId="091D4E2D" w14:textId="77777777" w:rsidTr="006E71CA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uto"/>
            <w:vAlign w:val="center"/>
          </w:tcPr>
          <w:p w14:paraId="32569530" w14:textId="375D519F" w:rsidR="00176D72" w:rsidRPr="001342E3" w:rsidRDefault="006E71CA" w:rsidP="00BD66CD">
            <w:pPr>
              <w:mirrorIndents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6E71CA">
              <w:rPr>
                <w:rFonts w:cstheme="minorHAnsi"/>
                <w:color w:val="002060"/>
                <w:sz w:val="20"/>
                <w:szCs w:val="20"/>
              </w:rPr>
              <w:t>Jang 2020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A624A2" w14:textId="25AF05A2" w:rsidR="00176D72" w:rsidRPr="001342E3" w:rsidRDefault="00F30ABC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B050"/>
                <w:sz w:val="20"/>
                <w:szCs w:val="20"/>
              </w:rPr>
              <w:t>L</w:t>
            </w:r>
            <w:r w:rsidR="00176D72" w:rsidRPr="001342E3">
              <w:rPr>
                <w:rFonts w:cstheme="minorHAnsi"/>
                <w:color w:val="00B050"/>
                <w:sz w:val="20"/>
                <w:szCs w:val="20"/>
              </w:rPr>
              <w:t>ow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D83EA9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Retrospective controlled before after study.</w:t>
            </w:r>
          </w:p>
          <w:p w14:paraId="30E88AC6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Confounder domains were measured and showed no significant differences between the two groups.</w:t>
            </w:r>
          </w:p>
          <w:p w14:paraId="52193606" w14:textId="169900F0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2C3A6E48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B050"/>
                <w:sz w:val="20"/>
                <w:szCs w:val="20"/>
              </w:rPr>
              <w:t>low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8A57B6C" w14:textId="06C5C0C5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Patients were selected according to well defined inclusion criteria.</w:t>
            </w:r>
          </w:p>
          <w:p w14:paraId="5F7CD212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All eligible patients were included.</w:t>
            </w:r>
          </w:p>
          <w:p w14:paraId="5293F5B3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Start of intervention and start of follow up were coincided for all patients.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145A2DB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7856255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Intervention is well defined and intervention definition is based solely on information at time of intervention.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31A2841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D870321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Deviations of the intended intervention reflects usual practice.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F8FE7B2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EB88847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Data were complete.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8510C4C" w14:textId="64C7C196" w:rsidR="00176D72" w:rsidRPr="001342E3" w:rsidRDefault="0031583E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C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C000"/>
                <w:sz w:val="20"/>
                <w:szCs w:val="20"/>
              </w:rPr>
              <w:t>moderate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85186DE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The methods of outcome assessment were comparable. Unclear if outcome assessors were blinded to the intervention status or group ; this have a slight impact on the results.</w:t>
            </w:r>
          </w:p>
          <w:p w14:paraId="5AAFC285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Measurement error is unrelated to intervention.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3C65A49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B826090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While unclear if authors selected the reported outcome measures a prior, the outcome measures are objective; and all</w:t>
            </w:r>
          </w:p>
          <w:p w14:paraId="23BF3713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reported results correspond to all intended outcomes.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79B0A7AB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FFC000"/>
                <w:sz w:val="20"/>
                <w:szCs w:val="20"/>
              </w:rPr>
              <w:t>moderate</w:t>
            </w:r>
          </w:p>
        </w:tc>
      </w:tr>
      <w:tr w:rsidR="00BD66CD" w:rsidRPr="001342E3" w14:paraId="098AEB03" w14:textId="77777777" w:rsidTr="006E7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uto"/>
            <w:vAlign w:val="center"/>
          </w:tcPr>
          <w:p w14:paraId="444CBBFC" w14:textId="5FA6EF83" w:rsidR="00176D72" w:rsidRPr="001342E3" w:rsidRDefault="006E71CA" w:rsidP="00BD66CD">
            <w:pPr>
              <w:mirrorIndents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6E71CA">
              <w:rPr>
                <w:rFonts w:cstheme="minorHAnsi"/>
                <w:color w:val="002060"/>
                <w:sz w:val="20"/>
                <w:szCs w:val="20"/>
              </w:rPr>
              <w:t>Liu 2020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D48FC2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FFC000"/>
                <w:sz w:val="20"/>
                <w:szCs w:val="20"/>
              </w:rPr>
              <w:t>moderate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9BDDD1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342E3">
              <w:rPr>
                <w:rFonts w:cstheme="minorHAnsi"/>
                <w:color w:val="000000" w:themeColor="text1"/>
                <w:sz w:val="20"/>
                <w:szCs w:val="20"/>
              </w:rPr>
              <w:t>Retrospective controlled before after study.</w:t>
            </w:r>
          </w:p>
          <w:p w14:paraId="35997AAF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342E3">
              <w:rPr>
                <w:rFonts w:cstheme="minorHAnsi"/>
                <w:color w:val="000000" w:themeColor="text1"/>
                <w:sz w:val="20"/>
                <w:szCs w:val="20"/>
              </w:rPr>
              <w:t xml:space="preserve">Confounder domains were controlled except of gender distribution; it was </w:t>
            </w:r>
            <w:r w:rsidRPr="001342E3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not reported between </w:t>
            </w:r>
            <w:r w:rsidR="000D009A" w:rsidRPr="001342E3">
              <w:rPr>
                <w:rFonts w:cstheme="minorHAnsi"/>
                <w:color w:val="000000" w:themeColor="text1"/>
                <w:sz w:val="20"/>
                <w:szCs w:val="20"/>
              </w:rPr>
              <w:t xml:space="preserve">the </w:t>
            </w:r>
            <w:r w:rsidRPr="001342E3">
              <w:rPr>
                <w:rFonts w:cstheme="minorHAnsi"/>
                <w:color w:val="000000" w:themeColor="text1"/>
                <w:sz w:val="20"/>
                <w:szCs w:val="20"/>
              </w:rPr>
              <w:t>groups.</w:t>
            </w:r>
          </w:p>
          <w:p w14:paraId="5C046AA8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0000" w:themeColor="text1"/>
                <w:sz w:val="20"/>
                <w:szCs w:val="20"/>
              </w:rPr>
              <w:t>Pre-treatment variables showed also no significance differences.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307C9C21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lastRenderedPageBreak/>
              <w:t>low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77E6373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Patients in the two groups were selected according to well defined inclusion criteria.</w:t>
            </w:r>
          </w:p>
          <w:p w14:paraId="06B9F4DE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All eligible patients were included.</w:t>
            </w:r>
          </w:p>
          <w:p w14:paraId="26F3A412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lastRenderedPageBreak/>
              <w:t>Start of intervention and start of follow up were coincided for all patients.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BE9FB96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lastRenderedPageBreak/>
              <w:t>low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A659A6A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 xml:space="preserve">Intervention is well defined and intervention definition is based solely on information </w:t>
            </w:r>
            <w:r w:rsidRPr="001342E3">
              <w:rPr>
                <w:rFonts w:cstheme="minorHAnsi"/>
                <w:color w:val="002060"/>
                <w:sz w:val="20"/>
                <w:szCs w:val="20"/>
              </w:rPr>
              <w:lastRenderedPageBreak/>
              <w:t>at time of intervention.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6E17DCA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lastRenderedPageBreak/>
              <w:t>low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3A3B1CF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Deviations of the intended intervention reflects usual practice.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9E91CC0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F00E7AF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Data were complete.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0C5212E" w14:textId="2A90EEC9" w:rsidR="00176D72" w:rsidRPr="001342E3" w:rsidRDefault="00B462CB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C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C000"/>
                <w:sz w:val="20"/>
                <w:szCs w:val="20"/>
              </w:rPr>
              <w:t>moderate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596BE40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 xml:space="preserve">The methods of outcome assessment were comparable. Unclear if outcome assessors were blinded to the intervention status or group; this </w:t>
            </w:r>
            <w:r w:rsidRPr="001342E3">
              <w:rPr>
                <w:rFonts w:cstheme="minorHAnsi"/>
                <w:color w:val="002060"/>
                <w:sz w:val="20"/>
                <w:szCs w:val="20"/>
              </w:rPr>
              <w:lastRenderedPageBreak/>
              <w:t>have a slight impact on the results.</w:t>
            </w:r>
          </w:p>
          <w:p w14:paraId="030D5D3E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Measurement error is unrelated to intervention.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2BECBA5" w14:textId="0FDCC869" w:rsidR="00176D72" w:rsidRPr="001342E3" w:rsidRDefault="00B462CB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B050"/>
                <w:sz w:val="20"/>
                <w:szCs w:val="20"/>
              </w:rPr>
              <w:lastRenderedPageBreak/>
              <w:t>Low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C9754A8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Reported results were Pre-treatment and the changes from pre- to post-treatment; post-treatment measurement were not reported.</w:t>
            </w:r>
          </w:p>
          <w:p w14:paraId="34978819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lastRenderedPageBreak/>
              <w:t>Unclear if authors selected the reported outcome measures a prior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344D0378" w14:textId="77777777" w:rsidR="00176D72" w:rsidRPr="001342E3" w:rsidRDefault="00176D72" w:rsidP="00BD66CD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FFC000"/>
                <w:sz w:val="20"/>
                <w:szCs w:val="20"/>
              </w:rPr>
              <w:lastRenderedPageBreak/>
              <w:t>moderate</w:t>
            </w:r>
          </w:p>
        </w:tc>
      </w:tr>
      <w:tr w:rsidR="00EB6FFD" w:rsidRPr="001342E3" w14:paraId="2A848D29" w14:textId="77777777" w:rsidTr="006E71CA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uto"/>
            <w:vAlign w:val="center"/>
          </w:tcPr>
          <w:p w14:paraId="31669274" w14:textId="23A54C8F" w:rsidR="00176D72" w:rsidRPr="001342E3" w:rsidRDefault="006E71CA" w:rsidP="00BD66CD">
            <w:pPr>
              <w:mirrorIndents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6E71CA">
              <w:rPr>
                <w:rFonts w:cstheme="minorHAnsi"/>
                <w:color w:val="002060"/>
                <w:sz w:val="20"/>
                <w:szCs w:val="20"/>
              </w:rPr>
              <w:t>Sitaropoulou 2020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0D471A" w14:textId="77777777" w:rsidR="00176D72" w:rsidRPr="001342E3" w:rsidRDefault="003830FA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Serious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2538F5" w14:textId="77777777" w:rsidR="002D3C6D" w:rsidRDefault="002D3C6D" w:rsidP="002D3C6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>
              <w:rPr>
                <w:rFonts w:cstheme="minorHAnsi"/>
                <w:color w:val="002060"/>
                <w:sz w:val="20"/>
                <w:szCs w:val="20"/>
              </w:rPr>
              <w:t>Retrospective controlled before after study.</w:t>
            </w:r>
          </w:p>
          <w:p w14:paraId="636D9DEA" w14:textId="68E3C7C3" w:rsidR="00176D72" w:rsidRPr="001342E3" w:rsidRDefault="002D3C6D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>
              <w:rPr>
                <w:rFonts w:cstheme="minorHAnsi"/>
                <w:color w:val="002060"/>
                <w:sz w:val="20"/>
                <w:szCs w:val="20"/>
              </w:rPr>
              <w:t>Confounder domains</w:t>
            </w:r>
            <w:r>
              <w:rPr>
                <w:rStyle w:val="fontstyle01"/>
                <w:rFonts w:cstheme="minorHAnsi"/>
                <w:color w:val="002060"/>
                <w:sz w:val="20"/>
                <w:szCs w:val="20"/>
              </w:rPr>
              <w:t xml:space="preserve"> were not</w:t>
            </w:r>
            <w:r>
              <w:rPr>
                <w:rFonts w:cstheme="minorHAnsi"/>
                <w:color w:val="002060"/>
                <w:sz w:val="20"/>
                <w:szCs w:val="20"/>
              </w:rPr>
              <w:t xml:space="preserve"> measured at baseline.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7F50024E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B75648B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Retrospective Selection of participant was according to well defined eligibility criteria, and all eligible participant were analyzed.</w:t>
            </w:r>
          </w:p>
          <w:p w14:paraId="219F0C3A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Start of intervention and follow up were coincided.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DA4DDD7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8DF79F6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Intervention is well defined.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056D21E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DC7BD7C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Deviations of the intended intervention reflects usual practice.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2BD3029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EED874F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Before and after treatment data were complete.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96CC9A0" w14:textId="6F250358" w:rsidR="00176D72" w:rsidRPr="001342E3" w:rsidRDefault="002D3C6D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C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C000"/>
                <w:sz w:val="20"/>
                <w:szCs w:val="20"/>
              </w:rPr>
              <w:t>moderate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D7FD67E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The methods of outcome assessment before and after treatment were comparable. Unclear if outcome assessors were blinded to the intervention status; this have a slight impact on the results.</w:t>
            </w:r>
          </w:p>
          <w:p w14:paraId="6C5471AB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Measurement error is unrelated to intervention.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E999B69" w14:textId="34857FAA" w:rsidR="00176D72" w:rsidRPr="001342E3" w:rsidRDefault="002D3C6D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C000"/>
                <w:sz w:val="20"/>
                <w:szCs w:val="20"/>
              </w:rPr>
              <w:t>moderate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5EC19BB" w14:textId="77777777" w:rsidR="00176D72" w:rsidRPr="001342E3" w:rsidRDefault="00176D72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sz w:val="20"/>
                <w:szCs w:val="20"/>
              </w:rPr>
              <w:t>Unclear if authors selected outcome measure a priori.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2DA40E40" w14:textId="77777777" w:rsidR="00176D72" w:rsidRPr="001342E3" w:rsidRDefault="003830FA" w:rsidP="00BD66CD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serious</w:t>
            </w:r>
          </w:p>
          <w:p w14:paraId="09C375A2" w14:textId="3B1E165C" w:rsidR="00176D72" w:rsidRPr="001342E3" w:rsidRDefault="00176D72" w:rsidP="00491C47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</w:p>
        </w:tc>
      </w:tr>
      <w:tr w:rsidR="00E77E12" w:rsidRPr="001342E3" w14:paraId="32614FF8" w14:textId="77777777" w:rsidTr="006E7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uto"/>
            <w:vAlign w:val="center"/>
          </w:tcPr>
          <w:p w14:paraId="3A283869" w14:textId="638AFC1F" w:rsidR="00E77E12" w:rsidRPr="001342E3" w:rsidRDefault="00E77E12" w:rsidP="00E77E12">
            <w:pPr>
              <w:mirrorIndents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6E71CA">
              <w:rPr>
                <w:rFonts w:cstheme="minorHAnsi"/>
                <w:color w:val="002060"/>
                <w:sz w:val="20"/>
                <w:szCs w:val="20"/>
              </w:rPr>
              <w:t>Pavoni 2019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08D7CE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DFF590" w14:textId="77777777" w:rsidR="00E77E12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>
              <w:rPr>
                <w:rFonts w:cstheme="minorHAnsi"/>
                <w:color w:val="002060"/>
                <w:sz w:val="20"/>
                <w:szCs w:val="20"/>
              </w:rPr>
              <w:t>Confounder domains</w:t>
            </w:r>
            <w:r>
              <w:rPr>
                <w:rStyle w:val="fontstyle01"/>
                <w:rFonts w:cstheme="minorHAnsi"/>
                <w:color w:val="002060"/>
                <w:sz w:val="20"/>
                <w:szCs w:val="20"/>
              </w:rPr>
              <w:t xml:space="preserve"> were</w:t>
            </w:r>
            <w:r>
              <w:rPr>
                <w:rFonts w:cstheme="minorHAnsi"/>
                <w:color w:val="002060"/>
                <w:sz w:val="20"/>
                <w:szCs w:val="20"/>
              </w:rPr>
              <w:t xml:space="preserve"> measured, and were matched between the two groups </w:t>
            </w:r>
          </w:p>
          <w:p w14:paraId="66E5F835" w14:textId="49DC5646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>
              <w:rPr>
                <w:rFonts w:cstheme="minorHAnsi"/>
                <w:color w:val="002060"/>
                <w:sz w:val="20"/>
                <w:szCs w:val="20"/>
              </w:rPr>
              <w:br/>
            </w:r>
            <w:r>
              <w:rPr>
                <w:rStyle w:val="fontstyle01"/>
                <w:rFonts w:cstheme="minorHAnsi"/>
                <w:color w:val="002060"/>
                <w:sz w:val="20"/>
                <w:szCs w:val="20"/>
              </w:rPr>
              <w:t>Pretreatment measurement of variables also showed no significant differences between</w:t>
            </w:r>
            <w:r>
              <w:rPr>
                <w:rFonts w:cstheme="minorHAnsi"/>
                <w:color w:val="002060"/>
                <w:sz w:val="20"/>
                <w:szCs w:val="20"/>
              </w:rPr>
              <w:br/>
            </w:r>
            <w:r>
              <w:rPr>
                <w:rStyle w:val="fontstyle01"/>
                <w:rFonts w:cstheme="minorHAnsi"/>
                <w:color w:val="002060"/>
                <w:sz w:val="20"/>
                <w:szCs w:val="20"/>
              </w:rPr>
              <w:t>the two groups.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1F6FFB13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5FFB802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Selection of participant in the two groups was according to well defined eligibility criteria, and all eligible participant were included.</w:t>
            </w:r>
          </w:p>
          <w:p w14:paraId="5E42EFBA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Start of intervention and follow up were coincided.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8F3ABF4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718935F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Intervention is well defined and intervention definition is based solely on information at time of intervention.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4DA744A" w14:textId="55F3BC14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BABE705" w14:textId="616B7DD4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Deviations of the intended intervention reflects usual practice.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CCA5DC5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A7C15D2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Data were reasonably complete.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55E0F87" w14:textId="79DEB8C4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C000"/>
                <w:sz w:val="20"/>
                <w:szCs w:val="20"/>
              </w:rPr>
              <w:t>moderate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48679A5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Outcome measurements were comparable, accomplished by one examiner (no information if he was blinded about the exposure status or group);  this may have a slight impact on the results</w:t>
            </w:r>
          </w:p>
          <w:p w14:paraId="65F59358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19228019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B98EC7D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While unclear if authors selected the reported outcome measures a prior, the outcome measures are objective; and all</w:t>
            </w:r>
          </w:p>
          <w:p w14:paraId="14B55419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reported results correspond to all intended outcomes.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0B681103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FFC000"/>
                <w:sz w:val="20"/>
                <w:szCs w:val="20"/>
              </w:rPr>
              <w:t>Moderate</w:t>
            </w:r>
          </w:p>
        </w:tc>
      </w:tr>
      <w:tr w:rsidR="00E77E12" w:rsidRPr="001342E3" w14:paraId="1A1FAFD8" w14:textId="77777777" w:rsidTr="006E71CA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uto"/>
            <w:vAlign w:val="center"/>
          </w:tcPr>
          <w:p w14:paraId="5A45B98E" w14:textId="65BEEC88" w:rsidR="00E77E12" w:rsidRPr="001342E3" w:rsidRDefault="00E77E12" w:rsidP="00E77E12">
            <w:pPr>
              <w:mirrorIndents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6E71CA">
              <w:rPr>
                <w:rFonts w:cstheme="minorHAnsi"/>
                <w:color w:val="002060"/>
                <w:sz w:val="20"/>
                <w:szCs w:val="20"/>
              </w:rPr>
              <w:t>Eissa 2018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EC5BF8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5749CA" w14:textId="77777777" w:rsidR="00CB2FA7" w:rsidRDefault="00CB2FA7" w:rsidP="00CB2FA7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>
              <w:rPr>
                <w:rFonts w:cstheme="minorHAnsi"/>
                <w:color w:val="002060"/>
                <w:sz w:val="20"/>
                <w:szCs w:val="20"/>
              </w:rPr>
              <w:t>Confounder domains</w:t>
            </w:r>
            <w:r>
              <w:rPr>
                <w:rStyle w:val="fontstyle01"/>
                <w:rFonts w:cstheme="minorHAnsi"/>
                <w:color w:val="002060"/>
                <w:sz w:val="20"/>
                <w:szCs w:val="20"/>
              </w:rPr>
              <w:t xml:space="preserve"> were</w:t>
            </w:r>
            <w:r>
              <w:rPr>
                <w:rFonts w:cstheme="minorHAnsi"/>
                <w:color w:val="002060"/>
                <w:sz w:val="20"/>
                <w:szCs w:val="20"/>
              </w:rPr>
              <w:t xml:space="preserve"> measured, and were matched between the two groups </w:t>
            </w:r>
          </w:p>
          <w:p w14:paraId="0DAAFA25" w14:textId="53B6BCF3" w:rsidR="00E77E12" w:rsidRPr="001342E3" w:rsidRDefault="00CB2FA7" w:rsidP="00CB2FA7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>
              <w:rPr>
                <w:rFonts w:cstheme="minorHAnsi"/>
                <w:color w:val="002060"/>
                <w:sz w:val="20"/>
                <w:szCs w:val="20"/>
              </w:rPr>
              <w:br/>
            </w:r>
            <w:r>
              <w:rPr>
                <w:rStyle w:val="fontstyle01"/>
                <w:rFonts w:cstheme="minorHAnsi"/>
                <w:color w:val="002060"/>
                <w:sz w:val="20"/>
                <w:szCs w:val="20"/>
              </w:rPr>
              <w:t>Pretreatment measurement of variables also showed no significant differences between</w:t>
            </w:r>
            <w:r>
              <w:rPr>
                <w:rFonts w:cstheme="minorHAnsi"/>
                <w:color w:val="002060"/>
                <w:sz w:val="20"/>
                <w:szCs w:val="20"/>
              </w:rPr>
              <w:br/>
            </w:r>
            <w:r>
              <w:rPr>
                <w:rStyle w:val="fontstyle01"/>
                <w:rFonts w:cstheme="minorHAnsi"/>
                <w:color w:val="002060"/>
                <w:sz w:val="20"/>
                <w:szCs w:val="20"/>
              </w:rPr>
              <w:t>the two groups.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734B1ABB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B8C6D2E" w14:textId="77777777" w:rsidR="00F30ABC" w:rsidRPr="001342E3" w:rsidRDefault="00F30ABC" w:rsidP="00F30ABC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Selection of participant in the two groups was according to well defined eligibility criteria, and all eligible participant were included.</w:t>
            </w:r>
          </w:p>
          <w:p w14:paraId="6B9F8423" w14:textId="05456F02" w:rsidR="00E77E12" w:rsidRPr="001342E3" w:rsidRDefault="00F30ABC" w:rsidP="00F30ABC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Start of intervention and follow up were coincided.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19D129F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1E04AC8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Intervention is well defined and intervention definition is based solely on information at time of intervention.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4A1BF82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C3CCACB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Deviations of the intended intervention reflects usual practice.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33CD597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FDAE7D6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Data were reasonably complete.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BFCB862" w14:textId="094D6AD1" w:rsidR="00E77E12" w:rsidRPr="001342E3" w:rsidRDefault="002A1733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C000"/>
                <w:sz w:val="20"/>
                <w:szCs w:val="20"/>
              </w:rPr>
              <w:t>moderate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16E92CB" w14:textId="0C69A080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 xml:space="preserve">Outcome measurements were comparable, accomplished by one examiner. </w:t>
            </w:r>
            <w:r w:rsidR="002A1733" w:rsidRPr="001342E3">
              <w:rPr>
                <w:rFonts w:cstheme="minorHAnsi"/>
                <w:color w:val="002060"/>
                <w:sz w:val="20"/>
                <w:szCs w:val="20"/>
              </w:rPr>
              <w:t>no information if he was blinded about the exposure status or group</w:t>
            </w:r>
          </w:p>
          <w:p w14:paraId="1A0267A4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694EB5A6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B9B8E8E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While unclear if authors selected the reported outcome measures a prior, the outcome measures are objective; and all</w:t>
            </w:r>
          </w:p>
          <w:p w14:paraId="69B88A9E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reported results correspond to all intended outcomes.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67AAAF9B" w14:textId="5E5F9351" w:rsidR="00E77E12" w:rsidRPr="001342E3" w:rsidRDefault="002A1733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C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C000"/>
                <w:sz w:val="20"/>
                <w:szCs w:val="20"/>
              </w:rPr>
              <w:t>moderate</w:t>
            </w:r>
          </w:p>
        </w:tc>
      </w:tr>
      <w:tr w:rsidR="00E77E12" w:rsidRPr="001342E3" w14:paraId="4223F82F" w14:textId="77777777" w:rsidTr="006E7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uto"/>
            <w:vAlign w:val="center"/>
          </w:tcPr>
          <w:p w14:paraId="4CA99F79" w14:textId="69207269" w:rsidR="00E77E12" w:rsidRPr="001342E3" w:rsidRDefault="00E77E12" w:rsidP="00E77E12">
            <w:pPr>
              <w:mirrorIndents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6E71CA">
              <w:rPr>
                <w:rFonts w:cstheme="minorHAnsi"/>
                <w:color w:val="002060"/>
                <w:sz w:val="20"/>
                <w:szCs w:val="20"/>
              </w:rPr>
              <w:t>Parayaruthottam 2018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57D307" w14:textId="1789D55E" w:rsidR="00E77E12" w:rsidRPr="001342E3" w:rsidRDefault="00F30ABC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0000"/>
                <w:sz w:val="20"/>
                <w:szCs w:val="20"/>
              </w:rPr>
              <w:t>Serious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D7EE6C" w14:textId="77777777" w:rsidR="00F30ABC" w:rsidRDefault="00F30ABC" w:rsidP="00F30ABC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>
              <w:rPr>
                <w:rFonts w:cstheme="minorHAnsi"/>
                <w:color w:val="002060"/>
                <w:sz w:val="20"/>
                <w:szCs w:val="20"/>
              </w:rPr>
              <w:t>Retrospective controlled before after study.</w:t>
            </w:r>
          </w:p>
          <w:p w14:paraId="5B93EC55" w14:textId="78E2A86E" w:rsidR="00E77E12" w:rsidRPr="001342E3" w:rsidRDefault="00F30ABC" w:rsidP="00F30ABC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>
              <w:rPr>
                <w:rFonts w:cstheme="minorHAnsi"/>
                <w:color w:val="002060"/>
                <w:sz w:val="20"/>
                <w:szCs w:val="20"/>
              </w:rPr>
              <w:lastRenderedPageBreak/>
              <w:t>Confounder domains</w:t>
            </w:r>
            <w:r>
              <w:rPr>
                <w:rStyle w:val="fontstyle01"/>
                <w:rFonts w:cstheme="minorHAnsi"/>
                <w:color w:val="002060"/>
                <w:sz w:val="20"/>
                <w:szCs w:val="20"/>
              </w:rPr>
              <w:t xml:space="preserve"> were not</w:t>
            </w:r>
            <w:r>
              <w:rPr>
                <w:rFonts w:cstheme="minorHAnsi"/>
                <w:color w:val="002060"/>
                <w:sz w:val="20"/>
                <w:szCs w:val="20"/>
              </w:rPr>
              <w:t xml:space="preserve"> measured at baseline.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54DE4CDF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lastRenderedPageBreak/>
              <w:t>Low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2C682D6" w14:textId="77777777" w:rsidR="00F30ABC" w:rsidRPr="001342E3" w:rsidRDefault="00F30ABC" w:rsidP="00F30ABC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 xml:space="preserve">Selection of participant in the two groups was according to well defined </w:t>
            </w:r>
            <w:r w:rsidRPr="001342E3">
              <w:rPr>
                <w:rFonts w:cstheme="minorHAnsi"/>
                <w:color w:val="002060"/>
                <w:sz w:val="20"/>
                <w:szCs w:val="20"/>
              </w:rPr>
              <w:lastRenderedPageBreak/>
              <w:t>eligibility criteria, and all eligible participant were included.</w:t>
            </w:r>
          </w:p>
          <w:p w14:paraId="514913DF" w14:textId="64960BF4" w:rsidR="00E77E12" w:rsidRPr="001342E3" w:rsidRDefault="00F30ABC" w:rsidP="00F30ABC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Start of intervention and follow up were coincided.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B8C2973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lastRenderedPageBreak/>
              <w:t>low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B1F2001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 xml:space="preserve">Intervention is well defined and </w:t>
            </w:r>
            <w:r w:rsidRPr="001342E3">
              <w:rPr>
                <w:rFonts w:cstheme="minorHAnsi"/>
                <w:color w:val="002060"/>
                <w:sz w:val="20"/>
                <w:szCs w:val="20"/>
              </w:rPr>
              <w:lastRenderedPageBreak/>
              <w:t>intervention definition is based solely on information at time of intervention.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41BB0B1" w14:textId="4A583C2C" w:rsidR="00E77E12" w:rsidRPr="001342E3" w:rsidRDefault="00F30ABC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B050"/>
                <w:sz w:val="20"/>
                <w:szCs w:val="20"/>
              </w:rPr>
              <w:lastRenderedPageBreak/>
              <w:t>Low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41AB9A6" w14:textId="5763637C" w:rsidR="00E77E12" w:rsidRPr="001342E3" w:rsidRDefault="00F30ABC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Deviations of the intended intervention reflects usual practice.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050E939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B101A54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Data were reasonably complete.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3CEF490" w14:textId="06316840" w:rsidR="00E77E12" w:rsidRPr="001342E3" w:rsidRDefault="00F30ABC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C000"/>
                <w:sz w:val="20"/>
                <w:szCs w:val="20"/>
              </w:rPr>
              <w:t>moderate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5890F4D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 xml:space="preserve">Outcome measurements were comparable, </w:t>
            </w:r>
            <w:r w:rsidRPr="001342E3">
              <w:rPr>
                <w:rFonts w:cstheme="minorHAnsi"/>
                <w:color w:val="002060"/>
                <w:sz w:val="20"/>
                <w:szCs w:val="20"/>
              </w:rPr>
              <w:lastRenderedPageBreak/>
              <w:t>accomplished by one examiner (no information if he was blinded about the exposure status or group);  this may have a slight impact on the results</w:t>
            </w:r>
          </w:p>
          <w:p w14:paraId="261CF8C2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407FE0A6" w14:textId="453DAB05" w:rsidR="00E77E12" w:rsidRPr="001342E3" w:rsidRDefault="00F30ABC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C000"/>
                <w:sz w:val="20"/>
                <w:szCs w:val="20"/>
              </w:rPr>
              <w:lastRenderedPageBreak/>
              <w:t>moderate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4DA26A9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 xml:space="preserve">Unclear if authors selected the </w:t>
            </w:r>
            <w:r w:rsidRPr="001342E3">
              <w:rPr>
                <w:rFonts w:cstheme="minorHAnsi"/>
                <w:color w:val="002060"/>
                <w:sz w:val="20"/>
                <w:szCs w:val="20"/>
              </w:rPr>
              <w:lastRenderedPageBreak/>
              <w:t>reported outcome measures a prior;</w:t>
            </w:r>
          </w:p>
          <w:p w14:paraId="4009D984" w14:textId="11BAE3E1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Study reported outcomes of cephalometric measurements</w:t>
            </w:r>
            <w:r w:rsidR="00F30ABC">
              <w:rPr>
                <w:rFonts w:cstheme="minorHAnsi"/>
                <w:color w:val="002060"/>
                <w:sz w:val="20"/>
                <w:szCs w:val="20"/>
              </w:rPr>
              <w:t>.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54EA78AA" w14:textId="60CE7BC8" w:rsidR="00E77E12" w:rsidRPr="001342E3" w:rsidRDefault="00F30ABC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0000"/>
                <w:sz w:val="20"/>
                <w:szCs w:val="20"/>
              </w:rPr>
              <w:lastRenderedPageBreak/>
              <w:t>Serious</w:t>
            </w:r>
          </w:p>
        </w:tc>
      </w:tr>
      <w:tr w:rsidR="00E77E12" w:rsidRPr="001342E3" w14:paraId="77F42540" w14:textId="77777777" w:rsidTr="006E71CA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uto"/>
            <w:vAlign w:val="center"/>
          </w:tcPr>
          <w:p w14:paraId="78F50886" w14:textId="537B1D0A" w:rsidR="00E77E12" w:rsidRPr="001342E3" w:rsidRDefault="00E77E12" w:rsidP="00E77E12">
            <w:pPr>
              <w:mirrorIndents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6E71CA">
              <w:rPr>
                <w:rFonts w:cstheme="minorHAnsi"/>
                <w:color w:val="002060"/>
                <w:sz w:val="20"/>
                <w:szCs w:val="20"/>
              </w:rPr>
              <w:t>Ağlarcı 2016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54FAA2" w14:textId="1CF2F597" w:rsidR="00E77E12" w:rsidRPr="001342E3" w:rsidRDefault="00CB2FA7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3448BE" w14:textId="77777777" w:rsidR="00CB2FA7" w:rsidRDefault="00CB2FA7" w:rsidP="00CB2FA7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>
              <w:rPr>
                <w:rFonts w:cstheme="minorHAnsi"/>
                <w:color w:val="002060"/>
                <w:sz w:val="20"/>
                <w:szCs w:val="20"/>
              </w:rPr>
              <w:t>Confounder domains</w:t>
            </w:r>
            <w:r>
              <w:rPr>
                <w:rStyle w:val="fontstyle01"/>
                <w:rFonts w:cstheme="minorHAnsi"/>
                <w:color w:val="002060"/>
                <w:sz w:val="20"/>
                <w:szCs w:val="20"/>
              </w:rPr>
              <w:t xml:space="preserve"> were</w:t>
            </w:r>
            <w:r>
              <w:rPr>
                <w:rFonts w:cstheme="minorHAnsi"/>
                <w:color w:val="002060"/>
                <w:sz w:val="20"/>
                <w:szCs w:val="20"/>
              </w:rPr>
              <w:t xml:space="preserve"> measured, and were matched between the two groups </w:t>
            </w:r>
          </w:p>
          <w:p w14:paraId="66049FB1" w14:textId="45D7972F" w:rsidR="00E77E12" w:rsidRPr="001342E3" w:rsidRDefault="00CB2FA7" w:rsidP="00CB2FA7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>
              <w:rPr>
                <w:rFonts w:cstheme="minorHAnsi"/>
                <w:color w:val="002060"/>
                <w:sz w:val="20"/>
                <w:szCs w:val="20"/>
              </w:rPr>
              <w:br/>
            </w:r>
            <w:r>
              <w:rPr>
                <w:rStyle w:val="fontstyle01"/>
                <w:rFonts w:cstheme="minorHAnsi"/>
                <w:color w:val="002060"/>
                <w:sz w:val="20"/>
                <w:szCs w:val="20"/>
              </w:rPr>
              <w:t>Pretreatment measurement of variables also showed no significant differences between</w:t>
            </w:r>
            <w:r>
              <w:rPr>
                <w:rFonts w:cstheme="minorHAnsi"/>
                <w:color w:val="002060"/>
                <w:sz w:val="20"/>
                <w:szCs w:val="20"/>
              </w:rPr>
              <w:br/>
            </w:r>
            <w:r>
              <w:rPr>
                <w:rStyle w:val="fontstyle01"/>
                <w:rFonts w:cstheme="minorHAnsi"/>
                <w:color w:val="002060"/>
                <w:sz w:val="20"/>
                <w:szCs w:val="20"/>
              </w:rPr>
              <w:t>the two groups.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5A6F2E3A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64D5A9B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Selection of participant in the two groups was according to well defined eligibility criteria, and all eligible participant were included.</w:t>
            </w:r>
          </w:p>
          <w:p w14:paraId="1099EFF6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Start of intervention and follow up were coincided.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C976962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7B2DD92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Intervention is well defined and intervention definition is based solely on information at time of intervention.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3EB0561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A3A1DD2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Deviations of the intended intervention reflects usual practice.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296FB59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5355B0E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Data were reasonably complete.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AF2D3C4" w14:textId="44777A6D" w:rsidR="00E77E12" w:rsidRPr="001342E3" w:rsidRDefault="00CB2FA7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C000"/>
                <w:sz w:val="20"/>
                <w:szCs w:val="20"/>
              </w:rPr>
              <w:t>moderate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0B30270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Outcome measurements were comparable, accomplished by one examiner (no information if he was blinded about the exposure status or group);  this may have a slight impact on the results.</w:t>
            </w:r>
          </w:p>
          <w:p w14:paraId="6E713C74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Measurement error is unrelated to intervention.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9293012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C25E035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While unclear if authors selected the reported outcome measures a prior, the outcome measures are objective; and all</w:t>
            </w:r>
          </w:p>
          <w:p w14:paraId="2417178A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reported results correspond to all intended outcomes.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24EECB26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FFC000"/>
                <w:sz w:val="20"/>
                <w:szCs w:val="20"/>
              </w:rPr>
              <w:t>Moderate</w:t>
            </w:r>
          </w:p>
        </w:tc>
      </w:tr>
      <w:tr w:rsidR="006A5DDF" w:rsidRPr="001342E3" w14:paraId="5A42F3CE" w14:textId="77777777" w:rsidTr="006E7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uto"/>
            <w:vAlign w:val="center"/>
          </w:tcPr>
          <w:p w14:paraId="6C460E25" w14:textId="6DF7B44A" w:rsidR="006A5DDF" w:rsidRPr="001342E3" w:rsidRDefault="006A5DDF" w:rsidP="006A5DDF">
            <w:pPr>
              <w:mirrorIndents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6E71CA">
              <w:rPr>
                <w:rFonts w:cstheme="minorHAnsi"/>
                <w:color w:val="002060"/>
                <w:sz w:val="20"/>
                <w:szCs w:val="20"/>
              </w:rPr>
              <w:t>Tripathi 2016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99920F" w14:textId="77777777" w:rsidR="006A5DDF" w:rsidRPr="001342E3" w:rsidRDefault="006A5DDF" w:rsidP="006A5DDF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C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0000"/>
                <w:sz w:val="20"/>
                <w:szCs w:val="20"/>
              </w:rPr>
              <w:t>Serious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852396" w14:textId="517627BA" w:rsidR="006A5DDF" w:rsidRPr="00CA250E" w:rsidRDefault="006A5DDF" w:rsidP="006A5DDF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>
              <w:rPr>
                <w:rFonts w:cstheme="minorHAnsi"/>
                <w:color w:val="002060"/>
                <w:sz w:val="20"/>
                <w:szCs w:val="20"/>
              </w:rPr>
              <w:t>I</w:t>
            </w:r>
            <w:r w:rsidRPr="001342E3">
              <w:rPr>
                <w:rFonts w:cstheme="minorHAnsi"/>
                <w:color w:val="002060"/>
                <w:sz w:val="20"/>
                <w:szCs w:val="20"/>
              </w:rPr>
              <w:t xml:space="preserve">mportant pre-treatment measurements </w:t>
            </w:r>
            <w:r>
              <w:rPr>
                <w:rStyle w:val="fontstyle01"/>
                <w:rFonts w:cstheme="minorHAnsi"/>
                <w:color w:val="002060"/>
                <w:sz w:val="20"/>
                <w:szCs w:val="20"/>
              </w:rPr>
              <w:t>were not</w:t>
            </w:r>
            <w:r>
              <w:rPr>
                <w:rFonts w:cstheme="minorHAnsi"/>
                <w:color w:val="002060"/>
                <w:sz w:val="20"/>
                <w:szCs w:val="20"/>
              </w:rPr>
              <w:t xml:space="preserve"> measured at baseline.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7AB31F09" w14:textId="4001B87B" w:rsidR="006A5DDF" w:rsidRPr="001342E3" w:rsidRDefault="006A5DDF" w:rsidP="006A5DDF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3B8AB2F" w14:textId="77777777" w:rsidR="006A5DDF" w:rsidRPr="001342E3" w:rsidRDefault="006A5DDF" w:rsidP="006A5DDF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Selection of participant in the two groups was according to well defined eligibility criteria, and all eligible participant were included.</w:t>
            </w:r>
          </w:p>
          <w:p w14:paraId="4387FCEE" w14:textId="4E8BEAF6" w:rsidR="006A5DDF" w:rsidRPr="001342E3" w:rsidRDefault="006A5DDF" w:rsidP="006A5DDF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Start of intervention and follow up were coincided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2FF2175" w14:textId="77777777" w:rsidR="006A5DDF" w:rsidRPr="001342E3" w:rsidRDefault="006A5DDF" w:rsidP="006A5DDF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0B36E08" w14:textId="77777777" w:rsidR="006A5DDF" w:rsidRPr="001342E3" w:rsidRDefault="006A5DDF" w:rsidP="006A5DDF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Intervention is well defined and intervention definition is based solely on information at time of intervention.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E90EB4C" w14:textId="77777777" w:rsidR="006A5DDF" w:rsidRPr="001342E3" w:rsidRDefault="006A5DDF" w:rsidP="006A5DDF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89F738A" w14:textId="77777777" w:rsidR="006A5DDF" w:rsidRPr="001342E3" w:rsidRDefault="006A5DDF" w:rsidP="006A5DDF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Deviations of the intended intervention reflects usual practice.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820400F" w14:textId="77777777" w:rsidR="006A5DDF" w:rsidRPr="001342E3" w:rsidRDefault="006A5DDF" w:rsidP="006A5DDF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84671DD" w14:textId="77777777" w:rsidR="006A5DDF" w:rsidRPr="001342E3" w:rsidRDefault="006A5DDF" w:rsidP="006A5DDF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Data were reasonably complete.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18B1322" w14:textId="2D3F8039" w:rsidR="006A5DDF" w:rsidRPr="001342E3" w:rsidRDefault="006A5DDF" w:rsidP="006A5DDF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C000"/>
                <w:sz w:val="20"/>
                <w:szCs w:val="20"/>
              </w:rPr>
              <w:t>moderate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F69F61C" w14:textId="77777777" w:rsidR="006A5DDF" w:rsidRPr="001342E3" w:rsidRDefault="006A5DDF" w:rsidP="006A5DDF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Outcome measurements were comparable, accomplished by one examiner (no information if he was blinded about the exposure status or group);  this may have a slight impact on the results.</w:t>
            </w:r>
          </w:p>
          <w:p w14:paraId="1F138CA1" w14:textId="77777777" w:rsidR="006A5DDF" w:rsidRPr="001342E3" w:rsidRDefault="006A5DDF" w:rsidP="006A5DDF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Measurement error is unrelated to intervention.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C06CB16" w14:textId="77777777" w:rsidR="006A5DDF" w:rsidRPr="001342E3" w:rsidRDefault="006A5DDF" w:rsidP="006A5DDF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BA9F996" w14:textId="77777777" w:rsidR="006A5DDF" w:rsidRPr="001342E3" w:rsidRDefault="006A5DDF" w:rsidP="006A5DDF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While unclear if authors selected the reported outcome measures a prior, the outcome measures are objective; and all</w:t>
            </w:r>
          </w:p>
          <w:p w14:paraId="02D8CD3B" w14:textId="77777777" w:rsidR="006A5DDF" w:rsidRPr="001342E3" w:rsidRDefault="006A5DDF" w:rsidP="006A5DDF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reported results correspond to all intended outcomes.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6466E3ED" w14:textId="4AE809BD" w:rsidR="006A5DDF" w:rsidRPr="001342E3" w:rsidRDefault="006A5DDF" w:rsidP="006A5DDF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C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0000"/>
                <w:sz w:val="20"/>
                <w:szCs w:val="20"/>
              </w:rPr>
              <w:t>Serious</w:t>
            </w:r>
          </w:p>
        </w:tc>
      </w:tr>
      <w:tr w:rsidR="00E77E12" w:rsidRPr="001342E3" w14:paraId="6CBF9170" w14:textId="77777777" w:rsidTr="006E71CA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uto"/>
            <w:vAlign w:val="center"/>
          </w:tcPr>
          <w:p w14:paraId="55901793" w14:textId="6D96F47B" w:rsidR="00E77E12" w:rsidRPr="001342E3" w:rsidRDefault="00E77E12" w:rsidP="00E77E12">
            <w:pPr>
              <w:mirrorIndents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6E71CA">
              <w:rPr>
                <w:rFonts w:cstheme="minorHAnsi"/>
                <w:color w:val="002060"/>
                <w:sz w:val="20"/>
                <w:szCs w:val="20"/>
              </w:rPr>
              <w:t>Akin 2015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E55844" w14:textId="116B4773" w:rsidR="00E77E12" w:rsidRPr="001342E3" w:rsidRDefault="004C2EF8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295BB5" w14:textId="77777777" w:rsidR="004C2EF8" w:rsidRPr="001342E3" w:rsidRDefault="004C2EF8" w:rsidP="004C2EF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Retrospective controlled before after study.</w:t>
            </w:r>
          </w:p>
          <w:p w14:paraId="35AFF1BE" w14:textId="77777777" w:rsidR="004C2EF8" w:rsidRPr="001342E3" w:rsidRDefault="004C2EF8" w:rsidP="004C2EF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Confounder domains were measured and showed no significant differences between the two groups.</w:t>
            </w:r>
          </w:p>
          <w:p w14:paraId="314F04A6" w14:textId="3A66787E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3F721378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661C128" w14:textId="4A8A4870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4E79" w:themeColor="accent1" w:themeShade="80"/>
                <w:sz w:val="20"/>
                <w:szCs w:val="20"/>
              </w:rPr>
            </w:pPr>
            <w:r w:rsidRPr="001342E3">
              <w:rPr>
                <w:rFonts w:cstheme="minorHAnsi"/>
                <w:color w:val="1F4E79" w:themeColor="accent1" w:themeShade="80"/>
                <w:sz w:val="20"/>
                <w:szCs w:val="20"/>
              </w:rPr>
              <w:t>Retrospective data</w:t>
            </w:r>
            <w:r w:rsidRPr="001342E3">
              <w:rPr>
                <w:rFonts w:cstheme="minorHAnsi"/>
                <w:color w:val="1F4E79" w:themeColor="accent1" w:themeShade="80"/>
                <w:sz w:val="20"/>
                <w:szCs w:val="20"/>
              </w:rPr>
              <w:br/>
              <w:t>and images were obtained for patients according to well-defined inclusion criteria.</w:t>
            </w:r>
          </w:p>
          <w:p w14:paraId="3F3BD7D9" w14:textId="3609D6D1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1F4E79" w:themeColor="accent1" w:themeShade="80"/>
                <w:sz w:val="20"/>
                <w:szCs w:val="20"/>
              </w:rPr>
              <w:t xml:space="preserve">Images were taken before and after treatment; so </w:t>
            </w:r>
            <w:r w:rsidRPr="001342E3">
              <w:rPr>
                <w:rFonts w:cstheme="minorHAnsi"/>
                <w:color w:val="002060"/>
                <w:sz w:val="20"/>
                <w:szCs w:val="20"/>
              </w:rPr>
              <w:t>start of intervention and follow up should be coincided.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5D48223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4915E8A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Intervention is well defined and intervention definition is based solely on information at time of intervention.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7E4CEA5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FD842D1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Deviations of the intended intervention reflects usual practice.</w:t>
            </w:r>
          </w:p>
          <w:p w14:paraId="56883294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(patients were treated at the same place with same operator)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2092BE9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4E662CE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No missing data;</w:t>
            </w:r>
          </w:p>
          <w:p w14:paraId="45697EE2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Images were selected retrospectively before and after treatment.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B357C4A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DEE1B11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Outcome measurements were comparable, accomplished by one examiner.</w:t>
            </w:r>
          </w:p>
          <w:p w14:paraId="42914281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0000"/>
                <w:sz w:val="20"/>
                <w:szCs w:val="20"/>
              </w:rPr>
              <w:t>All personal</w:t>
            </w:r>
            <w:r w:rsidRPr="001342E3">
              <w:rPr>
                <w:rFonts w:cstheme="minorHAnsi"/>
                <w:color w:val="000000"/>
                <w:sz w:val="20"/>
                <w:szCs w:val="20"/>
              </w:rPr>
              <w:br/>
              <w:t>identifiers were removed or redacted from the data</w:t>
            </w:r>
            <w:r w:rsidRPr="001342E3">
              <w:rPr>
                <w:rFonts w:cstheme="minorHAnsi"/>
                <w:color w:val="auto"/>
                <w:sz w:val="20"/>
                <w:szCs w:val="20"/>
              </w:rPr>
              <w:t xml:space="preserve"> </w:t>
            </w:r>
            <w:r w:rsidRPr="001342E3">
              <w:rPr>
                <w:rFonts w:cstheme="minorHAnsi"/>
                <w:color w:val="002060"/>
                <w:sz w:val="20"/>
                <w:szCs w:val="20"/>
              </w:rPr>
              <w:t>.</w:t>
            </w:r>
          </w:p>
          <w:p w14:paraId="59B114D8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lastRenderedPageBreak/>
              <w:t>Measurement error is unrelated to intervention.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9799555" w14:textId="45509CF3" w:rsidR="00E77E12" w:rsidRPr="001342E3" w:rsidRDefault="004C2EF8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C000"/>
                <w:sz w:val="20"/>
                <w:szCs w:val="20"/>
              </w:rPr>
              <w:lastRenderedPageBreak/>
              <w:t>moderate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56C74A4" w14:textId="77777777" w:rsidR="004C2EF8" w:rsidRPr="001342E3" w:rsidRDefault="004C2EF8" w:rsidP="004C2EF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outcome measures are objective; and all</w:t>
            </w:r>
          </w:p>
          <w:p w14:paraId="09D99026" w14:textId="77777777" w:rsidR="00E77E12" w:rsidRDefault="004C2EF8" w:rsidP="004C2E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reported results correspond to all intended outcomes.</w:t>
            </w:r>
          </w:p>
          <w:p w14:paraId="4862C92D" w14:textId="7A7BA625" w:rsidR="004C2EF8" w:rsidRPr="001342E3" w:rsidRDefault="004C2EF8" w:rsidP="004C2E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 xml:space="preserve">unclear if authors selected the </w:t>
            </w:r>
            <w:r w:rsidRPr="001342E3">
              <w:rPr>
                <w:rFonts w:cstheme="minorHAnsi"/>
                <w:color w:val="002060"/>
                <w:sz w:val="20"/>
                <w:szCs w:val="20"/>
              </w:rPr>
              <w:lastRenderedPageBreak/>
              <w:t>reported outcome measures a prior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155804DF" w14:textId="02F799FB" w:rsidR="00E77E12" w:rsidRPr="001342E3" w:rsidRDefault="004C2EF8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C000"/>
                <w:sz w:val="20"/>
                <w:szCs w:val="20"/>
              </w:rPr>
              <w:lastRenderedPageBreak/>
              <w:t>moderate</w:t>
            </w:r>
          </w:p>
        </w:tc>
      </w:tr>
      <w:tr w:rsidR="00E77E12" w:rsidRPr="001342E3" w14:paraId="1BA98111" w14:textId="77777777" w:rsidTr="006E7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uto"/>
            <w:vAlign w:val="center"/>
          </w:tcPr>
          <w:p w14:paraId="0C3B58E5" w14:textId="119A2E92" w:rsidR="00E77E12" w:rsidRPr="001342E3" w:rsidRDefault="00E77E12" w:rsidP="00E77E12">
            <w:pPr>
              <w:mirrorIndents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6E71CA">
              <w:rPr>
                <w:rFonts w:cstheme="minorHAnsi"/>
                <w:color w:val="002060"/>
                <w:sz w:val="20"/>
                <w:szCs w:val="20"/>
              </w:rPr>
              <w:t>Alarcón 2015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CE0F8C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375D35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Retrospective controlled before after study.</w:t>
            </w:r>
          </w:p>
          <w:p w14:paraId="65FF6A95" w14:textId="7E4884B9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Confounder domains were measured and were not significantly different.</w:t>
            </w:r>
          </w:p>
          <w:p w14:paraId="6D5C644A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242021"/>
                <w:sz w:val="20"/>
                <w:szCs w:val="20"/>
              </w:rPr>
              <w:t>No significant differences were found between the two groups in the pre-treatment measurements of variables.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0C804FBD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17FCC05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Selection of participant in the two groups was according to well defined eligibility criteria, and all eligible participant were included.</w:t>
            </w:r>
          </w:p>
          <w:p w14:paraId="0EC2A4CD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Start of intervention and follow up were coincided.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C38FCCD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1472462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Intervention is well defined and intervention definition is based solely on information at time of intervention.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14B8A42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A03EAD4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Deviations of the intended intervention reflects usual practice.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354B3BE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38022B7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Data were reasonably complete.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5C0A425" w14:textId="0532A437" w:rsidR="00E77E12" w:rsidRPr="001342E3" w:rsidRDefault="00B02A4C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31687FB" w14:textId="08390E5F" w:rsidR="00E77E12" w:rsidRPr="001342E3" w:rsidRDefault="00B02A4C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 xml:space="preserve">Outcome measurements were comparable, accomplished by one </w:t>
            </w:r>
            <w:r>
              <w:rPr>
                <w:rFonts w:cstheme="minorHAnsi"/>
                <w:color w:val="002060"/>
                <w:sz w:val="20"/>
                <w:szCs w:val="20"/>
              </w:rPr>
              <w:t xml:space="preserve">blinded </w:t>
            </w:r>
            <w:r w:rsidRPr="001342E3">
              <w:rPr>
                <w:rFonts w:cstheme="minorHAnsi"/>
                <w:color w:val="002060"/>
                <w:sz w:val="20"/>
                <w:szCs w:val="20"/>
              </w:rPr>
              <w:t>examiner</w:t>
            </w:r>
            <w:r>
              <w:rPr>
                <w:rFonts w:cstheme="minorHAnsi"/>
                <w:color w:val="002060"/>
                <w:sz w:val="20"/>
                <w:szCs w:val="20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26B63FB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CE745B7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While unclear if authors selected the reported outcome measures a prior, the outcome measures are objective; and all</w:t>
            </w:r>
          </w:p>
          <w:p w14:paraId="0F6A4A6F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reported results correspond to all intended outcomes.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7BB64CB4" w14:textId="71019AC8" w:rsidR="00E77E12" w:rsidRPr="001342E3" w:rsidRDefault="00B02A4C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</w:tr>
      <w:tr w:rsidR="00E77E12" w:rsidRPr="001342E3" w14:paraId="3ADE6F63" w14:textId="77777777" w:rsidTr="006E71CA">
        <w:trPr>
          <w:trHeight w:val="22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uto"/>
            <w:vAlign w:val="center"/>
          </w:tcPr>
          <w:p w14:paraId="50C91D66" w14:textId="20D76924" w:rsidR="00E77E12" w:rsidRPr="001342E3" w:rsidRDefault="00E77E12" w:rsidP="00E77E12">
            <w:pPr>
              <w:mirrorIndents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6E71CA">
              <w:rPr>
                <w:rFonts w:cstheme="minorHAnsi"/>
                <w:color w:val="002060"/>
                <w:sz w:val="20"/>
                <w:szCs w:val="20"/>
              </w:rPr>
              <w:t>Canturk and Celikoglu 2015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79C30C" w14:textId="784FDACE" w:rsidR="00E77E12" w:rsidRPr="001342E3" w:rsidRDefault="006F74B1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7A78F4" w14:textId="2D87654A" w:rsidR="00FE35F0" w:rsidRPr="00FE35F0" w:rsidRDefault="00FE35F0" w:rsidP="00FD1237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FE35F0">
              <w:rPr>
                <w:rFonts w:cstheme="minorHAnsi"/>
                <w:color w:val="002060"/>
                <w:sz w:val="20"/>
                <w:szCs w:val="20"/>
              </w:rPr>
              <w:t>Pretreatment measurement of variables showed no significant differences between</w:t>
            </w:r>
          </w:p>
          <w:p w14:paraId="1B1D64E4" w14:textId="767F2265" w:rsidR="00E77E12" w:rsidRPr="001342E3" w:rsidRDefault="00FE35F0" w:rsidP="00FD1237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FE35F0">
              <w:rPr>
                <w:rFonts w:cstheme="minorHAnsi"/>
                <w:color w:val="002060"/>
                <w:sz w:val="20"/>
                <w:szCs w:val="20"/>
              </w:rPr>
              <w:t>the two groups.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51B44DBA" w14:textId="5ECBA17A" w:rsidR="00E77E12" w:rsidRPr="001342E3" w:rsidRDefault="00FE35F0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5761297" w14:textId="77777777" w:rsidR="00FE35F0" w:rsidRPr="001342E3" w:rsidRDefault="00FE35F0" w:rsidP="00FE35F0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Selection of participant in the two groups was according to well defined eligibility criteria, and all eligible participant were included.</w:t>
            </w:r>
          </w:p>
          <w:p w14:paraId="0B63D157" w14:textId="5DB41254" w:rsidR="00E77E12" w:rsidRPr="001342E3" w:rsidRDefault="00FE35F0" w:rsidP="00FE35F0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Start of intervention and follow up were coincided.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F62AB6F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75776F9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Intervention is well defined and intervention definition is based solely on information at time of intervention.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17C0A65" w14:textId="420EEB4A" w:rsidR="00E77E12" w:rsidRPr="001342E3" w:rsidRDefault="00FE35F0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EA799AA" w14:textId="77020AC0" w:rsidR="00E77E12" w:rsidRPr="001342E3" w:rsidRDefault="00FE35F0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Deviations of the intended intervention reflects usual practice.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EBEC17D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7118AC4" w14:textId="77777777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Data were reasonably complete.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7053714" w14:textId="29648B54" w:rsidR="00E77E12" w:rsidRPr="001342E3" w:rsidRDefault="00FE35F0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E1EC4BF" w14:textId="48FFB851" w:rsidR="00E77E12" w:rsidRPr="001342E3" w:rsidRDefault="00E77E12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Outcome measurements were comparable.</w:t>
            </w:r>
            <w:r w:rsidRPr="001342E3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  <w:r w:rsidR="00FE35F0">
              <w:rPr>
                <w:rFonts w:eastAsia="Times New Roman" w:cstheme="minorHAnsi"/>
                <w:b/>
                <w:bCs/>
                <w:sz w:val="20"/>
                <w:szCs w:val="20"/>
              </w:rPr>
              <w:t>The</w:t>
            </w:r>
            <w:r w:rsidR="00FE35F0" w:rsidRPr="00FE35F0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researcher was blinded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D6E9BFE" w14:textId="183D5787" w:rsidR="00E77E12" w:rsidRPr="001342E3" w:rsidRDefault="00FE35F0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3033982" w14:textId="0F8972FE" w:rsidR="00FE35F0" w:rsidRPr="001342E3" w:rsidRDefault="00FE35F0" w:rsidP="00FE35F0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>
              <w:rPr>
                <w:rFonts w:cstheme="minorHAnsi"/>
                <w:color w:val="002060"/>
                <w:sz w:val="20"/>
                <w:szCs w:val="20"/>
              </w:rPr>
              <w:t>A</w:t>
            </w:r>
            <w:r w:rsidRPr="001342E3">
              <w:rPr>
                <w:rFonts w:cstheme="minorHAnsi"/>
                <w:color w:val="002060"/>
                <w:sz w:val="20"/>
                <w:szCs w:val="20"/>
              </w:rPr>
              <w:t>ll</w:t>
            </w:r>
          </w:p>
          <w:p w14:paraId="14A13E90" w14:textId="4DC1E696" w:rsidR="00E77E12" w:rsidRPr="001342E3" w:rsidRDefault="00FE35F0" w:rsidP="00FE35F0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reported results correspond to all intended outcomes.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6F94CF37" w14:textId="7F8C73A3" w:rsidR="00E77E12" w:rsidRPr="001342E3" w:rsidRDefault="00FE35F0" w:rsidP="00E77E12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</w:tr>
      <w:tr w:rsidR="00E77E12" w:rsidRPr="001342E3" w14:paraId="50936097" w14:textId="77777777" w:rsidTr="006E7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uto"/>
            <w:vAlign w:val="center"/>
          </w:tcPr>
          <w:p w14:paraId="0263ECEE" w14:textId="53CAA4D1" w:rsidR="00E77E12" w:rsidRPr="001342E3" w:rsidRDefault="00E77E12" w:rsidP="00E77E12">
            <w:pPr>
              <w:mirrorIndents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6E71CA">
              <w:rPr>
                <w:rFonts w:cstheme="minorHAnsi"/>
                <w:color w:val="002060"/>
                <w:sz w:val="20"/>
                <w:szCs w:val="20"/>
              </w:rPr>
              <w:t>Zhao 2015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851045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</w:t>
            </w:r>
            <w:r w:rsidRPr="001342E3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erious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CE0E8B" w14:textId="70BCD2A3" w:rsidR="00E77E12" w:rsidRPr="001342E3" w:rsidRDefault="00FD1237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FD1237">
              <w:rPr>
                <w:rFonts w:cstheme="minorHAnsi"/>
                <w:color w:val="002060"/>
                <w:sz w:val="20"/>
                <w:szCs w:val="20"/>
              </w:rPr>
              <w:t>Confounder domains were</w:t>
            </w:r>
            <w:r>
              <w:rPr>
                <w:rFonts w:cstheme="minorHAnsi"/>
                <w:color w:val="002060"/>
                <w:sz w:val="20"/>
                <w:szCs w:val="20"/>
              </w:rPr>
              <w:t xml:space="preserve"> not</w:t>
            </w:r>
            <w:r w:rsidRPr="00FD1237">
              <w:rPr>
                <w:rFonts w:cstheme="minorHAnsi"/>
                <w:color w:val="002060"/>
                <w:sz w:val="20"/>
                <w:szCs w:val="20"/>
              </w:rPr>
              <w:t xml:space="preserve"> measured</w:t>
            </w:r>
            <w:r>
              <w:rPr>
                <w:rFonts w:cstheme="minorHAnsi"/>
                <w:color w:val="002060"/>
                <w:sz w:val="20"/>
                <w:szCs w:val="20"/>
              </w:rPr>
              <w:t xml:space="preserve"> at baseline.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3910D56B" w14:textId="4886953C" w:rsidR="00E77E12" w:rsidRPr="001342E3" w:rsidRDefault="00FD1237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25717E1" w14:textId="77777777" w:rsidR="00FD1237" w:rsidRPr="001342E3" w:rsidRDefault="00FD1237" w:rsidP="00FD1237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Selection of participant in the two groups was according to well defined eligibility criteria, and all eligible participant were included.</w:t>
            </w:r>
          </w:p>
          <w:p w14:paraId="2303030B" w14:textId="523BDBB8" w:rsidR="00E77E12" w:rsidRPr="001342E3" w:rsidRDefault="00FD1237" w:rsidP="00FD1237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Start of intervention and follow up were coincided.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598774A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52537DD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Intervention is well defined and intervention definition is based solely on information at time of intervention.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FDCD4ED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5E1786A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Deviations of the intended intervention reflects usual practice.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5D55F23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5AF9962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Data were reasonably complete.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E2DD51C" w14:textId="77777777" w:rsidR="00FD1237" w:rsidRDefault="00FD1237" w:rsidP="00FD1237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C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C000"/>
                <w:sz w:val="20"/>
                <w:szCs w:val="20"/>
              </w:rPr>
              <w:t>Moderate</w:t>
            </w:r>
          </w:p>
          <w:p w14:paraId="5C9C0C02" w14:textId="6A98ACE6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9858689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Outcome measurements were comparable.</w:t>
            </w:r>
            <w:r w:rsidRPr="001342E3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Unclear if the outcome assessors were blinded to the intervention status and the measurement error was not reported.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6E32E46" w14:textId="77777777" w:rsidR="00FD1237" w:rsidRDefault="00FD1237" w:rsidP="00FD1237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C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C000"/>
                <w:sz w:val="20"/>
                <w:szCs w:val="20"/>
              </w:rPr>
              <w:t>Moderate</w:t>
            </w:r>
          </w:p>
          <w:p w14:paraId="42871F7E" w14:textId="5EBDEABD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4D009ED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Unclear if authors selected the reported outcome measures a prior</w:t>
            </w:r>
          </w:p>
          <w:p w14:paraId="4C19AB2E" w14:textId="77777777" w:rsidR="00E77E12" w:rsidRPr="001342E3" w:rsidRDefault="00E77E12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14:paraId="26922B49" w14:textId="5294A3C0" w:rsidR="00E77E12" w:rsidRPr="001342E3" w:rsidRDefault="00FD1237" w:rsidP="00E77E12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Serious</w:t>
            </w:r>
          </w:p>
        </w:tc>
      </w:tr>
      <w:tr w:rsidR="0042712F" w:rsidRPr="001342E3" w14:paraId="48D118EC" w14:textId="77777777" w:rsidTr="006E71CA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uto"/>
            <w:vAlign w:val="center"/>
          </w:tcPr>
          <w:p w14:paraId="40ED6F3A" w14:textId="4AAE6BCD" w:rsidR="0042712F" w:rsidRPr="001342E3" w:rsidRDefault="0042712F" w:rsidP="0042712F">
            <w:pPr>
              <w:mirrorIndents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6E71CA">
              <w:rPr>
                <w:rFonts w:cstheme="minorHAnsi"/>
                <w:color w:val="002060"/>
                <w:sz w:val="20"/>
                <w:szCs w:val="20"/>
              </w:rPr>
              <w:t>Şar 2014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D0CCE6" w14:textId="79B9A43F" w:rsidR="0042712F" w:rsidRPr="001342E3" w:rsidRDefault="0042712F" w:rsidP="0042712F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FA6D28" w14:textId="77777777" w:rsidR="0042712F" w:rsidRPr="00FE35F0" w:rsidRDefault="0042712F" w:rsidP="0042712F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FE35F0">
              <w:rPr>
                <w:rFonts w:cstheme="minorHAnsi"/>
                <w:color w:val="002060"/>
                <w:sz w:val="20"/>
                <w:szCs w:val="20"/>
              </w:rPr>
              <w:t>Pretreatment measurement of variables showed no significant differences between</w:t>
            </w:r>
          </w:p>
          <w:p w14:paraId="0A69AA0D" w14:textId="473A781D" w:rsidR="0042712F" w:rsidRPr="001342E3" w:rsidRDefault="0042712F" w:rsidP="0042712F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FE35F0">
              <w:rPr>
                <w:rFonts w:cstheme="minorHAnsi"/>
                <w:color w:val="002060"/>
                <w:sz w:val="20"/>
                <w:szCs w:val="20"/>
              </w:rPr>
              <w:t>the two groups.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12AD7E28" w14:textId="03B7A9FC" w:rsidR="0042712F" w:rsidRPr="001342E3" w:rsidRDefault="0042712F" w:rsidP="0042712F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4CD784F" w14:textId="77777777" w:rsidR="0042712F" w:rsidRPr="001342E3" w:rsidRDefault="0042712F" w:rsidP="0042712F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Patients were selected according to well defined eligibility criteria, all eligible patients were included at follow-up times.</w:t>
            </w:r>
          </w:p>
          <w:p w14:paraId="798D35E1" w14:textId="291ECF8C" w:rsidR="0042712F" w:rsidRPr="001342E3" w:rsidRDefault="0042712F" w:rsidP="0042712F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958E802" w14:textId="77777777" w:rsidR="0042712F" w:rsidRPr="001342E3" w:rsidRDefault="0042712F" w:rsidP="0042712F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2C96487" w14:textId="77777777" w:rsidR="0042712F" w:rsidRPr="001342E3" w:rsidRDefault="0042712F" w:rsidP="0042712F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Intervention is well defined and intervention definition is based solely on information at time of intervention.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32253AE" w14:textId="77777777" w:rsidR="0042712F" w:rsidRPr="001342E3" w:rsidRDefault="0042712F" w:rsidP="0042712F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6F0FC5F" w14:textId="77777777" w:rsidR="0042712F" w:rsidRPr="001342E3" w:rsidRDefault="0042712F" w:rsidP="0042712F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Deviations of the intended intervention reflects usual practice.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60EB144" w14:textId="77777777" w:rsidR="0042712F" w:rsidRPr="001342E3" w:rsidRDefault="0042712F" w:rsidP="0042712F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CB32EC8" w14:textId="77777777" w:rsidR="0042712F" w:rsidRPr="001342E3" w:rsidRDefault="0042712F" w:rsidP="0042712F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Data were reasonably complete.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293CD77" w14:textId="77777777" w:rsidR="0042712F" w:rsidRDefault="0042712F" w:rsidP="0042712F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C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C000"/>
                <w:sz w:val="20"/>
                <w:szCs w:val="20"/>
              </w:rPr>
              <w:t>Moderate</w:t>
            </w:r>
          </w:p>
          <w:p w14:paraId="11168786" w14:textId="7104DCB4" w:rsidR="0042712F" w:rsidRPr="001342E3" w:rsidRDefault="0042712F" w:rsidP="0042712F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859E37E" w14:textId="77777777" w:rsidR="0042712F" w:rsidRPr="001342E3" w:rsidRDefault="0042712F" w:rsidP="0042712F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Outcome measurements were comparable, Unclear if assessors were blinded to intervention status or group.</w:t>
            </w:r>
          </w:p>
          <w:p w14:paraId="1B791B03" w14:textId="77777777" w:rsidR="0042712F" w:rsidRPr="001342E3" w:rsidRDefault="0042712F" w:rsidP="0042712F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Measurement error was not assessment reported.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00E0B73" w14:textId="77777777" w:rsidR="0042712F" w:rsidRPr="001342E3" w:rsidRDefault="0042712F" w:rsidP="0042712F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5D9E797" w14:textId="77777777" w:rsidR="0042712F" w:rsidRPr="001342E3" w:rsidRDefault="0042712F" w:rsidP="0042712F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The outcome measures are objective; and all</w:t>
            </w:r>
          </w:p>
          <w:p w14:paraId="139630CC" w14:textId="77777777" w:rsidR="0042712F" w:rsidRPr="001342E3" w:rsidRDefault="0042712F" w:rsidP="0042712F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reported results correspond to all intended outcomes.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03DACAA5" w14:textId="77777777" w:rsidR="0042712F" w:rsidRPr="001342E3" w:rsidRDefault="0042712F" w:rsidP="0042712F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C00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FFC000"/>
                <w:sz w:val="20"/>
                <w:szCs w:val="20"/>
              </w:rPr>
              <w:t>Moderate</w:t>
            </w:r>
          </w:p>
          <w:p w14:paraId="7B9CC8D2" w14:textId="77777777" w:rsidR="0042712F" w:rsidRPr="001342E3" w:rsidRDefault="0042712F" w:rsidP="0042712F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A6097C" w:rsidRPr="001342E3" w14:paraId="5449E570" w14:textId="77777777" w:rsidTr="006E7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uto"/>
            <w:vAlign w:val="center"/>
          </w:tcPr>
          <w:p w14:paraId="18B600A9" w14:textId="56ACF6E4" w:rsidR="00A6097C" w:rsidRPr="001342E3" w:rsidRDefault="00A6097C" w:rsidP="00A6097C">
            <w:pPr>
              <w:mirrorIndents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6E71CA">
              <w:rPr>
                <w:rFonts w:cstheme="minorHAnsi"/>
                <w:color w:val="002060"/>
                <w:sz w:val="20"/>
                <w:szCs w:val="20"/>
              </w:rPr>
              <w:lastRenderedPageBreak/>
              <w:t>Lee 2012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440E97" w14:textId="325E307A" w:rsidR="00A6097C" w:rsidRPr="001342E3" w:rsidRDefault="00A6097C" w:rsidP="00A6097C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C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F07D5C" w14:textId="77777777" w:rsidR="00A6097C" w:rsidRDefault="00A6097C" w:rsidP="00A6097C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1F4E79" w:themeColor="accent1" w:themeShade="80"/>
                <w:sz w:val="20"/>
                <w:szCs w:val="20"/>
              </w:rPr>
            </w:pPr>
            <w:r w:rsidRPr="001342E3">
              <w:rPr>
                <w:rFonts w:cstheme="minorHAnsi"/>
                <w:color w:val="1F4E79" w:themeColor="accent1" w:themeShade="80"/>
                <w:sz w:val="20"/>
                <w:szCs w:val="20"/>
              </w:rPr>
              <w:t xml:space="preserve"> </w:t>
            </w:r>
          </w:p>
          <w:p w14:paraId="201E2206" w14:textId="77777777" w:rsidR="00A6097C" w:rsidRDefault="00A6097C" w:rsidP="00A6097C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>
              <w:rPr>
                <w:rFonts w:cstheme="minorHAnsi"/>
                <w:color w:val="002060"/>
                <w:sz w:val="20"/>
                <w:szCs w:val="20"/>
              </w:rPr>
              <w:t>Retrospective controlled before after study.</w:t>
            </w:r>
          </w:p>
          <w:p w14:paraId="3F0C0FE7" w14:textId="77777777" w:rsidR="00A6097C" w:rsidRDefault="00A6097C" w:rsidP="00A6097C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>
              <w:rPr>
                <w:rFonts w:cstheme="minorHAnsi"/>
                <w:color w:val="002060"/>
                <w:sz w:val="20"/>
                <w:szCs w:val="20"/>
              </w:rPr>
              <w:t>Confounder domains were measured and were not significantly different.</w:t>
            </w:r>
          </w:p>
          <w:p w14:paraId="3F062FB4" w14:textId="4CCAF4F2" w:rsidR="00A6097C" w:rsidRPr="0036022D" w:rsidRDefault="00A6097C" w:rsidP="00A6097C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1F4E79" w:themeColor="accent1" w:themeShade="80"/>
                <w:sz w:val="20"/>
                <w:szCs w:val="20"/>
              </w:rPr>
            </w:pPr>
            <w:r>
              <w:rPr>
                <w:rFonts w:cstheme="minorHAnsi"/>
                <w:color w:val="242021"/>
                <w:sz w:val="20"/>
                <w:szCs w:val="20"/>
              </w:rPr>
              <w:t>No significant differences were found between the two groups in the pre-treatment measurements of variables.</w:t>
            </w:r>
            <w:r>
              <w:rPr>
                <w:rFonts w:cstheme="minorHAnsi"/>
                <w:color w:val="1F4E79" w:themeColor="accent1" w:themeShade="80"/>
                <w:sz w:val="20"/>
                <w:szCs w:val="20"/>
              </w:rPr>
              <w:t xml:space="preserve">. </w:t>
            </w:r>
            <w:r w:rsidRPr="001342E3">
              <w:rPr>
                <w:rFonts w:cstheme="minorHAnsi"/>
                <w:color w:val="1F4E79" w:themeColor="accent1" w:themeShade="80"/>
                <w:sz w:val="20"/>
                <w:szCs w:val="20"/>
              </w:rPr>
              <w:t xml:space="preserve"> </w:t>
            </w:r>
          </w:p>
          <w:p w14:paraId="6B60DAD7" w14:textId="77777777" w:rsidR="00A6097C" w:rsidRPr="001342E3" w:rsidRDefault="00A6097C" w:rsidP="00A6097C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7DB84AC2" w14:textId="77777777" w:rsidR="00A6097C" w:rsidRPr="001342E3" w:rsidRDefault="00A6097C" w:rsidP="00A6097C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FFC000"/>
                <w:sz w:val="20"/>
                <w:szCs w:val="20"/>
              </w:rPr>
              <w:t>moderate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21900F8" w14:textId="77777777" w:rsidR="00A6097C" w:rsidRPr="001342E3" w:rsidRDefault="00A6097C" w:rsidP="00A6097C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Patients were selected according to well defined eligibility criteria, all eligible patients were included at follow-up times.</w:t>
            </w:r>
          </w:p>
          <w:p w14:paraId="3446F3C0" w14:textId="77777777" w:rsidR="00A6097C" w:rsidRPr="001342E3" w:rsidRDefault="00A6097C" w:rsidP="00A6097C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Start of intervention and follow up may not be coincided for all patients.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101D56F" w14:textId="77777777" w:rsidR="00A6097C" w:rsidRPr="001342E3" w:rsidRDefault="00A6097C" w:rsidP="00A6097C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E65BE24" w14:textId="77777777" w:rsidR="00A6097C" w:rsidRPr="001342E3" w:rsidRDefault="00A6097C" w:rsidP="00A6097C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Intervention is well defined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03C5B7A" w14:textId="524CFF88" w:rsidR="00A6097C" w:rsidRPr="001342E3" w:rsidRDefault="00A6097C" w:rsidP="00A6097C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68DF61E" w14:textId="159B19E9" w:rsidR="00A6097C" w:rsidRPr="001342E3" w:rsidRDefault="00A6097C" w:rsidP="00A6097C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Deviations of the intended intervention reflects usual practice.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F27A97A" w14:textId="77777777" w:rsidR="00A6097C" w:rsidRPr="001342E3" w:rsidRDefault="00A6097C" w:rsidP="00A6097C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F9D879C" w14:textId="77777777" w:rsidR="00A6097C" w:rsidRPr="001342E3" w:rsidRDefault="00A6097C" w:rsidP="00A6097C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Data were reasonably complete.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4BD01C3" w14:textId="77777777" w:rsidR="00A6097C" w:rsidRDefault="00A6097C" w:rsidP="00A6097C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C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C000"/>
                <w:sz w:val="20"/>
                <w:szCs w:val="20"/>
              </w:rPr>
              <w:t>Moderate</w:t>
            </w:r>
          </w:p>
          <w:p w14:paraId="796840CA" w14:textId="6B995775" w:rsidR="00A6097C" w:rsidRPr="001342E3" w:rsidRDefault="00A6097C" w:rsidP="00A6097C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F8A6C69" w14:textId="77777777" w:rsidR="00A6097C" w:rsidRPr="001342E3" w:rsidRDefault="00A6097C" w:rsidP="00A6097C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Outcome measurements were comparable, Unclear if assessors were blinded to intervention status or group.</w:t>
            </w:r>
          </w:p>
          <w:p w14:paraId="6C6DC8B1" w14:textId="77777777" w:rsidR="00A6097C" w:rsidRPr="001342E3" w:rsidRDefault="00A6097C" w:rsidP="00A6097C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Measurement error was not assessment reported.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AB91241" w14:textId="77777777" w:rsidR="00A6097C" w:rsidRPr="001342E3" w:rsidRDefault="00A6097C" w:rsidP="00A6097C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8FE2D71" w14:textId="77777777" w:rsidR="00A6097C" w:rsidRPr="001342E3" w:rsidRDefault="00A6097C" w:rsidP="00A6097C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The outcome measures are objective; and all</w:t>
            </w:r>
          </w:p>
          <w:p w14:paraId="0A221C20" w14:textId="77777777" w:rsidR="00A6097C" w:rsidRPr="001342E3" w:rsidRDefault="00A6097C" w:rsidP="00A6097C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reported results correspond to all intended outcomes.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210BE137" w14:textId="77777777" w:rsidR="00A6097C" w:rsidRDefault="00A6097C" w:rsidP="00A6097C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C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C000"/>
                <w:sz w:val="20"/>
                <w:szCs w:val="20"/>
              </w:rPr>
              <w:t>Moderate</w:t>
            </w:r>
          </w:p>
          <w:p w14:paraId="0F94A350" w14:textId="38DD68D7" w:rsidR="00A6097C" w:rsidRPr="001342E3" w:rsidRDefault="00A6097C" w:rsidP="00A6097C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C000"/>
                <w:sz w:val="20"/>
                <w:szCs w:val="20"/>
              </w:rPr>
            </w:pPr>
          </w:p>
        </w:tc>
      </w:tr>
      <w:tr w:rsidR="00D144D8" w:rsidRPr="001342E3" w14:paraId="1BC71861" w14:textId="77777777" w:rsidTr="006E71CA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uto"/>
            <w:vAlign w:val="center"/>
          </w:tcPr>
          <w:p w14:paraId="31F3EE6D" w14:textId="5775B899" w:rsidR="00D144D8" w:rsidRPr="001342E3" w:rsidRDefault="00D144D8" w:rsidP="00D144D8">
            <w:pPr>
              <w:mirrorIndents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6E71CA">
              <w:rPr>
                <w:rFonts w:cstheme="minorHAnsi"/>
                <w:color w:val="002060"/>
                <w:sz w:val="20"/>
                <w:szCs w:val="20"/>
              </w:rPr>
              <w:t>Şar 2011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0EA549" w14:textId="25AB195F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C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7394AD" w14:textId="77777777" w:rsidR="00D144D8" w:rsidRPr="00FE35F0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FE35F0">
              <w:rPr>
                <w:rFonts w:cstheme="minorHAnsi"/>
                <w:color w:val="002060"/>
                <w:sz w:val="20"/>
                <w:szCs w:val="20"/>
              </w:rPr>
              <w:t>Pretreatment measurement of variables showed no significant differences between</w:t>
            </w:r>
          </w:p>
          <w:p w14:paraId="2A6D5662" w14:textId="3F1BAF41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FE35F0">
              <w:rPr>
                <w:rFonts w:cstheme="minorHAnsi"/>
                <w:color w:val="002060"/>
                <w:sz w:val="20"/>
                <w:szCs w:val="20"/>
              </w:rPr>
              <w:t>the two groups.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3F97C066" w14:textId="57651B93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E8434A9" w14:textId="77777777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Patients were selected according to well defined eligibility criteria, all eligible patients were included at follow-up times.</w:t>
            </w:r>
          </w:p>
          <w:p w14:paraId="56B2AFE0" w14:textId="5CDFBDE0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2011F5C0" w14:textId="6B9721B6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C0D8444" w14:textId="1EB742FE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Intervention is well defined and intervention definition is based solely on information at time of intervention.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D980369" w14:textId="2E73D18D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BC7C3C3" w14:textId="68CED789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Deviations of the intended intervention reflects usual practice.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9ADE9E8" w14:textId="585DFE32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FF32980" w14:textId="42E3EF38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Data were reasonably complete.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6FE8306" w14:textId="77777777" w:rsidR="00D144D8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C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C000"/>
                <w:sz w:val="20"/>
                <w:szCs w:val="20"/>
              </w:rPr>
              <w:t>Moderate</w:t>
            </w:r>
          </w:p>
          <w:p w14:paraId="7E8BBA29" w14:textId="3D5D1514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47A89410" w14:textId="77777777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Outcome measurements were comparable, Unclear if assessors were blinded to intervention status or group.</w:t>
            </w:r>
          </w:p>
          <w:p w14:paraId="10F79DF0" w14:textId="2944FE42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Measurement error was not assessment reported.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672BBAF" w14:textId="2981EDDE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947E879" w14:textId="77777777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The outcome measures are objective; and all</w:t>
            </w:r>
          </w:p>
          <w:p w14:paraId="09CC61A8" w14:textId="46AE296C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reported results correspond to all intended outcomes.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6D17CA88" w14:textId="77777777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C00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FFC000"/>
                <w:sz w:val="20"/>
                <w:szCs w:val="20"/>
              </w:rPr>
              <w:t>Moderate</w:t>
            </w:r>
          </w:p>
          <w:p w14:paraId="09BC66F9" w14:textId="2277E84E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C000"/>
                <w:sz w:val="20"/>
                <w:szCs w:val="20"/>
              </w:rPr>
            </w:pPr>
          </w:p>
        </w:tc>
      </w:tr>
      <w:tr w:rsidR="00D144D8" w:rsidRPr="001342E3" w14:paraId="0913E8A6" w14:textId="77777777" w:rsidTr="006E7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uto"/>
            <w:vAlign w:val="center"/>
          </w:tcPr>
          <w:p w14:paraId="1F529C2D" w14:textId="02CE2D1C" w:rsidR="00D144D8" w:rsidRPr="006E71CA" w:rsidRDefault="00D144D8" w:rsidP="00D144D8">
            <w:pPr>
              <w:mirrorIndents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64725E">
              <w:rPr>
                <w:rFonts w:cstheme="minorHAnsi"/>
                <w:color w:val="002060"/>
                <w:sz w:val="20"/>
                <w:szCs w:val="20"/>
              </w:rPr>
              <w:t>Cozza 2004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3E2D09" w14:textId="489C6CF2" w:rsidR="00D144D8" w:rsidRPr="001342E3" w:rsidRDefault="001F4DDE" w:rsidP="00D144D8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</w:t>
            </w:r>
            <w:r w:rsidRPr="001342E3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erious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527F12" w14:textId="0E77DF94" w:rsidR="00D144D8" w:rsidRPr="001342E3" w:rsidRDefault="001F4DDE" w:rsidP="00D144D8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FD1237">
              <w:rPr>
                <w:rFonts w:cstheme="minorHAnsi"/>
                <w:color w:val="002060"/>
                <w:sz w:val="20"/>
                <w:szCs w:val="20"/>
              </w:rPr>
              <w:t>Confounder domains were</w:t>
            </w:r>
            <w:r>
              <w:rPr>
                <w:rFonts w:cstheme="minorHAnsi"/>
                <w:color w:val="002060"/>
                <w:sz w:val="20"/>
                <w:szCs w:val="20"/>
              </w:rPr>
              <w:t xml:space="preserve"> not</w:t>
            </w:r>
            <w:r w:rsidRPr="00FD1237">
              <w:rPr>
                <w:rFonts w:cstheme="minorHAnsi"/>
                <w:color w:val="002060"/>
                <w:sz w:val="20"/>
                <w:szCs w:val="20"/>
              </w:rPr>
              <w:t xml:space="preserve"> measured</w:t>
            </w:r>
            <w:r>
              <w:rPr>
                <w:rFonts w:cstheme="minorHAnsi"/>
                <w:color w:val="002060"/>
                <w:sz w:val="20"/>
                <w:szCs w:val="20"/>
              </w:rPr>
              <w:t xml:space="preserve"> at baseline.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2AE1B659" w14:textId="709F7AD0" w:rsidR="00D144D8" w:rsidRPr="001342E3" w:rsidRDefault="00D144D8" w:rsidP="00D144D8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1375FCB" w14:textId="77777777" w:rsidR="00D144D8" w:rsidRPr="001342E3" w:rsidRDefault="00D144D8" w:rsidP="00D144D8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Patients were selected according to well defined eligibility criteria, all eligible patients were included at follow-up times.</w:t>
            </w:r>
          </w:p>
          <w:p w14:paraId="301D41E2" w14:textId="77777777" w:rsidR="00D144D8" w:rsidRPr="001342E3" w:rsidRDefault="00D144D8" w:rsidP="00D144D8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6D7554DD" w14:textId="3462CDAE" w:rsidR="00D144D8" w:rsidRPr="001342E3" w:rsidRDefault="00D144D8" w:rsidP="00D144D8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945935A" w14:textId="4D796B5F" w:rsidR="00D144D8" w:rsidRPr="001342E3" w:rsidRDefault="00D144D8" w:rsidP="00D144D8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Intervention is well defined and intervention definition is based solely on information at time of intervention.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D32C149" w14:textId="4618E936" w:rsidR="00D144D8" w:rsidRPr="001342E3" w:rsidRDefault="00D144D8" w:rsidP="00D144D8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F2DBBF9" w14:textId="44B7A451" w:rsidR="00D144D8" w:rsidRPr="001342E3" w:rsidRDefault="00D144D8" w:rsidP="00D144D8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Deviations of the intended intervention reflects usual practice.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89130F9" w14:textId="5427A040" w:rsidR="00D144D8" w:rsidRPr="001342E3" w:rsidRDefault="00D144D8" w:rsidP="00D144D8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510A17E" w14:textId="0F3B9583" w:rsidR="00D144D8" w:rsidRPr="001342E3" w:rsidRDefault="00D144D8" w:rsidP="00D144D8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Data were reasonably complete.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BE38965" w14:textId="77777777" w:rsidR="00D144D8" w:rsidRDefault="00D144D8" w:rsidP="00D144D8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C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C000"/>
                <w:sz w:val="20"/>
                <w:szCs w:val="20"/>
              </w:rPr>
              <w:t>Moderate</w:t>
            </w:r>
          </w:p>
          <w:p w14:paraId="6A101ADD" w14:textId="77777777" w:rsidR="00D144D8" w:rsidRPr="001342E3" w:rsidRDefault="00D144D8" w:rsidP="00D144D8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31ADA7B" w14:textId="77777777" w:rsidR="00D144D8" w:rsidRPr="001342E3" w:rsidRDefault="00D144D8" w:rsidP="00D144D8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Outcome measurements were comparable, Unclear if assessors were blinded to intervention status or group.</w:t>
            </w:r>
          </w:p>
          <w:p w14:paraId="06E3840E" w14:textId="183C8504" w:rsidR="00D144D8" w:rsidRPr="001342E3" w:rsidRDefault="00D144D8" w:rsidP="00D144D8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Measurement error was not assessment reported.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14DB28C" w14:textId="64C7A63E" w:rsidR="00D144D8" w:rsidRPr="001342E3" w:rsidRDefault="00D144D8" w:rsidP="00D144D8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A4196C7" w14:textId="77777777" w:rsidR="00D144D8" w:rsidRPr="001342E3" w:rsidRDefault="00D144D8" w:rsidP="00D144D8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The outcome measures are objective; and all</w:t>
            </w:r>
          </w:p>
          <w:p w14:paraId="7CC79E2A" w14:textId="21422C9B" w:rsidR="00D144D8" w:rsidRPr="001342E3" w:rsidRDefault="00D144D8" w:rsidP="00D144D8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reported results correspond to all intended outcomes.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110BB463" w14:textId="2D349CCD" w:rsidR="00D144D8" w:rsidRPr="001342E3" w:rsidRDefault="001F4DDE" w:rsidP="00D144D8">
            <w:pPr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Serious</w:t>
            </w:r>
          </w:p>
        </w:tc>
      </w:tr>
      <w:tr w:rsidR="00D144D8" w:rsidRPr="001342E3" w14:paraId="3D3DE340" w14:textId="77777777" w:rsidTr="006E71CA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uto"/>
            <w:vAlign w:val="center"/>
          </w:tcPr>
          <w:p w14:paraId="75BB98CA" w14:textId="34B7D98D" w:rsidR="00D144D8" w:rsidRPr="006E71CA" w:rsidRDefault="00D144D8" w:rsidP="00D144D8">
            <w:pPr>
              <w:mirrorIndents/>
              <w:jc w:val="center"/>
              <w:rPr>
                <w:rFonts w:cstheme="minorHAnsi"/>
                <w:color w:val="002060"/>
                <w:sz w:val="20"/>
                <w:szCs w:val="20"/>
              </w:rPr>
            </w:pPr>
            <w:r w:rsidRPr="0064725E">
              <w:rPr>
                <w:rFonts w:cstheme="minorHAnsi"/>
                <w:color w:val="002060"/>
                <w:sz w:val="20"/>
                <w:szCs w:val="20"/>
              </w:rPr>
              <w:t>Üçem 2004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E16862" w14:textId="554E4806" w:rsidR="00D144D8" w:rsidRPr="001342E3" w:rsidRDefault="001F4DDE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Serious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C1FFFC" w14:textId="7D03D179" w:rsidR="001F4DDE" w:rsidRDefault="001F4DDE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>
              <w:rPr>
                <w:rFonts w:cstheme="minorHAnsi"/>
                <w:color w:val="002060"/>
                <w:sz w:val="20"/>
                <w:szCs w:val="20"/>
              </w:rPr>
              <w:t>I</w:t>
            </w:r>
            <w:r w:rsidRPr="001342E3">
              <w:rPr>
                <w:rFonts w:cstheme="minorHAnsi"/>
                <w:color w:val="002060"/>
                <w:sz w:val="20"/>
                <w:szCs w:val="20"/>
              </w:rPr>
              <w:t xml:space="preserve">mportant pre-treatment measurements </w:t>
            </w:r>
            <w:r>
              <w:rPr>
                <w:rStyle w:val="fontstyle01"/>
                <w:rFonts w:cstheme="minorHAnsi"/>
                <w:color w:val="002060"/>
                <w:sz w:val="20"/>
                <w:szCs w:val="20"/>
              </w:rPr>
              <w:t xml:space="preserve">were </w:t>
            </w:r>
            <w:r w:rsidR="00DF5CC9">
              <w:rPr>
                <w:rStyle w:val="fontstyle01"/>
                <w:rFonts w:cstheme="minorHAnsi"/>
                <w:color w:val="002060"/>
                <w:sz w:val="20"/>
                <w:szCs w:val="20"/>
              </w:rPr>
              <w:t>different</w:t>
            </w:r>
            <w:r>
              <w:rPr>
                <w:rFonts w:cstheme="minorHAnsi"/>
                <w:color w:val="002060"/>
                <w:sz w:val="20"/>
                <w:szCs w:val="20"/>
              </w:rPr>
              <w:t xml:space="preserve"> at baseline.</w:t>
            </w:r>
          </w:p>
          <w:p w14:paraId="3A6E39C4" w14:textId="1687FFBA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31AAD697" w14:textId="27FF869D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0DC0450" w14:textId="77777777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Patients were selected according to well defined eligibility criteria, all eligible patients were included at follow-up times.</w:t>
            </w:r>
          </w:p>
          <w:p w14:paraId="01F73627" w14:textId="77777777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03E51ABD" w14:textId="639E2B48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73F6A5B" w14:textId="45EF482A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Intervention is well defined and intervention definition is based solely on information at time of intervention.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6DFD72E" w14:textId="07B05964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44EB7C8" w14:textId="1361F48C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Deviations of the intended intervention reflects usual practice.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AED762F" w14:textId="2FEF6093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2DBACBC" w14:textId="0D58A658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Data were reasonably complete.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CF247A0" w14:textId="77777777" w:rsidR="00D144D8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C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C000"/>
                <w:sz w:val="20"/>
                <w:szCs w:val="20"/>
              </w:rPr>
              <w:t>Moderate</w:t>
            </w:r>
          </w:p>
          <w:p w14:paraId="507E82F6" w14:textId="77777777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15B28DCF" w14:textId="77777777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Outcome measurements were comparable, Unclear if assessors were blinded to intervention status or group.</w:t>
            </w:r>
          </w:p>
          <w:p w14:paraId="2072E8F7" w14:textId="7DF6F904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Measurement error was not assessment reported.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3601E26" w14:textId="06BBFED9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1342E3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low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52C8FFD" w14:textId="77777777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The outcome measures are objective; and all</w:t>
            </w:r>
          </w:p>
          <w:p w14:paraId="49719084" w14:textId="499CCFDA" w:rsidR="00D144D8" w:rsidRPr="001342E3" w:rsidRDefault="00D144D8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0"/>
                <w:szCs w:val="20"/>
              </w:rPr>
            </w:pPr>
            <w:r w:rsidRPr="001342E3">
              <w:rPr>
                <w:rFonts w:cstheme="minorHAnsi"/>
                <w:color w:val="002060"/>
                <w:sz w:val="20"/>
                <w:szCs w:val="20"/>
              </w:rPr>
              <w:t>reported results correspond to all intended outcomes.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24C1E368" w14:textId="69BEACC3" w:rsidR="00D144D8" w:rsidRPr="001342E3" w:rsidRDefault="00DF5CC9" w:rsidP="00D144D8">
            <w:pPr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Serious</w:t>
            </w:r>
          </w:p>
        </w:tc>
      </w:tr>
    </w:tbl>
    <w:p w14:paraId="3FFF0FE0" w14:textId="77777777" w:rsidR="00176D72" w:rsidRPr="001342E3" w:rsidRDefault="00176D72" w:rsidP="00BD66CD">
      <w:pPr>
        <w:spacing w:after="0" w:line="240" w:lineRule="auto"/>
        <w:mirrorIndents/>
        <w:rPr>
          <w:rFonts w:cstheme="minorHAnsi"/>
          <w:color w:val="002060"/>
        </w:rPr>
      </w:pPr>
    </w:p>
    <w:p w14:paraId="3710E346" w14:textId="77777777" w:rsidR="00071B89" w:rsidRPr="001342E3" w:rsidRDefault="00071B89" w:rsidP="00BD66CD">
      <w:pPr>
        <w:spacing w:after="0" w:line="240" w:lineRule="auto"/>
        <w:mirrorIndents/>
        <w:rPr>
          <w:rFonts w:cstheme="minorHAnsi"/>
          <w:color w:val="002060"/>
        </w:rPr>
      </w:pPr>
    </w:p>
    <w:p w14:paraId="1DEBBCF6" w14:textId="77777777" w:rsidR="00071B89" w:rsidRPr="001342E3" w:rsidRDefault="00071B89" w:rsidP="00BD66CD">
      <w:pPr>
        <w:spacing w:after="0" w:line="240" w:lineRule="auto"/>
        <w:mirrorIndents/>
        <w:rPr>
          <w:rFonts w:cstheme="minorHAnsi"/>
          <w:color w:val="002060"/>
        </w:rPr>
      </w:pPr>
    </w:p>
    <w:p w14:paraId="77BCFC9C" w14:textId="77777777" w:rsidR="00071B89" w:rsidRPr="001342E3" w:rsidRDefault="00071B89" w:rsidP="00BD66CD">
      <w:pPr>
        <w:spacing w:after="0" w:line="240" w:lineRule="auto"/>
        <w:mirrorIndents/>
        <w:rPr>
          <w:rFonts w:cstheme="minorHAnsi"/>
          <w:color w:val="002060"/>
        </w:rPr>
      </w:pPr>
    </w:p>
    <w:p w14:paraId="2833E54F" w14:textId="77777777" w:rsidR="00071B89" w:rsidRPr="001342E3" w:rsidRDefault="00071B89" w:rsidP="00BD66CD">
      <w:pPr>
        <w:spacing w:after="0" w:line="240" w:lineRule="auto"/>
        <w:mirrorIndents/>
        <w:rPr>
          <w:rFonts w:cstheme="minorHAnsi"/>
          <w:color w:val="002060"/>
        </w:rPr>
      </w:pPr>
    </w:p>
    <w:p w14:paraId="69F0CC42" w14:textId="77777777" w:rsidR="00071B89" w:rsidRPr="001342E3" w:rsidRDefault="00071B89" w:rsidP="00BD66CD">
      <w:pPr>
        <w:spacing w:after="0" w:line="240" w:lineRule="auto"/>
        <w:mirrorIndents/>
        <w:rPr>
          <w:rFonts w:cstheme="minorHAnsi"/>
          <w:color w:val="002060"/>
        </w:rPr>
      </w:pPr>
    </w:p>
    <w:p w14:paraId="55D8E188" w14:textId="77777777" w:rsidR="00071B89" w:rsidRPr="001342E3" w:rsidRDefault="00071B89" w:rsidP="00BD66CD">
      <w:pPr>
        <w:spacing w:after="0" w:line="240" w:lineRule="auto"/>
        <w:mirrorIndents/>
        <w:rPr>
          <w:rFonts w:cstheme="minorHAnsi"/>
          <w:color w:val="002060"/>
        </w:rPr>
      </w:pPr>
    </w:p>
    <w:p w14:paraId="7C510B46" w14:textId="77777777" w:rsidR="00071B89" w:rsidRPr="001342E3" w:rsidRDefault="00071B89" w:rsidP="00BD66CD">
      <w:pPr>
        <w:spacing w:after="0" w:line="240" w:lineRule="auto"/>
        <w:mirrorIndents/>
        <w:rPr>
          <w:rFonts w:cstheme="minorHAnsi"/>
          <w:color w:val="002060"/>
        </w:rPr>
      </w:pPr>
    </w:p>
    <w:p w14:paraId="4C2A79B6" w14:textId="77777777" w:rsidR="00071B89" w:rsidRPr="001342E3" w:rsidRDefault="00071B89" w:rsidP="00BD66CD">
      <w:pPr>
        <w:spacing w:after="0" w:line="240" w:lineRule="auto"/>
        <w:mirrorIndents/>
        <w:rPr>
          <w:rFonts w:cstheme="minorHAnsi"/>
          <w:color w:val="002060"/>
        </w:rPr>
      </w:pPr>
    </w:p>
    <w:p w14:paraId="148C0992" w14:textId="77777777" w:rsidR="00071B89" w:rsidRPr="001342E3" w:rsidRDefault="00071B89" w:rsidP="00BD66CD">
      <w:pPr>
        <w:spacing w:after="0" w:line="240" w:lineRule="auto"/>
        <w:mirrorIndents/>
        <w:rPr>
          <w:rFonts w:cstheme="minorHAnsi"/>
          <w:color w:val="002060"/>
        </w:rPr>
      </w:pPr>
    </w:p>
    <w:p w14:paraId="5B57E055" w14:textId="77777777" w:rsidR="00071B89" w:rsidRPr="001342E3" w:rsidRDefault="00071B89" w:rsidP="00BD66CD">
      <w:pPr>
        <w:spacing w:after="0" w:line="240" w:lineRule="auto"/>
        <w:mirrorIndents/>
        <w:rPr>
          <w:rFonts w:cstheme="minorHAnsi"/>
          <w:color w:val="002060"/>
        </w:rPr>
      </w:pPr>
    </w:p>
    <w:p w14:paraId="554602DB" w14:textId="77777777" w:rsidR="00071B89" w:rsidRPr="001342E3" w:rsidRDefault="00071B89" w:rsidP="00BD66CD">
      <w:pPr>
        <w:spacing w:after="0" w:line="240" w:lineRule="auto"/>
        <w:mirrorIndents/>
        <w:rPr>
          <w:rFonts w:cstheme="minorHAnsi"/>
          <w:color w:val="002060"/>
        </w:rPr>
      </w:pPr>
    </w:p>
    <w:p w14:paraId="79E86D90" w14:textId="77777777" w:rsidR="00071B89" w:rsidRDefault="00071B89" w:rsidP="00BD66CD">
      <w:pPr>
        <w:spacing w:after="0" w:line="240" w:lineRule="auto"/>
        <w:mirrorIndents/>
        <w:rPr>
          <w:rFonts w:cstheme="minorHAnsi"/>
          <w:color w:val="002060"/>
        </w:rPr>
      </w:pPr>
    </w:p>
    <w:p w14:paraId="64C01DA1" w14:textId="77777777" w:rsidR="00282C00" w:rsidRDefault="00282C00" w:rsidP="00BD66CD">
      <w:pPr>
        <w:spacing w:after="0" w:line="240" w:lineRule="auto"/>
        <w:mirrorIndents/>
        <w:rPr>
          <w:rFonts w:cstheme="minorHAnsi"/>
          <w:color w:val="002060"/>
        </w:rPr>
      </w:pPr>
    </w:p>
    <w:p w14:paraId="393D8E1E" w14:textId="77777777" w:rsidR="00282C00" w:rsidRDefault="00282C00" w:rsidP="00BD66CD">
      <w:pPr>
        <w:spacing w:after="0" w:line="240" w:lineRule="auto"/>
        <w:mirrorIndents/>
        <w:rPr>
          <w:rFonts w:cstheme="minorHAnsi"/>
          <w:color w:val="002060"/>
        </w:rPr>
      </w:pPr>
    </w:p>
    <w:p w14:paraId="0981EC91" w14:textId="77777777" w:rsidR="00282C00" w:rsidRPr="001342E3" w:rsidRDefault="00282C00" w:rsidP="00BD66CD">
      <w:pPr>
        <w:spacing w:after="0" w:line="240" w:lineRule="auto"/>
        <w:mirrorIndents/>
        <w:rPr>
          <w:rFonts w:cstheme="minorHAnsi"/>
          <w:color w:val="002060"/>
        </w:rPr>
      </w:pPr>
    </w:p>
    <w:p w14:paraId="585D3E15" w14:textId="77777777" w:rsidR="00071B89" w:rsidRPr="001342E3" w:rsidRDefault="00071B89" w:rsidP="00BD66CD">
      <w:pPr>
        <w:spacing w:after="0" w:line="240" w:lineRule="auto"/>
        <w:mirrorIndents/>
        <w:rPr>
          <w:rFonts w:cstheme="minorHAnsi"/>
          <w:color w:val="002060"/>
        </w:rPr>
      </w:pPr>
    </w:p>
    <w:p w14:paraId="0C238971" w14:textId="77777777" w:rsidR="00071B89" w:rsidRPr="001342E3" w:rsidRDefault="00071B89" w:rsidP="00BD66CD">
      <w:pPr>
        <w:spacing w:after="0" w:line="240" w:lineRule="auto"/>
        <w:mirrorIndents/>
        <w:rPr>
          <w:rFonts w:cstheme="minorHAnsi"/>
          <w:color w:val="002060"/>
        </w:rPr>
      </w:pPr>
    </w:p>
    <w:p w14:paraId="4A5C7769" w14:textId="77777777" w:rsidR="00071B89" w:rsidRPr="001342E3" w:rsidRDefault="00071B89" w:rsidP="00BD66CD">
      <w:pPr>
        <w:spacing w:after="0" w:line="240" w:lineRule="auto"/>
        <w:mirrorIndents/>
        <w:rPr>
          <w:rFonts w:cstheme="minorHAnsi"/>
          <w:color w:val="002060"/>
        </w:rPr>
      </w:pPr>
    </w:p>
    <w:p w14:paraId="585DDC4C" w14:textId="77777777" w:rsidR="00071B89" w:rsidRPr="001342E3" w:rsidRDefault="00071B89" w:rsidP="00BD66CD">
      <w:pPr>
        <w:spacing w:after="0" w:line="240" w:lineRule="auto"/>
        <w:mirrorIndents/>
        <w:rPr>
          <w:rFonts w:cstheme="minorHAnsi"/>
          <w:color w:val="002060"/>
        </w:rPr>
      </w:pPr>
    </w:p>
    <w:p w14:paraId="23D931B1" w14:textId="77777777" w:rsidR="00071B89" w:rsidRPr="001342E3" w:rsidRDefault="00071B89" w:rsidP="00BD66CD">
      <w:pPr>
        <w:spacing w:after="0" w:line="240" w:lineRule="auto"/>
        <w:mirrorIndents/>
        <w:rPr>
          <w:rFonts w:cstheme="minorHAnsi"/>
          <w:color w:val="002060"/>
        </w:rPr>
      </w:pPr>
    </w:p>
    <w:p w14:paraId="5E542439" w14:textId="77777777" w:rsidR="00071B89" w:rsidRPr="001342E3" w:rsidRDefault="00071B89" w:rsidP="00BD66CD">
      <w:pPr>
        <w:spacing w:after="0" w:line="240" w:lineRule="auto"/>
        <w:mirrorIndents/>
        <w:rPr>
          <w:rFonts w:cstheme="minorHAnsi"/>
          <w:color w:val="002060"/>
        </w:rPr>
      </w:pPr>
    </w:p>
    <w:p w14:paraId="5CFE7F23" w14:textId="77777777" w:rsidR="00071B89" w:rsidRPr="001342E3" w:rsidRDefault="00071B89" w:rsidP="00BD66CD">
      <w:pPr>
        <w:spacing w:after="0" w:line="240" w:lineRule="auto"/>
        <w:mirrorIndents/>
        <w:rPr>
          <w:rFonts w:cstheme="minorHAnsi"/>
          <w:color w:val="002060"/>
        </w:rPr>
      </w:pPr>
    </w:p>
    <w:p w14:paraId="2A605927" w14:textId="77777777" w:rsidR="00071B89" w:rsidRPr="001342E3" w:rsidRDefault="00071B89" w:rsidP="00BD66CD">
      <w:pPr>
        <w:spacing w:after="0" w:line="240" w:lineRule="auto"/>
        <w:mirrorIndents/>
        <w:rPr>
          <w:rFonts w:cstheme="minorHAnsi"/>
          <w:color w:val="002060"/>
        </w:rPr>
      </w:pPr>
    </w:p>
    <w:p w14:paraId="4D48F52C" w14:textId="77777777" w:rsidR="00071B89" w:rsidRPr="001342E3" w:rsidRDefault="00071B89" w:rsidP="00BD66CD">
      <w:pPr>
        <w:spacing w:after="0" w:line="240" w:lineRule="auto"/>
        <w:mirrorIndents/>
        <w:rPr>
          <w:rFonts w:cstheme="minorHAnsi"/>
          <w:color w:val="002060"/>
        </w:rPr>
      </w:pPr>
    </w:p>
    <w:p w14:paraId="02F2882F" w14:textId="77777777" w:rsidR="00071B89" w:rsidRDefault="00071B89" w:rsidP="00BD66CD">
      <w:pPr>
        <w:spacing w:after="0" w:line="240" w:lineRule="auto"/>
        <w:mirrorIndents/>
        <w:rPr>
          <w:rFonts w:cstheme="minorHAnsi"/>
          <w:color w:val="002060"/>
        </w:rPr>
      </w:pPr>
    </w:p>
    <w:p w14:paraId="2D5F1578" w14:textId="77777777" w:rsidR="00BD66CD" w:rsidRDefault="00BD66CD" w:rsidP="00BD66CD">
      <w:pPr>
        <w:spacing w:after="0" w:line="240" w:lineRule="auto"/>
        <w:mirrorIndents/>
        <w:rPr>
          <w:rFonts w:cstheme="minorHAnsi"/>
          <w:color w:val="002060"/>
        </w:rPr>
      </w:pPr>
    </w:p>
    <w:p w14:paraId="33C75E62" w14:textId="77777777" w:rsidR="00BD66CD" w:rsidRDefault="00BD66CD" w:rsidP="00BD66CD">
      <w:pPr>
        <w:spacing w:after="0" w:line="240" w:lineRule="auto"/>
        <w:mirrorIndents/>
        <w:rPr>
          <w:rFonts w:cstheme="minorHAnsi"/>
          <w:color w:val="002060"/>
        </w:rPr>
      </w:pPr>
    </w:p>
    <w:p w14:paraId="027CB284" w14:textId="77777777" w:rsidR="00BD66CD" w:rsidRPr="001342E3" w:rsidRDefault="00BD66CD" w:rsidP="00BD66CD">
      <w:pPr>
        <w:spacing w:after="0" w:line="240" w:lineRule="auto"/>
        <w:mirrorIndents/>
        <w:rPr>
          <w:rFonts w:cstheme="minorHAnsi"/>
          <w:color w:val="002060"/>
        </w:rPr>
      </w:pPr>
    </w:p>
    <w:p w14:paraId="04D92E6D" w14:textId="77777777" w:rsidR="00071B89" w:rsidRPr="001342E3" w:rsidRDefault="00071B89" w:rsidP="00BD66CD">
      <w:pPr>
        <w:spacing w:after="0" w:line="240" w:lineRule="auto"/>
        <w:mirrorIndents/>
        <w:rPr>
          <w:rFonts w:cstheme="minorHAnsi"/>
          <w:color w:val="002060"/>
        </w:rPr>
      </w:pPr>
    </w:p>
    <w:p w14:paraId="1AD6AF1E" w14:textId="77777777" w:rsidR="00071B89" w:rsidRPr="001342E3" w:rsidRDefault="00071B89" w:rsidP="00BD66CD">
      <w:pPr>
        <w:spacing w:after="0" w:line="240" w:lineRule="auto"/>
        <w:mirrorIndents/>
        <w:rPr>
          <w:rFonts w:cstheme="minorHAnsi"/>
          <w:color w:val="002060"/>
        </w:rPr>
      </w:pPr>
    </w:p>
    <w:p w14:paraId="3908E01D" w14:textId="77777777" w:rsidR="001342E3" w:rsidRDefault="001342E3" w:rsidP="00BD66CD">
      <w:pPr>
        <w:spacing w:after="0" w:line="240" w:lineRule="auto"/>
        <w:mirrorIndents/>
        <w:rPr>
          <w:rFonts w:cstheme="minorHAnsi"/>
          <w:color w:val="002060"/>
        </w:rPr>
      </w:pPr>
    </w:p>
    <w:p w14:paraId="1E538039" w14:textId="3AA54AF0" w:rsidR="006564FC" w:rsidRPr="001342E3" w:rsidRDefault="006564FC" w:rsidP="0064725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1342E3">
        <w:rPr>
          <w:rFonts w:eastAsia="Times New Roman" w:cstheme="minorHAnsi"/>
          <w:sz w:val="24"/>
          <w:szCs w:val="24"/>
        </w:rPr>
        <w:t>  </w:t>
      </w:r>
    </w:p>
    <w:p w14:paraId="046ADA6F" w14:textId="77777777" w:rsidR="003D47C7" w:rsidRPr="001342E3" w:rsidRDefault="003D47C7" w:rsidP="00BD66CD">
      <w:pPr>
        <w:spacing w:after="0" w:line="240" w:lineRule="auto"/>
        <w:mirrorIndents/>
        <w:rPr>
          <w:rFonts w:cstheme="minorHAnsi"/>
          <w:color w:val="002060"/>
        </w:rPr>
      </w:pPr>
    </w:p>
    <w:sectPr w:rsidR="003D47C7" w:rsidRPr="001342E3" w:rsidSect="007C1D12">
      <w:footerReference w:type="default" r:id="rId7"/>
      <w:pgSz w:w="21600" w:h="14400" w:orient="landscape" w:code="13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434E74" w14:textId="77777777" w:rsidR="00E84AEA" w:rsidRDefault="00E84AEA" w:rsidP="00477CDE">
      <w:pPr>
        <w:spacing w:after="0" w:line="240" w:lineRule="auto"/>
      </w:pPr>
      <w:r>
        <w:separator/>
      </w:r>
    </w:p>
  </w:endnote>
  <w:endnote w:type="continuationSeparator" w:id="0">
    <w:p w14:paraId="4857AE13" w14:textId="77777777" w:rsidR="00E84AEA" w:rsidRDefault="00E84AEA" w:rsidP="00477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-Regular">
    <w:altName w:val="Times New Roman"/>
    <w:panose1 w:val="00000000000000000000"/>
    <w:charset w:val="00"/>
    <w:family w:val="roman"/>
    <w:notTrueType/>
    <w:pitch w:val="default"/>
  </w:font>
  <w:font w:name="Lato-Italic">
    <w:altName w:val="Times New Roman"/>
    <w:panose1 w:val="00000000000000000000"/>
    <w:charset w:val="00"/>
    <w:family w:val="roman"/>
    <w:notTrueType/>
    <w:pitch w:val="default"/>
  </w:font>
  <w:font w:name="STIX-Regular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49191870"/>
      <w:docPartObj>
        <w:docPartGallery w:val="Page Numbers (Bottom of Page)"/>
        <w:docPartUnique/>
      </w:docPartObj>
    </w:sdtPr>
    <w:sdtEndPr/>
    <w:sdtContent>
      <w:p w14:paraId="4C1E38DB" w14:textId="77777777" w:rsidR="00CF67EA" w:rsidRDefault="00CF67E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42E1" w:rsidRPr="00D742E1">
          <w:rPr>
            <w:rFonts w:cs="Calibri"/>
            <w:noProof/>
            <w:lang w:val="ar-SA"/>
          </w:rPr>
          <w:t>9</w:t>
        </w:r>
        <w:r>
          <w:fldChar w:fldCharType="end"/>
        </w:r>
      </w:p>
    </w:sdtContent>
  </w:sdt>
  <w:p w14:paraId="3E77FC81" w14:textId="77777777" w:rsidR="00CF67EA" w:rsidRDefault="00CF67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FE8142" w14:textId="77777777" w:rsidR="00E84AEA" w:rsidRDefault="00E84AEA" w:rsidP="00477CDE">
      <w:pPr>
        <w:spacing w:after="0" w:line="240" w:lineRule="auto"/>
      </w:pPr>
      <w:r>
        <w:separator/>
      </w:r>
    </w:p>
  </w:footnote>
  <w:footnote w:type="continuationSeparator" w:id="0">
    <w:p w14:paraId="0E62A595" w14:textId="77777777" w:rsidR="00E84AEA" w:rsidRDefault="00E84AEA" w:rsidP="00477C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79E"/>
    <w:rsid w:val="00030C47"/>
    <w:rsid w:val="00033414"/>
    <w:rsid w:val="00044EBC"/>
    <w:rsid w:val="00054D50"/>
    <w:rsid w:val="00060326"/>
    <w:rsid w:val="00060A18"/>
    <w:rsid w:val="00071B89"/>
    <w:rsid w:val="00072A0C"/>
    <w:rsid w:val="00083C6C"/>
    <w:rsid w:val="00087945"/>
    <w:rsid w:val="00090265"/>
    <w:rsid w:val="00094504"/>
    <w:rsid w:val="000B2477"/>
    <w:rsid w:val="000B2EDD"/>
    <w:rsid w:val="000D009A"/>
    <w:rsid w:val="000D1A29"/>
    <w:rsid w:val="000E28CC"/>
    <w:rsid w:val="000E45EF"/>
    <w:rsid w:val="000E57D3"/>
    <w:rsid w:val="000F1762"/>
    <w:rsid w:val="000F506F"/>
    <w:rsid w:val="0011016D"/>
    <w:rsid w:val="00127959"/>
    <w:rsid w:val="0013148F"/>
    <w:rsid w:val="001342E3"/>
    <w:rsid w:val="00136857"/>
    <w:rsid w:val="00150186"/>
    <w:rsid w:val="00152BDD"/>
    <w:rsid w:val="00172087"/>
    <w:rsid w:val="0017445D"/>
    <w:rsid w:val="00176D72"/>
    <w:rsid w:val="00193676"/>
    <w:rsid w:val="001A04B8"/>
    <w:rsid w:val="001A0D25"/>
    <w:rsid w:val="001A2CB4"/>
    <w:rsid w:val="001A61BD"/>
    <w:rsid w:val="001B1961"/>
    <w:rsid w:val="001B3932"/>
    <w:rsid w:val="001D555E"/>
    <w:rsid w:val="001D7D2E"/>
    <w:rsid w:val="001E3DA0"/>
    <w:rsid w:val="001E7AFA"/>
    <w:rsid w:val="001F25FD"/>
    <w:rsid w:val="001F4DDE"/>
    <w:rsid w:val="001F532F"/>
    <w:rsid w:val="001F7C8B"/>
    <w:rsid w:val="00204DA4"/>
    <w:rsid w:val="00207979"/>
    <w:rsid w:val="00214073"/>
    <w:rsid w:val="00226704"/>
    <w:rsid w:val="00232240"/>
    <w:rsid w:val="00236830"/>
    <w:rsid w:val="00240384"/>
    <w:rsid w:val="0024093B"/>
    <w:rsid w:val="002534A6"/>
    <w:rsid w:val="00263A0F"/>
    <w:rsid w:val="002737EA"/>
    <w:rsid w:val="002749F9"/>
    <w:rsid w:val="0027502B"/>
    <w:rsid w:val="00282C00"/>
    <w:rsid w:val="002A1733"/>
    <w:rsid w:val="002A2DBC"/>
    <w:rsid w:val="002A32AA"/>
    <w:rsid w:val="002A3AD3"/>
    <w:rsid w:val="002A6A3B"/>
    <w:rsid w:val="002A7E13"/>
    <w:rsid w:val="002B0F3F"/>
    <w:rsid w:val="002B7231"/>
    <w:rsid w:val="002C31D2"/>
    <w:rsid w:val="002C46C1"/>
    <w:rsid w:val="002C669F"/>
    <w:rsid w:val="002C6DCC"/>
    <w:rsid w:val="002D3C6D"/>
    <w:rsid w:val="002D7D1F"/>
    <w:rsid w:val="002E15F1"/>
    <w:rsid w:val="002E5651"/>
    <w:rsid w:val="00306B9B"/>
    <w:rsid w:val="0031583E"/>
    <w:rsid w:val="00341ACB"/>
    <w:rsid w:val="003442B5"/>
    <w:rsid w:val="0034654A"/>
    <w:rsid w:val="003465B7"/>
    <w:rsid w:val="0036022D"/>
    <w:rsid w:val="003608D7"/>
    <w:rsid w:val="00361224"/>
    <w:rsid w:val="00365234"/>
    <w:rsid w:val="00373C83"/>
    <w:rsid w:val="003744DA"/>
    <w:rsid w:val="003830FA"/>
    <w:rsid w:val="00391FA6"/>
    <w:rsid w:val="00392C5F"/>
    <w:rsid w:val="00396219"/>
    <w:rsid w:val="003A3A8E"/>
    <w:rsid w:val="003A4F01"/>
    <w:rsid w:val="003A5542"/>
    <w:rsid w:val="003B15A9"/>
    <w:rsid w:val="003B34BB"/>
    <w:rsid w:val="003B3E9B"/>
    <w:rsid w:val="003B50C9"/>
    <w:rsid w:val="003B546B"/>
    <w:rsid w:val="003B6C8D"/>
    <w:rsid w:val="003C1BCD"/>
    <w:rsid w:val="003C2399"/>
    <w:rsid w:val="003C3F84"/>
    <w:rsid w:val="003D47C7"/>
    <w:rsid w:val="003D4CE6"/>
    <w:rsid w:val="003D66FE"/>
    <w:rsid w:val="003E531C"/>
    <w:rsid w:val="003F0EDB"/>
    <w:rsid w:val="00401883"/>
    <w:rsid w:val="00407971"/>
    <w:rsid w:val="00416EE0"/>
    <w:rsid w:val="00422293"/>
    <w:rsid w:val="004252E7"/>
    <w:rsid w:val="0042712F"/>
    <w:rsid w:val="00430F03"/>
    <w:rsid w:val="00453D45"/>
    <w:rsid w:val="00462640"/>
    <w:rsid w:val="00466B51"/>
    <w:rsid w:val="00471175"/>
    <w:rsid w:val="00471879"/>
    <w:rsid w:val="00477CDE"/>
    <w:rsid w:val="00491C47"/>
    <w:rsid w:val="00492340"/>
    <w:rsid w:val="00493FA0"/>
    <w:rsid w:val="00495B87"/>
    <w:rsid w:val="004A37EF"/>
    <w:rsid w:val="004A442A"/>
    <w:rsid w:val="004B1E52"/>
    <w:rsid w:val="004B36AB"/>
    <w:rsid w:val="004C2EF8"/>
    <w:rsid w:val="004C762E"/>
    <w:rsid w:val="004D2C2B"/>
    <w:rsid w:val="004D632D"/>
    <w:rsid w:val="004D66AF"/>
    <w:rsid w:val="004F1CE6"/>
    <w:rsid w:val="004F4078"/>
    <w:rsid w:val="00503E50"/>
    <w:rsid w:val="00504482"/>
    <w:rsid w:val="005050D6"/>
    <w:rsid w:val="0051190F"/>
    <w:rsid w:val="00513476"/>
    <w:rsid w:val="00540ADF"/>
    <w:rsid w:val="00551940"/>
    <w:rsid w:val="00552B29"/>
    <w:rsid w:val="00571DBD"/>
    <w:rsid w:val="00582F4E"/>
    <w:rsid w:val="00586544"/>
    <w:rsid w:val="00586E06"/>
    <w:rsid w:val="00592454"/>
    <w:rsid w:val="005A6D5F"/>
    <w:rsid w:val="005C43F3"/>
    <w:rsid w:val="005C471D"/>
    <w:rsid w:val="005D310E"/>
    <w:rsid w:val="005D34E9"/>
    <w:rsid w:val="005D3AD0"/>
    <w:rsid w:val="005D64DD"/>
    <w:rsid w:val="005D661F"/>
    <w:rsid w:val="005D7C2D"/>
    <w:rsid w:val="005E3A9B"/>
    <w:rsid w:val="005F1FFE"/>
    <w:rsid w:val="006013A8"/>
    <w:rsid w:val="00602CB4"/>
    <w:rsid w:val="00604BFC"/>
    <w:rsid w:val="00644B26"/>
    <w:rsid w:val="0064725E"/>
    <w:rsid w:val="00647B2C"/>
    <w:rsid w:val="00655150"/>
    <w:rsid w:val="006564FC"/>
    <w:rsid w:val="00665832"/>
    <w:rsid w:val="006674FD"/>
    <w:rsid w:val="00683B0E"/>
    <w:rsid w:val="006A5DDF"/>
    <w:rsid w:val="006E162B"/>
    <w:rsid w:val="006E30D8"/>
    <w:rsid w:val="006E479E"/>
    <w:rsid w:val="006E71CA"/>
    <w:rsid w:val="006F5B23"/>
    <w:rsid w:val="006F74B1"/>
    <w:rsid w:val="0070320F"/>
    <w:rsid w:val="00710215"/>
    <w:rsid w:val="00722807"/>
    <w:rsid w:val="00724A80"/>
    <w:rsid w:val="0074064C"/>
    <w:rsid w:val="007436DC"/>
    <w:rsid w:val="00746BDE"/>
    <w:rsid w:val="00747BCC"/>
    <w:rsid w:val="007624C5"/>
    <w:rsid w:val="00776B11"/>
    <w:rsid w:val="007860DB"/>
    <w:rsid w:val="00786156"/>
    <w:rsid w:val="007927A2"/>
    <w:rsid w:val="00793A71"/>
    <w:rsid w:val="00797E31"/>
    <w:rsid w:val="007A7BFD"/>
    <w:rsid w:val="007B461A"/>
    <w:rsid w:val="007B519C"/>
    <w:rsid w:val="007C1D12"/>
    <w:rsid w:val="007D43F4"/>
    <w:rsid w:val="007D7CB6"/>
    <w:rsid w:val="008006B3"/>
    <w:rsid w:val="00813B26"/>
    <w:rsid w:val="00814BDB"/>
    <w:rsid w:val="00815E31"/>
    <w:rsid w:val="00817CCB"/>
    <w:rsid w:val="00824525"/>
    <w:rsid w:val="00865672"/>
    <w:rsid w:val="008763BE"/>
    <w:rsid w:val="008818DD"/>
    <w:rsid w:val="008832A5"/>
    <w:rsid w:val="00891EA4"/>
    <w:rsid w:val="00896005"/>
    <w:rsid w:val="0089656C"/>
    <w:rsid w:val="008A2C22"/>
    <w:rsid w:val="008D7745"/>
    <w:rsid w:val="008F3738"/>
    <w:rsid w:val="00905C7F"/>
    <w:rsid w:val="0091292A"/>
    <w:rsid w:val="009146E1"/>
    <w:rsid w:val="0091529A"/>
    <w:rsid w:val="00916D96"/>
    <w:rsid w:val="009221A0"/>
    <w:rsid w:val="0094012C"/>
    <w:rsid w:val="00943F33"/>
    <w:rsid w:val="0095004A"/>
    <w:rsid w:val="00964A99"/>
    <w:rsid w:val="00982EBF"/>
    <w:rsid w:val="00995D60"/>
    <w:rsid w:val="009A6682"/>
    <w:rsid w:val="009C426F"/>
    <w:rsid w:val="009F043D"/>
    <w:rsid w:val="009F48E7"/>
    <w:rsid w:val="009F4A63"/>
    <w:rsid w:val="009F7B22"/>
    <w:rsid w:val="00A07753"/>
    <w:rsid w:val="00A24349"/>
    <w:rsid w:val="00A266B1"/>
    <w:rsid w:val="00A32CB2"/>
    <w:rsid w:val="00A349D8"/>
    <w:rsid w:val="00A3636D"/>
    <w:rsid w:val="00A40498"/>
    <w:rsid w:val="00A547CC"/>
    <w:rsid w:val="00A6097C"/>
    <w:rsid w:val="00A66F3E"/>
    <w:rsid w:val="00A77B8F"/>
    <w:rsid w:val="00A83ABD"/>
    <w:rsid w:val="00A9034B"/>
    <w:rsid w:val="00A97D4D"/>
    <w:rsid w:val="00AA18B6"/>
    <w:rsid w:val="00AA5140"/>
    <w:rsid w:val="00AB50BC"/>
    <w:rsid w:val="00AD25D9"/>
    <w:rsid w:val="00AD27E0"/>
    <w:rsid w:val="00AD537D"/>
    <w:rsid w:val="00AE26EB"/>
    <w:rsid w:val="00AF1446"/>
    <w:rsid w:val="00B0046C"/>
    <w:rsid w:val="00B00F60"/>
    <w:rsid w:val="00B024F8"/>
    <w:rsid w:val="00B02A4C"/>
    <w:rsid w:val="00B271EC"/>
    <w:rsid w:val="00B321EE"/>
    <w:rsid w:val="00B462CB"/>
    <w:rsid w:val="00B4707E"/>
    <w:rsid w:val="00B50FD7"/>
    <w:rsid w:val="00B63A6C"/>
    <w:rsid w:val="00B70FFA"/>
    <w:rsid w:val="00B758A8"/>
    <w:rsid w:val="00B87A44"/>
    <w:rsid w:val="00BB220A"/>
    <w:rsid w:val="00BB5CBA"/>
    <w:rsid w:val="00BC3ACF"/>
    <w:rsid w:val="00BD1455"/>
    <w:rsid w:val="00BD2881"/>
    <w:rsid w:val="00BD2DFB"/>
    <w:rsid w:val="00BD486F"/>
    <w:rsid w:val="00BD66CD"/>
    <w:rsid w:val="00BE6779"/>
    <w:rsid w:val="00BF5D70"/>
    <w:rsid w:val="00C06D50"/>
    <w:rsid w:val="00C315F7"/>
    <w:rsid w:val="00C36FCF"/>
    <w:rsid w:val="00C53360"/>
    <w:rsid w:val="00C53C7C"/>
    <w:rsid w:val="00C56CE2"/>
    <w:rsid w:val="00C6046E"/>
    <w:rsid w:val="00C637C9"/>
    <w:rsid w:val="00C86454"/>
    <w:rsid w:val="00C90713"/>
    <w:rsid w:val="00C91BC2"/>
    <w:rsid w:val="00C9441A"/>
    <w:rsid w:val="00CA250E"/>
    <w:rsid w:val="00CB2FA7"/>
    <w:rsid w:val="00CC1F5E"/>
    <w:rsid w:val="00CF53BB"/>
    <w:rsid w:val="00CF67EA"/>
    <w:rsid w:val="00D01617"/>
    <w:rsid w:val="00D144D8"/>
    <w:rsid w:val="00D34E72"/>
    <w:rsid w:val="00D365E9"/>
    <w:rsid w:val="00D43DAD"/>
    <w:rsid w:val="00D4613B"/>
    <w:rsid w:val="00D5798B"/>
    <w:rsid w:val="00D64BFA"/>
    <w:rsid w:val="00D73A67"/>
    <w:rsid w:val="00D742E1"/>
    <w:rsid w:val="00D77F17"/>
    <w:rsid w:val="00D83194"/>
    <w:rsid w:val="00D8364C"/>
    <w:rsid w:val="00D85665"/>
    <w:rsid w:val="00D87F2B"/>
    <w:rsid w:val="00D92118"/>
    <w:rsid w:val="00DA0329"/>
    <w:rsid w:val="00DA5125"/>
    <w:rsid w:val="00DA5DFB"/>
    <w:rsid w:val="00DA6EE7"/>
    <w:rsid w:val="00DB7475"/>
    <w:rsid w:val="00DE3C7D"/>
    <w:rsid w:val="00DF012E"/>
    <w:rsid w:val="00DF5CC9"/>
    <w:rsid w:val="00DF602F"/>
    <w:rsid w:val="00DF716F"/>
    <w:rsid w:val="00E15323"/>
    <w:rsid w:val="00E15354"/>
    <w:rsid w:val="00E15FC7"/>
    <w:rsid w:val="00E16D8D"/>
    <w:rsid w:val="00E550B6"/>
    <w:rsid w:val="00E61793"/>
    <w:rsid w:val="00E61BE6"/>
    <w:rsid w:val="00E676BF"/>
    <w:rsid w:val="00E752F9"/>
    <w:rsid w:val="00E75F45"/>
    <w:rsid w:val="00E77E12"/>
    <w:rsid w:val="00E805A4"/>
    <w:rsid w:val="00E84AEA"/>
    <w:rsid w:val="00E93F28"/>
    <w:rsid w:val="00E945AF"/>
    <w:rsid w:val="00EA490E"/>
    <w:rsid w:val="00EA6CD0"/>
    <w:rsid w:val="00EB0937"/>
    <w:rsid w:val="00EB6FFD"/>
    <w:rsid w:val="00ED119E"/>
    <w:rsid w:val="00ED79BA"/>
    <w:rsid w:val="00EE3E99"/>
    <w:rsid w:val="00F0131A"/>
    <w:rsid w:val="00F03D9A"/>
    <w:rsid w:val="00F05EC7"/>
    <w:rsid w:val="00F1203D"/>
    <w:rsid w:val="00F15489"/>
    <w:rsid w:val="00F16CA7"/>
    <w:rsid w:val="00F25DBC"/>
    <w:rsid w:val="00F30ABC"/>
    <w:rsid w:val="00F30C96"/>
    <w:rsid w:val="00F32104"/>
    <w:rsid w:val="00F3322B"/>
    <w:rsid w:val="00F45550"/>
    <w:rsid w:val="00F52B0E"/>
    <w:rsid w:val="00F73717"/>
    <w:rsid w:val="00F74333"/>
    <w:rsid w:val="00F77F49"/>
    <w:rsid w:val="00F833F9"/>
    <w:rsid w:val="00F83771"/>
    <w:rsid w:val="00F94FC3"/>
    <w:rsid w:val="00F9774E"/>
    <w:rsid w:val="00FA4563"/>
    <w:rsid w:val="00FC5067"/>
    <w:rsid w:val="00FD1237"/>
    <w:rsid w:val="00FE35F0"/>
    <w:rsid w:val="00FE3992"/>
    <w:rsid w:val="00FE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79FB906"/>
  <w15:chartTrackingRefBased/>
  <w15:docId w15:val="{6B6F9545-40AC-4918-B0EB-D9ECEDF0A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7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6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-5">
    <w:name w:val="Grid Table 6 Colorful Accent 5"/>
    <w:basedOn w:val="a1"/>
    <w:uiPriority w:val="51"/>
    <w:rsid w:val="00503E5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fontstyle01">
    <w:name w:val="fontstyle01"/>
    <w:basedOn w:val="a0"/>
    <w:rsid w:val="00747BCC"/>
    <w:rPr>
      <w:rFonts w:ascii="Lato-Regular" w:hAnsi="Lato-Regular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fontstyle21">
    <w:name w:val="fontstyle21"/>
    <w:basedOn w:val="a0"/>
    <w:rsid w:val="00747BCC"/>
    <w:rPr>
      <w:rFonts w:ascii="Lato-Italic" w:hAnsi="Lato-Italic" w:hint="default"/>
      <w:b w:val="0"/>
      <w:bCs w:val="0"/>
      <w:i/>
      <w:iCs/>
      <w:color w:val="242021"/>
      <w:sz w:val="16"/>
      <w:szCs w:val="16"/>
    </w:rPr>
  </w:style>
  <w:style w:type="character" w:customStyle="1" w:styleId="fontstyle31">
    <w:name w:val="fontstyle31"/>
    <w:basedOn w:val="a0"/>
    <w:rsid w:val="00747BCC"/>
    <w:rPr>
      <w:rFonts w:ascii="STIX-Regular" w:hAnsi="STIX-Regular" w:hint="default"/>
      <w:b w:val="0"/>
      <w:bCs w:val="0"/>
      <w:i w:val="0"/>
      <w:iCs w:val="0"/>
      <w:color w:val="242021"/>
      <w:sz w:val="16"/>
      <w:szCs w:val="16"/>
    </w:rPr>
  </w:style>
  <w:style w:type="paragraph" w:styleId="a4">
    <w:name w:val="header"/>
    <w:basedOn w:val="a"/>
    <w:link w:val="Char"/>
    <w:uiPriority w:val="99"/>
    <w:unhideWhenUsed/>
    <w:rsid w:val="00477C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77CDE"/>
  </w:style>
  <w:style w:type="paragraph" w:styleId="a5">
    <w:name w:val="footer"/>
    <w:basedOn w:val="a"/>
    <w:link w:val="Char0"/>
    <w:uiPriority w:val="99"/>
    <w:unhideWhenUsed/>
    <w:rsid w:val="00477C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77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C8878-3341-4630-9CE3-060E60315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7</Pages>
  <Words>2861</Words>
  <Characters>17407</Characters>
  <Application>Microsoft Office Word</Application>
  <DocSecurity>0</DocSecurity>
  <Lines>1422</Lines>
  <Paragraphs>456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19835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Ahmad Alhamwi</cp:lastModifiedBy>
  <cp:revision>36</cp:revision>
  <dcterms:created xsi:type="dcterms:W3CDTF">2024-05-12T19:36:00Z</dcterms:created>
  <dcterms:modified xsi:type="dcterms:W3CDTF">2024-09-05T23:53:00Z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88f3b1f7b096621c5fa3fe251b9d6fa81120d226dbf99f4a0e73aafd5e5f5d95</vt:lpwstr>
  </property>
</Properties>
</file>