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86222" w14:textId="77777777" w:rsidR="00E46BC8" w:rsidRPr="00E46BC8" w:rsidRDefault="00E46BC8" w:rsidP="00E46BC8">
      <w:pPr>
        <w:adjustRightInd w:val="0"/>
        <w:snapToGrid w:val="0"/>
        <w:spacing w:line="480" w:lineRule="auto"/>
        <w:jc w:val="center"/>
        <w:textAlignment w:val="center"/>
        <w:rPr>
          <w:bCs/>
          <w:color w:val="000000" w:themeColor="text1"/>
          <w:sz w:val="28"/>
          <w:szCs w:val="28"/>
          <w:lang w:val="en-GB"/>
        </w:rPr>
      </w:pPr>
      <w:bookmarkStart w:id="0" w:name="_GoBack"/>
      <w:bookmarkEnd w:id="0"/>
      <w:r w:rsidRPr="00E46BC8">
        <w:rPr>
          <w:bCs/>
          <w:color w:val="000000" w:themeColor="text1"/>
          <w:sz w:val="28"/>
          <w:szCs w:val="28"/>
          <w:lang w:val="en-GB"/>
        </w:rPr>
        <w:t>Supplementary materials</w:t>
      </w:r>
    </w:p>
    <w:p w14:paraId="119C2FF4" w14:textId="77777777" w:rsidR="00E46BC8" w:rsidRPr="00E46BC8" w:rsidRDefault="00E46BC8" w:rsidP="00E46BC8"/>
    <w:p w14:paraId="107AEB1D" w14:textId="211083C7" w:rsidR="00E46BC8" w:rsidRPr="009307A7" w:rsidRDefault="00E46BC8" w:rsidP="00E46BC8">
      <w:pPr>
        <w:pStyle w:val="Heading1"/>
        <w:jc w:val="center"/>
        <w:rPr>
          <w:szCs w:val="24"/>
        </w:rPr>
      </w:pPr>
      <w:r w:rsidRPr="009307A7">
        <w:rPr>
          <w:szCs w:val="24"/>
        </w:rPr>
        <w:t xml:space="preserve">Chemical and isotopic constraints on origin and circulation of hydrothermal fluids associated with extensional rift in the </w:t>
      </w:r>
      <w:bookmarkStart w:id="1" w:name="OLE_LINK64"/>
      <w:r w:rsidRPr="009307A7">
        <w:rPr>
          <w:szCs w:val="24"/>
        </w:rPr>
        <w:t xml:space="preserve">Himalayan-Tibetan </w:t>
      </w:r>
      <w:r w:rsidRPr="009307A7">
        <w:rPr>
          <w:rFonts w:asciiTheme="minorEastAsia" w:eastAsiaTheme="minorEastAsia" w:hAnsiTheme="minorEastAsia" w:hint="eastAsia"/>
          <w:szCs w:val="24"/>
        </w:rPr>
        <w:t>o</w:t>
      </w:r>
      <w:r w:rsidRPr="009307A7">
        <w:rPr>
          <w:szCs w:val="24"/>
        </w:rPr>
        <w:t>rogen</w:t>
      </w:r>
      <w:bookmarkEnd w:id="1"/>
    </w:p>
    <w:p w14:paraId="569A60E5" w14:textId="77777777" w:rsidR="00E46BC8" w:rsidRPr="009E122F" w:rsidRDefault="00E46BC8" w:rsidP="00E46BC8"/>
    <w:p w14:paraId="7B841538" w14:textId="77777777" w:rsidR="00E46BC8" w:rsidRDefault="00E46BC8" w:rsidP="00E46BC8"/>
    <w:p w14:paraId="152EF1FE" w14:textId="77777777" w:rsidR="00E46BC8" w:rsidRPr="00B04D9E" w:rsidRDefault="00E46BC8" w:rsidP="00E46BC8">
      <w:pPr>
        <w:jc w:val="center"/>
        <w:rPr>
          <w:sz w:val="24"/>
        </w:rPr>
      </w:pPr>
      <w:r w:rsidRPr="00B04D9E">
        <w:rPr>
          <w:rFonts w:hint="eastAsia"/>
          <w:sz w:val="24"/>
        </w:rPr>
        <w:t>W</w:t>
      </w:r>
      <w:r w:rsidRPr="00B04D9E">
        <w:rPr>
          <w:sz w:val="24"/>
        </w:rPr>
        <w:t>ei Liu</w:t>
      </w:r>
      <w:r w:rsidRPr="00284B13">
        <w:rPr>
          <w:sz w:val="24"/>
          <w:vertAlign w:val="superscript"/>
        </w:rPr>
        <w:t>a</w:t>
      </w:r>
      <w:r>
        <w:rPr>
          <w:sz w:val="24"/>
          <w:vertAlign w:val="superscript"/>
        </w:rPr>
        <w:t>,b</w:t>
      </w:r>
      <w:r w:rsidRPr="00B04D9E">
        <w:rPr>
          <w:sz w:val="24"/>
        </w:rPr>
        <w:t>, Maoliang Zhang</w:t>
      </w:r>
      <w:r>
        <w:rPr>
          <w:sz w:val="24"/>
          <w:vertAlign w:val="superscript"/>
        </w:rPr>
        <w:t>b,</w:t>
      </w:r>
      <w:r w:rsidRPr="00284B13">
        <w:rPr>
          <w:sz w:val="24"/>
        </w:rPr>
        <w:t>*</w:t>
      </w:r>
      <w:r w:rsidRPr="00B04D9E">
        <w:rPr>
          <w:sz w:val="24"/>
        </w:rPr>
        <w:t>, Yi Liu</w:t>
      </w:r>
      <w:r>
        <w:rPr>
          <w:sz w:val="24"/>
          <w:vertAlign w:val="superscript"/>
        </w:rPr>
        <w:t>b</w:t>
      </w:r>
      <w:r w:rsidRPr="00B04D9E">
        <w:rPr>
          <w:sz w:val="24"/>
        </w:rPr>
        <w:t>,</w:t>
      </w:r>
      <w:r>
        <w:rPr>
          <w:sz w:val="24"/>
        </w:rPr>
        <w:t xml:space="preserve"> L</w:t>
      </w:r>
      <w:r>
        <w:rPr>
          <w:rFonts w:hint="eastAsia"/>
          <w:sz w:val="24"/>
        </w:rPr>
        <w:t>i</w:t>
      </w:r>
      <w:r>
        <w:rPr>
          <w:sz w:val="24"/>
        </w:rPr>
        <w:t>feng Cui</w:t>
      </w:r>
      <w:r>
        <w:rPr>
          <w:sz w:val="24"/>
          <w:vertAlign w:val="superscript"/>
        </w:rPr>
        <w:t>b</w:t>
      </w:r>
      <w:r>
        <w:rPr>
          <w:sz w:val="24"/>
        </w:rPr>
        <w:t xml:space="preserve">, </w:t>
      </w:r>
      <w:r w:rsidRPr="00F943B8">
        <w:rPr>
          <w:sz w:val="24"/>
        </w:rPr>
        <w:t>Yuji Sano</w:t>
      </w:r>
      <w:r>
        <w:rPr>
          <w:sz w:val="24"/>
          <w:vertAlign w:val="superscript"/>
        </w:rPr>
        <w:t>c</w:t>
      </w:r>
      <w:r>
        <w:rPr>
          <w:sz w:val="24"/>
        </w:rPr>
        <w:t xml:space="preserve">, </w:t>
      </w:r>
      <w:r w:rsidRPr="00B04D9E">
        <w:rPr>
          <w:sz w:val="24"/>
        </w:rPr>
        <w:t>Sheng Xu</w:t>
      </w:r>
      <w:r>
        <w:rPr>
          <w:sz w:val="24"/>
          <w:vertAlign w:val="superscript"/>
        </w:rPr>
        <w:t>b,</w:t>
      </w:r>
      <w:r w:rsidRPr="00284B13">
        <w:rPr>
          <w:sz w:val="24"/>
        </w:rPr>
        <w:t>*</w:t>
      </w:r>
    </w:p>
    <w:p w14:paraId="45065F6F" w14:textId="77777777" w:rsidR="00E46BC8" w:rsidRDefault="00E46BC8" w:rsidP="00E46BC8"/>
    <w:p w14:paraId="20880E14" w14:textId="77777777" w:rsidR="00E46BC8" w:rsidRDefault="00E46BC8" w:rsidP="00BD388E">
      <w:pPr>
        <w:spacing w:line="360" w:lineRule="auto"/>
        <w:jc w:val="left"/>
        <w:rPr>
          <w:sz w:val="24"/>
          <w:vertAlign w:val="superscript"/>
        </w:rPr>
      </w:pPr>
      <w:r w:rsidRPr="00AC6FAC">
        <w:rPr>
          <w:sz w:val="24"/>
          <w:vertAlign w:val="superscript"/>
        </w:rPr>
        <w:t>a</w:t>
      </w:r>
      <w:r w:rsidRPr="00AC6FAC">
        <w:rPr>
          <w:sz w:val="24"/>
        </w:rPr>
        <w:t xml:space="preserve"> </w:t>
      </w:r>
      <w:r>
        <w:rPr>
          <w:i/>
          <w:iCs/>
          <w:sz w:val="24"/>
        </w:rPr>
        <w:t>C</w:t>
      </w:r>
      <w:r>
        <w:rPr>
          <w:rFonts w:hint="eastAsia"/>
          <w:i/>
          <w:iCs/>
          <w:sz w:val="24"/>
        </w:rPr>
        <w:t>ollege</w:t>
      </w:r>
      <w:r>
        <w:rPr>
          <w:i/>
          <w:iCs/>
          <w:sz w:val="24"/>
        </w:rPr>
        <w:t xml:space="preserve"> of Resources and Environmental Engineering, Inner Mongolia University of Technology, Hohhot 010051, China</w:t>
      </w:r>
    </w:p>
    <w:p w14:paraId="33103718" w14:textId="076F83E7" w:rsidR="00E46BC8" w:rsidRPr="00E46BC8" w:rsidRDefault="00E46BC8" w:rsidP="00BD388E">
      <w:pPr>
        <w:spacing w:line="360" w:lineRule="auto"/>
        <w:jc w:val="left"/>
        <w:rPr>
          <w:i/>
          <w:iCs/>
          <w:sz w:val="24"/>
        </w:rPr>
      </w:pPr>
      <w:r>
        <w:rPr>
          <w:sz w:val="24"/>
          <w:vertAlign w:val="superscript"/>
        </w:rPr>
        <w:t>b</w:t>
      </w:r>
      <w:r w:rsidRPr="00AC6FAC">
        <w:rPr>
          <w:sz w:val="24"/>
        </w:rPr>
        <w:t xml:space="preserve"> </w:t>
      </w:r>
      <w:r w:rsidRPr="00AC6FAC">
        <w:rPr>
          <w:i/>
          <w:iCs/>
          <w:sz w:val="24"/>
        </w:rPr>
        <w:t>Institute of Surface-Earth System Science, School of Earth System Science, Tianjin</w:t>
      </w:r>
      <w:r>
        <w:rPr>
          <w:i/>
          <w:iCs/>
          <w:sz w:val="24"/>
        </w:rPr>
        <w:t xml:space="preserve"> </w:t>
      </w:r>
      <w:r w:rsidRPr="00AC6FAC">
        <w:rPr>
          <w:i/>
          <w:iCs/>
          <w:sz w:val="24"/>
        </w:rPr>
        <w:t>University, Tianjin 300072, China</w:t>
      </w:r>
    </w:p>
    <w:p w14:paraId="101E5FC6" w14:textId="77777777" w:rsidR="00E46BC8" w:rsidRPr="00AC6FAC" w:rsidRDefault="00E46BC8" w:rsidP="00BD388E">
      <w:pPr>
        <w:spacing w:line="360" w:lineRule="auto"/>
        <w:jc w:val="left"/>
        <w:rPr>
          <w:i/>
          <w:sz w:val="24"/>
        </w:rPr>
      </w:pPr>
      <w:r>
        <w:rPr>
          <w:sz w:val="24"/>
          <w:vertAlign w:val="superscript"/>
        </w:rPr>
        <w:t>c</w:t>
      </w:r>
      <w:r w:rsidRPr="00AC6FAC">
        <w:rPr>
          <w:sz w:val="24"/>
        </w:rPr>
        <w:t xml:space="preserve"> </w:t>
      </w:r>
      <w:r w:rsidRPr="00AC6FAC">
        <w:rPr>
          <w:i/>
          <w:color w:val="000000" w:themeColor="text1"/>
          <w:sz w:val="24"/>
        </w:rPr>
        <w:t>Marine Core Research</w:t>
      </w:r>
      <w:r>
        <w:rPr>
          <w:i/>
          <w:color w:val="000000" w:themeColor="text1"/>
          <w:sz w:val="24"/>
        </w:rPr>
        <w:t xml:space="preserve"> I</w:t>
      </w:r>
      <w:r>
        <w:rPr>
          <w:rFonts w:hint="eastAsia"/>
          <w:i/>
          <w:color w:val="000000" w:themeColor="text1"/>
          <w:sz w:val="24"/>
        </w:rPr>
        <w:t>n</w:t>
      </w:r>
      <w:r>
        <w:rPr>
          <w:i/>
          <w:color w:val="000000" w:themeColor="text1"/>
          <w:sz w:val="24"/>
        </w:rPr>
        <w:t>stitute</w:t>
      </w:r>
      <w:r w:rsidRPr="00AC6FAC">
        <w:rPr>
          <w:i/>
          <w:color w:val="000000" w:themeColor="text1"/>
          <w:sz w:val="24"/>
        </w:rPr>
        <w:t>, Kochi University, Kochi 783-8502, Japan</w:t>
      </w:r>
    </w:p>
    <w:p w14:paraId="784CF06A" w14:textId="77777777" w:rsidR="00E46BC8" w:rsidRPr="009E122F" w:rsidRDefault="00E46BC8" w:rsidP="00E46BC8">
      <w:pPr>
        <w:spacing w:line="480" w:lineRule="auto"/>
        <w:jc w:val="left"/>
        <w:rPr>
          <w:i/>
          <w:iCs/>
          <w:sz w:val="24"/>
        </w:rPr>
      </w:pPr>
    </w:p>
    <w:p w14:paraId="3AB00945" w14:textId="77777777" w:rsidR="00E46BC8" w:rsidRPr="00F943B8" w:rsidRDefault="00E46BC8" w:rsidP="00E46BC8">
      <w:pPr>
        <w:spacing w:line="480" w:lineRule="auto"/>
        <w:jc w:val="left"/>
        <w:rPr>
          <w:i/>
          <w:iCs/>
          <w:sz w:val="24"/>
        </w:rPr>
      </w:pPr>
    </w:p>
    <w:p w14:paraId="0E60722A" w14:textId="77777777" w:rsidR="00E46BC8" w:rsidRPr="00F943B8" w:rsidRDefault="00E46BC8" w:rsidP="00BD388E">
      <w:pPr>
        <w:spacing w:line="480" w:lineRule="auto"/>
        <w:jc w:val="left"/>
        <w:rPr>
          <w:sz w:val="24"/>
        </w:rPr>
      </w:pPr>
      <w:r w:rsidRPr="00F943B8">
        <w:rPr>
          <w:sz w:val="24"/>
        </w:rPr>
        <w:t>* Corresponding authors.</w:t>
      </w:r>
    </w:p>
    <w:p w14:paraId="3B9AC652" w14:textId="6C608B18" w:rsidR="00BD388E" w:rsidRDefault="00E46BC8" w:rsidP="00E46BC8">
      <w:pPr>
        <w:rPr>
          <w:rStyle w:val="Hyperlink"/>
          <w:color w:val="0000FF"/>
          <w:sz w:val="24"/>
        </w:rPr>
      </w:pPr>
      <w:r w:rsidRPr="00F943B8">
        <w:rPr>
          <w:sz w:val="24"/>
        </w:rPr>
        <w:t xml:space="preserve">E-mail: </w:t>
      </w:r>
      <w:hyperlink r:id="rId7" w:history="1">
        <w:r w:rsidRPr="00AF3967">
          <w:rPr>
            <w:rStyle w:val="Hyperlink"/>
            <w:color w:val="0000FF"/>
            <w:sz w:val="24"/>
          </w:rPr>
          <w:t>mzhang@tju.edu.cn</w:t>
        </w:r>
      </w:hyperlink>
      <w:r w:rsidRPr="00AF3967">
        <w:rPr>
          <w:rStyle w:val="Hyperlink"/>
          <w:color w:val="0000FF"/>
          <w:sz w:val="24"/>
        </w:rPr>
        <w:t xml:space="preserve"> (M. Zhang)</w:t>
      </w:r>
      <w:r w:rsidRPr="00AF3967">
        <w:rPr>
          <w:color w:val="0000FF"/>
          <w:sz w:val="24"/>
        </w:rPr>
        <w:t xml:space="preserve">; </w:t>
      </w:r>
      <w:hyperlink r:id="rId8" w:history="1">
        <w:r w:rsidRPr="00AF3967">
          <w:rPr>
            <w:rStyle w:val="Hyperlink"/>
            <w:color w:val="0000FF"/>
            <w:sz w:val="24"/>
          </w:rPr>
          <w:t>sheng.xu@tju.edu.cn</w:t>
        </w:r>
      </w:hyperlink>
      <w:r w:rsidRPr="00AF3967">
        <w:rPr>
          <w:rStyle w:val="Hyperlink"/>
          <w:color w:val="0000FF"/>
          <w:sz w:val="24"/>
        </w:rPr>
        <w:t xml:space="preserve"> (S. Xu)</w:t>
      </w:r>
    </w:p>
    <w:p w14:paraId="7667F631" w14:textId="77777777" w:rsidR="007B7C54" w:rsidRDefault="007B7C54" w:rsidP="00E46BC8">
      <w:pPr>
        <w:rPr>
          <w:rStyle w:val="Hyperlink"/>
          <w:color w:val="0000FF"/>
          <w:sz w:val="24"/>
        </w:rPr>
      </w:pPr>
    </w:p>
    <w:p w14:paraId="35BF9891" w14:textId="77777777" w:rsidR="007B7C54" w:rsidRDefault="007B7C54" w:rsidP="00E46BC8">
      <w:pPr>
        <w:rPr>
          <w:rStyle w:val="Hyperlink"/>
          <w:color w:val="0000FF"/>
          <w:sz w:val="24"/>
        </w:rPr>
      </w:pPr>
    </w:p>
    <w:p w14:paraId="19B594BA" w14:textId="77777777" w:rsidR="00831034" w:rsidRPr="008B0A12" w:rsidRDefault="00831034" w:rsidP="00831034">
      <w:pPr>
        <w:rPr>
          <w:b/>
        </w:rPr>
      </w:pPr>
      <w:r w:rsidRPr="008B0A12">
        <w:rPr>
          <w:b/>
        </w:rPr>
        <w:t xml:space="preserve">Contents of this file </w:t>
      </w:r>
    </w:p>
    <w:p w14:paraId="66176D13" w14:textId="77777777" w:rsidR="00831034" w:rsidRPr="008B0A12" w:rsidRDefault="00831034" w:rsidP="00831034"/>
    <w:p w14:paraId="2BC05303" w14:textId="77777777" w:rsidR="00831034" w:rsidRPr="008B0A12" w:rsidRDefault="00831034" w:rsidP="00831034">
      <w:pPr>
        <w:spacing w:line="360" w:lineRule="auto"/>
        <w:ind w:left="720"/>
        <w:rPr>
          <w:sz w:val="22"/>
          <w:szCs w:val="22"/>
        </w:rPr>
      </w:pPr>
      <w:r w:rsidRPr="008B0A12">
        <w:rPr>
          <w:sz w:val="22"/>
          <w:szCs w:val="22"/>
        </w:rPr>
        <w:t>Figures S1 to S2</w:t>
      </w:r>
    </w:p>
    <w:p w14:paraId="0C3D5D27" w14:textId="07BE57C0" w:rsidR="00831034" w:rsidRPr="008B0A12" w:rsidRDefault="00831034" w:rsidP="00831034">
      <w:pPr>
        <w:spacing w:line="360" w:lineRule="auto"/>
        <w:ind w:left="720"/>
        <w:rPr>
          <w:sz w:val="22"/>
          <w:szCs w:val="22"/>
        </w:rPr>
      </w:pPr>
      <w:r w:rsidRPr="008B0A12">
        <w:rPr>
          <w:sz w:val="22"/>
          <w:szCs w:val="22"/>
        </w:rPr>
        <w:t>Tables S1 to S</w:t>
      </w:r>
      <w:r>
        <w:rPr>
          <w:sz w:val="22"/>
          <w:szCs w:val="22"/>
        </w:rPr>
        <w:t>3</w:t>
      </w:r>
      <w:r w:rsidRPr="008B0A12">
        <w:rPr>
          <w:sz w:val="22"/>
          <w:szCs w:val="22"/>
        </w:rPr>
        <w:t xml:space="preserve"> </w:t>
      </w:r>
    </w:p>
    <w:p w14:paraId="2568EB7C" w14:textId="77777777" w:rsidR="007B7C54" w:rsidRDefault="007B7C54" w:rsidP="00E46BC8">
      <w:pPr>
        <w:rPr>
          <w:rStyle w:val="Hyperlink"/>
          <w:color w:val="0000FF"/>
          <w:sz w:val="24"/>
        </w:rPr>
      </w:pPr>
    </w:p>
    <w:p w14:paraId="44DF67E9" w14:textId="77777777" w:rsidR="007B7C54" w:rsidRDefault="007B7C54" w:rsidP="00E46BC8">
      <w:pPr>
        <w:rPr>
          <w:rStyle w:val="Hyperlink"/>
          <w:color w:val="0000FF"/>
          <w:sz w:val="24"/>
        </w:rPr>
      </w:pPr>
    </w:p>
    <w:p w14:paraId="6EDC1004" w14:textId="77777777" w:rsidR="007B7C54" w:rsidRDefault="007B7C54" w:rsidP="00E46BC8">
      <w:pPr>
        <w:rPr>
          <w:rStyle w:val="Hyperlink"/>
          <w:color w:val="0000FF"/>
          <w:sz w:val="24"/>
        </w:rPr>
      </w:pPr>
    </w:p>
    <w:p w14:paraId="6600883A" w14:textId="77777777" w:rsidR="007B7C54" w:rsidRDefault="007B7C54" w:rsidP="00E46BC8">
      <w:pPr>
        <w:rPr>
          <w:rStyle w:val="Hyperlink"/>
          <w:color w:val="0000FF"/>
          <w:sz w:val="24"/>
        </w:rPr>
      </w:pPr>
    </w:p>
    <w:p w14:paraId="1B9E94CA" w14:textId="77777777" w:rsidR="007B7C54" w:rsidRDefault="007B7C54" w:rsidP="00E46BC8">
      <w:pPr>
        <w:rPr>
          <w:rStyle w:val="Hyperlink"/>
          <w:color w:val="0000FF"/>
          <w:sz w:val="24"/>
        </w:rPr>
      </w:pPr>
    </w:p>
    <w:p w14:paraId="087CFFD0" w14:textId="77777777" w:rsidR="007B7C54" w:rsidRDefault="007B7C54" w:rsidP="00E46BC8">
      <w:pPr>
        <w:rPr>
          <w:rStyle w:val="Hyperlink"/>
          <w:color w:val="0000FF"/>
          <w:sz w:val="24"/>
        </w:rPr>
      </w:pPr>
    </w:p>
    <w:p w14:paraId="333A0BE1" w14:textId="77777777" w:rsidR="007B7C54" w:rsidRDefault="007B7C54" w:rsidP="00E46BC8">
      <w:pPr>
        <w:rPr>
          <w:rStyle w:val="Hyperlink"/>
          <w:color w:val="0000FF"/>
          <w:sz w:val="24"/>
        </w:rPr>
      </w:pPr>
    </w:p>
    <w:p w14:paraId="2B9BB712" w14:textId="77777777" w:rsidR="007B7C54" w:rsidRDefault="007B7C54" w:rsidP="00E46BC8">
      <w:pPr>
        <w:rPr>
          <w:rStyle w:val="Hyperlink"/>
          <w:color w:val="0000FF"/>
          <w:sz w:val="24"/>
        </w:rPr>
      </w:pPr>
    </w:p>
    <w:p w14:paraId="77073286" w14:textId="77777777" w:rsidR="007B7C54" w:rsidRDefault="007B7C54" w:rsidP="00E46BC8">
      <w:pPr>
        <w:rPr>
          <w:rStyle w:val="Hyperlink"/>
          <w:color w:val="0000FF"/>
          <w:sz w:val="24"/>
        </w:rPr>
      </w:pPr>
    </w:p>
    <w:p w14:paraId="7203128A" w14:textId="77777777" w:rsidR="007B7C54" w:rsidRDefault="007B7C54" w:rsidP="00E46BC8">
      <w:pPr>
        <w:rPr>
          <w:rStyle w:val="Hyperlink"/>
          <w:color w:val="0000FF"/>
          <w:sz w:val="24"/>
        </w:rPr>
      </w:pPr>
    </w:p>
    <w:p w14:paraId="28DADB3C" w14:textId="77777777" w:rsidR="007B7C54" w:rsidRDefault="007B7C54" w:rsidP="00E46BC8">
      <w:pPr>
        <w:rPr>
          <w:rStyle w:val="Hyperlink"/>
          <w:color w:val="0000FF"/>
          <w:sz w:val="24"/>
        </w:rPr>
      </w:pPr>
    </w:p>
    <w:p w14:paraId="3ACE608B" w14:textId="77777777" w:rsidR="007B7C54" w:rsidRDefault="007B7C54" w:rsidP="00E46BC8">
      <w:pPr>
        <w:rPr>
          <w:rStyle w:val="Hyperlink"/>
          <w:color w:val="0000FF"/>
          <w:sz w:val="24"/>
        </w:rPr>
      </w:pPr>
    </w:p>
    <w:p w14:paraId="20EAB5B5" w14:textId="77777777" w:rsidR="007B7C54" w:rsidRDefault="007B7C54" w:rsidP="00E46BC8">
      <w:pPr>
        <w:rPr>
          <w:rStyle w:val="Hyperlink"/>
          <w:color w:val="0000FF"/>
          <w:sz w:val="24"/>
        </w:rPr>
      </w:pPr>
    </w:p>
    <w:p w14:paraId="6C6F7727" w14:textId="77777777" w:rsidR="007B7C54" w:rsidRDefault="007B7C54" w:rsidP="00E46BC8">
      <w:pPr>
        <w:rPr>
          <w:rStyle w:val="Hyperlink"/>
          <w:color w:val="0000FF"/>
          <w:sz w:val="24"/>
        </w:rPr>
      </w:pPr>
    </w:p>
    <w:p w14:paraId="1AD98C32" w14:textId="77777777" w:rsidR="00E2394C" w:rsidRDefault="00E2394C" w:rsidP="00E46BC8">
      <w:pPr>
        <w:rPr>
          <w:rStyle w:val="Hyperlink"/>
          <w:color w:val="0000FF"/>
          <w:sz w:val="24"/>
        </w:rPr>
        <w:sectPr w:rsidR="00E2394C" w:rsidSect="007B7C54">
          <w:pgSz w:w="11906" w:h="16838"/>
          <w:pgMar w:top="1134" w:right="1134" w:bottom="1134" w:left="1134" w:header="851" w:footer="992" w:gutter="0"/>
          <w:cols w:space="425"/>
          <w:docGrid w:type="lines" w:linePitch="312"/>
        </w:sectPr>
      </w:pPr>
    </w:p>
    <w:p w14:paraId="1F3E11B5" w14:textId="78AD24E8" w:rsidR="00251FF7" w:rsidRPr="005D1F4D" w:rsidRDefault="00826601" w:rsidP="00251FF7">
      <w:pPr>
        <w:spacing w:line="480" w:lineRule="auto"/>
        <w:jc w:val="center"/>
        <w:rPr>
          <w:sz w:val="24"/>
        </w:rPr>
      </w:pPr>
      <w:r>
        <w:rPr>
          <w:noProof/>
          <w:lang w:val="en-IN" w:eastAsia="en-IN"/>
        </w:rPr>
        <w:lastRenderedPageBreak/>
        <w:drawing>
          <wp:inline distT="0" distB="0" distL="0" distR="0" wp14:anchorId="340B2A59" wp14:editId="0FBD9FEE">
            <wp:extent cx="6120130" cy="1787525"/>
            <wp:effectExtent l="0" t="0" r="0" b="0"/>
            <wp:docPr id="8057156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1787525"/>
                    </a:xfrm>
                    <a:prstGeom prst="rect">
                      <a:avLst/>
                    </a:prstGeom>
                    <a:noFill/>
                    <a:ln>
                      <a:noFill/>
                    </a:ln>
                  </pic:spPr>
                </pic:pic>
              </a:graphicData>
            </a:graphic>
          </wp:inline>
        </w:drawing>
      </w:r>
    </w:p>
    <w:p w14:paraId="71B91B2A" w14:textId="07E9DAE9" w:rsidR="00251FF7" w:rsidRDefault="00251FF7" w:rsidP="00251FF7">
      <w:pPr>
        <w:rPr>
          <w:color w:val="2E2E2E"/>
          <w:sz w:val="20"/>
          <w:szCs w:val="20"/>
        </w:rPr>
      </w:pPr>
      <w:r w:rsidRPr="00C21503">
        <w:rPr>
          <w:b/>
          <w:bCs/>
          <w:sz w:val="20"/>
          <w:szCs w:val="20"/>
        </w:rPr>
        <w:t xml:space="preserve">Fig. </w:t>
      </w:r>
      <w:r w:rsidR="00826601">
        <w:rPr>
          <w:b/>
          <w:bCs/>
          <w:sz w:val="20"/>
          <w:szCs w:val="20"/>
        </w:rPr>
        <w:t>S1</w:t>
      </w:r>
      <w:r w:rsidRPr="00C21503">
        <w:rPr>
          <w:b/>
          <w:bCs/>
          <w:sz w:val="20"/>
          <w:szCs w:val="20"/>
        </w:rPr>
        <w:t>.</w:t>
      </w:r>
      <w:r w:rsidRPr="00C21503">
        <w:rPr>
          <w:sz w:val="20"/>
          <w:szCs w:val="20"/>
        </w:rPr>
        <w:t xml:space="preserve"> </w:t>
      </w:r>
      <w:r w:rsidRPr="00C21503">
        <w:rPr>
          <w:color w:val="2E2E2E"/>
          <w:sz w:val="20"/>
          <w:szCs w:val="20"/>
        </w:rPr>
        <w:t>Relationships between Li, Rb and Cs</w:t>
      </w:r>
      <w:r>
        <w:rPr>
          <w:color w:val="2E2E2E"/>
          <w:sz w:val="20"/>
          <w:szCs w:val="20"/>
        </w:rPr>
        <w:t xml:space="preserve"> </w:t>
      </w:r>
      <w:r w:rsidRPr="00C21503">
        <w:rPr>
          <w:color w:val="2E2E2E"/>
          <w:sz w:val="20"/>
          <w:szCs w:val="20"/>
        </w:rPr>
        <w:t xml:space="preserve">vs. B for thermal springs along the TTYR. The dashed line and chain-dotted line represent the median rock ratios of basalt and rhyolite as defined by </w:t>
      </w:r>
      <w:bookmarkStart w:id="2" w:name="OLE_LINK4"/>
      <w:r w:rsidRPr="00C21503">
        <w:rPr>
          <w:noProof/>
          <w:color w:val="0000FF"/>
          <w:sz w:val="20"/>
          <w:szCs w:val="20"/>
        </w:rPr>
        <w:t>Kaasalainen</w:t>
      </w:r>
      <w:bookmarkEnd w:id="2"/>
      <w:r w:rsidRPr="00C21503">
        <w:rPr>
          <w:noProof/>
          <w:color w:val="0000FF"/>
          <w:sz w:val="20"/>
          <w:szCs w:val="20"/>
        </w:rPr>
        <w:t xml:space="preserve"> and Stefánsson</w:t>
      </w:r>
      <w:r w:rsidRPr="00C21503">
        <w:rPr>
          <w:color w:val="0000FF"/>
          <w:sz w:val="20"/>
          <w:szCs w:val="20"/>
        </w:rPr>
        <w:t xml:space="preserve"> </w:t>
      </w:r>
      <w:r w:rsidRPr="00C21503">
        <w:rPr>
          <w:color w:val="0000FF"/>
          <w:sz w:val="20"/>
          <w:szCs w:val="20"/>
        </w:rPr>
        <w:fldChar w:fldCharType="begin" w:fldLock="1"/>
      </w:r>
      <w:r w:rsidRPr="00C21503">
        <w:rPr>
          <w:color w:val="0000FF"/>
          <w:sz w:val="20"/>
          <w:szCs w:val="20"/>
        </w:rPr>
        <w:instrText>ADDIN CSL_CITATION {"citationItems":[{"id":"ITEM-1","itemData":{"DOI":"https://doi.org/10.1016/j.chemgeo.2012.08.019","ISSN":"0009-2541","abstract":"The geochemistry of trace elements in surface geothermal fluids in Iceland was studied. The sampled fluids included hot springs, mud pots, steam vents and soil solutions with temperatures ranging from 4 to 100°C, pH between 2.01 and 9.10 and total dissolved solids between 86 and 4375ppm. The surface geothermal waters may be categorized into three groups based on their chemical composition, namely NaCl waters, steam-heated acid-sulfate waters and mixed waters. NaCl waters with pH &gt;8 are considered to represent aquifer geothermal fluids that have undergone boiling in the upflow. They contained only low concentrations of most metals, &lt;0.1ppb of Cd and Co, &lt;1ppb of Ni, Pb, Cr and Cu and &lt;10ppb of Zr, V and Zn, whereas somewhat higher concentrations of Ba (0.06–15ppb), Sr (1.2–107ppb), Cs (0.08–19ppb), Rb (7.1–163ppb), Li (18–380ppb), As (&lt;0.2–252ppb), Sb (0.05–40ppb), Mo (0.16–50ppb), W (2.4–88ppb), Mn (0.1–163ppb), Fe (1.8–157ppb) and Al (21–1510ppb) were found. Steam-heated acid-sulfate waters typically had a pH &lt;4. They form by condensation and mixing of steam in shallow non-thermal water. Compared to NaCl waters, steam-heated acid-sulfate waters typically had high concentrations of Al (0.02–267ppm), Fe (0.66–360ppm), Mn (44–4231ppb), V (1.1–1120ppb), Cr (0.15–660ppb), Zn (3.1–633ppb), Ni (0.20–192ppb), Cu (0.09–121ppb), Co (0.02–90ppb), Ba (1.0–60ppb) and Sr (2.8–316ppb), whereas concentrations of Li (&lt;0.03–57ppb), Cs (&lt;0.01–0.77ppb), Rb (0.12–24ppb), As (&lt;0.1–61ppb), Mo (&lt;0.01–14ppb), Sb (&lt;0.01–25ppb) and W (&lt;0.01–6.9ppb) were lower. Mixed waters are mixtures between NaCl waters, steam-heated acid-sulfate waters and non-thermal water, and showed chemical characteristics of these end-member waters. The steam discharged by the steam vents was found to carry trace elements including B, As, Cu and Cd in the ppt to ppb concentration range. The geochemistry of Li, Cs, Rb, As, Mo, Sb and W in surface geothermal waters was dominated by rock leaching, together with mixing of condensed steam and non-thermal surface waters at a low pH and with incorporation into secondary minerals including aluminum silicates and sulfides under alkaline conditions. In contrast, aqueous Ba and Sr concentrations were largely influenced by the formation of secondary minerals including sulfates, carbonates and Ca-minerals in all water types. At a low pH, the behavior of Al, Fe, Mn, Co, Ni, Zn, Cd, Cu, Pb, Cr and V was generally dominated by rock leaching, though occasionally by miner…","author":[{"dropping-particle":"","family":"Kaasalainen","given":"Hanna","non-dropping-particle":"","parse-names":false,"suffix":""},{"dropping-particle":"","family":"Stefánsson","given":"Andri","non-dropping-particle":"","parse-names":false,"suffix":""}],"container-title":"Chemical Geology","id":"ITEM-1","issued":{"date-parts":[["2012"]]},"page":"60-85","title":"The chemistry of trace elements in surface geothermal waters and steam, Iceland","type":"article-journal","volume":"330-331"},"suppress-author":1,"uris":["http://www.mendeley.com/documents/?uuid=bccd8502-d3a5-4122-ba2c-2e87ccf0a638"]}],"mendeley":{"formattedCitation":"(2012)","plainTextFormattedCitation":"(2012)","previouslyFormattedCitation":"(2012)"},"properties":{"noteIndex":0},"schema":"https://github.com/citation-style-language/schema/raw/master/csl-citation.json"}</w:instrText>
      </w:r>
      <w:r w:rsidRPr="00C21503">
        <w:rPr>
          <w:color w:val="0000FF"/>
          <w:sz w:val="20"/>
          <w:szCs w:val="20"/>
        </w:rPr>
        <w:fldChar w:fldCharType="separate"/>
      </w:r>
      <w:r w:rsidRPr="00C21503">
        <w:rPr>
          <w:noProof/>
          <w:color w:val="0000FF"/>
          <w:sz w:val="20"/>
          <w:szCs w:val="20"/>
        </w:rPr>
        <w:t>(2012)</w:t>
      </w:r>
      <w:r w:rsidRPr="00C21503">
        <w:rPr>
          <w:color w:val="0000FF"/>
          <w:sz w:val="20"/>
          <w:szCs w:val="20"/>
        </w:rPr>
        <w:fldChar w:fldCharType="end"/>
      </w:r>
      <w:r w:rsidRPr="00C21503">
        <w:rPr>
          <w:color w:val="2E2E2E"/>
          <w:sz w:val="20"/>
          <w:szCs w:val="20"/>
        </w:rPr>
        <w:t>, respectively</w:t>
      </w:r>
      <w:r w:rsidRPr="00C21503">
        <w:rPr>
          <w:rFonts w:ascii="Georgia" w:hAnsi="Georgia"/>
          <w:color w:val="2E2E2E"/>
          <w:sz w:val="20"/>
          <w:szCs w:val="20"/>
        </w:rPr>
        <w:t xml:space="preserve">. </w:t>
      </w:r>
      <w:bookmarkStart w:id="3" w:name="OLE_LINK68"/>
      <w:r w:rsidRPr="00C21503">
        <w:rPr>
          <w:color w:val="2E2E2E"/>
          <w:sz w:val="20"/>
          <w:szCs w:val="20"/>
        </w:rPr>
        <w:t xml:space="preserve">Symbols are </w:t>
      </w:r>
      <w:r>
        <w:rPr>
          <w:color w:val="2E2E2E"/>
          <w:sz w:val="20"/>
          <w:szCs w:val="20"/>
        </w:rPr>
        <w:t xml:space="preserve">the same </w:t>
      </w:r>
      <w:r w:rsidRPr="00C21503">
        <w:rPr>
          <w:color w:val="2E2E2E"/>
          <w:sz w:val="20"/>
          <w:szCs w:val="20"/>
        </w:rPr>
        <w:t>as in Fig. 6.</w:t>
      </w:r>
      <w:bookmarkEnd w:id="3"/>
    </w:p>
    <w:p w14:paraId="2E19D956" w14:textId="77777777" w:rsidR="00251FF7" w:rsidRDefault="00251FF7" w:rsidP="00251FF7">
      <w:pPr>
        <w:rPr>
          <w:color w:val="2E2E2E"/>
          <w:sz w:val="20"/>
          <w:szCs w:val="20"/>
        </w:rPr>
        <w:sectPr w:rsidR="00251FF7" w:rsidSect="007B7C54">
          <w:pgSz w:w="11906" w:h="16838"/>
          <w:pgMar w:top="1134" w:right="1134" w:bottom="1134" w:left="1134" w:header="851" w:footer="992" w:gutter="0"/>
          <w:cols w:space="425"/>
          <w:docGrid w:type="lines" w:linePitch="312"/>
        </w:sectPr>
      </w:pPr>
    </w:p>
    <w:p w14:paraId="2CD32F24" w14:textId="090C89F6" w:rsidR="00251FF7" w:rsidRPr="00FD2B06" w:rsidRDefault="00023788" w:rsidP="00251FF7">
      <w:pPr>
        <w:spacing w:line="480" w:lineRule="auto"/>
        <w:jc w:val="center"/>
        <w:rPr>
          <w:sz w:val="24"/>
        </w:rPr>
      </w:pPr>
      <w:r>
        <w:rPr>
          <w:noProof/>
          <w:lang w:val="en-IN" w:eastAsia="en-IN"/>
        </w:rPr>
        <w:lastRenderedPageBreak/>
        <w:drawing>
          <wp:inline distT="0" distB="0" distL="0" distR="0" wp14:anchorId="34115836" wp14:editId="56A79CDC">
            <wp:extent cx="6120130" cy="7104380"/>
            <wp:effectExtent l="0" t="0" r="0" b="0"/>
            <wp:docPr id="3869157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7104380"/>
                    </a:xfrm>
                    <a:prstGeom prst="rect">
                      <a:avLst/>
                    </a:prstGeom>
                    <a:noFill/>
                    <a:ln>
                      <a:noFill/>
                    </a:ln>
                  </pic:spPr>
                </pic:pic>
              </a:graphicData>
            </a:graphic>
          </wp:inline>
        </w:drawing>
      </w:r>
    </w:p>
    <w:p w14:paraId="3CC44E79" w14:textId="7B232744" w:rsidR="00251FF7" w:rsidRPr="009F15B3" w:rsidRDefault="00251FF7" w:rsidP="00251FF7">
      <w:pPr>
        <w:rPr>
          <w:color w:val="FF0000"/>
          <w:sz w:val="20"/>
          <w:szCs w:val="20"/>
        </w:rPr>
      </w:pPr>
      <w:r w:rsidRPr="009F15B3">
        <w:rPr>
          <w:b/>
          <w:bCs/>
          <w:color w:val="FF0000"/>
          <w:sz w:val="20"/>
          <w:szCs w:val="20"/>
        </w:rPr>
        <w:t>Fig.</w:t>
      </w:r>
      <w:r w:rsidR="00831034" w:rsidRPr="009F15B3">
        <w:rPr>
          <w:b/>
          <w:bCs/>
          <w:color w:val="FF0000"/>
          <w:sz w:val="20"/>
          <w:szCs w:val="20"/>
        </w:rPr>
        <w:t xml:space="preserve"> </w:t>
      </w:r>
      <w:r w:rsidR="00287306" w:rsidRPr="009F15B3">
        <w:rPr>
          <w:b/>
          <w:bCs/>
          <w:color w:val="FF0000"/>
          <w:sz w:val="20"/>
          <w:szCs w:val="20"/>
        </w:rPr>
        <w:t>S2</w:t>
      </w:r>
      <w:r w:rsidRPr="009F15B3">
        <w:rPr>
          <w:b/>
          <w:bCs/>
          <w:color w:val="FF0000"/>
          <w:sz w:val="20"/>
          <w:szCs w:val="20"/>
        </w:rPr>
        <w:t>.</w:t>
      </w:r>
      <w:r w:rsidRPr="009F15B3">
        <w:rPr>
          <w:color w:val="FF0000"/>
          <w:sz w:val="20"/>
          <w:szCs w:val="20"/>
        </w:rPr>
        <w:t xml:space="preserve"> </w:t>
      </w:r>
      <w:r w:rsidR="000C12D2" w:rsidRPr="009F15B3">
        <w:rPr>
          <w:color w:val="FF0000"/>
          <w:sz w:val="20"/>
          <w:szCs w:val="20"/>
        </w:rPr>
        <w:t>Saturation index (SI = log Q/K) and statistical parameters computed with GeoT for CG-2, BL-1</w:t>
      </w:r>
      <w:r w:rsidR="0052093E" w:rsidRPr="009F15B3">
        <w:rPr>
          <w:color w:val="FF0000"/>
          <w:sz w:val="20"/>
          <w:szCs w:val="20"/>
        </w:rPr>
        <w:t xml:space="preserve"> and MRZ-1 thermal springs</w:t>
      </w:r>
      <w:r w:rsidR="000C12D2" w:rsidRPr="009F15B3">
        <w:rPr>
          <w:color w:val="FF0000"/>
          <w:sz w:val="20"/>
          <w:szCs w:val="20"/>
        </w:rPr>
        <w:t>. Results are presented by applying the Fix-Al method, CO</w:t>
      </w:r>
      <w:r w:rsidR="000C12D2" w:rsidRPr="009F15B3">
        <w:rPr>
          <w:color w:val="FF0000"/>
          <w:sz w:val="20"/>
          <w:szCs w:val="20"/>
          <w:vertAlign w:val="subscript"/>
        </w:rPr>
        <w:t>2</w:t>
      </w:r>
      <w:r w:rsidR="000C12D2" w:rsidRPr="009F15B3">
        <w:rPr>
          <w:color w:val="FF0000"/>
          <w:sz w:val="20"/>
          <w:szCs w:val="20"/>
        </w:rPr>
        <w:t xml:space="preserve"> degassing correction, </w:t>
      </w:r>
      <w:bookmarkStart w:id="4" w:name="_Hlk172923355"/>
      <w:r w:rsidR="000C12D2" w:rsidRPr="009F15B3">
        <w:rPr>
          <w:color w:val="FF0000"/>
          <w:sz w:val="20"/>
          <w:szCs w:val="20"/>
        </w:rPr>
        <w:t>dilution factor</w:t>
      </w:r>
      <w:bookmarkEnd w:id="4"/>
      <w:r w:rsidR="000C12D2" w:rsidRPr="009F15B3">
        <w:rPr>
          <w:color w:val="FF0000"/>
          <w:sz w:val="20"/>
          <w:szCs w:val="20"/>
        </w:rPr>
        <w:t xml:space="preserve">, and </w:t>
      </w:r>
      <w:r w:rsidR="004A2B93" w:rsidRPr="009F15B3">
        <w:rPr>
          <w:color w:val="FF0000"/>
          <w:sz w:val="20"/>
          <w:szCs w:val="20"/>
        </w:rPr>
        <w:t xml:space="preserve">the selected </w:t>
      </w:r>
      <w:r w:rsidR="000C12D2" w:rsidRPr="009F15B3">
        <w:rPr>
          <w:color w:val="FF0000"/>
          <w:sz w:val="20"/>
          <w:szCs w:val="20"/>
        </w:rPr>
        <w:t>f</w:t>
      </w:r>
      <w:r w:rsidR="0052093E" w:rsidRPr="009F15B3">
        <w:rPr>
          <w:color w:val="FF0000"/>
          <w:sz w:val="20"/>
          <w:szCs w:val="20"/>
        </w:rPr>
        <w:t>our</w:t>
      </w:r>
      <w:r w:rsidR="000C12D2" w:rsidRPr="009F15B3">
        <w:rPr>
          <w:color w:val="FF0000"/>
          <w:sz w:val="20"/>
          <w:szCs w:val="20"/>
        </w:rPr>
        <w:t xml:space="preserve"> selected minerals. </w:t>
      </w:r>
    </w:p>
    <w:p w14:paraId="2B3A1357" w14:textId="77777777" w:rsidR="00251FF7" w:rsidRPr="00C21503" w:rsidRDefault="00251FF7" w:rsidP="00251FF7">
      <w:pPr>
        <w:rPr>
          <w:color w:val="2E2E2E"/>
          <w:sz w:val="20"/>
          <w:szCs w:val="20"/>
        </w:rPr>
      </w:pPr>
    </w:p>
    <w:p w14:paraId="26E42924" w14:textId="77777777" w:rsidR="00E2394C" w:rsidRDefault="00E2394C" w:rsidP="00E46BC8">
      <w:pPr>
        <w:rPr>
          <w:rStyle w:val="Hyperlink"/>
          <w:color w:val="0000FF"/>
          <w:sz w:val="24"/>
        </w:rPr>
        <w:sectPr w:rsidR="00E2394C" w:rsidSect="007B7C54">
          <w:pgSz w:w="11906" w:h="16838"/>
          <w:pgMar w:top="1134" w:right="1134" w:bottom="1134" w:left="1134" w:header="851" w:footer="992" w:gutter="0"/>
          <w:cols w:space="425"/>
          <w:docGrid w:type="lines" w:linePitch="312"/>
        </w:sectPr>
      </w:pPr>
    </w:p>
    <w:p w14:paraId="5DEBC2CC" w14:textId="5CF57767" w:rsidR="00BD388E" w:rsidRPr="00EB3346" w:rsidRDefault="007B7C54" w:rsidP="00BD388E">
      <w:pPr>
        <w:rPr>
          <w:b/>
          <w:bCs/>
          <w:sz w:val="20"/>
          <w:szCs w:val="20"/>
        </w:rPr>
      </w:pPr>
      <w:r>
        <w:rPr>
          <w:b/>
          <w:bCs/>
          <w:sz w:val="20"/>
          <w:szCs w:val="20"/>
        </w:rPr>
        <w:t>T</w:t>
      </w:r>
      <w:r w:rsidR="00BD388E" w:rsidRPr="00EB3346">
        <w:rPr>
          <w:b/>
          <w:bCs/>
          <w:sz w:val="20"/>
          <w:szCs w:val="20"/>
        </w:rPr>
        <w:t xml:space="preserve">able </w:t>
      </w:r>
      <w:r w:rsidR="00BD388E">
        <w:rPr>
          <w:b/>
          <w:bCs/>
          <w:sz w:val="20"/>
          <w:szCs w:val="20"/>
        </w:rPr>
        <w:t>S1</w:t>
      </w:r>
    </w:p>
    <w:p w14:paraId="389CF4B6" w14:textId="77777777" w:rsidR="00BD388E" w:rsidRPr="00EB3346" w:rsidRDefault="00BD388E" w:rsidP="00BD388E">
      <w:pPr>
        <w:rPr>
          <w:sz w:val="20"/>
          <w:szCs w:val="20"/>
        </w:rPr>
      </w:pPr>
      <w:r w:rsidRPr="00EB3346">
        <w:rPr>
          <w:sz w:val="20"/>
          <w:szCs w:val="20"/>
        </w:rPr>
        <w:t>The calculated recharge elevations of thermal springs along the TTYR.</w:t>
      </w:r>
    </w:p>
    <w:tbl>
      <w:tblPr>
        <w:tblW w:w="5000" w:type="pct"/>
        <w:jc w:val="center"/>
        <w:tblLook w:val="04A0" w:firstRow="1" w:lastRow="0" w:firstColumn="1" w:lastColumn="0" w:noHBand="0" w:noVBand="1"/>
      </w:tblPr>
      <w:tblGrid>
        <w:gridCol w:w="1678"/>
        <w:gridCol w:w="1324"/>
        <w:gridCol w:w="1631"/>
        <w:gridCol w:w="1201"/>
        <w:gridCol w:w="1420"/>
        <w:gridCol w:w="2600"/>
      </w:tblGrid>
      <w:tr w:rsidR="00BD388E" w:rsidRPr="000E2A84" w14:paraId="7B239BB5" w14:textId="77777777" w:rsidTr="00337EE1">
        <w:trPr>
          <w:trHeight w:val="312"/>
          <w:jc w:val="center"/>
        </w:trPr>
        <w:tc>
          <w:tcPr>
            <w:tcW w:w="782" w:type="pct"/>
            <w:tcBorders>
              <w:top w:val="single" w:sz="4" w:space="0" w:color="auto"/>
              <w:left w:val="nil"/>
              <w:bottom w:val="single" w:sz="4" w:space="0" w:color="auto"/>
              <w:right w:val="nil"/>
            </w:tcBorders>
            <w:shd w:val="clear" w:color="auto" w:fill="auto"/>
            <w:noWrap/>
            <w:vAlign w:val="center"/>
            <w:hideMark/>
          </w:tcPr>
          <w:p w14:paraId="7864B378"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Name</w:t>
            </w:r>
          </w:p>
        </w:tc>
        <w:tc>
          <w:tcPr>
            <w:tcW w:w="686" w:type="pct"/>
            <w:tcBorders>
              <w:top w:val="single" w:sz="4" w:space="0" w:color="auto"/>
              <w:left w:val="nil"/>
              <w:bottom w:val="single" w:sz="4" w:space="0" w:color="auto"/>
              <w:right w:val="nil"/>
            </w:tcBorders>
            <w:shd w:val="clear" w:color="auto" w:fill="auto"/>
            <w:noWrap/>
            <w:vAlign w:val="center"/>
            <w:hideMark/>
          </w:tcPr>
          <w:p w14:paraId="4A45FC21" w14:textId="77777777" w:rsidR="00BD388E" w:rsidRPr="000E2A84" w:rsidRDefault="00BD388E" w:rsidP="00337EE1">
            <w:pPr>
              <w:widowControl/>
              <w:snapToGrid w:val="0"/>
              <w:jc w:val="center"/>
              <w:rPr>
                <w:rFonts w:eastAsia="DengXian"/>
                <w:kern w:val="0"/>
                <w:sz w:val="20"/>
                <w:szCs w:val="20"/>
              </w:rPr>
            </w:pPr>
            <w:r w:rsidRPr="000E2A84">
              <w:rPr>
                <w:rFonts w:eastAsia="DengXian"/>
                <w:kern w:val="0"/>
                <w:sz w:val="20"/>
                <w:szCs w:val="20"/>
              </w:rPr>
              <w:t>Sample ID</w:t>
            </w:r>
          </w:p>
        </w:tc>
        <w:tc>
          <w:tcPr>
            <w:tcW w:w="842" w:type="pct"/>
            <w:tcBorders>
              <w:top w:val="single" w:sz="4" w:space="0" w:color="auto"/>
              <w:left w:val="nil"/>
              <w:bottom w:val="single" w:sz="4" w:space="0" w:color="auto"/>
              <w:right w:val="nil"/>
            </w:tcBorders>
            <w:shd w:val="clear" w:color="auto" w:fill="auto"/>
            <w:noWrap/>
            <w:vAlign w:val="center"/>
            <w:hideMark/>
          </w:tcPr>
          <w:p w14:paraId="79E64970"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Elevation (m)</w:t>
            </w:r>
          </w:p>
        </w:tc>
        <w:tc>
          <w:tcPr>
            <w:tcW w:w="623" w:type="pct"/>
            <w:tcBorders>
              <w:top w:val="single" w:sz="4" w:space="0" w:color="auto"/>
              <w:left w:val="nil"/>
              <w:bottom w:val="single" w:sz="4" w:space="0" w:color="auto"/>
              <w:right w:val="nil"/>
            </w:tcBorders>
            <w:shd w:val="clear" w:color="auto" w:fill="auto"/>
            <w:noWrap/>
            <w:vAlign w:val="center"/>
            <w:hideMark/>
          </w:tcPr>
          <w:p w14:paraId="129C4A85"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δ</w:t>
            </w:r>
            <w:r w:rsidRPr="000E2A84">
              <w:rPr>
                <w:rFonts w:eastAsia="DengXian"/>
                <w:color w:val="000000"/>
                <w:kern w:val="0"/>
                <w:sz w:val="20"/>
                <w:szCs w:val="20"/>
                <w:vertAlign w:val="superscript"/>
              </w:rPr>
              <w:t>18</w:t>
            </w:r>
            <w:r w:rsidRPr="000E2A84">
              <w:rPr>
                <w:rFonts w:eastAsia="DengXian"/>
                <w:color w:val="000000"/>
                <w:kern w:val="0"/>
                <w:sz w:val="20"/>
                <w:szCs w:val="20"/>
              </w:rPr>
              <w:t>O (‰)</w:t>
            </w:r>
          </w:p>
        </w:tc>
        <w:tc>
          <w:tcPr>
            <w:tcW w:w="734" w:type="pct"/>
            <w:tcBorders>
              <w:top w:val="single" w:sz="4" w:space="0" w:color="auto"/>
              <w:left w:val="nil"/>
              <w:bottom w:val="single" w:sz="4" w:space="0" w:color="auto"/>
              <w:right w:val="nil"/>
            </w:tcBorders>
            <w:shd w:val="clear" w:color="auto" w:fill="auto"/>
            <w:noWrap/>
            <w:vAlign w:val="center"/>
            <w:hideMark/>
          </w:tcPr>
          <w:p w14:paraId="10E39B79"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δD (‰)</w:t>
            </w:r>
          </w:p>
        </w:tc>
        <w:tc>
          <w:tcPr>
            <w:tcW w:w="1333" w:type="pct"/>
            <w:tcBorders>
              <w:top w:val="single" w:sz="4" w:space="0" w:color="auto"/>
              <w:left w:val="nil"/>
              <w:bottom w:val="single" w:sz="4" w:space="0" w:color="auto"/>
              <w:right w:val="nil"/>
            </w:tcBorders>
            <w:shd w:val="clear" w:color="auto" w:fill="auto"/>
            <w:noWrap/>
            <w:vAlign w:val="center"/>
            <w:hideMark/>
          </w:tcPr>
          <w:p w14:paraId="06D02B8E"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Recharge elevation (m)</w:t>
            </w:r>
          </w:p>
        </w:tc>
      </w:tr>
      <w:tr w:rsidR="00A324FA" w:rsidRPr="000E2A84" w14:paraId="00FF70B1" w14:textId="77777777" w:rsidTr="009F15B3">
        <w:trPr>
          <w:trHeight w:val="276"/>
          <w:jc w:val="center"/>
        </w:trPr>
        <w:tc>
          <w:tcPr>
            <w:tcW w:w="782" w:type="pct"/>
            <w:tcBorders>
              <w:top w:val="single" w:sz="4" w:space="0" w:color="auto"/>
              <w:left w:val="nil"/>
              <w:right w:val="nil"/>
            </w:tcBorders>
            <w:shd w:val="clear" w:color="auto" w:fill="auto"/>
            <w:noWrap/>
            <w:vAlign w:val="center"/>
          </w:tcPr>
          <w:p w14:paraId="49CB7595" w14:textId="0530B4FF" w:rsidR="00A324FA" w:rsidRPr="000E2A84" w:rsidRDefault="00C918E2" w:rsidP="00337EE1">
            <w:pPr>
              <w:widowControl/>
              <w:snapToGrid w:val="0"/>
              <w:jc w:val="center"/>
              <w:rPr>
                <w:rFonts w:eastAsia="DengXian"/>
                <w:color w:val="000000"/>
                <w:kern w:val="0"/>
                <w:sz w:val="20"/>
                <w:szCs w:val="20"/>
              </w:rPr>
            </w:pPr>
            <w:r w:rsidRPr="000A2367">
              <w:rPr>
                <w:rFonts w:eastAsia="DengXian"/>
                <w:b/>
                <w:bCs/>
                <w:color w:val="FF0000"/>
                <w:kern w:val="0"/>
                <w:sz w:val="20"/>
                <w:szCs w:val="20"/>
              </w:rPr>
              <w:t>Himalaya</w:t>
            </w:r>
            <w:r>
              <w:rPr>
                <w:rFonts w:eastAsia="DengXian" w:hint="eastAsia"/>
                <w:b/>
                <w:bCs/>
                <w:color w:val="FF0000"/>
                <w:kern w:val="0"/>
                <w:sz w:val="20"/>
                <w:szCs w:val="20"/>
              </w:rPr>
              <w:t>n block</w:t>
            </w:r>
          </w:p>
        </w:tc>
        <w:tc>
          <w:tcPr>
            <w:tcW w:w="686" w:type="pct"/>
            <w:tcBorders>
              <w:top w:val="nil"/>
              <w:left w:val="nil"/>
              <w:bottom w:val="nil"/>
              <w:right w:val="nil"/>
            </w:tcBorders>
            <w:shd w:val="clear" w:color="auto" w:fill="auto"/>
            <w:noWrap/>
            <w:vAlign w:val="center"/>
          </w:tcPr>
          <w:p w14:paraId="1D6AAC7F" w14:textId="77777777" w:rsidR="00A324FA" w:rsidRPr="000E2A84" w:rsidRDefault="00A324FA" w:rsidP="00337EE1">
            <w:pPr>
              <w:widowControl/>
              <w:snapToGrid w:val="0"/>
              <w:jc w:val="center"/>
              <w:rPr>
                <w:rFonts w:eastAsia="DengXian"/>
                <w:color w:val="000000"/>
                <w:kern w:val="0"/>
                <w:sz w:val="20"/>
                <w:szCs w:val="20"/>
              </w:rPr>
            </w:pPr>
          </w:p>
        </w:tc>
        <w:tc>
          <w:tcPr>
            <w:tcW w:w="842" w:type="pct"/>
            <w:tcBorders>
              <w:top w:val="nil"/>
              <w:left w:val="nil"/>
              <w:bottom w:val="nil"/>
              <w:right w:val="nil"/>
            </w:tcBorders>
            <w:shd w:val="clear" w:color="auto" w:fill="auto"/>
            <w:noWrap/>
            <w:vAlign w:val="center"/>
          </w:tcPr>
          <w:p w14:paraId="20685609" w14:textId="77777777" w:rsidR="00A324FA" w:rsidRPr="000E2A84" w:rsidRDefault="00A324FA" w:rsidP="00337EE1">
            <w:pPr>
              <w:widowControl/>
              <w:snapToGrid w:val="0"/>
              <w:jc w:val="center"/>
              <w:rPr>
                <w:rFonts w:eastAsia="DengXian"/>
                <w:color w:val="000000"/>
                <w:kern w:val="0"/>
                <w:sz w:val="20"/>
                <w:szCs w:val="20"/>
              </w:rPr>
            </w:pPr>
          </w:p>
        </w:tc>
        <w:tc>
          <w:tcPr>
            <w:tcW w:w="623" w:type="pct"/>
            <w:tcBorders>
              <w:top w:val="nil"/>
              <w:left w:val="nil"/>
              <w:bottom w:val="nil"/>
              <w:right w:val="nil"/>
            </w:tcBorders>
            <w:shd w:val="clear" w:color="auto" w:fill="auto"/>
            <w:noWrap/>
            <w:vAlign w:val="center"/>
          </w:tcPr>
          <w:p w14:paraId="5DB95F33" w14:textId="77777777" w:rsidR="00A324FA" w:rsidRDefault="00A324FA" w:rsidP="00337EE1">
            <w:pPr>
              <w:widowControl/>
              <w:snapToGrid w:val="0"/>
              <w:jc w:val="center"/>
              <w:rPr>
                <w:sz w:val="24"/>
              </w:rPr>
            </w:pPr>
          </w:p>
        </w:tc>
        <w:tc>
          <w:tcPr>
            <w:tcW w:w="734" w:type="pct"/>
            <w:tcBorders>
              <w:top w:val="nil"/>
              <w:left w:val="nil"/>
              <w:bottom w:val="nil"/>
              <w:right w:val="nil"/>
            </w:tcBorders>
            <w:shd w:val="clear" w:color="auto" w:fill="auto"/>
            <w:noWrap/>
            <w:vAlign w:val="center"/>
          </w:tcPr>
          <w:p w14:paraId="2B860FC1" w14:textId="77777777" w:rsidR="00A324FA" w:rsidRDefault="00A324FA" w:rsidP="00337EE1">
            <w:pPr>
              <w:widowControl/>
              <w:snapToGrid w:val="0"/>
              <w:jc w:val="center"/>
              <w:rPr>
                <w:rFonts w:eastAsia="DengXian"/>
                <w:color w:val="000000"/>
                <w:kern w:val="0"/>
                <w:sz w:val="20"/>
                <w:szCs w:val="20"/>
              </w:rPr>
            </w:pPr>
          </w:p>
        </w:tc>
        <w:tc>
          <w:tcPr>
            <w:tcW w:w="1333" w:type="pct"/>
            <w:tcBorders>
              <w:top w:val="nil"/>
              <w:left w:val="nil"/>
              <w:bottom w:val="nil"/>
              <w:right w:val="nil"/>
            </w:tcBorders>
            <w:shd w:val="clear" w:color="auto" w:fill="auto"/>
            <w:noWrap/>
            <w:vAlign w:val="center"/>
          </w:tcPr>
          <w:p w14:paraId="51172BFD" w14:textId="77777777" w:rsidR="00A324FA" w:rsidRPr="000E2A84" w:rsidRDefault="00A324FA" w:rsidP="00337EE1">
            <w:pPr>
              <w:widowControl/>
              <w:snapToGrid w:val="0"/>
              <w:jc w:val="center"/>
              <w:rPr>
                <w:rFonts w:eastAsia="DengXian"/>
                <w:color w:val="000000"/>
                <w:kern w:val="0"/>
                <w:sz w:val="20"/>
                <w:szCs w:val="20"/>
              </w:rPr>
            </w:pPr>
          </w:p>
        </w:tc>
      </w:tr>
      <w:tr w:rsidR="00BD388E" w:rsidRPr="000E2A84" w14:paraId="7BBF9D07" w14:textId="77777777" w:rsidTr="009F15B3">
        <w:trPr>
          <w:trHeight w:val="276"/>
          <w:jc w:val="center"/>
        </w:trPr>
        <w:tc>
          <w:tcPr>
            <w:tcW w:w="782" w:type="pct"/>
            <w:tcBorders>
              <w:left w:val="nil"/>
              <w:bottom w:val="nil"/>
              <w:right w:val="nil"/>
            </w:tcBorders>
            <w:shd w:val="clear" w:color="auto" w:fill="auto"/>
            <w:noWrap/>
            <w:vAlign w:val="center"/>
            <w:hideMark/>
          </w:tcPr>
          <w:p w14:paraId="201966A4"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Gongsaba</w:t>
            </w:r>
          </w:p>
        </w:tc>
        <w:tc>
          <w:tcPr>
            <w:tcW w:w="686" w:type="pct"/>
            <w:tcBorders>
              <w:top w:val="nil"/>
              <w:left w:val="nil"/>
              <w:bottom w:val="nil"/>
              <w:right w:val="nil"/>
            </w:tcBorders>
            <w:shd w:val="clear" w:color="auto" w:fill="auto"/>
            <w:noWrap/>
            <w:vAlign w:val="center"/>
            <w:hideMark/>
          </w:tcPr>
          <w:p w14:paraId="09836D09"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GBSB-1</w:t>
            </w:r>
          </w:p>
        </w:tc>
        <w:tc>
          <w:tcPr>
            <w:tcW w:w="842" w:type="pct"/>
            <w:tcBorders>
              <w:top w:val="nil"/>
              <w:left w:val="nil"/>
              <w:bottom w:val="nil"/>
              <w:right w:val="nil"/>
            </w:tcBorders>
            <w:shd w:val="clear" w:color="auto" w:fill="auto"/>
            <w:noWrap/>
            <w:vAlign w:val="center"/>
            <w:hideMark/>
          </w:tcPr>
          <w:p w14:paraId="11FAA260"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4407</w:t>
            </w:r>
          </w:p>
        </w:tc>
        <w:tc>
          <w:tcPr>
            <w:tcW w:w="623" w:type="pct"/>
            <w:tcBorders>
              <w:top w:val="nil"/>
              <w:left w:val="nil"/>
              <w:bottom w:val="nil"/>
              <w:right w:val="nil"/>
            </w:tcBorders>
            <w:shd w:val="clear" w:color="auto" w:fill="auto"/>
            <w:noWrap/>
            <w:vAlign w:val="center"/>
            <w:hideMark/>
          </w:tcPr>
          <w:p w14:paraId="573407E1" w14:textId="77777777" w:rsidR="00BD388E" w:rsidRPr="000E2A84" w:rsidRDefault="00BD388E" w:rsidP="00337EE1">
            <w:pPr>
              <w:widowControl/>
              <w:snapToGrid w:val="0"/>
              <w:jc w:val="center"/>
              <w:rPr>
                <w:rFonts w:eastAsia="DengXian"/>
                <w:color w:val="000000"/>
                <w:kern w:val="0"/>
                <w:sz w:val="20"/>
                <w:szCs w:val="20"/>
              </w:rPr>
            </w:pPr>
            <w:r>
              <w:rPr>
                <w:sz w:val="24"/>
              </w:rPr>
              <w:t>–</w:t>
            </w:r>
            <w:r w:rsidRPr="000E2A84">
              <w:rPr>
                <w:rFonts w:eastAsia="DengXian"/>
                <w:color w:val="000000"/>
                <w:kern w:val="0"/>
                <w:sz w:val="20"/>
                <w:szCs w:val="20"/>
              </w:rPr>
              <w:t>20.3</w:t>
            </w:r>
          </w:p>
        </w:tc>
        <w:tc>
          <w:tcPr>
            <w:tcW w:w="734" w:type="pct"/>
            <w:tcBorders>
              <w:top w:val="nil"/>
              <w:left w:val="nil"/>
              <w:bottom w:val="nil"/>
              <w:right w:val="nil"/>
            </w:tcBorders>
            <w:shd w:val="clear" w:color="auto" w:fill="auto"/>
            <w:noWrap/>
            <w:vAlign w:val="center"/>
            <w:hideMark/>
          </w:tcPr>
          <w:p w14:paraId="021F15C3"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163</w:t>
            </w:r>
          </w:p>
        </w:tc>
        <w:tc>
          <w:tcPr>
            <w:tcW w:w="1333" w:type="pct"/>
            <w:tcBorders>
              <w:top w:val="nil"/>
              <w:left w:val="nil"/>
              <w:bottom w:val="nil"/>
              <w:right w:val="nil"/>
            </w:tcBorders>
            <w:shd w:val="clear" w:color="auto" w:fill="auto"/>
            <w:noWrap/>
            <w:vAlign w:val="center"/>
            <w:hideMark/>
          </w:tcPr>
          <w:p w14:paraId="7D929734"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5471</w:t>
            </w:r>
          </w:p>
        </w:tc>
      </w:tr>
      <w:tr w:rsidR="00BD388E" w:rsidRPr="000E2A84" w14:paraId="647ADB54" w14:textId="77777777" w:rsidTr="00337EE1">
        <w:trPr>
          <w:trHeight w:val="276"/>
          <w:jc w:val="center"/>
        </w:trPr>
        <w:tc>
          <w:tcPr>
            <w:tcW w:w="782" w:type="pct"/>
            <w:tcBorders>
              <w:top w:val="nil"/>
              <w:left w:val="nil"/>
              <w:bottom w:val="nil"/>
              <w:right w:val="nil"/>
            </w:tcBorders>
            <w:shd w:val="clear" w:color="auto" w:fill="auto"/>
            <w:noWrap/>
            <w:vAlign w:val="center"/>
            <w:hideMark/>
          </w:tcPr>
          <w:p w14:paraId="00F7FF1F"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 xml:space="preserve">Canmuda </w:t>
            </w:r>
          </w:p>
        </w:tc>
        <w:tc>
          <w:tcPr>
            <w:tcW w:w="686" w:type="pct"/>
            <w:tcBorders>
              <w:top w:val="nil"/>
              <w:left w:val="nil"/>
              <w:bottom w:val="nil"/>
              <w:right w:val="nil"/>
            </w:tcBorders>
            <w:shd w:val="clear" w:color="auto" w:fill="auto"/>
            <w:noWrap/>
            <w:vAlign w:val="center"/>
            <w:hideMark/>
          </w:tcPr>
          <w:p w14:paraId="4502F931"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CMD-1</w:t>
            </w:r>
          </w:p>
        </w:tc>
        <w:tc>
          <w:tcPr>
            <w:tcW w:w="842" w:type="pct"/>
            <w:tcBorders>
              <w:top w:val="nil"/>
              <w:left w:val="nil"/>
              <w:bottom w:val="nil"/>
              <w:right w:val="nil"/>
            </w:tcBorders>
            <w:shd w:val="clear" w:color="auto" w:fill="auto"/>
            <w:noWrap/>
            <w:vAlign w:val="center"/>
            <w:hideMark/>
          </w:tcPr>
          <w:p w14:paraId="1E1E97BC"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4368</w:t>
            </w:r>
          </w:p>
        </w:tc>
        <w:tc>
          <w:tcPr>
            <w:tcW w:w="623" w:type="pct"/>
            <w:tcBorders>
              <w:top w:val="nil"/>
              <w:left w:val="nil"/>
              <w:bottom w:val="nil"/>
              <w:right w:val="nil"/>
            </w:tcBorders>
            <w:shd w:val="clear" w:color="auto" w:fill="auto"/>
            <w:noWrap/>
            <w:vAlign w:val="center"/>
            <w:hideMark/>
          </w:tcPr>
          <w:p w14:paraId="16AFB874"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20.6</w:t>
            </w:r>
          </w:p>
        </w:tc>
        <w:tc>
          <w:tcPr>
            <w:tcW w:w="734" w:type="pct"/>
            <w:tcBorders>
              <w:top w:val="nil"/>
              <w:left w:val="nil"/>
              <w:bottom w:val="nil"/>
              <w:right w:val="nil"/>
            </w:tcBorders>
            <w:shd w:val="clear" w:color="auto" w:fill="auto"/>
            <w:noWrap/>
            <w:vAlign w:val="center"/>
            <w:hideMark/>
          </w:tcPr>
          <w:p w14:paraId="6E43F39C"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162</w:t>
            </w:r>
          </w:p>
        </w:tc>
        <w:tc>
          <w:tcPr>
            <w:tcW w:w="1333" w:type="pct"/>
            <w:tcBorders>
              <w:top w:val="nil"/>
              <w:left w:val="nil"/>
              <w:bottom w:val="nil"/>
              <w:right w:val="nil"/>
            </w:tcBorders>
            <w:shd w:val="clear" w:color="auto" w:fill="auto"/>
            <w:noWrap/>
            <w:vAlign w:val="center"/>
            <w:hideMark/>
          </w:tcPr>
          <w:p w14:paraId="3FE58DB9"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5402</w:t>
            </w:r>
          </w:p>
        </w:tc>
      </w:tr>
      <w:tr w:rsidR="00BD388E" w:rsidRPr="000E2A84" w14:paraId="3F78792A" w14:textId="77777777" w:rsidTr="00337EE1">
        <w:trPr>
          <w:trHeight w:val="276"/>
          <w:jc w:val="center"/>
        </w:trPr>
        <w:tc>
          <w:tcPr>
            <w:tcW w:w="782" w:type="pct"/>
            <w:tcBorders>
              <w:top w:val="nil"/>
              <w:left w:val="nil"/>
              <w:bottom w:val="nil"/>
              <w:right w:val="nil"/>
            </w:tcBorders>
            <w:shd w:val="clear" w:color="auto" w:fill="auto"/>
            <w:noWrap/>
            <w:vAlign w:val="center"/>
            <w:hideMark/>
          </w:tcPr>
          <w:p w14:paraId="583D1FA6"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Yundong</w:t>
            </w:r>
          </w:p>
        </w:tc>
        <w:tc>
          <w:tcPr>
            <w:tcW w:w="686" w:type="pct"/>
            <w:tcBorders>
              <w:top w:val="nil"/>
              <w:left w:val="nil"/>
              <w:bottom w:val="nil"/>
              <w:right w:val="nil"/>
            </w:tcBorders>
            <w:shd w:val="clear" w:color="auto" w:fill="auto"/>
            <w:noWrap/>
            <w:vAlign w:val="center"/>
            <w:hideMark/>
          </w:tcPr>
          <w:p w14:paraId="3BF3FFFE"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YD-1</w:t>
            </w:r>
          </w:p>
        </w:tc>
        <w:tc>
          <w:tcPr>
            <w:tcW w:w="842" w:type="pct"/>
            <w:tcBorders>
              <w:top w:val="nil"/>
              <w:left w:val="nil"/>
              <w:bottom w:val="nil"/>
              <w:right w:val="nil"/>
            </w:tcBorders>
            <w:shd w:val="clear" w:color="auto" w:fill="auto"/>
            <w:noWrap/>
            <w:vAlign w:val="center"/>
            <w:hideMark/>
          </w:tcPr>
          <w:p w14:paraId="1AB08134"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4441</w:t>
            </w:r>
          </w:p>
        </w:tc>
        <w:tc>
          <w:tcPr>
            <w:tcW w:w="623" w:type="pct"/>
            <w:tcBorders>
              <w:top w:val="nil"/>
              <w:left w:val="nil"/>
              <w:bottom w:val="nil"/>
              <w:right w:val="nil"/>
            </w:tcBorders>
            <w:shd w:val="clear" w:color="auto" w:fill="auto"/>
            <w:noWrap/>
            <w:vAlign w:val="center"/>
            <w:hideMark/>
          </w:tcPr>
          <w:p w14:paraId="005957C6"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21.3</w:t>
            </w:r>
          </w:p>
        </w:tc>
        <w:tc>
          <w:tcPr>
            <w:tcW w:w="734" w:type="pct"/>
            <w:tcBorders>
              <w:top w:val="nil"/>
              <w:left w:val="nil"/>
              <w:bottom w:val="nil"/>
              <w:right w:val="nil"/>
            </w:tcBorders>
            <w:shd w:val="clear" w:color="auto" w:fill="auto"/>
            <w:noWrap/>
            <w:vAlign w:val="center"/>
            <w:hideMark/>
          </w:tcPr>
          <w:p w14:paraId="7E88FD06"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170</w:t>
            </w:r>
          </w:p>
        </w:tc>
        <w:tc>
          <w:tcPr>
            <w:tcW w:w="1333" w:type="pct"/>
            <w:tcBorders>
              <w:top w:val="nil"/>
              <w:left w:val="nil"/>
              <w:bottom w:val="nil"/>
              <w:right w:val="nil"/>
            </w:tcBorders>
            <w:shd w:val="clear" w:color="auto" w:fill="auto"/>
            <w:noWrap/>
            <w:vAlign w:val="center"/>
            <w:hideMark/>
          </w:tcPr>
          <w:p w14:paraId="685FD4ED"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5758</w:t>
            </w:r>
          </w:p>
        </w:tc>
      </w:tr>
      <w:tr w:rsidR="00BD388E" w:rsidRPr="000E2A84" w14:paraId="0204AC42" w14:textId="77777777" w:rsidTr="00337EE1">
        <w:trPr>
          <w:trHeight w:val="276"/>
          <w:jc w:val="center"/>
        </w:trPr>
        <w:tc>
          <w:tcPr>
            <w:tcW w:w="782" w:type="pct"/>
            <w:tcBorders>
              <w:top w:val="nil"/>
              <w:left w:val="nil"/>
              <w:bottom w:val="nil"/>
              <w:right w:val="nil"/>
            </w:tcBorders>
            <w:shd w:val="clear" w:color="auto" w:fill="auto"/>
            <w:noWrap/>
            <w:vAlign w:val="center"/>
            <w:hideMark/>
          </w:tcPr>
          <w:p w14:paraId="0BCD1DC6"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Kajiucun</w:t>
            </w:r>
          </w:p>
        </w:tc>
        <w:tc>
          <w:tcPr>
            <w:tcW w:w="686" w:type="pct"/>
            <w:tcBorders>
              <w:top w:val="nil"/>
              <w:left w:val="nil"/>
              <w:bottom w:val="nil"/>
              <w:right w:val="nil"/>
            </w:tcBorders>
            <w:shd w:val="clear" w:color="auto" w:fill="auto"/>
            <w:noWrap/>
            <w:vAlign w:val="center"/>
            <w:hideMark/>
          </w:tcPr>
          <w:p w14:paraId="56FBDC6A"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KJC-1</w:t>
            </w:r>
          </w:p>
        </w:tc>
        <w:tc>
          <w:tcPr>
            <w:tcW w:w="842" w:type="pct"/>
            <w:tcBorders>
              <w:top w:val="nil"/>
              <w:left w:val="nil"/>
              <w:bottom w:val="nil"/>
              <w:right w:val="nil"/>
            </w:tcBorders>
            <w:shd w:val="clear" w:color="auto" w:fill="auto"/>
            <w:noWrap/>
            <w:vAlign w:val="center"/>
            <w:hideMark/>
          </w:tcPr>
          <w:p w14:paraId="1743C426"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4555</w:t>
            </w:r>
          </w:p>
        </w:tc>
        <w:tc>
          <w:tcPr>
            <w:tcW w:w="623" w:type="pct"/>
            <w:tcBorders>
              <w:top w:val="nil"/>
              <w:left w:val="nil"/>
              <w:bottom w:val="nil"/>
              <w:right w:val="nil"/>
            </w:tcBorders>
            <w:shd w:val="clear" w:color="auto" w:fill="auto"/>
            <w:noWrap/>
            <w:vAlign w:val="center"/>
            <w:hideMark/>
          </w:tcPr>
          <w:p w14:paraId="1DC8A007"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19.4</w:t>
            </w:r>
          </w:p>
        </w:tc>
        <w:tc>
          <w:tcPr>
            <w:tcW w:w="734" w:type="pct"/>
            <w:tcBorders>
              <w:top w:val="nil"/>
              <w:left w:val="nil"/>
              <w:bottom w:val="nil"/>
              <w:right w:val="nil"/>
            </w:tcBorders>
            <w:shd w:val="clear" w:color="auto" w:fill="auto"/>
            <w:noWrap/>
            <w:vAlign w:val="center"/>
            <w:hideMark/>
          </w:tcPr>
          <w:p w14:paraId="34AFE531"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159</w:t>
            </w:r>
          </w:p>
        </w:tc>
        <w:tc>
          <w:tcPr>
            <w:tcW w:w="1333" w:type="pct"/>
            <w:tcBorders>
              <w:top w:val="nil"/>
              <w:left w:val="nil"/>
              <w:bottom w:val="nil"/>
              <w:right w:val="nil"/>
            </w:tcBorders>
            <w:shd w:val="clear" w:color="auto" w:fill="auto"/>
            <w:noWrap/>
            <w:vAlign w:val="center"/>
            <w:hideMark/>
          </w:tcPr>
          <w:p w14:paraId="5AF84890"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5461</w:t>
            </w:r>
          </w:p>
        </w:tc>
      </w:tr>
      <w:tr w:rsidR="00BD388E" w:rsidRPr="000E2A84" w14:paraId="6B8B4C5C" w14:textId="77777777" w:rsidTr="00337EE1">
        <w:trPr>
          <w:trHeight w:val="276"/>
          <w:jc w:val="center"/>
        </w:trPr>
        <w:tc>
          <w:tcPr>
            <w:tcW w:w="782" w:type="pct"/>
            <w:tcBorders>
              <w:top w:val="nil"/>
              <w:left w:val="nil"/>
              <w:bottom w:val="nil"/>
              <w:right w:val="nil"/>
            </w:tcBorders>
            <w:shd w:val="clear" w:color="auto" w:fill="auto"/>
            <w:noWrap/>
            <w:vAlign w:val="center"/>
            <w:hideMark/>
          </w:tcPr>
          <w:p w14:paraId="085121B1"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Numigang</w:t>
            </w:r>
          </w:p>
        </w:tc>
        <w:tc>
          <w:tcPr>
            <w:tcW w:w="686" w:type="pct"/>
            <w:tcBorders>
              <w:top w:val="nil"/>
              <w:left w:val="nil"/>
              <w:bottom w:val="nil"/>
              <w:right w:val="nil"/>
            </w:tcBorders>
            <w:shd w:val="clear" w:color="auto" w:fill="auto"/>
            <w:noWrap/>
            <w:vAlign w:val="center"/>
            <w:hideMark/>
          </w:tcPr>
          <w:p w14:paraId="2B86423F"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NMG-1</w:t>
            </w:r>
          </w:p>
        </w:tc>
        <w:tc>
          <w:tcPr>
            <w:tcW w:w="842" w:type="pct"/>
            <w:tcBorders>
              <w:top w:val="nil"/>
              <w:left w:val="nil"/>
              <w:bottom w:val="nil"/>
              <w:right w:val="nil"/>
            </w:tcBorders>
            <w:shd w:val="clear" w:color="auto" w:fill="auto"/>
            <w:noWrap/>
            <w:vAlign w:val="center"/>
            <w:hideMark/>
          </w:tcPr>
          <w:p w14:paraId="58A8252C"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4215</w:t>
            </w:r>
          </w:p>
        </w:tc>
        <w:tc>
          <w:tcPr>
            <w:tcW w:w="623" w:type="pct"/>
            <w:tcBorders>
              <w:top w:val="nil"/>
              <w:left w:val="nil"/>
              <w:bottom w:val="nil"/>
              <w:right w:val="nil"/>
            </w:tcBorders>
            <w:shd w:val="clear" w:color="auto" w:fill="auto"/>
            <w:noWrap/>
            <w:vAlign w:val="center"/>
            <w:hideMark/>
          </w:tcPr>
          <w:p w14:paraId="45A6DFB7"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21.3</w:t>
            </w:r>
          </w:p>
        </w:tc>
        <w:tc>
          <w:tcPr>
            <w:tcW w:w="734" w:type="pct"/>
            <w:tcBorders>
              <w:top w:val="nil"/>
              <w:left w:val="nil"/>
              <w:bottom w:val="nil"/>
              <w:right w:val="nil"/>
            </w:tcBorders>
            <w:shd w:val="clear" w:color="auto" w:fill="auto"/>
            <w:noWrap/>
            <w:vAlign w:val="center"/>
            <w:hideMark/>
          </w:tcPr>
          <w:p w14:paraId="2DE13FA8"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166</w:t>
            </w:r>
          </w:p>
        </w:tc>
        <w:tc>
          <w:tcPr>
            <w:tcW w:w="1333" w:type="pct"/>
            <w:tcBorders>
              <w:top w:val="nil"/>
              <w:left w:val="nil"/>
              <w:bottom w:val="nil"/>
              <w:right w:val="nil"/>
            </w:tcBorders>
            <w:shd w:val="clear" w:color="auto" w:fill="auto"/>
            <w:noWrap/>
            <w:vAlign w:val="center"/>
            <w:hideMark/>
          </w:tcPr>
          <w:p w14:paraId="3553D125"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5400</w:t>
            </w:r>
          </w:p>
        </w:tc>
      </w:tr>
      <w:tr w:rsidR="00C918E2" w:rsidRPr="000E2A84" w14:paraId="2AE7A309" w14:textId="77777777" w:rsidTr="00337EE1">
        <w:trPr>
          <w:trHeight w:val="276"/>
          <w:jc w:val="center"/>
        </w:trPr>
        <w:tc>
          <w:tcPr>
            <w:tcW w:w="782" w:type="pct"/>
            <w:tcBorders>
              <w:top w:val="nil"/>
              <w:left w:val="nil"/>
              <w:bottom w:val="nil"/>
              <w:right w:val="nil"/>
            </w:tcBorders>
            <w:shd w:val="clear" w:color="auto" w:fill="auto"/>
            <w:noWrap/>
            <w:vAlign w:val="center"/>
          </w:tcPr>
          <w:p w14:paraId="64B8970D" w14:textId="2FD90A56" w:rsidR="00C918E2" w:rsidRPr="000E2A84" w:rsidRDefault="00C918E2" w:rsidP="00337EE1">
            <w:pPr>
              <w:widowControl/>
              <w:snapToGrid w:val="0"/>
              <w:jc w:val="center"/>
              <w:rPr>
                <w:rFonts w:eastAsia="DengXian"/>
                <w:color w:val="000000"/>
                <w:kern w:val="0"/>
                <w:sz w:val="20"/>
                <w:szCs w:val="20"/>
              </w:rPr>
            </w:pPr>
            <w:r w:rsidRPr="000A2367">
              <w:rPr>
                <w:rFonts w:eastAsia="DengXian"/>
                <w:b/>
                <w:bCs/>
                <w:color w:val="FF0000"/>
                <w:kern w:val="0"/>
                <w:sz w:val="20"/>
                <w:szCs w:val="20"/>
              </w:rPr>
              <w:t>Lhasa block</w:t>
            </w:r>
          </w:p>
        </w:tc>
        <w:tc>
          <w:tcPr>
            <w:tcW w:w="686" w:type="pct"/>
            <w:tcBorders>
              <w:top w:val="nil"/>
              <w:left w:val="nil"/>
              <w:bottom w:val="nil"/>
              <w:right w:val="nil"/>
            </w:tcBorders>
            <w:shd w:val="clear" w:color="auto" w:fill="auto"/>
            <w:noWrap/>
            <w:vAlign w:val="center"/>
          </w:tcPr>
          <w:p w14:paraId="1887BF04" w14:textId="77777777" w:rsidR="00C918E2" w:rsidRPr="000E2A84" w:rsidRDefault="00C918E2" w:rsidP="00337EE1">
            <w:pPr>
              <w:widowControl/>
              <w:snapToGrid w:val="0"/>
              <w:jc w:val="center"/>
              <w:rPr>
                <w:rFonts w:eastAsia="DengXian"/>
                <w:color w:val="000000"/>
                <w:kern w:val="0"/>
                <w:sz w:val="20"/>
                <w:szCs w:val="20"/>
              </w:rPr>
            </w:pPr>
          </w:p>
        </w:tc>
        <w:tc>
          <w:tcPr>
            <w:tcW w:w="842" w:type="pct"/>
            <w:tcBorders>
              <w:top w:val="nil"/>
              <w:left w:val="nil"/>
              <w:bottom w:val="nil"/>
              <w:right w:val="nil"/>
            </w:tcBorders>
            <w:shd w:val="clear" w:color="auto" w:fill="auto"/>
            <w:noWrap/>
            <w:vAlign w:val="center"/>
          </w:tcPr>
          <w:p w14:paraId="2AB7C882" w14:textId="77777777" w:rsidR="00C918E2" w:rsidRPr="000E2A84" w:rsidRDefault="00C918E2" w:rsidP="00337EE1">
            <w:pPr>
              <w:widowControl/>
              <w:snapToGrid w:val="0"/>
              <w:jc w:val="center"/>
              <w:rPr>
                <w:rFonts w:eastAsia="DengXian"/>
                <w:color w:val="000000"/>
                <w:kern w:val="0"/>
                <w:sz w:val="20"/>
                <w:szCs w:val="20"/>
              </w:rPr>
            </w:pPr>
          </w:p>
        </w:tc>
        <w:tc>
          <w:tcPr>
            <w:tcW w:w="623" w:type="pct"/>
            <w:tcBorders>
              <w:top w:val="nil"/>
              <w:left w:val="nil"/>
              <w:bottom w:val="nil"/>
              <w:right w:val="nil"/>
            </w:tcBorders>
            <w:shd w:val="clear" w:color="auto" w:fill="auto"/>
            <w:noWrap/>
            <w:vAlign w:val="center"/>
          </w:tcPr>
          <w:p w14:paraId="6793E4B6" w14:textId="77777777" w:rsidR="00C918E2" w:rsidRDefault="00C918E2" w:rsidP="00337EE1">
            <w:pPr>
              <w:widowControl/>
              <w:snapToGrid w:val="0"/>
              <w:jc w:val="center"/>
              <w:rPr>
                <w:rFonts w:eastAsia="DengXian"/>
                <w:color w:val="000000"/>
                <w:kern w:val="0"/>
                <w:sz w:val="20"/>
                <w:szCs w:val="20"/>
              </w:rPr>
            </w:pPr>
          </w:p>
        </w:tc>
        <w:tc>
          <w:tcPr>
            <w:tcW w:w="734" w:type="pct"/>
            <w:tcBorders>
              <w:top w:val="nil"/>
              <w:left w:val="nil"/>
              <w:bottom w:val="nil"/>
              <w:right w:val="nil"/>
            </w:tcBorders>
            <w:shd w:val="clear" w:color="auto" w:fill="auto"/>
            <w:noWrap/>
            <w:vAlign w:val="center"/>
          </w:tcPr>
          <w:p w14:paraId="2FBA10E1" w14:textId="77777777" w:rsidR="00C918E2" w:rsidRDefault="00C918E2" w:rsidP="00337EE1">
            <w:pPr>
              <w:widowControl/>
              <w:snapToGrid w:val="0"/>
              <w:jc w:val="center"/>
              <w:rPr>
                <w:rFonts w:eastAsia="DengXian"/>
                <w:color w:val="000000"/>
                <w:kern w:val="0"/>
                <w:sz w:val="20"/>
                <w:szCs w:val="20"/>
              </w:rPr>
            </w:pPr>
          </w:p>
        </w:tc>
        <w:tc>
          <w:tcPr>
            <w:tcW w:w="1333" w:type="pct"/>
            <w:tcBorders>
              <w:top w:val="nil"/>
              <w:left w:val="nil"/>
              <w:bottom w:val="nil"/>
              <w:right w:val="nil"/>
            </w:tcBorders>
            <w:shd w:val="clear" w:color="auto" w:fill="auto"/>
            <w:noWrap/>
            <w:vAlign w:val="center"/>
          </w:tcPr>
          <w:p w14:paraId="10265DC2" w14:textId="77777777" w:rsidR="00C918E2" w:rsidRPr="000E2A84" w:rsidRDefault="00C918E2" w:rsidP="00337EE1">
            <w:pPr>
              <w:widowControl/>
              <w:snapToGrid w:val="0"/>
              <w:jc w:val="center"/>
              <w:rPr>
                <w:rFonts w:eastAsia="DengXian"/>
                <w:color w:val="000000"/>
                <w:kern w:val="0"/>
                <w:sz w:val="20"/>
                <w:szCs w:val="20"/>
              </w:rPr>
            </w:pPr>
          </w:p>
        </w:tc>
      </w:tr>
      <w:tr w:rsidR="00BD388E" w:rsidRPr="000E2A84" w14:paraId="6398752F" w14:textId="77777777" w:rsidTr="00337EE1">
        <w:trPr>
          <w:trHeight w:val="276"/>
          <w:jc w:val="center"/>
        </w:trPr>
        <w:tc>
          <w:tcPr>
            <w:tcW w:w="782" w:type="pct"/>
            <w:tcBorders>
              <w:top w:val="nil"/>
              <w:left w:val="nil"/>
              <w:bottom w:val="nil"/>
              <w:right w:val="nil"/>
            </w:tcBorders>
            <w:shd w:val="clear" w:color="auto" w:fill="auto"/>
            <w:noWrap/>
            <w:vAlign w:val="center"/>
            <w:hideMark/>
          </w:tcPr>
          <w:p w14:paraId="59FD500B"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Chazixiang1</w:t>
            </w:r>
          </w:p>
        </w:tc>
        <w:tc>
          <w:tcPr>
            <w:tcW w:w="686" w:type="pct"/>
            <w:tcBorders>
              <w:top w:val="nil"/>
              <w:left w:val="nil"/>
              <w:bottom w:val="nil"/>
              <w:right w:val="nil"/>
            </w:tcBorders>
            <w:shd w:val="clear" w:color="auto" w:fill="auto"/>
            <w:noWrap/>
            <w:vAlign w:val="center"/>
            <w:hideMark/>
          </w:tcPr>
          <w:p w14:paraId="65F4A21E"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CZX-1</w:t>
            </w:r>
          </w:p>
        </w:tc>
        <w:tc>
          <w:tcPr>
            <w:tcW w:w="842" w:type="pct"/>
            <w:tcBorders>
              <w:top w:val="nil"/>
              <w:left w:val="nil"/>
              <w:bottom w:val="nil"/>
              <w:right w:val="nil"/>
            </w:tcBorders>
            <w:shd w:val="clear" w:color="auto" w:fill="auto"/>
            <w:noWrap/>
            <w:vAlign w:val="center"/>
            <w:hideMark/>
          </w:tcPr>
          <w:p w14:paraId="74FC36DB"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4842</w:t>
            </w:r>
          </w:p>
        </w:tc>
        <w:tc>
          <w:tcPr>
            <w:tcW w:w="623" w:type="pct"/>
            <w:tcBorders>
              <w:top w:val="nil"/>
              <w:left w:val="nil"/>
              <w:bottom w:val="nil"/>
              <w:right w:val="nil"/>
            </w:tcBorders>
            <w:shd w:val="clear" w:color="auto" w:fill="auto"/>
            <w:noWrap/>
            <w:vAlign w:val="center"/>
            <w:hideMark/>
          </w:tcPr>
          <w:p w14:paraId="0AD16739"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20.2</w:t>
            </w:r>
          </w:p>
        </w:tc>
        <w:tc>
          <w:tcPr>
            <w:tcW w:w="734" w:type="pct"/>
            <w:tcBorders>
              <w:top w:val="nil"/>
              <w:left w:val="nil"/>
              <w:bottom w:val="nil"/>
              <w:right w:val="nil"/>
            </w:tcBorders>
            <w:shd w:val="clear" w:color="auto" w:fill="auto"/>
            <w:noWrap/>
            <w:vAlign w:val="center"/>
            <w:hideMark/>
          </w:tcPr>
          <w:p w14:paraId="1E71AC55"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161</w:t>
            </w:r>
          </w:p>
        </w:tc>
        <w:tc>
          <w:tcPr>
            <w:tcW w:w="1333" w:type="pct"/>
            <w:tcBorders>
              <w:top w:val="nil"/>
              <w:left w:val="nil"/>
              <w:bottom w:val="nil"/>
              <w:right w:val="nil"/>
            </w:tcBorders>
            <w:shd w:val="clear" w:color="auto" w:fill="auto"/>
            <w:noWrap/>
            <w:vAlign w:val="center"/>
            <w:hideMark/>
          </w:tcPr>
          <w:p w14:paraId="09ECFC51"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5840</w:t>
            </w:r>
          </w:p>
        </w:tc>
      </w:tr>
      <w:tr w:rsidR="00BD388E" w:rsidRPr="000E2A84" w14:paraId="13538C2B" w14:textId="77777777" w:rsidTr="00337EE1">
        <w:trPr>
          <w:trHeight w:val="276"/>
          <w:jc w:val="center"/>
        </w:trPr>
        <w:tc>
          <w:tcPr>
            <w:tcW w:w="782" w:type="pct"/>
            <w:tcBorders>
              <w:top w:val="nil"/>
              <w:left w:val="nil"/>
              <w:bottom w:val="nil"/>
              <w:right w:val="nil"/>
            </w:tcBorders>
            <w:shd w:val="clear" w:color="auto" w:fill="auto"/>
            <w:noWrap/>
            <w:vAlign w:val="center"/>
            <w:hideMark/>
          </w:tcPr>
          <w:p w14:paraId="6AD46A08"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Chazixiang2</w:t>
            </w:r>
          </w:p>
        </w:tc>
        <w:tc>
          <w:tcPr>
            <w:tcW w:w="686" w:type="pct"/>
            <w:tcBorders>
              <w:top w:val="nil"/>
              <w:left w:val="nil"/>
              <w:bottom w:val="nil"/>
              <w:right w:val="nil"/>
            </w:tcBorders>
            <w:shd w:val="clear" w:color="auto" w:fill="auto"/>
            <w:noWrap/>
            <w:vAlign w:val="center"/>
            <w:hideMark/>
          </w:tcPr>
          <w:p w14:paraId="71F4AC90"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CZX-2</w:t>
            </w:r>
          </w:p>
        </w:tc>
        <w:tc>
          <w:tcPr>
            <w:tcW w:w="842" w:type="pct"/>
            <w:tcBorders>
              <w:top w:val="nil"/>
              <w:left w:val="nil"/>
              <w:bottom w:val="nil"/>
              <w:right w:val="nil"/>
            </w:tcBorders>
            <w:shd w:val="clear" w:color="auto" w:fill="auto"/>
            <w:noWrap/>
            <w:vAlign w:val="center"/>
            <w:hideMark/>
          </w:tcPr>
          <w:p w14:paraId="528D13A9"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4842</w:t>
            </w:r>
          </w:p>
        </w:tc>
        <w:tc>
          <w:tcPr>
            <w:tcW w:w="623" w:type="pct"/>
            <w:tcBorders>
              <w:top w:val="nil"/>
              <w:left w:val="nil"/>
              <w:bottom w:val="nil"/>
              <w:right w:val="nil"/>
            </w:tcBorders>
            <w:shd w:val="clear" w:color="auto" w:fill="auto"/>
            <w:noWrap/>
            <w:vAlign w:val="center"/>
            <w:hideMark/>
          </w:tcPr>
          <w:p w14:paraId="09382446"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20.2</w:t>
            </w:r>
          </w:p>
        </w:tc>
        <w:tc>
          <w:tcPr>
            <w:tcW w:w="734" w:type="pct"/>
            <w:tcBorders>
              <w:top w:val="nil"/>
              <w:left w:val="nil"/>
              <w:bottom w:val="nil"/>
              <w:right w:val="nil"/>
            </w:tcBorders>
            <w:shd w:val="clear" w:color="auto" w:fill="auto"/>
            <w:noWrap/>
            <w:vAlign w:val="center"/>
            <w:hideMark/>
          </w:tcPr>
          <w:p w14:paraId="49D437CB"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161</w:t>
            </w:r>
          </w:p>
        </w:tc>
        <w:tc>
          <w:tcPr>
            <w:tcW w:w="1333" w:type="pct"/>
            <w:tcBorders>
              <w:top w:val="nil"/>
              <w:left w:val="nil"/>
              <w:bottom w:val="nil"/>
              <w:right w:val="nil"/>
            </w:tcBorders>
            <w:shd w:val="clear" w:color="auto" w:fill="auto"/>
            <w:noWrap/>
            <w:vAlign w:val="center"/>
            <w:hideMark/>
          </w:tcPr>
          <w:p w14:paraId="6D6D4095"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5840</w:t>
            </w:r>
          </w:p>
        </w:tc>
      </w:tr>
      <w:tr w:rsidR="00BD388E" w:rsidRPr="000E2A84" w14:paraId="028E7313" w14:textId="77777777" w:rsidTr="00337EE1">
        <w:trPr>
          <w:trHeight w:val="276"/>
          <w:jc w:val="center"/>
        </w:trPr>
        <w:tc>
          <w:tcPr>
            <w:tcW w:w="782" w:type="pct"/>
            <w:tcBorders>
              <w:top w:val="nil"/>
              <w:left w:val="nil"/>
              <w:bottom w:val="nil"/>
              <w:right w:val="nil"/>
            </w:tcBorders>
            <w:shd w:val="clear" w:color="auto" w:fill="auto"/>
            <w:noWrap/>
            <w:vAlign w:val="center"/>
            <w:hideMark/>
          </w:tcPr>
          <w:p w14:paraId="073500CD"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Chazixiang3</w:t>
            </w:r>
          </w:p>
        </w:tc>
        <w:tc>
          <w:tcPr>
            <w:tcW w:w="686" w:type="pct"/>
            <w:tcBorders>
              <w:top w:val="nil"/>
              <w:left w:val="nil"/>
              <w:bottom w:val="nil"/>
              <w:right w:val="nil"/>
            </w:tcBorders>
            <w:shd w:val="clear" w:color="auto" w:fill="auto"/>
            <w:noWrap/>
            <w:vAlign w:val="center"/>
            <w:hideMark/>
          </w:tcPr>
          <w:p w14:paraId="176C6E46"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CZX-3</w:t>
            </w:r>
          </w:p>
        </w:tc>
        <w:tc>
          <w:tcPr>
            <w:tcW w:w="842" w:type="pct"/>
            <w:tcBorders>
              <w:top w:val="nil"/>
              <w:left w:val="nil"/>
              <w:bottom w:val="nil"/>
              <w:right w:val="nil"/>
            </w:tcBorders>
            <w:shd w:val="clear" w:color="auto" w:fill="auto"/>
            <w:noWrap/>
            <w:vAlign w:val="center"/>
            <w:hideMark/>
          </w:tcPr>
          <w:p w14:paraId="35CF36F1"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4843</w:t>
            </w:r>
          </w:p>
        </w:tc>
        <w:tc>
          <w:tcPr>
            <w:tcW w:w="623" w:type="pct"/>
            <w:tcBorders>
              <w:top w:val="nil"/>
              <w:left w:val="nil"/>
              <w:bottom w:val="nil"/>
              <w:right w:val="nil"/>
            </w:tcBorders>
            <w:shd w:val="clear" w:color="auto" w:fill="auto"/>
            <w:noWrap/>
            <w:vAlign w:val="center"/>
            <w:hideMark/>
          </w:tcPr>
          <w:p w14:paraId="697B8846"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20.3</w:t>
            </w:r>
          </w:p>
        </w:tc>
        <w:tc>
          <w:tcPr>
            <w:tcW w:w="734" w:type="pct"/>
            <w:tcBorders>
              <w:top w:val="nil"/>
              <w:left w:val="nil"/>
              <w:bottom w:val="nil"/>
              <w:right w:val="nil"/>
            </w:tcBorders>
            <w:shd w:val="clear" w:color="auto" w:fill="auto"/>
            <w:noWrap/>
            <w:vAlign w:val="center"/>
            <w:hideMark/>
          </w:tcPr>
          <w:p w14:paraId="4327E5A2"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161</w:t>
            </w:r>
          </w:p>
        </w:tc>
        <w:tc>
          <w:tcPr>
            <w:tcW w:w="1333" w:type="pct"/>
            <w:tcBorders>
              <w:top w:val="nil"/>
              <w:left w:val="nil"/>
              <w:bottom w:val="nil"/>
              <w:right w:val="nil"/>
            </w:tcBorders>
            <w:shd w:val="clear" w:color="auto" w:fill="auto"/>
            <w:noWrap/>
            <w:vAlign w:val="center"/>
            <w:hideMark/>
          </w:tcPr>
          <w:p w14:paraId="6CA14985"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5844</w:t>
            </w:r>
          </w:p>
        </w:tc>
      </w:tr>
      <w:tr w:rsidR="00BD388E" w:rsidRPr="000E2A84" w14:paraId="2EA5151B" w14:textId="77777777" w:rsidTr="00337EE1">
        <w:trPr>
          <w:trHeight w:val="276"/>
          <w:jc w:val="center"/>
        </w:trPr>
        <w:tc>
          <w:tcPr>
            <w:tcW w:w="782" w:type="pct"/>
            <w:tcBorders>
              <w:top w:val="nil"/>
              <w:left w:val="nil"/>
              <w:bottom w:val="nil"/>
              <w:right w:val="nil"/>
            </w:tcBorders>
            <w:shd w:val="clear" w:color="auto" w:fill="auto"/>
            <w:noWrap/>
            <w:vAlign w:val="center"/>
            <w:hideMark/>
          </w:tcPr>
          <w:p w14:paraId="2DE147D7"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Chagang1</w:t>
            </w:r>
          </w:p>
        </w:tc>
        <w:tc>
          <w:tcPr>
            <w:tcW w:w="686" w:type="pct"/>
            <w:tcBorders>
              <w:top w:val="nil"/>
              <w:left w:val="nil"/>
              <w:bottom w:val="nil"/>
              <w:right w:val="nil"/>
            </w:tcBorders>
            <w:shd w:val="clear" w:color="auto" w:fill="auto"/>
            <w:noWrap/>
            <w:vAlign w:val="center"/>
            <w:hideMark/>
          </w:tcPr>
          <w:p w14:paraId="368DD5D4"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CG-1</w:t>
            </w:r>
          </w:p>
        </w:tc>
        <w:tc>
          <w:tcPr>
            <w:tcW w:w="842" w:type="pct"/>
            <w:tcBorders>
              <w:top w:val="nil"/>
              <w:left w:val="nil"/>
              <w:bottom w:val="nil"/>
              <w:right w:val="nil"/>
            </w:tcBorders>
            <w:shd w:val="clear" w:color="auto" w:fill="auto"/>
            <w:noWrap/>
            <w:vAlign w:val="center"/>
            <w:hideMark/>
          </w:tcPr>
          <w:p w14:paraId="7A5104DF"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4733</w:t>
            </w:r>
          </w:p>
        </w:tc>
        <w:tc>
          <w:tcPr>
            <w:tcW w:w="623" w:type="pct"/>
            <w:tcBorders>
              <w:top w:val="nil"/>
              <w:left w:val="nil"/>
              <w:bottom w:val="nil"/>
              <w:right w:val="nil"/>
            </w:tcBorders>
            <w:shd w:val="clear" w:color="auto" w:fill="auto"/>
            <w:noWrap/>
            <w:vAlign w:val="center"/>
            <w:hideMark/>
          </w:tcPr>
          <w:p w14:paraId="1134DD92"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17.5</w:t>
            </w:r>
          </w:p>
        </w:tc>
        <w:tc>
          <w:tcPr>
            <w:tcW w:w="734" w:type="pct"/>
            <w:tcBorders>
              <w:top w:val="nil"/>
              <w:left w:val="nil"/>
              <w:bottom w:val="nil"/>
              <w:right w:val="nil"/>
            </w:tcBorders>
            <w:shd w:val="clear" w:color="auto" w:fill="auto"/>
            <w:noWrap/>
            <w:vAlign w:val="center"/>
            <w:hideMark/>
          </w:tcPr>
          <w:p w14:paraId="3424D593"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151</w:t>
            </w:r>
          </w:p>
        </w:tc>
        <w:tc>
          <w:tcPr>
            <w:tcW w:w="1333" w:type="pct"/>
            <w:tcBorders>
              <w:top w:val="nil"/>
              <w:left w:val="nil"/>
              <w:bottom w:val="nil"/>
              <w:right w:val="nil"/>
            </w:tcBorders>
            <w:shd w:val="clear" w:color="auto" w:fill="auto"/>
            <w:noWrap/>
            <w:vAlign w:val="center"/>
            <w:hideMark/>
          </w:tcPr>
          <w:p w14:paraId="04223056"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5352</w:t>
            </w:r>
          </w:p>
        </w:tc>
      </w:tr>
      <w:tr w:rsidR="00BD388E" w:rsidRPr="000E2A84" w14:paraId="3A4E33BC" w14:textId="77777777" w:rsidTr="00337EE1">
        <w:trPr>
          <w:trHeight w:val="276"/>
          <w:jc w:val="center"/>
        </w:trPr>
        <w:tc>
          <w:tcPr>
            <w:tcW w:w="782" w:type="pct"/>
            <w:tcBorders>
              <w:top w:val="nil"/>
              <w:left w:val="nil"/>
              <w:bottom w:val="nil"/>
              <w:right w:val="nil"/>
            </w:tcBorders>
            <w:shd w:val="clear" w:color="auto" w:fill="auto"/>
            <w:noWrap/>
            <w:vAlign w:val="center"/>
            <w:hideMark/>
          </w:tcPr>
          <w:p w14:paraId="0E2779B0"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Chagang2</w:t>
            </w:r>
          </w:p>
        </w:tc>
        <w:tc>
          <w:tcPr>
            <w:tcW w:w="686" w:type="pct"/>
            <w:tcBorders>
              <w:top w:val="nil"/>
              <w:left w:val="nil"/>
              <w:bottom w:val="nil"/>
              <w:right w:val="nil"/>
            </w:tcBorders>
            <w:shd w:val="clear" w:color="auto" w:fill="auto"/>
            <w:noWrap/>
            <w:vAlign w:val="center"/>
            <w:hideMark/>
          </w:tcPr>
          <w:p w14:paraId="1B74165A"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CG-</w:t>
            </w:r>
            <w:r>
              <w:rPr>
                <w:rFonts w:eastAsia="DengXian"/>
                <w:color w:val="000000"/>
                <w:kern w:val="0"/>
                <w:sz w:val="20"/>
                <w:szCs w:val="20"/>
              </w:rPr>
              <w:t>2</w:t>
            </w:r>
          </w:p>
        </w:tc>
        <w:tc>
          <w:tcPr>
            <w:tcW w:w="842" w:type="pct"/>
            <w:tcBorders>
              <w:top w:val="nil"/>
              <w:left w:val="nil"/>
              <w:bottom w:val="nil"/>
              <w:right w:val="nil"/>
            </w:tcBorders>
            <w:shd w:val="clear" w:color="auto" w:fill="auto"/>
            <w:noWrap/>
            <w:vAlign w:val="center"/>
            <w:hideMark/>
          </w:tcPr>
          <w:p w14:paraId="4F8A4420"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4730</w:t>
            </w:r>
          </w:p>
        </w:tc>
        <w:tc>
          <w:tcPr>
            <w:tcW w:w="623" w:type="pct"/>
            <w:tcBorders>
              <w:top w:val="nil"/>
              <w:left w:val="nil"/>
              <w:bottom w:val="nil"/>
              <w:right w:val="nil"/>
            </w:tcBorders>
            <w:shd w:val="clear" w:color="auto" w:fill="auto"/>
            <w:noWrap/>
            <w:vAlign w:val="center"/>
            <w:hideMark/>
          </w:tcPr>
          <w:p w14:paraId="066459C4"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18.4</w:t>
            </w:r>
          </w:p>
        </w:tc>
        <w:tc>
          <w:tcPr>
            <w:tcW w:w="734" w:type="pct"/>
            <w:tcBorders>
              <w:top w:val="nil"/>
              <w:left w:val="nil"/>
              <w:bottom w:val="nil"/>
              <w:right w:val="nil"/>
            </w:tcBorders>
            <w:shd w:val="clear" w:color="auto" w:fill="auto"/>
            <w:noWrap/>
            <w:vAlign w:val="center"/>
            <w:hideMark/>
          </w:tcPr>
          <w:p w14:paraId="52D47B62"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152</w:t>
            </w:r>
          </w:p>
        </w:tc>
        <w:tc>
          <w:tcPr>
            <w:tcW w:w="1333" w:type="pct"/>
            <w:tcBorders>
              <w:top w:val="nil"/>
              <w:left w:val="nil"/>
              <w:bottom w:val="nil"/>
              <w:right w:val="nil"/>
            </w:tcBorders>
            <w:shd w:val="clear" w:color="auto" w:fill="auto"/>
            <w:noWrap/>
            <w:vAlign w:val="center"/>
            <w:hideMark/>
          </w:tcPr>
          <w:p w14:paraId="3C8E4DDF"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5379</w:t>
            </w:r>
          </w:p>
        </w:tc>
      </w:tr>
      <w:tr w:rsidR="00BD388E" w:rsidRPr="000E2A84" w14:paraId="092D55AC" w14:textId="77777777" w:rsidTr="00337EE1">
        <w:trPr>
          <w:trHeight w:val="276"/>
          <w:jc w:val="center"/>
        </w:trPr>
        <w:tc>
          <w:tcPr>
            <w:tcW w:w="782" w:type="pct"/>
            <w:tcBorders>
              <w:top w:val="nil"/>
              <w:left w:val="nil"/>
              <w:bottom w:val="nil"/>
              <w:right w:val="nil"/>
            </w:tcBorders>
            <w:shd w:val="clear" w:color="auto" w:fill="auto"/>
            <w:noWrap/>
            <w:vAlign w:val="center"/>
            <w:hideMark/>
          </w:tcPr>
          <w:p w14:paraId="65239753"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Daguocun</w:t>
            </w:r>
          </w:p>
        </w:tc>
        <w:tc>
          <w:tcPr>
            <w:tcW w:w="686" w:type="pct"/>
            <w:tcBorders>
              <w:top w:val="nil"/>
              <w:left w:val="nil"/>
              <w:bottom w:val="nil"/>
              <w:right w:val="nil"/>
            </w:tcBorders>
            <w:shd w:val="clear" w:color="auto" w:fill="auto"/>
            <w:noWrap/>
            <w:vAlign w:val="center"/>
            <w:hideMark/>
          </w:tcPr>
          <w:p w14:paraId="217137CD"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DGSC-1</w:t>
            </w:r>
          </w:p>
        </w:tc>
        <w:tc>
          <w:tcPr>
            <w:tcW w:w="842" w:type="pct"/>
            <w:tcBorders>
              <w:top w:val="nil"/>
              <w:left w:val="nil"/>
              <w:bottom w:val="nil"/>
              <w:right w:val="nil"/>
            </w:tcBorders>
            <w:shd w:val="clear" w:color="auto" w:fill="auto"/>
            <w:noWrap/>
            <w:vAlign w:val="center"/>
            <w:hideMark/>
          </w:tcPr>
          <w:p w14:paraId="0F76757D"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4930</w:t>
            </w:r>
          </w:p>
        </w:tc>
        <w:tc>
          <w:tcPr>
            <w:tcW w:w="623" w:type="pct"/>
            <w:tcBorders>
              <w:top w:val="nil"/>
              <w:left w:val="nil"/>
              <w:bottom w:val="nil"/>
              <w:right w:val="nil"/>
            </w:tcBorders>
            <w:shd w:val="clear" w:color="auto" w:fill="auto"/>
            <w:noWrap/>
            <w:vAlign w:val="center"/>
            <w:hideMark/>
          </w:tcPr>
          <w:p w14:paraId="4E85F0DC"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19.7</w:t>
            </w:r>
          </w:p>
        </w:tc>
        <w:tc>
          <w:tcPr>
            <w:tcW w:w="734" w:type="pct"/>
            <w:tcBorders>
              <w:top w:val="nil"/>
              <w:left w:val="nil"/>
              <w:bottom w:val="nil"/>
              <w:right w:val="nil"/>
            </w:tcBorders>
            <w:shd w:val="clear" w:color="auto" w:fill="auto"/>
            <w:noWrap/>
            <w:vAlign w:val="center"/>
            <w:hideMark/>
          </w:tcPr>
          <w:p w14:paraId="03760776"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144</w:t>
            </w:r>
          </w:p>
        </w:tc>
        <w:tc>
          <w:tcPr>
            <w:tcW w:w="1333" w:type="pct"/>
            <w:tcBorders>
              <w:top w:val="nil"/>
              <w:left w:val="nil"/>
              <w:bottom w:val="nil"/>
              <w:right w:val="nil"/>
            </w:tcBorders>
            <w:shd w:val="clear" w:color="auto" w:fill="auto"/>
            <w:noWrap/>
            <w:vAlign w:val="center"/>
            <w:hideMark/>
          </w:tcPr>
          <w:p w14:paraId="6208DDAE"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5257</w:t>
            </w:r>
          </w:p>
        </w:tc>
      </w:tr>
      <w:tr w:rsidR="00BD388E" w:rsidRPr="000E2A84" w14:paraId="53F116E9" w14:textId="77777777" w:rsidTr="00337EE1">
        <w:trPr>
          <w:trHeight w:val="276"/>
          <w:jc w:val="center"/>
        </w:trPr>
        <w:tc>
          <w:tcPr>
            <w:tcW w:w="782" w:type="pct"/>
            <w:tcBorders>
              <w:top w:val="nil"/>
              <w:left w:val="nil"/>
              <w:bottom w:val="nil"/>
              <w:right w:val="nil"/>
            </w:tcBorders>
            <w:shd w:val="clear" w:color="auto" w:fill="auto"/>
            <w:noWrap/>
            <w:vAlign w:val="center"/>
            <w:hideMark/>
          </w:tcPr>
          <w:p w14:paraId="2B3C6BD2"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Banla</w:t>
            </w:r>
          </w:p>
        </w:tc>
        <w:tc>
          <w:tcPr>
            <w:tcW w:w="686" w:type="pct"/>
            <w:tcBorders>
              <w:top w:val="nil"/>
              <w:left w:val="nil"/>
              <w:bottom w:val="nil"/>
              <w:right w:val="nil"/>
            </w:tcBorders>
            <w:shd w:val="clear" w:color="auto" w:fill="auto"/>
            <w:noWrap/>
            <w:vAlign w:val="center"/>
            <w:hideMark/>
          </w:tcPr>
          <w:p w14:paraId="480123F1"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BLC-1</w:t>
            </w:r>
          </w:p>
        </w:tc>
        <w:tc>
          <w:tcPr>
            <w:tcW w:w="842" w:type="pct"/>
            <w:tcBorders>
              <w:top w:val="nil"/>
              <w:left w:val="nil"/>
              <w:bottom w:val="nil"/>
              <w:right w:val="nil"/>
            </w:tcBorders>
            <w:shd w:val="clear" w:color="auto" w:fill="auto"/>
            <w:noWrap/>
            <w:vAlign w:val="center"/>
            <w:hideMark/>
          </w:tcPr>
          <w:p w14:paraId="6ECCA76B"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4728</w:t>
            </w:r>
          </w:p>
        </w:tc>
        <w:tc>
          <w:tcPr>
            <w:tcW w:w="623" w:type="pct"/>
            <w:tcBorders>
              <w:top w:val="nil"/>
              <w:left w:val="nil"/>
              <w:bottom w:val="nil"/>
              <w:right w:val="nil"/>
            </w:tcBorders>
            <w:shd w:val="clear" w:color="auto" w:fill="auto"/>
            <w:noWrap/>
            <w:vAlign w:val="center"/>
            <w:hideMark/>
          </w:tcPr>
          <w:p w14:paraId="3C3FB007"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18.4</w:t>
            </w:r>
          </w:p>
        </w:tc>
        <w:tc>
          <w:tcPr>
            <w:tcW w:w="734" w:type="pct"/>
            <w:tcBorders>
              <w:top w:val="nil"/>
              <w:left w:val="nil"/>
              <w:bottom w:val="nil"/>
              <w:right w:val="nil"/>
            </w:tcBorders>
            <w:shd w:val="clear" w:color="auto" w:fill="auto"/>
            <w:noWrap/>
            <w:vAlign w:val="center"/>
            <w:hideMark/>
          </w:tcPr>
          <w:p w14:paraId="7250D5A1"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156</w:t>
            </w:r>
          </w:p>
        </w:tc>
        <w:tc>
          <w:tcPr>
            <w:tcW w:w="1333" w:type="pct"/>
            <w:tcBorders>
              <w:top w:val="nil"/>
              <w:left w:val="nil"/>
              <w:bottom w:val="nil"/>
              <w:right w:val="nil"/>
            </w:tcBorders>
            <w:shd w:val="clear" w:color="auto" w:fill="auto"/>
            <w:noWrap/>
            <w:vAlign w:val="center"/>
            <w:hideMark/>
          </w:tcPr>
          <w:p w14:paraId="22208092"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5530</w:t>
            </w:r>
          </w:p>
        </w:tc>
      </w:tr>
      <w:tr w:rsidR="00BD388E" w:rsidRPr="000E2A84" w14:paraId="6A0135C5" w14:textId="77777777" w:rsidTr="00337EE1">
        <w:trPr>
          <w:trHeight w:val="276"/>
          <w:jc w:val="center"/>
        </w:trPr>
        <w:tc>
          <w:tcPr>
            <w:tcW w:w="782" w:type="pct"/>
            <w:tcBorders>
              <w:top w:val="nil"/>
              <w:left w:val="nil"/>
              <w:bottom w:val="nil"/>
              <w:right w:val="nil"/>
            </w:tcBorders>
            <w:shd w:val="clear" w:color="auto" w:fill="auto"/>
            <w:noWrap/>
            <w:vAlign w:val="center"/>
            <w:hideMark/>
          </w:tcPr>
          <w:p w14:paraId="6308D97C"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Dangqiong</w:t>
            </w:r>
          </w:p>
        </w:tc>
        <w:tc>
          <w:tcPr>
            <w:tcW w:w="686" w:type="pct"/>
            <w:tcBorders>
              <w:top w:val="nil"/>
              <w:left w:val="nil"/>
              <w:bottom w:val="nil"/>
              <w:right w:val="nil"/>
            </w:tcBorders>
            <w:shd w:val="clear" w:color="auto" w:fill="auto"/>
            <w:noWrap/>
            <w:vAlign w:val="center"/>
            <w:hideMark/>
          </w:tcPr>
          <w:p w14:paraId="658C5904"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DQC-1</w:t>
            </w:r>
          </w:p>
        </w:tc>
        <w:tc>
          <w:tcPr>
            <w:tcW w:w="842" w:type="pct"/>
            <w:tcBorders>
              <w:top w:val="nil"/>
              <w:left w:val="nil"/>
              <w:bottom w:val="nil"/>
              <w:right w:val="nil"/>
            </w:tcBorders>
            <w:shd w:val="clear" w:color="auto" w:fill="auto"/>
            <w:noWrap/>
            <w:vAlign w:val="center"/>
            <w:hideMark/>
          </w:tcPr>
          <w:p w14:paraId="543FC8AA"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4553</w:t>
            </w:r>
          </w:p>
        </w:tc>
        <w:tc>
          <w:tcPr>
            <w:tcW w:w="623" w:type="pct"/>
            <w:tcBorders>
              <w:top w:val="nil"/>
              <w:left w:val="nil"/>
              <w:bottom w:val="nil"/>
              <w:right w:val="nil"/>
            </w:tcBorders>
            <w:shd w:val="clear" w:color="auto" w:fill="auto"/>
            <w:noWrap/>
            <w:vAlign w:val="center"/>
            <w:hideMark/>
          </w:tcPr>
          <w:p w14:paraId="2E021646"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18.5</w:t>
            </w:r>
          </w:p>
        </w:tc>
        <w:tc>
          <w:tcPr>
            <w:tcW w:w="734" w:type="pct"/>
            <w:tcBorders>
              <w:top w:val="nil"/>
              <w:left w:val="nil"/>
              <w:bottom w:val="nil"/>
              <w:right w:val="nil"/>
            </w:tcBorders>
            <w:shd w:val="clear" w:color="auto" w:fill="auto"/>
            <w:noWrap/>
            <w:vAlign w:val="center"/>
            <w:hideMark/>
          </w:tcPr>
          <w:p w14:paraId="211D4037"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145</w:t>
            </w:r>
          </w:p>
        </w:tc>
        <w:tc>
          <w:tcPr>
            <w:tcW w:w="1333" w:type="pct"/>
            <w:tcBorders>
              <w:top w:val="nil"/>
              <w:left w:val="nil"/>
              <w:bottom w:val="nil"/>
              <w:right w:val="nil"/>
            </w:tcBorders>
            <w:shd w:val="clear" w:color="auto" w:fill="auto"/>
            <w:noWrap/>
            <w:vAlign w:val="center"/>
            <w:hideMark/>
          </w:tcPr>
          <w:p w14:paraId="7A354E13"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4914</w:t>
            </w:r>
          </w:p>
        </w:tc>
      </w:tr>
      <w:tr w:rsidR="00BD388E" w:rsidRPr="000E2A84" w14:paraId="65D1CDFA" w14:textId="77777777" w:rsidTr="00337EE1">
        <w:trPr>
          <w:trHeight w:val="276"/>
          <w:jc w:val="center"/>
        </w:trPr>
        <w:tc>
          <w:tcPr>
            <w:tcW w:w="782" w:type="pct"/>
            <w:tcBorders>
              <w:top w:val="nil"/>
              <w:left w:val="nil"/>
              <w:bottom w:val="single" w:sz="4" w:space="0" w:color="auto"/>
              <w:right w:val="nil"/>
            </w:tcBorders>
            <w:shd w:val="clear" w:color="auto" w:fill="auto"/>
            <w:noWrap/>
            <w:vAlign w:val="center"/>
            <w:hideMark/>
          </w:tcPr>
          <w:p w14:paraId="4B78C4F8"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Maerzuo</w:t>
            </w:r>
          </w:p>
        </w:tc>
        <w:tc>
          <w:tcPr>
            <w:tcW w:w="686" w:type="pct"/>
            <w:tcBorders>
              <w:top w:val="nil"/>
              <w:left w:val="nil"/>
              <w:bottom w:val="single" w:sz="4" w:space="0" w:color="auto"/>
              <w:right w:val="nil"/>
            </w:tcBorders>
            <w:shd w:val="clear" w:color="auto" w:fill="auto"/>
            <w:noWrap/>
            <w:vAlign w:val="center"/>
            <w:hideMark/>
          </w:tcPr>
          <w:p w14:paraId="73294857"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MRZ-1</w:t>
            </w:r>
          </w:p>
        </w:tc>
        <w:tc>
          <w:tcPr>
            <w:tcW w:w="842" w:type="pct"/>
            <w:tcBorders>
              <w:top w:val="nil"/>
              <w:left w:val="nil"/>
              <w:bottom w:val="single" w:sz="4" w:space="0" w:color="auto"/>
              <w:right w:val="nil"/>
            </w:tcBorders>
            <w:shd w:val="clear" w:color="auto" w:fill="auto"/>
            <w:noWrap/>
            <w:vAlign w:val="center"/>
            <w:hideMark/>
          </w:tcPr>
          <w:p w14:paraId="11C9212D"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4627</w:t>
            </w:r>
          </w:p>
        </w:tc>
        <w:tc>
          <w:tcPr>
            <w:tcW w:w="623" w:type="pct"/>
            <w:tcBorders>
              <w:top w:val="nil"/>
              <w:left w:val="nil"/>
              <w:bottom w:val="single" w:sz="4" w:space="0" w:color="auto"/>
              <w:right w:val="nil"/>
            </w:tcBorders>
            <w:shd w:val="clear" w:color="auto" w:fill="auto"/>
            <w:noWrap/>
            <w:vAlign w:val="center"/>
            <w:hideMark/>
          </w:tcPr>
          <w:p w14:paraId="6C0A80A7"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17.0</w:t>
            </w:r>
          </w:p>
        </w:tc>
        <w:tc>
          <w:tcPr>
            <w:tcW w:w="734" w:type="pct"/>
            <w:tcBorders>
              <w:top w:val="nil"/>
              <w:left w:val="nil"/>
              <w:bottom w:val="single" w:sz="4" w:space="0" w:color="auto"/>
              <w:right w:val="nil"/>
            </w:tcBorders>
            <w:shd w:val="clear" w:color="auto" w:fill="auto"/>
            <w:noWrap/>
            <w:vAlign w:val="center"/>
            <w:hideMark/>
          </w:tcPr>
          <w:p w14:paraId="69F6878B" w14:textId="77777777" w:rsidR="00BD388E" w:rsidRPr="000E2A84" w:rsidRDefault="00BD388E" w:rsidP="00337EE1">
            <w:pPr>
              <w:widowControl/>
              <w:snapToGrid w:val="0"/>
              <w:jc w:val="center"/>
              <w:rPr>
                <w:rFonts w:eastAsia="DengXian"/>
                <w:color w:val="000000"/>
                <w:kern w:val="0"/>
                <w:sz w:val="20"/>
                <w:szCs w:val="20"/>
              </w:rPr>
            </w:pPr>
            <w:r>
              <w:rPr>
                <w:rFonts w:eastAsia="DengXian"/>
                <w:color w:val="000000"/>
                <w:kern w:val="0"/>
                <w:sz w:val="20"/>
                <w:szCs w:val="20"/>
              </w:rPr>
              <w:t>–</w:t>
            </w:r>
            <w:r w:rsidRPr="000E2A84">
              <w:rPr>
                <w:rFonts w:eastAsia="DengXian"/>
                <w:color w:val="000000"/>
                <w:kern w:val="0"/>
                <w:sz w:val="20"/>
                <w:szCs w:val="20"/>
              </w:rPr>
              <w:t>135</w:t>
            </w:r>
          </w:p>
        </w:tc>
        <w:tc>
          <w:tcPr>
            <w:tcW w:w="1333" w:type="pct"/>
            <w:tcBorders>
              <w:top w:val="nil"/>
              <w:left w:val="nil"/>
              <w:bottom w:val="single" w:sz="4" w:space="0" w:color="auto"/>
              <w:right w:val="nil"/>
            </w:tcBorders>
            <w:shd w:val="clear" w:color="auto" w:fill="auto"/>
            <w:noWrap/>
            <w:vAlign w:val="center"/>
            <w:hideMark/>
          </w:tcPr>
          <w:p w14:paraId="31BAC985" w14:textId="77777777" w:rsidR="00BD388E" w:rsidRPr="000E2A84" w:rsidRDefault="00BD388E" w:rsidP="00337EE1">
            <w:pPr>
              <w:widowControl/>
              <w:snapToGrid w:val="0"/>
              <w:jc w:val="center"/>
              <w:rPr>
                <w:rFonts w:eastAsia="DengXian"/>
                <w:color w:val="000000"/>
                <w:kern w:val="0"/>
                <w:sz w:val="20"/>
                <w:szCs w:val="20"/>
              </w:rPr>
            </w:pPr>
            <w:r w:rsidRPr="000E2A84">
              <w:rPr>
                <w:rFonts w:eastAsia="DengXian"/>
                <w:color w:val="000000"/>
                <w:kern w:val="0"/>
                <w:sz w:val="20"/>
                <w:szCs w:val="20"/>
              </w:rPr>
              <w:t>4617</w:t>
            </w:r>
          </w:p>
        </w:tc>
      </w:tr>
    </w:tbl>
    <w:p w14:paraId="31A66B0E" w14:textId="77777777" w:rsidR="007B7C54" w:rsidRDefault="007B7C54" w:rsidP="00E46BC8">
      <w:pPr>
        <w:sectPr w:rsidR="007B7C54" w:rsidSect="007B7C54">
          <w:pgSz w:w="11906" w:h="16838"/>
          <w:pgMar w:top="1134" w:right="1134" w:bottom="1134" w:left="1134" w:header="851" w:footer="992" w:gutter="0"/>
          <w:cols w:space="425"/>
          <w:docGrid w:type="lines" w:linePitch="312"/>
        </w:sectPr>
      </w:pPr>
    </w:p>
    <w:p w14:paraId="18D14DF6" w14:textId="2C5648F8" w:rsidR="007B7C54" w:rsidRPr="00A41F90" w:rsidRDefault="007B7C54" w:rsidP="007B7C54">
      <w:pPr>
        <w:snapToGrid w:val="0"/>
        <w:rPr>
          <w:b/>
          <w:bCs/>
          <w:sz w:val="20"/>
          <w:szCs w:val="20"/>
        </w:rPr>
      </w:pPr>
      <w:r w:rsidRPr="00A41F90">
        <w:rPr>
          <w:b/>
          <w:bCs/>
          <w:sz w:val="20"/>
          <w:szCs w:val="20"/>
        </w:rPr>
        <w:t xml:space="preserve">Table </w:t>
      </w:r>
      <w:r>
        <w:rPr>
          <w:b/>
          <w:bCs/>
          <w:sz w:val="20"/>
          <w:szCs w:val="20"/>
        </w:rPr>
        <w:t>S2</w:t>
      </w:r>
    </w:p>
    <w:p w14:paraId="30A8A39F" w14:textId="0100AA46" w:rsidR="007B7C54" w:rsidRPr="00A41F90" w:rsidRDefault="007B7C54" w:rsidP="007B7C54">
      <w:pPr>
        <w:snapToGrid w:val="0"/>
        <w:rPr>
          <w:sz w:val="20"/>
          <w:szCs w:val="20"/>
        </w:rPr>
      </w:pPr>
      <w:r w:rsidRPr="00A41F90">
        <w:rPr>
          <w:sz w:val="20"/>
          <w:szCs w:val="20"/>
        </w:rPr>
        <w:t xml:space="preserve">Estimated reservoir temperatures </w:t>
      </w:r>
      <w:r w:rsidRPr="00A41F90">
        <w:rPr>
          <w:rFonts w:hint="eastAsia"/>
          <w:sz w:val="20"/>
          <w:szCs w:val="20"/>
        </w:rPr>
        <w:t>of</w:t>
      </w:r>
      <w:r w:rsidRPr="00A41F90">
        <w:rPr>
          <w:sz w:val="20"/>
          <w:szCs w:val="20"/>
        </w:rPr>
        <w:t xml:space="preserve"> </w:t>
      </w:r>
      <w:r w:rsidRPr="00A41F90">
        <w:rPr>
          <w:rFonts w:hint="eastAsia"/>
          <w:sz w:val="20"/>
          <w:szCs w:val="20"/>
        </w:rPr>
        <w:t>thermal</w:t>
      </w:r>
      <w:r w:rsidRPr="00A41F90">
        <w:rPr>
          <w:sz w:val="20"/>
          <w:szCs w:val="20"/>
        </w:rPr>
        <w:t xml:space="preserve"> </w:t>
      </w:r>
      <w:r w:rsidRPr="00A41F90">
        <w:rPr>
          <w:rFonts w:hint="eastAsia"/>
          <w:sz w:val="20"/>
          <w:szCs w:val="20"/>
        </w:rPr>
        <w:t>water</w:t>
      </w:r>
      <w:r w:rsidR="00967884">
        <w:rPr>
          <w:rFonts w:hint="eastAsia"/>
          <w:sz w:val="20"/>
          <w:szCs w:val="20"/>
        </w:rPr>
        <w:t xml:space="preserve"> along the TTYR</w:t>
      </w:r>
      <w:r w:rsidRPr="00A41F90">
        <w:rPr>
          <w:sz w:val="20"/>
          <w:szCs w:val="20"/>
        </w:rPr>
        <w:t>.</w:t>
      </w:r>
    </w:p>
    <w:tbl>
      <w:tblPr>
        <w:tblpPr w:leftFromText="180" w:rightFromText="180" w:vertAnchor="text" w:horzAnchor="margin" w:tblpY="120"/>
        <w:tblW w:w="5000" w:type="pct"/>
        <w:tblLook w:val="04A0" w:firstRow="1" w:lastRow="0" w:firstColumn="1" w:lastColumn="0" w:noHBand="0" w:noVBand="1"/>
      </w:tblPr>
      <w:tblGrid>
        <w:gridCol w:w="1884"/>
        <w:gridCol w:w="1931"/>
        <w:gridCol w:w="816"/>
        <w:gridCol w:w="1002"/>
        <w:gridCol w:w="1097"/>
        <w:gridCol w:w="1490"/>
        <w:gridCol w:w="793"/>
        <w:gridCol w:w="1558"/>
        <w:gridCol w:w="929"/>
        <w:gridCol w:w="1405"/>
        <w:gridCol w:w="1881"/>
      </w:tblGrid>
      <w:tr w:rsidR="009F15B3" w:rsidRPr="00CF3B7A" w14:paraId="63A2E549" w14:textId="77777777" w:rsidTr="009F15B3">
        <w:trPr>
          <w:trHeight w:val="276"/>
        </w:trPr>
        <w:tc>
          <w:tcPr>
            <w:tcW w:w="637" w:type="pct"/>
            <w:vMerge w:val="restart"/>
            <w:tcBorders>
              <w:top w:val="single" w:sz="4" w:space="0" w:color="auto"/>
              <w:left w:val="nil"/>
              <w:bottom w:val="single" w:sz="4" w:space="0" w:color="000000"/>
              <w:right w:val="nil"/>
            </w:tcBorders>
            <w:shd w:val="clear" w:color="auto" w:fill="auto"/>
            <w:noWrap/>
            <w:vAlign w:val="center"/>
            <w:hideMark/>
          </w:tcPr>
          <w:p w14:paraId="5099C8A7" w14:textId="77777777" w:rsidR="006C6E9B" w:rsidRPr="00CF3B7A" w:rsidRDefault="006C6E9B" w:rsidP="005328C8">
            <w:pPr>
              <w:widowControl/>
              <w:spacing w:line="360" w:lineRule="auto"/>
              <w:jc w:val="center"/>
              <w:rPr>
                <w:rFonts w:eastAsia="DengXian"/>
                <w:kern w:val="0"/>
                <w:sz w:val="20"/>
                <w:szCs w:val="20"/>
              </w:rPr>
            </w:pPr>
            <w:r w:rsidRPr="00CF3B7A">
              <w:rPr>
                <w:rFonts w:eastAsia="DengXian"/>
                <w:kern w:val="0"/>
                <w:sz w:val="20"/>
                <w:szCs w:val="20"/>
              </w:rPr>
              <w:t>Sample ID</w:t>
            </w:r>
          </w:p>
        </w:tc>
        <w:tc>
          <w:tcPr>
            <w:tcW w:w="653" w:type="pct"/>
            <w:tcBorders>
              <w:top w:val="single" w:sz="4" w:space="0" w:color="auto"/>
              <w:left w:val="nil"/>
              <w:bottom w:val="nil"/>
              <w:right w:val="nil"/>
            </w:tcBorders>
            <w:shd w:val="clear" w:color="auto" w:fill="auto"/>
            <w:noWrap/>
            <w:vAlign w:val="center"/>
            <w:hideMark/>
          </w:tcPr>
          <w:p w14:paraId="36B389DB" w14:textId="24E53967" w:rsidR="006C6E9B" w:rsidRPr="00CF3B7A" w:rsidRDefault="006C6E9B" w:rsidP="005328C8">
            <w:pPr>
              <w:widowControl/>
              <w:jc w:val="center"/>
              <w:rPr>
                <w:rFonts w:eastAsia="DengXian"/>
                <w:kern w:val="0"/>
                <w:sz w:val="20"/>
                <w:szCs w:val="20"/>
              </w:rPr>
            </w:pPr>
            <w:r w:rsidRPr="00CF3B7A">
              <w:rPr>
                <w:rFonts w:eastAsia="DengXian"/>
                <w:kern w:val="0"/>
                <w:sz w:val="20"/>
                <w:szCs w:val="20"/>
              </w:rPr>
              <w:t>Outlet</w:t>
            </w:r>
            <w:r>
              <w:rPr>
                <w:rFonts w:eastAsia="DengXian"/>
                <w:kern w:val="0"/>
                <w:sz w:val="20"/>
                <w:szCs w:val="20"/>
              </w:rPr>
              <w:t xml:space="preserve"> temperature</w:t>
            </w:r>
          </w:p>
        </w:tc>
        <w:tc>
          <w:tcPr>
            <w:tcW w:w="276" w:type="pct"/>
            <w:tcBorders>
              <w:top w:val="single" w:sz="4" w:space="0" w:color="auto"/>
              <w:left w:val="nil"/>
              <w:bottom w:val="nil"/>
              <w:right w:val="nil"/>
            </w:tcBorders>
            <w:shd w:val="clear" w:color="auto" w:fill="auto"/>
            <w:noWrap/>
            <w:vAlign w:val="bottom"/>
            <w:hideMark/>
          </w:tcPr>
          <w:p w14:paraId="20BC7293"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K-Na</w:t>
            </w:r>
            <w:r w:rsidRPr="0056770B">
              <w:rPr>
                <w:rFonts w:eastAsia="DengXian"/>
                <w:i/>
                <w:iCs/>
                <w:color w:val="0000FF"/>
                <w:kern w:val="0"/>
                <w:sz w:val="20"/>
                <w:szCs w:val="20"/>
                <w:vertAlign w:val="superscript"/>
              </w:rPr>
              <w:t>a</w:t>
            </w:r>
          </w:p>
        </w:tc>
        <w:tc>
          <w:tcPr>
            <w:tcW w:w="339" w:type="pct"/>
            <w:tcBorders>
              <w:top w:val="single" w:sz="4" w:space="0" w:color="auto"/>
              <w:left w:val="nil"/>
              <w:bottom w:val="nil"/>
              <w:right w:val="nil"/>
            </w:tcBorders>
            <w:shd w:val="clear" w:color="auto" w:fill="auto"/>
            <w:noWrap/>
            <w:vAlign w:val="bottom"/>
            <w:hideMark/>
          </w:tcPr>
          <w:p w14:paraId="788426F9"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K-Na</w:t>
            </w:r>
            <w:r w:rsidRPr="0056770B">
              <w:rPr>
                <w:rFonts w:eastAsia="DengXian"/>
                <w:i/>
                <w:iCs/>
                <w:color w:val="0000FF"/>
                <w:kern w:val="0"/>
                <w:sz w:val="20"/>
                <w:szCs w:val="20"/>
                <w:vertAlign w:val="superscript"/>
              </w:rPr>
              <w:t>b</w:t>
            </w:r>
          </w:p>
        </w:tc>
        <w:tc>
          <w:tcPr>
            <w:tcW w:w="371" w:type="pct"/>
            <w:tcBorders>
              <w:top w:val="single" w:sz="4" w:space="0" w:color="auto"/>
              <w:left w:val="nil"/>
              <w:bottom w:val="nil"/>
              <w:right w:val="nil"/>
            </w:tcBorders>
            <w:shd w:val="clear" w:color="auto" w:fill="auto"/>
            <w:noWrap/>
            <w:vAlign w:val="bottom"/>
            <w:hideMark/>
          </w:tcPr>
          <w:p w14:paraId="00D819CB"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K-Mg</w:t>
            </w:r>
            <w:r w:rsidRPr="0056770B">
              <w:rPr>
                <w:rFonts w:eastAsia="DengXian"/>
                <w:i/>
                <w:iCs/>
                <w:color w:val="0000FF"/>
                <w:kern w:val="0"/>
                <w:sz w:val="20"/>
                <w:szCs w:val="20"/>
                <w:vertAlign w:val="superscript"/>
              </w:rPr>
              <w:t>c</w:t>
            </w:r>
          </w:p>
        </w:tc>
        <w:tc>
          <w:tcPr>
            <w:tcW w:w="504" w:type="pct"/>
            <w:tcBorders>
              <w:top w:val="single" w:sz="4" w:space="0" w:color="auto"/>
              <w:left w:val="nil"/>
              <w:bottom w:val="nil"/>
              <w:right w:val="nil"/>
            </w:tcBorders>
            <w:shd w:val="clear" w:color="auto" w:fill="auto"/>
            <w:noWrap/>
            <w:vAlign w:val="bottom"/>
            <w:hideMark/>
          </w:tcPr>
          <w:p w14:paraId="7D62339E"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Na-K-Ca</w:t>
            </w:r>
            <w:r w:rsidRPr="0056770B">
              <w:rPr>
                <w:rFonts w:eastAsia="DengXian"/>
                <w:i/>
                <w:iCs/>
                <w:color w:val="0000FF"/>
                <w:kern w:val="0"/>
                <w:sz w:val="20"/>
                <w:szCs w:val="20"/>
                <w:vertAlign w:val="superscript"/>
              </w:rPr>
              <w:t>d</w:t>
            </w:r>
          </w:p>
        </w:tc>
        <w:tc>
          <w:tcPr>
            <w:tcW w:w="268" w:type="pct"/>
            <w:tcBorders>
              <w:top w:val="single" w:sz="4" w:space="0" w:color="auto"/>
              <w:left w:val="nil"/>
              <w:bottom w:val="nil"/>
              <w:right w:val="nil"/>
            </w:tcBorders>
            <w:shd w:val="clear" w:color="auto" w:fill="auto"/>
            <w:noWrap/>
            <w:vAlign w:val="bottom"/>
            <w:hideMark/>
          </w:tcPr>
          <w:p w14:paraId="3B63416A"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Qtz</w:t>
            </w:r>
            <w:r w:rsidRPr="0056770B">
              <w:rPr>
                <w:rFonts w:eastAsia="DengXian"/>
                <w:i/>
                <w:iCs/>
                <w:color w:val="0000FF"/>
                <w:kern w:val="0"/>
                <w:sz w:val="20"/>
                <w:szCs w:val="20"/>
                <w:vertAlign w:val="superscript"/>
              </w:rPr>
              <w:t>e</w:t>
            </w:r>
          </w:p>
        </w:tc>
        <w:tc>
          <w:tcPr>
            <w:tcW w:w="527" w:type="pct"/>
            <w:tcBorders>
              <w:top w:val="single" w:sz="4" w:space="0" w:color="auto"/>
              <w:left w:val="nil"/>
              <w:bottom w:val="nil"/>
              <w:right w:val="nil"/>
            </w:tcBorders>
            <w:shd w:val="clear" w:color="auto" w:fill="auto"/>
            <w:noWrap/>
            <w:vAlign w:val="bottom"/>
            <w:hideMark/>
          </w:tcPr>
          <w:p w14:paraId="69D15F0A"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Qtz</w:t>
            </w:r>
            <w:r w:rsidRPr="0056770B">
              <w:rPr>
                <w:rFonts w:eastAsia="DengXian"/>
                <w:i/>
                <w:iCs/>
                <w:color w:val="0000FF"/>
                <w:kern w:val="0"/>
                <w:sz w:val="20"/>
                <w:szCs w:val="20"/>
                <w:vertAlign w:val="superscript"/>
              </w:rPr>
              <w:t>f</w:t>
            </w:r>
          </w:p>
        </w:tc>
        <w:tc>
          <w:tcPr>
            <w:tcW w:w="314" w:type="pct"/>
            <w:tcBorders>
              <w:top w:val="single" w:sz="4" w:space="0" w:color="auto"/>
              <w:left w:val="nil"/>
              <w:bottom w:val="nil"/>
              <w:right w:val="nil"/>
            </w:tcBorders>
            <w:shd w:val="clear" w:color="auto" w:fill="auto"/>
            <w:noWrap/>
            <w:vAlign w:val="bottom"/>
            <w:hideMark/>
          </w:tcPr>
          <w:p w14:paraId="2037F32D"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Chal</w:t>
            </w:r>
            <w:r w:rsidRPr="0056770B">
              <w:rPr>
                <w:rFonts w:eastAsia="DengXian"/>
                <w:i/>
                <w:iCs/>
                <w:color w:val="0000FF"/>
                <w:kern w:val="0"/>
                <w:sz w:val="20"/>
                <w:szCs w:val="20"/>
                <w:vertAlign w:val="superscript"/>
              </w:rPr>
              <w:t>g</w:t>
            </w:r>
          </w:p>
        </w:tc>
        <w:tc>
          <w:tcPr>
            <w:tcW w:w="475" w:type="pct"/>
            <w:tcBorders>
              <w:top w:val="single" w:sz="4" w:space="0" w:color="auto"/>
              <w:left w:val="nil"/>
              <w:bottom w:val="nil"/>
              <w:right w:val="nil"/>
            </w:tcBorders>
            <w:shd w:val="clear" w:color="auto" w:fill="auto"/>
            <w:noWrap/>
            <w:vAlign w:val="bottom"/>
            <w:hideMark/>
          </w:tcPr>
          <w:p w14:paraId="1D78D872"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a-Cri</w:t>
            </w:r>
            <w:r w:rsidRPr="0056770B">
              <w:rPr>
                <w:rFonts w:eastAsia="DengXian"/>
                <w:i/>
                <w:iCs/>
                <w:color w:val="0000FF"/>
                <w:kern w:val="0"/>
                <w:sz w:val="20"/>
                <w:szCs w:val="20"/>
                <w:vertAlign w:val="superscript"/>
              </w:rPr>
              <w:t>h</w:t>
            </w:r>
          </w:p>
        </w:tc>
        <w:tc>
          <w:tcPr>
            <w:tcW w:w="636" w:type="pct"/>
            <w:tcBorders>
              <w:top w:val="single" w:sz="4" w:space="0" w:color="auto"/>
              <w:left w:val="nil"/>
              <w:bottom w:val="nil"/>
              <w:right w:val="nil"/>
            </w:tcBorders>
            <w:shd w:val="clear" w:color="auto" w:fill="auto"/>
            <w:noWrap/>
            <w:vAlign w:val="bottom"/>
            <w:hideMark/>
          </w:tcPr>
          <w:p w14:paraId="401451C0" w14:textId="77777777" w:rsidR="006C6E9B" w:rsidRPr="00CF3B7A" w:rsidRDefault="006C6E9B" w:rsidP="005328C8">
            <w:pPr>
              <w:widowControl/>
              <w:jc w:val="center"/>
              <w:rPr>
                <w:rFonts w:eastAsia="DengXian"/>
                <w:color w:val="000000"/>
                <w:kern w:val="0"/>
                <w:sz w:val="20"/>
                <w:szCs w:val="20"/>
              </w:rPr>
            </w:pPr>
            <w:r w:rsidRPr="006514AE">
              <w:rPr>
                <w:sz w:val="20"/>
                <w:szCs w:val="20"/>
              </w:rPr>
              <w:t>Amorphous</w:t>
            </w:r>
            <w:r>
              <w:rPr>
                <w:sz w:val="20"/>
                <w:szCs w:val="20"/>
              </w:rPr>
              <w:t>-</w:t>
            </w:r>
            <w:r w:rsidRPr="00CF3B7A">
              <w:rPr>
                <w:rFonts w:eastAsia="DengXian"/>
                <w:color w:val="000000"/>
                <w:kern w:val="0"/>
                <w:sz w:val="20"/>
                <w:szCs w:val="20"/>
              </w:rPr>
              <w:t>SiO</w:t>
            </w:r>
            <w:r w:rsidRPr="005A53CB">
              <w:rPr>
                <w:rFonts w:eastAsia="DengXian"/>
                <w:color w:val="000000"/>
                <w:kern w:val="0"/>
                <w:sz w:val="20"/>
                <w:szCs w:val="20"/>
                <w:vertAlign w:val="subscript"/>
              </w:rPr>
              <w:t>2</w:t>
            </w:r>
            <w:r w:rsidRPr="0056770B">
              <w:rPr>
                <w:rFonts w:eastAsia="DengXian"/>
                <w:i/>
                <w:iCs/>
                <w:color w:val="0000FF"/>
                <w:kern w:val="0"/>
                <w:sz w:val="20"/>
                <w:szCs w:val="20"/>
                <w:vertAlign w:val="superscript"/>
              </w:rPr>
              <w:t>i</w:t>
            </w:r>
          </w:p>
        </w:tc>
      </w:tr>
      <w:tr w:rsidR="009F15B3" w:rsidRPr="00CF3B7A" w14:paraId="2F4DD64C" w14:textId="77777777" w:rsidTr="009F15B3">
        <w:trPr>
          <w:trHeight w:val="276"/>
        </w:trPr>
        <w:tc>
          <w:tcPr>
            <w:tcW w:w="637" w:type="pct"/>
            <w:vMerge/>
            <w:tcBorders>
              <w:top w:val="single" w:sz="4" w:space="0" w:color="auto"/>
              <w:left w:val="nil"/>
              <w:bottom w:val="single" w:sz="4" w:space="0" w:color="000000"/>
              <w:right w:val="nil"/>
            </w:tcBorders>
            <w:vAlign w:val="center"/>
            <w:hideMark/>
          </w:tcPr>
          <w:p w14:paraId="7B431DAC" w14:textId="77777777" w:rsidR="006C6E9B" w:rsidRPr="00CF3B7A" w:rsidRDefault="006C6E9B" w:rsidP="005328C8">
            <w:pPr>
              <w:widowControl/>
              <w:spacing w:line="360" w:lineRule="auto"/>
              <w:jc w:val="left"/>
              <w:rPr>
                <w:rFonts w:eastAsia="DengXian"/>
                <w:kern w:val="0"/>
                <w:sz w:val="20"/>
                <w:szCs w:val="20"/>
              </w:rPr>
            </w:pPr>
          </w:p>
        </w:tc>
        <w:tc>
          <w:tcPr>
            <w:tcW w:w="653" w:type="pct"/>
            <w:tcBorders>
              <w:top w:val="nil"/>
              <w:left w:val="nil"/>
              <w:bottom w:val="single" w:sz="4" w:space="0" w:color="auto"/>
              <w:right w:val="nil"/>
            </w:tcBorders>
            <w:shd w:val="clear" w:color="auto" w:fill="auto"/>
            <w:noWrap/>
            <w:vAlign w:val="center"/>
            <w:hideMark/>
          </w:tcPr>
          <w:p w14:paraId="58D64EDC" w14:textId="77777777" w:rsidR="006C6E9B" w:rsidRPr="00CF3B7A" w:rsidRDefault="006C6E9B" w:rsidP="005328C8">
            <w:pPr>
              <w:widowControl/>
              <w:jc w:val="center"/>
              <w:rPr>
                <w:rFonts w:eastAsia="DengXian"/>
                <w:kern w:val="0"/>
                <w:sz w:val="20"/>
                <w:szCs w:val="20"/>
              </w:rPr>
            </w:pPr>
            <w:r>
              <w:rPr>
                <w:rFonts w:eastAsia="DengXian"/>
                <w:color w:val="000000"/>
                <w:kern w:val="0"/>
                <w:sz w:val="20"/>
                <w:szCs w:val="20"/>
              </w:rPr>
              <w:t>(</w:t>
            </w:r>
            <w:r w:rsidRPr="00CF3B7A">
              <w:rPr>
                <w:rFonts w:eastAsia="DengXian"/>
                <w:color w:val="000000"/>
                <w:kern w:val="0"/>
                <w:sz w:val="20"/>
                <w:szCs w:val="20"/>
              </w:rPr>
              <w:t>℃</w:t>
            </w:r>
            <w:r>
              <w:rPr>
                <w:rFonts w:eastAsia="DengXian"/>
                <w:color w:val="000000"/>
                <w:kern w:val="0"/>
                <w:sz w:val="20"/>
                <w:szCs w:val="20"/>
              </w:rPr>
              <w:t>)</w:t>
            </w:r>
          </w:p>
        </w:tc>
        <w:tc>
          <w:tcPr>
            <w:tcW w:w="276" w:type="pct"/>
            <w:tcBorders>
              <w:top w:val="nil"/>
              <w:left w:val="nil"/>
              <w:bottom w:val="single" w:sz="4" w:space="0" w:color="auto"/>
              <w:right w:val="nil"/>
            </w:tcBorders>
            <w:shd w:val="clear" w:color="auto" w:fill="auto"/>
            <w:noWrap/>
            <w:vAlign w:val="bottom"/>
            <w:hideMark/>
          </w:tcPr>
          <w:p w14:paraId="309C4608" w14:textId="77777777" w:rsidR="006C6E9B" w:rsidRPr="00CF3B7A" w:rsidRDefault="006C6E9B" w:rsidP="005328C8">
            <w:pPr>
              <w:widowControl/>
              <w:jc w:val="center"/>
              <w:rPr>
                <w:rFonts w:eastAsia="DengXian"/>
                <w:color w:val="000000"/>
                <w:kern w:val="0"/>
                <w:sz w:val="20"/>
                <w:szCs w:val="20"/>
              </w:rPr>
            </w:pPr>
            <w:r>
              <w:rPr>
                <w:rFonts w:eastAsia="DengXian"/>
                <w:color w:val="000000"/>
                <w:kern w:val="0"/>
                <w:sz w:val="20"/>
                <w:szCs w:val="20"/>
              </w:rPr>
              <w:t>(</w:t>
            </w:r>
            <w:r w:rsidRPr="00CF3B7A">
              <w:rPr>
                <w:rFonts w:eastAsia="DengXian"/>
                <w:color w:val="000000"/>
                <w:kern w:val="0"/>
                <w:sz w:val="20"/>
                <w:szCs w:val="20"/>
              </w:rPr>
              <w:t>℃</w:t>
            </w:r>
            <w:r>
              <w:rPr>
                <w:rFonts w:eastAsia="DengXian"/>
                <w:color w:val="000000"/>
                <w:kern w:val="0"/>
                <w:sz w:val="20"/>
                <w:szCs w:val="20"/>
              </w:rPr>
              <w:t>)</w:t>
            </w:r>
          </w:p>
        </w:tc>
        <w:tc>
          <w:tcPr>
            <w:tcW w:w="339" w:type="pct"/>
            <w:tcBorders>
              <w:top w:val="nil"/>
              <w:left w:val="nil"/>
              <w:bottom w:val="single" w:sz="4" w:space="0" w:color="auto"/>
              <w:right w:val="nil"/>
            </w:tcBorders>
            <w:shd w:val="clear" w:color="auto" w:fill="auto"/>
            <w:noWrap/>
            <w:vAlign w:val="bottom"/>
            <w:hideMark/>
          </w:tcPr>
          <w:p w14:paraId="76378143" w14:textId="77777777" w:rsidR="006C6E9B" w:rsidRPr="00CF3B7A" w:rsidRDefault="006C6E9B" w:rsidP="005328C8">
            <w:pPr>
              <w:widowControl/>
              <w:jc w:val="center"/>
              <w:rPr>
                <w:rFonts w:eastAsia="DengXian"/>
                <w:color w:val="000000"/>
                <w:kern w:val="0"/>
                <w:sz w:val="20"/>
                <w:szCs w:val="20"/>
              </w:rPr>
            </w:pPr>
            <w:r>
              <w:rPr>
                <w:rFonts w:eastAsia="DengXian"/>
                <w:color w:val="000000"/>
                <w:kern w:val="0"/>
                <w:sz w:val="20"/>
                <w:szCs w:val="20"/>
              </w:rPr>
              <w:t>(</w:t>
            </w:r>
            <w:r w:rsidRPr="00CF3B7A">
              <w:rPr>
                <w:rFonts w:eastAsia="DengXian"/>
                <w:color w:val="000000"/>
                <w:kern w:val="0"/>
                <w:sz w:val="20"/>
                <w:szCs w:val="20"/>
              </w:rPr>
              <w:t>℃</w:t>
            </w:r>
            <w:r>
              <w:rPr>
                <w:rFonts w:eastAsia="DengXian"/>
                <w:color w:val="000000"/>
                <w:kern w:val="0"/>
                <w:sz w:val="20"/>
                <w:szCs w:val="20"/>
              </w:rPr>
              <w:t>)</w:t>
            </w:r>
          </w:p>
        </w:tc>
        <w:tc>
          <w:tcPr>
            <w:tcW w:w="371" w:type="pct"/>
            <w:tcBorders>
              <w:top w:val="nil"/>
              <w:left w:val="nil"/>
              <w:bottom w:val="single" w:sz="4" w:space="0" w:color="auto"/>
              <w:right w:val="nil"/>
            </w:tcBorders>
            <w:shd w:val="clear" w:color="auto" w:fill="auto"/>
            <w:noWrap/>
            <w:vAlign w:val="bottom"/>
            <w:hideMark/>
          </w:tcPr>
          <w:p w14:paraId="4A66D7CF" w14:textId="77777777" w:rsidR="006C6E9B" w:rsidRPr="00CF3B7A" w:rsidRDefault="006C6E9B" w:rsidP="005328C8">
            <w:pPr>
              <w:widowControl/>
              <w:jc w:val="center"/>
              <w:rPr>
                <w:rFonts w:eastAsia="DengXian"/>
                <w:color w:val="000000"/>
                <w:kern w:val="0"/>
                <w:sz w:val="20"/>
                <w:szCs w:val="20"/>
              </w:rPr>
            </w:pPr>
            <w:r>
              <w:rPr>
                <w:rFonts w:eastAsia="DengXian"/>
                <w:color w:val="000000"/>
                <w:kern w:val="0"/>
                <w:sz w:val="20"/>
                <w:szCs w:val="20"/>
              </w:rPr>
              <w:t>(</w:t>
            </w:r>
            <w:r w:rsidRPr="00CF3B7A">
              <w:rPr>
                <w:rFonts w:eastAsia="DengXian"/>
                <w:color w:val="000000"/>
                <w:kern w:val="0"/>
                <w:sz w:val="20"/>
                <w:szCs w:val="20"/>
              </w:rPr>
              <w:t>℃</w:t>
            </w:r>
            <w:r>
              <w:rPr>
                <w:rFonts w:eastAsia="DengXian"/>
                <w:color w:val="000000"/>
                <w:kern w:val="0"/>
                <w:sz w:val="20"/>
                <w:szCs w:val="20"/>
              </w:rPr>
              <w:t>)</w:t>
            </w:r>
          </w:p>
        </w:tc>
        <w:tc>
          <w:tcPr>
            <w:tcW w:w="504" w:type="pct"/>
            <w:tcBorders>
              <w:top w:val="nil"/>
              <w:left w:val="nil"/>
              <w:bottom w:val="single" w:sz="4" w:space="0" w:color="auto"/>
              <w:right w:val="nil"/>
            </w:tcBorders>
            <w:shd w:val="clear" w:color="auto" w:fill="auto"/>
            <w:noWrap/>
            <w:vAlign w:val="bottom"/>
            <w:hideMark/>
          </w:tcPr>
          <w:p w14:paraId="6671EC66" w14:textId="77777777" w:rsidR="006C6E9B" w:rsidRPr="00CF3B7A" w:rsidRDefault="006C6E9B" w:rsidP="005328C8">
            <w:pPr>
              <w:widowControl/>
              <w:jc w:val="center"/>
              <w:rPr>
                <w:rFonts w:eastAsia="DengXian"/>
                <w:color w:val="000000"/>
                <w:kern w:val="0"/>
                <w:sz w:val="20"/>
                <w:szCs w:val="20"/>
              </w:rPr>
            </w:pPr>
            <w:r>
              <w:rPr>
                <w:rFonts w:eastAsia="DengXian"/>
                <w:color w:val="000000"/>
                <w:kern w:val="0"/>
                <w:sz w:val="20"/>
                <w:szCs w:val="20"/>
              </w:rPr>
              <w:t>(</w:t>
            </w:r>
            <w:r w:rsidRPr="00CF3B7A">
              <w:rPr>
                <w:rFonts w:eastAsia="DengXian"/>
                <w:color w:val="000000"/>
                <w:kern w:val="0"/>
                <w:sz w:val="20"/>
                <w:szCs w:val="20"/>
              </w:rPr>
              <w:t>℃</w:t>
            </w:r>
            <w:r>
              <w:rPr>
                <w:rFonts w:eastAsia="DengXian"/>
                <w:color w:val="000000"/>
                <w:kern w:val="0"/>
                <w:sz w:val="20"/>
                <w:szCs w:val="20"/>
              </w:rPr>
              <w:t>)</w:t>
            </w:r>
          </w:p>
        </w:tc>
        <w:tc>
          <w:tcPr>
            <w:tcW w:w="268" w:type="pct"/>
            <w:tcBorders>
              <w:top w:val="nil"/>
              <w:left w:val="nil"/>
              <w:bottom w:val="single" w:sz="4" w:space="0" w:color="auto"/>
              <w:right w:val="nil"/>
            </w:tcBorders>
            <w:shd w:val="clear" w:color="auto" w:fill="auto"/>
            <w:noWrap/>
            <w:vAlign w:val="bottom"/>
            <w:hideMark/>
          </w:tcPr>
          <w:p w14:paraId="3B86FAD8" w14:textId="77777777" w:rsidR="006C6E9B" w:rsidRPr="00CF3B7A" w:rsidRDefault="006C6E9B" w:rsidP="005328C8">
            <w:pPr>
              <w:widowControl/>
              <w:jc w:val="center"/>
              <w:rPr>
                <w:rFonts w:eastAsia="DengXian"/>
                <w:color w:val="000000"/>
                <w:kern w:val="0"/>
                <w:sz w:val="20"/>
                <w:szCs w:val="20"/>
              </w:rPr>
            </w:pPr>
            <w:r>
              <w:rPr>
                <w:rFonts w:eastAsia="DengXian"/>
                <w:color w:val="000000"/>
                <w:kern w:val="0"/>
                <w:sz w:val="20"/>
                <w:szCs w:val="20"/>
              </w:rPr>
              <w:t>(</w:t>
            </w:r>
            <w:r w:rsidRPr="00CF3B7A">
              <w:rPr>
                <w:rFonts w:eastAsia="DengXian"/>
                <w:color w:val="000000"/>
                <w:kern w:val="0"/>
                <w:sz w:val="20"/>
                <w:szCs w:val="20"/>
              </w:rPr>
              <w:t>℃</w:t>
            </w:r>
            <w:r>
              <w:rPr>
                <w:rFonts w:eastAsia="DengXian"/>
                <w:color w:val="000000"/>
                <w:kern w:val="0"/>
                <w:sz w:val="20"/>
                <w:szCs w:val="20"/>
              </w:rPr>
              <w:t>)</w:t>
            </w:r>
          </w:p>
        </w:tc>
        <w:tc>
          <w:tcPr>
            <w:tcW w:w="527" w:type="pct"/>
            <w:tcBorders>
              <w:top w:val="nil"/>
              <w:left w:val="nil"/>
              <w:bottom w:val="single" w:sz="4" w:space="0" w:color="auto"/>
              <w:right w:val="nil"/>
            </w:tcBorders>
            <w:shd w:val="clear" w:color="auto" w:fill="auto"/>
            <w:noWrap/>
            <w:vAlign w:val="bottom"/>
            <w:hideMark/>
          </w:tcPr>
          <w:p w14:paraId="4451F8A0" w14:textId="77777777" w:rsidR="006C6E9B" w:rsidRPr="00CF3B7A" w:rsidRDefault="006C6E9B" w:rsidP="005328C8">
            <w:pPr>
              <w:widowControl/>
              <w:jc w:val="center"/>
              <w:rPr>
                <w:rFonts w:eastAsia="DengXian"/>
                <w:color w:val="000000"/>
                <w:kern w:val="0"/>
                <w:sz w:val="20"/>
                <w:szCs w:val="20"/>
              </w:rPr>
            </w:pPr>
            <w:r>
              <w:rPr>
                <w:rFonts w:eastAsia="DengXian"/>
                <w:color w:val="000000"/>
                <w:kern w:val="0"/>
                <w:sz w:val="20"/>
                <w:szCs w:val="20"/>
              </w:rPr>
              <w:t>(</w:t>
            </w:r>
            <w:r w:rsidRPr="00CF3B7A">
              <w:rPr>
                <w:rFonts w:eastAsia="DengXian"/>
                <w:color w:val="000000"/>
                <w:kern w:val="0"/>
                <w:sz w:val="20"/>
                <w:szCs w:val="20"/>
              </w:rPr>
              <w:t>℃</w:t>
            </w:r>
            <w:r>
              <w:rPr>
                <w:rFonts w:eastAsia="DengXian"/>
                <w:color w:val="000000"/>
                <w:kern w:val="0"/>
                <w:sz w:val="20"/>
                <w:szCs w:val="20"/>
              </w:rPr>
              <w:t>)</w:t>
            </w:r>
          </w:p>
        </w:tc>
        <w:tc>
          <w:tcPr>
            <w:tcW w:w="314" w:type="pct"/>
            <w:tcBorders>
              <w:top w:val="nil"/>
              <w:left w:val="nil"/>
              <w:bottom w:val="single" w:sz="4" w:space="0" w:color="auto"/>
              <w:right w:val="nil"/>
            </w:tcBorders>
            <w:shd w:val="clear" w:color="auto" w:fill="auto"/>
            <w:noWrap/>
            <w:vAlign w:val="bottom"/>
            <w:hideMark/>
          </w:tcPr>
          <w:p w14:paraId="17BBE8E5" w14:textId="77777777" w:rsidR="006C6E9B" w:rsidRPr="00CF3B7A" w:rsidRDefault="006C6E9B" w:rsidP="005328C8">
            <w:pPr>
              <w:widowControl/>
              <w:jc w:val="center"/>
              <w:rPr>
                <w:rFonts w:eastAsia="DengXian"/>
                <w:color w:val="000000"/>
                <w:kern w:val="0"/>
                <w:sz w:val="20"/>
                <w:szCs w:val="20"/>
              </w:rPr>
            </w:pPr>
            <w:r>
              <w:rPr>
                <w:rFonts w:eastAsia="DengXian"/>
                <w:color w:val="000000"/>
                <w:kern w:val="0"/>
                <w:sz w:val="20"/>
                <w:szCs w:val="20"/>
              </w:rPr>
              <w:t>(</w:t>
            </w:r>
            <w:r w:rsidRPr="00CF3B7A">
              <w:rPr>
                <w:rFonts w:eastAsia="DengXian"/>
                <w:color w:val="000000"/>
                <w:kern w:val="0"/>
                <w:sz w:val="20"/>
                <w:szCs w:val="20"/>
              </w:rPr>
              <w:t>℃</w:t>
            </w:r>
            <w:r>
              <w:rPr>
                <w:rFonts w:eastAsia="DengXian"/>
                <w:color w:val="000000"/>
                <w:kern w:val="0"/>
                <w:sz w:val="20"/>
                <w:szCs w:val="20"/>
              </w:rPr>
              <w:t>)</w:t>
            </w:r>
          </w:p>
        </w:tc>
        <w:tc>
          <w:tcPr>
            <w:tcW w:w="475" w:type="pct"/>
            <w:tcBorders>
              <w:top w:val="nil"/>
              <w:left w:val="nil"/>
              <w:bottom w:val="single" w:sz="4" w:space="0" w:color="auto"/>
              <w:right w:val="nil"/>
            </w:tcBorders>
            <w:shd w:val="clear" w:color="auto" w:fill="auto"/>
            <w:noWrap/>
            <w:vAlign w:val="bottom"/>
            <w:hideMark/>
          </w:tcPr>
          <w:p w14:paraId="1EE259B5" w14:textId="77777777" w:rsidR="006C6E9B" w:rsidRPr="00CF3B7A" w:rsidRDefault="006C6E9B" w:rsidP="005328C8">
            <w:pPr>
              <w:widowControl/>
              <w:jc w:val="center"/>
              <w:rPr>
                <w:rFonts w:eastAsia="DengXian"/>
                <w:color w:val="000000"/>
                <w:kern w:val="0"/>
                <w:sz w:val="20"/>
                <w:szCs w:val="20"/>
              </w:rPr>
            </w:pPr>
            <w:r>
              <w:rPr>
                <w:rFonts w:eastAsia="DengXian"/>
                <w:color w:val="000000"/>
                <w:kern w:val="0"/>
                <w:sz w:val="20"/>
                <w:szCs w:val="20"/>
              </w:rPr>
              <w:t>(</w:t>
            </w:r>
            <w:r w:rsidRPr="00CF3B7A">
              <w:rPr>
                <w:rFonts w:eastAsia="DengXian"/>
                <w:color w:val="000000"/>
                <w:kern w:val="0"/>
                <w:sz w:val="20"/>
                <w:szCs w:val="20"/>
              </w:rPr>
              <w:t>℃</w:t>
            </w:r>
            <w:r>
              <w:rPr>
                <w:rFonts w:eastAsia="DengXian"/>
                <w:color w:val="000000"/>
                <w:kern w:val="0"/>
                <w:sz w:val="20"/>
                <w:szCs w:val="20"/>
              </w:rPr>
              <w:t>)</w:t>
            </w:r>
          </w:p>
        </w:tc>
        <w:tc>
          <w:tcPr>
            <w:tcW w:w="636" w:type="pct"/>
            <w:tcBorders>
              <w:top w:val="nil"/>
              <w:left w:val="nil"/>
              <w:bottom w:val="single" w:sz="4" w:space="0" w:color="auto"/>
              <w:right w:val="nil"/>
            </w:tcBorders>
            <w:shd w:val="clear" w:color="auto" w:fill="auto"/>
            <w:noWrap/>
            <w:vAlign w:val="bottom"/>
            <w:hideMark/>
          </w:tcPr>
          <w:p w14:paraId="6C98374A" w14:textId="77777777" w:rsidR="006C6E9B" w:rsidRPr="00CF3B7A" w:rsidRDefault="006C6E9B" w:rsidP="005328C8">
            <w:pPr>
              <w:widowControl/>
              <w:jc w:val="center"/>
              <w:rPr>
                <w:rFonts w:eastAsia="DengXian"/>
                <w:color w:val="000000"/>
                <w:kern w:val="0"/>
                <w:sz w:val="20"/>
                <w:szCs w:val="20"/>
              </w:rPr>
            </w:pPr>
            <w:r>
              <w:rPr>
                <w:rFonts w:eastAsia="DengXian"/>
                <w:color w:val="000000"/>
                <w:kern w:val="0"/>
                <w:sz w:val="20"/>
                <w:szCs w:val="20"/>
              </w:rPr>
              <w:t>(</w:t>
            </w:r>
            <w:r w:rsidRPr="00CF3B7A">
              <w:rPr>
                <w:rFonts w:eastAsia="DengXian"/>
                <w:color w:val="000000"/>
                <w:kern w:val="0"/>
                <w:sz w:val="20"/>
                <w:szCs w:val="20"/>
              </w:rPr>
              <w:t>℃</w:t>
            </w:r>
            <w:r>
              <w:rPr>
                <w:rFonts w:eastAsia="DengXian"/>
                <w:color w:val="000000"/>
                <w:kern w:val="0"/>
                <w:sz w:val="20"/>
                <w:szCs w:val="20"/>
              </w:rPr>
              <w:t>)</w:t>
            </w:r>
          </w:p>
        </w:tc>
      </w:tr>
      <w:tr w:rsidR="009F15B3" w:rsidRPr="00CF3B7A" w14:paraId="45F197F9" w14:textId="77777777" w:rsidTr="009F15B3">
        <w:trPr>
          <w:trHeight w:val="276"/>
        </w:trPr>
        <w:tc>
          <w:tcPr>
            <w:tcW w:w="637" w:type="pct"/>
            <w:tcBorders>
              <w:top w:val="nil"/>
              <w:left w:val="nil"/>
              <w:bottom w:val="nil"/>
              <w:right w:val="nil"/>
            </w:tcBorders>
            <w:shd w:val="clear" w:color="auto" w:fill="auto"/>
            <w:noWrap/>
            <w:vAlign w:val="center"/>
          </w:tcPr>
          <w:p w14:paraId="7C446627" w14:textId="1C6C083A" w:rsidR="006C6E9B" w:rsidRPr="00CF3B7A" w:rsidRDefault="006C6E9B" w:rsidP="005328C8">
            <w:pPr>
              <w:widowControl/>
              <w:jc w:val="center"/>
              <w:rPr>
                <w:rFonts w:eastAsia="DengXian"/>
                <w:kern w:val="0"/>
                <w:sz w:val="20"/>
                <w:szCs w:val="20"/>
              </w:rPr>
            </w:pPr>
            <w:r w:rsidRPr="000A2367">
              <w:rPr>
                <w:rFonts w:eastAsia="DengXian"/>
                <w:b/>
                <w:bCs/>
                <w:color w:val="FF0000"/>
                <w:kern w:val="0"/>
                <w:sz w:val="20"/>
                <w:szCs w:val="20"/>
              </w:rPr>
              <w:t>Himalaya</w:t>
            </w:r>
            <w:r>
              <w:rPr>
                <w:rFonts w:eastAsia="DengXian" w:hint="eastAsia"/>
                <w:b/>
                <w:bCs/>
                <w:color w:val="FF0000"/>
                <w:kern w:val="0"/>
                <w:sz w:val="20"/>
                <w:szCs w:val="20"/>
              </w:rPr>
              <w:t>n block</w:t>
            </w:r>
          </w:p>
        </w:tc>
        <w:tc>
          <w:tcPr>
            <w:tcW w:w="653" w:type="pct"/>
            <w:tcBorders>
              <w:top w:val="nil"/>
              <w:left w:val="nil"/>
              <w:bottom w:val="nil"/>
              <w:right w:val="nil"/>
            </w:tcBorders>
            <w:shd w:val="clear" w:color="auto" w:fill="auto"/>
            <w:noWrap/>
            <w:vAlign w:val="center"/>
          </w:tcPr>
          <w:p w14:paraId="670FE339" w14:textId="77777777" w:rsidR="006C6E9B" w:rsidRPr="00CF3B7A" w:rsidRDefault="006C6E9B" w:rsidP="005328C8">
            <w:pPr>
              <w:widowControl/>
              <w:jc w:val="center"/>
              <w:rPr>
                <w:rFonts w:eastAsia="DengXian"/>
                <w:color w:val="000000"/>
                <w:kern w:val="0"/>
                <w:sz w:val="20"/>
                <w:szCs w:val="20"/>
              </w:rPr>
            </w:pPr>
          </w:p>
        </w:tc>
        <w:tc>
          <w:tcPr>
            <w:tcW w:w="276" w:type="pct"/>
            <w:tcBorders>
              <w:top w:val="nil"/>
              <w:left w:val="nil"/>
              <w:bottom w:val="nil"/>
              <w:right w:val="nil"/>
            </w:tcBorders>
            <w:shd w:val="clear" w:color="auto" w:fill="auto"/>
            <w:noWrap/>
            <w:vAlign w:val="bottom"/>
          </w:tcPr>
          <w:p w14:paraId="678CE1B0" w14:textId="77777777" w:rsidR="006C6E9B" w:rsidRPr="00CF3B7A" w:rsidRDefault="006C6E9B" w:rsidP="005328C8">
            <w:pPr>
              <w:widowControl/>
              <w:jc w:val="center"/>
              <w:rPr>
                <w:rFonts w:eastAsia="DengXian"/>
                <w:color w:val="000000"/>
                <w:kern w:val="0"/>
                <w:sz w:val="20"/>
                <w:szCs w:val="20"/>
              </w:rPr>
            </w:pPr>
          </w:p>
        </w:tc>
        <w:tc>
          <w:tcPr>
            <w:tcW w:w="339" w:type="pct"/>
            <w:tcBorders>
              <w:top w:val="nil"/>
              <w:left w:val="nil"/>
              <w:bottom w:val="nil"/>
              <w:right w:val="nil"/>
            </w:tcBorders>
            <w:shd w:val="clear" w:color="auto" w:fill="auto"/>
            <w:noWrap/>
            <w:vAlign w:val="bottom"/>
          </w:tcPr>
          <w:p w14:paraId="22BB10EE" w14:textId="77777777" w:rsidR="006C6E9B" w:rsidRPr="00CF3B7A" w:rsidRDefault="006C6E9B" w:rsidP="005328C8">
            <w:pPr>
              <w:widowControl/>
              <w:jc w:val="center"/>
              <w:rPr>
                <w:rFonts w:eastAsia="DengXian"/>
                <w:color w:val="000000"/>
                <w:kern w:val="0"/>
                <w:sz w:val="20"/>
                <w:szCs w:val="20"/>
              </w:rPr>
            </w:pPr>
          </w:p>
        </w:tc>
        <w:tc>
          <w:tcPr>
            <w:tcW w:w="371" w:type="pct"/>
            <w:tcBorders>
              <w:top w:val="nil"/>
              <w:left w:val="nil"/>
              <w:bottom w:val="nil"/>
              <w:right w:val="nil"/>
            </w:tcBorders>
            <w:shd w:val="clear" w:color="auto" w:fill="auto"/>
            <w:noWrap/>
            <w:vAlign w:val="bottom"/>
          </w:tcPr>
          <w:p w14:paraId="7D8534D4" w14:textId="77777777" w:rsidR="006C6E9B" w:rsidRPr="00CF3B7A" w:rsidRDefault="006C6E9B" w:rsidP="005328C8">
            <w:pPr>
              <w:widowControl/>
              <w:jc w:val="center"/>
              <w:rPr>
                <w:rFonts w:eastAsia="DengXian"/>
                <w:color w:val="000000"/>
                <w:kern w:val="0"/>
                <w:sz w:val="20"/>
                <w:szCs w:val="20"/>
              </w:rPr>
            </w:pPr>
          </w:p>
        </w:tc>
        <w:tc>
          <w:tcPr>
            <w:tcW w:w="504" w:type="pct"/>
            <w:tcBorders>
              <w:top w:val="nil"/>
              <w:left w:val="nil"/>
              <w:bottom w:val="nil"/>
              <w:right w:val="nil"/>
            </w:tcBorders>
            <w:shd w:val="clear" w:color="auto" w:fill="auto"/>
            <w:noWrap/>
            <w:vAlign w:val="bottom"/>
          </w:tcPr>
          <w:p w14:paraId="7A4895F5" w14:textId="77777777" w:rsidR="006C6E9B" w:rsidRPr="00CF3B7A" w:rsidRDefault="006C6E9B" w:rsidP="005328C8">
            <w:pPr>
              <w:widowControl/>
              <w:jc w:val="center"/>
              <w:rPr>
                <w:rFonts w:eastAsia="DengXian"/>
                <w:color w:val="000000"/>
                <w:kern w:val="0"/>
                <w:sz w:val="20"/>
                <w:szCs w:val="20"/>
              </w:rPr>
            </w:pPr>
          </w:p>
        </w:tc>
        <w:tc>
          <w:tcPr>
            <w:tcW w:w="268" w:type="pct"/>
            <w:tcBorders>
              <w:top w:val="nil"/>
              <w:left w:val="nil"/>
              <w:bottom w:val="nil"/>
              <w:right w:val="nil"/>
            </w:tcBorders>
            <w:shd w:val="clear" w:color="auto" w:fill="auto"/>
            <w:noWrap/>
            <w:vAlign w:val="bottom"/>
          </w:tcPr>
          <w:p w14:paraId="4DADDC67" w14:textId="77777777" w:rsidR="006C6E9B" w:rsidRPr="00CF3B7A" w:rsidRDefault="006C6E9B" w:rsidP="005328C8">
            <w:pPr>
              <w:widowControl/>
              <w:jc w:val="center"/>
              <w:rPr>
                <w:rFonts w:eastAsia="DengXian"/>
                <w:color w:val="000000"/>
                <w:kern w:val="0"/>
                <w:sz w:val="20"/>
                <w:szCs w:val="20"/>
              </w:rPr>
            </w:pPr>
          </w:p>
        </w:tc>
        <w:tc>
          <w:tcPr>
            <w:tcW w:w="527" w:type="pct"/>
            <w:tcBorders>
              <w:top w:val="nil"/>
              <w:left w:val="nil"/>
              <w:bottom w:val="nil"/>
              <w:right w:val="nil"/>
            </w:tcBorders>
            <w:shd w:val="clear" w:color="auto" w:fill="auto"/>
            <w:noWrap/>
            <w:vAlign w:val="bottom"/>
          </w:tcPr>
          <w:p w14:paraId="21ED33C3" w14:textId="77777777" w:rsidR="006C6E9B" w:rsidRPr="00CF3B7A" w:rsidRDefault="006C6E9B" w:rsidP="005328C8">
            <w:pPr>
              <w:widowControl/>
              <w:jc w:val="center"/>
              <w:rPr>
                <w:rFonts w:eastAsia="DengXian"/>
                <w:color w:val="000000"/>
                <w:kern w:val="0"/>
                <w:sz w:val="20"/>
                <w:szCs w:val="20"/>
              </w:rPr>
            </w:pPr>
          </w:p>
        </w:tc>
        <w:tc>
          <w:tcPr>
            <w:tcW w:w="314" w:type="pct"/>
            <w:tcBorders>
              <w:top w:val="nil"/>
              <w:left w:val="nil"/>
              <w:bottom w:val="nil"/>
              <w:right w:val="nil"/>
            </w:tcBorders>
            <w:shd w:val="clear" w:color="auto" w:fill="auto"/>
            <w:noWrap/>
            <w:vAlign w:val="bottom"/>
          </w:tcPr>
          <w:p w14:paraId="23E7793D" w14:textId="77777777" w:rsidR="006C6E9B" w:rsidRPr="00CF3B7A" w:rsidRDefault="006C6E9B" w:rsidP="005328C8">
            <w:pPr>
              <w:widowControl/>
              <w:jc w:val="center"/>
              <w:rPr>
                <w:rFonts w:eastAsia="DengXian"/>
                <w:color w:val="000000"/>
                <w:kern w:val="0"/>
                <w:sz w:val="20"/>
                <w:szCs w:val="20"/>
              </w:rPr>
            </w:pPr>
          </w:p>
        </w:tc>
        <w:tc>
          <w:tcPr>
            <w:tcW w:w="475" w:type="pct"/>
            <w:tcBorders>
              <w:top w:val="nil"/>
              <w:left w:val="nil"/>
              <w:bottom w:val="nil"/>
              <w:right w:val="nil"/>
            </w:tcBorders>
            <w:shd w:val="clear" w:color="auto" w:fill="auto"/>
            <w:noWrap/>
            <w:vAlign w:val="bottom"/>
          </w:tcPr>
          <w:p w14:paraId="0222D1E3" w14:textId="77777777" w:rsidR="006C6E9B" w:rsidRPr="00CF3B7A" w:rsidRDefault="006C6E9B" w:rsidP="005328C8">
            <w:pPr>
              <w:widowControl/>
              <w:jc w:val="center"/>
              <w:rPr>
                <w:rFonts w:eastAsia="DengXian"/>
                <w:color w:val="000000"/>
                <w:kern w:val="0"/>
                <w:sz w:val="20"/>
                <w:szCs w:val="20"/>
              </w:rPr>
            </w:pPr>
          </w:p>
        </w:tc>
        <w:tc>
          <w:tcPr>
            <w:tcW w:w="636" w:type="pct"/>
            <w:tcBorders>
              <w:top w:val="nil"/>
              <w:left w:val="nil"/>
              <w:bottom w:val="nil"/>
              <w:right w:val="nil"/>
            </w:tcBorders>
            <w:shd w:val="clear" w:color="auto" w:fill="auto"/>
            <w:noWrap/>
            <w:vAlign w:val="bottom"/>
          </w:tcPr>
          <w:p w14:paraId="0CDA91D6" w14:textId="77777777" w:rsidR="006C6E9B" w:rsidRDefault="006C6E9B" w:rsidP="005328C8">
            <w:pPr>
              <w:widowControl/>
              <w:jc w:val="center"/>
              <w:rPr>
                <w:rFonts w:eastAsia="DengXian"/>
                <w:color w:val="000000"/>
                <w:kern w:val="0"/>
                <w:sz w:val="20"/>
                <w:szCs w:val="20"/>
              </w:rPr>
            </w:pPr>
          </w:p>
        </w:tc>
      </w:tr>
      <w:tr w:rsidR="009F15B3" w:rsidRPr="00CF3B7A" w14:paraId="0311324D" w14:textId="77777777" w:rsidTr="009F15B3">
        <w:trPr>
          <w:trHeight w:val="276"/>
        </w:trPr>
        <w:tc>
          <w:tcPr>
            <w:tcW w:w="637" w:type="pct"/>
            <w:tcBorders>
              <w:top w:val="nil"/>
              <w:left w:val="nil"/>
              <w:bottom w:val="nil"/>
              <w:right w:val="nil"/>
            </w:tcBorders>
            <w:shd w:val="clear" w:color="auto" w:fill="auto"/>
            <w:noWrap/>
            <w:vAlign w:val="center"/>
            <w:hideMark/>
          </w:tcPr>
          <w:p w14:paraId="5822F561" w14:textId="77777777" w:rsidR="006C6E9B" w:rsidRPr="00CF3B7A" w:rsidRDefault="006C6E9B" w:rsidP="005328C8">
            <w:pPr>
              <w:widowControl/>
              <w:jc w:val="center"/>
              <w:rPr>
                <w:rFonts w:eastAsia="DengXian"/>
                <w:kern w:val="0"/>
                <w:sz w:val="20"/>
                <w:szCs w:val="20"/>
              </w:rPr>
            </w:pPr>
            <w:r w:rsidRPr="00CF3B7A">
              <w:rPr>
                <w:rFonts w:eastAsia="DengXian"/>
                <w:kern w:val="0"/>
                <w:sz w:val="20"/>
                <w:szCs w:val="20"/>
              </w:rPr>
              <w:t>GBSB-1</w:t>
            </w:r>
          </w:p>
        </w:tc>
        <w:tc>
          <w:tcPr>
            <w:tcW w:w="653" w:type="pct"/>
            <w:tcBorders>
              <w:top w:val="nil"/>
              <w:left w:val="nil"/>
              <w:bottom w:val="nil"/>
              <w:right w:val="nil"/>
            </w:tcBorders>
            <w:shd w:val="clear" w:color="auto" w:fill="auto"/>
            <w:noWrap/>
            <w:vAlign w:val="center"/>
            <w:hideMark/>
          </w:tcPr>
          <w:p w14:paraId="502C66ED"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13.7</w:t>
            </w:r>
          </w:p>
        </w:tc>
        <w:tc>
          <w:tcPr>
            <w:tcW w:w="276" w:type="pct"/>
            <w:tcBorders>
              <w:top w:val="nil"/>
              <w:left w:val="nil"/>
              <w:bottom w:val="nil"/>
              <w:right w:val="nil"/>
            </w:tcBorders>
            <w:shd w:val="clear" w:color="auto" w:fill="auto"/>
            <w:noWrap/>
            <w:vAlign w:val="bottom"/>
            <w:hideMark/>
          </w:tcPr>
          <w:p w14:paraId="52756006"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257</w:t>
            </w:r>
          </w:p>
        </w:tc>
        <w:tc>
          <w:tcPr>
            <w:tcW w:w="339" w:type="pct"/>
            <w:tcBorders>
              <w:top w:val="nil"/>
              <w:left w:val="nil"/>
              <w:bottom w:val="nil"/>
              <w:right w:val="nil"/>
            </w:tcBorders>
            <w:shd w:val="clear" w:color="auto" w:fill="auto"/>
            <w:noWrap/>
            <w:vAlign w:val="bottom"/>
            <w:hideMark/>
          </w:tcPr>
          <w:p w14:paraId="7BF19C6B"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256</w:t>
            </w:r>
          </w:p>
        </w:tc>
        <w:tc>
          <w:tcPr>
            <w:tcW w:w="371" w:type="pct"/>
            <w:tcBorders>
              <w:top w:val="nil"/>
              <w:left w:val="nil"/>
              <w:bottom w:val="nil"/>
              <w:right w:val="nil"/>
            </w:tcBorders>
            <w:shd w:val="clear" w:color="auto" w:fill="auto"/>
            <w:noWrap/>
            <w:vAlign w:val="bottom"/>
            <w:hideMark/>
          </w:tcPr>
          <w:p w14:paraId="7F0AB7B1"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135</w:t>
            </w:r>
          </w:p>
        </w:tc>
        <w:tc>
          <w:tcPr>
            <w:tcW w:w="504" w:type="pct"/>
            <w:tcBorders>
              <w:top w:val="nil"/>
              <w:left w:val="nil"/>
              <w:bottom w:val="nil"/>
              <w:right w:val="nil"/>
            </w:tcBorders>
            <w:shd w:val="clear" w:color="auto" w:fill="auto"/>
            <w:noWrap/>
            <w:vAlign w:val="bottom"/>
            <w:hideMark/>
          </w:tcPr>
          <w:p w14:paraId="59360732"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157</w:t>
            </w:r>
          </w:p>
        </w:tc>
        <w:tc>
          <w:tcPr>
            <w:tcW w:w="268" w:type="pct"/>
            <w:tcBorders>
              <w:top w:val="nil"/>
              <w:left w:val="nil"/>
              <w:bottom w:val="nil"/>
              <w:right w:val="nil"/>
            </w:tcBorders>
            <w:shd w:val="clear" w:color="auto" w:fill="auto"/>
            <w:noWrap/>
            <w:vAlign w:val="bottom"/>
            <w:hideMark/>
          </w:tcPr>
          <w:p w14:paraId="08BEF9C9"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96</w:t>
            </w:r>
          </w:p>
        </w:tc>
        <w:tc>
          <w:tcPr>
            <w:tcW w:w="527" w:type="pct"/>
            <w:tcBorders>
              <w:top w:val="nil"/>
              <w:left w:val="nil"/>
              <w:bottom w:val="nil"/>
              <w:right w:val="nil"/>
            </w:tcBorders>
            <w:shd w:val="clear" w:color="auto" w:fill="auto"/>
            <w:noWrap/>
            <w:vAlign w:val="bottom"/>
            <w:hideMark/>
          </w:tcPr>
          <w:p w14:paraId="218147B9"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94</w:t>
            </w:r>
          </w:p>
        </w:tc>
        <w:tc>
          <w:tcPr>
            <w:tcW w:w="314" w:type="pct"/>
            <w:tcBorders>
              <w:top w:val="nil"/>
              <w:left w:val="nil"/>
              <w:bottom w:val="nil"/>
              <w:right w:val="nil"/>
            </w:tcBorders>
            <w:shd w:val="clear" w:color="auto" w:fill="auto"/>
            <w:noWrap/>
            <w:vAlign w:val="bottom"/>
            <w:hideMark/>
          </w:tcPr>
          <w:p w14:paraId="77A9446B"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65</w:t>
            </w:r>
          </w:p>
        </w:tc>
        <w:tc>
          <w:tcPr>
            <w:tcW w:w="475" w:type="pct"/>
            <w:tcBorders>
              <w:top w:val="nil"/>
              <w:left w:val="nil"/>
              <w:bottom w:val="nil"/>
              <w:right w:val="nil"/>
            </w:tcBorders>
            <w:shd w:val="clear" w:color="auto" w:fill="auto"/>
            <w:noWrap/>
            <w:vAlign w:val="bottom"/>
            <w:hideMark/>
          </w:tcPr>
          <w:p w14:paraId="33B2B043"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44</w:t>
            </w:r>
          </w:p>
        </w:tc>
        <w:tc>
          <w:tcPr>
            <w:tcW w:w="636" w:type="pct"/>
            <w:tcBorders>
              <w:top w:val="nil"/>
              <w:left w:val="nil"/>
              <w:bottom w:val="nil"/>
              <w:right w:val="nil"/>
            </w:tcBorders>
            <w:shd w:val="clear" w:color="auto" w:fill="auto"/>
            <w:noWrap/>
            <w:vAlign w:val="bottom"/>
            <w:hideMark/>
          </w:tcPr>
          <w:p w14:paraId="6920C9B0" w14:textId="77777777" w:rsidR="006C6E9B" w:rsidRPr="00CF3B7A" w:rsidRDefault="006C6E9B" w:rsidP="005328C8">
            <w:pPr>
              <w:widowControl/>
              <w:jc w:val="center"/>
              <w:rPr>
                <w:rFonts w:eastAsia="DengXian"/>
                <w:color w:val="000000"/>
                <w:kern w:val="0"/>
                <w:sz w:val="20"/>
                <w:szCs w:val="20"/>
              </w:rPr>
            </w:pPr>
            <w:r>
              <w:rPr>
                <w:rFonts w:eastAsia="DengXian"/>
                <w:color w:val="000000"/>
                <w:kern w:val="0"/>
                <w:sz w:val="20"/>
                <w:szCs w:val="20"/>
              </w:rPr>
              <w:t>–</w:t>
            </w:r>
            <w:r w:rsidRPr="00CF3B7A">
              <w:rPr>
                <w:rFonts w:eastAsia="DengXian"/>
                <w:color w:val="000000"/>
                <w:kern w:val="0"/>
                <w:sz w:val="20"/>
                <w:szCs w:val="20"/>
              </w:rPr>
              <w:t>21</w:t>
            </w:r>
          </w:p>
        </w:tc>
      </w:tr>
      <w:tr w:rsidR="009F15B3" w:rsidRPr="00CF3B7A" w14:paraId="27EE1CE8" w14:textId="77777777" w:rsidTr="009F15B3">
        <w:trPr>
          <w:trHeight w:val="276"/>
        </w:trPr>
        <w:tc>
          <w:tcPr>
            <w:tcW w:w="637" w:type="pct"/>
            <w:tcBorders>
              <w:top w:val="nil"/>
              <w:left w:val="nil"/>
              <w:bottom w:val="nil"/>
              <w:right w:val="nil"/>
            </w:tcBorders>
            <w:shd w:val="clear" w:color="auto" w:fill="auto"/>
            <w:noWrap/>
            <w:vAlign w:val="center"/>
            <w:hideMark/>
          </w:tcPr>
          <w:p w14:paraId="45C3741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CMD-1</w:t>
            </w:r>
          </w:p>
        </w:tc>
        <w:tc>
          <w:tcPr>
            <w:tcW w:w="653" w:type="pct"/>
            <w:tcBorders>
              <w:top w:val="nil"/>
              <w:left w:val="nil"/>
              <w:bottom w:val="nil"/>
              <w:right w:val="nil"/>
            </w:tcBorders>
            <w:shd w:val="clear" w:color="auto" w:fill="auto"/>
            <w:noWrap/>
            <w:vAlign w:val="center"/>
            <w:hideMark/>
          </w:tcPr>
          <w:p w14:paraId="764A4298"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43.0</w:t>
            </w:r>
          </w:p>
        </w:tc>
        <w:tc>
          <w:tcPr>
            <w:tcW w:w="276" w:type="pct"/>
            <w:tcBorders>
              <w:top w:val="nil"/>
              <w:left w:val="nil"/>
              <w:bottom w:val="nil"/>
              <w:right w:val="nil"/>
            </w:tcBorders>
            <w:shd w:val="clear" w:color="auto" w:fill="auto"/>
            <w:noWrap/>
            <w:vAlign w:val="bottom"/>
            <w:hideMark/>
          </w:tcPr>
          <w:p w14:paraId="19E9ABB2"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284</w:t>
            </w:r>
          </w:p>
        </w:tc>
        <w:tc>
          <w:tcPr>
            <w:tcW w:w="339" w:type="pct"/>
            <w:tcBorders>
              <w:top w:val="nil"/>
              <w:left w:val="nil"/>
              <w:bottom w:val="nil"/>
              <w:right w:val="nil"/>
            </w:tcBorders>
            <w:shd w:val="clear" w:color="auto" w:fill="auto"/>
            <w:noWrap/>
            <w:vAlign w:val="bottom"/>
            <w:hideMark/>
          </w:tcPr>
          <w:p w14:paraId="346C837D"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274</w:t>
            </w:r>
          </w:p>
        </w:tc>
        <w:tc>
          <w:tcPr>
            <w:tcW w:w="371" w:type="pct"/>
            <w:tcBorders>
              <w:top w:val="nil"/>
              <w:left w:val="nil"/>
              <w:bottom w:val="nil"/>
              <w:right w:val="nil"/>
            </w:tcBorders>
            <w:shd w:val="clear" w:color="auto" w:fill="auto"/>
            <w:noWrap/>
            <w:vAlign w:val="bottom"/>
            <w:hideMark/>
          </w:tcPr>
          <w:p w14:paraId="41FD1240"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118</w:t>
            </w:r>
          </w:p>
        </w:tc>
        <w:tc>
          <w:tcPr>
            <w:tcW w:w="504" w:type="pct"/>
            <w:tcBorders>
              <w:top w:val="nil"/>
              <w:left w:val="nil"/>
              <w:bottom w:val="nil"/>
              <w:right w:val="nil"/>
            </w:tcBorders>
            <w:shd w:val="clear" w:color="auto" w:fill="auto"/>
            <w:noWrap/>
            <w:vAlign w:val="bottom"/>
            <w:hideMark/>
          </w:tcPr>
          <w:p w14:paraId="24B1F1CD"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148</w:t>
            </w:r>
          </w:p>
        </w:tc>
        <w:tc>
          <w:tcPr>
            <w:tcW w:w="268" w:type="pct"/>
            <w:tcBorders>
              <w:top w:val="nil"/>
              <w:left w:val="nil"/>
              <w:bottom w:val="nil"/>
              <w:right w:val="nil"/>
            </w:tcBorders>
            <w:shd w:val="clear" w:color="auto" w:fill="auto"/>
            <w:noWrap/>
            <w:vAlign w:val="bottom"/>
            <w:hideMark/>
          </w:tcPr>
          <w:p w14:paraId="59960310"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89</w:t>
            </w:r>
          </w:p>
        </w:tc>
        <w:tc>
          <w:tcPr>
            <w:tcW w:w="527" w:type="pct"/>
            <w:tcBorders>
              <w:top w:val="nil"/>
              <w:left w:val="nil"/>
              <w:bottom w:val="nil"/>
              <w:right w:val="nil"/>
            </w:tcBorders>
            <w:shd w:val="clear" w:color="auto" w:fill="auto"/>
            <w:noWrap/>
            <w:vAlign w:val="bottom"/>
            <w:hideMark/>
          </w:tcPr>
          <w:p w14:paraId="6B00627D"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86</w:t>
            </w:r>
          </w:p>
        </w:tc>
        <w:tc>
          <w:tcPr>
            <w:tcW w:w="314" w:type="pct"/>
            <w:tcBorders>
              <w:top w:val="nil"/>
              <w:left w:val="nil"/>
              <w:bottom w:val="nil"/>
              <w:right w:val="nil"/>
            </w:tcBorders>
            <w:shd w:val="clear" w:color="auto" w:fill="auto"/>
            <w:noWrap/>
            <w:vAlign w:val="bottom"/>
            <w:hideMark/>
          </w:tcPr>
          <w:p w14:paraId="08CF41E9"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57</w:t>
            </w:r>
          </w:p>
        </w:tc>
        <w:tc>
          <w:tcPr>
            <w:tcW w:w="475" w:type="pct"/>
            <w:tcBorders>
              <w:top w:val="nil"/>
              <w:left w:val="nil"/>
              <w:bottom w:val="nil"/>
              <w:right w:val="nil"/>
            </w:tcBorders>
            <w:shd w:val="clear" w:color="auto" w:fill="auto"/>
            <w:noWrap/>
            <w:vAlign w:val="bottom"/>
            <w:hideMark/>
          </w:tcPr>
          <w:p w14:paraId="12203BB9"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36</w:t>
            </w:r>
          </w:p>
        </w:tc>
        <w:tc>
          <w:tcPr>
            <w:tcW w:w="636" w:type="pct"/>
            <w:tcBorders>
              <w:top w:val="nil"/>
              <w:left w:val="nil"/>
              <w:bottom w:val="nil"/>
              <w:right w:val="nil"/>
            </w:tcBorders>
            <w:shd w:val="clear" w:color="auto" w:fill="auto"/>
            <w:noWrap/>
            <w:vAlign w:val="bottom"/>
            <w:hideMark/>
          </w:tcPr>
          <w:p w14:paraId="799FE4E5" w14:textId="77777777" w:rsidR="006C6E9B" w:rsidRPr="00CF3B7A" w:rsidRDefault="006C6E9B" w:rsidP="005328C8">
            <w:pPr>
              <w:widowControl/>
              <w:jc w:val="center"/>
              <w:rPr>
                <w:rFonts w:eastAsia="DengXian"/>
                <w:color w:val="000000"/>
                <w:kern w:val="0"/>
                <w:sz w:val="20"/>
                <w:szCs w:val="20"/>
              </w:rPr>
            </w:pPr>
            <w:r>
              <w:rPr>
                <w:rFonts w:eastAsia="DengXian"/>
                <w:color w:val="000000"/>
                <w:kern w:val="0"/>
                <w:sz w:val="20"/>
                <w:szCs w:val="20"/>
              </w:rPr>
              <w:t>–</w:t>
            </w:r>
            <w:r w:rsidRPr="00CF3B7A">
              <w:rPr>
                <w:rFonts w:eastAsia="DengXian"/>
                <w:color w:val="000000"/>
                <w:kern w:val="0"/>
                <w:sz w:val="20"/>
                <w:szCs w:val="20"/>
              </w:rPr>
              <w:t>28</w:t>
            </w:r>
          </w:p>
        </w:tc>
      </w:tr>
      <w:tr w:rsidR="009F15B3" w:rsidRPr="00CF3B7A" w14:paraId="6E5C1714" w14:textId="77777777" w:rsidTr="009F15B3">
        <w:trPr>
          <w:trHeight w:val="276"/>
        </w:trPr>
        <w:tc>
          <w:tcPr>
            <w:tcW w:w="637" w:type="pct"/>
            <w:tcBorders>
              <w:top w:val="nil"/>
              <w:left w:val="nil"/>
              <w:bottom w:val="nil"/>
              <w:right w:val="nil"/>
            </w:tcBorders>
            <w:shd w:val="clear" w:color="auto" w:fill="auto"/>
            <w:noWrap/>
            <w:vAlign w:val="center"/>
            <w:hideMark/>
          </w:tcPr>
          <w:p w14:paraId="74D7A6D3"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YD-1</w:t>
            </w:r>
          </w:p>
        </w:tc>
        <w:tc>
          <w:tcPr>
            <w:tcW w:w="653" w:type="pct"/>
            <w:tcBorders>
              <w:top w:val="nil"/>
              <w:left w:val="nil"/>
              <w:bottom w:val="nil"/>
              <w:right w:val="nil"/>
            </w:tcBorders>
            <w:shd w:val="clear" w:color="auto" w:fill="auto"/>
            <w:noWrap/>
            <w:vAlign w:val="center"/>
            <w:hideMark/>
          </w:tcPr>
          <w:p w14:paraId="1027F5D9"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64.0</w:t>
            </w:r>
          </w:p>
        </w:tc>
        <w:tc>
          <w:tcPr>
            <w:tcW w:w="276" w:type="pct"/>
            <w:tcBorders>
              <w:top w:val="nil"/>
              <w:left w:val="nil"/>
              <w:bottom w:val="nil"/>
              <w:right w:val="nil"/>
            </w:tcBorders>
            <w:shd w:val="clear" w:color="auto" w:fill="auto"/>
            <w:noWrap/>
            <w:vAlign w:val="bottom"/>
            <w:hideMark/>
          </w:tcPr>
          <w:p w14:paraId="680F4FC9"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210</w:t>
            </w:r>
          </w:p>
        </w:tc>
        <w:tc>
          <w:tcPr>
            <w:tcW w:w="339" w:type="pct"/>
            <w:tcBorders>
              <w:top w:val="nil"/>
              <w:left w:val="nil"/>
              <w:bottom w:val="nil"/>
              <w:right w:val="nil"/>
            </w:tcBorders>
            <w:shd w:val="clear" w:color="auto" w:fill="auto"/>
            <w:noWrap/>
            <w:vAlign w:val="bottom"/>
            <w:hideMark/>
          </w:tcPr>
          <w:p w14:paraId="2E74B693"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221</w:t>
            </w:r>
          </w:p>
        </w:tc>
        <w:tc>
          <w:tcPr>
            <w:tcW w:w="371" w:type="pct"/>
            <w:tcBorders>
              <w:top w:val="nil"/>
              <w:left w:val="nil"/>
              <w:bottom w:val="nil"/>
              <w:right w:val="nil"/>
            </w:tcBorders>
            <w:shd w:val="clear" w:color="auto" w:fill="auto"/>
            <w:noWrap/>
            <w:vAlign w:val="bottom"/>
            <w:hideMark/>
          </w:tcPr>
          <w:p w14:paraId="4E8CF619"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100</w:t>
            </w:r>
          </w:p>
        </w:tc>
        <w:tc>
          <w:tcPr>
            <w:tcW w:w="504" w:type="pct"/>
            <w:tcBorders>
              <w:top w:val="nil"/>
              <w:left w:val="nil"/>
              <w:bottom w:val="nil"/>
              <w:right w:val="nil"/>
            </w:tcBorders>
            <w:shd w:val="clear" w:color="auto" w:fill="auto"/>
            <w:noWrap/>
            <w:vAlign w:val="bottom"/>
            <w:hideMark/>
          </w:tcPr>
          <w:p w14:paraId="10CA0EFA"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128</w:t>
            </w:r>
          </w:p>
        </w:tc>
        <w:tc>
          <w:tcPr>
            <w:tcW w:w="268" w:type="pct"/>
            <w:tcBorders>
              <w:top w:val="nil"/>
              <w:left w:val="nil"/>
              <w:bottom w:val="nil"/>
              <w:right w:val="nil"/>
            </w:tcBorders>
            <w:shd w:val="clear" w:color="auto" w:fill="auto"/>
            <w:noWrap/>
            <w:vAlign w:val="bottom"/>
            <w:hideMark/>
          </w:tcPr>
          <w:p w14:paraId="32AD43E5"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109</w:t>
            </w:r>
          </w:p>
        </w:tc>
        <w:tc>
          <w:tcPr>
            <w:tcW w:w="527" w:type="pct"/>
            <w:tcBorders>
              <w:top w:val="nil"/>
              <w:left w:val="nil"/>
              <w:bottom w:val="nil"/>
              <w:right w:val="nil"/>
            </w:tcBorders>
            <w:shd w:val="clear" w:color="auto" w:fill="auto"/>
            <w:noWrap/>
            <w:vAlign w:val="bottom"/>
            <w:hideMark/>
          </w:tcPr>
          <w:p w14:paraId="3C126F13"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110</w:t>
            </w:r>
          </w:p>
        </w:tc>
        <w:tc>
          <w:tcPr>
            <w:tcW w:w="314" w:type="pct"/>
            <w:tcBorders>
              <w:top w:val="nil"/>
              <w:left w:val="nil"/>
              <w:bottom w:val="nil"/>
              <w:right w:val="nil"/>
            </w:tcBorders>
            <w:shd w:val="clear" w:color="auto" w:fill="auto"/>
            <w:noWrap/>
            <w:vAlign w:val="bottom"/>
            <w:hideMark/>
          </w:tcPr>
          <w:p w14:paraId="2A3BFF4D"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81</w:t>
            </w:r>
          </w:p>
        </w:tc>
        <w:tc>
          <w:tcPr>
            <w:tcW w:w="475" w:type="pct"/>
            <w:tcBorders>
              <w:top w:val="nil"/>
              <w:left w:val="nil"/>
              <w:bottom w:val="nil"/>
              <w:right w:val="nil"/>
            </w:tcBorders>
            <w:shd w:val="clear" w:color="auto" w:fill="auto"/>
            <w:noWrap/>
            <w:vAlign w:val="bottom"/>
            <w:hideMark/>
          </w:tcPr>
          <w:p w14:paraId="5ABDE6D1"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59</w:t>
            </w:r>
          </w:p>
        </w:tc>
        <w:tc>
          <w:tcPr>
            <w:tcW w:w="636" w:type="pct"/>
            <w:tcBorders>
              <w:top w:val="nil"/>
              <w:left w:val="nil"/>
              <w:bottom w:val="nil"/>
              <w:right w:val="nil"/>
            </w:tcBorders>
            <w:shd w:val="clear" w:color="auto" w:fill="auto"/>
            <w:noWrap/>
            <w:vAlign w:val="bottom"/>
            <w:hideMark/>
          </w:tcPr>
          <w:p w14:paraId="424CC275" w14:textId="77777777" w:rsidR="006C6E9B" w:rsidRPr="00CF3B7A" w:rsidRDefault="006C6E9B" w:rsidP="005328C8">
            <w:pPr>
              <w:widowControl/>
              <w:jc w:val="center"/>
              <w:rPr>
                <w:rFonts w:eastAsia="DengXian"/>
                <w:color w:val="000000"/>
                <w:kern w:val="0"/>
                <w:sz w:val="20"/>
                <w:szCs w:val="20"/>
              </w:rPr>
            </w:pPr>
            <w:r>
              <w:rPr>
                <w:rFonts w:eastAsia="DengXian"/>
                <w:color w:val="000000"/>
                <w:kern w:val="0"/>
                <w:sz w:val="20"/>
                <w:szCs w:val="20"/>
              </w:rPr>
              <w:t>–</w:t>
            </w:r>
            <w:r w:rsidRPr="00CF3B7A">
              <w:rPr>
                <w:rFonts w:eastAsia="DengXian"/>
                <w:color w:val="000000"/>
                <w:kern w:val="0"/>
                <w:sz w:val="20"/>
                <w:szCs w:val="20"/>
              </w:rPr>
              <w:t>7</w:t>
            </w:r>
          </w:p>
        </w:tc>
      </w:tr>
      <w:tr w:rsidR="009F15B3" w:rsidRPr="00CF3B7A" w14:paraId="22135147" w14:textId="77777777" w:rsidTr="009F15B3">
        <w:trPr>
          <w:trHeight w:val="276"/>
        </w:trPr>
        <w:tc>
          <w:tcPr>
            <w:tcW w:w="637" w:type="pct"/>
            <w:tcBorders>
              <w:top w:val="nil"/>
              <w:left w:val="nil"/>
              <w:bottom w:val="nil"/>
              <w:right w:val="nil"/>
            </w:tcBorders>
            <w:shd w:val="clear" w:color="auto" w:fill="auto"/>
            <w:noWrap/>
            <w:vAlign w:val="center"/>
            <w:hideMark/>
          </w:tcPr>
          <w:p w14:paraId="5DEE53F3"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KJC-1</w:t>
            </w:r>
          </w:p>
        </w:tc>
        <w:tc>
          <w:tcPr>
            <w:tcW w:w="653" w:type="pct"/>
            <w:tcBorders>
              <w:top w:val="nil"/>
              <w:left w:val="nil"/>
              <w:bottom w:val="nil"/>
              <w:right w:val="nil"/>
            </w:tcBorders>
            <w:shd w:val="clear" w:color="auto" w:fill="auto"/>
            <w:noWrap/>
            <w:vAlign w:val="center"/>
            <w:hideMark/>
          </w:tcPr>
          <w:p w14:paraId="1B176A85"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18.5</w:t>
            </w:r>
          </w:p>
        </w:tc>
        <w:tc>
          <w:tcPr>
            <w:tcW w:w="276" w:type="pct"/>
            <w:tcBorders>
              <w:top w:val="nil"/>
              <w:left w:val="nil"/>
              <w:bottom w:val="nil"/>
              <w:right w:val="nil"/>
            </w:tcBorders>
            <w:shd w:val="clear" w:color="auto" w:fill="auto"/>
            <w:noWrap/>
            <w:vAlign w:val="bottom"/>
            <w:hideMark/>
          </w:tcPr>
          <w:p w14:paraId="6C5E309A"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173</w:t>
            </w:r>
          </w:p>
        </w:tc>
        <w:tc>
          <w:tcPr>
            <w:tcW w:w="339" w:type="pct"/>
            <w:tcBorders>
              <w:top w:val="nil"/>
              <w:left w:val="nil"/>
              <w:bottom w:val="nil"/>
              <w:right w:val="nil"/>
            </w:tcBorders>
            <w:shd w:val="clear" w:color="auto" w:fill="auto"/>
            <w:noWrap/>
            <w:vAlign w:val="bottom"/>
            <w:hideMark/>
          </w:tcPr>
          <w:p w14:paraId="747B7E4D"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193</w:t>
            </w:r>
          </w:p>
        </w:tc>
        <w:tc>
          <w:tcPr>
            <w:tcW w:w="371" w:type="pct"/>
            <w:tcBorders>
              <w:top w:val="nil"/>
              <w:left w:val="nil"/>
              <w:bottom w:val="nil"/>
              <w:right w:val="nil"/>
            </w:tcBorders>
            <w:shd w:val="clear" w:color="auto" w:fill="auto"/>
            <w:noWrap/>
            <w:vAlign w:val="bottom"/>
            <w:hideMark/>
          </w:tcPr>
          <w:p w14:paraId="40A941A4"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122</w:t>
            </w:r>
          </w:p>
        </w:tc>
        <w:tc>
          <w:tcPr>
            <w:tcW w:w="504" w:type="pct"/>
            <w:tcBorders>
              <w:top w:val="nil"/>
              <w:left w:val="nil"/>
              <w:bottom w:val="nil"/>
              <w:right w:val="nil"/>
            </w:tcBorders>
            <w:shd w:val="clear" w:color="auto" w:fill="auto"/>
            <w:noWrap/>
            <w:vAlign w:val="bottom"/>
            <w:hideMark/>
          </w:tcPr>
          <w:p w14:paraId="3847F92F"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122</w:t>
            </w:r>
          </w:p>
        </w:tc>
        <w:tc>
          <w:tcPr>
            <w:tcW w:w="268" w:type="pct"/>
            <w:tcBorders>
              <w:top w:val="nil"/>
              <w:left w:val="nil"/>
              <w:bottom w:val="nil"/>
              <w:right w:val="nil"/>
            </w:tcBorders>
            <w:shd w:val="clear" w:color="auto" w:fill="auto"/>
            <w:noWrap/>
            <w:vAlign w:val="bottom"/>
            <w:hideMark/>
          </w:tcPr>
          <w:p w14:paraId="3C2F5A4A"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130</w:t>
            </w:r>
          </w:p>
        </w:tc>
        <w:tc>
          <w:tcPr>
            <w:tcW w:w="527" w:type="pct"/>
            <w:tcBorders>
              <w:top w:val="nil"/>
              <w:left w:val="nil"/>
              <w:bottom w:val="nil"/>
              <w:right w:val="nil"/>
            </w:tcBorders>
            <w:shd w:val="clear" w:color="auto" w:fill="auto"/>
            <w:noWrap/>
            <w:vAlign w:val="bottom"/>
            <w:hideMark/>
          </w:tcPr>
          <w:p w14:paraId="7FA79708"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135</w:t>
            </w:r>
          </w:p>
        </w:tc>
        <w:tc>
          <w:tcPr>
            <w:tcW w:w="314" w:type="pct"/>
            <w:tcBorders>
              <w:top w:val="nil"/>
              <w:left w:val="nil"/>
              <w:bottom w:val="nil"/>
              <w:right w:val="nil"/>
            </w:tcBorders>
            <w:shd w:val="clear" w:color="auto" w:fill="auto"/>
            <w:noWrap/>
            <w:vAlign w:val="bottom"/>
            <w:hideMark/>
          </w:tcPr>
          <w:p w14:paraId="5B59F90D"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106</w:t>
            </w:r>
          </w:p>
        </w:tc>
        <w:tc>
          <w:tcPr>
            <w:tcW w:w="475" w:type="pct"/>
            <w:tcBorders>
              <w:top w:val="nil"/>
              <w:left w:val="nil"/>
              <w:bottom w:val="nil"/>
              <w:right w:val="nil"/>
            </w:tcBorders>
            <w:shd w:val="clear" w:color="auto" w:fill="auto"/>
            <w:noWrap/>
            <w:vAlign w:val="bottom"/>
            <w:hideMark/>
          </w:tcPr>
          <w:p w14:paraId="25B45E56"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84</w:t>
            </w:r>
          </w:p>
        </w:tc>
        <w:tc>
          <w:tcPr>
            <w:tcW w:w="636" w:type="pct"/>
            <w:tcBorders>
              <w:top w:val="nil"/>
              <w:left w:val="nil"/>
              <w:bottom w:val="nil"/>
              <w:right w:val="nil"/>
            </w:tcBorders>
            <w:shd w:val="clear" w:color="auto" w:fill="auto"/>
            <w:noWrap/>
            <w:vAlign w:val="bottom"/>
            <w:hideMark/>
          </w:tcPr>
          <w:p w14:paraId="1393D154"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15</w:t>
            </w:r>
          </w:p>
        </w:tc>
      </w:tr>
      <w:tr w:rsidR="009F15B3" w:rsidRPr="00CF3B7A" w14:paraId="5E3AD70A" w14:textId="77777777" w:rsidTr="009F15B3">
        <w:trPr>
          <w:trHeight w:val="276"/>
        </w:trPr>
        <w:tc>
          <w:tcPr>
            <w:tcW w:w="637" w:type="pct"/>
            <w:tcBorders>
              <w:top w:val="nil"/>
              <w:left w:val="nil"/>
              <w:bottom w:val="nil"/>
              <w:right w:val="nil"/>
            </w:tcBorders>
            <w:shd w:val="clear" w:color="auto" w:fill="auto"/>
            <w:noWrap/>
            <w:vAlign w:val="center"/>
            <w:hideMark/>
          </w:tcPr>
          <w:p w14:paraId="5A21D2F4" w14:textId="77777777" w:rsidR="006C6E9B" w:rsidRPr="00CF3B7A" w:rsidRDefault="006C6E9B" w:rsidP="005328C8">
            <w:pPr>
              <w:widowControl/>
              <w:jc w:val="center"/>
              <w:rPr>
                <w:rFonts w:eastAsia="DengXian"/>
                <w:kern w:val="0"/>
                <w:sz w:val="20"/>
                <w:szCs w:val="20"/>
              </w:rPr>
            </w:pPr>
            <w:r w:rsidRPr="00CF3B7A">
              <w:rPr>
                <w:rFonts w:eastAsia="DengXian"/>
                <w:kern w:val="0"/>
                <w:sz w:val="20"/>
                <w:szCs w:val="20"/>
              </w:rPr>
              <w:t>NMG-1</w:t>
            </w:r>
          </w:p>
        </w:tc>
        <w:tc>
          <w:tcPr>
            <w:tcW w:w="653" w:type="pct"/>
            <w:tcBorders>
              <w:top w:val="nil"/>
              <w:left w:val="nil"/>
              <w:bottom w:val="nil"/>
              <w:right w:val="nil"/>
            </w:tcBorders>
            <w:shd w:val="clear" w:color="auto" w:fill="auto"/>
            <w:noWrap/>
            <w:vAlign w:val="center"/>
            <w:hideMark/>
          </w:tcPr>
          <w:p w14:paraId="5EA6C364" w14:textId="77777777" w:rsidR="006C6E9B" w:rsidRPr="00CF3B7A" w:rsidRDefault="006C6E9B" w:rsidP="005328C8">
            <w:pPr>
              <w:widowControl/>
              <w:jc w:val="center"/>
              <w:rPr>
                <w:rFonts w:eastAsia="DengXian"/>
                <w:kern w:val="0"/>
                <w:sz w:val="20"/>
                <w:szCs w:val="20"/>
              </w:rPr>
            </w:pPr>
            <w:r w:rsidRPr="00CF3B7A">
              <w:rPr>
                <w:rFonts w:eastAsia="DengXian"/>
                <w:kern w:val="0"/>
                <w:sz w:val="20"/>
                <w:szCs w:val="20"/>
              </w:rPr>
              <w:t>25.4</w:t>
            </w:r>
          </w:p>
        </w:tc>
        <w:tc>
          <w:tcPr>
            <w:tcW w:w="276" w:type="pct"/>
            <w:tcBorders>
              <w:top w:val="nil"/>
              <w:left w:val="nil"/>
              <w:bottom w:val="nil"/>
              <w:right w:val="nil"/>
            </w:tcBorders>
            <w:shd w:val="clear" w:color="auto" w:fill="auto"/>
            <w:noWrap/>
            <w:vAlign w:val="bottom"/>
            <w:hideMark/>
          </w:tcPr>
          <w:p w14:paraId="3EA2AA9F"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244</w:t>
            </w:r>
          </w:p>
        </w:tc>
        <w:tc>
          <w:tcPr>
            <w:tcW w:w="339" w:type="pct"/>
            <w:tcBorders>
              <w:top w:val="nil"/>
              <w:left w:val="nil"/>
              <w:bottom w:val="nil"/>
              <w:right w:val="nil"/>
            </w:tcBorders>
            <w:shd w:val="clear" w:color="auto" w:fill="auto"/>
            <w:noWrap/>
            <w:vAlign w:val="bottom"/>
            <w:hideMark/>
          </w:tcPr>
          <w:p w14:paraId="017860B2"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246</w:t>
            </w:r>
          </w:p>
        </w:tc>
        <w:tc>
          <w:tcPr>
            <w:tcW w:w="371" w:type="pct"/>
            <w:tcBorders>
              <w:top w:val="nil"/>
              <w:left w:val="nil"/>
              <w:bottom w:val="nil"/>
              <w:right w:val="nil"/>
            </w:tcBorders>
            <w:shd w:val="clear" w:color="auto" w:fill="auto"/>
            <w:noWrap/>
            <w:vAlign w:val="bottom"/>
            <w:hideMark/>
          </w:tcPr>
          <w:p w14:paraId="0222325B"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79</w:t>
            </w:r>
          </w:p>
        </w:tc>
        <w:tc>
          <w:tcPr>
            <w:tcW w:w="504" w:type="pct"/>
            <w:tcBorders>
              <w:top w:val="nil"/>
              <w:left w:val="nil"/>
              <w:bottom w:val="nil"/>
              <w:right w:val="nil"/>
            </w:tcBorders>
            <w:shd w:val="clear" w:color="auto" w:fill="auto"/>
            <w:noWrap/>
            <w:vAlign w:val="bottom"/>
            <w:hideMark/>
          </w:tcPr>
          <w:p w14:paraId="74F28E8B"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114</w:t>
            </w:r>
          </w:p>
        </w:tc>
        <w:tc>
          <w:tcPr>
            <w:tcW w:w="268" w:type="pct"/>
            <w:tcBorders>
              <w:top w:val="nil"/>
              <w:left w:val="nil"/>
              <w:bottom w:val="nil"/>
              <w:right w:val="nil"/>
            </w:tcBorders>
            <w:shd w:val="clear" w:color="auto" w:fill="auto"/>
            <w:noWrap/>
            <w:vAlign w:val="bottom"/>
            <w:hideMark/>
          </w:tcPr>
          <w:p w14:paraId="18536CC2"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71</w:t>
            </w:r>
          </w:p>
        </w:tc>
        <w:tc>
          <w:tcPr>
            <w:tcW w:w="527" w:type="pct"/>
            <w:tcBorders>
              <w:top w:val="nil"/>
              <w:left w:val="nil"/>
              <w:bottom w:val="nil"/>
              <w:right w:val="nil"/>
            </w:tcBorders>
            <w:shd w:val="clear" w:color="auto" w:fill="auto"/>
            <w:noWrap/>
            <w:vAlign w:val="bottom"/>
            <w:hideMark/>
          </w:tcPr>
          <w:p w14:paraId="53801C2D"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66</w:t>
            </w:r>
          </w:p>
        </w:tc>
        <w:tc>
          <w:tcPr>
            <w:tcW w:w="314" w:type="pct"/>
            <w:tcBorders>
              <w:top w:val="nil"/>
              <w:left w:val="nil"/>
              <w:bottom w:val="nil"/>
              <w:right w:val="nil"/>
            </w:tcBorders>
            <w:shd w:val="clear" w:color="auto" w:fill="auto"/>
            <w:noWrap/>
            <w:vAlign w:val="bottom"/>
            <w:hideMark/>
          </w:tcPr>
          <w:p w14:paraId="74C5D20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38</w:t>
            </w:r>
          </w:p>
        </w:tc>
        <w:tc>
          <w:tcPr>
            <w:tcW w:w="475" w:type="pct"/>
            <w:tcBorders>
              <w:top w:val="nil"/>
              <w:left w:val="nil"/>
              <w:bottom w:val="nil"/>
              <w:right w:val="nil"/>
            </w:tcBorders>
            <w:shd w:val="clear" w:color="auto" w:fill="auto"/>
            <w:noWrap/>
            <w:vAlign w:val="bottom"/>
            <w:hideMark/>
          </w:tcPr>
          <w:p w14:paraId="6417FF2F"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17</w:t>
            </w:r>
          </w:p>
        </w:tc>
        <w:tc>
          <w:tcPr>
            <w:tcW w:w="636" w:type="pct"/>
            <w:tcBorders>
              <w:top w:val="nil"/>
              <w:left w:val="nil"/>
              <w:bottom w:val="nil"/>
              <w:right w:val="nil"/>
            </w:tcBorders>
            <w:shd w:val="clear" w:color="auto" w:fill="auto"/>
            <w:noWrap/>
            <w:vAlign w:val="bottom"/>
            <w:hideMark/>
          </w:tcPr>
          <w:p w14:paraId="07A58C6A" w14:textId="77777777" w:rsidR="006C6E9B" w:rsidRPr="00CF3B7A" w:rsidRDefault="006C6E9B" w:rsidP="005328C8">
            <w:pPr>
              <w:widowControl/>
              <w:jc w:val="center"/>
              <w:rPr>
                <w:rFonts w:eastAsia="DengXian"/>
                <w:color w:val="000000"/>
                <w:kern w:val="0"/>
                <w:sz w:val="20"/>
                <w:szCs w:val="20"/>
              </w:rPr>
            </w:pPr>
            <w:r>
              <w:rPr>
                <w:rFonts w:eastAsia="DengXian"/>
                <w:color w:val="000000"/>
                <w:kern w:val="0"/>
                <w:sz w:val="20"/>
                <w:szCs w:val="20"/>
              </w:rPr>
              <w:t>–</w:t>
            </w:r>
            <w:r w:rsidRPr="00CF3B7A">
              <w:rPr>
                <w:rFonts w:eastAsia="DengXian"/>
                <w:color w:val="000000"/>
                <w:kern w:val="0"/>
                <w:sz w:val="20"/>
                <w:szCs w:val="20"/>
              </w:rPr>
              <w:t>44</w:t>
            </w:r>
          </w:p>
        </w:tc>
      </w:tr>
      <w:tr w:rsidR="009F15B3" w:rsidRPr="00CF3B7A" w14:paraId="2BEDBCDC" w14:textId="77777777" w:rsidTr="009F15B3">
        <w:trPr>
          <w:trHeight w:val="276"/>
        </w:trPr>
        <w:tc>
          <w:tcPr>
            <w:tcW w:w="637" w:type="pct"/>
            <w:tcBorders>
              <w:top w:val="nil"/>
              <w:left w:val="nil"/>
              <w:bottom w:val="nil"/>
              <w:right w:val="nil"/>
            </w:tcBorders>
            <w:shd w:val="clear" w:color="auto" w:fill="auto"/>
            <w:noWrap/>
            <w:vAlign w:val="center"/>
            <w:hideMark/>
          </w:tcPr>
          <w:p w14:paraId="12587F6A"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TB-1</w:t>
            </w:r>
          </w:p>
        </w:tc>
        <w:tc>
          <w:tcPr>
            <w:tcW w:w="653" w:type="pct"/>
            <w:tcBorders>
              <w:top w:val="nil"/>
              <w:left w:val="nil"/>
              <w:bottom w:val="nil"/>
              <w:right w:val="nil"/>
            </w:tcBorders>
            <w:shd w:val="clear" w:color="auto" w:fill="auto"/>
            <w:noWrap/>
            <w:vAlign w:val="center"/>
            <w:hideMark/>
          </w:tcPr>
          <w:p w14:paraId="681CC4BF"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42.6</w:t>
            </w:r>
          </w:p>
        </w:tc>
        <w:tc>
          <w:tcPr>
            <w:tcW w:w="276" w:type="pct"/>
            <w:tcBorders>
              <w:top w:val="nil"/>
              <w:left w:val="nil"/>
              <w:bottom w:val="nil"/>
              <w:right w:val="nil"/>
            </w:tcBorders>
            <w:shd w:val="clear" w:color="auto" w:fill="auto"/>
            <w:noWrap/>
            <w:vAlign w:val="bottom"/>
            <w:hideMark/>
          </w:tcPr>
          <w:p w14:paraId="32B4B8EA"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297</w:t>
            </w:r>
          </w:p>
        </w:tc>
        <w:tc>
          <w:tcPr>
            <w:tcW w:w="339" w:type="pct"/>
            <w:tcBorders>
              <w:top w:val="nil"/>
              <w:left w:val="nil"/>
              <w:bottom w:val="nil"/>
              <w:right w:val="nil"/>
            </w:tcBorders>
            <w:shd w:val="clear" w:color="auto" w:fill="auto"/>
            <w:noWrap/>
            <w:vAlign w:val="bottom"/>
            <w:hideMark/>
          </w:tcPr>
          <w:p w14:paraId="5A26C791"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283</w:t>
            </w:r>
          </w:p>
        </w:tc>
        <w:tc>
          <w:tcPr>
            <w:tcW w:w="371" w:type="pct"/>
            <w:tcBorders>
              <w:top w:val="nil"/>
              <w:left w:val="nil"/>
              <w:bottom w:val="nil"/>
              <w:right w:val="nil"/>
            </w:tcBorders>
            <w:shd w:val="clear" w:color="auto" w:fill="auto"/>
            <w:noWrap/>
            <w:vAlign w:val="bottom"/>
            <w:hideMark/>
          </w:tcPr>
          <w:p w14:paraId="1CC2E85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120</w:t>
            </w:r>
          </w:p>
        </w:tc>
        <w:tc>
          <w:tcPr>
            <w:tcW w:w="504" w:type="pct"/>
            <w:tcBorders>
              <w:top w:val="nil"/>
              <w:left w:val="nil"/>
              <w:bottom w:val="nil"/>
              <w:right w:val="nil"/>
            </w:tcBorders>
            <w:shd w:val="clear" w:color="auto" w:fill="auto"/>
            <w:noWrap/>
            <w:vAlign w:val="bottom"/>
            <w:hideMark/>
          </w:tcPr>
          <w:p w14:paraId="7C58CD5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153</w:t>
            </w:r>
          </w:p>
        </w:tc>
        <w:tc>
          <w:tcPr>
            <w:tcW w:w="268" w:type="pct"/>
            <w:tcBorders>
              <w:top w:val="nil"/>
              <w:left w:val="nil"/>
              <w:bottom w:val="nil"/>
              <w:right w:val="nil"/>
            </w:tcBorders>
            <w:shd w:val="clear" w:color="auto" w:fill="auto"/>
            <w:noWrap/>
            <w:hideMark/>
          </w:tcPr>
          <w:p w14:paraId="75CB4E9C"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527" w:type="pct"/>
            <w:tcBorders>
              <w:top w:val="nil"/>
              <w:left w:val="nil"/>
              <w:bottom w:val="nil"/>
              <w:right w:val="nil"/>
            </w:tcBorders>
            <w:shd w:val="clear" w:color="auto" w:fill="auto"/>
            <w:noWrap/>
            <w:hideMark/>
          </w:tcPr>
          <w:p w14:paraId="1393B12F"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314" w:type="pct"/>
            <w:tcBorders>
              <w:top w:val="nil"/>
              <w:left w:val="nil"/>
              <w:bottom w:val="nil"/>
              <w:right w:val="nil"/>
            </w:tcBorders>
            <w:shd w:val="clear" w:color="auto" w:fill="auto"/>
            <w:noWrap/>
            <w:hideMark/>
          </w:tcPr>
          <w:p w14:paraId="24010AF4"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475" w:type="pct"/>
            <w:tcBorders>
              <w:top w:val="nil"/>
              <w:left w:val="nil"/>
              <w:bottom w:val="nil"/>
              <w:right w:val="nil"/>
            </w:tcBorders>
            <w:shd w:val="clear" w:color="auto" w:fill="auto"/>
            <w:noWrap/>
            <w:hideMark/>
          </w:tcPr>
          <w:p w14:paraId="570DF2EE"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636" w:type="pct"/>
            <w:tcBorders>
              <w:top w:val="nil"/>
              <w:left w:val="nil"/>
              <w:bottom w:val="nil"/>
              <w:right w:val="nil"/>
            </w:tcBorders>
            <w:shd w:val="clear" w:color="auto" w:fill="auto"/>
            <w:noWrap/>
            <w:hideMark/>
          </w:tcPr>
          <w:p w14:paraId="4D2D6874" w14:textId="77777777" w:rsidR="006C6E9B" w:rsidRPr="00CF3B7A" w:rsidRDefault="006C6E9B" w:rsidP="005328C8">
            <w:pPr>
              <w:widowControl/>
              <w:jc w:val="center"/>
              <w:rPr>
                <w:rFonts w:eastAsia="DengXian"/>
                <w:color w:val="000000"/>
                <w:kern w:val="0"/>
                <w:sz w:val="20"/>
                <w:szCs w:val="20"/>
              </w:rPr>
            </w:pPr>
            <w:r w:rsidRPr="00FF5172">
              <w:rPr>
                <w:sz w:val="24"/>
              </w:rPr>
              <w:t>–</w:t>
            </w:r>
          </w:p>
        </w:tc>
      </w:tr>
      <w:tr w:rsidR="009F15B3" w:rsidRPr="00CF3B7A" w14:paraId="2E8B8876" w14:textId="77777777" w:rsidTr="009F15B3">
        <w:trPr>
          <w:trHeight w:val="276"/>
        </w:trPr>
        <w:tc>
          <w:tcPr>
            <w:tcW w:w="637" w:type="pct"/>
            <w:tcBorders>
              <w:top w:val="nil"/>
              <w:left w:val="nil"/>
              <w:bottom w:val="nil"/>
              <w:right w:val="nil"/>
            </w:tcBorders>
            <w:shd w:val="clear" w:color="auto" w:fill="auto"/>
            <w:noWrap/>
            <w:vAlign w:val="center"/>
            <w:hideMark/>
          </w:tcPr>
          <w:p w14:paraId="5A731B49"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TS-1</w:t>
            </w:r>
          </w:p>
        </w:tc>
        <w:tc>
          <w:tcPr>
            <w:tcW w:w="653" w:type="pct"/>
            <w:tcBorders>
              <w:top w:val="nil"/>
              <w:left w:val="nil"/>
              <w:bottom w:val="nil"/>
              <w:right w:val="nil"/>
            </w:tcBorders>
            <w:shd w:val="clear" w:color="auto" w:fill="auto"/>
            <w:noWrap/>
            <w:vAlign w:val="center"/>
            <w:hideMark/>
          </w:tcPr>
          <w:p w14:paraId="0CEAB7C8"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33.7</w:t>
            </w:r>
          </w:p>
        </w:tc>
        <w:tc>
          <w:tcPr>
            <w:tcW w:w="276" w:type="pct"/>
            <w:tcBorders>
              <w:top w:val="nil"/>
              <w:left w:val="nil"/>
              <w:bottom w:val="nil"/>
              <w:right w:val="nil"/>
            </w:tcBorders>
            <w:shd w:val="clear" w:color="auto" w:fill="auto"/>
            <w:noWrap/>
            <w:vAlign w:val="bottom"/>
            <w:hideMark/>
          </w:tcPr>
          <w:p w14:paraId="23993B97"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274</w:t>
            </w:r>
          </w:p>
        </w:tc>
        <w:tc>
          <w:tcPr>
            <w:tcW w:w="339" w:type="pct"/>
            <w:tcBorders>
              <w:top w:val="nil"/>
              <w:left w:val="nil"/>
              <w:bottom w:val="nil"/>
              <w:right w:val="nil"/>
            </w:tcBorders>
            <w:shd w:val="clear" w:color="auto" w:fill="auto"/>
            <w:noWrap/>
            <w:vAlign w:val="bottom"/>
            <w:hideMark/>
          </w:tcPr>
          <w:p w14:paraId="488FD1B8"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268</w:t>
            </w:r>
          </w:p>
        </w:tc>
        <w:tc>
          <w:tcPr>
            <w:tcW w:w="371" w:type="pct"/>
            <w:tcBorders>
              <w:top w:val="nil"/>
              <w:left w:val="nil"/>
              <w:bottom w:val="nil"/>
              <w:right w:val="nil"/>
            </w:tcBorders>
            <w:shd w:val="clear" w:color="auto" w:fill="auto"/>
            <w:noWrap/>
            <w:vAlign w:val="bottom"/>
            <w:hideMark/>
          </w:tcPr>
          <w:p w14:paraId="506D4CB8"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119</w:t>
            </w:r>
          </w:p>
        </w:tc>
        <w:tc>
          <w:tcPr>
            <w:tcW w:w="504" w:type="pct"/>
            <w:tcBorders>
              <w:top w:val="nil"/>
              <w:left w:val="nil"/>
              <w:bottom w:val="nil"/>
              <w:right w:val="nil"/>
            </w:tcBorders>
            <w:shd w:val="clear" w:color="auto" w:fill="auto"/>
            <w:noWrap/>
            <w:vAlign w:val="bottom"/>
            <w:hideMark/>
          </w:tcPr>
          <w:p w14:paraId="0C25169F"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146</w:t>
            </w:r>
          </w:p>
        </w:tc>
        <w:tc>
          <w:tcPr>
            <w:tcW w:w="268" w:type="pct"/>
            <w:tcBorders>
              <w:top w:val="nil"/>
              <w:left w:val="nil"/>
              <w:bottom w:val="nil"/>
              <w:right w:val="nil"/>
            </w:tcBorders>
            <w:shd w:val="clear" w:color="auto" w:fill="auto"/>
            <w:noWrap/>
            <w:hideMark/>
          </w:tcPr>
          <w:p w14:paraId="05E19B32"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527" w:type="pct"/>
            <w:tcBorders>
              <w:top w:val="nil"/>
              <w:left w:val="nil"/>
              <w:bottom w:val="nil"/>
              <w:right w:val="nil"/>
            </w:tcBorders>
            <w:shd w:val="clear" w:color="auto" w:fill="auto"/>
            <w:noWrap/>
            <w:hideMark/>
          </w:tcPr>
          <w:p w14:paraId="3B0B80F1"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314" w:type="pct"/>
            <w:tcBorders>
              <w:top w:val="nil"/>
              <w:left w:val="nil"/>
              <w:bottom w:val="nil"/>
              <w:right w:val="nil"/>
            </w:tcBorders>
            <w:shd w:val="clear" w:color="auto" w:fill="auto"/>
            <w:noWrap/>
            <w:hideMark/>
          </w:tcPr>
          <w:p w14:paraId="435E64BC"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475" w:type="pct"/>
            <w:tcBorders>
              <w:top w:val="nil"/>
              <w:left w:val="nil"/>
              <w:bottom w:val="nil"/>
              <w:right w:val="nil"/>
            </w:tcBorders>
            <w:shd w:val="clear" w:color="auto" w:fill="auto"/>
            <w:noWrap/>
            <w:hideMark/>
          </w:tcPr>
          <w:p w14:paraId="174B4934"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636" w:type="pct"/>
            <w:tcBorders>
              <w:top w:val="nil"/>
              <w:left w:val="nil"/>
              <w:bottom w:val="nil"/>
              <w:right w:val="nil"/>
            </w:tcBorders>
            <w:shd w:val="clear" w:color="auto" w:fill="auto"/>
            <w:noWrap/>
            <w:hideMark/>
          </w:tcPr>
          <w:p w14:paraId="3E441F9D" w14:textId="77777777" w:rsidR="006C6E9B" w:rsidRPr="00CF3B7A" w:rsidRDefault="006C6E9B" w:rsidP="005328C8">
            <w:pPr>
              <w:widowControl/>
              <w:jc w:val="center"/>
              <w:rPr>
                <w:rFonts w:eastAsia="DengXian"/>
                <w:color w:val="000000"/>
                <w:kern w:val="0"/>
                <w:sz w:val="20"/>
                <w:szCs w:val="20"/>
              </w:rPr>
            </w:pPr>
            <w:r w:rsidRPr="00FF5172">
              <w:rPr>
                <w:sz w:val="24"/>
              </w:rPr>
              <w:t>–</w:t>
            </w:r>
          </w:p>
        </w:tc>
      </w:tr>
      <w:tr w:rsidR="009F15B3" w:rsidRPr="00CF3B7A" w14:paraId="14E503C8" w14:textId="77777777" w:rsidTr="009F15B3">
        <w:trPr>
          <w:trHeight w:val="276"/>
        </w:trPr>
        <w:tc>
          <w:tcPr>
            <w:tcW w:w="637" w:type="pct"/>
            <w:tcBorders>
              <w:top w:val="nil"/>
              <w:left w:val="nil"/>
              <w:bottom w:val="nil"/>
              <w:right w:val="nil"/>
            </w:tcBorders>
            <w:shd w:val="clear" w:color="auto" w:fill="auto"/>
            <w:noWrap/>
            <w:vAlign w:val="center"/>
            <w:hideMark/>
          </w:tcPr>
          <w:p w14:paraId="39FED8E1"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TB-8</w:t>
            </w:r>
          </w:p>
        </w:tc>
        <w:tc>
          <w:tcPr>
            <w:tcW w:w="653" w:type="pct"/>
            <w:tcBorders>
              <w:top w:val="nil"/>
              <w:left w:val="nil"/>
              <w:bottom w:val="nil"/>
              <w:right w:val="nil"/>
            </w:tcBorders>
            <w:shd w:val="clear" w:color="auto" w:fill="auto"/>
            <w:noWrap/>
            <w:vAlign w:val="center"/>
            <w:hideMark/>
          </w:tcPr>
          <w:p w14:paraId="00D30A8E"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24.5</w:t>
            </w:r>
          </w:p>
        </w:tc>
        <w:tc>
          <w:tcPr>
            <w:tcW w:w="276" w:type="pct"/>
            <w:tcBorders>
              <w:top w:val="nil"/>
              <w:left w:val="nil"/>
              <w:bottom w:val="nil"/>
              <w:right w:val="nil"/>
            </w:tcBorders>
            <w:shd w:val="clear" w:color="auto" w:fill="auto"/>
            <w:noWrap/>
            <w:vAlign w:val="bottom"/>
            <w:hideMark/>
          </w:tcPr>
          <w:p w14:paraId="3B48A2C2"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275</w:t>
            </w:r>
          </w:p>
        </w:tc>
        <w:tc>
          <w:tcPr>
            <w:tcW w:w="339" w:type="pct"/>
            <w:tcBorders>
              <w:top w:val="nil"/>
              <w:left w:val="nil"/>
              <w:bottom w:val="nil"/>
              <w:right w:val="nil"/>
            </w:tcBorders>
            <w:shd w:val="clear" w:color="auto" w:fill="auto"/>
            <w:noWrap/>
            <w:vAlign w:val="bottom"/>
            <w:hideMark/>
          </w:tcPr>
          <w:p w14:paraId="6C98B6A8"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268</w:t>
            </w:r>
          </w:p>
        </w:tc>
        <w:tc>
          <w:tcPr>
            <w:tcW w:w="371" w:type="pct"/>
            <w:tcBorders>
              <w:top w:val="nil"/>
              <w:left w:val="nil"/>
              <w:bottom w:val="nil"/>
              <w:right w:val="nil"/>
            </w:tcBorders>
            <w:shd w:val="clear" w:color="auto" w:fill="auto"/>
            <w:noWrap/>
            <w:vAlign w:val="bottom"/>
            <w:hideMark/>
          </w:tcPr>
          <w:p w14:paraId="39A42997"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147</w:t>
            </w:r>
          </w:p>
        </w:tc>
        <w:tc>
          <w:tcPr>
            <w:tcW w:w="504" w:type="pct"/>
            <w:tcBorders>
              <w:top w:val="nil"/>
              <w:left w:val="nil"/>
              <w:bottom w:val="nil"/>
              <w:right w:val="nil"/>
            </w:tcBorders>
            <w:shd w:val="clear" w:color="auto" w:fill="auto"/>
            <w:noWrap/>
            <w:vAlign w:val="bottom"/>
            <w:hideMark/>
          </w:tcPr>
          <w:p w14:paraId="69DC68AF"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157</w:t>
            </w:r>
          </w:p>
        </w:tc>
        <w:tc>
          <w:tcPr>
            <w:tcW w:w="268" w:type="pct"/>
            <w:tcBorders>
              <w:top w:val="nil"/>
              <w:left w:val="nil"/>
              <w:bottom w:val="nil"/>
              <w:right w:val="nil"/>
            </w:tcBorders>
            <w:shd w:val="clear" w:color="auto" w:fill="auto"/>
            <w:noWrap/>
            <w:hideMark/>
          </w:tcPr>
          <w:p w14:paraId="47A8F1D1"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527" w:type="pct"/>
            <w:tcBorders>
              <w:top w:val="nil"/>
              <w:left w:val="nil"/>
              <w:bottom w:val="nil"/>
              <w:right w:val="nil"/>
            </w:tcBorders>
            <w:shd w:val="clear" w:color="auto" w:fill="auto"/>
            <w:noWrap/>
            <w:hideMark/>
          </w:tcPr>
          <w:p w14:paraId="3751BC83"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314" w:type="pct"/>
            <w:tcBorders>
              <w:top w:val="nil"/>
              <w:left w:val="nil"/>
              <w:bottom w:val="nil"/>
              <w:right w:val="nil"/>
            </w:tcBorders>
            <w:shd w:val="clear" w:color="auto" w:fill="auto"/>
            <w:noWrap/>
            <w:hideMark/>
          </w:tcPr>
          <w:p w14:paraId="55B9C268"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475" w:type="pct"/>
            <w:tcBorders>
              <w:top w:val="nil"/>
              <w:left w:val="nil"/>
              <w:bottom w:val="nil"/>
              <w:right w:val="nil"/>
            </w:tcBorders>
            <w:shd w:val="clear" w:color="auto" w:fill="auto"/>
            <w:noWrap/>
            <w:hideMark/>
          </w:tcPr>
          <w:p w14:paraId="5264014C"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636" w:type="pct"/>
            <w:tcBorders>
              <w:top w:val="nil"/>
              <w:left w:val="nil"/>
              <w:bottom w:val="nil"/>
              <w:right w:val="nil"/>
            </w:tcBorders>
            <w:shd w:val="clear" w:color="auto" w:fill="auto"/>
            <w:noWrap/>
            <w:hideMark/>
          </w:tcPr>
          <w:p w14:paraId="6192A191" w14:textId="77777777" w:rsidR="006C6E9B" w:rsidRPr="00CF3B7A" w:rsidRDefault="006C6E9B" w:rsidP="005328C8">
            <w:pPr>
              <w:widowControl/>
              <w:jc w:val="center"/>
              <w:rPr>
                <w:rFonts w:eastAsia="DengXian"/>
                <w:color w:val="000000"/>
                <w:kern w:val="0"/>
                <w:sz w:val="20"/>
                <w:szCs w:val="20"/>
              </w:rPr>
            </w:pPr>
            <w:r w:rsidRPr="00FF5172">
              <w:rPr>
                <w:sz w:val="24"/>
              </w:rPr>
              <w:t>–</w:t>
            </w:r>
          </w:p>
        </w:tc>
      </w:tr>
      <w:tr w:rsidR="009F15B3" w:rsidRPr="00CF3B7A" w14:paraId="4EB0729A" w14:textId="77777777" w:rsidTr="009F15B3">
        <w:trPr>
          <w:trHeight w:val="276"/>
        </w:trPr>
        <w:tc>
          <w:tcPr>
            <w:tcW w:w="637" w:type="pct"/>
            <w:tcBorders>
              <w:top w:val="nil"/>
              <w:left w:val="nil"/>
              <w:bottom w:val="nil"/>
              <w:right w:val="nil"/>
            </w:tcBorders>
            <w:shd w:val="clear" w:color="auto" w:fill="auto"/>
            <w:noWrap/>
            <w:vAlign w:val="center"/>
            <w:hideMark/>
          </w:tcPr>
          <w:p w14:paraId="30CEDB1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GS-1</w:t>
            </w:r>
          </w:p>
        </w:tc>
        <w:tc>
          <w:tcPr>
            <w:tcW w:w="653" w:type="pct"/>
            <w:tcBorders>
              <w:top w:val="nil"/>
              <w:left w:val="nil"/>
              <w:bottom w:val="nil"/>
              <w:right w:val="nil"/>
            </w:tcBorders>
            <w:shd w:val="clear" w:color="auto" w:fill="auto"/>
            <w:noWrap/>
            <w:vAlign w:val="center"/>
            <w:hideMark/>
          </w:tcPr>
          <w:p w14:paraId="0AB897A5"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19.2</w:t>
            </w:r>
          </w:p>
        </w:tc>
        <w:tc>
          <w:tcPr>
            <w:tcW w:w="276" w:type="pct"/>
            <w:tcBorders>
              <w:top w:val="nil"/>
              <w:left w:val="nil"/>
              <w:bottom w:val="nil"/>
              <w:right w:val="nil"/>
            </w:tcBorders>
            <w:shd w:val="clear" w:color="auto" w:fill="auto"/>
            <w:noWrap/>
            <w:vAlign w:val="bottom"/>
            <w:hideMark/>
          </w:tcPr>
          <w:p w14:paraId="669E3994"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257</w:t>
            </w:r>
          </w:p>
        </w:tc>
        <w:tc>
          <w:tcPr>
            <w:tcW w:w="339" w:type="pct"/>
            <w:tcBorders>
              <w:top w:val="nil"/>
              <w:left w:val="nil"/>
              <w:bottom w:val="nil"/>
              <w:right w:val="nil"/>
            </w:tcBorders>
            <w:shd w:val="clear" w:color="auto" w:fill="auto"/>
            <w:noWrap/>
            <w:vAlign w:val="bottom"/>
            <w:hideMark/>
          </w:tcPr>
          <w:p w14:paraId="5F13DC26"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256</w:t>
            </w:r>
          </w:p>
        </w:tc>
        <w:tc>
          <w:tcPr>
            <w:tcW w:w="371" w:type="pct"/>
            <w:tcBorders>
              <w:top w:val="nil"/>
              <w:left w:val="nil"/>
              <w:bottom w:val="nil"/>
              <w:right w:val="nil"/>
            </w:tcBorders>
            <w:shd w:val="clear" w:color="auto" w:fill="auto"/>
            <w:noWrap/>
            <w:vAlign w:val="bottom"/>
            <w:hideMark/>
          </w:tcPr>
          <w:p w14:paraId="17F18189"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135</w:t>
            </w:r>
          </w:p>
        </w:tc>
        <w:tc>
          <w:tcPr>
            <w:tcW w:w="504" w:type="pct"/>
            <w:tcBorders>
              <w:top w:val="nil"/>
              <w:left w:val="nil"/>
              <w:bottom w:val="nil"/>
              <w:right w:val="nil"/>
            </w:tcBorders>
            <w:shd w:val="clear" w:color="auto" w:fill="auto"/>
            <w:noWrap/>
            <w:vAlign w:val="bottom"/>
            <w:hideMark/>
          </w:tcPr>
          <w:p w14:paraId="2703358B"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149</w:t>
            </w:r>
          </w:p>
        </w:tc>
        <w:tc>
          <w:tcPr>
            <w:tcW w:w="268" w:type="pct"/>
            <w:tcBorders>
              <w:top w:val="nil"/>
              <w:left w:val="nil"/>
              <w:bottom w:val="nil"/>
              <w:right w:val="nil"/>
            </w:tcBorders>
            <w:shd w:val="clear" w:color="auto" w:fill="auto"/>
            <w:noWrap/>
            <w:hideMark/>
          </w:tcPr>
          <w:p w14:paraId="4129E7FE"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527" w:type="pct"/>
            <w:tcBorders>
              <w:top w:val="nil"/>
              <w:left w:val="nil"/>
              <w:bottom w:val="nil"/>
              <w:right w:val="nil"/>
            </w:tcBorders>
            <w:shd w:val="clear" w:color="auto" w:fill="auto"/>
            <w:noWrap/>
            <w:hideMark/>
          </w:tcPr>
          <w:p w14:paraId="7FB5D496"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314" w:type="pct"/>
            <w:tcBorders>
              <w:top w:val="nil"/>
              <w:left w:val="nil"/>
              <w:bottom w:val="nil"/>
              <w:right w:val="nil"/>
            </w:tcBorders>
            <w:shd w:val="clear" w:color="auto" w:fill="auto"/>
            <w:noWrap/>
            <w:hideMark/>
          </w:tcPr>
          <w:p w14:paraId="7DA96C1C"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475" w:type="pct"/>
            <w:tcBorders>
              <w:top w:val="nil"/>
              <w:left w:val="nil"/>
              <w:bottom w:val="nil"/>
              <w:right w:val="nil"/>
            </w:tcBorders>
            <w:shd w:val="clear" w:color="auto" w:fill="auto"/>
            <w:noWrap/>
            <w:hideMark/>
          </w:tcPr>
          <w:p w14:paraId="67A5647B"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636" w:type="pct"/>
            <w:tcBorders>
              <w:top w:val="nil"/>
              <w:left w:val="nil"/>
              <w:bottom w:val="nil"/>
              <w:right w:val="nil"/>
            </w:tcBorders>
            <w:shd w:val="clear" w:color="auto" w:fill="auto"/>
            <w:noWrap/>
            <w:hideMark/>
          </w:tcPr>
          <w:p w14:paraId="4F0CBBB1" w14:textId="77777777" w:rsidR="006C6E9B" w:rsidRPr="00CF3B7A" w:rsidRDefault="006C6E9B" w:rsidP="005328C8">
            <w:pPr>
              <w:widowControl/>
              <w:jc w:val="center"/>
              <w:rPr>
                <w:rFonts w:eastAsia="DengXian"/>
                <w:color w:val="000000"/>
                <w:kern w:val="0"/>
                <w:sz w:val="20"/>
                <w:szCs w:val="20"/>
              </w:rPr>
            </w:pPr>
            <w:r w:rsidRPr="00FF5172">
              <w:rPr>
                <w:sz w:val="24"/>
              </w:rPr>
              <w:t>–</w:t>
            </w:r>
          </w:p>
        </w:tc>
      </w:tr>
      <w:tr w:rsidR="009F15B3" w:rsidRPr="00CF3B7A" w14:paraId="40431FA9" w14:textId="77777777" w:rsidTr="009F15B3">
        <w:trPr>
          <w:trHeight w:val="276"/>
        </w:trPr>
        <w:tc>
          <w:tcPr>
            <w:tcW w:w="637" w:type="pct"/>
            <w:tcBorders>
              <w:top w:val="nil"/>
              <w:left w:val="nil"/>
              <w:bottom w:val="nil"/>
              <w:right w:val="nil"/>
            </w:tcBorders>
            <w:shd w:val="clear" w:color="auto" w:fill="auto"/>
            <w:noWrap/>
            <w:vAlign w:val="center"/>
            <w:hideMark/>
          </w:tcPr>
          <w:p w14:paraId="62294E91"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GL-2</w:t>
            </w:r>
          </w:p>
        </w:tc>
        <w:tc>
          <w:tcPr>
            <w:tcW w:w="653" w:type="pct"/>
            <w:tcBorders>
              <w:top w:val="nil"/>
              <w:left w:val="nil"/>
              <w:bottom w:val="nil"/>
              <w:right w:val="nil"/>
            </w:tcBorders>
            <w:shd w:val="clear" w:color="auto" w:fill="auto"/>
            <w:noWrap/>
            <w:vAlign w:val="center"/>
            <w:hideMark/>
          </w:tcPr>
          <w:p w14:paraId="65B7FB99"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86</w:t>
            </w:r>
          </w:p>
        </w:tc>
        <w:tc>
          <w:tcPr>
            <w:tcW w:w="276" w:type="pct"/>
            <w:tcBorders>
              <w:top w:val="nil"/>
              <w:left w:val="nil"/>
              <w:bottom w:val="nil"/>
              <w:right w:val="nil"/>
            </w:tcBorders>
            <w:shd w:val="clear" w:color="auto" w:fill="auto"/>
            <w:noWrap/>
            <w:vAlign w:val="bottom"/>
            <w:hideMark/>
          </w:tcPr>
          <w:p w14:paraId="5E3BFE23"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268</w:t>
            </w:r>
          </w:p>
        </w:tc>
        <w:tc>
          <w:tcPr>
            <w:tcW w:w="339" w:type="pct"/>
            <w:tcBorders>
              <w:top w:val="nil"/>
              <w:left w:val="nil"/>
              <w:bottom w:val="nil"/>
              <w:right w:val="nil"/>
            </w:tcBorders>
            <w:shd w:val="clear" w:color="auto" w:fill="auto"/>
            <w:noWrap/>
            <w:vAlign w:val="bottom"/>
            <w:hideMark/>
          </w:tcPr>
          <w:p w14:paraId="3E917196"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263</w:t>
            </w:r>
          </w:p>
        </w:tc>
        <w:tc>
          <w:tcPr>
            <w:tcW w:w="371" w:type="pct"/>
            <w:tcBorders>
              <w:top w:val="nil"/>
              <w:left w:val="nil"/>
              <w:bottom w:val="nil"/>
              <w:right w:val="nil"/>
            </w:tcBorders>
            <w:shd w:val="clear" w:color="auto" w:fill="auto"/>
            <w:noWrap/>
            <w:vAlign w:val="bottom"/>
            <w:hideMark/>
          </w:tcPr>
          <w:p w14:paraId="6CBF5E68"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86</w:t>
            </w:r>
          </w:p>
        </w:tc>
        <w:tc>
          <w:tcPr>
            <w:tcW w:w="504" w:type="pct"/>
            <w:tcBorders>
              <w:top w:val="nil"/>
              <w:left w:val="nil"/>
              <w:bottom w:val="nil"/>
              <w:right w:val="nil"/>
            </w:tcBorders>
            <w:shd w:val="clear" w:color="auto" w:fill="auto"/>
            <w:noWrap/>
            <w:vAlign w:val="bottom"/>
            <w:hideMark/>
          </w:tcPr>
          <w:p w14:paraId="0495B099"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135</w:t>
            </w:r>
          </w:p>
        </w:tc>
        <w:tc>
          <w:tcPr>
            <w:tcW w:w="268" w:type="pct"/>
            <w:tcBorders>
              <w:top w:val="nil"/>
              <w:left w:val="nil"/>
              <w:bottom w:val="nil"/>
              <w:right w:val="nil"/>
            </w:tcBorders>
            <w:shd w:val="clear" w:color="auto" w:fill="auto"/>
            <w:noWrap/>
            <w:vAlign w:val="bottom"/>
            <w:hideMark/>
          </w:tcPr>
          <w:p w14:paraId="7DA497F3"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139</w:t>
            </w:r>
          </w:p>
        </w:tc>
        <w:tc>
          <w:tcPr>
            <w:tcW w:w="527" w:type="pct"/>
            <w:tcBorders>
              <w:top w:val="nil"/>
              <w:left w:val="nil"/>
              <w:bottom w:val="nil"/>
              <w:right w:val="nil"/>
            </w:tcBorders>
            <w:shd w:val="clear" w:color="auto" w:fill="auto"/>
            <w:noWrap/>
            <w:vAlign w:val="bottom"/>
            <w:hideMark/>
          </w:tcPr>
          <w:p w14:paraId="2E663239"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144</w:t>
            </w:r>
          </w:p>
        </w:tc>
        <w:tc>
          <w:tcPr>
            <w:tcW w:w="314" w:type="pct"/>
            <w:tcBorders>
              <w:top w:val="nil"/>
              <w:left w:val="nil"/>
              <w:bottom w:val="nil"/>
              <w:right w:val="nil"/>
            </w:tcBorders>
            <w:shd w:val="clear" w:color="auto" w:fill="auto"/>
            <w:noWrap/>
            <w:vAlign w:val="bottom"/>
            <w:hideMark/>
          </w:tcPr>
          <w:p w14:paraId="21A192BF"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116</w:t>
            </w:r>
          </w:p>
        </w:tc>
        <w:tc>
          <w:tcPr>
            <w:tcW w:w="475" w:type="pct"/>
            <w:tcBorders>
              <w:top w:val="nil"/>
              <w:left w:val="nil"/>
              <w:bottom w:val="nil"/>
              <w:right w:val="nil"/>
            </w:tcBorders>
            <w:shd w:val="clear" w:color="auto" w:fill="auto"/>
            <w:noWrap/>
            <w:vAlign w:val="bottom"/>
            <w:hideMark/>
          </w:tcPr>
          <w:p w14:paraId="4E875B4A"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94</w:t>
            </w:r>
          </w:p>
        </w:tc>
        <w:tc>
          <w:tcPr>
            <w:tcW w:w="636" w:type="pct"/>
            <w:tcBorders>
              <w:top w:val="nil"/>
              <w:left w:val="nil"/>
              <w:bottom w:val="nil"/>
              <w:right w:val="nil"/>
            </w:tcBorders>
            <w:shd w:val="clear" w:color="auto" w:fill="auto"/>
            <w:noWrap/>
            <w:vAlign w:val="bottom"/>
            <w:hideMark/>
          </w:tcPr>
          <w:p w14:paraId="39C5FEA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23</w:t>
            </w:r>
          </w:p>
        </w:tc>
      </w:tr>
      <w:tr w:rsidR="009F15B3" w:rsidRPr="00CF3B7A" w14:paraId="06183656" w14:textId="77777777" w:rsidTr="009F15B3">
        <w:trPr>
          <w:trHeight w:val="276"/>
        </w:trPr>
        <w:tc>
          <w:tcPr>
            <w:tcW w:w="637" w:type="pct"/>
            <w:tcBorders>
              <w:top w:val="nil"/>
              <w:left w:val="nil"/>
              <w:bottom w:val="nil"/>
              <w:right w:val="nil"/>
            </w:tcBorders>
            <w:shd w:val="clear" w:color="auto" w:fill="auto"/>
            <w:noWrap/>
            <w:vAlign w:val="center"/>
            <w:hideMark/>
          </w:tcPr>
          <w:p w14:paraId="6A225F73"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SM-1</w:t>
            </w:r>
          </w:p>
        </w:tc>
        <w:tc>
          <w:tcPr>
            <w:tcW w:w="653" w:type="pct"/>
            <w:tcBorders>
              <w:top w:val="nil"/>
              <w:left w:val="nil"/>
              <w:bottom w:val="nil"/>
              <w:right w:val="nil"/>
            </w:tcBorders>
            <w:shd w:val="clear" w:color="auto" w:fill="auto"/>
            <w:noWrap/>
            <w:vAlign w:val="center"/>
            <w:hideMark/>
          </w:tcPr>
          <w:p w14:paraId="43B49C70"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86</w:t>
            </w:r>
          </w:p>
        </w:tc>
        <w:tc>
          <w:tcPr>
            <w:tcW w:w="276" w:type="pct"/>
            <w:tcBorders>
              <w:top w:val="nil"/>
              <w:left w:val="nil"/>
              <w:bottom w:val="nil"/>
              <w:right w:val="nil"/>
            </w:tcBorders>
            <w:shd w:val="clear" w:color="auto" w:fill="auto"/>
            <w:noWrap/>
            <w:vAlign w:val="bottom"/>
            <w:hideMark/>
          </w:tcPr>
          <w:p w14:paraId="02E2507B"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272</w:t>
            </w:r>
          </w:p>
        </w:tc>
        <w:tc>
          <w:tcPr>
            <w:tcW w:w="339" w:type="pct"/>
            <w:tcBorders>
              <w:top w:val="nil"/>
              <w:left w:val="nil"/>
              <w:bottom w:val="nil"/>
              <w:right w:val="nil"/>
            </w:tcBorders>
            <w:shd w:val="clear" w:color="auto" w:fill="auto"/>
            <w:noWrap/>
            <w:vAlign w:val="bottom"/>
            <w:hideMark/>
          </w:tcPr>
          <w:p w14:paraId="3F361F5A"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266</w:t>
            </w:r>
          </w:p>
        </w:tc>
        <w:tc>
          <w:tcPr>
            <w:tcW w:w="371" w:type="pct"/>
            <w:tcBorders>
              <w:top w:val="nil"/>
              <w:left w:val="nil"/>
              <w:bottom w:val="nil"/>
              <w:right w:val="nil"/>
            </w:tcBorders>
            <w:shd w:val="clear" w:color="auto" w:fill="auto"/>
            <w:noWrap/>
            <w:vAlign w:val="bottom"/>
            <w:hideMark/>
          </w:tcPr>
          <w:p w14:paraId="1A5DA108"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138</w:t>
            </w:r>
          </w:p>
        </w:tc>
        <w:tc>
          <w:tcPr>
            <w:tcW w:w="504" w:type="pct"/>
            <w:tcBorders>
              <w:top w:val="nil"/>
              <w:left w:val="nil"/>
              <w:bottom w:val="nil"/>
              <w:right w:val="nil"/>
            </w:tcBorders>
            <w:shd w:val="clear" w:color="auto" w:fill="auto"/>
            <w:noWrap/>
            <w:vAlign w:val="bottom"/>
            <w:hideMark/>
          </w:tcPr>
          <w:p w14:paraId="14F77884"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187</w:t>
            </w:r>
          </w:p>
        </w:tc>
        <w:tc>
          <w:tcPr>
            <w:tcW w:w="268" w:type="pct"/>
            <w:tcBorders>
              <w:top w:val="nil"/>
              <w:left w:val="nil"/>
              <w:bottom w:val="nil"/>
              <w:right w:val="nil"/>
            </w:tcBorders>
            <w:shd w:val="clear" w:color="auto" w:fill="auto"/>
            <w:noWrap/>
            <w:vAlign w:val="bottom"/>
            <w:hideMark/>
          </w:tcPr>
          <w:p w14:paraId="74D713CD"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140</w:t>
            </w:r>
          </w:p>
        </w:tc>
        <w:tc>
          <w:tcPr>
            <w:tcW w:w="527" w:type="pct"/>
            <w:tcBorders>
              <w:top w:val="nil"/>
              <w:left w:val="nil"/>
              <w:bottom w:val="nil"/>
              <w:right w:val="nil"/>
            </w:tcBorders>
            <w:shd w:val="clear" w:color="auto" w:fill="auto"/>
            <w:noWrap/>
            <w:vAlign w:val="bottom"/>
            <w:hideMark/>
          </w:tcPr>
          <w:p w14:paraId="7A1F93F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146</w:t>
            </w:r>
          </w:p>
        </w:tc>
        <w:tc>
          <w:tcPr>
            <w:tcW w:w="314" w:type="pct"/>
            <w:tcBorders>
              <w:top w:val="nil"/>
              <w:left w:val="nil"/>
              <w:bottom w:val="nil"/>
              <w:right w:val="nil"/>
            </w:tcBorders>
            <w:shd w:val="clear" w:color="auto" w:fill="auto"/>
            <w:noWrap/>
            <w:vAlign w:val="bottom"/>
            <w:hideMark/>
          </w:tcPr>
          <w:p w14:paraId="287D15C5"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118</w:t>
            </w:r>
          </w:p>
        </w:tc>
        <w:tc>
          <w:tcPr>
            <w:tcW w:w="475" w:type="pct"/>
            <w:tcBorders>
              <w:top w:val="nil"/>
              <w:left w:val="nil"/>
              <w:bottom w:val="nil"/>
              <w:right w:val="nil"/>
            </w:tcBorders>
            <w:shd w:val="clear" w:color="auto" w:fill="auto"/>
            <w:noWrap/>
            <w:vAlign w:val="bottom"/>
            <w:hideMark/>
          </w:tcPr>
          <w:p w14:paraId="61B8FDB5"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95</w:t>
            </w:r>
          </w:p>
        </w:tc>
        <w:tc>
          <w:tcPr>
            <w:tcW w:w="636" w:type="pct"/>
            <w:tcBorders>
              <w:top w:val="nil"/>
              <w:left w:val="nil"/>
              <w:bottom w:val="nil"/>
              <w:right w:val="nil"/>
            </w:tcBorders>
            <w:shd w:val="clear" w:color="auto" w:fill="auto"/>
            <w:noWrap/>
            <w:vAlign w:val="bottom"/>
            <w:hideMark/>
          </w:tcPr>
          <w:p w14:paraId="10E9EC1D"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25</w:t>
            </w:r>
          </w:p>
        </w:tc>
      </w:tr>
      <w:tr w:rsidR="009F15B3" w:rsidRPr="00CF3B7A" w14:paraId="6318DDB2" w14:textId="77777777" w:rsidTr="009F15B3">
        <w:trPr>
          <w:trHeight w:val="276"/>
        </w:trPr>
        <w:tc>
          <w:tcPr>
            <w:tcW w:w="637" w:type="pct"/>
            <w:tcBorders>
              <w:top w:val="nil"/>
              <w:left w:val="nil"/>
              <w:bottom w:val="nil"/>
              <w:right w:val="nil"/>
            </w:tcBorders>
            <w:shd w:val="clear" w:color="auto" w:fill="auto"/>
            <w:noWrap/>
            <w:vAlign w:val="center"/>
            <w:hideMark/>
          </w:tcPr>
          <w:p w14:paraId="69E93251"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LBL-1</w:t>
            </w:r>
          </w:p>
        </w:tc>
        <w:tc>
          <w:tcPr>
            <w:tcW w:w="653" w:type="pct"/>
            <w:tcBorders>
              <w:top w:val="nil"/>
              <w:left w:val="nil"/>
              <w:bottom w:val="nil"/>
              <w:right w:val="nil"/>
            </w:tcBorders>
            <w:shd w:val="clear" w:color="auto" w:fill="auto"/>
            <w:noWrap/>
            <w:vAlign w:val="center"/>
            <w:hideMark/>
          </w:tcPr>
          <w:p w14:paraId="323C4CA8"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85</w:t>
            </w:r>
          </w:p>
        </w:tc>
        <w:tc>
          <w:tcPr>
            <w:tcW w:w="276" w:type="pct"/>
            <w:tcBorders>
              <w:top w:val="nil"/>
              <w:left w:val="nil"/>
              <w:bottom w:val="nil"/>
              <w:right w:val="nil"/>
            </w:tcBorders>
            <w:shd w:val="clear" w:color="auto" w:fill="auto"/>
            <w:noWrap/>
            <w:vAlign w:val="bottom"/>
            <w:hideMark/>
          </w:tcPr>
          <w:p w14:paraId="4E558CD7"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250</w:t>
            </w:r>
          </w:p>
        </w:tc>
        <w:tc>
          <w:tcPr>
            <w:tcW w:w="339" w:type="pct"/>
            <w:tcBorders>
              <w:top w:val="nil"/>
              <w:left w:val="nil"/>
              <w:bottom w:val="nil"/>
              <w:right w:val="nil"/>
            </w:tcBorders>
            <w:shd w:val="clear" w:color="auto" w:fill="auto"/>
            <w:noWrap/>
            <w:vAlign w:val="bottom"/>
            <w:hideMark/>
          </w:tcPr>
          <w:p w14:paraId="4308FCB5"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250</w:t>
            </w:r>
          </w:p>
        </w:tc>
        <w:tc>
          <w:tcPr>
            <w:tcW w:w="371" w:type="pct"/>
            <w:tcBorders>
              <w:top w:val="nil"/>
              <w:left w:val="nil"/>
              <w:bottom w:val="nil"/>
              <w:right w:val="nil"/>
            </w:tcBorders>
            <w:shd w:val="clear" w:color="auto" w:fill="auto"/>
            <w:noWrap/>
            <w:vAlign w:val="bottom"/>
            <w:hideMark/>
          </w:tcPr>
          <w:p w14:paraId="4AD3751C" w14:textId="1190DD1B" w:rsidR="006C6E9B" w:rsidRPr="00CF3B7A" w:rsidRDefault="006C6E9B" w:rsidP="005328C8">
            <w:pPr>
              <w:widowControl/>
              <w:jc w:val="center"/>
              <w:rPr>
                <w:rFonts w:eastAsia="DengXian"/>
                <w:color w:val="000000"/>
                <w:kern w:val="0"/>
                <w:sz w:val="20"/>
                <w:szCs w:val="20"/>
              </w:rPr>
            </w:pPr>
            <w:r w:rsidRPr="00FF5172">
              <w:rPr>
                <w:sz w:val="24"/>
              </w:rPr>
              <w:t>–</w:t>
            </w:r>
          </w:p>
        </w:tc>
        <w:tc>
          <w:tcPr>
            <w:tcW w:w="504" w:type="pct"/>
            <w:tcBorders>
              <w:top w:val="nil"/>
              <w:left w:val="nil"/>
              <w:bottom w:val="nil"/>
              <w:right w:val="nil"/>
            </w:tcBorders>
            <w:shd w:val="clear" w:color="auto" w:fill="auto"/>
            <w:noWrap/>
            <w:vAlign w:val="bottom"/>
            <w:hideMark/>
          </w:tcPr>
          <w:p w14:paraId="2D408658" w14:textId="77777777" w:rsidR="006C6E9B" w:rsidRPr="00CF3B7A" w:rsidRDefault="006C6E9B" w:rsidP="005328C8">
            <w:pPr>
              <w:widowControl/>
              <w:jc w:val="center"/>
              <w:rPr>
                <w:rFonts w:eastAsia="DengXian"/>
                <w:color w:val="000000"/>
                <w:kern w:val="0"/>
                <w:sz w:val="20"/>
                <w:szCs w:val="20"/>
              </w:rPr>
            </w:pPr>
            <w:r w:rsidRPr="00FF5172">
              <w:rPr>
                <w:sz w:val="24"/>
              </w:rPr>
              <w:t>–</w:t>
            </w:r>
          </w:p>
        </w:tc>
        <w:tc>
          <w:tcPr>
            <w:tcW w:w="268" w:type="pct"/>
            <w:tcBorders>
              <w:top w:val="nil"/>
              <w:left w:val="nil"/>
              <w:bottom w:val="nil"/>
              <w:right w:val="nil"/>
            </w:tcBorders>
            <w:shd w:val="clear" w:color="auto" w:fill="auto"/>
            <w:noWrap/>
            <w:vAlign w:val="bottom"/>
            <w:hideMark/>
          </w:tcPr>
          <w:p w14:paraId="1F6EA946"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152</w:t>
            </w:r>
          </w:p>
        </w:tc>
        <w:tc>
          <w:tcPr>
            <w:tcW w:w="527" w:type="pct"/>
            <w:tcBorders>
              <w:top w:val="nil"/>
              <w:left w:val="nil"/>
              <w:bottom w:val="nil"/>
              <w:right w:val="nil"/>
            </w:tcBorders>
            <w:shd w:val="clear" w:color="auto" w:fill="auto"/>
            <w:noWrap/>
            <w:vAlign w:val="bottom"/>
            <w:hideMark/>
          </w:tcPr>
          <w:p w14:paraId="7360AAF5"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160</w:t>
            </w:r>
          </w:p>
        </w:tc>
        <w:tc>
          <w:tcPr>
            <w:tcW w:w="314" w:type="pct"/>
            <w:tcBorders>
              <w:top w:val="nil"/>
              <w:left w:val="nil"/>
              <w:bottom w:val="nil"/>
              <w:right w:val="nil"/>
            </w:tcBorders>
            <w:shd w:val="clear" w:color="auto" w:fill="auto"/>
            <w:noWrap/>
            <w:vAlign w:val="bottom"/>
            <w:hideMark/>
          </w:tcPr>
          <w:p w14:paraId="5E8B729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132</w:t>
            </w:r>
          </w:p>
        </w:tc>
        <w:tc>
          <w:tcPr>
            <w:tcW w:w="475" w:type="pct"/>
            <w:tcBorders>
              <w:top w:val="nil"/>
              <w:left w:val="nil"/>
              <w:bottom w:val="nil"/>
              <w:right w:val="nil"/>
            </w:tcBorders>
            <w:shd w:val="clear" w:color="auto" w:fill="auto"/>
            <w:noWrap/>
            <w:vAlign w:val="bottom"/>
            <w:hideMark/>
          </w:tcPr>
          <w:p w14:paraId="26B8C362"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110</w:t>
            </w:r>
          </w:p>
        </w:tc>
        <w:tc>
          <w:tcPr>
            <w:tcW w:w="636" w:type="pct"/>
            <w:tcBorders>
              <w:top w:val="nil"/>
              <w:left w:val="nil"/>
              <w:bottom w:val="nil"/>
              <w:right w:val="nil"/>
            </w:tcBorders>
            <w:shd w:val="clear" w:color="auto" w:fill="auto"/>
            <w:noWrap/>
            <w:vAlign w:val="bottom"/>
            <w:hideMark/>
          </w:tcPr>
          <w:p w14:paraId="192C51FB"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38</w:t>
            </w:r>
          </w:p>
        </w:tc>
      </w:tr>
      <w:tr w:rsidR="009F15B3" w:rsidRPr="00CF3B7A" w14:paraId="6B818A25" w14:textId="77777777" w:rsidTr="009F15B3">
        <w:trPr>
          <w:trHeight w:val="276"/>
        </w:trPr>
        <w:tc>
          <w:tcPr>
            <w:tcW w:w="637" w:type="pct"/>
            <w:tcBorders>
              <w:top w:val="nil"/>
              <w:left w:val="nil"/>
              <w:bottom w:val="nil"/>
              <w:right w:val="nil"/>
            </w:tcBorders>
            <w:shd w:val="clear" w:color="auto" w:fill="auto"/>
            <w:noWrap/>
            <w:vAlign w:val="center"/>
          </w:tcPr>
          <w:p w14:paraId="78E9BC1B" w14:textId="4FE7D162" w:rsidR="006C6E9B" w:rsidRPr="00CF3B7A" w:rsidRDefault="006C6E9B" w:rsidP="00A324FA">
            <w:pPr>
              <w:widowControl/>
              <w:jc w:val="center"/>
              <w:rPr>
                <w:rFonts w:eastAsia="DengXian"/>
                <w:color w:val="000000"/>
                <w:kern w:val="0"/>
                <w:sz w:val="20"/>
                <w:szCs w:val="20"/>
              </w:rPr>
            </w:pPr>
            <w:r w:rsidRPr="000A2367">
              <w:rPr>
                <w:rFonts w:eastAsia="DengXian"/>
                <w:b/>
                <w:bCs/>
                <w:color w:val="FF0000"/>
                <w:kern w:val="0"/>
                <w:sz w:val="20"/>
                <w:szCs w:val="20"/>
              </w:rPr>
              <w:t>Lhasa block</w:t>
            </w:r>
          </w:p>
        </w:tc>
        <w:tc>
          <w:tcPr>
            <w:tcW w:w="653" w:type="pct"/>
            <w:tcBorders>
              <w:top w:val="nil"/>
              <w:left w:val="nil"/>
              <w:bottom w:val="nil"/>
              <w:right w:val="nil"/>
            </w:tcBorders>
            <w:shd w:val="clear" w:color="auto" w:fill="auto"/>
            <w:noWrap/>
            <w:vAlign w:val="center"/>
          </w:tcPr>
          <w:p w14:paraId="39E24788" w14:textId="77777777" w:rsidR="006C6E9B" w:rsidRPr="00CF3B7A" w:rsidRDefault="006C6E9B" w:rsidP="00A324FA">
            <w:pPr>
              <w:widowControl/>
              <w:jc w:val="center"/>
              <w:rPr>
                <w:rFonts w:eastAsia="DengXian"/>
                <w:color w:val="000000"/>
                <w:kern w:val="0"/>
                <w:sz w:val="20"/>
                <w:szCs w:val="20"/>
              </w:rPr>
            </w:pPr>
          </w:p>
        </w:tc>
        <w:tc>
          <w:tcPr>
            <w:tcW w:w="276" w:type="pct"/>
            <w:tcBorders>
              <w:top w:val="nil"/>
              <w:left w:val="nil"/>
              <w:bottom w:val="nil"/>
              <w:right w:val="nil"/>
            </w:tcBorders>
            <w:shd w:val="clear" w:color="auto" w:fill="auto"/>
            <w:noWrap/>
            <w:vAlign w:val="center"/>
          </w:tcPr>
          <w:p w14:paraId="38DEF038" w14:textId="77777777" w:rsidR="006C6E9B" w:rsidRPr="00CF3B7A" w:rsidRDefault="006C6E9B" w:rsidP="00A324FA">
            <w:pPr>
              <w:widowControl/>
              <w:jc w:val="center"/>
              <w:rPr>
                <w:rFonts w:eastAsia="DengXian"/>
                <w:color w:val="000000"/>
                <w:kern w:val="0"/>
                <w:sz w:val="20"/>
                <w:szCs w:val="20"/>
              </w:rPr>
            </w:pPr>
          </w:p>
        </w:tc>
        <w:tc>
          <w:tcPr>
            <w:tcW w:w="339" w:type="pct"/>
            <w:tcBorders>
              <w:top w:val="nil"/>
              <w:left w:val="nil"/>
              <w:bottom w:val="nil"/>
              <w:right w:val="nil"/>
            </w:tcBorders>
            <w:shd w:val="clear" w:color="auto" w:fill="auto"/>
            <w:noWrap/>
            <w:vAlign w:val="center"/>
          </w:tcPr>
          <w:p w14:paraId="5BB25694" w14:textId="77777777" w:rsidR="006C6E9B" w:rsidRPr="00CF3B7A" w:rsidRDefault="006C6E9B" w:rsidP="00A324FA">
            <w:pPr>
              <w:widowControl/>
              <w:jc w:val="center"/>
              <w:rPr>
                <w:rFonts w:eastAsia="DengXian"/>
                <w:color w:val="000000"/>
                <w:kern w:val="0"/>
                <w:sz w:val="20"/>
                <w:szCs w:val="20"/>
              </w:rPr>
            </w:pPr>
          </w:p>
        </w:tc>
        <w:tc>
          <w:tcPr>
            <w:tcW w:w="371" w:type="pct"/>
            <w:tcBorders>
              <w:top w:val="nil"/>
              <w:left w:val="nil"/>
              <w:bottom w:val="nil"/>
              <w:right w:val="nil"/>
            </w:tcBorders>
            <w:shd w:val="clear" w:color="auto" w:fill="auto"/>
            <w:noWrap/>
            <w:vAlign w:val="center"/>
          </w:tcPr>
          <w:p w14:paraId="63B05B7B" w14:textId="77777777" w:rsidR="006C6E9B" w:rsidRPr="00CF3B7A" w:rsidRDefault="006C6E9B" w:rsidP="00A324FA">
            <w:pPr>
              <w:widowControl/>
              <w:jc w:val="center"/>
              <w:rPr>
                <w:rFonts w:eastAsia="DengXian"/>
                <w:color w:val="000000"/>
                <w:kern w:val="0"/>
                <w:sz w:val="20"/>
                <w:szCs w:val="20"/>
              </w:rPr>
            </w:pPr>
          </w:p>
        </w:tc>
        <w:tc>
          <w:tcPr>
            <w:tcW w:w="504" w:type="pct"/>
            <w:tcBorders>
              <w:top w:val="nil"/>
              <w:left w:val="nil"/>
              <w:bottom w:val="nil"/>
              <w:right w:val="nil"/>
            </w:tcBorders>
            <w:shd w:val="clear" w:color="auto" w:fill="auto"/>
            <w:noWrap/>
            <w:vAlign w:val="center"/>
          </w:tcPr>
          <w:p w14:paraId="7FB27737" w14:textId="77777777" w:rsidR="006C6E9B" w:rsidRPr="00CF3B7A" w:rsidRDefault="006C6E9B" w:rsidP="00A324FA">
            <w:pPr>
              <w:widowControl/>
              <w:jc w:val="center"/>
              <w:rPr>
                <w:rFonts w:eastAsia="DengXian"/>
                <w:color w:val="000000"/>
                <w:kern w:val="0"/>
                <w:sz w:val="20"/>
                <w:szCs w:val="20"/>
              </w:rPr>
            </w:pPr>
          </w:p>
        </w:tc>
        <w:tc>
          <w:tcPr>
            <w:tcW w:w="268" w:type="pct"/>
            <w:tcBorders>
              <w:top w:val="nil"/>
              <w:left w:val="nil"/>
              <w:bottom w:val="nil"/>
              <w:right w:val="nil"/>
            </w:tcBorders>
            <w:shd w:val="clear" w:color="auto" w:fill="auto"/>
            <w:noWrap/>
            <w:vAlign w:val="center"/>
          </w:tcPr>
          <w:p w14:paraId="7C946AA5" w14:textId="77777777" w:rsidR="006C6E9B" w:rsidRPr="00CF3B7A" w:rsidRDefault="006C6E9B" w:rsidP="00A324FA">
            <w:pPr>
              <w:widowControl/>
              <w:jc w:val="center"/>
              <w:rPr>
                <w:rFonts w:eastAsia="DengXian"/>
                <w:color w:val="000000"/>
                <w:kern w:val="0"/>
                <w:sz w:val="20"/>
                <w:szCs w:val="20"/>
              </w:rPr>
            </w:pPr>
          </w:p>
        </w:tc>
        <w:tc>
          <w:tcPr>
            <w:tcW w:w="527" w:type="pct"/>
            <w:tcBorders>
              <w:top w:val="nil"/>
              <w:left w:val="nil"/>
              <w:bottom w:val="nil"/>
              <w:right w:val="nil"/>
            </w:tcBorders>
            <w:shd w:val="clear" w:color="auto" w:fill="auto"/>
            <w:noWrap/>
            <w:vAlign w:val="center"/>
          </w:tcPr>
          <w:p w14:paraId="64CC2AE9" w14:textId="77777777" w:rsidR="006C6E9B" w:rsidRPr="00CF3B7A" w:rsidRDefault="006C6E9B" w:rsidP="00A324FA">
            <w:pPr>
              <w:widowControl/>
              <w:jc w:val="center"/>
              <w:rPr>
                <w:rFonts w:eastAsia="DengXian"/>
                <w:color w:val="000000"/>
                <w:kern w:val="0"/>
                <w:sz w:val="20"/>
                <w:szCs w:val="20"/>
              </w:rPr>
            </w:pPr>
          </w:p>
        </w:tc>
        <w:tc>
          <w:tcPr>
            <w:tcW w:w="314" w:type="pct"/>
            <w:tcBorders>
              <w:top w:val="nil"/>
              <w:left w:val="nil"/>
              <w:bottom w:val="nil"/>
              <w:right w:val="nil"/>
            </w:tcBorders>
            <w:shd w:val="clear" w:color="auto" w:fill="auto"/>
            <w:noWrap/>
            <w:vAlign w:val="center"/>
          </w:tcPr>
          <w:p w14:paraId="079706F0" w14:textId="77777777" w:rsidR="006C6E9B" w:rsidRPr="00CF3B7A" w:rsidRDefault="006C6E9B" w:rsidP="00A324FA">
            <w:pPr>
              <w:widowControl/>
              <w:jc w:val="center"/>
              <w:rPr>
                <w:rFonts w:eastAsia="DengXian"/>
                <w:color w:val="000000"/>
                <w:kern w:val="0"/>
                <w:sz w:val="20"/>
                <w:szCs w:val="20"/>
              </w:rPr>
            </w:pPr>
          </w:p>
        </w:tc>
        <w:tc>
          <w:tcPr>
            <w:tcW w:w="475" w:type="pct"/>
            <w:tcBorders>
              <w:top w:val="nil"/>
              <w:left w:val="nil"/>
              <w:bottom w:val="nil"/>
              <w:right w:val="nil"/>
            </w:tcBorders>
            <w:shd w:val="clear" w:color="auto" w:fill="auto"/>
            <w:noWrap/>
            <w:vAlign w:val="center"/>
          </w:tcPr>
          <w:p w14:paraId="47F1D3F1" w14:textId="77777777" w:rsidR="006C6E9B" w:rsidRPr="00CF3B7A" w:rsidRDefault="006C6E9B" w:rsidP="00A324FA">
            <w:pPr>
              <w:widowControl/>
              <w:jc w:val="center"/>
              <w:rPr>
                <w:rFonts w:eastAsia="DengXian"/>
                <w:color w:val="000000"/>
                <w:kern w:val="0"/>
                <w:sz w:val="20"/>
                <w:szCs w:val="20"/>
              </w:rPr>
            </w:pPr>
          </w:p>
        </w:tc>
        <w:tc>
          <w:tcPr>
            <w:tcW w:w="636" w:type="pct"/>
            <w:tcBorders>
              <w:top w:val="nil"/>
              <w:left w:val="nil"/>
              <w:bottom w:val="nil"/>
              <w:right w:val="nil"/>
            </w:tcBorders>
            <w:shd w:val="clear" w:color="auto" w:fill="auto"/>
            <w:noWrap/>
            <w:vAlign w:val="center"/>
          </w:tcPr>
          <w:p w14:paraId="235CAB94" w14:textId="77777777" w:rsidR="006C6E9B" w:rsidRPr="00CF3B7A" w:rsidRDefault="006C6E9B" w:rsidP="00A324FA">
            <w:pPr>
              <w:widowControl/>
              <w:jc w:val="center"/>
              <w:rPr>
                <w:rFonts w:eastAsia="DengXian"/>
                <w:color w:val="000000"/>
                <w:kern w:val="0"/>
                <w:sz w:val="20"/>
                <w:szCs w:val="20"/>
              </w:rPr>
            </w:pPr>
          </w:p>
        </w:tc>
      </w:tr>
      <w:tr w:rsidR="006C6E9B" w:rsidRPr="00CF3B7A" w14:paraId="3245A224" w14:textId="77777777" w:rsidTr="009F15B3">
        <w:trPr>
          <w:trHeight w:val="276"/>
        </w:trPr>
        <w:tc>
          <w:tcPr>
            <w:tcW w:w="637" w:type="pct"/>
            <w:tcBorders>
              <w:top w:val="nil"/>
              <w:left w:val="nil"/>
              <w:bottom w:val="nil"/>
              <w:right w:val="nil"/>
            </w:tcBorders>
            <w:shd w:val="clear" w:color="auto" w:fill="auto"/>
            <w:noWrap/>
            <w:vAlign w:val="center"/>
            <w:hideMark/>
          </w:tcPr>
          <w:p w14:paraId="4BFDEEAC" w14:textId="77777777" w:rsidR="006C6E9B" w:rsidRPr="00CF3B7A" w:rsidRDefault="006C6E9B" w:rsidP="00A324FA">
            <w:pPr>
              <w:widowControl/>
              <w:jc w:val="center"/>
              <w:rPr>
                <w:rFonts w:eastAsia="DengXian"/>
                <w:color w:val="000000"/>
                <w:kern w:val="0"/>
                <w:sz w:val="20"/>
                <w:szCs w:val="20"/>
              </w:rPr>
            </w:pPr>
            <w:r w:rsidRPr="00CF3B7A">
              <w:rPr>
                <w:rFonts w:eastAsia="DengXian"/>
                <w:color w:val="000000"/>
                <w:kern w:val="0"/>
                <w:sz w:val="20"/>
                <w:szCs w:val="20"/>
              </w:rPr>
              <w:t>CZX-1</w:t>
            </w:r>
          </w:p>
        </w:tc>
        <w:tc>
          <w:tcPr>
            <w:tcW w:w="653" w:type="pct"/>
            <w:tcBorders>
              <w:top w:val="nil"/>
              <w:left w:val="nil"/>
              <w:bottom w:val="nil"/>
              <w:right w:val="nil"/>
            </w:tcBorders>
            <w:shd w:val="clear" w:color="auto" w:fill="auto"/>
            <w:noWrap/>
            <w:vAlign w:val="center"/>
            <w:hideMark/>
          </w:tcPr>
          <w:p w14:paraId="67BA23BC" w14:textId="77777777" w:rsidR="006C6E9B" w:rsidRPr="00CF3B7A" w:rsidRDefault="006C6E9B" w:rsidP="00A324FA">
            <w:pPr>
              <w:widowControl/>
              <w:jc w:val="center"/>
              <w:rPr>
                <w:rFonts w:eastAsia="DengXian"/>
                <w:color w:val="000000"/>
                <w:kern w:val="0"/>
                <w:sz w:val="20"/>
                <w:szCs w:val="20"/>
              </w:rPr>
            </w:pPr>
            <w:r w:rsidRPr="00CF3B7A">
              <w:rPr>
                <w:rFonts w:eastAsia="DengXian"/>
                <w:color w:val="000000"/>
                <w:kern w:val="0"/>
                <w:sz w:val="20"/>
                <w:szCs w:val="20"/>
              </w:rPr>
              <w:t>75.5</w:t>
            </w:r>
          </w:p>
        </w:tc>
        <w:tc>
          <w:tcPr>
            <w:tcW w:w="276" w:type="pct"/>
            <w:tcBorders>
              <w:top w:val="nil"/>
              <w:left w:val="nil"/>
              <w:bottom w:val="nil"/>
              <w:right w:val="nil"/>
            </w:tcBorders>
            <w:shd w:val="clear" w:color="auto" w:fill="auto"/>
            <w:noWrap/>
            <w:vAlign w:val="center"/>
            <w:hideMark/>
          </w:tcPr>
          <w:p w14:paraId="6AF9C8AC" w14:textId="77777777" w:rsidR="006C6E9B" w:rsidRPr="00CF3B7A" w:rsidRDefault="006C6E9B" w:rsidP="00A324FA">
            <w:pPr>
              <w:widowControl/>
              <w:jc w:val="center"/>
              <w:rPr>
                <w:rFonts w:eastAsia="DengXian"/>
                <w:color w:val="000000"/>
                <w:kern w:val="0"/>
                <w:sz w:val="20"/>
                <w:szCs w:val="20"/>
              </w:rPr>
            </w:pPr>
            <w:r w:rsidRPr="00CF3B7A">
              <w:rPr>
                <w:rFonts w:eastAsia="DengXian"/>
                <w:color w:val="000000"/>
                <w:kern w:val="0"/>
                <w:sz w:val="20"/>
                <w:szCs w:val="20"/>
              </w:rPr>
              <w:t>223</w:t>
            </w:r>
          </w:p>
        </w:tc>
        <w:tc>
          <w:tcPr>
            <w:tcW w:w="339" w:type="pct"/>
            <w:tcBorders>
              <w:top w:val="nil"/>
              <w:left w:val="nil"/>
              <w:bottom w:val="nil"/>
              <w:right w:val="nil"/>
            </w:tcBorders>
            <w:shd w:val="clear" w:color="auto" w:fill="auto"/>
            <w:noWrap/>
            <w:vAlign w:val="center"/>
            <w:hideMark/>
          </w:tcPr>
          <w:p w14:paraId="0B946579" w14:textId="77777777" w:rsidR="006C6E9B" w:rsidRPr="00CF3B7A" w:rsidRDefault="006C6E9B" w:rsidP="00A324FA">
            <w:pPr>
              <w:widowControl/>
              <w:jc w:val="center"/>
              <w:rPr>
                <w:rFonts w:eastAsia="DengXian"/>
                <w:color w:val="000000"/>
                <w:kern w:val="0"/>
                <w:sz w:val="20"/>
                <w:szCs w:val="20"/>
              </w:rPr>
            </w:pPr>
            <w:r w:rsidRPr="00CF3B7A">
              <w:rPr>
                <w:rFonts w:eastAsia="DengXian"/>
                <w:color w:val="000000"/>
                <w:kern w:val="0"/>
                <w:sz w:val="20"/>
                <w:szCs w:val="20"/>
              </w:rPr>
              <w:t>231</w:t>
            </w:r>
          </w:p>
        </w:tc>
        <w:tc>
          <w:tcPr>
            <w:tcW w:w="371" w:type="pct"/>
            <w:tcBorders>
              <w:top w:val="nil"/>
              <w:left w:val="nil"/>
              <w:bottom w:val="nil"/>
              <w:right w:val="nil"/>
            </w:tcBorders>
            <w:shd w:val="clear" w:color="auto" w:fill="auto"/>
            <w:noWrap/>
            <w:vAlign w:val="center"/>
            <w:hideMark/>
          </w:tcPr>
          <w:p w14:paraId="57059784" w14:textId="77777777" w:rsidR="006C6E9B" w:rsidRPr="00CF3B7A" w:rsidRDefault="006C6E9B" w:rsidP="00A324FA">
            <w:pPr>
              <w:widowControl/>
              <w:jc w:val="center"/>
              <w:rPr>
                <w:rFonts w:eastAsia="DengXian"/>
                <w:color w:val="000000"/>
                <w:kern w:val="0"/>
                <w:sz w:val="20"/>
                <w:szCs w:val="20"/>
              </w:rPr>
            </w:pPr>
            <w:r w:rsidRPr="00CF3B7A">
              <w:rPr>
                <w:rFonts w:eastAsia="DengXian"/>
                <w:color w:val="000000"/>
                <w:kern w:val="0"/>
                <w:sz w:val="20"/>
                <w:szCs w:val="20"/>
              </w:rPr>
              <w:t>109</w:t>
            </w:r>
          </w:p>
        </w:tc>
        <w:tc>
          <w:tcPr>
            <w:tcW w:w="504" w:type="pct"/>
            <w:tcBorders>
              <w:top w:val="nil"/>
              <w:left w:val="nil"/>
              <w:bottom w:val="nil"/>
              <w:right w:val="nil"/>
            </w:tcBorders>
            <w:shd w:val="clear" w:color="auto" w:fill="auto"/>
            <w:noWrap/>
            <w:vAlign w:val="center"/>
            <w:hideMark/>
          </w:tcPr>
          <w:p w14:paraId="0C928483" w14:textId="77777777" w:rsidR="006C6E9B" w:rsidRPr="00CF3B7A" w:rsidRDefault="006C6E9B" w:rsidP="00A324FA">
            <w:pPr>
              <w:widowControl/>
              <w:jc w:val="center"/>
              <w:rPr>
                <w:rFonts w:eastAsia="DengXian"/>
                <w:color w:val="000000"/>
                <w:kern w:val="0"/>
                <w:sz w:val="20"/>
                <w:szCs w:val="20"/>
              </w:rPr>
            </w:pPr>
            <w:r w:rsidRPr="00CF3B7A">
              <w:rPr>
                <w:rFonts w:eastAsia="DengXian"/>
                <w:color w:val="000000"/>
                <w:kern w:val="0"/>
                <w:sz w:val="20"/>
                <w:szCs w:val="20"/>
              </w:rPr>
              <w:t>157</w:t>
            </w:r>
          </w:p>
        </w:tc>
        <w:tc>
          <w:tcPr>
            <w:tcW w:w="268" w:type="pct"/>
            <w:tcBorders>
              <w:top w:val="nil"/>
              <w:left w:val="nil"/>
              <w:bottom w:val="nil"/>
              <w:right w:val="nil"/>
            </w:tcBorders>
            <w:shd w:val="clear" w:color="auto" w:fill="auto"/>
            <w:noWrap/>
            <w:vAlign w:val="center"/>
            <w:hideMark/>
          </w:tcPr>
          <w:p w14:paraId="6BF25C18" w14:textId="77777777" w:rsidR="006C6E9B" w:rsidRPr="00CF3B7A" w:rsidRDefault="006C6E9B" w:rsidP="00A324FA">
            <w:pPr>
              <w:widowControl/>
              <w:jc w:val="center"/>
              <w:rPr>
                <w:rFonts w:eastAsia="DengXian"/>
                <w:color w:val="000000"/>
                <w:kern w:val="0"/>
                <w:sz w:val="20"/>
                <w:szCs w:val="20"/>
              </w:rPr>
            </w:pPr>
            <w:r w:rsidRPr="00CF3B7A">
              <w:rPr>
                <w:rFonts w:eastAsia="DengXian"/>
                <w:color w:val="000000"/>
                <w:kern w:val="0"/>
                <w:sz w:val="20"/>
                <w:szCs w:val="20"/>
              </w:rPr>
              <w:t>131</w:t>
            </w:r>
          </w:p>
        </w:tc>
        <w:tc>
          <w:tcPr>
            <w:tcW w:w="527" w:type="pct"/>
            <w:tcBorders>
              <w:top w:val="nil"/>
              <w:left w:val="nil"/>
              <w:bottom w:val="nil"/>
              <w:right w:val="nil"/>
            </w:tcBorders>
            <w:shd w:val="clear" w:color="auto" w:fill="auto"/>
            <w:noWrap/>
            <w:vAlign w:val="center"/>
            <w:hideMark/>
          </w:tcPr>
          <w:p w14:paraId="4BC40200" w14:textId="77777777" w:rsidR="006C6E9B" w:rsidRPr="00CF3B7A" w:rsidRDefault="006C6E9B" w:rsidP="00A324FA">
            <w:pPr>
              <w:widowControl/>
              <w:jc w:val="center"/>
              <w:rPr>
                <w:rFonts w:eastAsia="DengXian"/>
                <w:color w:val="000000"/>
                <w:kern w:val="0"/>
                <w:sz w:val="20"/>
                <w:szCs w:val="20"/>
              </w:rPr>
            </w:pPr>
            <w:r w:rsidRPr="00CF3B7A">
              <w:rPr>
                <w:rFonts w:eastAsia="DengXian"/>
                <w:color w:val="000000"/>
                <w:kern w:val="0"/>
                <w:sz w:val="20"/>
                <w:szCs w:val="20"/>
              </w:rPr>
              <w:t>135</w:t>
            </w:r>
          </w:p>
        </w:tc>
        <w:tc>
          <w:tcPr>
            <w:tcW w:w="314" w:type="pct"/>
            <w:tcBorders>
              <w:top w:val="nil"/>
              <w:left w:val="nil"/>
              <w:bottom w:val="nil"/>
              <w:right w:val="nil"/>
            </w:tcBorders>
            <w:shd w:val="clear" w:color="auto" w:fill="auto"/>
            <w:noWrap/>
            <w:vAlign w:val="center"/>
            <w:hideMark/>
          </w:tcPr>
          <w:p w14:paraId="398D8873" w14:textId="77777777" w:rsidR="006C6E9B" w:rsidRPr="00CF3B7A" w:rsidRDefault="006C6E9B" w:rsidP="00A324FA">
            <w:pPr>
              <w:widowControl/>
              <w:jc w:val="center"/>
              <w:rPr>
                <w:rFonts w:eastAsia="DengXian"/>
                <w:color w:val="000000"/>
                <w:kern w:val="0"/>
                <w:sz w:val="20"/>
                <w:szCs w:val="20"/>
              </w:rPr>
            </w:pPr>
            <w:r w:rsidRPr="00CF3B7A">
              <w:rPr>
                <w:rFonts w:eastAsia="DengXian"/>
                <w:color w:val="000000"/>
                <w:kern w:val="0"/>
                <w:sz w:val="20"/>
                <w:szCs w:val="20"/>
              </w:rPr>
              <w:t>106</w:t>
            </w:r>
          </w:p>
        </w:tc>
        <w:tc>
          <w:tcPr>
            <w:tcW w:w="475" w:type="pct"/>
            <w:tcBorders>
              <w:top w:val="nil"/>
              <w:left w:val="nil"/>
              <w:bottom w:val="nil"/>
              <w:right w:val="nil"/>
            </w:tcBorders>
            <w:shd w:val="clear" w:color="auto" w:fill="auto"/>
            <w:noWrap/>
            <w:vAlign w:val="center"/>
            <w:hideMark/>
          </w:tcPr>
          <w:p w14:paraId="05B88470" w14:textId="77777777" w:rsidR="006C6E9B" w:rsidRPr="00CF3B7A" w:rsidRDefault="006C6E9B" w:rsidP="00A324FA">
            <w:pPr>
              <w:widowControl/>
              <w:jc w:val="center"/>
              <w:rPr>
                <w:rFonts w:eastAsia="DengXian"/>
                <w:color w:val="000000"/>
                <w:kern w:val="0"/>
                <w:sz w:val="20"/>
                <w:szCs w:val="20"/>
              </w:rPr>
            </w:pPr>
            <w:r w:rsidRPr="00CF3B7A">
              <w:rPr>
                <w:rFonts w:eastAsia="DengXian"/>
                <w:color w:val="000000"/>
                <w:kern w:val="0"/>
                <w:sz w:val="20"/>
                <w:szCs w:val="20"/>
              </w:rPr>
              <w:t>84</w:t>
            </w:r>
          </w:p>
        </w:tc>
        <w:tc>
          <w:tcPr>
            <w:tcW w:w="636" w:type="pct"/>
            <w:tcBorders>
              <w:top w:val="nil"/>
              <w:left w:val="nil"/>
              <w:bottom w:val="nil"/>
              <w:right w:val="nil"/>
            </w:tcBorders>
            <w:shd w:val="clear" w:color="auto" w:fill="auto"/>
            <w:noWrap/>
            <w:vAlign w:val="center"/>
            <w:hideMark/>
          </w:tcPr>
          <w:p w14:paraId="12BD7C4E" w14:textId="77777777" w:rsidR="006C6E9B" w:rsidRPr="00CF3B7A" w:rsidRDefault="006C6E9B" w:rsidP="00A324FA">
            <w:pPr>
              <w:widowControl/>
              <w:jc w:val="center"/>
              <w:rPr>
                <w:rFonts w:eastAsia="DengXian"/>
                <w:color w:val="000000"/>
                <w:kern w:val="0"/>
                <w:sz w:val="20"/>
                <w:szCs w:val="20"/>
              </w:rPr>
            </w:pPr>
            <w:r w:rsidRPr="00CF3B7A">
              <w:rPr>
                <w:rFonts w:eastAsia="DengXian"/>
                <w:color w:val="000000"/>
                <w:kern w:val="0"/>
                <w:sz w:val="20"/>
                <w:szCs w:val="20"/>
              </w:rPr>
              <w:t>15</w:t>
            </w:r>
          </w:p>
        </w:tc>
      </w:tr>
      <w:tr w:rsidR="009F15B3" w:rsidRPr="00CF3B7A" w14:paraId="2E03092D" w14:textId="77777777" w:rsidTr="009F15B3">
        <w:trPr>
          <w:trHeight w:val="276"/>
        </w:trPr>
        <w:tc>
          <w:tcPr>
            <w:tcW w:w="637" w:type="pct"/>
            <w:tcBorders>
              <w:top w:val="nil"/>
              <w:left w:val="nil"/>
              <w:bottom w:val="nil"/>
              <w:right w:val="nil"/>
            </w:tcBorders>
            <w:shd w:val="clear" w:color="auto" w:fill="auto"/>
            <w:noWrap/>
            <w:vAlign w:val="center"/>
            <w:hideMark/>
          </w:tcPr>
          <w:p w14:paraId="3469FD45"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CZX-2</w:t>
            </w:r>
          </w:p>
        </w:tc>
        <w:tc>
          <w:tcPr>
            <w:tcW w:w="653" w:type="pct"/>
            <w:tcBorders>
              <w:top w:val="nil"/>
              <w:left w:val="nil"/>
              <w:bottom w:val="nil"/>
              <w:right w:val="nil"/>
            </w:tcBorders>
            <w:shd w:val="clear" w:color="auto" w:fill="auto"/>
            <w:noWrap/>
            <w:vAlign w:val="center"/>
            <w:hideMark/>
          </w:tcPr>
          <w:p w14:paraId="612610C3"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73.4</w:t>
            </w:r>
          </w:p>
        </w:tc>
        <w:tc>
          <w:tcPr>
            <w:tcW w:w="276" w:type="pct"/>
            <w:tcBorders>
              <w:top w:val="nil"/>
              <w:left w:val="nil"/>
              <w:bottom w:val="nil"/>
              <w:right w:val="nil"/>
            </w:tcBorders>
            <w:shd w:val="clear" w:color="auto" w:fill="auto"/>
            <w:noWrap/>
            <w:vAlign w:val="bottom"/>
            <w:hideMark/>
          </w:tcPr>
          <w:p w14:paraId="0C5DFAB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224</w:t>
            </w:r>
          </w:p>
        </w:tc>
        <w:tc>
          <w:tcPr>
            <w:tcW w:w="339" w:type="pct"/>
            <w:tcBorders>
              <w:top w:val="nil"/>
              <w:left w:val="nil"/>
              <w:bottom w:val="nil"/>
              <w:right w:val="nil"/>
            </w:tcBorders>
            <w:shd w:val="clear" w:color="auto" w:fill="auto"/>
            <w:noWrap/>
            <w:vAlign w:val="bottom"/>
            <w:hideMark/>
          </w:tcPr>
          <w:p w14:paraId="0C68B55F"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231</w:t>
            </w:r>
          </w:p>
        </w:tc>
        <w:tc>
          <w:tcPr>
            <w:tcW w:w="371" w:type="pct"/>
            <w:tcBorders>
              <w:top w:val="nil"/>
              <w:left w:val="nil"/>
              <w:bottom w:val="nil"/>
              <w:right w:val="nil"/>
            </w:tcBorders>
            <w:shd w:val="clear" w:color="auto" w:fill="auto"/>
            <w:noWrap/>
            <w:vAlign w:val="bottom"/>
            <w:hideMark/>
          </w:tcPr>
          <w:p w14:paraId="2802C465"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109</w:t>
            </w:r>
          </w:p>
        </w:tc>
        <w:tc>
          <w:tcPr>
            <w:tcW w:w="504" w:type="pct"/>
            <w:tcBorders>
              <w:top w:val="nil"/>
              <w:left w:val="nil"/>
              <w:bottom w:val="nil"/>
              <w:right w:val="nil"/>
            </w:tcBorders>
            <w:shd w:val="clear" w:color="auto" w:fill="auto"/>
            <w:noWrap/>
            <w:vAlign w:val="bottom"/>
            <w:hideMark/>
          </w:tcPr>
          <w:p w14:paraId="0D352A17"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156</w:t>
            </w:r>
          </w:p>
        </w:tc>
        <w:tc>
          <w:tcPr>
            <w:tcW w:w="268" w:type="pct"/>
            <w:tcBorders>
              <w:top w:val="nil"/>
              <w:left w:val="nil"/>
              <w:bottom w:val="nil"/>
              <w:right w:val="nil"/>
            </w:tcBorders>
            <w:shd w:val="clear" w:color="auto" w:fill="auto"/>
            <w:noWrap/>
            <w:vAlign w:val="bottom"/>
            <w:hideMark/>
          </w:tcPr>
          <w:p w14:paraId="4B9C6E33"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131</w:t>
            </w:r>
          </w:p>
        </w:tc>
        <w:tc>
          <w:tcPr>
            <w:tcW w:w="527" w:type="pct"/>
            <w:tcBorders>
              <w:top w:val="nil"/>
              <w:left w:val="nil"/>
              <w:bottom w:val="nil"/>
              <w:right w:val="nil"/>
            </w:tcBorders>
            <w:shd w:val="clear" w:color="auto" w:fill="auto"/>
            <w:noWrap/>
            <w:vAlign w:val="bottom"/>
            <w:hideMark/>
          </w:tcPr>
          <w:p w14:paraId="4B3C7D0F"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135</w:t>
            </w:r>
          </w:p>
        </w:tc>
        <w:tc>
          <w:tcPr>
            <w:tcW w:w="314" w:type="pct"/>
            <w:tcBorders>
              <w:top w:val="nil"/>
              <w:left w:val="nil"/>
              <w:bottom w:val="nil"/>
              <w:right w:val="nil"/>
            </w:tcBorders>
            <w:shd w:val="clear" w:color="auto" w:fill="auto"/>
            <w:noWrap/>
            <w:vAlign w:val="bottom"/>
            <w:hideMark/>
          </w:tcPr>
          <w:p w14:paraId="6A967CD1"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107</w:t>
            </w:r>
          </w:p>
        </w:tc>
        <w:tc>
          <w:tcPr>
            <w:tcW w:w="475" w:type="pct"/>
            <w:tcBorders>
              <w:top w:val="nil"/>
              <w:left w:val="nil"/>
              <w:bottom w:val="nil"/>
              <w:right w:val="nil"/>
            </w:tcBorders>
            <w:shd w:val="clear" w:color="auto" w:fill="auto"/>
            <w:noWrap/>
            <w:vAlign w:val="bottom"/>
            <w:hideMark/>
          </w:tcPr>
          <w:p w14:paraId="2A3F4BFF"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84</w:t>
            </w:r>
          </w:p>
        </w:tc>
        <w:tc>
          <w:tcPr>
            <w:tcW w:w="636" w:type="pct"/>
            <w:tcBorders>
              <w:top w:val="nil"/>
              <w:left w:val="nil"/>
              <w:bottom w:val="nil"/>
              <w:right w:val="nil"/>
            </w:tcBorders>
            <w:shd w:val="clear" w:color="auto" w:fill="auto"/>
            <w:noWrap/>
            <w:vAlign w:val="bottom"/>
            <w:hideMark/>
          </w:tcPr>
          <w:p w14:paraId="595348F5"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15</w:t>
            </w:r>
          </w:p>
        </w:tc>
      </w:tr>
      <w:tr w:rsidR="009F15B3" w:rsidRPr="00CF3B7A" w14:paraId="6F1C4575" w14:textId="77777777" w:rsidTr="009F15B3">
        <w:trPr>
          <w:trHeight w:val="276"/>
        </w:trPr>
        <w:tc>
          <w:tcPr>
            <w:tcW w:w="637" w:type="pct"/>
            <w:tcBorders>
              <w:top w:val="nil"/>
              <w:left w:val="nil"/>
              <w:bottom w:val="nil"/>
              <w:right w:val="nil"/>
            </w:tcBorders>
            <w:shd w:val="clear" w:color="auto" w:fill="auto"/>
            <w:noWrap/>
            <w:vAlign w:val="center"/>
            <w:hideMark/>
          </w:tcPr>
          <w:p w14:paraId="4583D77E"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CZX-3</w:t>
            </w:r>
          </w:p>
        </w:tc>
        <w:tc>
          <w:tcPr>
            <w:tcW w:w="653" w:type="pct"/>
            <w:tcBorders>
              <w:top w:val="nil"/>
              <w:left w:val="nil"/>
              <w:bottom w:val="nil"/>
              <w:right w:val="nil"/>
            </w:tcBorders>
            <w:shd w:val="clear" w:color="auto" w:fill="auto"/>
            <w:noWrap/>
            <w:vAlign w:val="center"/>
            <w:hideMark/>
          </w:tcPr>
          <w:p w14:paraId="6DEED5F0"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74.3</w:t>
            </w:r>
          </w:p>
        </w:tc>
        <w:tc>
          <w:tcPr>
            <w:tcW w:w="276" w:type="pct"/>
            <w:tcBorders>
              <w:top w:val="nil"/>
              <w:left w:val="nil"/>
              <w:bottom w:val="nil"/>
              <w:right w:val="nil"/>
            </w:tcBorders>
            <w:shd w:val="clear" w:color="auto" w:fill="auto"/>
            <w:noWrap/>
            <w:vAlign w:val="bottom"/>
            <w:hideMark/>
          </w:tcPr>
          <w:p w14:paraId="7E9237DE"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216</w:t>
            </w:r>
          </w:p>
        </w:tc>
        <w:tc>
          <w:tcPr>
            <w:tcW w:w="339" w:type="pct"/>
            <w:tcBorders>
              <w:top w:val="nil"/>
              <w:left w:val="nil"/>
              <w:bottom w:val="nil"/>
              <w:right w:val="nil"/>
            </w:tcBorders>
            <w:shd w:val="clear" w:color="auto" w:fill="auto"/>
            <w:noWrap/>
            <w:vAlign w:val="bottom"/>
            <w:hideMark/>
          </w:tcPr>
          <w:p w14:paraId="4A763E34"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226</w:t>
            </w:r>
          </w:p>
        </w:tc>
        <w:tc>
          <w:tcPr>
            <w:tcW w:w="371" w:type="pct"/>
            <w:tcBorders>
              <w:top w:val="nil"/>
              <w:left w:val="nil"/>
              <w:bottom w:val="nil"/>
              <w:right w:val="nil"/>
            </w:tcBorders>
            <w:shd w:val="clear" w:color="auto" w:fill="auto"/>
            <w:noWrap/>
            <w:vAlign w:val="bottom"/>
            <w:hideMark/>
          </w:tcPr>
          <w:p w14:paraId="353D22CA"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107</w:t>
            </w:r>
          </w:p>
        </w:tc>
        <w:tc>
          <w:tcPr>
            <w:tcW w:w="504" w:type="pct"/>
            <w:tcBorders>
              <w:top w:val="nil"/>
              <w:left w:val="nil"/>
              <w:bottom w:val="nil"/>
              <w:right w:val="nil"/>
            </w:tcBorders>
            <w:shd w:val="clear" w:color="auto" w:fill="auto"/>
            <w:noWrap/>
            <w:vAlign w:val="bottom"/>
            <w:hideMark/>
          </w:tcPr>
          <w:p w14:paraId="056C6751"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151</w:t>
            </w:r>
          </w:p>
        </w:tc>
        <w:tc>
          <w:tcPr>
            <w:tcW w:w="268" w:type="pct"/>
            <w:tcBorders>
              <w:top w:val="nil"/>
              <w:left w:val="nil"/>
              <w:bottom w:val="nil"/>
              <w:right w:val="nil"/>
            </w:tcBorders>
            <w:shd w:val="clear" w:color="auto" w:fill="auto"/>
            <w:noWrap/>
            <w:vAlign w:val="bottom"/>
            <w:hideMark/>
          </w:tcPr>
          <w:p w14:paraId="2AC4504A"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145</w:t>
            </w:r>
          </w:p>
        </w:tc>
        <w:tc>
          <w:tcPr>
            <w:tcW w:w="527" w:type="pct"/>
            <w:tcBorders>
              <w:top w:val="nil"/>
              <w:left w:val="nil"/>
              <w:bottom w:val="nil"/>
              <w:right w:val="nil"/>
            </w:tcBorders>
            <w:shd w:val="clear" w:color="auto" w:fill="auto"/>
            <w:noWrap/>
            <w:vAlign w:val="bottom"/>
            <w:hideMark/>
          </w:tcPr>
          <w:p w14:paraId="4848F3C2"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152</w:t>
            </w:r>
          </w:p>
        </w:tc>
        <w:tc>
          <w:tcPr>
            <w:tcW w:w="314" w:type="pct"/>
            <w:tcBorders>
              <w:top w:val="nil"/>
              <w:left w:val="nil"/>
              <w:bottom w:val="nil"/>
              <w:right w:val="nil"/>
            </w:tcBorders>
            <w:shd w:val="clear" w:color="auto" w:fill="auto"/>
            <w:noWrap/>
            <w:vAlign w:val="bottom"/>
            <w:hideMark/>
          </w:tcPr>
          <w:p w14:paraId="31BC4141"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125</w:t>
            </w:r>
          </w:p>
        </w:tc>
        <w:tc>
          <w:tcPr>
            <w:tcW w:w="475" w:type="pct"/>
            <w:tcBorders>
              <w:top w:val="nil"/>
              <w:left w:val="nil"/>
              <w:bottom w:val="nil"/>
              <w:right w:val="nil"/>
            </w:tcBorders>
            <w:shd w:val="clear" w:color="auto" w:fill="auto"/>
            <w:noWrap/>
            <w:vAlign w:val="bottom"/>
            <w:hideMark/>
          </w:tcPr>
          <w:p w14:paraId="1E20240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102</w:t>
            </w:r>
          </w:p>
        </w:tc>
        <w:tc>
          <w:tcPr>
            <w:tcW w:w="636" w:type="pct"/>
            <w:tcBorders>
              <w:top w:val="nil"/>
              <w:left w:val="nil"/>
              <w:bottom w:val="nil"/>
              <w:right w:val="nil"/>
            </w:tcBorders>
            <w:shd w:val="clear" w:color="auto" w:fill="auto"/>
            <w:noWrap/>
            <w:vAlign w:val="bottom"/>
            <w:hideMark/>
          </w:tcPr>
          <w:p w14:paraId="52139422"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31</w:t>
            </w:r>
          </w:p>
        </w:tc>
      </w:tr>
      <w:tr w:rsidR="009F15B3" w:rsidRPr="00CF3B7A" w14:paraId="71B40795" w14:textId="77777777" w:rsidTr="009F15B3">
        <w:trPr>
          <w:trHeight w:val="276"/>
        </w:trPr>
        <w:tc>
          <w:tcPr>
            <w:tcW w:w="637" w:type="pct"/>
            <w:tcBorders>
              <w:top w:val="nil"/>
              <w:left w:val="nil"/>
              <w:bottom w:val="nil"/>
              <w:right w:val="nil"/>
            </w:tcBorders>
            <w:shd w:val="clear" w:color="auto" w:fill="auto"/>
            <w:noWrap/>
            <w:vAlign w:val="center"/>
            <w:hideMark/>
          </w:tcPr>
          <w:p w14:paraId="2AA18F98"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CG-1</w:t>
            </w:r>
          </w:p>
        </w:tc>
        <w:tc>
          <w:tcPr>
            <w:tcW w:w="653" w:type="pct"/>
            <w:tcBorders>
              <w:top w:val="nil"/>
              <w:left w:val="nil"/>
              <w:bottom w:val="nil"/>
              <w:right w:val="nil"/>
            </w:tcBorders>
            <w:shd w:val="clear" w:color="auto" w:fill="auto"/>
            <w:noWrap/>
            <w:vAlign w:val="center"/>
            <w:hideMark/>
          </w:tcPr>
          <w:p w14:paraId="130E77E3"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53.7</w:t>
            </w:r>
          </w:p>
        </w:tc>
        <w:tc>
          <w:tcPr>
            <w:tcW w:w="276" w:type="pct"/>
            <w:tcBorders>
              <w:top w:val="nil"/>
              <w:left w:val="nil"/>
              <w:bottom w:val="nil"/>
              <w:right w:val="nil"/>
            </w:tcBorders>
            <w:shd w:val="clear" w:color="auto" w:fill="auto"/>
            <w:noWrap/>
            <w:vAlign w:val="bottom"/>
            <w:hideMark/>
          </w:tcPr>
          <w:p w14:paraId="2D1A05C0"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236</w:t>
            </w:r>
          </w:p>
        </w:tc>
        <w:tc>
          <w:tcPr>
            <w:tcW w:w="339" w:type="pct"/>
            <w:tcBorders>
              <w:top w:val="nil"/>
              <w:left w:val="nil"/>
              <w:bottom w:val="nil"/>
              <w:right w:val="nil"/>
            </w:tcBorders>
            <w:shd w:val="clear" w:color="auto" w:fill="auto"/>
            <w:noWrap/>
            <w:vAlign w:val="bottom"/>
            <w:hideMark/>
          </w:tcPr>
          <w:p w14:paraId="5A5B58C3"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240</w:t>
            </w:r>
          </w:p>
        </w:tc>
        <w:tc>
          <w:tcPr>
            <w:tcW w:w="371" w:type="pct"/>
            <w:tcBorders>
              <w:top w:val="nil"/>
              <w:left w:val="nil"/>
              <w:bottom w:val="nil"/>
              <w:right w:val="nil"/>
            </w:tcBorders>
            <w:shd w:val="clear" w:color="auto" w:fill="auto"/>
            <w:noWrap/>
            <w:vAlign w:val="bottom"/>
            <w:hideMark/>
          </w:tcPr>
          <w:p w14:paraId="7D690BA6" w14:textId="7D7F0596" w:rsidR="006C6E9B" w:rsidRPr="00CF3B7A" w:rsidRDefault="006C6E9B" w:rsidP="005328C8">
            <w:pPr>
              <w:widowControl/>
              <w:jc w:val="center"/>
              <w:rPr>
                <w:rFonts w:eastAsia="DengXian"/>
                <w:color w:val="000000"/>
                <w:kern w:val="0"/>
                <w:sz w:val="20"/>
                <w:szCs w:val="20"/>
              </w:rPr>
            </w:pPr>
            <w:r w:rsidRPr="00EE20E0">
              <w:rPr>
                <w:rFonts w:eastAsia="DengXian" w:hint="eastAsia"/>
                <w:color w:val="000000"/>
                <w:kern w:val="0"/>
                <w:sz w:val="20"/>
                <w:szCs w:val="20"/>
              </w:rPr>
              <w:t>–</w:t>
            </w:r>
          </w:p>
        </w:tc>
        <w:tc>
          <w:tcPr>
            <w:tcW w:w="504" w:type="pct"/>
            <w:tcBorders>
              <w:top w:val="nil"/>
              <w:left w:val="nil"/>
              <w:bottom w:val="nil"/>
              <w:right w:val="nil"/>
            </w:tcBorders>
            <w:shd w:val="clear" w:color="auto" w:fill="auto"/>
            <w:noWrap/>
            <w:vAlign w:val="bottom"/>
            <w:hideMark/>
          </w:tcPr>
          <w:p w14:paraId="41F0E534"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198</w:t>
            </w:r>
          </w:p>
        </w:tc>
        <w:tc>
          <w:tcPr>
            <w:tcW w:w="268" w:type="pct"/>
            <w:tcBorders>
              <w:top w:val="nil"/>
              <w:left w:val="nil"/>
              <w:bottom w:val="nil"/>
              <w:right w:val="nil"/>
            </w:tcBorders>
            <w:shd w:val="clear" w:color="auto" w:fill="auto"/>
            <w:noWrap/>
            <w:vAlign w:val="bottom"/>
            <w:hideMark/>
          </w:tcPr>
          <w:p w14:paraId="5195C625"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145</w:t>
            </w:r>
          </w:p>
        </w:tc>
        <w:tc>
          <w:tcPr>
            <w:tcW w:w="527" w:type="pct"/>
            <w:tcBorders>
              <w:top w:val="nil"/>
              <w:left w:val="nil"/>
              <w:bottom w:val="nil"/>
              <w:right w:val="nil"/>
            </w:tcBorders>
            <w:shd w:val="clear" w:color="auto" w:fill="auto"/>
            <w:noWrap/>
            <w:vAlign w:val="bottom"/>
            <w:hideMark/>
          </w:tcPr>
          <w:p w14:paraId="79DF5381"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152</w:t>
            </w:r>
          </w:p>
        </w:tc>
        <w:tc>
          <w:tcPr>
            <w:tcW w:w="314" w:type="pct"/>
            <w:tcBorders>
              <w:top w:val="nil"/>
              <w:left w:val="nil"/>
              <w:bottom w:val="nil"/>
              <w:right w:val="nil"/>
            </w:tcBorders>
            <w:shd w:val="clear" w:color="auto" w:fill="auto"/>
            <w:noWrap/>
            <w:vAlign w:val="bottom"/>
            <w:hideMark/>
          </w:tcPr>
          <w:p w14:paraId="07936272"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125</w:t>
            </w:r>
          </w:p>
        </w:tc>
        <w:tc>
          <w:tcPr>
            <w:tcW w:w="475" w:type="pct"/>
            <w:tcBorders>
              <w:top w:val="nil"/>
              <w:left w:val="nil"/>
              <w:bottom w:val="nil"/>
              <w:right w:val="nil"/>
            </w:tcBorders>
            <w:shd w:val="clear" w:color="auto" w:fill="auto"/>
            <w:noWrap/>
            <w:vAlign w:val="bottom"/>
            <w:hideMark/>
          </w:tcPr>
          <w:p w14:paraId="3C345627"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102</w:t>
            </w:r>
          </w:p>
        </w:tc>
        <w:tc>
          <w:tcPr>
            <w:tcW w:w="636" w:type="pct"/>
            <w:tcBorders>
              <w:top w:val="nil"/>
              <w:left w:val="nil"/>
              <w:bottom w:val="nil"/>
              <w:right w:val="nil"/>
            </w:tcBorders>
            <w:shd w:val="clear" w:color="auto" w:fill="auto"/>
            <w:noWrap/>
            <w:vAlign w:val="bottom"/>
            <w:hideMark/>
          </w:tcPr>
          <w:p w14:paraId="3ED9EC7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11</w:t>
            </w:r>
          </w:p>
        </w:tc>
      </w:tr>
      <w:tr w:rsidR="009F15B3" w:rsidRPr="00CF3B7A" w14:paraId="57B19FDB" w14:textId="77777777" w:rsidTr="009F15B3">
        <w:trPr>
          <w:trHeight w:val="276"/>
        </w:trPr>
        <w:tc>
          <w:tcPr>
            <w:tcW w:w="637" w:type="pct"/>
            <w:tcBorders>
              <w:top w:val="nil"/>
              <w:left w:val="nil"/>
              <w:bottom w:val="nil"/>
              <w:right w:val="nil"/>
            </w:tcBorders>
            <w:shd w:val="clear" w:color="auto" w:fill="auto"/>
            <w:noWrap/>
            <w:vAlign w:val="center"/>
            <w:hideMark/>
          </w:tcPr>
          <w:p w14:paraId="2293C21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CG2-1</w:t>
            </w:r>
          </w:p>
        </w:tc>
        <w:tc>
          <w:tcPr>
            <w:tcW w:w="653" w:type="pct"/>
            <w:tcBorders>
              <w:top w:val="nil"/>
              <w:left w:val="nil"/>
              <w:bottom w:val="nil"/>
              <w:right w:val="nil"/>
            </w:tcBorders>
            <w:shd w:val="clear" w:color="auto" w:fill="auto"/>
            <w:noWrap/>
            <w:vAlign w:val="center"/>
            <w:hideMark/>
          </w:tcPr>
          <w:p w14:paraId="198A8411"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71.7</w:t>
            </w:r>
          </w:p>
        </w:tc>
        <w:tc>
          <w:tcPr>
            <w:tcW w:w="276" w:type="pct"/>
            <w:tcBorders>
              <w:top w:val="nil"/>
              <w:left w:val="nil"/>
              <w:bottom w:val="nil"/>
              <w:right w:val="nil"/>
            </w:tcBorders>
            <w:shd w:val="clear" w:color="auto" w:fill="auto"/>
            <w:noWrap/>
            <w:vAlign w:val="bottom"/>
            <w:hideMark/>
          </w:tcPr>
          <w:p w14:paraId="71F9361F"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203</w:t>
            </w:r>
          </w:p>
        </w:tc>
        <w:tc>
          <w:tcPr>
            <w:tcW w:w="339" w:type="pct"/>
            <w:tcBorders>
              <w:top w:val="nil"/>
              <w:left w:val="nil"/>
              <w:bottom w:val="nil"/>
              <w:right w:val="nil"/>
            </w:tcBorders>
            <w:shd w:val="clear" w:color="auto" w:fill="auto"/>
            <w:noWrap/>
            <w:vAlign w:val="bottom"/>
            <w:hideMark/>
          </w:tcPr>
          <w:p w14:paraId="009E3B14"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216</w:t>
            </w:r>
          </w:p>
        </w:tc>
        <w:tc>
          <w:tcPr>
            <w:tcW w:w="371" w:type="pct"/>
            <w:tcBorders>
              <w:top w:val="nil"/>
              <w:left w:val="nil"/>
              <w:bottom w:val="nil"/>
              <w:right w:val="nil"/>
            </w:tcBorders>
            <w:shd w:val="clear" w:color="auto" w:fill="auto"/>
            <w:noWrap/>
            <w:vAlign w:val="bottom"/>
            <w:hideMark/>
          </w:tcPr>
          <w:p w14:paraId="514D0C76"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91</w:t>
            </w:r>
          </w:p>
        </w:tc>
        <w:tc>
          <w:tcPr>
            <w:tcW w:w="504" w:type="pct"/>
            <w:tcBorders>
              <w:top w:val="nil"/>
              <w:left w:val="nil"/>
              <w:bottom w:val="nil"/>
              <w:right w:val="nil"/>
            </w:tcBorders>
            <w:shd w:val="clear" w:color="auto" w:fill="auto"/>
            <w:noWrap/>
            <w:vAlign w:val="bottom"/>
            <w:hideMark/>
          </w:tcPr>
          <w:p w14:paraId="13E3EC6E"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142</w:t>
            </w:r>
          </w:p>
        </w:tc>
        <w:tc>
          <w:tcPr>
            <w:tcW w:w="268" w:type="pct"/>
            <w:tcBorders>
              <w:top w:val="nil"/>
              <w:left w:val="nil"/>
              <w:bottom w:val="nil"/>
              <w:right w:val="nil"/>
            </w:tcBorders>
            <w:shd w:val="clear" w:color="auto" w:fill="auto"/>
            <w:noWrap/>
            <w:vAlign w:val="bottom"/>
            <w:hideMark/>
          </w:tcPr>
          <w:p w14:paraId="29F1E392"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127</w:t>
            </w:r>
          </w:p>
        </w:tc>
        <w:tc>
          <w:tcPr>
            <w:tcW w:w="527" w:type="pct"/>
            <w:tcBorders>
              <w:top w:val="nil"/>
              <w:left w:val="nil"/>
              <w:bottom w:val="nil"/>
              <w:right w:val="nil"/>
            </w:tcBorders>
            <w:shd w:val="clear" w:color="auto" w:fill="auto"/>
            <w:noWrap/>
            <w:vAlign w:val="bottom"/>
            <w:hideMark/>
          </w:tcPr>
          <w:p w14:paraId="3FB426F0"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130</w:t>
            </w:r>
          </w:p>
        </w:tc>
        <w:tc>
          <w:tcPr>
            <w:tcW w:w="314" w:type="pct"/>
            <w:tcBorders>
              <w:top w:val="nil"/>
              <w:left w:val="nil"/>
              <w:bottom w:val="nil"/>
              <w:right w:val="nil"/>
            </w:tcBorders>
            <w:shd w:val="clear" w:color="auto" w:fill="auto"/>
            <w:noWrap/>
            <w:vAlign w:val="bottom"/>
            <w:hideMark/>
          </w:tcPr>
          <w:p w14:paraId="7D46A94A"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102</w:t>
            </w:r>
          </w:p>
        </w:tc>
        <w:tc>
          <w:tcPr>
            <w:tcW w:w="475" w:type="pct"/>
            <w:tcBorders>
              <w:top w:val="nil"/>
              <w:left w:val="nil"/>
              <w:bottom w:val="nil"/>
              <w:right w:val="nil"/>
            </w:tcBorders>
            <w:shd w:val="clear" w:color="auto" w:fill="auto"/>
            <w:noWrap/>
            <w:vAlign w:val="bottom"/>
            <w:hideMark/>
          </w:tcPr>
          <w:p w14:paraId="1AD96F80"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80</w:t>
            </w:r>
          </w:p>
        </w:tc>
        <w:tc>
          <w:tcPr>
            <w:tcW w:w="636" w:type="pct"/>
            <w:tcBorders>
              <w:top w:val="nil"/>
              <w:left w:val="nil"/>
              <w:bottom w:val="nil"/>
              <w:right w:val="nil"/>
            </w:tcBorders>
            <w:shd w:val="clear" w:color="auto" w:fill="auto"/>
            <w:noWrap/>
            <w:vAlign w:val="bottom"/>
            <w:hideMark/>
          </w:tcPr>
          <w:p w14:paraId="22973F78"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23</w:t>
            </w:r>
          </w:p>
        </w:tc>
      </w:tr>
      <w:tr w:rsidR="009F15B3" w:rsidRPr="00CF3B7A" w14:paraId="160DFDCC" w14:textId="77777777" w:rsidTr="009F15B3">
        <w:trPr>
          <w:trHeight w:val="276"/>
        </w:trPr>
        <w:tc>
          <w:tcPr>
            <w:tcW w:w="637" w:type="pct"/>
            <w:tcBorders>
              <w:top w:val="nil"/>
              <w:left w:val="nil"/>
              <w:bottom w:val="nil"/>
              <w:right w:val="nil"/>
            </w:tcBorders>
            <w:shd w:val="clear" w:color="auto" w:fill="auto"/>
            <w:noWrap/>
            <w:vAlign w:val="center"/>
            <w:hideMark/>
          </w:tcPr>
          <w:p w14:paraId="544E70DF"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DGSC-1</w:t>
            </w:r>
          </w:p>
        </w:tc>
        <w:tc>
          <w:tcPr>
            <w:tcW w:w="653" w:type="pct"/>
            <w:tcBorders>
              <w:top w:val="nil"/>
              <w:left w:val="nil"/>
              <w:bottom w:val="nil"/>
              <w:right w:val="nil"/>
            </w:tcBorders>
            <w:shd w:val="clear" w:color="auto" w:fill="auto"/>
            <w:noWrap/>
            <w:vAlign w:val="center"/>
            <w:hideMark/>
          </w:tcPr>
          <w:p w14:paraId="604CEC75"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37.0</w:t>
            </w:r>
          </w:p>
        </w:tc>
        <w:tc>
          <w:tcPr>
            <w:tcW w:w="276" w:type="pct"/>
            <w:tcBorders>
              <w:top w:val="nil"/>
              <w:left w:val="nil"/>
              <w:bottom w:val="nil"/>
              <w:right w:val="nil"/>
            </w:tcBorders>
            <w:shd w:val="clear" w:color="auto" w:fill="auto"/>
            <w:noWrap/>
            <w:vAlign w:val="bottom"/>
            <w:hideMark/>
          </w:tcPr>
          <w:p w14:paraId="02182F5B"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495</w:t>
            </w:r>
          </w:p>
        </w:tc>
        <w:tc>
          <w:tcPr>
            <w:tcW w:w="339" w:type="pct"/>
            <w:tcBorders>
              <w:top w:val="nil"/>
              <w:left w:val="nil"/>
              <w:bottom w:val="nil"/>
              <w:right w:val="nil"/>
            </w:tcBorders>
            <w:shd w:val="clear" w:color="auto" w:fill="auto"/>
            <w:noWrap/>
            <w:vAlign w:val="bottom"/>
            <w:hideMark/>
          </w:tcPr>
          <w:p w14:paraId="74DD6A48"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405</w:t>
            </w:r>
          </w:p>
        </w:tc>
        <w:tc>
          <w:tcPr>
            <w:tcW w:w="371" w:type="pct"/>
            <w:tcBorders>
              <w:top w:val="nil"/>
              <w:left w:val="nil"/>
              <w:bottom w:val="nil"/>
              <w:right w:val="nil"/>
            </w:tcBorders>
            <w:shd w:val="clear" w:color="auto" w:fill="auto"/>
            <w:noWrap/>
            <w:vAlign w:val="bottom"/>
            <w:hideMark/>
          </w:tcPr>
          <w:p w14:paraId="6D433D26"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46</w:t>
            </w:r>
          </w:p>
        </w:tc>
        <w:tc>
          <w:tcPr>
            <w:tcW w:w="504" w:type="pct"/>
            <w:tcBorders>
              <w:top w:val="nil"/>
              <w:left w:val="nil"/>
              <w:bottom w:val="nil"/>
              <w:right w:val="nil"/>
            </w:tcBorders>
            <w:shd w:val="clear" w:color="auto" w:fill="auto"/>
            <w:noWrap/>
            <w:vAlign w:val="bottom"/>
            <w:hideMark/>
          </w:tcPr>
          <w:p w14:paraId="478DC86D"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137</w:t>
            </w:r>
          </w:p>
        </w:tc>
        <w:tc>
          <w:tcPr>
            <w:tcW w:w="268" w:type="pct"/>
            <w:tcBorders>
              <w:top w:val="nil"/>
              <w:left w:val="nil"/>
              <w:bottom w:val="nil"/>
              <w:right w:val="nil"/>
            </w:tcBorders>
            <w:shd w:val="clear" w:color="auto" w:fill="auto"/>
            <w:noWrap/>
            <w:vAlign w:val="bottom"/>
            <w:hideMark/>
          </w:tcPr>
          <w:p w14:paraId="254ECD8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71</w:t>
            </w:r>
          </w:p>
        </w:tc>
        <w:tc>
          <w:tcPr>
            <w:tcW w:w="527" w:type="pct"/>
            <w:tcBorders>
              <w:top w:val="nil"/>
              <w:left w:val="nil"/>
              <w:bottom w:val="nil"/>
              <w:right w:val="nil"/>
            </w:tcBorders>
            <w:shd w:val="clear" w:color="auto" w:fill="auto"/>
            <w:noWrap/>
            <w:vAlign w:val="bottom"/>
            <w:hideMark/>
          </w:tcPr>
          <w:p w14:paraId="5B30466E"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65</w:t>
            </w:r>
          </w:p>
        </w:tc>
        <w:tc>
          <w:tcPr>
            <w:tcW w:w="314" w:type="pct"/>
            <w:tcBorders>
              <w:top w:val="nil"/>
              <w:left w:val="nil"/>
              <w:bottom w:val="nil"/>
              <w:right w:val="nil"/>
            </w:tcBorders>
            <w:shd w:val="clear" w:color="auto" w:fill="auto"/>
            <w:noWrap/>
            <w:vAlign w:val="bottom"/>
            <w:hideMark/>
          </w:tcPr>
          <w:p w14:paraId="660ACA3E"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37</w:t>
            </w:r>
          </w:p>
        </w:tc>
        <w:tc>
          <w:tcPr>
            <w:tcW w:w="475" w:type="pct"/>
            <w:tcBorders>
              <w:top w:val="nil"/>
              <w:left w:val="nil"/>
              <w:bottom w:val="nil"/>
              <w:right w:val="nil"/>
            </w:tcBorders>
            <w:shd w:val="clear" w:color="auto" w:fill="auto"/>
            <w:noWrap/>
            <w:vAlign w:val="bottom"/>
            <w:hideMark/>
          </w:tcPr>
          <w:p w14:paraId="46FD9606"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16</w:t>
            </w:r>
          </w:p>
        </w:tc>
        <w:tc>
          <w:tcPr>
            <w:tcW w:w="636" w:type="pct"/>
            <w:tcBorders>
              <w:top w:val="nil"/>
              <w:left w:val="nil"/>
              <w:bottom w:val="nil"/>
              <w:right w:val="nil"/>
            </w:tcBorders>
            <w:shd w:val="clear" w:color="auto" w:fill="auto"/>
            <w:noWrap/>
            <w:vAlign w:val="bottom"/>
            <w:hideMark/>
          </w:tcPr>
          <w:p w14:paraId="0971346E" w14:textId="77777777" w:rsidR="006C6E9B" w:rsidRPr="00CF3B7A" w:rsidRDefault="006C6E9B" w:rsidP="005328C8">
            <w:pPr>
              <w:widowControl/>
              <w:jc w:val="center"/>
              <w:rPr>
                <w:rFonts w:eastAsia="DengXian"/>
                <w:color w:val="000000"/>
                <w:kern w:val="0"/>
                <w:sz w:val="20"/>
                <w:szCs w:val="20"/>
              </w:rPr>
            </w:pPr>
            <w:r>
              <w:rPr>
                <w:sz w:val="24"/>
              </w:rPr>
              <w:t>–</w:t>
            </w:r>
            <w:r w:rsidRPr="00CF3B7A">
              <w:rPr>
                <w:rFonts w:eastAsia="DengXian"/>
                <w:color w:val="000000"/>
                <w:kern w:val="0"/>
                <w:sz w:val="20"/>
                <w:szCs w:val="20"/>
              </w:rPr>
              <w:t>44</w:t>
            </w:r>
          </w:p>
        </w:tc>
      </w:tr>
      <w:tr w:rsidR="009F15B3" w:rsidRPr="00CF3B7A" w14:paraId="23FE5B6D" w14:textId="77777777" w:rsidTr="009F15B3">
        <w:trPr>
          <w:trHeight w:val="276"/>
        </w:trPr>
        <w:tc>
          <w:tcPr>
            <w:tcW w:w="637" w:type="pct"/>
            <w:tcBorders>
              <w:top w:val="nil"/>
              <w:left w:val="nil"/>
              <w:bottom w:val="nil"/>
              <w:right w:val="nil"/>
            </w:tcBorders>
            <w:shd w:val="clear" w:color="auto" w:fill="auto"/>
            <w:noWrap/>
            <w:vAlign w:val="center"/>
            <w:hideMark/>
          </w:tcPr>
          <w:p w14:paraId="31CE3FBF"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BLC-1</w:t>
            </w:r>
          </w:p>
        </w:tc>
        <w:tc>
          <w:tcPr>
            <w:tcW w:w="653" w:type="pct"/>
            <w:tcBorders>
              <w:top w:val="nil"/>
              <w:left w:val="nil"/>
              <w:bottom w:val="nil"/>
              <w:right w:val="nil"/>
            </w:tcBorders>
            <w:shd w:val="clear" w:color="auto" w:fill="auto"/>
            <w:noWrap/>
            <w:vAlign w:val="center"/>
            <w:hideMark/>
          </w:tcPr>
          <w:p w14:paraId="5070448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58.9</w:t>
            </w:r>
          </w:p>
        </w:tc>
        <w:tc>
          <w:tcPr>
            <w:tcW w:w="276" w:type="pct"/>
            <w:tcBorders>
              <w:top w:val="nil"/>
              <w:left w:val="nil"/>
              <w:bottom w:val="nil"/>
              <w:right w:val="nil"/>
            </w:tcBorders>
            <w:shd w:val="clear" w:color="auto" w:fill="auto"/>
            <w:noWrap/>
            <w:vAlign w:val="bottom"/>
            <w:hideMark/>
          </w:tcPr>
          <w:p w14:paraId="7E02979B"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166</w:t>
            </w:r>
          </w:p>
        </w:tc>
        <w:tc>
          <w:tcPr>
            <w:tcW w:w="339" w:type="pct"/>
            <w:tcBorders>
              <w:top w:val="nil"/>
              <w:left w:val="nil"/>
              <w:bottom w:val="nil"/>
              <w:right w:val="nil"/>
            </w:tcBorders>
            <w:shd w:val="clear" w:color="auto" w:fill="auto"/>
            <w:noWrap/>
            <w:vAlign w:val="bottom"/>
            <w:hideMark/>
          </w:tcPr>
          <w:p w14:paraId="447F12F7"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187</w:t>
            </w:r>
          </w:p>
        </w:tc>
        <w:tc>
          <w:tcPr>
            <w:tcW w:w="371" w:type="pct"/>
            <w:tcBorders>
              <w:top w:val="nil"/>
              <w:left w:val="nil"/>
              <w:bottom w:val="nil"/>
              <w:right w:val="nil"/>
            </w:tcBorders>
            <w:shd w:val="clear" w:color="auto" w:fill="auto"/>
            <w:noWrap/>
            <w:vAlign w:val="bottom"/>
            <w:hideMark/>
          </w:tcPr>
          <w:p w14:paraId="5A0758B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111</w:t>
            </w:r>
          </w:p>
        </w:tc>
        <w:tc>
          <w:tcPr>
            <w:tcW w:w="504" w:type="pct"/>
            <w:tcBorders>
              <w:top w:val="nil"/>
              <w:left w:val="nil"/>
              <w:bottom w:val="nil"/>
              <w:right w:val="nil"/>
            </w:tcBorders>
            <w:shd w:val="clear" w:color="auto" w:fill="auto"/>
            <w:noWrap/>
            <w:vAlign w:val="bottom"/>
            <w:hideMark/>
          </w:tcPr>
          <w:p w14:paraId="66E3F751"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123</w:t>
            </w:r>
          </w:p>
        </w:tc>
        <w:tc>
          <w:tcPr>
            <w:tcW w:w="268" w:type="pct"/>
            <w:tcBorders>
              <w:top w:val="nil"/>
              <w:left w:val="nil"/>
              <w:bottom w:val="nil"/>
              <w:right w:val="nil"/>
            </w:tcBorders>
            <w:shd w:val="clear" w:color="auto" w:fill="auto"/>
            <w:noWrap/>
            <w:vAlign w:val="bottom"/>
            <w:hideMark/>
          </w:tcPr>
          <w:p w14:paraId="5293C228"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117</w:t>
            </w:r>
          </w:p>
        </w:tc>
        <w:tc>
          <w:tcPr>
            <w:tcW w:w="527" w:type="pct"/>
            <w:tcBorders>
              <w:top w:val="nil"/>
              <w:left w:val="nil"/>
              <w:bottom w:val="nil"/>
              <w:right w:val="nil"/>
            </w:tcBorders>
            <w:shd w:val="clear" w:color="auto" w:fill="auto"/>
            <w:noWrap/>
            <w:vAlign w:val="bottom"/>
            <w:hideMark/>
          </w:tcPr>
          <w:p w14:paraId="098C494F"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118</w:t>
            </w:r>
          </w:p>
        </w:tc>
        <w:tc>
          <w:tcPr>
            <w:tcW w:w="314" w:type="pct"/>
            <w:tcBorders>
              <w:top w:val="nil"/>
              <w:left w:val="nil"/>
              <w:bottom w:val="nil"/>
              <w:right w:val="nil"/>
            </w:tcBorders>
            <w:shd w:val="clear" w:color="auto" w:fill="auto"/>
            <w:noWrap/>
            <w:vAlign w:val="bottom"/>
            <w:hideMark/>
          </w:tcPr>
          <w:p w14:paraId="65E507D4"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90</w:t>
            </w:r>
          </w:p>
        </w:tc>
        <w:tc>
          <w:tcPr>
            <w:tcW w:w="475" w:type="pct"/>
            <w:tcBorders>
              <w:top w:val="nil"/>
              <w:left w:val="nil"/>
              <w:bottom w:val="nil"/>
              <w:right w:val="nil"/>
            </w:tcBorders>
            <w:shd w:val="clear" w:color="auto" w:fill="auto"/>
            <w:noWrap/>
            <w:vAlign w:val="bottom"/>
            <w:hideMark/>
          </w:tcPr>
          <w:p w14:paraId="1E6A4FB2"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68</w:t>
            </w:r>
          </w:p>
        </w:tc>
        <w:tc>
          <w:tcPr>
            <w:tcW w:w="636" w:type="pct"/>
            <w:tcBorders>
              <w:top w:val="nil"/>
              <w:left w:val="nil"/>
              <w:bottom w:val="nil"/>
              <w:right w:val="nil"/>
            </w:tcBorders>
            <w:shd w:val="clear" w:color="auto" w:fill="auto"/>
            <w:noWrap/>
            <w:vAlign w:val="bottom"/>
            <w:hideMark/>
          </w:tcPr>
          <w:p w14:paraId="6F8026EB"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0</w:t>
            </w:r>
          </w:p>
        </w:tc>
      </w:tr>
      <w:tr w:rsidR="009F15B3" w:rsidRPr="00CF3B7A" w14:paraId="22EF0025" w14:textId="77777777" w:rsidTr="009F15B3">
        <w:trPr>
          <w:trHeight w:val="276"/>
        </w:trPr>
        <w:tc>
          <w:tcPr>
            <w:tcW w:w="637" w:type="pct"/>
            <w:tcBorders>
              <w:top w:val="nil"/>
              <w:left w:val="nil"/>
              <w:bottom w:val="nil"/>
              <w:right w:val="nil"/>
            </w:tcBorders>
            <w:shd w:val="clear" w:color="auto" w:fill="auto"/>
            <w:noWrap/>
            <w:vAlign w:val="center"/>
            <w:hideMark/>
          </w:tcPr>
          <w:p w14:paraId="70063093"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DQC-1</w:t>
            </w:r>
          </w:p>
        </w:tc>
        <w:tc>
          <w:tcPr>
            <w:tcW w:w="653" w:type="pct"/>
            <w:tcBorders>
              <w:top w:val="nil"/>
              <w:left w:val="nil"/>
              <w:bottom w:val="nil"/>
              <w:right w:val="nil"/>
            </w:tcBorders>
            <w:shd w:val="clear" w:color="auto" w:fill="auto"/>
            <w:noWrap/>
            <w:vAlign w:val="center"/>
            <w:hideMark/>
          </w:tcPr>
          <w:p w14:paraId="38825849"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48.0</w:t>
            </w:r>
          </w:p>
        </w:tc>
        <w:tc>
          <w:tcPr>
            <w:tcW w:w="276" w:type="pct"/>
            <w:tcBorders>
              <w:top w:val="nil"/>
              <w:left w:val="nil"/>
              <w:bottom w:val="nil"/>
              <w:right w:val="nil"/>
            </w:tcBorders>
            <w:shd w:val="clear" w:color="auto" w:fill="auto"/>
            <w:noWrap/>
            <w:vAlign w:val="bottom"/>
            <w:hideMark/>
          </w:tcPr>
          <w:p w14:paraId="7B81BD1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257</w:t>
            </w:r>
          </w:p>
        </w:tc>
        <w:tc>
          <w:tcPr>
            <w:tcW w:w="339" w:type="pct"/>
            <w:tcBorders>
              <w:top w:val="nil"/>
              <w:left w:val="nil"/>
              <w:bottom w:val="nil"/>
              <w:right w:val="nil"/>
            </w:tcBorders>
            <w:shd w:val="clear" w:color="auto" w:fill="auto"/>
            <w:noWrap/>
            <w:vAlign w:val="bottom"/>
            <w:hideMark/>
          </w:tcPr>
          <w:p w14:paraId="3B40DE26"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256</w:t>
            </w:r>
          </w:p>
        </w:tc>
        <w:tc>
          <w:tcPr>
            <w:tcW w:w="371" w:type="pct"/>
            <w:tcBorders>
              <w:top w:val="nil"/>
              <w:left w:val="nil"/>
              <w:bottom w:val="nil"/>
              <w:right w:val="nil"/>
            </w:tcBorders>
            <w:shd w:val="clear" w:color="auto" w:fill="auto"/>
            <w:noWrap/>
            <w:vAlign w:val="bottom"/>
            <w:hideMark/>
          </w:tcPr>
          <w:p w14:paraId="42971EC3"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74</w:t>
            </w:r>
          </w:p>
        </w:tc>
        <w:tc>
          <w:tcPr>
            <w:tcW w:w="504" w:type="pct"/>
            <w:tcBorders>
              <w:top w:val="nil"/>
              <w:left w:val="nil"/>
              <w:bottom w:val="nil"/>
              <w:right w:val="nil"/>
            </w:tcBorders>
            <w:shd w:val="clear" w:color="auto" w:fill="auto"/>
            <w:noWrap/>
            <w:vAlign w:val="bottom"/>
            <w:hideMark/>
          </w:tcPr>
          <w:p w14:paraId="3A83F934"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123</w:t>
            </w:r>
          </w:p>
        </w:tc>
        <w:tc>
          <w:tcPr>
            <w:tcW w:w="268" w:type="pct"/>
            <w:tcBorders>
              <w:top w:val="nil"/>
              <w:left w:val="nil"/>
              <w:bottom w:val="nil"/>
              <w:right w:val="nil"/>
            </w:tcBorders>
            <w:shd w:val="clear" w:color="auto" w:fill="auto"/>
            <w:noWrap/>
            <w:vAlign w:val="bottom"/>
            <w:hideMark/>
          </w:tcPr>
          <w:p w14:paraId="73FC1BFA"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96</w:t>
            </w:r>
          </w:p>
        </w:tc>
        <w:tc>
          <w:tcPr>
            <w:tcW w:w="527" w:type="pct"/>
            <w:tcBorders>
              <w:top w:val="nil"/>
              <w:left w:val="nil"/>
              <w:bottom w:val="nil"/>
              <w:right w:val="nil"/>
            </w:tcBorders>
            <w:shd w:val="clear" w:color="auto" w:fill="auto"/>
            <w:noWrap/>
            <w:vAlign w:val="bottom"/>
            <w:hideMark/>
          </w:tcPr>
          <w:p w14:paraId="29CA28BA"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94</w:t>
            </w:r>
          </w:p>
        </w:tc>
        <w:tc>
          <w:tcPr>
            <w:tcW w:w="314" w:type="pct"/>
            <w:tcBorders>
              <w:top w:val="nil"/>
              <w:left w:val="nil"/>
              <w:bottom w:val="nil"/>
              <w:right w:val="nil"/>
            </w:tcBorders>
            <w:shd w:val="clear" w:color="auto" w:fill="auto"/>
            <w:noWrap/>
            <w:vAlign w:val="bottom"/>
            <w:hideMark/>
          </w:tcPr>
          <w:p w14:paraId="4B89386B"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66</w:t>
            </w:r>
          </w:p>
        </w:tc>
        <w:tc>
          <w:tcPr>
            <w:tcW w:w="475" w:type="pct"/>
            <w:tcBorders>
              <w:top w:val="nil"/>
              <w:left w:val="nil"/>
              <w:bottom w:val="nil"/>
              <w:right w:val="nil"/>
            </w:tcBorders>
            <w:shd w:val="clear" w:color="auto" w:fill="auto"/>
            <w:noWrap/>
            <w:vAlign w:val="bottom"/>
            <w:hideMark/>
          </w:tcPr>
          <w:p w14:paraId="6A463A55"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44</w:t>
            </w:r>
          </w:p>
        </w:tc>
        <w:tc>
          <w:tcPr>
            <w:tcW w:w="636" w:type="pct"/>
            <w:tcBorders>
              <w:top w:val="nil"/>
              <w:left w:val="nil"/>
              <w:bottom w:val="nil"/>
              <w:right w:val="nil"/>
            </w:tcBorders>
            <w:shd w:val="clear" w:color="auto" w:fill="auto"/>
            <w:noWrap/>
            <w:vAlign w:val="bottom"/>
            <w:hideMark/>
          </w:tcPr>
          <w:p w14:paraId="2338CA70" w14:textId="77777777" w:rsidR="006C6E9B" w:rsidRPr="00CF3B7A" w:rsidRDefault="006C6E9B" w:rsidP="005328C8">
            <w:pPr>
              <w:widowControl/>
              <w:jc w:val="center"/>
              <w:rPr>
                <w:rFonts w:eastAsia="DengXian"/>
                <w:color w:val="000000"/>
                <w:kern w:val="0"/>
                <w:sz w:val="20"/>
                <w:szCs w:val="20"/>
              </w:rPr>
            </w:pPr>
            <w:r>
              <w:rPr>
                <w:sz w:val="24"/>
              </w:rPr>
              <w:t>–</w:t>
            </w:r>
            <w:r w:rsidRPr="00CF3B7A">
              <w:rPr>
                <w:rFonts w:eastAsia="DengXian"/>
                <w:color w:val="000000"/>
                <w:kern w:val="0"/>
                <w:sz w:val="20"/>
                <w:szCs w:val="20"/>
              </w:rPr>
              <w:t>20</w:t>
            </w:r>
          </w:p>
        </w:tc>
      </w:tr>
      <w:tr w:rsidR="009F15B3" w:rsidRPr="00CF3B7A" w14:paraId="744002AE" w14:textId="77777777" w:rsidTr="009F15B3">
        <w:trPr>
          <w:trHeight w:val="276"/>
        </w:trPr>
        <w:tc>
          <w:tcPr>
            <w:tcW w:w="637" w:type="pct"/>
            <w:tcBorders>
              <w:top w:val="nil"/>
              <w:left w:val="nil"/>
              <w:bottom w:val="single" w:sz="4" w:space="0" w:color="auto"/>
              <w:right w:val="nil"/>
            </w:tcBorders>
            <w:shd w:val="clear" w:color="auto" w:fill="auto"/>
            <w:noWrap/>
            <w:vAlign w:val="center"/>
            <w:hideMark/>
          </w:tcPr>
          <w:p w14:paraId="45E54270"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MRZ-1</w:t>
            </w:r>
          </w:p>
        </w:tc>
        <w:tc>
          <w:tcPr>
            <w:tcW w:w="653" w:type="pct"/>
            <w:tcBorders>
              <w:top w:val="nil"/>
              <w:left w:val="nil"/>
              <w:bottom w:val="single" w:sz="4" w:space="0" w:color="auto"/>
              <w:right w:val="nil"/>
            </w:tcBorders>
            <w:shd w:val="clear" w:color="auto" w:fill="auto"/>
            <w:noWrap/>
            <w:vAlign w:val="center"/>
            <w:hideMark/>
          </w:tcPr>
          <w:p w14:paraId="0732A8F8"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54.4</w:t>
            </w:r>
          </w:p>
        </w:tc>
        <w:tc>
          <w:tcPr>
            <w:tcW w:w="276" w:type="pct"/>
            <w:tcBorders>
              <w:top w:val="nil"/>
              <w:left w:val="nil"/>
              <w:bottom w:val="single" w:sz="4" w:space="0" w:color="auto"/>
              <w:right w:val="nil"/>
            </w:tcBorders>
            <w:shd w:val="clear" w:color="auto" w:fill="auto"/>
            <w:noWrap/>
            <w:vAlign w:val="bottom"/>
            <w:hideMark/>
          </w:tcPr>
          <w:p w14:paraId="3D88E33F"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251</w:t>
            </w:r>
          </w:p>
        </w:tc>
        <w:tc>
          <w:tcPr>
            <w:tcW w:w="339" w:type="pct"/>
            <w:tcBorders>
              <w:top w:val="nil"/>
              <w:left w:val="nil"/>
              <w:bottom w:val="single" w:sz="4" w:space="0" w:color="auto"/>
              <w:right w:val="nil"/>
            </w:tcBorders>
            <w:shd w:val="clear" w:color="auto" w:fill="auto"/>
            <w:noWrap/>
            <w:vAlign w:val="bottom"/>
            <w:hideMark/>
          </w:tcPr>
          <w:p w14:paraId="4782C7B8"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251</w:t>
            </w:r>
          </w:p>
        </w:tc>
        <w:tc>
          <w:tcPr>
            <w:tcW w:w="371" w:type="pct"/>
            <w:tcBorders>
              <w:top w:val="nil"/>
              <w:left w:val="nil"/>
              <w:bottom w:val="single" w:sz="4" w:space="0" w:color="auto"/>
              <w:right w:val="nil"/>
            </w:tcBorders>
            <w:shd w:val="clear" w:color="auto" w:fill="auto"/>
            <w:noWrap/>
            <w:vAlign w:val="bottom"/>
            <w:hideMark/>
          </w:tcPr>
          <w:p w14:paraId="7F34C3E4"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158</w:t>
            </w:r>
          </w:p>
        </w:tc>
        <w:tc>
          <w:tcPr>
            <w:tcW w:w="504" w:type="pct"/>
            <w:tcBorders>
              <w:top w:val="nil"/>
              <w:left w:val="nil"/>
              <w:bottom w:val="single" w:sz="4" w:space="0" w:color="auto"/>
              <w:right w:val="nil"/>
            </w:tcBorders>
            <w:shd w:val="clear" w:color="auto" w:fill="auto"/>
            <w:noWrap/>
            <w:vAlign w:val="bottom"/>
            <w:hideMark/>
          </w:tcPr>
          <w:p w14:paraId="264C112B"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168</w:t>
            </w:r>
          </w:p>
        </w:tc>
        <w:tc>
          <w:tcPr>
            <w:tcW w:w="268" w:type="pct"/>
            <w:tcBorders>
              <w:top w:val="nil"/>
              <w:left w:val="nil"/>
              <w:bottom w:val="single" w:sz="4" w:space="0" w:color="auto"/>
              <w:right w:val="nil"/>
            </w:tcBorders>
            <w:shd w:val="clear" w:color="auto" w:fill="auto"/>
            <w:noWrap/>
            <w:vAlign w:val="bottom"/>
            <w:hideMark/>
          </w:tcPr>
          <w:p w14:paraId="4F3B6487"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129</w:t>
            </w:r>
          </w:p>
        </w:tc>
        <w:tc>
          <w:tcPr>
            <w:tcW w:w="527" w:type="pct"/>
            <w:tcBorders>
              <w:top w:val="nil"/>
              <w:left w:val="nil"/>
              <w:bottom w:val="single" w:sz="4" w:space="0" w:color="auto"/>
              <w:right w:val="nil"/>
            </w:tcBorders>
            <w:shd w:val="clear" w:color="auto" w:fill="auto"/>
            <w:noWrap/>
            <w:vAlign w:val="bottom"/>
            <w:hideMark/>
          </w:tcPr>
          <w:p w14:paraId="348C7AF1"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133</w:t>
            </w:r>
          </w:p>
        </w:tc>
        <w:tc>
          <w:tcPr>
            <w:tcW w:w="314" w:type="pct"/>
            <w:tcBorders>
              <w:top w:val="nil"/>
              <w:left w:val="nil"/>
              <w:bottom w:val="single" w:sz="4" w:space="0" w:color="auto"/>
              <w:right w:val="nil"/>
            </w:tcBorders>
            <w:shd w:val="clear" w:color="auto" w:fill="auto"/>
            <w:noWrap/>
            <w:vAlign w:val="bottom"/>
            <w:hideMark/>
          </w:tcPr>
          <w:p w14:paraId="0C55389C"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104</w:t>
            </w:r>
          </w:p>
        </w:tc>
        <w:tc>
          <w:tcPr>
            <w:tcW w:w="475" w:type="pct"/>
            <w:tcBorders>
              <w:top w:val="nil"/>
              <w:left w:val="nil"/>
              <w:bottom w:val="single" w:sz="4" w:space="0" w:color="auto"/>
              <w:right w:val="nil"/>
            </w:tcBorders>
            <w:shd w:val="clear" w:color="auto" w:fill="auto"/>
            <w:noWrap/>
            <w:vAlign w:val="bottom"/>
            <w:hideMark/>
          </w:tcPr>
          <w:p w14:paraId="3C696FF8"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82</w:t>
            </w:r>
          </w:p>
        </w:tc>
        <w:tc>
          <w:tcPr>
            <w:tcW w:w="636" w:type="pct"/>
            <w:tcBorders>
              <w:top w:val="nil"/>
              <w:left w:val="nil"/>
              <w:bottom w:val="single" w:sz="4" w:space="0" w:color="auto"/>
              <w:right w:val="nil"/>
            </w:tcBorders>
            <w:shd w:val="clear" w:color="auto" w:fill="auto"/>
            <w:noWrap/>
            <w:vAlign w:val="bottom"/>
            <w:hideMark/>
          </w:tcPr>
          <w:p w14:paraId="33F958E2" w14:textId="77777777" w:rsidR="006C6E9B" w:rsidRPr="00CF3B7A" w:rsidRDefault="006C6E9B" w:rsidP="005328C8">
            <w:pPr>
              <w:widowControl/>
              <w:jc w:val="center"/>
              <w:rPr>
                <w:rFonts w:eastAsia="DengXian"/>
                <w:color w:val="000000"/>
                <w:kern w:val="0"/>
                <w:sz w:val="20"/>
                <w:szCs w:val="20"/>
              </w:rPr>
            </w:pPr>
            <w:r w:rsidRPr="00CF3B7A">
              <w:rPr>
                <w:rFonts w:eastAsia="DengXian"/>
                <w:color w:val="000000"/>
                <w:kern w:val="0"/>
                <w:sz w:val="20"/>
                <w:szCs w:val="20"/>
              </w:rPr>
              <w:t>13</w:t>
            </w:r>
          </w:p>
        </w:tc>
      </w:tr>
    </w:tbl>
    <w:p w14:paraId="56B3CB9D" w14:textId="77777777" w:rsidR="007B7C54" w:rsidRDefault="007B7C54" w:rsidP="007B7C54">
      <w:pPr>
        <w:snapToGrid w:val="0"/>
        <w:rPr>
          <w:sz w:val="20"/>
          <w:szCs w:val="20"/>
        </w:rPr>
      </w:pPr>
      <w:r w:rsidRPr="0056770B">
        <w:rPr>
          <w:i/>
          <w:iCs/>
          <w:color w:val="000000" w:themeColor="text1"/>
          <w:sz w:val="20"/>
          <w:szCs w:val="20"/>
        </w:rPr>
        <w:t xml:space="preserve">a </w:t>
      </w:r>
      <w:r w:rsidRPr="0056770B">
        <w:rPr>
          <w:color w:val="000000" w:themeColor="text1"/>
          <w:sz w:val="20"/>
          <w:szCs w:val="20"/>
        </w:rPr>
        <w:t xml:space="preserve">and </w:t>
      </w:r>
      <w:r w:rsidRPr="0056770B">
        <w:rPr>
          <w:i/>
          <w:iCs/>
          <w:color w:val="000000" w:themeColor="text1"/>
          <w:sz w:val="20"/>
          <w:szCs w:val="20"/>
        </w:rPr>
        <w:t>g</w:t>
      </w:r>
      <w:r w:rsidRPr="0056770B">
        <w:rPr>
          <w:color w:val="000000" w:themeColor="text1"/>
          <w:sz w:val="20"/>
          <w:szCs w:val="20"/>
        </w:rPr>
        <w:t xml:space="preserve">: </w:t>
      </w:r>
      <w:r w:rsidRPr="00984B7E">
        <w:rPr>
          <w:sz w:val="20"/>
          <w:szCs w:val="20"/>
        </w:rPr>
        <w:t xml:space="preserve">K-Na and Chalcedony geothermometer of </w:t>
      </w:r>
      <w:bookmarkStart w:id="5" w:name="_Hlk140742653"/>
      <w:r w:rsidRPr="00AB107F">
        <w:rPr>
          <w:color w:val="0000FF"/>
          <w:sz w:val="20"/>
          <w:szCs w:val="20"/>
        </w:rPr>
        <w:t>Arnórsson</w:t>
      </w:r>
      <w:bookmarkEnd w:id="5"/>
      <w:r w:rsidRPr="00AB107F">
        <w:rPr>
          <w:color w:val="0000FF"/>
          <w:sz w:val="20"/>
          <w:szCs w:val="20"/>
        </w:rPr>
        <w:t xml:space="preserve"> et al. </w:t>
      </w:r>
      <w:r w:rsidRPr="00AB107F">
        <w:rPr>
          <w:color w:val="0000FF"/>
          <w:sz w:val="20"/>
          <w:szCs w:val="20"/>
        </w:rPr>
        <w:fldChar w:fldCharType="begin" w:fldLock="1"/>
      </w:r>
      <w:r>
        <w:rPr>
          <w:color w:val="0000FF"/>
          <w:sz w:val="20"/>
          <w:szCs w:val="20"/>
        </w:rPr>
        <w:instrText>ADDIN CSL_CITATION {"citationItems":[{"id":"ITEM-1","itemData":{"DOI":"https://doi.org/10.1016/0016-7037(83)90278-8","ISSN":"0016-7037","abstract":"New data from geothermal wells in Iceland have permitted empirical calibration of the chalcedony and NaK geothermometers in the range of 25–180°C and 25–250°C respectively. The temperature functions are: t°C=11124.91−log SiO2−273.15t°C=9330.993+log Na/K−273.15 Concentrations are expressed in ppm. These temperature functions correspond well with the chalcedony solubility data of Fournier (1973) and the thermodynamic data for low-albite/microcline/solution equilibria of Heloeson (1969). A new CO2 geothermometer is proposed which is considered to be useful in estimating underground temperatures in fumarolic geothermal fields. Its application involves analysis of CO2 concentrations in the fumarole steam. The temperature function which applies in the range 180−300°C is: logCO2 = 37.43 + 73192/T- 11829· 103/T2 + 0.18923T- 86.187·logT where T is in °K and CO2 in moles per kg of steam.","author":[{"dropping-particle":"","family":"Arnórsson","given":"Stefán","non-dropping-particle":"","parse-names":false,"suffix":""},{"dropping-particle":"","family":"Gunnlaugsson","given":"Einar","non-dropping-particle":"","parse-names":false,"suffix":""},{"dropping-particle":"","family":"Svavarsson","given":"Hördur","non-dropping-particle":"","parse-names":false,"suffix":""}],"container-title":"Geochimica et Cosmochimica Acta","id":"ITEM-1","issue":"3","issued":{"date-parts":[["1983"]]},"page":"567-577","title":"The chemistry of geothermal waters in Iceland. III. Chemical geothermometry in geothermal investigations","type":"article-journal","volume":"47"},"suppress-author":1,"uris":["http://www.mendeley.com/documents/?uuid=fcdfae49-402f-4501-88cb-648fcf85935b"]}],"mendeley":{"formattedCitation":"(1983)","plainTextFormattedCitation":"(1983)","previouslyFormattedCitation":"(1983)"},"properties":{"noteIndex":0},"schema":"https://github.com/citation-style-language/schema/raw/master/csl-citation.json"}</w:instrText>
      </w:r>
      <w:r w:rsidRPr="00AB107F">
        <w:rPr>
          <w:color w:val="0000FF"/>
          <w:sz w:val="20"/>
          <w:szCs w:val="20"/>
        </w:rPr>
        <w:fldChar w:fldCharType="separate"/>
      </w:r>
      <w:r w:rsidRPr="00AB107F">
        <w:rPr>
          <w:noProof/>
          <w:color w:val="0000FF"/>
          <w:sz w:val="20"/>
          <w:szCs w:val="20"/>
        </w:rPr>
        <w:t>(1983)</w:t>
      </w:r>
      <w:r w:rsidRPr="00AB107F">
        <w:rPr>
          <w:color w:val="0000FF"/>
          <w:sz w:val="20"/>
          <w:szCs w:val="20"/>
        </w:rPr>
        <w:fldChar w:fldCharType="end"/>
      </w:r>
      <w:r w:rsidRPr="00984B7E">
        <w:rPr>
          <w:sz w:val="20"/>
          <w:szCs w:val="20"/>
        </w:rPr>
        <w:t xml:space="preserve">; </w:t>
      </w:r>
      <w:r w:rsidRPr="0056770B">
        <w:rPr>
          <w:i/>
          <w:iCs/>
          <w:color w:val="000000" w:themeColor="text1"/>
          <w:sz w:val="20"/>
          <w:szCs w:val="20"/>
        </w:rPr>
        <w:t>b</w:t>
      </w:r>
      <w:r w:rsidRPr="0056770B">
        <w:rPr>
          <w:color w:val="000000" w:themeColor="text1"/>
          <w:sz w:val="20"/>
          <w:szCs w:val="20"/>
        </w:rPr>
        <w:t xml:space="preserve"> and </w:t>
      </w:r>
      <w:r w:rsidRPr="0056770B">
        <w:rPr>
          <w:i/>
          <w:iCs/>
          <w:color w:val="000000" w:themeColor="text1"/>
          <w:sz w:val="20"/>
          <w:szCs w:val="20"/>
        </w:rPr>
        <w:t>c</w:t>
      </w:r>
      <w:r w:rsidRPr="0056770B">
        <w:rPr>
          <w:color w:val="000000" w:themeColor="text1"/>
          <w:sz w:val="20"/>
          <w:szCs w:val="20"/>
        </w:rPr>
        <w:t>: K</w:t>
      </w:r>
      <w:r w:rsidRPr="00984B7E">
        <w:rPr>
          <w:sz w:val="20"/>
          <w:szCs w:val="20"/>
        </w:rPr>
        <w:t>-Na and K-Mg geothermometer of</w:t>
      </w:r>
      <w:r w:rsidRPr="00777C05">
        <w:rPr>
          <w:color w:val="0000FF"/>
          <w:sz w:val="20"/>
          <w:szCs w:val="20"/>
        </w:rPr>
        <w:t xml:space="preserve"> </w:t>
      </w:r>
      <w:bookmarkStart w:id="6" w:name="OLE_LINK3"/>
      <w:r w:rsidRPr="00777C05">
        <w:rPr>
          <w:color w:val="0000FF"/>
          <w:sz w:val="20"/>
          <w:szCs w:val="20"/>
        </w:rPr>
        <w:t>Giggenbach</w:t>
      </w:r>
      <w:bookmarkEnd w:id="6"/>
      <w:r w:rsidRPr="00777C05">
        <w:rPr>
          <w:color w:val="0000FF"/>
          <w:sz w:val="20"/>
          <w:szCs w:val="20"/>
        </w:rPr>
        <w:t xml:space="preserve"> </w:t>
      </w:r>
      <w:r w:rsidRPr="00777C05">
        <w:rPr>
          <w:color w:val="0000FF"/>
          <w:sz w:val="20"/>
          <w:szCs w:val="20"/>
        </w:rPr>
        <w:fldChar w:fldCharType="begin" w:fldLock="1"/>
      </w:r>
      <w:r>
        <w:rPr>
          <w:color w:val="0000FF"/>
          <w:sz w:val="20"/>
          <w:szCs w:val="20"/>
        </w:rPr>
        <w:instrText>ADDIN CSL_CITATION {"citationItems":[{"id":"ITEM-1","itemData":{"DOI":"10.1016/0016-7037(88)90143-3","ISSN":"0016-7037","abstract":"Relative Na, K, Mg, and Ca contents of thermal waters in full equilibrium with a thermodynamically stable mineral system derived through isochemical recrystallisation of an average crustal rock are, at a given temperature and salinity, uniquely fixed. Together with the compositions of waters resulting from isochemical rock dissolution, they provide valuable references for the assessment of the degree of attainment of fluid-rock equilibrium. In geothermal systems, the pair K-Na reaches its equilibrium contents as governed by Lkn = log (cKcNa) = 1.75 − (1390T) most slowly (c1 in mg/kg, T in K). The quotient c2KcMg adjusts much faster and to low temperatures (&lt;100°C) according to Lkm = log (c2KcMg) = 14.0 − (4410T). The system K-Ca is sensitive to variations in fco2 with Lkc = log (c2KcCa) = log fco2 + 3.0. These subsystems are combined to obtain graphical techniques for the evaluation of deep temperatures and CO2-partial pressures by use of Na, K, Mg and Ca contents of geothermal water discharges.","author":[{"dropping-particle":"","family":"Giggenbach","given":"Werner F","non-dropping-particle":"","parse-names":false,"suffix":""}],"container-title":"Geochimica et Cosmochimica Acta","id":"ITEM-1","issue":"12","issued":{"date-parts":[["1988"]]},"page":"2749-2765","title":"Geothermal solute equilibria. Derivation of Na-K-Mg-Ca geoindicators","type":"article-journal","volume":"52"},"suppress-author":1,"uris":["http://www.mendeley.com/documents/?uuid=09203e9f-7832-4e67-ba0c-9268ad166b74"]}],"mendeley":{"formattedCitation":"(1988)","plainTextFormattedCitation":"(1988)","previouslyFormattedCitation":"(1988)"},"properties":{"noteIndex":0},"schema":"https://github.com/citation-style-language/schema/raw/master/csl-citation.json"}</w:instrText>
      </w:r>
      <w:r w:rsidRPr="00777C05">
        <w:rPr>
          <w:color w:val="0000FF"/>
          <w:sz w:val="20"/>
          <w:szCs w:val="20"/>
        </w:rPr>
        <w:fldChar w:fldCharType="separate"/>
      </w:r>
      <w:r w:rsidRPr="00777C05">
        <w:rPr>
          <w:noProof/>
          <w:color w:val="0000FF"/>
          <w:sz w:val="20"/>
          <w:szCs w:val="20"/>
        </w:rPr>
        <w:t>(1988)</w:t>
      </w:r>
      <w:r w:rsidRPr="00777C05">
        <w:rPr>
          <w:color w:val="0000FF"/>
          <w:sz w:val="20"/>
          <w:szCs w:val="20"/>
        </w:rPr>
        <w:fldChar w:fldCharType="end"/>
      </w:r>
      <w:r w:rsidRPr="00984B7E">
        <w:rPr>
          <w:sz w:val="20"/>
          <w:szCs w:val="20"/>
        </w:rPr>
        <w:t xml:space="preserve">; </w:t>
      </w:r>
      <w:r w:rsidRPr="0056770B">
        <w:rPr>
          <w:i/>
          <w:iCs/>
          <w:color w:val="000000" w:themeColor="text1"/>
          <w:sz w:val="20"/>
          <w:szCs w:val="20"/>
        </w:rPr>
        <w:t>d</w:t>
      </w:r>
      <w:r w:rsidRPr="0056770B">
        <w:rPr>
          <w:color w:val="000000" w:themeColor="text1"/>
          <w:sz w:val="20"/>
          <w:szCs w:val="20"/>
        </w:rPr>
        <w:t xml:space="preserve">: </w:t>
      </w:r>
      <w:r w:rsidRPr="00984B7E">
        <w:rPr>
          <w:sz w:val="20"/>
          <w:szCs w:val="20"/>
        </w:rPr>
        <w:t>K-Na-Ca geothermometer of</w:t>
      </w:r>
      <w:r w:rsidRPr="003E3E0F">
        <w:rPr>
          <w:color w:val="0070C0"/>
          <w:sz w:val="20"/>
          <w:szCs w:val="20"/>
        </w:rPr>
        <w:t xml:space="preserve"> </w:t>
      </w:r>
      <w:r w:rsidRPr="00777C05">
        <w:rPr>
          <w:color w:val="0000FF"/>
          <w:sz w:val="20"/>
          <w:szCs w:val="20"/>
        </w:rPr>
        <w:t xml:space="preserve">Fournier </w:t>
      </w:r>
      <w:r w:rsidRPr="00777C05">
        <w:rPr>
          <w:color w:val="0000FF"/>
          <w:sz w:val="20"/>
          <w:szCs w:val="20"/>
        </w:rPr>
        <w:fldChar w:fldCharType="begin" w:fldLock="1"/>
      </w:r>
      <w:r>
        <w:rPr>
          <w:color w:val="0000FF"/>
          <w:sz w:val="20"/>
          <w:szCs w:val="20"/>
        </w:rPr>
        <w:instrText>ADDIN CSL_CITATION {"citationItems":[{"id":"ITEM-1","itemData":{"author":[{"dropping-particle":"","family":"Fournier","given":"R O","non-dropping-particle":"","parse-names":false,"suffix":""}],"container-title":"Geothermal Systems: Principles and Case Histories J","id":"ITEM-1","issued":{"date-parts":[["1981","1","1"]]},"page":"109-143","title":"Application of water geochemistry to geothermal exploration and reservoir engineering","type":"article-journal"},"suppress-author":1,"uris":["http://www.mendeley.com/documents/?uuid=880dc15e-1584-4535-b1d0-3e804ec78671"]}],"mendeley":{"formattedCitation":"(1981)","plainTextFormattedCitation":"(1981)","previouslyFormattedCitation":"(1981)"},"properties":{"noteIndex":0},"schema":"https://github.com/citation-style-language/schema/raw/master/csl-citation.json"}</w:instrText>
      </w:r>
      <w:r w:rsidRPr="00777C05">
        <w:rPr>
          <w:color w:val="0000FF"/>
          <w:sz w:val="20"/>
          <w:szCs w:val="20"/>
        </w:rPr>
        <w:fldChar w:fldCharType="separate"/>
      </w:r>
      <w:r w:rsidRPr="00777C05">
        <w:rPr>
          <w:noProof/>
          <w:color w:val="0000FF"/>
          <w:sz w:val="20"/>
          <w:szCs w:val="20"/>
        </w:rPr>
        <w:t>(1981)</w:t>
      </w:r>
      <w:r w:rsidRPr="00777C05">
        <w:rPr>
          <w:color w:val="0000FF"/>
          <w:sz w:val="20"/>
          <w:szCs w:val="20"/>
        </w:rPr>
        <w:fldChar w:fldCharType="end"/>
      </w:r>
      <w:r w:rsidRPr="00984B7E">
        <w:rPr>
          <w:sz w:val="20"/>
          <w:szCs w:val="20"/>
        </w:rPr>
        <w:t xml:space="preserve">; </w:t>
      </w:r>
      <w:r w:rsidRPr="0056770B">
        <w:rPr>
          <w:i/>
          <w:iCs/>
          <w:color w:val="000000" w:themeColor="text1"/>
          <w:sz w:val="20"/>
          <w:szCs w:val="20"/>
        </w:rPr>
        <w:t>e, f, h</w:t>
      </w:r>
      <w:r w:rsidRPr="0056770B">
        <w:rPr>
          <w:color w:val="000000" w:themeColor="text1"/>
          <w:sz w:val="20"/>
          <w:szCs w:val="20"/>
        </w:rPr>
        <w:t xml:space="preserve"> and </w:t>
      </w:r>
      <w:r w:rsidRPr="0056770B">
        <w:rPr>
          <w:rFonts w:eastAsia="DengXian"/>
          <w:i/>
          <w:iCs/>
          <w:color w:val="000000" w:themeColor="text1"/>
          <w:kern w:val="0"/>
          <w:sz w:val="20"/>
          <w:szCs w:val="20"/>
        </w:rPr>
        <w:t>i</w:t>
      </w:r>
      <w:r w:rsidRPr="0056770B">
        <w:rPr>
          <w:color w:val="000000" w:themeColor="text1"/>
          <w:sz w:val="20"/>
          <w:szCs w:val="20"/>
        </w:rPr>
        <w:t xml:space="preserve">: </w:t>
      </w:r>
      <w:r w:rsidRPr="00984B7E">
        <w:rPr>
          <w:sz w:val="20"/>
          <w:szCs w:val="20"/>
        </w:rPr>
        <w:t>Quartz (Maximum steam loss), Quartz (no steam loss)</w:t>
      </w:r>
      <w:r>
        <w:rPr>
          <w:sz w:val="20"/>
          <w:szCs w:val="20"/>
        </w:rPr>
        <w:t>,</w:t>
      </w:r>
      <w:r w:rsidRPr="00984B7E">
        <w:rPr>
          <w:sz w:val="20"/>
          <w:szCs w:val="20"/>
        </w:rPr>
        <w:t xml:space="preserve"> α-Cristobalite</w:t>
      </w:r>
      <w:r>
        <w:rPr>
          <w:sz w:val="20"/>
          <w:szCs w:val="20"/>
        </w:rPr>
        <w:t xml:space="preserve"> and </w:t>
      </w:r>
      <w:r w:rsidRPr="006514AE">
        <w:rPr>
          <w:sz w:val="20"/>
          <w:szCs w:val="20"/>
        </w:rPr>
        <w:t>amorphous</w:t>
      </w:r>
      <w:r>
        <w:rPr>
          <w:sz w:val="20"/>
          <w:szCs w:val="20"/>
        </w:rPr>
        <w:t xml:space="preserve"> </w:t>
      </w:r>
      <w:r w:rsidRPr="00CF3B7A">
        <w:rPr>
          <w:rFonts w:eastAsia="DengXian"/>
          <w:color w:val="000000"/>
          <w:kern w:val="0"/>
          <w:sz w:val="20"/>
          <w:szCs w:val="20"/>
        </w:rPr>
        <w:t>SiO</w:t>
      </w:r>
      <w:r w:rsidRPr="005A53CB">
        <w:rPr>
          <w:rFonts w:eastAsia="DengXian"/>
          <w:color w:val="000000"/>
          <w:kern w:val="0"/>
          <w:sz w:val="20"/>
          <w:szCs w:val="20"/>
          <w:vertAlign w:val="subscript"/>
        </w:rPr>
        <w:t>2</w:t>
      </w:r>
      <w:r>
        <w:rPr>
          <w:rFonts w:eastAsia="DengXian"/>
          <w:color w:val="000000"/>
          <w:kern w:val="0"/>
          <w:sz w:val="20"/>
          <w:szCs w:val="20"/>
          <w:vertAlign w:val="subscript"/>
        </w:rPr>
        <w:t xml:space="preserve"> </w:t>
      </w:r>
      <w:r w:rsidRPr="00984B7E">
        <w:rPr>
          <w:sz w:val="20"/>
          <w:szCs w:val="20"/>
        </w:rPr>
        <w:t>geothermometer</w:t>
      </w:r>
      <w:r>
        <w:rPr>
          <w:sz w:val="20"/>
          <w:szCs w:val="20"/>
        </w:rPr>
        <w:t>, respectively (</w:t>
      </w:r>
      <w:r w:rsidRPr="006514AE">
        <w:rPr>
          <w:color w:val="0000FF"/>
          <w:sz w:val="20"/>
          <w:szCs w:val="20"/>
        </w:rPr>
        <w:t>Fournier</w:t>
      </w:r>
      <w:r w:rsidRPr="006514AE">
        <w:rPr>
          <w:color w:val="0000FF"/>
          <w:sz w:val="20"/>
          <w:szCs w:val="20"/>
        </w:rPr>
        <w:fldChar w:fldCharType="begin" w:fldLock="1"/>
      </w:r>
      <w:r w:rsidRPr="006514AE">
        <w:rPr>
          <w:color w:val="0000FF"/>
          <w:sz w:val="20"/>
          <w:szCs w:val="20"/>
        </w:rPr>
        <w:instrText>ADDIN CSL_CITATION {"citationItems":[{"id":"ITEM-1","itemData":{"DOI":"10.1016/0375-6505(77)90007-4","ISSN":"0375-6505","abstract":"Qualitative chemical geothermometers utilize anomalous concentrations of various “indicator” elements in groundwaters, streams, soils, and soil gases to outline favorable places to explore for geothermal energy. Some of the qualitative methods, such as the delineation of mercury and helium anomalies in soil gases, do not require the presence of hot springs or fumaroles. However, these techniques may also outline fossil thermal areas that are now cold. Quantitative chemical geothermometers and mixing models can provide information about present probable minimum subsurface temperatures. Interpretation is easiest where several hot or warm springs are present in a given area. At this time the most widely used quantitative chemical geothermometers are silica, Na/K, and Na-K-Ca.","author":[{"dropping-particle":"","family":"Fournier","given":"R O","non-dropping-particle":"","parse-names":false,"suffix":""}],"container-title":"Geothermics","id":"ITEM-1","issue":"1","issued":{"date-parts":[["1977"]]},"page":"41-50","title":"Chemical geothermometers and mixing models for geothermal systems","type":"article-journal","volume":"5"},"suppress-author":1,"uris":["http://www.mendeley.com/documents/?uuid=506e35ec-855c-49e7-bde1-74c6494e0f38"]}],"mendeley":{"formattedCitation":"(1977)","plainTextFormattedCitation":"(1977)","previouslyFormattedCitation":"(Fournier, 1977)"},"properties":{"noteIndex":0},"schema":"https://github.com/citation-style-language/schema/raw/master/csl-citation.json"}</w:instrText>
      </w:r>
      <w:r w:rsidRPr="006514AE">
        <w:rPr>
          <w:color w:val="0000FF"/>
          <w:sz w:val="20"/>
          <w:szCs w:val="20"/>
        </w:rPr>
        <w:fldChar w:fldCharType="separate"/>
      </w:r>
      <w:r>
        <w:rPr>
          <w:noProof/>
          <w:color w:val="0000FF"/>
          <w:sz w:val="20"/>
          <w:szCs w:val="20"/>
        </w:rPr>
        <w:t xml:space="preserve">, </w:t>
      </w:r>
      <w:r w:rsidRPr="006514AE">
        <w:rPr>
          <w:noProof/>
          <w:color w:val="0000FF"/>
          <w:sz w:val="20"/>
          <w:szCs w:val="20"/>
        </w:rPr>
        <w:t>1977</w:t>
      </w:r>
      <w:r w:rsidRPr="00E33B62">
        <w:rPr>
          <w:noProof/>
          <w:sz w:val="20"/>
          <w:szCs w:val="20"/>
        </w:rPr>
        <w:t>)</w:t>
      </w:r>
      <w:r w:rsidRPr="006514AE">
        <w:rPr>
          <w:color w:val="0000FF"/>
          <w:sz w:val="20"/>
          <w:szCs w:val="20"/>
        </w:rPr>
        <w:fldChar w:fldCharType="end"/>
      </w:r>
      <w:r>
        <w:rPr>
          <w:color w:val="111111"/>
          <w:sz w:val="24"/>
          <w:shd w:val="clear" w:color="auto" w:fill="FFFFFF"/>
        </w:rPr>
        <w:t>.</w:t>
      </w:r>
      <w:r>
        <w:rPr>
          <w:sz w:val="20"/>
          <w:szCs w:val="20"/>
        </w:rPr>
        <w:t xml:space="preserve"> </w:t>
      </w:r>
    </w:p>
    <w:p w14:paraId="3BE54E66" w14:textId="77777777" w:rsidR="00D16919" w:rsidRDefault="00D16919" w:rsidP="00E46BC8">
      <w:pPr>
        <w:sectPr w:rsidR="00D16919" w:rsidSect="007B7C54">
          <w:pgSz w:w="16838" w:h="11906" w:orient="landscape"/>
          <w:pgMar w:top="1134" w:right="1134" w:bottom="1134" w:left="1134" w:header="851" w:footer="992" w:gutter="0"/>
          <w:cols w:space="425"/>
          <w:docGrid w:type="lines" w:linePitch="312"/>
        </w:sectPr>
      </w:pPr>
    </w:p>
    <w:p w14:paraId="66FD7A2A" w14:textId="7D154798" w:rsidR="00D16919" w:rsidRPr="009F15B3" w:rsidRDefault="00D16919" w:rsidP="00D16919">
      <w:pPr>
        <w:jc w:val="left"/>
        <w:rPr>
          <w:b/>
          <w:bCs/>
          <w:color w:val="FF0000"/>
          <w:sz w:val="20"/>
          <w:szCs w:val="20"/>
        </w:rPr>
      </w:pPr>
      <w:bookmarkStart w:id="7" w:name="_Hlk138111128"/>
      <w:r w:rsidRPr="009F15B3">
        <w:rPr>
          <w:b/>
          <w:bCs/>
          <w:color w:val="FF0000"/>
          <w:sz w:val="20"/>
          <w:szCs w:val="20"/>
        </w:rPr>
        <w:t>Table S3</w:t>
      </w:r>
    </w:p>
    <w:p w14:paraId="254498AB" w14:textId="70CB13E0" w:rsidR="00D16919" w:rsidRPr="009F15B3" w:rsidRDefault="006C6E9B" w:rsidP="00D16919">
      <w:pPr>
        <w:jc w:val="left"/>
        <w:rPr>
          <w:color w:val="FF0000"/>
          <w:sz w:val="20"/>
          <w:szCs w:val="20"/>
        </w:rPr>
      </w:pPr>
      <w:r w:rsidRPr="009F15B3">
        <w:rPr>
          <w:color w:val="FF0000"/>
          <w:sz w:val="20"/>
          <w:szCs w:val="20"/>
        </w:rPr>
        <w:t>Deep reservoir temperature</w:t>
      </w:r>
      <w:r w:rsidR="00967884" w:rsidRPr="009F15B3">
        <w:rPr>
          <w:color w:val="FF0000"/>
          <w:sz w:val="20"/>
          <w:szCs w:val="20"/>
        </w:rPr>
        <w:t xml:space="preserve"> </w:t>
      </w:r>
      <w:r w:rsidRPr="009F15B3">
        <w:rPr>
          <w:color w:val="FF0000"/>
          <w:sz w:val="20"/>
          <w:szCs w:val="20"/>
        </w:rPr>
        <w:t>(</w:t>
      </w:r>
      <w:r w:rsidR="00967884" w:rsidRPr="009F15B3">
        <w:rPr>
          <w:rFonts w:eastAsia="Microsoft YaHei"/>
          <w:bCs/>
          <w:color w:val="FF0000"/>
        </w:rPr>
        <w:t>°C</w:t>
      </w:r>
      <w:r w:rsidRPr="009F15B3">
        <w:rPr>
          <w:color w:val="FF0000"/>
          <w:sz w:val="20"/>
          <w:szCs w:val="20"/>
        </w:rPr>
        <w:t>)</w:t>
      </w:r>
      <w:r w:rsidR="00967884" w:rsidRPr="009F15B3">
        <w:rPr>
          <w:color w:val="FF0000"/>
          <w:sz w:val="20"/>
          <w:szCs w:val="20"/>
        </w:rPr>
        <w:t xml:space="preserve"> calculated by the multicomponent method</w:t>
      </w:r>
      <w:r w:rsidR="00967884" w:rsidRPr="009F15B3" w:rsidDel="00967884">
        <w:rPr>
          <w:color w:val="FF0000"/>
          <w:sz w:val="20"/>
          <w:szCs w:val="20"/>
        </w:rPr>
        <w:t xml:space="preserve"> </w:t>
      </w:r>
      <w:r w:rsidR="00967884" w:rsidRPr="009F15B3">
        <w:rPr>
          <w:color w:val="FF0000"/>
          <w:sz w:val="20"/>
          <w:szCs w:val="20"/>
        </w:rPr>
        <w:t>and circulation depth</w:t>
      </w:r>
      <w:r w:rsidR="006F5967" w:rsidRPr="009F15B3">
        <w:rPr>
          <w:color w:val="FF0000"/>
          <w:sz w:val="20"/>
          <w:szCs w:val="20"/>
        </w:rPr>
        <w:t xml:space="preserve"> (m) and</w:t>
      </w:r>
      <w:r w:rsidR="00967884" w:rsidRPr="009F15B3">
        <w:rPr>
          <w:color w:val="FF0000"/>
          <w:sz w:val="20"/>
          <w:szCs w:val="20"/>
        </w:rPr>
        <w:t xml:space="preserve"> </w:t>
      </w:r>
      <w:r w:rsidR="006F5967" w:rsidRPr="009F15B3">
        <w:rPr>
          <w:color w:val="FF0000"/>
          <w:sz w:val="20"/>
          <w:szCs w:val="20"/>
        </w:rPr>
        <w:t xml:space="preserve">heat fluxes (J/s) </w:t>
      </w:r>
      <w:r w:rsidR="00967884" w:rsidRPr="009F15B3">
        <w:rPr>
          <w:color w:val="FF0000"/>
          <w:sz w:val="20"/>
          <w:szCs w:val="20"/>
        </w:rPr>
        <w:t>for</w:t>
      </w:r>
      <w:r w:rsidR="00D16919" w:rsidRPr="009F15B3">
        <w:rPr>
          <w:color w:val="FF0000"/>
          <w:sz w:val="20"/>
          <w:szCs w:val="20"/>
        </w:rPr>
        <w:t xml:space="preserve"> </w:t>
      </w:r>
      <w:r w:rsidR="003347E3" w:rsidRPr="009F15B3">
        <w:rPr>
          <w:color w:val="FF0000"/>
          <w:sz w:val="20"/>
          <w:szCs w:val="20"/>
        </w:rPr>
        <w:t xml:space="preserve">considered </w:t>
      </w:r>
      <w:r w:rsidR="00D16919" w:rsidRPr="009F15B3">
        <w:rPr>
          <w:color w:val="FF0000"/>
          <w:sz w:val="20"/>
          <w:szCs w:val="20"/>
        </w:rPr>
        <w:t>thermal springs along the</w:t>
      </w:r>
      <w:bookmarkEnd w:id="7"/>
      <w:r w:rsidR="00D16919" w:rsidRPr="009F15B3">
        <w:rPr>
          <w:color w:val="FF0000"/>
          <w:sz w:val="20"/>
          <w:szCs w:val="20"/>
        </w:rPr>
        <w:t xml:space="preserve"> TTYR.</w:t>
      </w:r>
    </w:p>
    <w:tbl>
      <w:tblPr>
        <w:tblW w:w="13920" w:type="dxa"/>
        <w:tblInd w:w="108" w:type="dxa"/>
        <w:tblLayout w:type="fixed"/>
        <w:tblLook w:val="04A0" w:firstRow="1" w:lastRow="0" w:firstColumn="1" w:lastColumn="0" w:noHBand="0" w:noVBand="1"/>
      </w:tblPr>
      <w:tblGrid>
        <w:gridCol w:w="953"/>
        <w:gridCol w:w="758"/>
        <w:gridCol w:w="949"/>
        <w:gridCol w:w="948"/>
        <w:gridCol w:w="950"/>
        <w:gridCol w:w="929"/>
        <w:gridCol w:w="236"/>
        <w:gridCol w:w="936"/>
        <w:gridCol w:w="949"/>
        <w:gridCol w:w="948"/>
        <w:gridCol w:w="950"/>
        <w:gridCol w:w="948"/>
        <w:gridCol w:w="947"/>
        <w:gridCol w:w="1522"/>
        <w:gridCol w:w="997"/>
      </w:tblGrid>
      <w:tr w:rsidR="0039207A" w:rsidRPr="0039207A" w14:paraId="1482496F" w14:textId="77777777" w:rsidTr="006F5967">
        <w:trPr>
          <w:trHeight w:val="276"/>
        </w:trPr>
        <w:tc>
          <w:tcPr>
            <w:tcW w:w="953" w:type="dxa"/>
            <w:vMerge w:val="restart"/>
            <w:tcBorders>
              <w:top w:val="single" w:sz="4" w:space="0" w:color="auto"/>
              <w:left w:val="nil"/>
              <w:bottom w:val="single" w:sz="4" w:space="0" w:color="000000"/>
              <w:right w:val="nil"/>
            </w:tcBorders>
            <w:shd w:val="clear" w:color="auto" w:fill="auto"/>
            <w:vAlign w:val="center"/>
            <w:hideMark/>
          </w:tcPr>
          <w:p w14:paraId="61C559C0"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b/>
                <w:bCs/>
                <w:color w:val="FF0000"/>
                <w:kern w:val="0"/>
                <w:sz w:val="18"/>
                <w:szCs w:val="18"/>
                <w14:ligatures w14:val="none"/>
              </w:rPr>
              <w:t>Sample</w:t>
            </w:r>
          </w:p>
        </w:tc>
        <w:tc>
          <w:tcPr>
            <w:tcW w:w="4534" w:type="dxa"/>
            <w:gridSpan w:val="5"/>
            <w:tcBorders>
              <w:top w:val="single" w:sz="4" w:space="0" w:color="auto"/>
              <w:left w:val="nil"/>
              <w:bottom w:val="single" w:sz="4" w:space="0" w:color="auto"/>
              <w:right w:val="nil"/>
            </w:tcBorders>
            <w:shd w:val="clear" w:color="auto" w:fill="auto"/>
            <w:vAlign w:val="center"/>
            <w:hideMark/>
          </w:tcPr>
          <w:p w14:paraId="6B11122F"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b/>
                <w:bCs/>
                <w:color w:val="FF0000"/>
                <w:kern w:val="0"/>
                <w:sz w:val="18"/>
                <w:szCs w:val="18"/>
                <w14:ligatures w14:val="none"/>
              </w:rPr>
              <w:t>Sample + 11 minerals</w:t>
            </w:r>
          </w:p>
        </w:tc>
        <w:tc>
          <w:tcPr>
            <w:tcW w:w="236" w:type="dxa"/>
            <w:tcBorders>
              <w:top w:val="single" w:sz="4" w:space="0" w:color="auto"/>
              <w:left w:val="nil"/>
              <w:bottom w:val="nil"/>
              <w:right w:val="nil"/>
            </w:tcBorders>
            <w:shd w:val="clear" w:color="auto" w:fill="auto"/>
            <w:vAlign w:val="center"/>
            <w:hideMark/>
          </w:tcPr>
          <w:p w14:paraId="08F38373"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hint="eastAsia"/>
                <w:b/>
                <w:bCs/>
                <w:color w:val="FF0000"/>
                <w:kern w:val="0"/>
                <w:sz w:val="18"/>
                <w:szCs w:val="18"/>
                <w14:ligatures w14:val="none"/>
              </w:rPr>
              <w:t xml:space="preserve">　</w:t>
            </w:r>
          </w:p>
        </w:tc>
        <w:tc>
          <w:tcPr>
            <w:tcW w:w="5678" w:type="dxa"/>
            <w:gridSpan w:val="6"/>
            <w:tcBorders>
              <w:top w:val="single" w:sz="4" w:space="0" w:color="auto"/>
              <w:left w:val="nil"/>
              <w:bottom w:val="single" w:sz="4" w:space="0" w:color="auto"/>
              <w:right w:val="nil"/>
            </w:tcBorders>
            <w:shd w:val="clear" w:color="auto" w:fill="auto"/>
            <w:vAlign w:val="center"/>
            <w:hideMark/>
          </w:tcPr>
          <w:p w14:paraId="01067553"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b/>
                <w:bCs/>
                <w:color w:val="FF0000"/>
                <w:kern w:val="0"/>
                <w:sz w:val="18"/>
                <w:szCs w:val="18"/>
                <w14:ligatures w14:val="none"/>
              </w:rPr>
              <w:t>Sample+ 4 minerals+ Fix-Al+ CO</w:t>
            </w:r>
            <w:r w:rsidRPr="009F15B3">
              <w:rPr>
                <w:rFonts w:eastAsia="DengXian"/>
                <w:b/>
                <w:bCs/>
                <w:color w:val="FF0000"/>
                <w:kern w:val="0"/>
                <w:sz w:val="18"/>
                <w:szCs w:val="18"/>
                <w:vertAlign w:val="subscript"/>
                <w14:ligatures w14:val="none"/>
              </w:rPr>
              <w:t>2</w:t>
            </w:r>
          </w:p>
        </w:tc>
        <w:tc>
          <w:tcPr>
            <w:tcW w:w="1522" w:type="dxa"/>
            <w:vMerge w:val="restart"/>
            <w:tcBorders>
              <w:top w:val="single" w:sz="4" w:space="0" w:color="auto"/>
              <w:left w:val="nil"/>
              <w:bottom w:val="single" w:sz="4" w:space="0" w:color="000000"/>
              <w:right w:val="nil"/>
            </w:tcBorders>
            <w:shd w:val="clear" w:color="auto" w:fill="auto"/>
            <w:vAlign w:val="center"/>
            <w:hideMark/>
          </w:tcPr>
          <w:p w14:paraId="6FCF9A83"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b/>
                <w:bCs/>
                <w:color w:val="FF0000"/>
                <w:kern w:val="0"/>
                <w:sz w:val="18"/>
                <w:szCs w:val="18"/>
                <w14:ligatures w14:val="none"/>
              </w:rPr>
              <w:t>Circulation depth</w:t>
            </w:r>
          </w:p>
        </w:tc>
        <w:tc>
          <w:tcPr>
            <w:tcW w:w="997" w:type="dxa"/>
            <w:vMerge w:val="restart"/>
            <w:tcBorders>
              <w:top w:val="single" w:sz="4" w:space="0" w:color="auto"/>
              <w:left w:val="nil"/>
              <w:bottom w:val="single" w:sz="4" w:space="0" w:color="000000"/>
              <w:right w:val="nil"/>
            </w:tcBorders>
            <w:shd w:val="clear" w:color="auto" w:fill="auto"/>
            <w:vAlign w:val="center"/>
            <w:hideMark/>
          </w:tcPr>
          <w:p w14:paraId="0A6777A0"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b/>
                <w:bCs/>
                <w:color w:val="FF0000"/>
                <w:kern w:val="0"/>
                <w:sz w:val="18"/>
                <w:szCs w:val="18"/>
                <w14:ligatures w14:val="none"/>
              </w:rPr>
              <w:t>Heat flux</w:t>
            </w:r>
          </w:p>
        </w:tc>
      </w:tr>
      <w:tr w:rsidR="0039207A" w:rsidRPr="0039207A" w14:paraId="35AF2845" w14:textId="77777777" w:rsidTr="006F5967">
        <w:trPr>
          <w:trHeight w:val="276"/>
        </w:trPr>
        <w:tc>
          <w:tcPr>
            <w:tcW w:w="953" w:type="dxa"/>
            <w:vMerge/>
            <w:tcBorders>
              <w:top w:val="single" w:sz="4" w:space="0" w:color="auto"/>
              <w:left w:val="nil"/>
              <w:bottom w:val="single" w:sz="4" w:space="0" w:color="000000"/>
              <w:right w:val="nil"/>
            </w:tcBorders>
            <w:vAlign w:val="center"/>
            <w:hideMark/>
          </w:tcPr>
          <w:p w14:paraId="3F0B7B53" w14:textId="77777777" w:rsidR="006F5967" w:rsidRPr="009F15B3" w:rsidRDefault="006F5967" w:rsidP="006F5967">
            <w:pPr>
              <w:widowControl/>
              <w:jc w:val="left"/>
              <w:rPr>
                <w:rFonts w:eastAsia="DengXian"/>
                <w:b/>
                <w:bCs/>
                <w:color w:val="FF0000"/>
                <w:kern w:val="0"/>
                <w:sz w:val="18"/>
                <w:szCs w:val="18"/>
                <w14:ligatures w14:val="none"/>
              </w:rPr>
            </w:pPr>
          </w:p>
        </w:tc>
        <w:tc>
          <w:tcPr>
            <w:tcW w:w="758" w:type="dxa"/>
            <w:tcBorders>
              <w:top w:val="single" w:sz="4" w:space="0" w:color="auto"/>
              <w:left w:val="nil"/>
              <w:bottom w:val="single" w:sz="4" w:space="0" w:color="auto"/>
              <w:right w:val="nil"/>
            </w:tcBorders>
            <w:shd w:val="clear" w:color="auto" w:fill="auto"/>
            <w:vAlign w:val="center"/>
            <w:hideMark/>
          </w:tcPr>
          <w:p w14:paraId="36870761"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b/>
                <w:bCs/>
                <w:color w:val="FF0000"/>
                <w:kern w:val="0"/>
                <w:sz w:val="18"/>
                <w:szCs w:val="18"/>
                <w14:ligatures w14:val="none"/>
              </w:rPr>
              <w:t>T</w:t>
            </w:r>
            <w:r w:rsidRPr="009F15B3">
              <w:rPr>
                <w:rFonts w:eastAsia="DengXian"/>
                <w:b/>
                <w:bCs/>
                <w:color w:val="FF0000"/>
                <w:kern w:val="0"/>
                <w:sz w:val="18"/>
                <w:szCs w:val="18"/>
                <w:vertAlign w:val="subscript"/>
                <w14:ligatures w14:val="none"/>
              </w:rPr>
              <w:t>RMED</w:t>
            </w:r>
          </w:p>
        </w:tc>
        <w:tc>
          <w:tcPr>
            <w:tcW w:w="949" w:type="dxa"/>
            <w:tcBorders>
              <w:top w:val="single" w:sz="4" w:space="0" w:color="auto"/>
              <w:left w:val="nil"/>
              <w:bottom w:val="single" w:sz="4" w:space="0" w:color="auto"/>
              <w:right w:val="nil"/>
            </w:tcBorders>
            <w:shd w:val="clear" w:color="auto" w:fill="auto"/>
            <w:vAlign w:val="center"/>
            <w:hideMark/>
          </w:tcPr>
          <w:p w14:paraId="7532E11D"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b/>
                <w:bCs/>
                <w:color w:val="FF0000"/>
                <w:kern w:val="0"/>
                <w:sz w:val="18"/>
                <w:szCs w:val="18"/>
                <w14:ligatures w14:val="none"/>
              </w:rPr>
              <w:t>T</w:t>
            </w:r>
            <w:r w:rsidRPr="009F15B3">
              <w:rPr>
                <w:rFonts w:eastAsia="DengXian"/>
                <w:b/>
                <w:bCs/>
                <w:color w:val="FF0000"/>
                <w:kern w:val="0"/>
                <w:sz w:val="18"/>
                <w:szCs w:val="18"/>
                <w:vertAlign w:val="subscript"/>
                <w14:ligatures w14:val="none"/>
              </w:rPr>
              <w:t>RMSE</w:t>
            </w:r>
          </w:p>
        </w:tc>
        <w:tc>
          <w:tcPr>
            <w:tcW w:w="948" w:type="dxa"/>
            <w:tcBorders>
              <w:top w:val="single" w:sz="4" w:space="0" w:color="auto"/>
              <w:left w:val="nil"/>
              <w:bottom w:val="single" w:sz="4" w:space="0" w:color="auto"/>
              <w:right w:val="nil"/>
            </w:tcBorders>
            <w:shd w:val="clear" w:color="auto" w:fill="auto"/>
            <w:vAlign w:val="center"/>
            <w:hideMark/>
          </w:tcPr>
          <w:p w14:paraId="3BF2FD50"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b/>
                <w:bCs/>
                <w:color w:val="FF0000"/>
                <w:kern w:val="0"/>
                <w:sz w:val="18"/>
                <w:szCs w:val="18"/>
                <w14:ligatures w14:val="none"/>
              </w:rPr>
              <w:t>T</w:t>
            </w:r>
            <w:r w:rsidRPr="009F15B3">
              <w:rPr>
                <w:rFonts w:eastAsia="DengXian"/>
                <w:b/>
                <w:bCs/>
                <w:color w:val="FF0000"/>
                <w:kern w:val="0"/>
                <w:sz w:val="18"/>
                <w:szCs w:val="18"/>
                <w:vertAlign w:val="subscript"/>
                <w14:ligatures w14:val="none"/>
              </w:rPr>
              <w:t>SDEV</w:t>
            </w:r>
          </w:p>
        </w:tc>
        <w:tc>
          <w:tcPr>
            <w:tcW w:w="950" w:type="dxa"/>
            <w:tcBorders>
              <w:top w:val="single" w:sz="4" w:space="0" w:color="auto"/>
              <w:left w:val="nil"/>
              <w:bottom w:val="single" w:sz="4" w:space="0" w:color="auto"/>
              <w:right w:val="nil"/>
            </w:tcBorders>
            <w:shd w:val="clear" w:color="auto" w:fill="auto"/>
            <w:vAlign w:val="center"/>
            <w:hideMark/>
          </w:tcPr>
          <w:p w14:paraId="73ECAF90"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b/>
                <w:bCs/>
                <w:color w:val="FF0000"/>
                <w:kern w:val="0"/>
                <w:sz w:val="18"/>
                <w:szCs w:val="18"/>
                <w14:ligatures w14:val="none"/>
              </w:rPr>
              <w:t>T</w:t>
            </w:r>
            <w:r w:rsidRPr="009F15B3">
              <w:rPr>
                <w:rFonts w:eastAsia="DengXian"/>
                <w:b/>
                <w:bCs/>
                <w:color w:val="FF0000"/>
                <w:kern w:val="0"/>
                <w:sz w:val="18"/>
                <w:szCs w:val="18"/>
                <w:vertAlign w:val="subscript"/>
                <w14:ligatures w14:val="none"/>
              </w:rPr>
              <w:t>MEAN</w:t>
            </w:r>
          </w:p>
        </w:tc>
        <w:tc>
          <w:tcPr>
            <w:tcW w:w="929" w:type="dxa"/>
            <w:tcBorders>
              <w:top w:val="single" w:sz="4" w:space="0" w:color="auto"/>
              <w:left w:val="nil"/>
              <w:bottom w:val="single" w:sz="4" w:space="0" w:color="auto"/>
              <w:right w:val="nil"/>
            </w:tcBorders>
            <w:shd w:val="clear" w:color="auto" w:fill="auto"/>
            <w:vAlign w:val="center"/>
            <w:hideMark/>
          </w:tcPr>
          <w:p w14:paraId="5A182EC8"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b/>
                <w:bCs/>
                <w:color w:val="FF0000"/>
                <w:kern w:val="0"/>
                <w:sz w:val="18"/>
                <w:szCs w:val="18"/>
                <w14:ligatures w14:val="none"/>
              </w:rPr>
              <w:t>T</w:t>
            </w:r>
            <w:r w:rsidRPr="009F15B3">
              <w:rPr>
                <w:rFonts w:eastAsia="DengXian"/>
                <w:b/>
                <w:bCs/>
                <w:color w:val="FF0000"/>
                <w:kern w:val="0"/>
                <w:sz w:val="18"/>
                <w:szCs w:val="18"/>
                <w:vertAlign w:val="subscript"/>
                <w14:ligatures w14:val="none"/>
              </w:rPr>
              <w:t>Range</w:t>
            </w:r>
          </w:p>
        </w:tc>
        <w:tc>
          <w:tcPr>
            <w:tcW w:w="236" w:type="dxa"/>
            <w:tcBorders>
              <w:top w:val="nil"/>
              <w:left w:val="nil"/>
              <w:bottom w:val="single" w:sz="4" w:space="0" w:color="auto"/>
              <w:right w:val="nil"/>
            </w:tcBorders>
            <w:shd w:val="clear" w:color="auto" w:fill="auto"/>
            <w:vAlign w:val="center"/>
            <w:hideMark/>
          </w:tcPr>
          <w:p w14:paraId="6CC79814"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hint="eastAsia"/>
                <w:b/>
                <w:bCs/>
                <w:color w:val="FF0000"/>
                <w:kern w:val="0"/>
                <w:sz w:val="18"/>
                <w:szCs w:val="18"/>
                <w14:ligatures w14:val="none"/>
              </w:rPr>
              <w:t xml:space="preserve">　</w:t>
            </w:r>
          </w:p>
        </w:tc>
        <w:tc>
          <w:tcPr>
            <w:tcW w:w="936" w:type="dxa"/>
            <w:tcBorders>
              <w:top w:val="single" w:sz="4" w:space="0" w:color="auto"/>
              <w:left w:val="nil"/>
              <w:bottom w:val="single" w:sz="4" w:space="0" w:color="auto"/>
              <w:right w:val="nil"/>
            </w:tcBorders>
            <w:shd w:val="clear" w:color="auto" w:fill="auto"/>
            <w:vAlign w:val="center"/>
            <w:hideMark/>
          </w:tcPr>
          <w:p w14:paraId="402226E9"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b/>
                <w:bCs/>
                <w:color w:val="FF0000"/>
                <w:kern w:val="0"/>
                <w:sz w:val="18"/>
                <w:szCs w:val="18"/>
                <w14:ligatures w14:val="none"/>
              </w:rPr>
              <w:t>T</w:t>
            </w:r>
            <w:r w:rsidRPr="009F15B3">
              <w:rPr>
                <w:rFonts w:eastAsia="DengXian"/>
                <w:b/>
                <w:bCs/>
                <w:color w:val="FF0000"/>
                <w:kern w:val="0"/>
                <w:sz w:val="18"/>
                <w:szCs w:val="18"/>
                <w:vertAlign w:val="subscript"/>
                <w14:ligatures w14:val="none"/>
              </w:rPr>
              <w:t>RMED</w:t>
            </w:r>
          </w:p>
        </w:tc>
        <w:tc>
          <w:tcPr>
            <w:tcW w:w="949" w:type="dxa"/>
            <w:tcBorders>
              <w:top w:val="single" w:sz="4" w:space="0" w:color="auto"/>
              <w:left w:val="nil"/>
              <w:bottom w:val="single" w:sz="4" w:space="0" w:color="auto"/>
              <w:right w:val="nil"/>
            </w:tcBorders>
            <w:shd w:val="clear" w:color="auto" w:fill="auto"/>
            <w:vAlign w:val="center"/>
            <w:hideMark/>
          </w:tcPr>
          <w:p w14:paraId="793B84FE"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b/>
                <w:bCs/>
                <w:color w:val="FF0000"/>
                <w:kern w:val="0"/>
                <w:sz w:val="18"/>
                <w:szCs w:val="18"/>
                <w14:ligatures w14:val="none"/>
              </w:rPr>
              <w:t>T</w:t>
            </w:r>
            <w:r w:rsidRPr="009F15B3">
              <w:rPr>
                <w:rFonts w:eastAsia="DengXian"/>
                <w:b/>
                <w:bCs/>
                <w:color w:val="FF0000"/>
                <w:kern w:val="0"/>
                <w:sz w:val="18"/>
                <w:szCs w:val="18"/>
                <w:vertAlign w:val="subscript"/>
                <w14:ligatures w14:val="none"/>
              </w:rPr>
              <w:t>RMSE</w:t>
            </w:r>
          </w:p>
        </w:tc>
        <w:tc>
          <w:tcPr>
            <w:tcW w:w="948" w:type="dxa"/>
            <w:tcBorders>
              <w:top w:val="single" w:sz="4" w:space="0" w:color="auto"/>
              <w:left w:val="nil"/>
              <w:bottom w:val="single" w:sz="4" w:space="0" w:color="auto"/>
              <w:right w:val="nil"/>
            </w:tcBorders>
            <w:shd w:val="clear" w:color="auto" w:fill="auto"/>
            <w:vAlign w:val="center"/>
            <w:hideMark/>
          </w:tcPr>
          <w:p w14:paraId="7B6A07FE"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b/>
                <w:bCs/>
                <w:color w:val="FF0000"/>
                <w:kern w:val="0"/>
                <w:sz w:val="18"/>
                <w:szCs w:val="18"/>
                <w14:ligatures w14:val="none"/>
              </w:rPr>
              <w:t>T</w:t>
            </w:r>
            <w:r w:rsidRPr="009F15B3">
              <w:rPr>
                <w:rFonts w:eastAsia="DengXian"/>
                <w:b/>
                <w:bCs/>
                <w:color w:val="FF0000"/>
                <w:kern w:val="0"/>
                <w:sz w:val="18"/>
                <w:szCs w:val="18"/>
                <w:vertAlign w:val="subscript"/>
                <w14:ligatures w14:val="none"/>
              </w:rPr>
              <w:t>SDEV</w:t>
            </w:r>
          </w:p>
        </w:tc>
        <w:tc>
          <w:tcPr>
            <w:tcW w:w="950" w:type="dxa"/>
            <w:tcBorders>
              <w:top w:val="single" w:sz="4" w:space="0" w:color="auto"/>
              <w:left w:val="nil"/>
              <w:bottom w:val="single" w:sz="4" w:space="0" w:color="auto"/>
              <w:right w:val="nil"/>
            </w:tcBorders>
            <w:shd w:val="clear" w:color="auto" w:fill="auto"/>
            <w:vAlign w:val="center"/>
            <w:hideMark/>
          </w:tcPr>
          <w:p w14:paraId="2DC1A811"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b/>
                <w:bCs/>
                <w:color w:val="FF0000"/>
                <w:kern w:val="0"/>
                <w:sz w:val="18"/>
                <w:szCs w:val="18"/>
                <w14:ligatures w14:val="none"/>
              </w:rPr>
              <w:t>T</w:t>
            </w:r>
            <w:r w:rsidRPr="009F15B3">
              <w:rPr>
                <w:rFonts w:eastAsia="DengXian"/>
                <w:b/>
                <w:bCs/>
                <w:color w:val="FF0000"/>
                <w:kern w:val="0"/>
                <w:sz w:val="18"/>
                <w:szCs w:val="18"/>
                <w:vertAlign w:val="subscript"/>
                <w14:ligatures w14:val="none"/>
              </w:rPr>
              <w:t>MEAN</w:t>
            </w:r>
          </w:p>
        </w:tc>
        <w:tc>
          <w:tcPr>
            <w:tcW w:w="948" w:type="dxa"/>
            <w:tcBorders>
              <w:top w:val="single" w:sz="4" w:space="0" w:color="auto"/>
              <w:left w:val="nil"/>
              <w:bottom w:val="single" w:sz="4" w:space="0" w:color="auto"/>
              <w:right w:val="nil"/>
            </w:tcBorders>
            <w:shd w:val="clear" w:color="auto" w:fill="auto"/>
            <w:vAlign w:val="center"/>
            <w:hideMark/>
          </w:tcPr>
          <w:p w14:paraId="79595356"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b/>
                <w:bCs/>
                <w:color w:val="FF0000"/>
                <w:kern w:val="0"/>
                <w:sz w:val="18"/>
                <w:szCs w:val="18"/>
                <w14:ligatures w14:val="none"/>
              </w:rPr>
              <w:t>T</w:t>
            </w:r>
            <w:r w:rsidRPr="009F15B3">
              <w:rPr>
                <w:rFonts w:eastAsia="DengXian"/>
                <w:b/>
                <w:bCs/>
                <w:color w:val="FF0000"/>
                <w:kern w:val="0"/>
                <w:sz w:val="18"/>
                <w:szCs w:val="18"/>
                <w:vertAlign w:val="subscript"/>
                <w14:ligatures w14:val="none"/>
              </w:rPr>
              <w:t>Range</w:t>
            </w:r>
          </w:p>
        </w:tc>
        <w:tc>
          <w:tcPr>
            <w:tcW w:w="947" w:type="dxa"/>
            <w:tcBorders>
              <w:top w:val="single" w:sz="4" w:space="0" w:color="auto"/>
              <w:left w:val="nil"/>
              <w:bottom w:val="single" w:sz="4" w:space="0" w:color="auto"/>
              <w:right w:val="nil"/>
            </w:tcBorders>
            <w:shd w:val="clear" w:color="auto" w:fill="auto"/>
            <w:vAlign w:val="center"/>
            <w:hideMark/>
          </w:tcPr>
          <w:p w14:paraId="72DF0F2A" w14:textId="77777777" w:rsidR="006F5967" w:rsidRPr="009F15B3" w:rsidRDefault="006F5967" w:rsidP="006F5967">
            <w:pPr>
              <w:widowControl/>
              <w:jc w:val="center"/>
              <w:rPr>
                <w:rFonts w:eastAsia="DengXian"/>
                <w:b/>
                <w:bCs/>
                <w:color w:val="FF0000"/>
                <w:kern w:val="0"/>
                <w:sz w:val="18"/>
                <w:szCs w:val="18"/>
                <w14:ligatures w14:val="none"/>
              </w:rPr>
            </w:pPr>
            <w:r w:rsidRPr="009F15B3">
              <w:rPr>
                <w:rFonts w:eastAsia="DengXian"/>
                <w:b/>
                <w:bCs/>
                <w:color w:val="FF0000"/>
                <w:kern w:val="0"/>
                <w:sz w:val="18"/>
                <w:szCs w:val="18"/>
                <w14:ligatures w14:val="none"/>
              </w:rPr>
              <w:t>GeoT</w:t>
            </w:r>
          </w:p>
        </w:tc>
        <w:tc>
          <w:tcPr>
            <w:tcW w:w="1522" w:type="dxa"/>
            <w:vMerge/>
            <w:tcBorders>
              <w:top w:val="single" w:sz="4" w:space="0" w:color="auto"/>
              <w:left w:val="nil"/>
              <w:bottom w:val="single" w:sz="4" w:space="0" w:color="000000"/>
              <w:right w:val="nil"/>
            </w:tcBorders>
            <w:vAlign w:val="center"/>
            <w:hideMark/>
          </w:tcPr>
          <w:p w14:paraId="7255A116" w14:textId="77777777" w:rsidR="006F5967" w:rsidRPr="009F15B3" w:rsidRDefault="006F5967" w:rsidP="006F5967">
            <w:pPr>
              <w:widowControl/>
              <w:jc w:val="left"/>
              <w:rPr>
                <w:rFonts w:eastAsia="DengXian"/>
                <w:b/>
                <w:bCs/>
                <w:color w:val="FF0000"/>
                <w:kern w:val="0"/>
                <w:sz w:val="18"/>
                <w:szCs w:val="18"/>
                <w14:ligatures w14:val="none"/>
              </w:rPr>
            </w:pPr>
          </w:p>
        </w:tc>
        <w:tc>
          <w:tcPr>
            <w:tcW w:w="997" w:type="dxa"/>
            <w:vMerge/>
            <w:tcBorders>
              <w:top w:val="single" w:sz="4" w:space="0" w:color="auto"/>
              <w:left w:val="nil"/>
              <w:bottom w:val="single" w:sz="4" w:space="0" w:color="000000"/>
              <w:right w:val="nil"/>
            </w:tcBorders>
            <w:vAlign w:val="center"/>
            <w:hideMark/>
          </w:tcPr>
          <w:p w14:paraId="5A11B94F" w14:textId="77777777" w:rsidR="006F5967" w:rsidRPr="009F15B3" w:rsidRDefault="006F5967" w:rsidP="006F5967">
            <w:pPr>
              <w:widowControl/>
              <w:jc w:val="left"/>
              <w:rPr>
                <w:rFonts w:eastAsia="DengXian"/>
                <w:b/>
                <w:bCs/>
                <w:color w:val="FF0000"/>
                <w:kern w:val="0"/>
                <w:sz w:val="18"/>
                <w:szCs w:val="18"/>
                <w14:ligatures w14:val="none"/>
              </w:rPr>
            </w:pPr>
          </w:p>
        </w:tc>
      </w:tr>
      <w:tr w:rsidR="0039207A" w:rsidRPr="0039207A" w14:paraId="3E999A45" w14:textId="77777777" w:rsidTr="006F5967">
        <w:trPr>
          <w:trHeight w:val="324"/>
        </w:trPr>
        <w:tc>
          <w:tcPr>
            <w:tcW w:w="953" w:type="dxa"/>
            <w:tcBorders>
              <w:top w:val="nil"/>
              <w:left w:val="nil"/>
              <w:bottom w:val="nil"/>
              <w:right w:val="nil"/>
            </w:tcBorders>
            <w:shd w:val="clear" w:color="auto" w:fill="auto"/>
            <w:vAlign w:val="center"/>
            <w:hideMark/>
          </w:tcPr>
          <w:p w14:paraId="73569E2E" w14:textId="77777777" w:rsidR="006F5967" w:rsidRPr="009F15B3" w:rsidRDefault="006F5967" w:rsidP="006F5967">
            <w:pPr>
              <w:widowControl/>
              <w:jc w:val="left"/>
              <w:rPr>
                <w:rFonts w:eastAsia="DengXian"/>
                <w:color w:val="FF0000"/>
                <w:kern w:val="0"/>
                <w:sz w:val="20"/>
                <w:szCs w:val="20"/>
                <w14:ligatures w14:val="none"/>
              </w:rPr>
            </w:pPr>
            <w:r w:rsidRPr="009F15B3">
              <w:rPr>
                <w:rFonts w:eastAsia="DengXian"/>
                <w:color w:val="FF0000"/>
                <w:kern w:val="0"/>
                <w:sz w:val="20"/>
                <w:szCs w:val="20"/>
                <w14:ligatures w14:val="none"/>
              </w:rPr>
              <w:t>CZX-1</w:t>
            </w:r>
          </w:p>
        </w:tc>
        <w:tc>
          <w:tcPr>
            <w:tcW w:w="758" w:type="dxa"/>
            <w:tcBorders>
              <w:top w:val="nil"/>
              <w:left w:val="nil"/>
              <w:bottom w:val="nil"/>
              <w:right w:val="nil"/>
            </w:tcBorders>
            <w:shd w:val="clear" w:color="auto" w:fill="auto"/>
            <w:vAlign w:val="center"/>
            <w:hideMark/>
          </w:tcPr>
          <w:p w14:paraId="5CFF38A1"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111</w:t>
            </w:r>
          </w:p>
        </w:tc>
        <w:tc>
          <w:tcPr>
            <w:tcW w:w="949" w:type="dxa"/>
            <w:tcBorders>
              <w:top w:val="nil"/>
              <w:left w:val="nil"/>
              <w:bottom w:val="nil"/>
              <w:right w:val="nil"/>
            </w:tcBorders>
            <w:shd w:val="clear" w:color="auto" w:fill="auto"/>
            <w:vAlign w:val="center"/>
            <w:hideMark/>
          </w:tcPr>
          <w:p w14:paraId="462C644F"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133</w:t>
            </w:r>
          </w:p>
        </w:tc>
        <w:tc>
          <w:tcPr>
            <w:tcW w:w="948" w:type="dxa"/>
            <w:tcBorders>
              <w:top w:val="nil"/>
              <w:left w:val="nil"/>
              <w:bottom w:val="nil"/>
              <w:right w:val="nil"/>
            </w:tcBorders>
            <w:shd w:val="clear" w:color="auto" w:fill="auto"/>
            <w:vAlign w:val="center"/>
            <w:hideMark/>
          </w:tcPr>
          <w:p w14:paraId="30111327"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129.9</w:t>
            </w:r>
          </w:p>
        </w:tc>
        <w:tc>
          <w:tcPr>
            <w:tcW w:w="950" w:type="dxa"/>
            <w:tcBorders>
              <w:top w:val="nil"/>
              <w:left w:val="nil"/>
              <w:bottom w:val="nil"/>
              <w:right w:val="nil"/>
            </w:tcBorders>
            <w:shd w:val="clear" w:color="auto" w:fill="auto"/>
            <w:vAlign w:val="center"/>
            <w:hideMark/>
          </w:tcPr>
          <w:p w14:paraId="1A187A97"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135.5</w:t>
            </w:r>
          </w:p>
        </w:tc>
        <w:tc>
          <w:tcPr>
            <w:tcW w:w="929" w:type="dxa"/>
            <w:tcBorders>
              <w:top w:val="nil"/>
              <w:left w:val="nil"/>
              <w:bottom w:val="nil"/>
              <w:right w:val="nil"/>
            </w:tcBorders>
            <w:shd w:val="clear" w:color="auto" w:fill="auto"/>
            <w:vAlign w:val="center"/>
            <w:hideMark/>
          </w:tcPr>
          <w:p w14:paraId="3823A7E8"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83-165</w:t>
            </w:r>
          </w:p>
        </w:tc>
        <w:tc>
          <w:tcPr>
            <w:tcW w:w="236" w:type="dxa"/>
            <w:tcBorders>
              <w:top w:val="nil"/>
              <w:left w:val="nil"/>
              <w:bottom w:val="nil"/>
              <w:right w:val="nil"/>
            </w:tcBorders>
            <w:shd w:val="clear" w:color="auto" w:fill="auto"/>
            <w:vAlign w:val="center"/>
            <w:hideMark/>
          </w:tcPr>
          <w:p w14:paraId="4AED39D6" w14:textId="77777777" w:rsidR="006F5967" w:rsidRPr="009F15B3" w:rsidRDefault="006F5967" w:rsidP="006F5967">
            <w:pPr>
              <w:widowControl/>
              <w:jc w:val="center"/>
              <w:rPr>
                <w:rFonts w:eastAsia="DengXian"/>
                <w:color w:val="FF0000"/>
                <w:kern w:val="0"/>
                <w:sz w:val="20"/>
                <w:szCs w:val="20"/>
                <w14:ligatures w14:val="none"/>
              </w:rPr>
            </w:pPr>
          </w:p>
        </w:tc>
        <w:tc>
          <w:tcPr>
            <w:tcW w:w="936" w:type="dxa"/>
            <w:tcBorders>
              <w:top w:val="nil"/>
              <w:left w:val="nil"/>
              <w:bottom w:val="nil"/>
              <w:right w:val="nil"/>
            </w:tcBorders>
            <w:shd w:val="clear" w:color="auto" w:fill="auto"/>
            <w:vAlign w:val="center"/>
            <w:hideMark/>
          </w:tcPr>
          <w:p w14:paraId="09D09652"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195.1</w:t>
            </w:r>
          </w:p>
        </w:tc>
        <w:tc>
          <w:tcPr>
            <w:tcW w:w="949" w:type="dxa"/>
            <w:tcBorders>
              <w:top w:val="nil"/>
              <w:left w:val="nil"/>
              <w:bottom w:val="nil"/>
              <w:right w:val="nil"/>
            </w:tcBorders>
            <w:shd w:val="clear" w:color="auto" w:fill="auto"/>
            <w:vAlign w:val="center"/>
            <w:hideMark/>
          </w:tcPr>
          <w:p w14:paraId="22237785"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195.1</w:t>
            </w:r>
          </w:p>
        </w:tc>
        <w:tc>
          <w:tcPr>
            <w:tcW w:w="948" w:type="dxa"/>
            <w:tcBorders>
              <w:top w:val="nil"/>
              <w:left w:val="nil"/>
              <w:bottom w:val="nil"/>
              <w:right w:val="nil"/>
            </w:tcBorders>
            <w:shd w:val="clear" w:color="auto" w:fill="auto"/>
            <w:vAlign w:val="center"/>
            <w:hideMark/>
          </w:tcPr>
          <w:p w14:paraId="45ACF7D7"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194.9</w:t>
            </w:r>
          </w:p>
        </w:tc>
        <w:tc>
          <w:tcPr>
            <w:tcW w:w="950" w:type="dxa"/>
            <w:tcBorders>
              <w:top w:val="nil"/>
              <w:left w:val="nil"/>
              <w:bottom w:val="nil"/>
              <w:right w:val="nil"/>
            </w:tcBorders>
            <w:shd w:val="clear" w:color="auto" w:fill="auto"/>
            <w:vAlign w:val="center"/>
            <w:hideMark/>
          </w:tcPr>
          <w:p w14:paraId="17ACDABC"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195.1</w:t>
            </w:r>
          </w:p>
        </w:tc>
        <w:tc>
          <w:tcPr>
            <w:tcW w:w="948" w:type="dxa"/>
            <w:tcBorders>
              <w:top w:val="nil"/>
              <w:left w:val="nil"/>
              <w:bottom w:val="nil"/>
              <w:right w:val="nil"/>
            </w:tcBorders>
            <w:shd w:val="clear" w:color="auto" w:fill="auto"/>
            <w:vAlign w:val="center"/>
            <w:hideMark/>
          </w:tcPr>
          <w:p w14:paraId="5D5019CA"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195-197</w:t>
            </w:r>
          </w:p>
        </w:tc>
        <w:tc>
          <w:tcPr>
            <w:tcW w:w="947" w:type="dxa"/>
            <w:tcBorders>
              <w:top w:val="nil"/>
              <w:left w:val="nil"/>
              <w:bottom w:val="nil"/>
              <w:right w:val="nil"/>
            </w:tcBorders>
            <w:shd w:val="clear" w:color="auto" w:fill="auto"/>
            <w:vAlign w:val="center"/>
            <w:hideMark/>
          </w:tcPr>
          <w:p w14:paraId="64FA3CC3"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195</w:t>
            </w:r>
          </w:p>
        </w:tc>
        <w:tc>
          <w:tcPr>
            <w:tcW w:w="1522" w:type="dxa"/>
            <w:tcBorders>
              <w:top w:val="nil"/>
              <w:left w:val="nil"/>
              <w:bottom w:val="nil"/>
              <w:right w:val="nil"/>
            </w:tcBorders>
            <w:shd w:val="clear" w:color="auto" w:fill="auto"/>
            <w:vAlign w:val="center"/>
            <w:hideMark/>
          </w:tcPr>
          <w:p w14:paraId="6EF9F1A2"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2943</w:t>
            </w:r>
          </w:p>
        </w:tc>
        <w:tc>
          <w:tcPr>
            <w:tcW w:w="997" w:type="dxa"/>
            <w:tcBorders>
              <w:top w:val="nil"/>
              <w:left w:val="nil"/>
              <w:bottom w:val="nil"/>
              <w:right w:val="nil"/>
            </w:tcBorders>
            <w:shd w:val="clear" w:color="auto" w:fill="auto"/>
            <w:vAlign w:val="center"/>
            <w:hideMark/>
          </w:tcPr>
          <w:p w14:paraId="05B7CA2B"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1.78×10</w:t>
            </w:r>
            <w:r w:rsidRPr="009F15B3">
              <w:rPr>
                <w:rFonts w:ascii="DengXian" w:eastAsia="DengXian" w:hAnsi="DengXian"/>
                <w:color w:val="FF0000"/>
                <w:kern w:val="0"/>
                <w:sz w:val="20"/>
                <w:szCs w:val="20"/>
                <w:vertAlign w:val="superscript"/>
                <w14:ligatures w14:val="none"/>
              </w:rPr>
              <w:t>7</w:t>
            </w:r>
          </w:p>
        </w:tc>
      </w:tr>
      <w:tr w:rsidR="0039207A" w:rsidRPr="0039207A" w14:paraId="697729E2" w14:textId="77777777" w:rsidTr="006F5967">
        <w:trPr>
          <w:trHeight w:val="324"/>
        </w:trPr>
        <w:tc>
          <w:tcPr>
            <w:tcW w:w="953" w:type="dxa"/>
            <w:tcBorders>
              <w:top w:val="nil"/>
              <w:left w:val="nil"/>
              <w:bottom w:val="nil"/>
              <w:right w:val="nil"/>
            </w:tcBorders>
            <w:shd w:val="clear" w:color="auto" w:fill="auto"/>
            <w:vAlign w:val="center"/>
            <w:hideMark/>
          </w:tcPr>
          <w:p w14:paraId="2ADEA82C" w14:textId="77777777" w:rsidR="006F5967" w:rsidRPr="009F15B3" w:rsidRDefault="006F5967" w:rsidP="006F5967">
            <w:pPr>
              <w:widowControl/>
              <w:jc w:val="left"/>
              <w:rPr>
                <w:rFonts w:eastAsia="DengXian"/>
                <w:color w:val="FF0000"/>
                <w:kern w:val="0"/>
                <w:sz w:val="20"/>
                <w:szCs w:val="20"/>
                <w14:ligatures w14:val="none"/>
              </w:rPr>
            </w:pPr>
            <w:r w:rsidRPr="009F15B3">
              <w:rPr>
                <w:rFonts w:eastAsia="DengXian"/>
                <w:color w:val="FF0000"/>
                <w:kern w:val="0"/>
                <w:sz w:val="20"/>
                <w:szCs w:val="20"/>
                <w14:ligatures w14:val="none"/>
              </w:rPr>
              <w:t>CG-2</w:t>
            </w:r>
          </w:p>
        </w:tc>
        <w:tc>
          <w:tcPr>
            <w:tcW w:w="758" w:type="dxa"/>
            <w:tcBorders>
              <w:top w:val="nil"/>
              <w:left w:val="nil"/>
              <w:bottom w:val="nil"/>
              <w:right w:val="nil"/>
            </w:tcBorders>
            <w:shd w:val="clear" w:color="auto" w:fill="auto"/>
            <w:vAlign w:val="center"/>
            <w:hideMark/>
          </w:tcPr>
          <w:p w14:paraId="3AE65F26"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197</w:t>
            </w:r>
          </w:p>
        </w:tc>
        <w:tc>
          <w:tcPr>
            <w:tcW w:w="949" w:type="dxa"/>
            <w:tcBorders>
              <w:top w:val="nil"/>
              <w:left w:val="nil"/>
              <w:bottom w:val="nil"/>
              <w:right w:val="nil"/>
            </w:tcBorders>
            <w:shd w:val="clear" w:color="auto" w:fill="auto"/>
            <w:vAlign w:val="center"/>
            <w:hideMark/>
          </w:tcPr>
          <w:p w14:paraId="32DD135E"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191.7</w:t>
            </w:r>
          </w:p>
        </w:tc>
        <w:tc>
          <w:tcPr>
            <w:tcW w:w="948" w:type="dxa"/>
            <w:tcBorders>
              <w:top w:val="nil"/>
              <w:left w:val="nil"/>
              <w:bottom w:val="nil"/>
              <w:right w:val="nil"/>
            </w:tcBorders>
            <w:shd w:val="clear" w:color="auto" w:fill="auto"/>
            <w:vAlign w:val="center"/>
            <w:hideMark/>
          </w:tcPr>
          <w:p w14:paraId="663CB977"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171.6</w:t>
            </w:r>
          </w:p>
        </w:tc>
        <w:tc>
          <w:tcPr>
            <w:tcW w:w="950" w:type="dxa"/>
            <w:tcBorders>
              <w:top w:val="nil"/>
              <w:left w:val="nil"/>
              <w:bottom w:val="nil"/>
              <w:right w:val="nil"/>
            </w:tcBorders>
            <w:shd w:val="clear" w:color="auto" w:fill="auto"/>
            <w:vAlign w:val="center"/>
            <w:hideMark/>
          </w:tcPr>
          <w:p w14:paraId="42A3EC89"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196.5</w:t>
            </w:r>
          </w:p>
        </w:tc>
        <w:tc>
          <w:tcPr>
            <w:tcW w:w="929" w:type="dxa"/>
            <w:tcBorders>
              <w:top w:val="nil"/>
              <w:left w:val="nil"/>
              <w:bottom w:val="nil"/>
              <w:right w:val="nil"/>
            </w:tcBorders>
            <w:shd w:val="clear" w:color="auto" w:fill="auto"/>
            <w:vAlign w:val="center"/>
            <w:hideMark/>
          </w:tcPr>
          <w:p w14:paraId="25B62999"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101-217</w:t>
            </w:r>
          </w:p>
        </w:tc>
        <w:tc>
          <w:tcPr>
            <w:tcW w:w="236" w:type="dxa"/>
            <w:tcBorders>
              <w:top w:val="nil"/>
              <w:left w:val="nil"/>
              <w:bottom w:val="nil"/>
              <w:right w:val="nil"/>
            </w:tcBorders>
            <w:shd w:val="clear" w:color="auto" w:fill="auto"/>
            <w:vAlign w:val="center"/>
            <w:hideMark/>
          </w:tcPr>
          <w:p w14:paraId="5866A6A7" w14:textId="77777777" w:rsidR="006F5967" w:rsidRPr="009F15B3" w:rsidRDefault="006F5967" w:rsidP="006F5967">
            <w:pPr>
              <w:widowControl/>
              <w:jc w:val="center"/>
              <w:rPr>
                <w:rFonts w:eastAsia="DengXian"/>
                <w:color w:val="FF0000"/>
                <w:kern w:val="0"/>
                <w:sz w:val="20"/>
                <w:szCs w:val="20"/>
                <w14:ligatures w14:val="none"/>
              </w:rPr>
            </w:pPr>
          </w:p>
        </w:tc>
        <w:tc>
          <w:tcPr>
            <w:tcW w:w="936" w:type="dxa"/>
            <w:tcBorders>
              <w:top w:val="nil"/>
              <w:left w:val="nil"/>
              <w:bottom w:val="nil"/>
              <w:right w:val="nil"/>
            </w:tcBorders>
            <w:shd w:val="clear" w:color="auto" w:fill="auto"/>
            <w:vAlign w:val="center"/>
            <w:hideMark/>
          </w:tcPr>
          <w:p w14:paraId="751426DD"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193</w:t>
            </w:r>
          </w:p>
        </w:tc>
        <w:tc>
          <w:tcPr>
            <w:tcW w:w="949" w:type="dxa"/>
            <w:tcBorders>
              <w:top w:val="nil"/>
              <w:left w:val="nil"/>
              <w:bottom w:val="nil"/>
              <w:right w:val="nil"/>
            </w:tcBorders>
            <w:shd w:val="clear" w:color="auto" w:fill="auto"/>
            <w:vAlign w:val="center"/>
            <w:hideMark/>
          </w:tcPr>
          <w:p w14:paraId="2123D018"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192.6</w:t>
            </w:r>
          </w:p>
        </w:tc>
        <w:tc>
          <w:tcPr>
            <w:tcW w:w="948" w:type="dxa"/>
            <w:tcBorders>
              <w:top w:val="nil"/>
              <w:left w:val="nil"/>
              <w:bottom w:val="nil"/>
              <w:right w:val="nil"/>
            </w:tcBorders>
            <w:shd w:val="clear" w:color="auto" w:fill="auto"/>
            <w:vAlign w:val="center"/>
            <w:hideMark/>
          </w:tcPr>
          <w:p w14:paraId="75F2DA18"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191.3</w:t>
            </w:r>
          </w:p>
        </w:tc>
        <w:tc>
          <w:tcPr>
            <w:tcW w:w="950" w:type="dxa"/>
            <w:tcBorders>
              <w:top w:val="nil"/>
              <w:left w:val="nil"/>
              <w:bottom w:val="nil"/>
              <w:right w:val="nil"/>
            </w:tcBorders>
            <w:shd w:val="clear" w:color="auto" w:fill="auto"/>
            <w:vAlign w:val="center"/>
            <w:hideMark/>
          </w:tcPr>
          <w:p w14:paraId="00A5BF76"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192.7</w:t>
            </w:r>
          </w:p>
        </w:tc>
        <w:tc>
          <w:tcPr>
            <w:tcW w:w="948" w:type="dxa"/>
            <w:tcBorders>
              <w:top w:val="nil"/>
              <w:left w:val="nil"/>
              <w:bottom w:val="nil"/>
              <w:right w:val="nil"/>
            </w:tcBorders>
            <w:shd w:val="clear" w:color="auto" w:fill="auto"/>
            <w:vAlign w:val="center"/>
            <w:hideMark/>
          </w:tcPr>
          <w:p w14:paraId="71AEC557"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191-195</w:t>
            </w:r>
          </w:p>
        </w:tc>
        <w:tc>
          <w:tcPr>
            <w:tcW w:w="947" w:type="dxa"/>
            <w:tcBorders>
              <w:top w:val="nil"/>
              <w:left w:val="nil"/>
              <w:bottom w:val="nil"/>
              <w:right w:val="nil"/>
            </w:tcBorders>
            <w:shd w:val="clear" w:color="auto" w:fill="auto"/>
            <w:vAlign w:val="center"/>
            <w:hideMark/>
          </w:tcPr>
          <w:p w14:paraId="58D592A4"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193</w:t>
            </w:r>
          </w:p>
        </w:tc>
        <w:tc>
          <w:tcPr>
            <w:tcW w:w="1522" w:type="dxa"/>
            <w:tcBorders>
              <w:top w:val="nil"/>
              <w:left w:val="nil"/>
              <w:bottom w:val="nil"/>
              <w:right w:val="nil"/>
            </w:tcBorders>
            <w:shd w:val="clear" w:color="auto" w:fill="auto"/>
            <w:vAlign w:val="center"/>
            <w:hideMark/>
          </w:tcPr>
          <w:p w14:paraId="14678282"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2912</w:t>
            </w:r>
          </w:p>
        </w:tc>
        <w:tc>
          <w:tcPr>
            <w:tcW w:w="997" w:type="dxa"/>
            <w:tcBorders>
              <w:top w:val="nil"/>
              <w:left w:val="nil"/>
              <w:bottom w:val="nil"/>
              <w:right w:val="nil"/>
            </w:tcBorders>
            <w:shd w:val="clear" w:color="auto" w:fill="auto"/>
            <w:vAlign w:val="center"/>
            <w:hideMark/>
          </w:tcPr>
          <w:p w14:paraId="62068267"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3.38×10</w:t>
            </w:r>
            <w:r w:rsidRPr="009F15B3">
              <w:rPr>
                <w:rFonts w:ascii="DengXian" w:eastAsia="DengXian" w:hAnsi="DengXian"/>
                <w:color w:val="FF0000"/>
                <w:kern w:val="0"/>
                <w:sz w:val="20"/>
                <w:szCs w:val="20"/>
                <w:vertAlign w:val="superscript"/>
                <w14:ligatures w14:val="none"/>
              </w:rPr>
              <w:t>5</w:t>
            </w:r>
          </w:p>
        </w:tc>
      </w:tr>
      <w:tr w:rsidR="0039207A" w:rsidRPr="0039207A" w14:paraId="4F861451" w14:textId="77777777" w:rsidTr="006F5967">
        <w:trPr>
          <w:trHeight w:val="324"/>
        </w:trPr>
        <w:tc>
          <w:tcPr>
            <w:tcW w:w="953" w:type="dxa"/>
            <w:tcBorders>
              <w:top w:val="nil"/>
              <w:left w:val="nil"/>
              <w:bottom w:val="nil"/>
              <w:right w:val="nil"/>
            </w:tcBorders>
            <w:shd w:val="clear" w:color="auto" w:fill="auto"/>
            <w:vAlign w:val="center"/>
            <w:hideMark/>
          </w:tcPr>
          <w:p w14:paraId="6ACD86B2" w14:textId="77777777" w:rsidR="006F5967" w:rsidRPr="009F15B3" w:rsidRDefault="006F5967" w:rsidP="006F5967">
            <w:pPr>
              <w:widowControl/>
              <w:jc w:val="left"/>
              <w:rPr>
                <w:rFonts w:eastAsia="DengXian"/>
                <w:color w:val="FF0000"/>
                <w:kern w:val="0"/>
                <w:sz w:val="20"/>
                <w:szCs w:val="20"/>
                <w14:ligatures w14:val="none"/>
              </w:rPr>
            </w:pPr>
            <w:r w:rsidRPr="009F15B3">
              <w:rPr>
                <w:rFonts w:eastAsia="DengXian"/>
                <w:color w:val="FF0000"/>
                <w:kern w:val="0"/>
                <w:sz w:val="20"/>
                <w:szCs w:val="20"/>
                <w14:ligatures w14:val="none"/>
              </w:rPr>
              <w:t>BLC-1</w:t>
            </w:r>
          </w:p>
        </w:tc>
        <w:tc>
          <w:tcPr>
            <w:tcW w:w="758" w:type="dxa"/>
            <w:tcBorders>
              <w:top w:val="nil"/>
              <w:left w:val="nil"/>
              <w:bottom w:val="nil"/>
              <w:right w:val="nil"/>
            </w:tcBorders>
            <w:shd w:val="clear" w:color="auto" w:fill="auto"/>
            <w:vAlign w:val="center"/>
            <w:hideMark/>
          </w:tcPr>
          <w:p w14:paraId="69B55CAA"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100.6</w:t>
            </w:r>
          </w:p>
        </w:tc>
        <w:tc>
          <w:tcPr>
            <w:tcW w:w="949" w:type="dxa"/>
            <w:tcBorders>
              <w:top w:val="nil"/>
              <w:left w:val="nil"/>
              <w:bottom w:val="nil"/>
              <w:right w:val="nil"/>
            </w:tcBorders>
            <w:shd w:val="clear" w:color="auto" w:fill="auto"/>
            <w:vAlign w:val="center"/>
            <w:hideMark/>
          </w:tcPr>
          <w:p w14:paraId="6DB0C54A"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99.1</w:t>
            </w:r>
          </w:p>
        </w:tc>
        <w:tc>
          <w:tcPr>
            <w:tcW w:w="948" w:type="dxa"/>
            <w:tcBorders>
              <w:top w:val="nil"/>
              <w:left w:val="nil"/>
              <w:bottom w:val="nil"/>
              <w:right w:val="nil"/>
            </w:tcBorders>
            <w:shd w:val="clear" w:color="auto" w:fill="auto"/>
            <w:vAlign w:val="center"/>
            <w:hideMark/>
          </w:tcPr>
          <w:p w14:paraId="318D986D"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119.4</w:t>
            </w:r>
          </w:p>
        </w:tc>
        <w:tc>
          <w:tcPr>
            <w:tcW w:w="950" w:type="dxa"/>
            <w:tcBorders>
              <w:top w:val="nil"/>
              <w:left w:val="nil"/>
              <w:bottom w:val="nil"/>
              <w:right w:val="nil"/>
            </w:tcBorders>
            <w:shd w:val="clear" w:color="auto" w:fill="auto"/>
            <w:vAlign w:val="center"/>
            <w:hideMark/>
          </w:tcPr>
          <w:p w14:paraId="201D60D8"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99.6</w:t>
            </w:r>
          </w:p>
        </w:tc>
        <w:tc>
          <w:tcPr>
            <w:tcW w:w="929" w:type="dxa"/>
            <w:tcBorders>
              <w:top w:val="nil"/>
              <w:left w:val="nil"/>
              <w:bottom w:val="nil"/>
              <w:right w:val="nil"/>
            </w:tcBorders>
            <w:shd w:val="clear" w:color="auto" w:fill="auto"/>
            <w:vAlign w:val="center"/>
            <w:hideMark/>
          </w:tcPr>
          <w:p w14:paraId="221910BE"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77-133</w:t>
            </w:r>
          </w:p>
        </w:tc>
        <w:tc>
          <w:tcPr>
            <w:tcW w:w="236" w:type="dxa"/>
            <w:tcBorders>
              <w:top w:val="nil"/>
              <w:left w:val="nil"/>
              <w:bottom w:val="nil"/>
              <w:right w:val="nil"/>
            </w:tcBorders>
            <w:shd w:val="clear" w:color="auto" w:fill="auto"/>
            <w:vAlign w:val="center"/>
            <w:hideMark/>
          </w:tcPr>
          <w:p w14:paraId="36A40D6F" w14:textId="77777777" w:rsidR="006F5967" w:rsidRPr="009F15B3" w:rsidRDefault="006F5967" w:rsidP="006F5967">
            <w:pPr>
              <w:widowControl/>
              <w:jc w:val="center"/>
              <w:rPr>
                <w:rFonts w:eastAsia="DengXian"/>
                <w:color w:val="FF0000"/>
                <w:kern w:val="0"/>
                <w:sz w:val="20"/>
                <w:szCs w:val="20"/>
                <w14:ligatures w14:val="none"/>
              </w:rPr>
            </w:pPr>
          </w:p>
        </w:tc>
        <w:tc>
          <w:tcPr>
            <w:tcW w:w="936" w:type="dxa"/>
            <w:tcBorders>
              <w:top w:val="nil"/>
              <w:left w:val="nil"/>
              <w:bottom w:val="nil"/>
              <w:right w:val="nil"/>
            </w:tcBorders>
            <w:shd w:val="clear" w:color="auto" w:fill="auto"/>
            <w:vAlign w:val="center"/>
            <w:hideMark/>
          </w:tcPr>
          <w:p w14:paraId="4EA42EF2"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115</w:t>
            </w:r>
          </w:p>
        </w:tc>
        <w:tc>
          <w:tcPr>
            <w:tcW w:w="949" w:type="dxa"/>
            <w:tcBorders>
              <w:top w:val="nil"/>
              <w:left w:val="nil"/>
              <w:bottom w:val="nil"/>
              <w:right w:val="nil"/>
            </w:tcBorders>
            <w:shd w:val="clear" w:color="auto" w:fill="auto"/>
            <w:vAlign w:val="center"/>
            <w:hideMark/>
          </w:tcPr>
          <w:p w14:paraId="0BA9C8AB"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115</w:t>
            </w:r>
          </w:p>
        </w:tc>
        <w:tc>
          <w:tcPr>
            <w:tcW w:w="948" w:type="dxa"/>
            <w:tcBorders>
              <w:top w:val="nil"/>
              <w:left w:val="nil"/>
              <w:bottom w:val="nil"/>
              <w:right w:val="nil"/>
            </w:tcBorders>
            <w:shd w:val="clear" w:color="auto" w:fill="auto"/>
            <w:vAlign w:val="center"/>
            <w:hideMark/>
          </w:tcPr>
          <w:p w14:paraId="0B83F7EE"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115</w:t>
            </w:r>
          </w:p>
        </w:tc>
        <w:tc>
          <w:tcPr>
            <w:tcW w:w="950" w:type="dxa"/>
            <w:tcBorders>
              <w:top w:val="nil"/>
              <w:left w:val="nil"/>
              <w:bottom w:val="nil"/>
              <w:right w:val="nil"/>
            </w:tcBorders>
            <w:shd w:val="clear" w:color="auto" w:fill="auto"/>
            <w:vAlign w:val="center"/>
            <w:hideMark/>
          </w:tcPr>
          <w:p w14:paraId="60CB1497"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115</w:t>
            </w:r>
          </w:p>
        </w:tc>
        <w:tc>
          <w:tcPr>
            <w:tcW w:w="948" w:type="dxa"/>
            <w:tcBorders>
              <w:top w:val="nil"/>
              <w:left w:val="nil"/>
              <w:bottom w:val="nil"/>
              <w:right w:val="nil"/>
            </w:tcBorders>
            <w:shd w:val="clear" w:color="auto" w:fill="auto"/>
            <w:vAlign w:val="center"/>
            <w:hideMark/>
          </w:tcPr>
          <w:p w14:paraId="69E1C85C"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115-117</w:t>
            </w:r>
          </w:p>
        </w:tc>
        <w:tc>
          <w:tcPr>
            <w:tcW w:w="947" w:type="dxa"/>
            <w:tcBorders>
              <w:top w:val="nil"/>
              <w:left w:val="nil"/>
              <w:bottom w:val="nil"/>
              <w:right w:val="nil"/>
            </w:tcBorders>
            <w:shd w:val="clear" w:color="auto" w:fill="auto"/>
            <w:vAlign w:val="center"/>
            <w:hideMark/>
          </w:tcPr>
          <w:p w14:paraId="15D053A8"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115</w:t>
            </w:r>
          </w:p>
        </w:tc>
        <w:tc>
          <w:tcPr>
            <w:tcW w:w="1522" w:type="dxa"/>
            <w:tcBorders>
              <w:top w:val="nil"/>
              <w:left w:val="nil"/>
              <w:bottom w:val="nil"/>
              <w:right w:val="nil"/>
            </w:tcBorders>
            <w:shd w:val="clear" w:color="auto" w:fill="auto"/>
            <w:vAlign w:val="center"/>
            <w:hideMark/>
          </w:tcPr>
          <w:p w14:paraId="74260C86"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1712</w:t>
            </w:r>
          </w:p>
        </w:tc>
        <w:tc>
          <w:tcPr>
            <w:tcW w:w="997" w:type="dxa"/>
            <w:tcBorders>
              <w:top w:val="nil"/>
              <w:left w:val="nil"/>
              <w:bottom w:val="nil"/>
              <w:right w:val="nil"/>
            </w:tcBorders>
            <w:shd w:val="clear" w:color="auto" w:fill="auto"/>
            <w:vAlign w:val="center"/>
            <w:hideMark/>
          </w:tcPr>
          <w:p w14:paraId="72BB6F3B"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3.96×10</w:t>
            </w:r>
            <w:r w:rsidRPr="009F15B3">
              <w:rPr>
                <w:rFonts w:ascii="DengXian" w:eastAsia="DengXian" w:hAnsi="DengXian"/>
                <w:color w:val="FF0000"/>
                <w:kern w:val="0"/>
                <w:sz w:val="20"/>
                <w:szCs w:val="20"/>
                <w:vertAlign w:val="superscript"/>
                <w14:ligatures w14:val="none"/>
              </w:rPr>
              <w:t>5</w:t>
            </w:r>
          </w:p>
        </w:tc>
      </w:tr>
      <w:tr w:rsidR="0039207A" w:rsidRPr="0039207A" w14:paraId="2F4D4AA4" w14:textId="77777777" w:rsidTr="006F5967">
        <w:trPr>
          <w:trHeight w:val="324"/>
        </w:trPr>
        <w:tc>
          <w:tcPr>
            <w:tcW w:w="953" w:type="dxa"/>
            <w:tcBorders>
              <w:top w:val="nil"/>
              <w:left w:val="nil"/>
              <w:bottom w:val="single" w:sz="4" w:space="0" w:color="auto"/>
              <w:right w:val="nil"/>
            </w:tcBorders>
            <w:shd w:val="clear" w:color="auto" w:fill="auto"/>
            <w:vAlign w:val="center"/>
            <w:hideMark/>
          </w:tcPr>
          <w:p w14:paraId="75EACEAB" w14:textId="77777777" w:rsidR="006F5967" w:rsidRPr="009F15B3" w:rsidRDefault="006F5967" w:rsidP="006F5967">
            <w:pPr>
              <w:widowControl/>
              <w:jc w:val="left"/>
              <w:rPr>
                <w:rFonts w:eastAsia="DengXian"/>
                <w:color w:val="FF0000"/>
                <w:kern w:val="0"/>
                <w:sz w:val="20"/>
                <w:szCs w:val="20"/>
                <w14:ligatures w14:val="none"/>
              </w:rPr>
            </w:pPr>
            <w:r w:rsidRPr="009F15B3">
              <w:rPr>
                <w:rFonts w:eastAsia="DengXian"/>
                <w:color w:val="FF0000"/>
                <w:kern w:val="0"/>
                <w:sz w:val="20"/>
                <w:szCs w:val="20"/>
                <w14:ligatures w14:val="none"/>
              </w:rPr>
              <w:t>MRZ-1</w:t>
            </w:r>
          </w:p>
        </w:tc>
        <w:tc>
          <w:tcPr>
            <w:tcW w:w="758" w:type="dxa"/>
            <w:tcBorders>
              <w:top w:val="nil"/>
              <w:left w:val="nil"/>
              <w:bottom w:val="single" w:sz="4" w:space="0" w:color="auto"/>
              <w:right w:val="nil"/>
            </w:tcBorders>
            <w:shd w:val="clear" w:color="auto" w:fill="auto"/>
            <w:vAlign w:val="center"/>
            <w:hideMark/>
          </w:tcPr>
          <w:p w14:paraId="4C076550"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104.7</w:t>
            </w:r>
          </w:p>
        </w:tc>
        <w:tc>
          <w:tcPr>
            <w:tcW w:w="949" w:type="dxa"/>
            <w:tcBorders>
              <w:top w:val="nil"/>
              <w:left w:val="nil"/>
              <w:bottom w:val="single" w:sz="4" w:space="0" w:color="auto"/>
              <w:right w:val="nil"/>
            </w:tcBorders>
            <w:shd w:val="clear" w:color="auto" w:fill="auto"/>
            <w:vAlign w:val="center"/>
            <w:hideMark/>
          </w:tcPr>
          <w:p w14:paraId="52C69D2E"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100.1</w:t>
            </w:r>
          </w:p>
        </w:tc>
        <w:tc>
          <w:tcPr>
            <w:tcW w:w="948" w:type="dxa"/>
            <w:tcBorders>
              <w:top w:val="nil"/>
              <w:left w:val="nil"/>
              <w:bottom w:val="single" w:sz="4" w:space="0" w:color="auto"/>
              <w:right w:val="nil"/>
            </w:tcBorders>
            <w:shd w:val="clear" w:color="auto" w:fill="auto"/>
            <w:vAlign w:val="center"/>
            <w:hideMark/>
          </w:tcPr>
          <w:p w14:paraId="2888D5DD"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99.3</w:t>
            </w:r>
          </w:p>
        </w:tc>
        <w:tc>
          <w:tcPr>
            <w:tcW w:w="950" w:type="dxa"/>
            <w:tcBorders>
              <w:top w:val="nil"/>
              <w:left w:val="nil"/>
              <w:bottom w:val="single" w:sz="4" w:space="0" w:color="auto"/>
              <w:right w:val="nil"/>
            </w:tcBorders>
            <w:shd w:val="clear" w:color="auto" w:fill="auto"/>
            <w:vAlign w:val="center"/>
            <w:hideMark/>
          </w:tcPr>
          <w:p w14:paraId="24814532"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102.7</w:t>
            </w:r>
          </w:p>
        </w:tc>
        <w:tc>
          <w:tcPr>
            <w:tcW w:w="929" w:type="dxa"/>
            <w:tcBorders>
              <w:top w:val="nil"/>
              <w:left w:val="nil"/>
              <w:bottom w:val="single" w:sz="4" w:space="0" w:color="auto"/>
              <w:right w:val="nil"/>
            </w:tcBorders>
            <w:shd w:val="clear" w:color="auto" w:fill="auto"/>
            <w:vAlign w:val="center"/>
            <w:hideMark/>
          </w:tcPr>
          <w:p w14:paraId="0E4854B3"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73-129</w:t>
            </w:r>
          </w:p>
        </w:tc>
        <w:tc>
          <w:tcPr>
            <w:tcW w:w="236" w:type="dxa"/>
            <w:tcBorders>
              <w:top w:val="nil"/>
              <w:left w:val="nil"/>
              <w:bottom w:val="single" w:sz="4" w:space="0" w:color="auto"/>
              <w:right w:val="nil"/>
            </w:tcBorders>
            <w:shd w:val="clear" w:color="auto" w:fill="auto"/>
            <w:vAlign w:val="center"/>
            <w:hideMark/>
          </w:tcPr>
          <w:p w14:paraId="07E62016"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hint="eastAsia"/>
                <w:color w:val="FF0000"/>
                <w:kern w:val="0"/>
                <w:sz w:val="20"/>
                <w:szCs w:val="20"/>
                <w14:ligatures w14:val="none"/>
              </w:rPr>
              <w:t xml:space="preserve">　</w:t>
            </w:r>
          </w:p>
        </w:tc>
        <w:tc>
          <w:tcPr>
            <w:tcW w:w="936" w:type="dxa"/>
            <w:tcBorders>
              <w:top w:val="nil"/>
              <w:left w:val="nil"/>
              <w:bottom w:val="single" w:sz="4" w:space="0" w:color="auto"/>
              <w:right w:val="nil"/>
            </w:tcBorders>
            <w:shd w:val="clear" w:color="auto" w:fill="auto"/>
            <w:vAlign w:val="center"/>
            <w:hideMark/>
          </w:tcPr>
          <w:p w14:paraId="2269A34B"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180.9</w:t>
            </w:r>
          </w:p>
        </w:tc>
        <w:tc>
          <w:tcPr>
            <w:tcW w:w="949" w:type="dxa"/>
            <w:tcBorders>
              <w:top w:val="nil"/>
              <w:left w:val="nil"/>
              <w:bottom w:val="single" w:sz="4" w:space="0" w:color="auto"/>
              <w:right w:val="nil"/>
            </w:tcBorders>
            <w:shd w:val="clear" w:color="auto" w:fill="auto"/>
            <w:vAlign w:val="center"/>
            <w:hideMark/>
          </w:tcPr>
          <w:p w14:paraId="49AA29AB"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180.7</w:t>
            </w:r>
          </w:p>
        </w:tc>
        <w:tc>
          <w:tcPr>
            <w:tcW w:w="948" w:type="dxa"/>
            <w:tcBorders>
              <w:top w:val="nil"/>
              <w:left w:val="nil"/>
              <w:bottom w:val="single" w:sz="4" w:space="0" w:color="auto"/>
              <w:right w:val="nil"/>
            </w:tcBorders>
            <w:shd w:val="clear" w:color="auto" w:fill="auto"/>
            <w:vAlign w:val="center"/>
            <w:hideMark/>
          </w:tcPr>
          <w:p w14:paraId="200D7285"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181.4</w:t>
            </w:r>
          </w:p>
        </w:tc>
        <w:tc>
          <w:tcPr>
            <w:tcW w:w="950" w:type="dxa"/>
            <w:tcBorders>
              <w:top w:val="nil"/>
              <w:left w:val="nil"/>
              <w:bottom w:val="single" w:sz="4" w:space="0" w:color="auto"/>
              <w:right w:val="nil"/>
            </w:tcBorders>
            <w:shd w:val="clear" w:color="auto" w:fill="auto"/>
            <w:vAlign w:val="center"/>
            <w:hideMark/>
          </w:tcPr>
          <w:p w14:paraId="3EEF1349"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180.7</w:t>
            </w:r>
          </w:p>
        </w:tc>
        <w:tc>
          <w:tcPr>
            <w:tcW w:w="948" w:type="dxa"/>
            <w:tcBorders>
              <w:top w:val="nil"/>
              <w:left w:val="nil"/>
              <w:bottom w:val="single" w:sz="4" w:space="0" w:color="auto"/>
              <w:right w:val="nil"/>
            </w:tcBorders>
            <w:shd w:val="clear" w:color="auto" w:fill="auto"/>
            <w:vAlign w:val="center"/>
            <w:hideMark/>
          </w:tcPr>
          <w:p w14:paraId="74C3AF7C"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179-183</w:t>
            </w:r>
          </w:p>
        </w:tc>
        <w:tc>
          <w:tcPr>
            <w:tcW w:w="947" w:type="dxa"/>
            <w:tcBorders>
              <w:top w:val="nil"/>
              <w:left w:val="nil"/>
              <w:bottom w:val="single" w:sz="4" w:space="0" w:color="auto"/>
              <w:right w:val="nil"/>
            </w:tcBorders>
            <w:shd w:val="clear" w:color="auto" w:fill="auto"/>
            <w:vAlign w:val="center"/>
            <w:hideMark/>
          </w:tcPr>
          <w:p w14:paraId="12300B54"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181</w:t>
            </w:r>
          </w:p>
        </w:tc>
        <w:tc>
          <w:tcPr>
            <w:tcW w:w="1522" w:type="dxa"/>
            <w:tcBorders>
              <w:top w:val="nil"/>
              <w:left w:val="nil"/>
              <w:bottom w:val="single" w:sz="4" w:space="0" w:color="auto"/>
              <w:right w:val="nil"/>
            </w:tcBorders>
            <w:shd w:val="clear" w:color="auto" w:fill="auto"/>
            <w:vAlign w:val="center"/>
            <w:hideMark/>
          </w:tcPr>
          <w:p w14:paraId="582F62EA"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2728</w:t>
            </w:r>
          </w:p>
        </w:tc>
        <w:tc>
          <w:tcPr>
            <w:tcW w:w="997" w:type="dxa"/>
            <w:tcBorders>
              <w:top w:val="nil"/>
              <w:left w:val="nil"/>
              <w:bottom w:val="single" w:sz="4" w:space="0" w:color="auto"/>
              <w:right w:val="nil"/>
            </w:tcBorders>
            <w:shd w:val="clear" w:color="auto" w:fill="auto"/>
            <w:vAlign w:val="center"/>
            <w:hideMark/>
          </w:tcPr>
          <w:p w14:paraId="2CF29D33" w14:textId="77777777" w:rsidR="006F5967" w:rsidRPr="009F15B3" w:rsidRDefault="006F5967" w:rsidP="006F5967">
            <w:pPr>
              <w:widowControl/>
              <w:jc w:val="center"/>
              <w:rPr>
                <w:rFonts w:eastAsia="DengXian"/>
                <w:color w:val="FF0000"/>
                <w:kern w:val="0"/>
                <w:sz w:val="20"/>
                <w:szCs w:val="20"/>
                <w14:ligatures w14:val="none"/>
              </w:rPr>
            </w:pPr>
            <w:r w:rsidRPr="009F15B3">
              <w:rPr>
                <w:rFonts w:eastAsia="DengXian"/>
                <w:color w:val="FF0000"/>
                <w:kern w:val="0"/>
                <w:sz w:val="20"/>
                <w:szCs w:val="20"/>
                <w14:ligatures w14:val="none"/>
              </w:rPr>
              <w:t>9.51×10</w:t>
            </w:r>
            <w:r w:rsidRPr="009F15B3">
              <w:rPr>
                <w:rFonts w:ascii="DengXian" w:eastAsia="DengXian" w:hAnsi="DengXian"/>
                <w:color w:val="FF0000"/>
                <w:kern w:val="0"/>
                <w:sz w:val="20"/>
                <w:szCs w:val="20"/>
                <w:vertAlign w:val="superscript"/>
                <w14:ligatures w14:val="none"/>
              </w:rPr>
              <w:t>5</w:t>
            </w:r>
          </w:p>
        </w:tc>
      </w:tr>
    </w:tbl>
    <w:p w14:paraId="13173AC0" w14:textId="77777777" w:rsidR="003347E3" w:rsidRPr="009500D1" w:rsidRDefault="003347E3" w:rsidP="00D16919">
      <w:pPr>
        <w:jc w:val="left"/>
        <w:rPr>
          <w:sz w:val="20"/>
          <w:szCs w:val="20"/>
        </w:rPr>
      </w:pPr>
    </w:p>
    <w:p w14:paraId="553DD896" w14:textId="77777777" w:rsidR="00D16919" w:rsidRPr="006F5967" w:rsidRDefault="00D16919" w:rsidP="00D16919"/>
    <w:p w14:paraId="47735B1C" w14:textId="77777777" w:rsidR="00BD388E" w:rsidRDefault="00BD388E" w:rsidP="00E46BC8"/>
    <w:p w14:paraId="0242067B" w14:textId="77777777" w:rsidR="00DF2F83" w:rsidRDefault="00DF2F83" w:rsidP="00E46BC8">
      <w:pPr>
        <w:sectPr w:rsidR="00DF2F83" w:rsidSect="007B7C54">
          <w:pgSz w:w="16838" w:h="11906" w:orient="landscape"/>
          <w:pgMar w:top="1134" w:right="1134" w:bottom="1134" w:left="1134" w:header="851" w:footer="992" w:gutter="0"/>
          <w:cols w:space="425"/>
          <w:docGrid w:type="lines" w:linePitch="312"/>
        </w:sectPr>
      </w:pPr>
    </w:p>
    <w:p w14:paraId="1900752C" w14:textId="77777777" w:rsidR="00D16919" w:rsidRDefault="00D16919" w:rsidP="00D16919">
      <w:pPr>
        <w:spacing w:line="480" w:lineRule="auto"/>
        <w:ind w:left="418" w:hanging="418"/>
        <w:rPr>
          <w:b/>
          <w:bCs/>
          <w:kern w:val="0"/>
          <w:sz w:val="24"/>
        </w:rPr>
      </w:pPr>
      <w:r w:rsidRPr="008216B3">
        <w:rPr>
          <w:rFonts w:hint="eastAsia"/>
          <w:b/>
          <w:bCs/>
          <w:kern w:val="0"/>
          <w:sz w:val="24"/>
        </w:rPr>
        <w:t>R</w:t>
      </w:r>
      <w:r w:rsidRPr="008216B3">
        <w:rPr>
          <w:b/>
          <w:bCs/>
          <w:kern w:val="0"/>
          <w:sz w:val="24"/>
        </w:rPr>
        <w:t>eference</w:t>
      </w:r>
    </w:p>
    <w:p w14:paraId="04761899" w14:textId="77777777" w:rsidR="00390330" w:rsidRPr="009F2A09" w:rsidRDefault="00390330" w:rsidP="00390330">
      <w:pPr>
        <w:autoSpaceDE w:val="0"/>
        <w:autoSpaceDN w:val="0"/>
        <w:adjustRightInd w:val="0"/>
        <w:ind w:left="480" w:hanging="480"/>
        <w:jc w:val="left"/>
        <w:rPr>
          <w:noProof/>
          <w:kern w:val="0"/>
          <w:sz w:val="20"/>
          <w:szCs w:val="20"/>
        </w:rPr>
      </w:pPr>
      <w:r w:rsidRPr="009F2A09">
        <w:rPr>
          <w:noProof/>
          <w:kern w:val="0"/>
          <w:sz w:val="20"/>
          <w:szCs w:val="20"/>
        </w:rPr>
        <w:t xml:space="preserve">Arnórsson, S., Gunnlaugsson, E., Svavarsson, H., 1983. The chemistry of geothermal waters in Iceland. III. Chemical geothermometry in geothermal investigations. Geochim. Cosmochim. Acta 47, 567–577. </w:t>
      </w:r>
    </w:p>
    <w:p w14:paraId="4BF4D2C1" w14:textId="77777777" w:rsidR="009F2A09" w:rsidRPr="009F2A09" w:rsidRDefault="009F2A09" w:rsidP="009F2A09">
      <w:pPr>
        <w:autoSpaceDE w:val="0"/>
        <w:autoSpaceDN w:val="0"/>
        <w:adjustRightInd w:val="0"/>
        <w:spacing w:line="360" w:lineRule="auto"/>
        <w:ind w:left="480" w:hanging="480"/>
        <w:jc w:val="left"/>
        <w:rPr>
          <w:noProof/>
          <w:kern w:val="0"/>
          <w:sz w:val="20"/>
          <w:szCs w:val="20"/>
        </w:rPr>
      </w:pPr>
      <w:r w:rsidRPr="009F2A09">
        <w:rPr>
          <w:noProof/>
          <w:kern w:val="0"/>
          <w:sz w:val="20"/>
          <w:szCs w:val="20"/>
        </w:rPr>
        <w:t>Fournier, R.O., 1981. Application of water geochemistry to geothermal exploration and reservoir engineering. Geotherm. Syst. Princ. Case Hist. J 109–143.</w:t>
      </w:r>
    </w:p>
    <w:p w14:paraId="54A26EF5" w14:textId="7344D7A7" w:rsidR="00BD388E" w:rsidRDefault="009F2A09" w:rsidP="00E46BC8">
      <w:pPr>
        <w:rPr>
          <w:noProof/>
          <w:kern w:val="0"/>
          <w:sz w:val="20"/>
        </w:rPr>
      </w:pPr>
      <w:r w:rsidRPr="006514AE">
        <w:rPr>
          <w:noProof/>
          <w:kern w:val="0"/>
          <w:sz w:val="20"/>
        </w:rPr>
        <w:t>Fournier, R.O., 1977. Chemical geothermometers and mixing models for geothermal systems. Geothermics 5, 41–50.</w:t>
      </w:r>
    </w:p>
    <w:p w14:paraId="48D1438B" w14:textId="77777777" w:rsidR="00886E4C" w:rsidRPr="009F2A09" w:rsidRDefault="00886E4C" w:rsidP="00886E4C">
      <w:pPr>
        <w:autoSpaceDE w:val="0"/>
        <w:autoSpaceDN w:val="0"/>
        <w:adjustRightInd w:val="0"/>
        <w:ind w:left="480" w:hanging="480"/>
        <w:jc w:val="left"/>
        <w:rPr>
          <w:noProof/>
          <w:kern w:val="0"/>
          <w:sz w:val="20"/>
          <w:szCs w:val="20"/>
        </w:rPr>
      </w:pPr>
      <w:r w:rsidRPr="009F2A09">
        <w:rPr>
          <w:noProof/>
          <w:kern w:val="0"/>
          <w:sz w:val="20"/>
          <w:szCs w:val="20"/>
        </w:rPr>
        <w:t xml:space="preserve">Giggenbach, W.F., 1988. Geothermal solute equilibria. Derivation of Na-K-Mg-Ca geoindicators. Geochim. Cosmochim. Acta 52, 2749–2765. </w:t>
      </w:r>
    </w:p>
    <w:p w14:paraId="1C99519B" w14:textId="078FDAEA" w:rsidR="00886E4C" w:rsidRPr="006514AE" w:rsidRDefault="00886E4C" w:rsidP="00886E4C">
      <w:pPr>
        <w:autoSpaceDE w:val="0"/>
        <w:autoSpaceDN w:val="0"/>
        <w:adjustRightInd w:val="0"/>
        <w:ind w:left="480" w:hanging="480"/>
        <w:jc w:val="left"/>
        <w:rPr>
          <w:noProof/>
          <w:kern w:val="0"/>
          <w:sz w:val="20"/>
        </w:rPr>
      </w:pPr>
      <w:r w:rsidRPr="006514AE">
        <w:rPr>
          <w:noProof/>
          <w:kern w:val="0"/>
          <w:sz w:val="20"/>
        </w:rPr>
        <w:t xml:space="preserve">Kaasalainen, H., Stefánsson, A., 2012. The chemistry of trace elements in surface geothermal waters and steam, Iceland. Chem. Geol. 330–331, 60–85. </w:t>
      </w:r>
    </w:p>
    <w:p w14:paraId="47DA4BC3" w14:textId="77777777" w:rsidR="00886E4C" w:rsidRPr="00390330" w:rsidRDefault="00886E4C" w:rsidP="00E46BC8"/>
    <w:sectPr w:rsidR="00886E4C" w:rsidRPr="00390330" w:rsidSect="007B7C54">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BF571D" w14:textId="77777777" w:rsidR="00A9310C" w:rsidRDefault="00A9310C" w:rsidP="00E46BC8">
      <w:r>
        <w:separator/>
      </w:r>
    </w:p>
  </w:endnote>
  <w:endnote w:type="continuationSeparator" w:id="0">
    <w:p w14:paraId="239060D2" w14:textId="77777777" w:rsidR="00A9310C" w:rsidRDefault="00A9310C" w:rsidP="00E46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Arial Unicode MS"/>
    <w:charset w:val="86"/>
    <w:family w:val="auto"/>
    <w:pitch w:val="variable"/>
    <w:sig w:usb0="00000000"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7661FF" w14:textId="77777777" w:rsidR="00A9310C" w:rsidRDefault="00A9310C" w:rsidP="00E46BC8">
      <w:r>
        <w:separator/>
      </w:r>
    </w:p>
  </w:footnote>
  <w:footnote w:type="continuationSeparator" w:id="0">
    <w:p w14:paraId="17F1239B" w14:textId="77777777" w:rsidR="00A9310C" w:rsidRDefault="00A9310C" w:rsidP="00E46B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653F92"/>
    <w:rsid w:val="00023788"/>
    <w:rsid w:val="000B3478"/>
    <w:rsid w:val="000C12D2"/>
    <w:rsid w:val="00147DD1"/>
    <w:rsid w:val="0015390C"/>
    <w:rsid w:val="00176B52"/>
    <w:rsid w:val="00216915"/>
    <w:rsid w:val="00251FF7"/>
    <w:rsid w:val="0027311F"/>
    <w:rsid w:val="002856AF"/>
    <w:rsid w:val="00287306"/>
    <w:rsid w:val="002C5E21"/>
    <w:rsid w:val="002F6467"/>
    <w:rsid w:val="003347E3"/>
    <w:rsid w:val="00390330"/>
    <w:rsid w:val="0039207A"/>
    <w:rsid w:val="003B78FB"/>
    <w:rsid w:val="003C5D8D"/>
    <w:rsid w:val="004A2B93"/>
    <w:rsid w:val="004D219A"/>
    <w:rsid w:val="0052093E"/>
    <w:rsid w:val="00581CB3"/>
    <w:rsid w:val="00653F92"/>
    <w:rsid w:val="006A62F4"/>
    <w:rsid w:val="006C6E9B"/>
    <w:rsid w:val="006F5967"/>
    <w:rsid w:val="007632BD"/>
    <w:rsid w:val="007B7C54"/>
    <w:rsid w:val="00826601"/>
    <w:rsid w:val="00831034"/>
    <w:rsid w:val="00845A11"/>
    <w:rsid w:val="008569A1"/>
    <w:rsid w:val="00886E4C"/>
    <w:rsid w:val="00892D38"/>
    <w:rsid w:val="008D52C3"/>
    <w:rsid w:val="00937910"/>
    <w:rsid w:val="00967884"/>
    <w:rsid w:val="009901ED"/>
    <w:rsid w:val="009F15B3"/>
    <w:rsid w:val="009F2A09"/>
    <w:rsid w:val="00A324FA"/>
    <w:rsid w:val="00A43513"/>
    <w:rsid w:val="00A9310C"/>
    <w:rsid w:val="00AB3EE4"/>
    <w:rsid w:val="00AB6EC9"/>
    <w:rsid w:val="00B560BA"/>
    <w:rsid w:val="00BD388E"/>
    <w:rsid w:val="00BE393C"/>
    <w:rsid w:val="00C23D19"/>
    <w:rsid w:val="00C918E2"/>
    <w:rsid w:val="00CB3EA5"/>
    <w:rsid w:val="00D16919"/>
    <w:rsid w:val="00D22B17"/>
    <w:rsid w:val="00D22CE8"/>
    <w:rsid w:val="00D312DA"/>
    <w:rsid w:val="00D43569"/>
    <w:rsid w:val="00DF2F83"/>
    <w:rsid w:val="00E233EA"/>
    <w:rsid w:val="00E2394C"/>
    <w:rsid w:val="00E46BC8"/>
    <w:rsid w:val="00E516C3"/>
    <w:rsid w:val="00EE20E0"/>
    <w:rsid w:val="00F15EAD"/>
    <w:rsid w:val="00F25967"/>
    <w:rsid w:val="00F438D3"/>
    <w:rsid w:val="00F544A3"/>
    <w:rsid w:val="00FB375E"/>
    <w:rsid w:val="00FD2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A07BC"/>
  <w15:chartTrackingRefBased/>
  <w15:docId w15:val="{3303258F-E5E7-4734-80E6-6CAC4E8E7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kern w:val="2"/>
        <w:lang w:val="en-US" w:eastAsia="zh-CN" w:bidi="ar-SA"/>
        <w14:ligatures w14:val="standardContextua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BC8"/>
    <w:pPr>
      <w:widowControl w:val="0"/>
      <w:jc w:val="both"/>
    </w:pPr>
    <w:rPr>
      <w:sz w:val="21"/>
      <w:szCs w:val="24"/>
    </w:rPr>
  </w:style>
  <w:style w:type="paragraph" w:styleId="Heading1">
    <w:name w:val="heading 1"/>
    <w:basedOn w:val="Normal"/>
    <w:next w:val="Normal"/>
    <w:link w:val="Heading1Char"/>
    <w:qFormat/>
    <w:rsid w:val="00E46BC8"/>
    <w:pPr>
      <w:keepNext/>
      <w:keepLines/>
      <w:spacing w:line="480" w:lineRule="auto"/>
      <w:outlineLvl w:val="0"/>
    </w:pPr>
    <w:rPr>
      <w:rFonts w:eastAsia="Times New Roman"/>
      <w:b/>
      <w:bCs/>
      <w:kern w:val="44"/>
      <w:sz w:val="2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46BC8"/>
    <w:pP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E46BC8"/>
    <w:rPr>
      <w:sz w:val="18"/>
      <w:szCs w:val="18"/>
    </w:rPr>
  </w:style>
  <w:style w:type="paragraph" w:styleId="Footer">
    <w:name w:val="footer"/>
    <w:basedOn w:val="Normal"/>
    <w:link w:val="FooterChar"/>
    <w:rsid w:val="00E46BC8"/>
    <w:pPr>
      <w:tabs>
        <w:tab w:val="center" w:pos="4153"/>
        <w:tab w:val="right" w:pos="8306"/>
      </w:tabs>
      <w:snapToGrid w:val="0"/>
      <w:jc w:val="left"/>
    </w:pPr>
    <w:rPr>
      <w:sz w:val="18"/>
      <w:szCs w:val="18"/>
    </w:rPr>
  </w:style>
  <w:style w:type="character" w:customStyle="1" w:styleId="FooterChar">
    <w:name w:val="Footer Char"/>
    <w:basedOn w:val="DefaultParagraphFont"/>
    <w:link w:val="Footer"/>
    <w:rsid w:val="00E46BC8"/>
    <w:rPr>
      <w:sz w:val="18"/>
      <w:szCs w:val="18"/>
    </w:rPr>
  </w:style>
  <w:style w:type="character" w:customStyle="1" w:styleId="Heading1Char">
    <w:name w:val="Heading 1 Char"/>
    <w:basedOn w:val="DefaultParagraphFont"/>
    <w:link w:val="Heading1"/>
    <w:rsid w:val="00E46BC8"/>
    <w:rPr>
      <w:rFonts w:eastAsia="Times New Roman"/>
      <w:b/>
      <w:bCs/>
      <w:kern w:val="44"/>
      <w:sz w:val="24"/>
      <w:szCs w:val="44"/>
    </w:rPr>
  </w:style>
  <w:style w:type="character" w:styleId="Hyperlink">
    <w:name w:val="Hyperlink"/>
    <w:basedOn w:val="DefaultParagraphFont"/>
    <w:rsid w:val="00E46BC8"/>
    <w:rPr>
      <w:color w:val="0563C1" w:themeColor="hyperlink"/>
      <w:u w:val="single"/>
    </w:rPr>
  </w:style>
  <w:style w:type="paragraph" w:styleId="Revision">
    <w:name w:val="Revision"/>
    <w:hidden/>
    <w:uiPriority w:val="99"/>
    <w:semiHidden/>
    <w:rsid w:val="00A324FA"/>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47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ng.xu@tju.edu.cn" TargetMode="External"/><Relationship Id="rId3" Type="http://schemas.openxmlformats.org/officeDocument/2006/relationships/settings" Target="settings.xml"/><Relationship Id="rId7" Type="http://schemas.openxmlformats.org/officeDocument/2006/relationships/hyperlink" Target="mailto:mzhang@tju.edu.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D3E20-B1DC-4560-9EDB-A568DBAE7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Pages>
  <Words>2221</Words>
  <Characters>12665</Characters>
  <Application>Microsoft Office Word</Application>
  <DocSecurity>0</DocSecurity>
  <Lines>105</Lines>
  <Paragraphs>29</Paragraphs>
  <ScaleCrop>false</ScaleCrop>
  <Company/>
  <LinksUpToDate>false</LinksUpToDate>
  <CharactersWithSpaces>14857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Liu</dc:creator>
  <cp:keywords/>
  <dc:description/>
  <cp:lastModifiedBy>Saranya Manogaran</cp:lastModifiedBy>
  <cp:revision>9</cp:revision>
  <dcterms:created xsi:type="dcterms:W3CDTF">2023-07-20T02:07:00Z</dcterms:created>
  <dcterms:modified xsi:type="dcterms:W3CDTF">2024-08-27T12:44:00Z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1e023cacfd4abd718231d4f4394c852e873eeda664334e9dcdde3e9ea77b433d</vt:lpwstr>
  </property>
  <property fmtid="{D5CDD505-2E9C-101B-9397-08002B2CF9AE}" pid="3" name="Mendeley Recent Style Id 0_1">
    <vt:lpwstr>https://csl.mendeley.com/styles/577002891/american-medical-association</vt:lpwstr>
  </property>
  <property fmtid="{D5CDD505-2E9C-101B-9397-08002B2CF9AE}" pid="4" name="Mendeley Recent Style Name 0_1">
    <vt:lpwstr>American Medical Association 11th edition - Wei Liu</vt:lpwstr>
  </property>
  <property fmtid="{D5CDD505-2E9C-101B-9397-08002B2CF9AE}" pid="5" name="Mendeley Recent Style Id 1_1">
    <vt:lpwstr>http://www.zotero.org/styles/chinese-gb7714-2005-numeric</vt:lpwstr>
  </property>
  <property fmtid="{D5CDD505-2E9C-101B-9397-08002B2CF9AE}" pid="6" name="Mendeley Recent Style Name 1_1">
    <vt:lpwstr>China National Standard GB/T 7714-2005 (numeric, 中文)</vt:lpwstr>
  </property>
  <property fmtid="{D5CDD505-2E9C-101B-9397-08002B2CF9AE}" pid="7" name="Mendeley Recent Style Id 2_1">
    <vt:lpwstr>http://csl.mendeley.com/styles/577002891/chinese-gb7714-2005-numeric</vt:lpwstr>
  </property>
  <property fmtid="{D5CDD505-2E9C-101B-9397-08002B2CF9AE}" pid="8" name="Mendeley Recent Style Name 2_1">
    <vt:lpwstr>China National Standard GB/T 7714-2005 (numeric, 中文) - Wei Liu</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http://www.zotero.org/styles/gondwana-research</vt:lpwstr>
  </property>
  <property fmtid="{D5CDD505-2E9C-101B-9397-08002B2CF9AE}" pid="12" name="Mendeley Recent Style Name 4_1">
    <vt:lpwstr>Gondwana Research</vt:lpwstr>
  </property>
  <property fmtid="{D5CDD505-2E9C-101B-9397-08002B2CF9AE}" pid="13" name="Mendeley Recent Style Id 5_1">
    <vt:lpwstr>http://www.zotero.org/styles/journal-of-hydrology</vt:lpwstr>
  </property>
  <property fmtid="{D5CDD505-2E9C-101B-9397-08002B2CF9AE}" pid="14" name="Mendeley Recent Style Name 5_1">
    <vt:lpwstr>Journal of Hydrology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8th edition</vt:lpwstr>
  </property>
  <property fmtid="{D5CDD505-2E9C-101B-9397-08002B2CF9AE}" pid="17" name="Mendeley Recent Style Id 7_1">
    <vt:lpwstr>http://www.zotero.org/styles/nature-geoscience</vt:lpwstr>
  </property>
  <property fmtid="{D5CDD505-2E9C-101B-9397-08002B2CF9AE}" pid="18" name="Mendeley Recent Style Name 7_1">
    <vt:lpwstr>Nature Geoscience</vt:lpwstr>
  </property>
  <property fmtid="{D5CDD505-2E9C-101B-9397-08002B2CF9AE}" pid="19" name="Mendeley Recent Style Id 8_1">
    <vt:lpwstr>http://www.zotero.org/styles/vancouver</vt:lpwstr>
  </property>
  <property fmtid="{D5CDD505-2E9C-101B-9397-08002B2CF9AE}" pid="20" name="Mendeley Recent Style Name 8_1">
    <vt:lpwstr>Vancouver</vt:lpwstr>
  </property>
  <property fmtid="{D5CDD505-2E9C-101B-9397-08002B2CF9AE}" pid="21" name="Mendeley Recent Style Id 9_1">
    <vt:lpwstr>https://csl.mendeley.com/styles/577002891/chinese-gb7714-2005-numeric-2</vt:lpwstr>
  </property>
  <property fmtid="{D5CDD505-2E9C-101B-9397-08002B2CF9AE}" pid="22" name="Mendeley Recent Style Name 9_1">
    <vt:lpwstr>Wei Liu-1</vt:lpwstr>
  </property>
</Properties>
</file>