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5F5" w:rsidRPr="00CE35F5" w:rsidRDefault="00CE35F5">
      <w:pPr>
        <w:rPr>
          <w:sz w:val="22"/>
        </w:rPr>
      </w:pPr>
      <w:r w:rsidRPr="00CE35F5">
        <w:rPr>
          <w:sz w:val="22"/>
        </w:rPr>
        <w:t>Table</w:t>
      </w:r>
      <w:r w:rsidR="000578E1">
        <w:rPr>
          <w:rFonts w:hint="eastAsia"/>
          <w:sz w:val="22"/>
        </w:rPr>
        <w:t xml:space="preserve"> S4</w:t>
      </w:r>
      <w:r w:rsidRPr="00CE35F5">
        <w:rPr>
          <w:sz w:val="22"/>
        </w:rPr>
        <w:t>. The</w:t>
      </w:r>
      <w:r w:rsidR="003577ED">
        <w:rPr>
          <w:rFonts w:hint="eastAsia"/>
          <w:sz w:val="22"/>
        </w:rPr>
        <w:t xml:space="preserve"> comparison of</w:t>
      </w:r>
      <w:r w:rsidRPr="00CE35F5">
        <w:rPr>
          <w:sz w:val="22"/>
        </w:rPr>
        <w:t xml:space="preserve"> main significant </w:t>
      </w:r>
      <w:r>
        <w:rPr>
          <w:rFonts w:hint="eastAsia"/>
          <w:sz w:val="22"/>
        </w:rPr>
        <w:t>trait</w:t>
      </w:r>
      <w:r w:rsidRPr="00CE35F5">
        <w:rPr>
          <w:sz w:val="22"/>
        </w:rPr>
        <w:t xml:space="preserve">s between subgenera and sections of </w:t>
      </w:r>
      <w:r w:rsidRPr="000D543A">
        <w:rPr>
          <w:i/>
          <w:sz w:val="22"/>
        </w:rPr>
        <w:t>Paphiopedilum</w:t>
      </w:r>
      <w:r w:rsidR="003577ED">
        <w:rPr>
          <w:rFonts w:hint="eastAsia"/>
          <w:sz w:val="22"/>
        </w:rPr>
        <w:t xml:space="preserve"> by </w:t>
      </w:r>
      <w:r w:rsidR="003577ED">
        <w:rPr>
          <w:rFonts w:eastAsia="AdvGulliv-R" w:cs="Times New Roman"/>
          <w:color w:val="000000"/>
          <w:kern w:val="0"/>
          <w:szCs w:val="24"/>
        </w:rPr>
        <w:t>Gorniak et al.</w:t>
      </w:r>
      <w:r w:rsidRPr="00CE35F5">
        <w:rPr>
          <w:rFonts w:eastAsia="AdvGulliv-R" w:cs="Times New Roman"/>
          <w:color w:val="000000"/>
          <w:kern w:val="0"/>
          <w:szCs w:val="24"/>
        </w:rPr>
        <w:t xml:space="preserve"> </w:t>
      </w:r>
      <w:r w:rsidR="00B1134A">
        <w:rPr>
          <w:rFonts w:eastAsia="AdvGulliv-R" w:cs="Times New Roman" w:hint="eastAsia"/>
          <w:color w:val="000000"/>
          <w:kern w:val="0"/>
          <w:szCs w:val="24"/>
        </w:rPr>
        <w:t>(2014)</w:t>
      </w:r>
      <w:r w:rsidR="003577ED">
        <w:rPr>
          <w:rFonts w:hint="eastAsia"/>
          <w:sz w:val="22"/>
        </w:rPr>
        <w:t xml:space="preserve"> and the present study.</w:t>
      </w:r>
    </w:p>
    <w:tbl>
      <w:tblPr>
        <w:tblStyle w:val="a7"/>
        <w:tblW w:w="16585" w:type="dxa"/>
        <w:tblInd w:w="-116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985"/>
        <w:gridCol w:w="1559"/>
        <w:gridCol w:w="1701"/>
        <w:gridCol w:w="1276"/>
        <w:gridCol w:w="1985"/>
        <w:gridCol w:w="1701"/>
        <w:gridCol w:w="1417"/>
        <w:gridCol w:w="1559"/>
        <w:gridCol w:w="1701"/>
        <w:gridCol w:w="1701"/>
      </w:tblGrid>
      <w:tr w:rsidR="00CE35F5" w:rsidRPr="00857AAB" w:rsidTr="00CE35F5"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rFonts w:hint="eastAsia"/>
                <w:sz w:val="22"/>
              </w:rPr>
              <w:t>Traits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Parvisepalum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Brachypetalum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Paphiopedilum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</w:p>
        </w:tc>
      </w:tr>
      <w:tr w:rsidR="00CE35F5" w:rsidRPr="00857AAB" w:rsidTr="00CE35F5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Laosianum</w:t>
            </w:r>
            <w:r w:rsidR="00365428" w:rsidRPr="00365428">
              <w:rPr>
                <w:rFonts w:hint="eastAsia"/>
                <w:sz w:val="22"/>
                <w:vertAlign w:val="superscript"/>
              </w:rPr>
              <w:t>*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Megastaminodium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Paphiopedilum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Barbata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Coryopedilum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Pardalopetalum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Cochlopetalum</w:t>
            </w:r>
          </w:p>
        </w:tc>
      </w:tr>
      <w:tr w:rsidR="00CE35F5" w:rsidRPr="00857AAB" w:rsidTr="00CE35F5">
        <w:tc>
          <w:tcPr>
            <w:tcW w:w="1985" w:type="dxa"/>
            <w:tcBorders>
              <w:top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Staminodium</w:t>
            </w:r>
            <w:r w:rsidRPr="00857AAB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s</w:t>
            </w:r>
            <w:r w:rsidRPr="00857AAB">
              <w:rPr>
                <w:sz w:val="22"/>
              </w:rPr>
              <w:t>hape and</w:t>
            </w:r>
            <w:r w:rsidRPr="00857AAB">
              <w:rPr>
                <w:rFonts w:hint="eastAsia"/>
                <w:sz w:val="22"/>
              </w:rPr>
              <w:t xml:space="preserve"> </w:t>
            </w:r>
            <w:r w:rsidRPr="00857AAB">
              <w:rPr>
                <w:sz w:val="22"/>
              </w:rPr>
              <w:t>lobation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Subrobicular,subquadrate,obovate, triangularovate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C7060E">
              <w:rPr>
                <w:sz w:val="22"/>
              </w:rPr>
              <w:t>Subquadrate, rhombic,</w:t>
            </w:r>
            <w:r>
              <w:rPr>
                <w:rFonts w:hint="eastAsia"/>
                <w:sz w:val="22"/>
              </w:rPr>
              <w:t xml:space="preserve"> </w:t>
            </w:r>
            <w:r w:rsidRPr="00C7060E">
              <w:rPr>
                <w:sz w:val="22"/>
              </w:rPr>
              <w:t>apically 3-lobed, the</w:t>
            </w:r>
            <w:r>
              <w:rPr>
                <w:rFonts w:hint="eastAsia"/>
                <w:sz w:val="22"/>
              </w:rPr>
              <w:t xml:space="preserve"> </w:t>
            </w:r>
            <w:r w:rsidRPr="00C7060E">
              <w:rPr>
                <w:sz w:val="22"/>
              </w:rPr>
              <w:t>middle lobe the longest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E35F5" w:rsidRPr="00857AAB" w:rsidRDefault="00527360" w:rsidP="000F49DC">
            <w:pPr>
              <w:rPr>
                <w:sz w:val="22"/>
              </w:rPr>
            </w:pPr>
            <w:r>
              <w:rPr>
                <w:sz w:val="22"/>
              </w:rPr>
              <w:t>Semi-lunate,</w:t>
            </w:r>
            <w:r w:rsidRPr="00C7060E">
              <w:rPr>
                <w:sz w:val="22"/>
              </w:rPr>
              <w:t>3-dentate</w:t>
            </w:r>
            <w:r>
              <w:rPr>
                <w:rFonts w:hint="eastAsia"/>
                <w:sz w:val="22"/>
              </w:rPr>
              <w:t>,</w:t>
            </w:r>
            <w:r w:rsidRPr="00C7060E">
              <w:rPr>
                <w:sz w:val="22"/>
              </w:rPr>
              <w:t xml:space="preserve"> </w:t>
            </w:r>
            <w:r w:rsidR="00CE35F5" w:rsidRPr="00C7060E">
              <w:rPr>
                <w:sz w:val="22"/>
              </w:rPr>
              <w:t>the</w:t>
            </w:r>
            <w:r w:rsidR="00CE35F5">
              <w:rPr>
                <w:rFonts w:hint="eastAsia"/>
                <w:sz w:val="22"/>
              </w:rPr>
              <w:t xml:space="preserve"> </w:t>
            </w:r>
            <w:r w:rsidR="00CE35F5" w:rsidRPr="00C7060E">
              <w:rPr>
                <w:sz w:val="22"/>
              </w:rPr>
              <w:t>middle lobe the longest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CE35F5" w:rsidRPr="00C7060E" w:rsidRDefault="00CE35F5" w:rsidP="000F49DC">
            <w:pPr>
              <w:rPr>
                <w:sz w:val="22"/>
              </w:rPr>
            </w:pPr>
            <w:r w:rsidRPr="00C7060E">
              <w:rPr>
                <w:sz w:val="22"/>
              </w:rPr>
              <w:t>Oblong-ovate, very</w:t>
            </w:r>
            <w:r>
              <w:rPr>
                <w:rFonts w:hint="eastAsia"/>
                <w:sz w:val="22"/>
              </w:rPr>
              <w:t xml:space="preserve"> </w:t>
            </w:r>
            <w:r w:rsidRPr="00C7060E">
              <w:rPr>
                <w:sz w:val="22"/>
              </w:rPr>
              <w:t>large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C7060E">
              <w:rPr>
                <w:sz w:val="22"/>
              </w:rPr>
              <w:t>Ovate, elliptic,</w:t>
            </w:r>
            <w:r>
              <w:rPr>
                <w:rFonts w:hint="eastAsia"/>
                <w:sz w:val="22"/>
              </w:rPr>
              <w:t xml:space="preserve"> </w:t>
            </w:r>
            <w:r w:rsidRPr="00C7060E">
              <w:rPr>
                <w:sz w:val="22"/>
              </w:rPr>
              <w:t>transversely elliptic,</w:t>
            </w:r>
            <w:r>
              <w:rPr>
                <w:rFonts w:hint="eastAsia"/>
                <w:sz w:val="22"/>
              </w:rPr>
              <w:t xml:space="preserve"> </w:t>
            </w:r>
            <w:r w:rsidRPr="00C7060E">
              <w:rPr>
                <w:sz w:val="22"/>
              </w:rPr>
              <w:t>shortly 3-dentate at</w:t>
            </w:r>
            <w:r>
              <w:rPr>
                <w:rFonts w:hint="eastAsia"/>
                <w:sz w:val="22"/>
              </w:rPr>
              <w:t xml:space="preserve"> </w:t>
            </w:r>
            <w:r w:rsidRPr="00C7060E">
              <w:rPr>
                <w:sz w:val="22"/>
              </w:rPr>
              <w:t>apex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C7060E">
              <w:rPr>
                <w:sz w:val="22"/>
              </w:rPr>
              <w:t>Semi-lunate, 3-dentate</w:t>
            </w:r>
            <w:r w:rsidR="00527360">
              <w:rPr>
                <w:rFonts w:hint="eastAsia"/>
                <w:sz w:val="22"/>
              </w:rPr>
              <w:t>,</w:t>
            </w:r>
            <w:r w:rsidRPr="00C7060E">
              <w:rPr>
                <w:sz w:val="22"/>
              </w:rPr>
              <w:t xml:space="preserve"> the middle</w:t>
            </w:r>
            <w:r>
              <w:rPr>
                <w:rFonts w:hint="eastAsia"/>
                <w:sz w:val="22"/>
              </w:rPr>
              <w:t xml:space="preserve"> </w:t>
            </w:r>
            <w:r w:rsidRPr="00C7060E">
              <w:rPr>
                <w:sz w:val="22"/>
              </w:rPr>
              <w:t>lobe the shortest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E35F5" w:rsidRPr="00857AAB" w:rsidRDefault="00CE35F5" w:rsidP="000F49DC">
            <w:pPr>
              <w:rPr>
                <w:sz w:val="22"/>
              </w:rPr>
            </w:pPr>
            <w:r w:rsidRPr="00C7060E">
              <w:rPr>
                <w:sz w:val="22"/>
              </w:rPr>
              <w:t>Subquadrate to digitate,</w:t>
            </w:r>
            <w:r>
              <w:rPr>
                <w:rFonts w:hint="eastAsia"/>
                <w:sz w:val="22"/>
              </w:rPr>
              <w:t xml:space="preserve"> </w:t>
            </w:r>
            <w:r w:rsidRPr="00C7060E">
              <w:rPr>
                <w:sz w:val="22"/>
              </w:rPr>
              <w:t>occasionally bifid apically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E35F5" w:rsidRPr="00C7060E" w:rsidRDefault="00CE35F5" w:rsidP="000F49DC">
            <w:pPr>
              <w:rPr>
                <w:sz w:val="22"/>
              </w:rPr>
            </w:pPr>
            <w:r w:rsidRPr="00C7060E">
              <w:rPr>
                <w:sz w:val="22"/>
              </w:rPr>
              <w:t>Ovate, oblong-ovate,</w:t>
            </w:r>
            <w:r>
              <w:rPr>
                <w:rFonts w:hint="eastAsia"/>
                <w:sz w:val="22"/>
              </w:rPr>
              <w:t xml:space="preserve"> </w:t>
            </w:r>
            <w:r w:rsidRPr="00C7060E">
              <w:rPr>
                <w:sz w:val="22"/>
              </w:rPr>
              <w:t>ovate-triangular, 2- or</w:t>
            </w:r>
            <w:r>
              <w:rPr>
                <w:rFonts w:hint="eastAsia"/>
                <w:sz w:val="22"/>
              </w:rPr>
              <w:t xml:space="preserve"> </w:t>
            </w:r>
            <w:r w:rsidRPr="00C7060E">
              <w:rPr>
                <w:sz w:val="22"/>
              </w:rPr>
              <w:t>3-lobed at apex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E35F5" w:rsidRPr="00C7060E" w:rsidRDefault="00CE35F5" w:rsidP="000F49DC">
            <w:pPr>
              <w:rPr>
                <w:sz w:val="22"/>
              </w:rPr>
            </w:pPr>
            <w:r w:rsidRPr="00C7060E">
              <w:rPr>
                <w:sz w:val="22"/>
              </w:rPr>
              <w:t>Ovate, elliptic,</w:t>
            </w:r>
            <w:r>
              <w:rPr>
                <w:rFonts w:hint="eastAsia"/>
                <w:sz w:val="22"/>
              </w:rPr>
              <w:t xml:space="preserve"> </w:t>
            </w:r>
            <w:r w:rsidRPr="00C7060E">
              <w:rPr>
                <w:sz w:val="22"/>
              </w:rPr>
              <w:t>shortly apiculate</w:t>
            </w:r>
          </w:p>
        </w:tc>
      </w:tr>
      <w:tr w:rsidR="00CE35F5" w:rsidRPr="00857AAB" w:rsidTr="00CE35F5"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 xml:space="preserve">Staminodium </w:t>
            </w:r>
            <w:r w:rsidRPr="00857AAB">
              <w:rPr>
                <w:rFonts w:hint="eastAsia"/>
                <w:sz w:val="22"/>
              </w:rPr>
              <w:t>u</w:t>
            </w:r>
            <w:r w:rsidRPr="00857AAB">
              <w:rPr>
                <w:sz w:val="22"/>
              </w:rPr>
              <w:t>mbo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rFonts w:hint="eastAsia"/>
                <w:sz w:val="22"/>
              </w:rPr>
              <w:t>No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No</w:t>
            </w:r>
          </w:p>
        </w:tc>
        <w:tc>
          <w:tcPr>
            <w:tcW w:w="1276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Present</w:t>
            </w:r>
          </w:p>
        </w:tc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No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Usually present</w:t>
            </w:r>
          </w:p>
        </w:tc>
        <w:tc>
          <w:tcPr>
            <w:tcW w:w="1417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No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No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No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No</w:t>
            </w:r>
          </w:p>
        </w:tc>
      </w:tr>
      <w:tr w:rsidR="00CE35F5" w:rsidRPr="00857AAB" w:rsidTr="00CE35F5"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Staminodium/stigma</w:t>
            </w:r>
            <w:r w:rsidRPr="00857AAB">
              <w:rPr>
                <w:rFonts w:hint="eastAsia"/>
                <w:sz w:val="22"/>
              </w:rPr>
              <w:t xml:space="preserve"> </w:t>
            </w:r>
            <w:r w:rsidRPr="00857AAB">
              <w:rPr>
                <w:sz w:val="22"/>
              </w:rPr>
              <w:t>ratio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Longer than stigma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C7060E">
              <w:rPr>
                <w:sz w:val="22"/>
              </w:rPr>
              <w:t>Subequal to stigma</w:t>
            </w:r>
          </w:p>
        </w:tc>
        <w:tc>
          <w:tcPr>
            <w:tcW w:w="1276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C7060E">
              <w:rPr>
                <w:sz w:val="22"/>
              </w:rPr>
              <w:t>Subequal</w:t>
            </w:r>
          </w:p>
        </w:tc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C7060E">
              <w:rPr>
                <w:sz w:val="22"/>
              </w:rPr>
              <w:t>Longer than stigma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C7060E">
              <w:rPr>
                <w:sz w:val="22"/>
              </w:rPr>
              <w:t>Subequal</w:t>
            </w:r>
          </w:p>
        </w:tc>
        <w:tc>
          <w:tcPr>
            <w:tcW w:w="1417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Shorter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C7060E">
              <w:rPr>
                <w:sz w:val="22"/>
              </w:rPr>
              <w:t>Shorter than or equal to</w:t>
            </w:r>
            <w:r>
              <w:rPr>
                <w:rFonts w:hint="eastAsia"/>
                <w:sz w:val="22"/>
              </w:rPr>
              <w:t xml:space="preserve"> </w:t>
            </w:r>
            <w:r w:rsidRPr="00C7060E">
              <w:rPr>
                <w:sz w:val="22"/>
              </w:rPr>
              <w:t>stigma</w:t>
            </w:r>
          </w:p>
        </w:tc>
        <w:tc>
          <w:tcPr>
            <w:tcW w:w="1701" w:type="dxa"/>
          </w:tcPr>
          <w:p w:rsidR="00CE35F5" w:rsidRPr="00426346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t>Subequal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t>Subequal</w:t>
            </w:r>
          </w:p>
        </w:tc>
      </w:tr>
      <w:tr w:rsidR="00CE35F5" w:rsidRPr="00857AAB" w:rsidTr="00CE35F5"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Stigmatic</w:t>
            </w:r>
            <w:r w:rsidRPr="00857AAB">
              <w:rPr>
                <w:rFonts w:hint="eastAsia"/>
                <w:sz w:val="22"/>
              </w:rPr>
              <w:t xml:space="preserve"> </w:t>
            </w:r>
            <w:r w:rsidRPr="00857AAB">
              <w:rPr>
                <w:sz w:val="22"/>
              </w:rPr>
              <w:t>surface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Mammillate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Smooth</w:t>
            </w:r>
          </w:p>
        </w:tc>
        <w:tc>
          <w:tcPr>
            <w:tcW w:w="1276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Smooth</w:t>
            </w:r>
          </w:p>
        </w:tc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Smooth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Smooth</w:t>
            </w:r>
          </w:p>
        </w:tc>
        <w:tc>
          <w:tcPr>
            <w:tcW w:w="1417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Smooth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Smooth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Smooth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Smooth</w:t>
            </w:r>
          </w:p>
        </w:tc>
      </w:tr>
      <w:tr w:rsidR="00CE35F5" w:rsidRPr="00857AAB" w:rsidTr="00CE35F5"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Pollinia</w:t>
            </w:r>
            <w:r w:rsidR="0017681D">
              <w:rPr>
                <w:rFonts w:hint="eastAsia"/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G</w:t>
            </w:r>
            <w:r w:rsidR="00813CDA" w:rsidRPr="00813CDA">
              <w:rPr>
                <w:sz w:val="22"/>
              </w:rPr>
              <w:t>ranulous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Viscid</w:t>
            </w:r>
          </w:p>
        </w:tc>
        <w:tc>
          <w:tcPr>
            <w:tcW w:w="1276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Viscid</w:t>
            </w:r>
          </w:p>
        </w:tc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Viscid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Viscid</w:t>
            </w:r>
          </w:p>
        </w:tc>
        <w:tc>
          <w:tcPr>
            <w:tcW w:w="1417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Viscid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Viscid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Viscid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Viscid</w:t>
            </w:r>
          </w:p>
        </w:tc>
      </w:tr>
      <w:tr w:rsidR="00CE35F5" w:rsidRPr="00857AAB" w:rsidTr="00CE35F5"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Lip</w:t>
            </w:r>
            <w:r w:rsidRPr="00857AAB">
              <w:rPr>
                <w:rFonts w:hint="eastAsia"/>
                <w:sz w:val="22"/>
              </w:rPr>
              <w:t xml:space="preserve"> shape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Subsessile, inflated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Subsessile, laterally</w:t>
            </w:r>
          </w:p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compressed</w:t>
            </w:r>
          </w:p>
        </w:tc>
        <w:tc>
          <w:tcPr>
            <w:tcW w:w="1276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sz w:val="22"/>
              </w:rPr>
              <w:t>Tubular</w:t>
            </w:r>
            <w:r w:rsidRPr="00082624">
              <w:rPr>
                <w:sz w:val="22"/>
              </w:rPr>
              <w:t xml:space="preserve">, </w:t>
            </w:r>
            <w:r w:rsidRPr="00426346">
              <w:rPr>
                <w:sz w:val="22"/>
              </w:rPr>
              <w:t>apically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upcurved and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inflated</w:t>
            </w:r>
          </w:p>
        </w:tc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t>Tubular, apically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upcurved and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inflated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t>Basally narrow, tubular,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short, inflated above</w:t>
            </w:r>
          </w:p>
        </w:tc>
        <w:tc>
          <w:tcPr>
            <w:tcW w:w="1417" w:type="dxa"/>
          </w:tcPr>
          <w:p w:rsidR="00CE35F5" w:rsidRPr="00426346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t>Tubular, apically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upcurved and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inflated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t>Basally narrow, tubular,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apically upcurved and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inflated</w:t>
            </w:r>
          </w:p>
        </w:tc>
        <w:tc>
          <w:tcPr>
            <w:tcW w:w="1701" w:type="dxa"/>
          </w:tcPr>
          <w:p w:rsidR="00CE35F5" w:rsidRPr="00426346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t>Basally narrow, tubular,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apically upcurved and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inflated</w:t>
            </w:r>
          </w:p>
        </w:tc>
        <w:tc>
          <w:tcPr>
            <w:tcW w:w="1701" w:type="dxa"/>
          </w:tcPr>
          <w:p w:rsidR="00CE35F5" w:rsidRPr="00426346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t>Basally narrow,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tubular, short, much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inflated above</w:t>
            </w:r>
          </w:p>
        </w:tc>
      </w:tr>
      <w:tr w:rsidR="00CE35F5" w:rsidRPr="00857AAB" w:rsidTr="00CE35F5"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rFonts w:hint="eastAsia"/>
                <w:sz w:val="22"/>
              </w:rPr>
              <w:t>Lip m</w:t>
            </w:r>
            <w:r w:rsidRPr="00857AAB">
              <w:rPr>
                <w:sz w:val="22"/>
              </w:rPr>
              <w:t>argins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All incurved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All incurved</w:t>
            </w:r>
          </w:p>
        </w:tc>
        <w:tc>
          <w:tcPr>
            <w:tcW w:w="1276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t>Basal incurved,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lastRenderedPageBreak/>
              <w:t>apical part erect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without auricles</w:t>
            </w:r>
          </w:p>
        </w:tc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lastRenderedPageBreak/>
              <w:t>Basal incurved,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apical part erect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lastRenderedPageBreak/>
              <w:t>without auricles</w:t>
            </w:r>
          </w:p>
        </w:tc>
        <w:tc>
          <w:tcPr>
            <w:tcW w:w="1701" w:type="dxa"/>
          </w:tcPr>
          <w:p w:rsidR="00CE35F5" w:rsidRPr="00426346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lastRenderedPageBreak/>
              <w:t>Basal incurved, apical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 xml:space="preserve">part erect </w:t>
            </w:r>
            <w:r w:rsidRPr="00426346">
              <w:rPr>
                <w:sz w:val="22"/>
              </w:rPr>
              <w:lastRenderedPageBreak/>
              <w:t>with auricles</w:t>
            </w:r>
          </w:p>
        </w:tc>
        <w:tc>
          <w:tcPr>
            <w:tcW w:w="1417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lastRenderedPageBreak/>
              <w:t>Basal incurved,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lastRenderedPageBreak/>
              <w:t>apical part erect with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auricles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lastRenderedPageBreak/>
              <w:t xml:space="preserve">Basal incurved, </w:t>
            </w:r>
            <w:r w:rsidRPr="00426346">
              <w:rPr>
                <w:sz w:val="22"/>
              </w:rPr>
              <w:lastRenderedPageBreak/>
              <w:t>apical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part erect without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auricles</w:t>
            </w:r>
          </w:p>
        </w:tc>
        <w:tc>
          <w:tcPr>
            <w:tcW w:w="1701" w:type="dxa"/>
          </w:tcPr>
          <w:p w:rsidR="00CE35F5" w:rsidRPr="00426346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lastRenderedPageBreak/>
              <w:t>Basal incurved, apical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 xml:space="preserve">part erect </w:t>
            </w:r>
            <w:r w:rsidRPr="00426346">
              <w:rPr>
                <w:sz w:val="22"/>
              </w:rPr>
              <w:lastRenderedPageBreak/>
              <w:t>with auricles</w:t>
            </w:r>
          </w:p>
        </w:tc>
        <w:tc>
          <w:tcPr>
            <w:tcW w:w="1701" w:type="dxa"/>
          </w:tcPr>
          <w:p w:rsidR="00CE35F5" w:rsidRPr="00426346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lastRenderedPageBreak/>
              <w:t>Basal incurved,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apical part erect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lastRenderedPageBreak/>
              <w:t>with auricles</w:t>
            </w:r>
          </w:p>
        </w:tc>
      </w:tr>
      <w:tr w:rsidR="00CE35F5" w:rsidRPr="00857AAB" w:rsidTr="00CE35F5"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rFonts w:hint="eastAsia"/>
                <w:sz w:val="22"/>
              </w:rPr>
              <w:lastRenderedPageBreak/>
              <w:t>L</w:t>
            </w:r>
            <w:r w:rsidR="0017681D">
              <w:rPr>
                <w:rFonts w:hint="eastAsia"/>
                <w:sz w:val="22"/>
              </w:rPr>
              <w:t>ip l</w:t>
            </w:r>
            <w:r w:rsidRPr="00857AAB">
              <w:rPr>
                <w:rFonts w:hint="eastAsia"/>
                <w:sz w:val="22"/>
              </w:rPr>
              <w:t>ateral lobes</w:t>
            </w:r>
            <w:r w:rsidR="0017681D">
              <w:rPr>
                <w:rFonts w:hint="eastAsia"/>
                <w:sz w:val="22"/>
              </w:rPr>
              <w:t xml:space="preserve"> 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rFonts w:hint="eastAsia"/>
                <w:sz w:val="22"/>
              </w:rPr>
              <w:t>No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Prominent</w:t>
            </w:r>
          </w:p>
        </w:tc>
        <w:tc>
          <w:tcPr>
            <w:tcW w:w="1276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Prominent</w:t>
            </w:r>
          </w:p>
        </w:tc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383DB4">
              <w:rPr>
                <w:sz w:val="22"/>
              </w:rPr>
              <w:t>Prominent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t>Prominent</w:t>
            </w:r>
          </w:p>
        </w:tc>
        <w:tc>
          <w:tcPr>
            <w:tcW w:w="1417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426346">
              <w:rPr>
                <w:sz w:val="22"/>
              </w:rPr>
              <w:t>Prominent, usually</w:t>
            </w:r>
            <w:r>
              <w:rPr>
                <w:rFonts w:hint="eastAsia"/>
                <w:sz w:val="22"/>
              </w:rPr>
              <w:t xml:space="preserve"> </w:t>
            </w:r>
            <w:r w:rsidRPr="00426346">
              <w:rPr>
                <w:sz w:val="22"/>
              </w:rPr>
              <w:t>warted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E04470">
              <w:rPr>
                <w:sz w:val="22"/>
              </w:rPr>
              <w:t>Obscure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E04470">
              <w:rPr>
                <w:sz w:val="22"/>
              </w:rPr>
              <w:t>Prominent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E04470">
              <w:rPr>
                <w:sz w:val="22"/>
              </w:rPr>
              <w:t>Prominent</w:t>
            </w:r>
          </w:p>
        </w:tc>
      </w:tr>
      <w:tr w:rsidR="00CE35F5" w:rsidRPr="00857AAB" w:rsidTr="00CE35F5"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Flower n</w:t>
            </w:r>
            <w:r w:rsidRPr="00857AAB">
              <w:rPr>
                <w:sz w:val="22"/>
              </w:rPr>
              <w:t xml:space="preserve">umber 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rFonts w:hint="eastAsia"/>
                <w:sz w:val="22"/>
              </w:rPr>
              <w:t>One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rFonts w:hint="eastAsia"/>
                <w:sz w:val="22"/>
              </w:rPr>
              <w:t>One</w:t>
            </w:r>
          </w:p>
        </w:tc>
        <w:tc>
          <w:tcPr>
            <w:tcW w:w="1276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One</w:t>
            </w:r>
          </w:p>
        </w:tc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One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One</w:t>
            </w:r>
          </w:p>
        </w:tc>
        <w:tc>
          <w:tcPr>
            <w:tcW w:w="1417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One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0469EF">
              <w:rPr>
                <w:sz w:val="22"/>
              </w:rPr>
              <w:t>Multi-flowered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0469EF">
              <w:rPr>
                <w:sz w:val="22"/>
              </w:rPr>
              <w:t>Multi-flowered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0469EF">
              <w:rPr>
                <w:sz w:val="22"/>
              </w:rPr>
              <w:t>Multi-flowered</w:t>
            </w:r>
          </w:p>
        </w:tc>
      </w:tr>
      <w:tr w:rsidR="00CE35F5" w:rsidRPr="00857AAB" w:rsidTr="00CE35F5"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 xml:space="preserve">Inflorescence </w:t>
            </w:r>
            <w:r w:rsidRPr="00857AAB">
              <w:rPr>
                <w:rFonts w:hint="eastAsia"/>
                <w:sz w:val="22"/>
              </w:rPr>
              <w:t>d</w:t>
            </w:r>
            <w:r w:rsidRPr="00857AAB">
              <w:rPr>
                <w:sz w:val="22"/>
              </w:rPr>
              <w:t>evelopment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--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--</w:t>
            </w:r>
          </w:p>
        </w:tc>
        <w:tc>
          <w:tcPr>
            <w:tcW w:w="1276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--</w:t>
            </w:r>
          </w:p>
        </w:tc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--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--</w:t>
            </w:r>
          </w:p>
        </w:tc>
        <w:tc>
          <w:tcPr>
            <w:tcW w:w="1417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--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0469EF">
              <w:rPr>
                <w:sz w:val="22"/>
              </w:rPr>
              <w:t>Simultaneously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0469EF">
              <w:rPr>
                <w:sz w:val="22"/>
              </w:rPr>
              <w:t>Simultaneously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0469EF">
              <w:rPr>
                <w:sz w:val="22"/>
              </w:rPr>
              <w:t>Successively</w:t>
            </w:r>
          </w:p>
        </w:tc>
      </w:tr>
      <w:tr w:rsidR="00CE35F5" w:rsidRPr="00857AAB" w:rsidTr="00CE35F5"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Petals/sepals</w:t>
            </w:r>
            <w:r w:rsidRPr="00857AAB">
              <w:rPr>
                <w:rFonts w:hint="eastAsia"/>
                <w:sz w:val="22"/>
              </w:rPr>
              <w:t xml:space="preserve"> </w:t>
            </w:r>
            <w:r w:rsidRPr="00857AAB">
              <w:rPr>
                <w:sz w:val="22"/>
              </w:rPr>
              <w:t>ratio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Larger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Larger</w:t>
            </w:r>
          </w:p>
        </w:tc>
        <w:tc>
          <w:tcPr>
            <w:tcW w:w="1276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0469EF">
              <w:rPr>
                <w:sz w:val="22"/>
              </w:rPr>
              <w:t>Narrower</w:t>
            </w:r>
          </w:p>
        </w:tc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0469EF">
              <w:rPr>
                <w:sz w:val="22"/>
              </w:rPr>
              <w:t>Narrower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0469EF">
              <w:rPr>
                <w:sz w:val="22"/>
              </w:rPr>
              <w:t>Narrower</w:t>
            </w:r>
          </w:p>
        </w:tc>
        <w:tc>
          <w:tcPr>
            <w:tcW w:w="1417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0469EF">
              <w:rPr>
                <w:sz w:val="22"/>
              </w:rPr>
              <w:t>Narrower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0469EF">
              <w:rPr>
                <w:sz w:val="22"/>
              </w:rPr>
              <w:t>Narrower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0469EF">
              <w:rPr>
                <w:sz w:val="22"/>
              </w:rPr>
              <w:t>Narrower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0469EF">
              <w:rPr>
                <w:sz w:val="22"/>
              </w:rPr>
              <w:t>Narrower</w:t>
            </w:r>
          </w:p>
        </w:tc>
      </w:tr>
      <w:tr w:rsidR="00CE35F5" w:rsidRPr="00857AAB" w:rsidTr="00CE35F5"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Lea</w:t>
            </w:r>
            <w:r>
              <w:rPr>
                <w:rFonts w:hint="eastAsia"/>
                <w:sz w:val="22"/>
              </w:rPr>
              <w:t>f color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Marbled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Marbled</w:t>
            </w:r>
          </w:p>
        </w:tc>
        <w:tc>
          <w:tcPr>
            <w:tcW w:w="1276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Marbled</w:t>
            </w:r>
          </w:p>
        </w:tc>
        <w:tc>
          <w:tcPr>
            <w:tcW w:w="1985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Marbled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9E3055">
              <w:rPr>
                <w:sz w:val="22"/>
              </w:rPr>
              <w:t>Plane green</w:t>
            </w:r>
          </w:p>
        </w:tc>
        <w:tc>
          <w:tcPr>
            <w:tcW w:w="1417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857AAB">
              <w:rPr>
                <w:sz w:val="22"/>
              </w:rPr>
              <w:t>Marbled</w:t>
            </w:r>
          </w:p>
        </w:tc>
        <w:tc>
          <w:tcPr>
            <w:tcW w:w="1559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9E3055">
              <w:rPr>
                <w:sz w:val="22"/>
              </w:rPr>
              <w:t>Plane green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9E3055">
              <w:rPr>
                <w:sz w:val="22"/>
              </w:rPr>
              <w:t>Plane green</w:t>
            </w:r>
          </w:p>
        </w:tc>
        <w:tc>
          <w:tcPr>
            <w:tcW w:w="1701" w:type="dxa"/>
          </w:tcPr>
          <w:p w:rsidR="00CE35F5" w:rsidRPr="00857AAB" w:rsidRDefault="00CE35F5" w:rsidP="000F49DC">
            <w:pPr>
              <w:rPr>
                <w:sz w:val="22"/>
              </w:rPr>
            </w:pPr>
            <w:r w:rsidRPr="009E3055">
              <w:rPr>
                <w:sz w:val="22"/>
              </w:rPr>
              <w:t>Usually plane green</w:t>
            </w:r>
          </w:p>
        </w:tc>
      </w:tr>
    </w:tbl>
    <w:p w:rsidR="00CE35F5" w:rsidRPr="00857AAB" w:rsidRDefault="00365428">
      <w:pPr>
        <w:rPr>
          <w:sz w:val="22"/>
        </w:rPr>
      </w:pPr>
      <w:r>
        <w:rPr>
          <w:rFonts w:hint="eastAsia"/>
          <w:sz w:val="22"/>
        </w:rPr>
        <w:t xml:space="preserve">* Besides the data of section </w:t>
      </w:r>
      <w:r w:rsidRPr="00857AAB">
        <w:rPr>
          <w:sz w:val="22"/>
        </w:rPr>
        <w:t>Laosianum</w:t>
      </w:r>
      <w:r>
        <w:rPr>
          <w:rFonts w:hint="eastAsia"/>
          <w:sz w:val="22"/>
        </w:rPr>
        <w:t xml:space="preserve"> from this study, the data of other subgenera and sections were obtained from </w:t>
      </w:r>
      <w:r>
        <w:rPr>
          <w:rFonts w:eastAsia="AdvGulliv-R" w:cs="Times New Roman"/>
          <w:color w:val="000000"/>
          <w:kern w:val="0"/>
          <w:szCs w:val="24"/>
        </w:rPr>
        <w:t>Gorniak et al.</w:t>
      </w:r>
      <w:r w:rsidRPr="00CE35F5">
        <w:rPr>
          <w:rFonts w:eastAsia="AdvGulliv-R" w:cs="Times New Roman"/>
          <w:color w:val="000000"/>
          <w:kern w:val="0"/>
          <w:szCs w:val="24"/>
        </w:rPr>
        <w:t xml:space="preserve"> </w:t>
      </w:r>
      <w:r>
        <w:rPr>
          <w:rFonts w:eastAsia="AdvGulliv-R" w:cs="Times New Roman" w:hint="eastAsia"/>
          <w:color w:val="000000"/>
          <w:kern w:val="0"/>
          <w:szCs w:val="24"/>
        </w:rPr>
        <w:t>(2014).</w:t>
      </w:r>
    </w:p>
    <w:sectPr w:rsidR="00CE35F5" w:rsidRPr="00857AAB" w:rsidSect="00CF1132">
      <w:head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06F" w:rsidRDefault="0013406F" w:rsidP="00CF1132">
      <w:r>
        <w:separator/>
      </w:r>
    </w:p>
  </w:endnote>
  <w:endnote w:type="continuationSeparator" w:id="1">
    <w:p w:rsidR="0013406F" w:rsidRDefault="0013406F" w:rsidP="00CF11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Gulliv-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06F" w:rsidRDefault="0013406F" w:rsidP="00CF1132">
      <w:r>
        <w:separator/>
      </w:r>
    </w:p>
  </w:footnote>
  <w:footnote w:type="continuationSeparator" w:id="1">
    <w:p w:rsidR="0013406F" w:rsidRDefault="0013406F" w:rsidP="00CF11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5F5" w:rsidRDefault="00CE35F5">
    <w:pPr>
      <w:pStyle w:val="a3"/>
    </w:pPr>
  </w:p>
  <w:p w:rsidR="00CE35F5" w:rsidRDefault="00CE35F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1132"/>
    <w:rsid w:val="000469EF"/>
    <w:rsid w:val="00051DE3"/>
    <w:rsid w:val="000578E1"/>
    <w:rsid w:val="000676F3"/>
    <w:rsid w:val="00075452"/>
    <w:rsid w:val="00082624"/>
    <w:rsid w:val="000B3760"/>
    <w:rsid w:val="000D543A"/>
    <w:rsid w:val="0013406F"/>
    <w:rsid w:val="0017681D"/>
    <w:rsid w:val="001B7F22"/>
    <w:rsid w:val="001D1C42"/>
    <w:rsid w:val="001E4595"/>
    <w:rsid w:val="003505C8"/>
    <w:rsid w:val="003577ED"/>
    <w:rsid w:val="00365428"/>
    <w:rsid w:val="0036792F"/>
    <w:rsid w:val="00383DB4"/>
    <w:rsid w:val="00393C1E"/>
    <w:rsid w:val="00395B7A"/>
    <w:rsid w:val="00426346"/>
    <w:rsid w:val="00456787"/>
    <w:rsid w:val="0046223D"/>
    <w:rsid w:val="00527360"/>
    <w:rsid w:val="00582EC4"/>
    <w:rsid w:val="005F59D7"/>
    <w:rsid w:val="00617091"/>
    <w:rsid w:val="00652B67"/>
    <w:rsid w:val="00670084"/>
    <w:rsid w:val="00695A0F"/>
    <w:rsid w:val="00765C34"/>
    <w:rsid w:val="007D36EE"/>
    <w:rsid w:val="008025FB"/>
    <w:rsid w:val="00813CDA"/>
    <w:rsid w:val="00857AAB"/>
    <w:rsid w:val="0088460B"/>
    <w:rsid w:val="00920657"/>
    <w:rsid w:val="009D75E3"/>
    <w:rsid w:val="009E3055"/>
    <w:rsid w:val="00A56215"/>
    <w:rsid w:val="00A776C7"/>
    <w:rsid w:val="00B04F0B"/>
    <w:rsid w:val="00B1134A"/>
    <w:rsid w:val="00C27B8F"/>
    <w:rsid w:val="00C32C6B"/>
    <w:rsid w:val="00C61524"/>
    <w:rsid w:val="00C7060E"/>
    <w:rsid w:val="00C7701A"/>
    <w:rsid w:val="00CE35F5"/>
    <w:rsid w:val="00CF1132"/>
    <w:rsid w:val="00D14C6F"/>
    <w:rsid w:val="00DA46BB"/>
    <w:rsid w:val="00DE665E"/>
    <w:rsid w:val="00E04470"/>
    <w:rsid w:val="00E4785C"/>
    <w:rsid w:val="00E61979"/>
    <w:rsid w:val="00E64A33"/>
    <w:rsid w:val="00E66612"/>
    <w:rsid w:val="00EF71B6"/>
    <w:rsid w:val="00F15032"/>
    <w:rsid w:val="00F24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A0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F11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CF1132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CF11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CF1132"/>
    <w:rPr>
      <w:sz w:val="20"/>
      <w:szCs w:val="20"/>
    </w:rPr>
  </w:style>
  <w:style w:type="table" w:styleId="a7">
    <w:name w:val="Table Grid"/>
    <w:basedOn w:val="a1"/>
    <w:uiPriority w:val="59"/>
    <w:rsid w:val="00CF11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Win7</cp:lastModifiedBy>
  <cp:revision>22</cp:revision>
  <dcterms:created xsi:type="dcterms:W3CDTF">2016-02-21T16:38:00Z</dcterms:created>
  <dcterms:modified xsi:type="dcterms:W3CDTF">2017-03-07T10:08:00Z</dcterms:modified>
</cp:coreProperties>
</file>