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FEC" w:rsidRPr="002424D1" w:rsidRDefault="00311FEC" w:rsidP="00311FEC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Suppl. </w:t>
      </w:r>
      <w:r w:rsidRPr="002424D1">
        <w:rPr>
          <w:rFonts w:asciiTheme="majorBidi" w:hAnsiTheme="majorBidi" w:cstheme="majorBidi"/>
          <w:b/>
          <w:bCs/>
          <w:sz w:val="24"/>
          <w:szCs w:val="24"/>
        </w:rPr>
        <w:t>Table 1:</w:t>
      </w:r>
      <w:r w:rsidRPr="002424D1">
        <w:rPr>
          <w:rFonts w:asciiTheme="majorBidi" w:hAnsiTheme="majorBidi" w:cstheme="majorBidi"/>
          <w:sz w:val="24"/>
          <w:szCs w:val="24"/>
        </w:rPr>
        <w:t xml:space="preserve"> Primers list used for quantitative gene expression analysis of some polyamines biosynthesis genes in soybeans leaves using real-time PCR.</w:t>
      </w:r>
    </w:p>
    <w:tbl>
      <w:tblPr>
        <w:tblStyle w:val="TableGrid"/>
        <w:tblW w:w="9889" w:type="dxa"/>
        <w:tblLayout w:type="fixed"/>
        <w:tblLook w:val="04A0" w:firstRow="1" w:lastRow="0" w:firstColumn="1" w:lastColumn="0" w:noHBand="0" w:noVBand="1"/>
      </w:tblPr>
      <w:tblGrid>
        <w:gridCol w:w="1242"/>
        <w:gridCol w:w="2127"/>
        <w:gridCol w:w="2385"/>
        <w:gridCol w:w="3426"/>
        <w:gridCol w:w="709"/>
      </w:tblGrid>
      <w:tr w:rsidR="00311FEC" w:rsidRPr="002424D1" w:rsidTr="005D2B74">
        <w:trPr>
          <w:cantSplit/>
          <w:trHeight w:val="1134"/>
        </w:trPr>
        <w:tc>
          <w:tcPr>
            <w:tcW w:w="1242" w:type="dxa"/>
          </w:tcPr>
          <w:p w:rsidR="00311FEC" w:rsidRPr="005F3269" w:rsidRDefault="00311FEC" w:rsidP="005D2B7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Gene ID</w:t>
            </w:r>
          </w:p>
        </w:tc>
        <w:tc>
          <w:tcPr>
            <w:tcW w:w="2127" w:type="dxa"/>
          </w:tcPr>
          <w:p w:rsidR="00311FEC" w:rsidRPr="005F3269" w:rsidRDefault="00311FEC" w:rsidP="005D2B7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Gene code for</w:t>
            </w:r>
          </w:p>
        </w:tc>
        <w:tc>
          <w:tcPr>
            <w:tcW w:w="2385" w:type="dxa"/>
          </w:tcPr>
          <w:p w:rsidR="00311FEC" w:rsidRPr="005F3269" w:rsidRDefault="00311FEC" w:rsidP="005D2B7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Forward primer 5’-3’</w:t>
            </w:r>
          </w:p>
        </w:tc>
        <w:tc>
          <w:tcPr>
            <w:tcW w:w="3426" w:type="dxa"/>
          </w:tcPr>
          <w:p w:rsidR="00311FEC" w:rsidRPr="005F3269" w:rsidRDefault="00311FEC" w:rsidP="005D2B74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Reverse primer 5’-3’</w:t>
            </w:r>
          </w:p>
        </w:tc>
        <w:tc>
          <w:tcPr>
            <w:tcW w:w="709" w:type="dxa"/>
            <w:textDirection w:val="btLr"/>
            <w:vAlign w:val="center"/>
          </w:tcPr>
          <w:p w:rsidR="00311FEC" w:rsidRPr="005F3269" w:rsidRDefault="00311FEC" w:rsidP="005D2B74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Product (</w:t>
            </w:r>
            <w:proofErr w:type="spellStart"/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bp</w:t>
            </w:r>
            <w:proofErr w:type="spellEnd"/>
            <w:r w:rsidRPr="005F326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)size</w:t>
            </w:r>
          </w:p>
        </w:tc>
      </w:tr>
      <w:tr w:rsidR="00311FEC" w:rsidRPr="002424D1" w:rsidTr="005D2B74">
        <w:tc>
          <w:tcPr>
            <w:tcW w:w="1242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24D1">
              <w:rPr>
                <w:rFonts w:asciiTheme="majorBidi" w:hAnsiTheme="majorBidi" w:cstheme="majorBidi"/>
                <w:sz w:val="24"/>
                <w:szCs w:val="24"/>
              </w:rPr>
              <w:t>GmODC2</w:t>
            </w:r>
          </w:p>
        </w:tc>
        <w:tc>
          <w:tcPr>
            <w:tcW w:w="2127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 xml:space="preserve">Ornithine decarboxylase, </w:t>
            </w:r>
            <w:hyperlink r:id="rId5" w:tgtFrame="new_entrez" w:history="1">
              <w:r w:rsidRPr="002424D1">
                <w:rPr>
                  <w:rFonts w:asciiTheme="majorBidi" w:hAnsiTheme="majorBidi" w:cstheme="majorBidi"/>
                </w:rPr>
                <w:t>NM_001249411.2</w:t>
              </w:r>
            </w:hyperlink>
          </w:p>
        </w:tc>
        <w:tc>
          <w:tcPr>
            <w:tcW w:w="2385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TCTCATTTACCAATTAAAAATGCCT</w:t>
            </w:r>
          </w:p>
        </w:tc>
        <w:tc>
          <w:tcPr>
            <w:tcW w:w="3426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AGGCCCATTTGTCCATGAGG</w:t>
            </w:r>
          </w:p>
        </w:tc>
        <w:tc>
          <w:tcPr>
            <w:tcW w:w="709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251</w:t>
            </w:r>
          </w:p>
        </w:tc>
      </w:tr>
      <w:tr w:rsidR="00311FEC" w:rsidRPr="002424D1" w:rsidTr="005D2B74">
        <w:tc>
          <w:tcPr>
            <w:tcW w:w="1242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424D1">
              <w:rPr>
                <w:rFonts w:asciiTheme="majorBidi" w:hAnsiTheme="majorBidi" w:cstheme="majorBidi"/>
                <w:sz w:val="24"/>
                <w:szCs w:val="24"/>
              </w:rPr>
              <w:t>GmSpD</w:t>
            </w:r>
            <w:proofErr w:type="spellEnd"/>
          </w:p>
        </w:tc>
        <w:tc>
          <w:tcPr>
            <w:tcW w:w="2127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proofErr w:type="spellStart"/>
            <w:r w:rsidRPr="002424D1">
              <w:rPr>
                <w:rFonts w:asciiTheme="majorBidi" w:hAnsiTheme="majorBidi" w:cstheme="majorBidi"/>
              </w:rPr>
              <w:t>Spermidine</w:t>
            </w:r>
            <w:proofErr w:type="spellEnd"/>
            <w:r w:rsidRPr="002424D1">
              <w:rPr>
                <w:rFonts w:asciiTheme="majorBidi" w:hAnsiTheme="majorBidi" w:cstheme="majorBidi"/>
              </w:rPr>
              <w:t xml:space="preserve"> synthase, </w:t>
            </w:r>
            <w:hyperlink r:id="rId6" w:tgtFrame="new_entrez" w:history="1">
              <w:r w:rsidRPr="002424D1">
                <w:rPr>
                  <w:rFonts w:asciiTheme="majorBidi" w:hAnsiTheme="majorBidi" w:cstheme="majorBidi"/>
                </w:rPr>
                <w:t>XM_041018503.1</w:t>
              </w:r>
            </w:hyperlink>
          </w:p>
        </w:tc>
        <w:tc>
          <w:tcPr>
            <w:tcW w:w="2385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AAATATTTGCACAAAGAGAGGCT</w:t>
            </w:r>
          </w:p>
        </w:tc>
        <w:tc>
          <w:tcPr>
            <w:tcW w:w="3426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CGTATGACCCCTCCATCACC</w:t>
            </w:r>
          </w:p>
        </w:tc>
        <w:tc>
          <w:tcPr>
            <w:tcW w:w="709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253</w:t>
            </w:r>
          </w:p>
        </w:tc>
      </w:tr>
      <w:tr w:rsidR="00311FEC" w:rsidRPr="002424D1" w:rsidTr="005D2B74">
        <w:tc>
          <w:tcPr>
            <w:tcW w:w="1242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2424D1">
              <w:rPr>
                <w:rFonts w:asciiTheme="majorBidi" w:hAnsiTheme="majorBidi" w:cstheme="majorBidi"/>
                <w:sz w:val="24"/>
                <w:szCs w:val="24"/>
              </w:rPr>
              <w:t>GmSpMS</w:t>
            </w:r>
            <w:proofErr w:type="spellEnd"/>
          </w:p>
        </w:tc>
        <w:tc>
          <w:tcPr>
            <w:tcW w:w="2127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proofErr w:type="spellStart"/>
            <w:r w:rsidRPr="002424D1">
              <w:rPr>
                <w:rFonts w:asciiTheme="majorBidi" w:hAnsiTheme="majorBidi" w:cstheme="majorBidi"/>
              </w:rPr>
              <w:t>Spermine</w:t>
            </w:r>
            <w:proofErr w:type="spellEnd"/>
            <w:r w:rsidRPr="002424D1">
              <w:rPr>
                <w:rFonts w:asciiTheme="majorBidi" w:hAnsiTheme="majorBidi" w:cstheme="majorBidi"/>
              </w:rPr>
              <w:t xml:space="preserve"> synthase, </w:t>
            </w:r>
            <w:hyperlink r:id="rId7" w:tgtFrame="new_entrez" w:history="1">
              <w:r w:rsidRPr="002424D1">
                <w:rPr>
                  <w:rFonts w:asciiTheme="majorBidi" w:hAnsiTheme="majorBidi" w:cstheme="majorBidi"/>
                </w:rPr>
                <w:t>XM_014774361.3</w:t>
              </w:r>
            </w:hyperlink>
          </w:p>
        </w:tc>
        <w:tc>
          <w:tcPr>
            <w:tcW w:w="2385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AAGGCAATCTTTTCCAGGTTTGG</w:t>
            </w:r>
          </w:p>
        </w:tc>
        <w:tc>
          <w:tcPr>
            <w:tcW w:w="3426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TGAAGCCTTGGCCTTCAGAC</w:t>
            </w:r>
          </w:p>
        </w:tc>
        <w:tc>
          <w:tcPr>
            <w:tcW w:w="709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266</w:t>
            </w:r>
          </w:p>
        </w:tc>
      </w:tr>
      <w:tr w:rsidR="00311FEC" w:rsidRPr="002424D1" w:rsidTr="005D2B74">
        <w:trPr>
          <w:trHeight w:val="556"/>
        </w:trPr>
        <w:tc>
          <w:tcPr>
            <w:tcW w:w="1242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424D1">
              <w:rPr>
                <w:rFonts w:asciiTheme="majorBidi" w:hAnsiTheme="majorBidi" w:cstheme="majorBidi"/>
                <w:sz w:val="24"/>
                <w:szCs w:val="24"/>
              </w:rPr>
              <w:t>GmACT6</w:t>
            </w:r>
          </w:p>
        </w:tc>
        <w:tc>
          <w:tcPr>
            <w:tcW w:w="2127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Gmactin6, NM_001289231)</w:t>
            </w:r>
          </w:p>
        </w:tc>
        <w:tc>
          <w:tcPr>
            <w:tcW w:w="2385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ATCTTGACTGAGCGTGGTTATTCC</w:t>
            </w:r>
          </w:p>
        </w:tc>
        <w:tc>
          <w:tcPr>
            <w:tcW w:w="3426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GCTGGTCCTGGCTGTCTCC</w:t>
            </w:r>
          </w:p>
        </w:tc>
        <w:tc>
          <w:tcPr>
            <w:tcW w:w="709" w:type="dxa"/>
          </w:tcPr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  <w:r w:rsidRPr="002424D1">
              <w:rPr>
                <w:rFonts w:asciiTheme="majorBidi" w:hAnsiTheme="majorBidi" w:cstheme="majorBidi"/>
              </w:rPr>
              <w:t>126</w:t>
            </w:r>
          </w:p>
          <w:p w:rsidR="00311FEC" w:rsidRPr="002424D1" w:rsidRDefault="00311FEC" w:rsidP="005D2B74">
            <w:pPr>
              <w:rPr>
                <w:rFonts w:asciiTheme="majorBidi" w:hAnsiTheme="majorBidi" w:cstheme="majorBidi"/>
              </w:rPr>
            </w:pPr>
          </w:p>
        </w:tc>
      </w:tr>
    </w:tbl>
    <w:p w:rsidR="00311FEC" w:rsidRPr="002424D1" w:rsidRDefault="00311FEC" w:rsidP="00311FEC">
      <w:pPr>
        <w:jc w:val="both"/>
        <w:rPr>
          <w:rFonts w:asciiTheme="majorBidi" w:hAnsiTheme="majorBidi" w:cstheme="majorBidi"/>
          <w:sz w:val="24"/>
          <w:szCs w:val="24"/>
        </w:rPr>
      </w:pPr>
    </w:p>
    <w:p w:rsidR="00B07E93" w:rsidRDefault="00B07E93">
      <w:bookmarkStart w:id="0" w:name="_GoBack"/>
      <w:bookmarkEnd w:id="0"/>
    </w:p>
    <w:sectPr w:rsidR="00B07E93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AEF"/>
    <w:rsid w:val="00014AEF"/>
    <w:rsid w:val="00311FEC"/>
    <w:rsid w:val="00675E75"/>
    <w:rsid w:val="00A61A68"/>
    <w:rsid w:val="00B0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E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11F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cbi.nlm.nih.gov/entrez/viewer.fcgi?db=nucleotide&amp;id=2027459728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cbi.nlm.nih.gov/entrez/viewer.fcgi?db=nucleotide&amp;id=2027482874" TargetMode="External"/><Relationship Id="rId5" Type="http://schemas.openxmlformats.org/officeDocument/2006/relationships/hyperlink" Target="https://www.ncbi.nlm.nih.gov/entrez/viewer.fcgi?db=nucleotide&amp;id=1261214348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SMART</dc:creator>
  <cp:keywords/>
  <dc:description/>
  <cp:lastModifiedBy>SMART</cp:lastModifiedBy>
  <cp:revision>2</cp:revision>
  <dcterms:created xsi:type="dcterms:W3CDTF">2025-02-01T20:21:00Z</dcterms:created>
  <dcterms:modified xsi:type="dcterms:W3CDTF">2025-02-01T20:21:00Z</dcterms:modified>
</cp:coreProperties>
</file>