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3CB5E" w14:textId="77777777" w:rsidR="00550120" w:rsidRPr="00414DB4" w:rsidRDefault="6BE334A9" w:rsidP="00550120">
      <w:pPr>
        <w:widowControl w:val="0"/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r w:rsidRPr="77D68038">
        <w:rPr>
          <w:rFonts w:ascii="Times New Roman" w:eastAsia="Times New Roman" w:hAnsi="Times New Roman" w:cs="Times New Roman"/>
          <w:b/>
          <w:bCs/>
          <w:color w:val="000000" w:themeColor="text1"/>
        </w:rPr>
        <w:t>SUPPLEMENTARY MATERIALS</w:t>
      </w:r>
    </w:p>
    <w:p w14:paraId="686BAF8E" w14:textId="170062E2" w:rsidR="7E30E198" w:rsidRDefault="7E30E198" w:rsidP="77D68038">
      <w:pP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en-US"/>
        </w:rPr>
      </w:pPr>
      <w:r w:rsidRPr="77D68038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en-US"/>
        </w:rPr>
        <w:t xml:space="preserve">Supplementary Table 1: </w:t>
      </w:r>
      <w:r w:rsidR="398187D4" w:rsidRPr="77D680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en-US"/>
        </w:rPr>
        <w:t>Two-way ANOVA table comparing effects of treatment media (OMA, OMA_F, ASYM, ASYM_F) and sterilization time (</w:t>
      </w:r>
      <w:proofErr w:type="spellStart"/>
      <w:r w:rsidR="398187D4" w:rsidRPr="77D680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en-US"/>
        </w:rPr>
        <w:t>NaOCL</w:t>
      </w:r>
      <w:proofErr w:type="spellEnd"/>
      <w:r w:rsidR="398187D4" w:rsidRPr="77D680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en-US"/>
        </w:rPr>
        <w:t xml:space="preserve"> + </w:t>
      </w:r>
      <w:r w:rsidR="2774E1A6" w:rsidRPr="77D680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en-US"/>
        </w:rPr>
        <w:t>polysorbate 20 solution at 10, 30, 60, 90, and 120 minutes).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410"/>
        <w:gridCol w:w="1050"/>
        <w:gridCol w:w="705"/>
        <w:gridCol w:w="1140"/>
        <w:gridCol w:w="1455"/>
      </w:tblGrid>
      <w:tr w:rsidR="77D68038" w14:paraId="462FFB81" w14:textId="77777777" w:rsidTr="77D68038">
        <w:trPr>
          <w:trHeight w:val="300"/>
        </w:trPr>
        <w:tc>
          <w:tcPr>
            <w:tcW w:w="1410" w:type="dxa"/>
            <w:tcBorders>
              <w:bottom w:val="single" w:sz="18" w:space="0" w:color="000000" w:themeColor="text1"/>
            </w:tcBorders>
          </w:tcPr>
          <w:p w14:paraId="75BA06B4" w14:textId="337BBF98" w:rsidR="77D68038" w:rsidRDefault="77D68038" w:rsidP="77D6803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50" w:type="dxa"/>
            <w:tcBorders>
              <w:bottom w:val="single" w:sz="18" w:space="0" w:color="000000" w:themeColor="text1"/>
            </w:tcBorders>
          </w:tcPr>
          <w:p w14:paraId="6EFFFDFE" w14:textId="5E4FB43B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Sum_sq</w:t>
            </w:r>
            <w:proofErr w:type="spellEnd"/>
          </w:p>
        </w:tc>
        <w:tc>
          <w:tcPr>
            <w:tcW w:w="705" w:type="dxa"/>
            <w:tcBorders>
              <w:bottom w:val="single" w:sz="18" w:space="0" w:color="000000" w:themeColor="text1"/>
            </w:tcBorders>
          </w:tcPr>
          <w:p w14:paraId="275A1DFA" w14:textId="22144B99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df</w:t>
            </w:r>
            <w:proofErr w:type="spellEnd"/>
          </w:p>
        </w:tc>
        <w:tc>
          <w:tcPr>
            <w:tcW w:w="1140" w:type="dxa"/>
            <w:tcBorders>
              <w:bottom w:val="single" w:sz="18" w:space="0" w:color="000000" w:themeColor="text1"/>
            </w:tcBorders>
          </w:tcPr>
          <w:p w14:paraId="5EC20D5C" w14:textId="38CCB887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1455" w:type="dxa"/>
            <w:tcBorders>
              <w:bottom w:val="single" w:sz="18" w:space="0" w:color="000000" w:themeColor="text1"/>
            </w:tcBorders>
          </w:tcPr>
          <w:p w14:paraId="61DDFA30" w14:textId="71CB72A6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PR(&gt;F)</w:t>
            </w:r>
          </w:p>
        </w:tc>
      </w:tr>
      <w:tr w:rsidR="77D68038" w14:paraId="7ED79836" w14:textId="77777777" w:rsidTr="77D68038">
        <w:trPr>
          <w:trHeight w:val="300"/>
        </w:trPr>
        <w:tc>
          <w:tcPr>
            <w:tcW w:w="1410" w:type="dxa"/>
            <w:tcBorders>
              <w:top w:val="single" w:sz="18" w:space="0" w:color="000000" w:themeColor="text1"/>
              <w:right w:val="none" w:sz="4" w:space="0" w:color="000000" w:themeColor="text1"/>
            </w:tcBorders>
          </w:tcPr>
          <w:p w14:paraId="742E3A96" w14:textId="0699E5AE" w:rsidR="398187D4" w:rsidRDefault="398187D4" w:rsidP="77D6803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Media</w:t>
            </w:r>
          </w:p>
        </w:tc>
        <w:tc>
          <w:tcPr>
            <w:tcW w:w="1050" w:type="dxa"/>
            <w:tcBorders>
              <w:top w:val="single" w:sz="18" w:space="0" w:color="000000" w:themeColor="text1"/>
              <w:left w:val="none" w:sz="4" w:space="0" w:color="000000" w:themeColor="text1"/>
            </w:tcBorders>
          </w:tcPr>
          <w:p w14:paraId="4CB019B2" w14:textId="3EACB73C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16094.6</w:t>
            </w:r>
          </w:p>
        </w:tc>
        <w:tc>
          <w:tcPr>
            <w:tcW w:w="705" w:type="dxa"/>
            <w:tcBorders>
              <w:top w:val="single" w:sz="18" w:space="0" w:color="000000" w:themeColor="text1"/>
            </w:tcBorders>
          </w:tcPr>
          <w:p w14:paraId="4BFD43E7" w14:textId="123E67E8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40" w:type="dxa"/>
            <w:tcBorders>
              <w:top w:val="single" w:sz="18" w:space="0" w:color="000000" w:themeColor="text1"/>
            </w:tcBorders>
          </w:tcPr>
          <w:p w14:paraId="7C3FA6F6" w14:textId="004F0642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460.064</w:t>
            </w:r>
          </w:p>
        </w:tc>
        <w:tc>
          <w:tcPr>
            <w:tcW w:w="1455" w:type="dxa"/>
            <w:tcBorders>
              <w:top w:val="single" w:sz="18" w:space="0" w:color="000000" w:themeColor="text1"/>
            </w:tcBorders>
          </w:tcPr>
          <w:p w14:paraId="2185722D" w14:textId="15C6EB6D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2.60909e-71</w:t>
            </w:r>
          </w:p>
        </w:tc>
      </w:tr>
      <w:tr w:rsidR="77D68038" w14:paraId="17AC065F" w14:textId="77777777" w:rsidTr="77D68038">
        <w:trPr>
          <w:trHeight w:val="300"/>
        </w:trPr>
        <w:tc>
          <w:tcPr>
            <w:tcW w:w="1410" w:type="dxa"/>
            <w:tcBorders>
              <w:right w:val="none" w:sz="4" w:space="0" w:color="000000" w:themeColor="text1"/>
            </w:tcBorders>
          </w:tcPr>
          <w:p w14:paraId="7C0B0443" w14:textId="62A3A9E8" w:rsidR="398187D4" w:rsidRDefault="398187D4" w:rsidP="77D6803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Time</w:t>
            </w:r>
          </w:p>
        </w:tc>
        <w:tc>
          <w:tcPr>
            <w:tcW w:w="1050" w:type="dxa"/>
            <w:tcBorders>
              <w:left w:val="none" w:sz="4" w:space="0" w:color="000000" w:themeColor="text1"/>
            </w:tcBorders>
          </w:tcPr>
          <w:p w14:paraId="7D724741" w14:textId="7457AE1C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947.213</w:t>
            </w:r>
          </w:p>
        </w:tc>
        <w:tc>
          <w:tcPr>
            <w:tcW w:w="705" w:type="dxa"/>
          </w:tcPr>
          <w:p w14:paraId="541242AB" w14:textId="4FFFF6E3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40" w:type="dxa"/>
          </w:tcPr>
          <w:p w14:paraId="1E58546F" w14:textId="153E410B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20.3071</w:t>
            </w:r>
          </w:p>
        </w:tc>
        <w:tc>
          <w:tcPr>
            <w:tcW w:w="1455" w:type="dxa"/>
          </w:tcPr>
          <w:p w14:paraId="2F6544CB" w14:textId="4AF4462C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3.74236e-13</w:t>
            </w:r>
          </w:p>
        </w:tc>
      </w:tr>
      <w:tr w:rsidR="77D68038" w14:paraId="2501EA99" w14:textId="77777777" w:rsidTr="77D68038">
        <w:trPr>
          <w:trHeight w:val="300"/>
        </w:trPr>
        <w:tc>
          <w:tcPr>
            <w:tcW w:w="1410" w:type="dxa"/>
            <w:tcBorders>
              <w:right w:val="none" w:sz="4" w:space="0" w:color="000000" w:themeColor="text1"/>
            </w:tcBorders>
          </w:tcPr>
          <w:p w14:paraId="4D565EF9" w14:textId="612EB3E3" w:rsidR="49B9DD9B" w:rsidRDefault="49B9DD9B" w:rsidP="77D6803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Media : Time</w:t>
            </w:r>
          </w:p>
        </w:tc>
        <w:tc>
          <w:tcPr>
            <w:tcW w:w="1050" w:type="dxa"/>
            <w:tcBorders>
              <w:left w:val="none" w:sz="4" w:space="0" w:color="000000" w:themeColor="text1"/>
            </w:tcBorders>
          </w:tcPr>
          <w:p w14:paraId="6A7A6F10" w14:textId="17800F03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3436.59</w:t>
            </w:r>
          </w:p>
        </w:tc>
        <w:tc>
          <w:tcPr>
            <w:tcW w:w="705" w:type="dxa"/>
          </w:tcPr>
          <w:p w14:paraId="0D8EE456" w14:textId="44AE7BA6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40" w:type="dxa"/>
          </w:tcPr>
          <w:p w14:paraId="6D628915" w14:textId="4B0B0D8B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24.5587</w:t>
            </w:r>
          </w:p>
        </w:tc>
        <w:tc>
          <w:tcPr>
            <w:tcW w:w="1455" w:type="dxa"/>
          </w:tcPr>
          <w:p w14:paraId="08EF50D0" w14:textId="65BBA600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1.70863e-28</w:t>
            </w:r>
          </w:p>
        </w:tc>
      </w:tr>
      <w:tr w:rsidR="77D68038" w14:paraId="0AF35771" w14:textId="77777777" w:rsidTr="77D68038">
        <w:trPr>
          <w:trHeight w:val="300"/>
        </w:trPr>
        <w:tc>
          <w:tcPr>
            <w:tcW w:w="1410" w:type="dxa"/>
            <w:tcBorders>
              <w:right w:val="none" w:sz="4" w:space="0" w:color="000000" w:themeColor="text1"/>
            </w:tcBorders>
          </w:tcPr>
          <w:p w14:paraId="7E94BD36" w14:textId="1F24DFBE" w:rsidR="398187D4" w:rsidRDefault="398187D4" w:rsidP="77D6803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Residual</w:t>
            </w:r>
          </w:p>
        </w:tc>
        <w:tc>
          <w:tcPr>
            <w:tcW w:w="1050" w:type="dxa"/>
            <w:tcBorders>
              <w:left w:val="none" w:sz="4" w:space="0" w:color="000000" w:themeColor="text1"/>
            </w:tcBorders>
          </w:tcPr>
          <w:p w14:paraId="2D1D6BB7" w14:textId="4D978EAB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1597.57</w:t>
            </w:r>
          </w:p>
        </w:tc>
        <w:tc>
          <w:tcPr>
            <w:tcW w:w="705" w:type="dxa"/>
          </w:tcPr>
          <w:p w14:paraId="05134AAE" w14:textId="30B4EC97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137</w:t>
            </w:r>
          </w:p>
        </w:tc>
        <w:tc>
          <w:tcPr>
            <w:tcW w:w="1140" w:type="dxa"/>
          </w:tcPr>
          <w:p w14:paraId="70A513B1" w14:textId="7C501E2C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nan</w:t>
            </w:r>
          </w:p>
        </w:tc>
        <w:tc>
          <w:tcPr>
            <w:tcW w:w="1455" w:type="dxa"/>
          </w:tcPr>
          <w:p w14:paraId="6B2E043D" w14:textId="6676133F" w:rsidR="398187D4" w:rsidRDefault="398187D4" w:rsidP="77D680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nan</w:t>
            </w:r>
          </w:p>
        </w:tc>
      </w:tr>
    </w:tbl>
    <w:p w14:paraId="34CCBC5E" w14:textId="447CF7A6" w:rsidR="77D68038" w:rsidRDefault="77D68038" w:rsidP="77D68038">
      <w:pPr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en-US"/>
        </w:rPr>
      </w:pPr>
    </w:p>
    <w:tbl>
      <w:tblPr>
        <w:tblW w:w="9674" w:type="dxa"/>
        <w:tblLook w:val="04A0" w:firstRow="1" w:lastRow="0" w:firstColumn="1" w:lastColumn="0" w:noHBand="0" w:noVBand="1"/>
      </w:tblPr>
      <w:tblGrid>
        <w:gridCol w:w="1036"/>
        <w:gridCol w:w="1006"/>
        <w:gridCol w:w="407"/>
        <w:gridCol w:w="660"/>
        <w:gridCol w:w="720"/>
        <w:gridCol w:w="736"/>
        <w:gridCol w:w="720"/>
        <w:gridCol w:w="720"/>
        <w:gridCol w:w="704"/>
        <w:gridCol w:w="720"/>
        <w:gridCol w:w="720"/>
        <w:gridCol w:w="1332"/>
        <w:gridCol w:w="222"/>
      </w:tblGrid>
      <w:tr w:rsidR="00550120" w:rsidRPr="004F1D18" w14:paraId="20FE5E80" w14:textId="77777777" w:rsidTr="77D68038">
        <w:trPr>
          <w:gridAfter w:val="1"/>
          <w:wAfter w:w="222" w:type="dxa"/>
          <w:trHeight w:val="300"/>
        </w:trPr>
        <w:tc>
          <w:tcPr>
            <w:tcW w:w="94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DCC95" w14:textId="318DC9F4" w:rsidR="00550120" w:rsidRPr="004F1D18" w:rsidRDefault="6BE334A9" w:rsidP="000161E4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Supplementary Table </w:t>
            </w:r>
            <w:r w:rsidR="1AC88968"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2</w:t>
            </w:r>
            <w:r w:rsidRPr="77D68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: </w:t>
            </w:r>
            <w:r w:rsidRPr="77D6803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A comparison of in vitro symbiotic vs asymbiotic germination of </w:t>
            </w:r>
            <w:r w:rsidRPr="77D6803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en-US"/>
              </w:rPr>
              <w:t>Platanthera leucophaea</w:t>
            </w:r>
            <w:r w:rsidRPr="77D6803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by growth stage 385 days after sowing across multiple treatments that tested bleach exposure times with and without fluridone. </w:t>
            </w:r>
          </w:p>
        </w:tc>
      </w:tr>
      <w:tr w:rsidR="00550120" w:rsidRPr="004F1D18" w14:paraId="01B4E45A" w14:textId="77777777" w:rsidTr="77D68038">
        <w:trPr>
          <w:gridAfter w:val="1"/>
          <w:wAfter w:w="242" w:type="dxa"/>
          <w:trHeight w:val="315"/>
        </w:trPr>
        <w:tc>
          <w:tcPr>
            <w:tcW w:w="10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7C1D54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Treatment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097E0EA3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Symbiont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044501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n*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2D7FD45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Scar Time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1C2BF6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# Seeds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CF6BC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Stage 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66DBAF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Stage 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067E00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Stage 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1C8D0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Stage 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5B4D3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Stage 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AEF520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Stage 5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FEB00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% Germination</w:t>
            </w:r>
          </w:p>
        </w:tc>
      </w:tr>
      <w:tr w:rsidR="00550120" w:rsidRPr="004F1D18" w14:paraId="200BA5EB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90D77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ASYM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64D9F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CB0D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A01E6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7B8E2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3568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C9842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3562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9F3DF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D67F5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A19D1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D2B7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A159A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BA1D0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0.17</w:t>
            </w:r>
          </w:p>
        </w:tc>
      </w:tr>
      <w:tr w:rsidR="00550120" w:rsidRPr="004F1D18" w14:paraId="06BBC362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8FDD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ASYM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FEAC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F299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C4AF8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4EB40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3476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1EA51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3472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6E6C4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FAFAB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2EB05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EE5A0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BF78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4C08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0.12</w:t>
            </w:r>
          </w:p>
        </w:tc>
      </w:tr>
      <w:tr w:rsidR="00550120" w:rsidRPr="004F1D18" w14:paraId="3CBBDD1E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33847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ASYM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2E60A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FFD5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738D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D67F3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3034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9C43F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3033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A7F2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DB678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DDA41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AE673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7A6EA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B3062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0.03</w:t>
            </w:r>
          </w:p>
        </w:tc>
      </w:tr>
      <w:tr w:rsidR="00550120" w:rsidRPr="004F1D18" w14:paraId="6D1EC572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EA69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ASYM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A78E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DF62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9697A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013FB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3554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B79E6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3541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02DD1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A8CC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7B70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5C111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C7920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F9333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0.37</w:t>
            </w:r>
          </w:p>
        </w:tc>
      </w:tr>
      <w:tr w:rsidR="00550120" w:rsidRPr="004F1D18" w14:paraId="54BE2FFE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98FEA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ASYM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2D441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5B010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FFF3F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FFEE2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4108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20CA1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4051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B3EE0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7EEAB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BE10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57BC7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A42D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3A2E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1.39</w:t>
            </w:r>
          </w:p>
        </w:tc>
      </w:tr>
      <w:tr w:rsidR="00550120" w:rsidRPr="004F1D18" w14:paraId="720F147F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41192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ASYM_F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2CFE7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E9DC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85C86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24A1B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2599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1EE4F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2284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03A52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A2BAA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9E45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A81D4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158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364C8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DFA10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12.12</w:t>
            </w:r>
          </w:p>
        </w:tc>
      </w:tr>
      <w:tr w:rsidR="00550120" w:rsidRPr="004F1D18" w14:paraId="18A3FF50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2406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ASYM_F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E6BD7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BF391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BE10E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5DF0E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2376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AF76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2004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2D430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2E2C5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2754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A4391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EE78B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59F7B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15.66</w:t>
            </w:r>
          </w:p>
        </w:tc>
      </w:tr>
      <w:tr w:rsidR="00550120" w:rsidRPr="004F1D18" w14:paraId="54391AE2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65A6E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ASYM_F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81AE8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D142B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B7FF3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86E4F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2274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CAF28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1448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85EEE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EC2A8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59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E539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A8AC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517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B8901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3BD7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36.32</w:t>
            </w:r>
          </w:p>
        </w:tc>
      </w:tr>
      <w:tr w:rsidR="00550120" w:rsidRPr="004F1D18" w14:paraId="35982061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92BF7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ASYM_F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870B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99324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ECAC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63A7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2820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EB376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1997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79EFE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B4A0B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51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464AF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75B7F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503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E13B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83C8F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29.18</w:t>
            </w:r>
          </w:p>
        </w:tc>
      </w:tr>
      <w:tr w:rsidR="00550120" w:rsidRPr="004F1D18" w14:paraId="4A3C81FC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1EE854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ASYM_F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C3B61B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2E109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40129B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16874B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2642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5130EB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1737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CE9E0F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927480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58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8C1E2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6E8FB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579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8C6AD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EBDAFA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34.25</w:t>
            </w:r>
          </w:p>
        </w:tc>
      </w:tr>
      <w:tr w:rsidR="00550120" w:rsidRPr="004F1D18" w14:paraId="2350B62C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3803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OMA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B2F8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Pleuc1.1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BFF14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5675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AAD4E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3486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7595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3148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BF7F6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47488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748EA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52C1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994EB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2F368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9.7</w:t>
            </w:r>
          </w:p>
        </w:tc>
      </w:tr>
      <w:tr w:rsidR="00550120" w:rsidRPr="004F1D18" w14:paraId="20757391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98435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OMA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1D75E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Pleuc1.1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0237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E5371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3F895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3420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44080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3247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B3635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B6292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17AA4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ACC4E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CA74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AFC14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5.06</w:t>
            </w:r>
          </w:p>
        </w:tc>
      </w:tr>
      <w:tr w:rsidR="00550120" w:rsidRPr="004F1D18" w14:paraId="5FAFCE58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F5585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OMA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0B2F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Pleuc1.1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EC443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C14F6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CD3F2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3732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BB5B2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3547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62BC8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A6163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6E29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07E18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24FA3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5EFDE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4.96</w:t>
            </w:r>
          </w:p>
        </w:tc>
      </w:tr>
      <w:tr w:rsidR="00550120" w:rsidRPr="004F1D18" w14:paraId="62B4CAD9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BF6B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OMA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5724B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Pleuc1.1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EABF3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730C5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69E7A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3436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A8EE6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3252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912E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7F43A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11EA6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1AE62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BA48B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43226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5.36</w:t>
            </w:r>
          </w:p>
        </w:tc>
      </w:tr>
      <w:tr w:rsidR="00550120" w:rsidRPr="004F1D18" w14:paraId="37CB9208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6C82A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OMA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9CB3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Pleuc1.1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62CF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8B33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0F004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3538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4C6E3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3394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EA87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29BD4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0D461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06833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A59FF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B73EF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4.07</w:t>
            </w:r>
          </w:p>
        </w:tc>
      </w:tr>
      <w:tr w:rsidR="00550120" w:rsidRPr="004F1D18" w14:paraId="3D62B176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E2090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OMA_F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3FE1F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Pleuc1.1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89B85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2EFE5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9EEF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2840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18493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2785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7C521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27900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8D223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25A17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6E1DF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406B8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1.94</w:t>
            </w:r>
          </w:p>
        </w:tc>
      </w:tr>
      <w:tr w:rsidR="00550120" w:rsidRPr="004F1D18" w14:paraId="2C3D5E6B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ED5EF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OMA_F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1F20A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Pleuc1.1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F36A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0C0BE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F2094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3039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1824A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2926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03762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99706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394A6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A8B7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5CC1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38977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3.72</w:t>
            </w:r>
          </w:p>
        </w:tc>
      </w:tr>
      <w:tr w:rsidR="00550120" w:rsidRPr="004F1D18" w14:paraId="39ADF17F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BED96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OMA_F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66E9A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Pleuc1.1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E055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02DC1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819D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3046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4D11C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2955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6DDE2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B2894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08ACF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A0741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54393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E14BB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2.99</w:t>
            </w:r>
          </w:p>
        </w:tc>
      </w:tr>
      <w:tr w:rsidR="00550120" w:rsidRPr="004F1D18" w14:paraId="0190FAA9" w14:textId="77777777" w:rsidTr="77D68038">
        <w:trPr>
          <w:gridAfter w:val="1"/>
          <w:wAfter w:w="242" w:type="dxa"/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66B61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OMA_F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244B3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Pleuc1.1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2666A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FACC0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31D16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3169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FBEF2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2943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CF766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BC15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53D24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73E55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F1BD2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B1211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7.13</w:t>
            </w:r>
          </w:p>
        </w:tc>
      </w:tr>
      <w:tr w:rsidR="00550120" w:rsidRPr="004F1D18" w14:paraId="057E9D8F" w14:textId="77777777" w:rsidTr="77D68038">
        <w:trPr>
          <w:gridAfter w:val="1"/>
          <w:wAfter w:w="242" w:type="dxa"/>
          <w:trHeight w:val="315"/>
        </w:trPr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ECC8C3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OMA_F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DEB07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Pleuc1.1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2593F8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AA9079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7543B5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3017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B330C0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2795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61FFDB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A140B0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72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3B6865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20B6F8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0181E7D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566572" w14:textId="77777777" w:rsidR="00550120" w:rsidRPr="004F1D18" w:rsidRDefault="00550120" w:rsidP="000161E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7.36</w:t>
            </w:r>
          </w:p>
        </w:tc>
      </w:tr>
      <w:tr w:rsidR="00550120" w:rsidRPr="004F1D18" w14:paraId="762878D8" w14:textId="77777777" w:rsidTr="77D68038">
        <w:trPr>
          <w:gridAfter w:val="1"/>
          <w:wAfter w:w="222" w:type="dxa"/>
          <w:trHeight w:val="501"/>
        </w:trPr>
        <w:tc>
          <w:tcPr>
            <w:tcW w:w="9452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F33F0" w14:textId="77777777" w:rsidR="00550120" w:rsidRPr="004F1D18" w:rsidRDefault="00550120" w:rsidP="000161E4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Note that all ASYM_F groups out-performed other treatments, with the best germination percents occurring when seeds were exposed to </w:t>
            </w:r>
            <w:proofErr w:type="spellStart"/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NaOCl</w:t>
            </w:r>
            <w:proofErr w:type="spellEnd"/>
            <w:r w:rsidRPr="004F1D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 (10% household bleach + polysorbate20 solution) for durations of 60-120 minutes.</w:t>
            </w:r>
          </w:p>
        </w:tc>
      </w:tr>
      <w:tr w:rsidR="00550120" w:rsidRPr="004F1D18" w14:paraId="3012A48D" w14:textId="77777777" w:rsidTr="77D68038">
        <w:trPr>
          <w:trHeight w:val="240"/>
        </w:trPr>
        <w:tc>
          <w:tcPr>
            <w:tcW w:w="9452" w:type="dxa"/>
            <w:gridSpan w:val="12"/>
            <w:vMerge/>
            <w:vAlign w:val="center"/>
            <w:hideMark/>
          </w:tcPr>
          <w:p w14:paraId="09B0DD93" w14:textId="77777777" w:rsidR="00550120" w:rsidRPr="004F1D18" w:rsidRDefault="00550120" w:rsidP="000161E4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1017B" w14:textId="77777777" w:rsidR="00550120" w:rsidRPr="004F1D18" w:rsidRDefault="00550120" w:rsidP="000161E4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</w:tr>
      <w:tr w:rsidR="00550120" w:rsidRPr="004F1D18" w14:paraId="626D1494" w14:textId="77777777" w:rsidTr="77D68038">
        <w:trPr>
          <w:trHeight w:val="240"/>
        </w:trPr>
        <w:tc>
          <w:tcPr>
            <w:tcW w:w="9452" w:type="dxa"/>
            <w:gridSpan w:val="12"/>
            <w:vMerge/>
            <w:vAlign w:val="center"/>
            <w:hideMark/>
          </w:tcPr>
          <w:p w14:paraId="563F7908" w14:textId="77777777" w:rsidR="00550120" w:rsidRPr="004F1D18" w:rsidRDefault="00550120" w:rsidP="000161E4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1081" w14:textId="77777777" w:rsidR="00550120" w:rsidRPr="004F1D18" w:rsidRDefault="00550120" w:rsidP="000161E4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50120" w:rsidRPr="004F1D18" w14:paraId="0AB25054" w14:textId="77777777" w:rsidTr="77D68038">
        <w:trPr>
          <w:trHeight w:val="300"/>
        </w:trPr>
        <w:tc>
          <w:tcPr>
            <w:tcW w:w="945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B6B4D" w14:textId="77777777" w:rsidR="00550120" w:rsidRPr="004F1D18" w:rsidRDefault="00550120" w:rsidP="000161E4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4F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US"/>
              </w:rPr>
              <w:t>*Number of replicate petri plates (n) for a given treatment. Contaminated plates were discarded, accounting for unequal sample sizes.</w:t>
            </w:r>
          </w:p>
        </w:tc>
        <w:tc>
          <w:tcPr>
            <w:tcW w:w="222" w:type="dxa"/>
            <w:vAlign w:val="center"/>
            <w:hideMark/>
          </w:tcPr>
          <w:p w14:paraId="6A103446" w14:textId="77777777" w:rsidR="00550120" w:rsidRPr="004F1D18" w:rsidRDefault="00550120" w:rsidP="000161E4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14:paraId="21C6F1E3" w14:textId="77777777" w:rsidR="00550120" w:rsidRDefault="00550120"/>
    <w:p w14:paraId="34AA7F19" w14:textId="327728B6" w:rsidR="77D68038" w:rsidRDefault="77D68038" w:rsidP="77D68038">
      <w:pPr>
        <w:rPr>
          <w:b/>
          <w:bCs/>
        </w:rPr>
      </w:pPr>
    </w:p>
    <w:sectPr w:rsidR="77D68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20"/>
    <w:rsid w:val="00067B78"/>
    <w:rsid w:val="00237D28"/>
    <w:rsid w:val="00550120"/>
    <w:rsid w:val="00B76654"/>
    <w:rsid w:val="00FB408D"/>
    <w:rsid w:val="04E7DF99"/>
    <w:rsid w:val="0E20E9A6"/>
    <w:rsid w:val="151431D3"/>
    <w:rsid w:val="16E51B3C"/>
    <w:rsid w:val="1AC88968"/>
    <w:rsid w:val="1ACC9D7E"/>
    <w:rsid w:val="2774E1A6"/>
    <w:rsid w:val="27BB9EF2"/>
    <w:rsid w:val="2C949C9B"/>
    <w:rsid w:val="346C6BF9"/>
    <w:rsid w:val="376B0C89"/>
    <w:rsid w:val="37F8396E"/>
    <w:rsid w:val="38BB4DB1"/>
    <w:rsid w:val="398187D4"/>
    <w:rsid w:val="3B991AC0"/>
    <w:rsid w:val="3E174E1B"/>
    <w:rsid w:val="463DAE6E"/>
    <w:rsid w:val="4672EDF5"/>
    <w:rsid w:val="49B9DD9B"/>
    <w:rsid w:val="53FF053D"/>
    <w:rsid w:val="542CD2D2"/>
    <w:rsid w:val="56BB8ACD"/>
    <w:rsid w:val="59E6BBC0"/>
    <w:rsid w:val="6B2374DF"/>
    <w:rsid w:val="6BE334A9"/>
    <w:rsid w:val="77D68038"/>
    <w:rsid w:val="7B22875E"/>
    <w:rsid w:val="7C0347C6"/>
    <w:rsid w:val="7E30E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1FCC1"/>
  <w15:chartTrackingRefBased/>
  <w15:docId w15:val="{CEAD755D-577D-4889-AE18-1E6F085D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120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01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1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12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12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12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12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12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12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12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1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1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1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1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1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1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50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12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50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120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501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120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501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1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12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 Helmich</dc:creator>
  <cp:keywords/>
  <dc:description/>
  <cp:lastModifiedBy>Rach Helmich</cp:lastModifiedBy>
  <cp:revision>2</cp:revision>
  <dcterms:created xsi:type="dcterms:W3CDTF">2025-09-18T12:20:00Z</dcterms:created>
  <dcterms:modified xsi:type="dcterms:W3CDTF">2025-09-18T12:20:00Z</dcterms:modified>
</cp:coreProperties>
</file>