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70C" w:rsidRPr="00B4070C" w:rsidRDefault="00B4070C" w:rsidP="00B4070C">
      <w:pPr>
        <w:jc w:val="both"/>
        <w:rPr>
          <w:sz w:val="21"/>
          <w:szCs w:val="21"/>
        </w:rPr>
      </w:pPr>
      <w:r w:rsidRPr="00B4070C">
        <w:rPr>
          <w:rFonts w:hint="eastAsia"/>
          <w:b/>
          <w:sz w:val="21"/>
          <w:szCs w:val="21"/>
        </w:rPr>
        <w:t>Table</w:t>
      </w:r>
      <w:r w:rsidRPr="00B4070C">
        <w:rPr>
          <w:b/>
          <w:sz w:val="21"/>
          <w:szCs w:val="21"/>
        </w:rPr>
        <w:t xml:space="preserve"> S1</w:t>
      </w:r>
      <w:r w:rsidRPr="00B4070C">
        <w:rPr>
          <w:sz w:val="21"/>
          <w:szCs w:val="21"/>
        </w:rPr>
        <w:t xml:space="preserve"> S</w:t>
      </w:r>
      <w:r w:rsidRPr="00B4070C">
        <w:rPr>
          <w:rFonts w:hint="eastAsia"/>
          <w:sz w:val="21"/>
          <w:szCs w:val="21"/>
        </w:rPr>
        <w:t>oi</w:t>
      </w:r>
      <w:r w:rsidRPr="00B4070C">
        <w:rPr>
          <w:sz w:val="21"/>
          <w:szCs w:val="21"/>
        </w:rPr>
        <w:t xml:space="preserve">l </w:t>
      </w:r>
      <w:r>
        <w:rPr>
          <w:sz w:val="21"/>
          <w:szCs w:val="21"/>
        </w:rPr>
        <w:t>sampling information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7"/>
        <w:gridCol w:w="1150"/>
        <w:gridCol w:w="3802"/>
        <w:gridCol w:w="3635"/>
        <w:gridCol w:w="1798"/>
        <w:gridCol w:w="1354"/>
        <w:gridCol w:w="1572"/>
      </w:tblGrid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No.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Samples</w:t>
            </w:r>
          </w:p>
        </w:tc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Sites</w:t>
            </w:r>
          </w:p>
        </w:tc>
        <w:tc>
          <w:tcPr>
            <w:tcW w:w="1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Climate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Soil type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Land use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Vegetation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3906C1" w:rsidRPr="00B4070C" w:rsidRDefault="003906C1" w:rsidP="003906C1">
            <w:pPr>
              <w:spacing w:line="240" w:lineRule="auto"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hernozem (n=16)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hernozem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C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ropped land (n=9)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</w:t>
            </w:r>
          </w:p>
        </w:tc>
        <w:tc>
          <w:tcPr>
            <w:tcW w:w="13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Changchun, Jilin province</w:t>
            </w:r>
          </w:p>
        </w:tc>
        <w:tc>
          <w:tcPr>
            <w:tcW w:w="130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Humid continental climate</w:t>
            </w:r>
          </w:p>
        </w:tc>
        <w:tc>
          <w:tcPr>
            <w:tcW w:w="64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Shenyang, Heilongjiang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Sub-humid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Zhangye, Gansu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Changchun, Jilin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Changchun, Jilin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Shenyang, Heilongjiang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Sub-humid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B7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Xining,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Oilseed rape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B8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Xining,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Oilseed rape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B9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Haidong,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Oilseed rape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hernozem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N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atural land (n=7)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Changchun, Jilin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Changchun, Jilin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Humid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Xining,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Xining,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Xining, Qinghai-Tibet Plateau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Frigid–temperate humid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Zhangye, Gansu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B16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Zhangye, Gansu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continental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5150E9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Chernozem</w:t>
            </w:r>
            <w:r w:rsidR="00B4070C"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 xml:space="preserve">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B4070C" w:rsidRDefault="003906C1" w:rsidP="003906C1">
            <w:pPr>
              <w:spacing w:line="240" w:lineRule="auto"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innamon soil (n=14)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innamon soil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C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ropped land (n=9)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Huairou, Beijing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lastRenderedPageBreak/>
              <w:t>18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Huairou, Beijing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Chaoyang, Beijing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Chaoyang, Beijing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Tangshan, Hebei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Tangshan, Hebei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C7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Tangshan, Hebei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C8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Jining, Shandong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C9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Jining, Shandong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Maize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C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innamon soil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N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atural land (n=5)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Jining, Shandong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Zhengzhou, Henan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Zhengzhou, Henan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Jinzhong, Shanxi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Grass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C14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Jinzhong, Shanxi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Temperate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Cinnamon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Default="003906C1" w:rsidP="003906C1">
            <w:pPr>
              <w:spacing w:line="240" w:lineRule="auto"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P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addy soil (n=18)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Guilin, Guangxi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Guilin, Guangxi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Fuzhou, Fujian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Huaining, Anhui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Qiyang, Hunan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Qiyang, Hunan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P7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Qiyang, Hunan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P8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Tongren, Guizhou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39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P9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Tongren, Guizhou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Tongren, Guizhou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lastRenderedPageBreak/>
              <w:t>41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Nanchang, Jiangxi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Nanchang, Jiangxi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Chengdu, Sichuan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Chengdu, Sichuan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Guangzhou, Guangdong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Guangzhou, Guangdong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P17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Guangzhou, Guangdong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P18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Anqing, Anhui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Paddy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Rice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B4070C" w:rsidRDefault="003906C1" w:rsidP="003906C1">
            <w:pPr>
              <w:spacing w:line="240" w:lineRule="auto"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R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ed soil (n=11)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R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ed soil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C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ropped land (n=7)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49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Kunming, Yunnan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Kunming, Yunnan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Qiyang, Hunan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Qiyang, Hunan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R5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Shangrao, Jiangxi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R6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Tongren, Guizhou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R7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Tongren, Guizhou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Cropped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Vegetable</w:t>
            </w:r>
          </w:p>
        </w:tc>
      </w:tr>
      <w:tr w:rsidR="003906C1" w:rsidRPr="00B4070C" w:rsidTr="003906C1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06C1" w:rsidRPr="003906C1" w:rsidRDefault="003906C1" w:rsidP="003906C1">
            <w:pPr>
              <w:spacing w:line="240" w:lineRule="auto"/>
              <w:jc w:val="left"/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R</w:t>
            </w: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ed soil</w:t>
            </w:r>
            <w:r w:rsidRPr="003906C1">
              <w:rPr>
                <w:rFonts w:eastAsia="等线" w:hint="eastAsia"/>
                <w:i/>
                <w:iCs/>
                <w:color w:val="000000"/>
                <w:kern w:val="0"/>
                <w:sz w:val="21"/>
                <w:szCs w:val="21"/>
              </w:rPr>
              <w:t xml:space="preserve"> N</w:t>
            </w:r>
            <w:r w:rsidRPr="003906C1">
              <w:rPr>
                <w:rFonts w:eastAsia="等线"/>
                <w:i/>
                <w:iCs/>
                <w:color w:val="000000"/>
                <w:kern w:val="0"/>
                <w:sz w:val="21"/>
                <w:szCs w:val="21"/>
              </w:rPr>
              <w:t>atural land (n=4)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R8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Kunming, Yunnan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R9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Kunming, Yunnan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R10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Shangrao, Jiangxi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  <w:tr w:rsidR="00B4070C" w:rsidRPr="00B4070C" w:rsidTr="003906C1">
        <w:trPr>
          <w:trHeight w:val="285"/>
          <w:jc w:val="center"/>
        </w:trPr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59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R11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Nanchang, Jiangxi province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Subtropical monsoon climate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B4070C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B4070C">
              <w:rPr>
                <w:rFonts w:eastAsia="等线"/>
                <w:color w:val="000000"/>
                <w:kern w:val="0"/>
                <w:sz w:val="21"/>
                <w:szCs w:val="21"/>
              </w:rPr>
              <w:t>Red soil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70C" w:rsidRPr="00B4070C" w:rsidRDefault="003906C1" w:rsidP="00B4070C">
            <w:pPr>
              <w:spacing w:line="240" w:lineRule="auto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Natural land</w:t>
            </w:r>
          </w:p>
        </w:tc>
      </w:tr>
    </w:tbl>
    <w:p w:rsidR="00B4070C" w:rsidRDefault="00D94CF9" w:rsidP="00B4070C">
      <w:pPr>
        <w:jc w:val="both"/>
      </w:pPr>
      <w:r>
        <w:rPr>
          <w:rFonts w:hint="eastAsia"/>
        </w:rPr>
        <w:t>n</w:t>
      </w:r>
      <w:r>
        <w:t>, number of soil samples.</w:t>
      </w:r>
      <w:bookmarkStart w:id="0" w:name="_GoBack"/>
      <w:bookmarkEnd w:id="0"/>
    </w:p>
    <w:sectPr w:rsidR="00B4070C" w:rsidSect="00B4070C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633" w:rsidRDefault="00385633" w:rsidP="005150E9">
      <w:pPr>
        <w:spacing w:line="240" w:lineRule="auto"/>
      </w:pPr>
      <w:r>
        <w:separator/>
      </w:r>
    </w:p>
  </w:endnote>
  <w:endnote w:type="continuationSeparator" w:id="0">
    <w:p w:rsidR="00385633" w:rsidRDefault="00385633" w:rsidP="00515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633" w:rsidRDefault="00385633" w:rsidP="005150E9">
      <w:pPr>
        <w:spacing w:line="240" w:lineRule="auto"/>
      </w:pPr>
      <w:r>
        <w:separator/>
      </w:r>
    </w:p>
  </w:footnote>
  <w:footnote w:type="continuationSeparator" w:id="0">
    <w:p w:rsidR="00385633" w:rsidRDefault="00385633" w:rsidP="005150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0C"/>
    <w:rsid w:val="0001799F"/>
    <w:rsid w:val="001409FE"/>
    <w:rsid w:val="002324BD"/>
    <w:rsid w:val="00385633"/>
    <w:rsid w:val="003906C1"/>
    <w:rsid w:val="00506714"/>
    <w:rsid w:val="005150E9"/>
    <w:rsid w:val="007A1731"/>
    <w:rsid w:val="00B4070C"/>
    <w:rsid w:val="00D94CF9"/>
    <w:rsid w:val="00EC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6D3D0"/>
  <w15:chartTrackingRefBased/>
  <w15:docId w15:val="{73C0A339-7DCB-4E4C-94AB-211C1AFF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C71C9"/>
    <w:rPr>
      <w:rFonts w:ascii="Times New Roman" w:eastAsia="Times New Roman" w:hAnsi="Times New Roman"/>
      <w:sz w:val="21"/>
    </w:rPr>
  </w:style>
  <w:style w:type="paragraph" w:styleId="a4">
    <w:name w:val="header"/>
    <w:basedOn w:val="a"/>
    <w:link w:val="a5"/>
    <w:uiPriority w:val="99"/>
    <w:unhideWhenUsed/>
    <w:rsid w:val="00515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50E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150E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50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2019-03-13T03:33:00Z</dcterms:created>
  <dcterms:modified xsi:type="dcterms:W3CDTF">2019-06-05T03:28:00Z</dcterms:modified>
</cp:coreProperties>
</file>