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84" w:rsidRPr="00890E84" w:rsidRDefault="00890E84" w:rsidP="00890E84">
      <w:pPr>
        <w:spacing w:after="0"/>
        <w:jc w:val="center"/>
        <w:rPr>
          <w:rFonts w:ascii="Times New Roman" w:eastAsia="宋体" w:hAnsi="Times New Roman" w:cs="Times New Roman"/>
          <w:b/>
          <w:kern w:val="2"/>
          <w:sz w:val="18"/>
          <w:szCs w:val="18"/>
        </w:rPr>
      </w:pPr>
      <w:bookmarkStart w:id="0" w:name="OLE_LINK22"/>
      <w:r w:rsidRPr="00890E84">
        <w:rPr>
          <w:rFonts w:ascii="Times New Roman" w:eastAsia="宋体" w:hAnsi="Times New Roman" w:cs="Times New Roman"/>
          <w:b/>
          <w:kern w:val="2"/>
          <w:sz w:val="18"/>
          <w:szCs w:val="18"/>
        </w:rPr>
        <w:t xml:space="preserve">Table </w:t>
      </w:r>
      <w:r w:rsidR="0060294F" w:rsidRPr="00C42DA2">
        <w:rPr>
          <w:rFonts w:ascii="Times New Roman" w:eastAsia="宋体" w:hAnsi="Times New Roman" w:cs="Times New Roman"/>
          <w:b/>
          <w:kern w:val="2"/>
          <w:sz w:val="18"/>
          <w:szCs w:val="18"/>
        </w:rPr>
        <w:t>S</w:t>
      </w:r>
      <w:r w:rsidRPr="00890E84">
        <w:rPr>
          <w:rFonts w:ascii="Times New Roman" w:eastAsia="宋体" w:hAnsi="Times New Roman" w:cs="Times New Roman"/>
          <w:b/>
          <w:kern w:val="2"/>
          <w:sz w:val="18"/>
          <w:szCs w:val="18"/>
        </w:rPr>
        <w:t>1 Primers for qPCR used in this study</w:t>
      </w:r>
    </w:p>
    <w:tbl>
      <w:tblPr>
        <w:tblW w:w="8364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15"/>
        <w:gridCol w:w="3615"/>
      </w:tblGrid>
      <w:tr w:rsidR="00890E84" w:rsidRPr="00890E84" w:rsidTr="00AC5893"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Gene Name</w:t>
            </w:r>
          </w:p>
        </w:tc>
        <w:tc>
          <w:tcPr>
            <w:tcW w:w="3615" w:type="dxa"/>
            <w:tcBorders>
              <w:top w:val="single" w:sz="8" w:space="0" w:color="auto"/>
              <w:bottom w:val="single" w:sz="6" w:space="0" w:color="auto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Forward sequence (5’~3’)</w:t>
            </w:r>
          </w:p>
        </w:tc>
        <w:tc>
          <w:tcPr>
            <w:tcW w:w="361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/>
                <w:bCs/>
                <w:kern w:val="2"/>
                <w:sz w:val="18"/>
                <w:szCs w:val="18"/>
              </w:rPr>
              <w:t>Reverse sequence (5’~3’)</w:t>
            </w:r>
          </w:p>
        </w:tc>
      </w:tr>
      <w:tr w:rsidR="00890E84" w:rsidRPr="00890E84" w:rsidTr="00AC5893">
        <w:tc>
          <w:tcPr>
            <w:tcW w:w="1134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StEF-1α</w:t>
            </w:r>
          </w:p>
        </w:tc>
        <w:tc>
          <w:tcPr>
            <w:tcW w:w="3615" w:type="dxa"/>
            <w:tcBorders>
              <w:top w:val="single" w:sz="6" w:space="0" w:color="auto"/>
              <w:bottom w:val="nil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Fv: GGTCGTGTTGAGACTGGTGTGATC</w:t>
            </w:r>
          </w:p>
        </w:tc>
        <w:tc>
          <w:tcPr>
            <w:tcW w:w="361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GCTTCGTGGTGCATCTCTACAGAC</w:t>
            </w:r>
          </w:p>
        </w:tc>
      </w:tr>
      <w:tr w:rsidR="00890E84" w:rsidRPr="00890E84" w:rsidTr="00AC5893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PG0002068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Fv: AGGGAGTTACCGCTGGGGAAC</w:t>
            </w:r>
          </w:p>
        </w:tc>
        <w:tc>
          <w:tcPr>
            <w:tcW w:w="3615" w:type="dxa"/>
            <w:tcBorders>
              <w:top w:val="nil"/>
              <w:bottom w:val="nil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CATTGTGGAGCTGAGGGTTGTAGG</w:t>
            </w:r>
          </w:p>
        </w:tc>
      </w:tr>
      <w:tr w:rsidR="00890E84" w:rsidRPr="00890E84" w:rsidTr="00AC5893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PG2003479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Fv: GCAGATGCTTTCAGGGCATGGAC</w:t>
            </w:r>
          </w:p>
        </w:tc>
        <w:tc>
          <w:tcPr>
            <w:tcW w:w="3615" w:type="dxa"/>
            <w:tcBorders>
              <w:top w:val="nil"/>
              <w:bottom w:val="nil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TGGGGCCTTCACAGCAAAATCTTG</w:t>
            </w:r>
          </w:p>
        </w:tc>
      </w:tr>
      <w:tr w:rsidR="00890E84" w:rsidRPr="00890E84" w:rsidTr="00AC5893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PG0032156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 xml:space="preserve">Fv: TGACATCTGCTCAACACAGGGT  </w:t>
            </w:r>
          </w:p>
        </w:tc>
        <w:tc>
          <w:tcPr>
            <w:tcW w:w="3615" w:type="dxa"/>
            <w:tcBorders>
              <w:top w:val="nil"/>
              <w:bottom w:val="nil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TCTTGTGGGACCTTCACAGTGT</w:t>
            </w:r>
          </w:p>
        </w:tc>
      </w:tr>
      <w:tr w:rsidR="00890E84" w:rsidRPr="00890E84" w:rsidTr="00AC5893">
        <w:trPr>
          <w:trHeight w:val="326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PG0024249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 xml:space="preserve">Fv: GTTGGAGAAGCGTGTCGGAGTC </w:t>
            </w:r>
          </w:p>
        </w:tc>
        <w:tc>
          <w:tcPr>
            <w:tcW w:w="3615" w:type="dxa"/>
            <w:tcBorders>
              <w:top w:val="nil"/>
              <w:bottom w:val="nil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AGCGGCAAGTCAAAGAACGTATCC</w:t>
            </w:r>
          </w:p>
        </w:tc>
      </w:tr>
      <w:tr w:rsidR="00890E84" w:rsidRPr="00890E84" w:rsidTr="00AC5893">
        <w:trPr>
          <w:trHeight w:val="326"/>
        </w:trPr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890E84" w:rsidRPr="00826588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</w:pPr>
            <w:r w:rsidRPr="00826588">
              <w:rPr>
                <w:rFonts w:ascii="Times New Roman" w:eastAsia="宋体" w:hAnsi="Times New Roman" w:cs="Times New Roman"/>
                <w:bCs/>
                <w:i/>
                <w:kern w:val="2"/>
                <w:sz w:val="18"/>
                <w:szCs w:val="18"/>
              </w:rPr>
              <w:t>PG0021292</w:t>
            </w:r>
          </w:p>
        </w:tc>
        <w:tc>
          <w:tcPr>
            <w:tcW w:w="3615" w:type="dxa"/>
            <w:tcBorders>
              <w:top w:val="nil"/>
              <w:bottom w:val="single" w:sz="8" w:space="0" w:color="auto"/>
            </w:tcBorders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Fv: GCAGGTGATGACAAATGGGAGG</w:t>
            </w:r>
          </w:p>
        </w:tc>
        <w:tc>
          <w:tcPr>
            <w:tcW w:w="361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890E84" w:rsidRPr="00890E84" w:rsidRDefault="00890E84" w:rsidP="00890E84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</w:pPr>
            <w:r w:rsidRPr="00890E84">
              <w:rPr>
                <w:rFonts w:ascii="Times New Roman" w:eastAsia="宋体" w:hAnsi="Times New Roman" w:cs="Times New Roman"/>
                <w:bCs/>
                <w:kern w:val="2"/>
                <w:sz w:val="18"/>
                <w:szCs w:val="18"/>
              </w:rPr>
              <w:t>Rv: CACTCAATGGTGGCCCTCCA</w:t>
            </w:r>
          </w:p>
        </w:tc>
      </w:tr>
    </w:tbl>
    <w:p w:rsidR="00890E84" w:rsidRPr="006335DE" w:rsidRDefault="00890E84" w:rsidP="006335DE">
      <w:pPr>
        <w:spacing w:afterLines="50" w:after="156"/>
        <w:jc w:val="both"/>
        <w:rPr>
          <w:rFonts w:ascii="Times New Roman" w:eastAsia="宋体" w:hAnsi="Times New Roman" w:cs="Times New Roman"/>
          <w:bCs/>
          <w:kern w:val="2"/>
          <w:sz w:val="18"/>
          <w:szCs w:val="18"/>
        </w:rPr>
      </w:pPr>
      <w:r w:rsidRPr="00890E84">
        <w:rPr>
          <w:rFonts w:ascii="Times New Roman" w:eastAsia="宋体" w:hAnsi="Times New Roman" w:cs="Times New Roman"/>
          <w:bCs/>
          <w:kern w:val="2"/>
          <w:sz w:val="18"/>
          <w:szCs w:val="18"/>
        </w:rPr>
        <w:t>For convenience, in this study, the transcript ID was converted to the corresponding gene ID, PG: PGSC0003DMG40</w:t>
      </w:r>
      <w:bookmarkStart w:id="1" w:name="_GoBack"/>
      <w:bookmarkEnd w:id="0"/>
      <w:bookmarkEnd w:id="1"/>
    </w:p>
    <w:sectPr w:rsidR="00890E84" w:rsidRPr="00633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CCA" w:rsidRDefault="00211CCA" w:rsidP="002D2BBD">
      <w:pPr>
        <w:spacing w:after="0"/>
      </w:pPr>
      <w:r>
        <w:separator/>
      </w:r>
    </w:p>
  </w:endnote>
  <w:endnote w:type="continuationSeparator" w:id="0">
    <w:p w:rsidR="00211CCA" w:rsidRDefault="00211CCA" w:rsidP="002D2B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CCA" w:rsidRDefault="00211CCA" w:rsidP="002D2BBD">
      <w:pPr>
        <w:spacing w:after="0"/>
      </w:pPr>
      <w:r>
        <w:separator/>
      </w:r>
    </w:p>
  </w:footnote>
  <w:footnote w:type="continuationSeparator" w:id="0">
    <w:p w:rsidR="00211CCA" w:rsidRDefault="00211CCA" w:rsidP="002D2B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91"/>
    <w:rsid w:val="0009561D"/>
    <w:rsid w:val="00211CCA"/>
    <w:rsid w:val="002D2BBD"/>
    <w:rsid w:val="004209D3"/>
    <w:rsid w:val="0060294F"/>
    <w:rsid w:val="006335DE"/>
    <w:rsid w:val="00826588"/>
    <w:rsid w:val="008536D4"/>
    <w:rsid w:val="00890E84"/>
    <w:rsid w:val="00916208"/>
    <w:rsid w:val="009B4891"/>
    <w:rsid w:val="009E0227"/>
    <w:rsid w:val="009E6CE5"/>
    <w:rsid w:val="00A347FD"/>
    <w:rsid w:val="00B53198"/>
    <w:rsid w:val="00C42DA2"/>
    <w:rsid w:val="00D60821"/>
    <w:rsid w:val="00D92B43"/>
    <w:rsid w:val="00E31C69"/>
    <w:rsid w:val="00E43263"/>
    <w:rsid w:val="00E9101D"/>
    <w:rsid w:val="00F6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A599C3-19AE-4EB8-9BF8-59B22E64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BB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B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2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B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BBD"/>
    <w:rPr>
      <w:sz w:val="18"/>
      <w:szCs w:val="18"/>
    </w:rPr>
  </w:style>
  <w:style w:type="table" w:styleId="a7">
    <w:name w:val="Table Grid"/>
    <w:basedOn w:val="a1"/>
    <w:uiPriority w:val="59"/>
    <w:rsid w:val="00633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明显强调1"/>
    <w:basedOn w:val="a0"/>
    <w:uiPriority w:val="21"/>
    <w:qFormat/>
    <w:rsid w:val="0091620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18</cp:revision>
  <dcterms:created xsi:type="dcterms:W3CDTF">2023-12-12T02:23:00Z</dcterms:created>
  <dcterms:modified xsi:type="dcterms:W3CDTF">2023-12-12T14:00:00Z</dcterms:modified>
</cp:coreProperties>
</file>