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19DE" w:rsidRDefault="00D024B7">
      <w:pPr>
        <w:spacing w:line="480" w:lineRule="auto"/>
        <w:rPr>
          <w:rFonts w:ascii="Times New Roman" w:eastAsiaTheme="minorHAnsi" w:hAnsi="Times New Roman" w:cs="Times New Roman"/>
          <w:b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24"/>
          <w:szCs w:val="24"/>
        </w:rPr>
        <w:t xml:space="preserve">Genome-wide analysis of </w:t>
      </w:r>
      <w:proofErr w:type="spellStart"/>
      <w:r>
        <w:rPr>
          <w:rFonts w:ascii="Times New Roman" w:eastAsiaTheme="minorHAnsi" w:hAnsi="Times New Roman" w:cs="Times New Roman"/>
          <w:b/>
          <w:sz w:val="24"/>
          <w:szCs w:val="24"/>
        </w:rPr>
        <w:t>DnaJA</w:t>
      </w:r>
      <w:proofErr w:type="spellEnd"/>
      <w:r>
        <w:rPr>
          <w:rFonts w:ascii="Times New Roman" w:eastAsiaTheme="minorHAnsi" w:hAnsi="Times New Roman" w:cs="Times New Roman"/>
          <w:b/>
          <w:sz w:val="24"/>
          <w:szCs w:val="24"/>
        </w:rPr>
        <w:t xml:space="preserve"> proteins in </w:t>
      </w:r>
      <w:r>
        <w:rPr>
          <w:rFonts w:ascii="Times New Roman" w:eastAsiaTheme="minorHAnsi" w:hAnsi="Times New Roman" w:cs="Times New Roman"/>
          <w:b/>
          <w:i/>
          <w:iCs/>
          <w:sz w:val="24"/>
          <w:szCs w:val="24"/>
        </w:rPr>
        <w:t>Nicotiana tabacum</w:t>
      </w:r>
      <w:r>
        <w:rPr>
          <w:rFonts w:ascii="Times New Roman" w:eastAsiaTheme="minorHAnsi" w:hAnsi="Times New Roman" w:cs="Times New Roman"/>
          <w:b/>
          <w:sz w:val="24"/>
          <w:szCs w:val="24"/>
        </w:rPr>
        <w:t xml:space="preserve"> reveals that </w:t>
      </w:r>
      <w:r>
        <w:rPr>
          <w:rFonts w:ascii="Times New Roman" w:eastAsiaTheme="minorHAnsi" w:hAnsi="Times New Roman" w:cs="Times New Roman"/>
          <w:b/>
          <w:i/>
          <w:sz w:val="24"/>
          <w:szCs w:val="24"/>
        </w:rPr>
        <w:t xml:space="preserve">NtDnaJA3 </w:t>
      </w:r>
      <w:r>
        <w:rPr>
          <w:rFonts w:ascii="Times New Roman" w:eastAsiaTheme="minorHAnsi" w:hAnsi="Times New Roman" w:cs="Times New Roman"/>
          <w:b/>
          <w:sz w:val="24"/>
          <w:szCs w:val="24"/>
        </w:rPr>
        <w:t>responses</w:t>
      </w:r>
      <w:r>
        <w:rPr>
          <w:rStyle w:val="ae"/>
          <w:rFonts w:ascii="Times New Roman" w:hAnsi="Times New Roman" w:cs="Times New Roman"/>
        </w:rPr>
        <w:t xml:space="preserve"> </w:t>
      </w:r>
      <w:r>
        <w:rPr>
          <w:rStyle w:val="ae"/>
          <w:rFonts w:ascii="Times New Roman" w:hAnsi="Times New Roman" w:cs="Times New Roman"/>
          <w:b/>
        </w:rPr>
        <w:t>t</w:t>
      </w:r>
      <w:r>
        <w:rPr>
          <w:rFonts w:ascii="Times New Roman" w:eastAsiaTheme="minorHAnsi" w:hAnsi="Times New Roman" w:cs="Times New Roman"/>
          <w:b/>
          <w:sz w:val="24"/>
          <w:szCs w:val="24"/>
        </w:rPr>
        <w:t xml:space="preserve">o drought stress </w:t>
      </w:r>
    </w:p>
    <w:p w:rsidR="009319DE" w:rsidRDefault="00D024B7">
      <w:pPr>
        <w:spacing w:line="480" w:lineRule="auto"/>
        <w:rPr>
          <w:rFonts w:ascii="Times New Roman" w:eastAsiaTheme="minorHAnsi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eastAsiaTheme="minorHAnsi" w:hAnsi="Times New Roman" w:cs="Times New Roman"/>
          <w:bCs/>
          <w:sz w:val="24"/>
          <w:szCs w:val="24"/>
        </w:rPr>
        <w:t>Qiao</w:t>
      </w:r>
      <w:proofErr w:type="spellEnd"/>
      <w:r>
        <w:rPr>
          <w:rFonts w:ascii="Times New Roman" w:eastAsiaTheme="minorHAnsi" w:hAnsi="Times New Roman" w:cs="Times New Roman"/>
          <w:bCs/>
          <w:sz w:val="24"/>
          <w:szCs w:val="24"/>
        </w:rPr>
        <w:t xml:space="preserve"> Wang</w:t>
      </w:r>
      <w:r>
        <w:rPr>
          <w:rFonts w:ascii="Times New Roman" w:eastAsiaTheme="minorHAnsi" w:hAnsi="Times New Roman" w:cs="Times New Roman"/>
          <w:bCs/>
          <w:sz w:val="24"/>
          <w:szCs w:val="24"/>
          <w:vertAlign w:val="superscript"/>
        </w:rPr>
        <w:t>1,2</w:t>
      </w:r>
      <w:r>
        <w:rPr>
          <w:rFonts w:ascii="Times New Roman" w:eastAsiaTheme="minorHAnsi" w:hAnsi="Times New Roman" w:cs="Times New Roman"/>
          <w:bCs/>
          <w:sz w:val="24"/>
          <w:szCs w:val="24"/>
        </w:rPr>
        <w:t>, Lijun Meng</w:t>
      </w:r>
      <w:r>
        <w:rPr>
          <w:rFonts w:ascii="Times New Roman" w:eastAsiaTheme="minorHAnsi" w:hAnsi="Times New Roman" w:cs="Times New Roman"/>
          <w:bCs/>
          <w:sz w:val="24"/>
          <w:szCs w:val="24"/>
          <w:vertAlign w:val="superscript"/>
        </w:rPr>
        <w:t>2</w:t>
      </w:r>
      <w:r>
        <w:rPr>
          <w:rFonts w:ascii="Times New Roman" w:eastAsiaTheme="minorHAnsi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Theme="minorHAnsi" w:hAnsi="Times New Roman" w:cs="Times New Roman"/>
          <w:bCs/>
          <w:sz w:val="24"/>
          <w:szCs w:val="24"/>
        </w:rPr>
        <w:t>Zechao</w:t>
      </w:r>
      <w:proofErr w:type="spellEnd"/>
      <w:r>
        <w:rPr>
          <w:rFonts w:ascii="Times New Roman" w:eastAsiaTheme="minorHAnsi" w:hAnsi="Times New Roman" w:cs="Times New Roman"/>
          <w:bCs/>
          <w:sz w:val="24"/>
          <w:szCs w:val="24"/>
        </w:rPr>
        <w:t xml:space="preserve"> Qu</w:t>
      </w:r>
      <w:r>
        <w:rPr>
          <w:rFonts w:ascii="Times New Roman" w:eastAsiaTheme="minorHAnsi" w:hAnsi="Times New Roman" w:cs="Times New Roman"/>
          <w:bCs/>
          <w:sz w:val="24"/>
          <w:szCs w:val="24"/>
          <w:vertAlign w:val="superscript"/>
        </w:rPr>
        <w:t>2</w:t>
      </w:r>
      <w:r>
        <w:rPr>
          <w:rFonts w:ascii="Times New Roman" w:eastAsiaTheme="minorHAnsi" w:hAnsi="Times New Roman" w:cs="Times New Roman"/>
          <w:bCs/>
          <w:sz w:val="24"/>
          <w:szCs w:val="24"/>
        </w:rPr>
        <w:t>, Huan Su</w:t>
      </w:r>
      <w:r>
        <w:rPr>
          <w:rFonts w:ascii="Times New Roman" w:eastAsiaTheme="minorHAnsi" w:hAnsi="Times New Roman" w:cs="Times New Roman"/>
          <w:bCs/>
          <w:sz w:val="24"/>
          <w:szCs w:val="24"/>
          <w:vertAlign w:val="superscript"/>
        </w:rPr>
        <w:t>1,2</w:t>
      </w:r>
      <w:r>
        <w:rPr>
          <w:rFonts w:ascii="Times New Roman" w:eastAsiaTheme="minorHAnsi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Theme="minorHAnsi" w:hAnsi="Times New Roman" w:cs="Times New Roman"/>
          <w:bCs/>
          <w:sz w:val="24"/>
          <w:szCs w:val="24"/>
        </w:rPr>
        <w:t>Jiemeng</w:t>
      </w:r>
      <w:proofErr w:type="spellEnd"/>
      <w:r>
        <w:rPr>
          <w:rFonts w:ascii="Times New Roman" w:eastAsiaTheme="minorHAnsi" w:hAnsi="Times New Roman" w:cs="Times New Roman"/>
          <w:bCs/>
          <w:sz w:val="24"/>
          <w:szCs w:val="24"/>
        </w:rPr>
        <w:t xml:space="preserve"> Tao</w:t>
      </w:r>
      <w:r>
        <w:rPr>
          <w:rFonts w:ascii="Times New Roman" w:eastAsiaTheme="minorHAnsi" w:hAnsi="Times New Roman" w:cs="Times New Roman"/>
          <w:bCs/>
          <w:sz w:val="24"/>
          <w:szCs w:val="24"/>
          <w:vertAlign w:val="superscript"/>
        </w:rPr>
        <w:t>1,2</w:t>
      </w:r>
      <w:r>
        <w:rPr>
          <w:rFonts w:ascii="Times New Roman" w:eastAsiaTheme="minorHAnsi" w:hAnsi="Times New Roman" w:cs="Times New Roman"/>
          <w:bCs/>
          <w:sz w:val="24"/>
          <w:szCs w:val="24"/>
        </w:rPr>
        <w:t>, Peng Lu</w:t>
      </w:r>
      <w:r>
        <w:rPr>
          <w:rFonts w:ascii="Times New Roman" w:eastAsiaTheme="minorHAnsi" w:hAnsi="Times New Roman" w:cs="Times New Roman"/>
          <w:bCs/>
          <w:sz w:val="24"/>
          <w:szCs w:val="24"/>
          <w:vertAlign w:val="superscript"/>
        </w:rPr>
        <w:t>1,2</w:t>
      </w:r>
      <w:r>
        <w:rPr>
          <w:rFonts w:ascii="Times New Roman" w:eastAsiaTheme="minorHAnsi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Theme="minorHAnsi" w:hAnsi="Times New Roman" w:cs="Times New Roman" w:hint="eastAsia"/>
          <w:bCs/>
          <w:sz w:val="24"/>
          <w:szCs w:val="24"/>
        </w:rPr>
        <w:t>Chenfeng</w:t>
      </w:r>
      <w:proofErr w:type="spellEnd"/>
      <w:r>
        <w:rPr>
          <w:rFonts w:ascii="Times New Roman" w:eastAsiaTheme="minorHAnsi" w:hAnsi="Times New Roman" w:cs="Times New Roman" w:hint="eastAsia"/>
          <w:bCs/>
          <w:sz w:val="24"/>
          <w:szCs w:val="24"/>
        </w:rPr>
        <w:t xml:space="preserve"> Hua</w:t>
      </w:r>
      <w:r>
        <w:rPr>
          <w:rFonts w:ascii="Times New Roman" w:eastAsia="等线" w:hAnsi="Times New Roman" w:cs="Times New Roman"/>
          <w:bCs/>
          <w:sz w:val="24"/>
          <w:szCs w:val="24"/>
          <w:vertAlign w:val="superscript"/>
        </w:rPr>
        <w:t>1</w:t>
      </w:r>
      <w:r>
        <w:rPr>
          <w:rFonts w:ascii="Times New Roman" w:eastAsiaTheme="minorHAnsi" w:hAnsi="Times New Roman" w:cs="Times New Roman" w:hint="eastAsia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Theme="minorHAnsi" w:hAnsi="Times New Roman" w:cs="Times New Roman" w:hint="eastAsia"/>
          <w:bCs/>
          <w:sz w:val="24"/>
          <w:szCs w:val="24"/>
        </w:rPr>
        <w:t>Jinbang</w:t>
      </w:r>
      <w:proofErr w:type="spellEnd"/>
      <w:r>
        <w:rPr>
          <w:rFonts w:ascii="Times New Roman" w:eastAsiaTheme="minorHAnsi" w:hAnsi="Times New Roman" w:cs="Times New Roman" w:hint="eastAsia"/>
          <w:bCs/>
          <w:sz w:val="24"/>
          <w:szCs w:val="24"/>
        </w:rPr>
        <w:t xml:space="preserve"> Wang</w:t>
      </w:r>
      <w:r>
        <w:rPr>
          <w:rFonts w:ascii="Times New Roman" w:eastAsia="等线" w:hAnsi="Times New Roman" w:cs="Times New Roman"/>
          <w:bCs/>
          <w:sz w:val="24"/>
          <w:szCs w:val="24"/>
          <w:vertAlign w:val="superscript"/>
        </w:rPr>
        <w:t>3</w:t>
      </w:r>
      <w:r>
        <w:rPr>
          <w:rFonts w:ascii="Times New Roman" w:eastAsiaTheme="minorHAnsi" w:hAnsi="Times New Roman" w:cs="Times New Roman" w:hint="eastAsia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Theme="minorHAnsi" w:hAnsi="Times New Roman" w:cs="Times New Roman"/>
          <w:bCs/>
          <w:sz w:val="24"/>
          <w:szCs w:val="24"/>
        </w:rPr>
        <w:t>Jianfeng</w:t>
      </w:r>
      <w:proofErr w:type="spellEnd"/>
      <w:r>
        <w:rPr>
          <w:rFonts w:ascii="Times New Roman" w:eastAsiaTheme="minorHAnsi" w:hAnsi="Times New Roman" w:cs="Times New Roman"/>
          <w:bCs/>
          <w:sz w:val="24"/>
          <w:szCs w:val="24"/>
        </w:rPr>
        <w:t xml:space="preserve"> Zhang</w:t>
      </w:r>
      <w:r>
        <w:rPr>
          <w:rFonts w:ascii="Times New Roman" w:eastAsiaTheme="minorHAnsi" w:hAnsi="Times New Roman" w:cs="Times New Roman"/>
          <w:bCs/>
          <w:sz w:val="24"/>
          <w:szCs w:val="24"/>
          <w:vertAlign w:val="superscript"/>
        </w:rPr>
        <w:t>1,2</w:t>
      </w:r>
      <w:r>
        <w:rPr>
          <w:rFonts w:ascii="Times New Roman" w:eastAsiaTheme="minorHAnsi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Theme="minorHAnsi" w:hAnsi="Times New Roman" w:cs="Times New Roman"/>
          <w:bCs/>
          <w:sz w:val="24"/>
          <w:szCs w:val="24"/>
        </w:rPr>
        <w:t>Peijian</w:t>
      </w:r>
      <w:proofErr w:type="spellEnd"/>
      <w:r>
        <w:rPr>
          <w:rFonts w:ascii="Times New Roman" w:eastAsiaTheme="minorHAnsi" w:hAnsi="Times New Roman" w:cs="Times New Roman"/>
          <w:bCs/>
          <w:sz w:val="24"/>
          <w:szCs w:val="24"/>
        </w:rPr>
        <w:t xml:space="preserve"> Cao</w:t>
      </w:r>
      <w:r>
        <w:rPr>
          <w:rFonts w:ascii="Times New Roman" w:eastAsiaTheme="minorHAnsi" w:hAnsi="Times New Roman" w:cs="Times New Roman"/>
          <w:bCs/>
          <w:sz w:val="24"/>
          <w:szCs w:val="24"/>
          <w:vertAlign w:val="superscript"/>
        </w:rPr>
        <w:t>1,2,3*</w:t>
      </w:r>
      <w:r>
        <w:rPr>
          <w:rFonts w:ascii="Times New Roman" w:eastAsiaTheme="minorHAnsi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Theme="minorHAnsi" w:hAnsi="Times New Roman" w:cs="Times New Roman"/>
          <w:bCs/>
          <w:sz w:val="24"/>
          <w:szCs w:val="24"/>
        </w:rPr>
        <w:t>Jingjing</w:t>
      </w:r>
      <w:proofErr w:type="spellEnd"/>
      <w:r>
        <w:rPr>
          <w:rFonts w:ascii="Times New Roman" w:eastAsiaTheme="minorHAnsi" w:hAnsi="Times New Roman" w:cs="Times New Roman"/>
          <w:bCs/>
          <w:sz w:val="24"/>
          <w:szCs w:val="24"/>
        </w:rPr>
        <w:t xml:space="preserve"> Jin</w:t>
      </w:r>
      <w:r>
        <w:rPr>
          <w:rFonts w:ascii="Times New Roman" w:eastAsiaTheme="minorHAnsi" w:hAnsi="Times New Roman" w:cs="Times New Roman"/>
          <w:bCs/>
          <w:sz w:val="24"/>
          <w:szCs w:val="24"/>
          <w:vertAlign w:val="superscript"/>
        </w:rPr>
        <w:t>1,2*</w:t>
      </w:r>
    </w:p>
    <w:p w:rsidR="009319DE" w:rsidRDefault="00D024B7">
      <w:pPr>
        <w:spacing w:line="480" w:lineRule="auto"/>
        <w:rPr>
          <w:rFonts w:ascii="Times New Roman" w:eastAsiaTheme="minorHAnsi" w:hAnsi="Times New Roman" w:cs="Times New Roman"/>
          <w:bCs/>
          <w:sz w:val="24"/>
          <w:szCs w:val="24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vertAlign w:val="superscript"/>
        </w:rPr>
        <w:t>1</w:t>
      </w:r>
      <w:r>
        <w:rPr>
          <w:rFonts w:ascii="Times New Roman" w:eastAsiaTheme="minorHAnsi" w:hAnsi="Times New Roman" w:cs="Times New Roman"/>
          <w:bCs/>
          <w:sz w:val="24"/>
          <w:szCs w:val="24"/>
        </w:rPr>
        <w:t>Beijing Life Science Academy, Beijing 102200, China</w:t>
      </w:r>
    </w:p>
    <w:p w:rsidR="009319DE" w:rsidRDefault="00D024B7">
      <w:pPr>
        <w:spacing w:line="480" w:lineRule="auto"/>
        <w:rPr>
          <w:rFonts w:ascii="Times New Roman" w:eastAsiaTheme="minorHAnsi" w:hAnsi="Times New Roman" w:cs="Times New Roman"/>
          <w:bCs/>
          <w:sz w:val="24"/>
          <w:szCs w:val="24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vertAlign w:val="superscript"/>
        </w:rPr>
        <w:t>2</w:t>
      </w:r>
      <w:r>
        <w:rPr>
          <w:rFonts w:ascii="Times New Roman" w:eastAsiaTheme="minorHAnsi" w:hAnsi="Times New Roman" w:cs="Times New Roman"/>
          <w:bCs/>
          <w:sz w:val="24"/>
          <w:szCs w:val="24"/>
        </w:rPr>
        <w:t>China Tobacco Gene Research Center, Zhengzhou Tobacco Research Institute of CNTC, Zhengzhou 450001, China</w:t>
      </w:r>
    </w:p>
    <w:p w:rsidR="009319DE" w:rsidRDefault="00D024B7">
      <w:pPr>
        <w:spacing w:line="480" w:lineRule="auto"/>
        <w:rPr>
          <w:rFonts w:ascii="Times New Roman" w:eastAsiaTheme="minorHAnsi" w:hAnsi="Times New Roman" w:cs="Times New Roman"/>
          <w:bCs/>
          <w:sz w:val="24"/>
          <w:szCs w:val="24"/>
        </w:rPr>
      </w:pPr>
      <w:r>
        <w:rPr>
          <w:rFonts w:ascii="Times New Roman" w:eastAsia="等线" w:hAnsi="Times New Roman" w:cs="Times New Roman"/>
          <w:bCs/>
          <w:sz w:val="24"/>
          <w:szCs w:val="24"/>
          <w:vertAlign w:val="superscript"/>
        </w:rPr>
        <w:t>3</w:t>
      </w:r>
      <w:r>
        <w:rPr>
          <w:rFonts w:ascii="Times New Roman" w:eastAsiaTheme="minorHAnsi" w:hAnsi="Times New Roman" w:cs="Times New Roman" w:hint="eastAsia"/>
          <w:bCs/>
          <w:sz w:val="24"/>
          <w:szCs w:val="24"/>
        </w:rPr>
        <w:t>China Tobacco Science and Technology Information Center, Zhengzhou Tobacco Research Institute of CNTC, Zhengzhou, 450001, China</w:t>
      </w:r>
    </w:p>
    <w:p w:rsidR="009319DE" w:rsidRDefault="00D024B7">
      <w:pPr>
        <w:spacing w:line="480" w:lineRule="auto"/>
        <w:rPr>
          <w:rFonts w:ascii="Times New Roman" w:eastAsiaTheme="minorHAnsi" w:hAnsi="Times New Roman" w:cs="Times New Roman"/>
          <w:bCs/>
          <w:sz w:val="24"/>
          <w:szCs w:val="24"/>
        </w:rPr>
      </w:pPr>
      <w:r>
        <w:rPr>
          <w:rFonts w:ascii="Times New Roman" w:eastAsiaTheme="minorHAnsi" w:hAnsi="Times New Roman" w:cs="Times New Roman" w:hint="eastAsia"/>
          <w:bCs/>
          <w:sz w:val="24"/>
          <w:szCs w:val="24"/>
          <w:vertAlign w:val="superscript"/>
        </w:rPr>
        <w:t>4</w:t>
      </w:r>
      <w:r>
        <w:rPr>
          <w:rFonts w:ascii="Times New Roman" w:eastAsiaTheme="minorHAnsi" w:hAnsi="Times New Roman" w:cs="Times New Roman"/>
          <w:bCs/>
          <w:sz w:val="24"/>
          <w:szCs w:val="24"/>
        </w:rPr>
        <w:t>School of Agricultural Sciences, Zhengzhou University, Zhengzhou 450001, China</w:t>
      </w:r>
    </w:p>
    <w:p w:rsidR="009319DE" w:rsidRDefault="00D024B7">
      <w:pPr>
        <w:spacing w:line="480" w:lineRule="auto"/>
        <w:rPr>
          <w:rFonts w:ascii="Times New Roman" w:eastAsiaTheme="minorHAnsi" w:hAnsi="Times New Roman" w:cs="Times New Roman"/>
          <w:bCs/>
          <w:sz w:val="24"/>
          <w:szCs w:val="24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vertAlign w:val="superscript"/>
        </w:rPr>
        <w:t>*</w:t>
      </w:r>
      <w:r>
        <w:rPr>
          <w:rFonts w:ascii="Times New Roman" w:eastAsiaTheme="minorHAnsi" w:hAnsi="Times New Roman" w:cs="Times New Roman"/>
          <w:bCs/>
          <w:sz w:val="24"/>
          <w:szCs w:val="24"/>
        </w:rPr>
        <w:t xml:space="preserve">Correspondence: jinjingjing1218@126.com; </w:t>
      </w:r>
      <w:hyperlink r:id="rId7" w:history="1">
        <w:r>
          <w:rPr>
            <w:rStyle w:val="ad"/>
            <w:rFonts w:ascii="Times New Roman" w:eastAsiaTheme="minorHAnsi" w:hAnsi="Times New Roman" w:cs="Times New Roman"/>
            <w:bCs/>
            <w:sz w:val="24"/>
            <w:szCs w:val="24"/>
          </w:rPr>
          <w:t>peijiancao@163.com</w:t>
        </w:r>
      </w:hyperlink>
    </w:p>
    <w:p w:rsidR="009319DE" w:rsidRDefault="009319DE">
      <w:pPr>
        <w:spacing w:line="480" w:lineRule="auto"/>
        <w:rPr>
          <w:rFonts w:ascii="Times New Roman" w:eastAsiaTheme="minorHAnsi" w:hAnsi="Times New Roman" w:cs="Times New Roman"/>
          <w:bCs/>
          <w:sz w:val="24"/>
          <w:szCs w:val="24"/>
        </w:rPr>
      </w:pPr>
    </w:p>
    <w:p w:rsidR="009319DE" w:rsidRDefault="009319DE" w:rsidP="00411B17"/>
    <w:p w:rsidR="009319DE" w:rsidRDefault="009319DE" w:rsidP="00411B17"/>
    <w:p w:rsidR="009319DE" w:rsidRDefault="009319DE" w:rsidP="00411B17"/>
    <w:p w:rsidR="009319DE" w:rsidRDefault="009319DE" w:rsidP="00411B17"/>
    <w:p w:rsidR="009319DE" w:rsidRDefault="009319DE" w:rsidP="00411B17"/>
    <w:p w:rsidR="009319DE" w:rsidRDefault="009319DE" w:rsidP="00411B17"/>
    <w:p w:rsidR="009319DE" w:rsidRDefault="009319DE" w:rsidP="00411B17"/>
    <w:p w:rsidR="009319DE" w:rsidRDefault="009319DE" w:rsidP="00411B17"/>
    <w:p w:rsidR="009319DE" w:rsidRDefault="009319DE" w:rsidP="00411B17"/>
    <w:p w:rsidR="009319DE" w:rsidRDefault="009319DE" w:rsidP="00411B17"/>
    <w:p w:rsidR="009319DE" w:rsidRDefault="009319DE" w:rsidP="00411B17"/>
    <w:p w:rsidR="009319DE" w:rsidRDefault="009319DE" w:rsidP="00411B17"/>
    <w:p w:rsidR="009319DE" w:rsidRDefault="009319DE" w:rsidP="00411B17"/>
    <w:p w:rsidR="009319DE" w:rsidRDefault="009319DE" w:rsidP="00411B17"/>
    <w:p w:rsidR="009319DE" w:rsidRDefault="009319DE" w:rsidP="00411B17"/>
    <w:p w:rsidR="009319DE" w:rsidRDefault="009319DE" w:rsidP="00411B17"/>
    <w:p w:rsidR="009319DE" w:rsidRDefault="009319DE" w:rsidP="00411B17"/>
    <w:p w:rsidR="009319DE" w:rsidRDefault="00D024B7" w:rsidP="000155E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3504565" cy="4871720"/>
            <wp:effectExtent l="0" t="0" r="635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04565" cy="487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9DE" w:rsidRPr="00411B17" w:rsidRDefault="00D024B7" w:rsidP="000155E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B124F0">
        <w:rPr>
          <w:rFonts w:ascii="Times New Roman" w:hAnsi="Times New Roman" w:cs="Times New Roman"/>
          <w:b/>
          <w:bCs/>
          <w:sz w:val="24"/>
          <w:szCs w:val="24"/>
        </w:rPr>
        <w:t>Figure S1</w:t>
      </w:r>
      <w:bookmarkEnd w:id="0"/>
      <w:r w:rsidRPr="00411B1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11B17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Pr="00411B17">
        <w:rPr>
          <w:rFonts w:ascii="Times New Roman" w:hAnsi="Times New Roman" w:cs="Times New Roman"/>
          <w:sz w:val="24"/>
          <w:szCs w:val="24"/>
        </w:rPr>
        <w:t xml:space="preserve"> number of </w:t>
      </w:r>
      <w:proofErr w:type="spellStart"/>
      <w:r w:rsidRPr="00411B17">
        <w:rPr>
          <w:rFonts w:ascii="Times New Roman" w:hAnsi="Times New Roman" w:cs="Times New Roman"/>
          <w:sz w:val="24"/>
          <w:szCs w:val="24"/>
        </w:rPr>
        <w:t>DnaJA</w:t>
      </w:r>
      <w:proofErr w:type="spellEnd"/>
      <w:r w:rsidRPr="00411B17">
        <w:rPr>
          <w:rFonts w:ascii="Times New Roman" w:hAnsi="Times New Roman" w:cs="Times New Roman"/>
          <w:sz w:val="24"/>
          <w:szCs w:val="24"/>
        </w:rPr>
        <w:t xml:space="preserve"> genes identified in tobacco based on conserved domains and homolog analysis. </w:t>
      </w:r>
      <w:bookmarkStart w:id="1" w:name="OLE_LINK1"/>
    </w:p>
    <w:p w:rsidR="009319DE" w:rsidRDefault="009319DE">
      <w:pPr>
        <w:rPr>
          <w:rFonts w:ascii="Times New Roman" w:hAnsi="Times New Roman" w:cs="Times New Roman"/>
        </w:rPr>
      </w:pPr>
    </w:p>
    <w:p w:rsidR="009319DE" w:rsidRDefault="009319DE">
      <w:pPr>
        <w:rPr>
          <w:rFonts w:ascii="Times New Roman" w:hAnsi="Times New Roman" w:cs="Times New Roman"/>
        </w:rPr>
      </w:pPr>
    </w:p>
    <w:p w:rsidR="009319DE" w:rsidRDefault="009319DE">
      <w:pPr>
        <w:rPr>
          <w:rFonts w:ascii="Times New Roman" w:hAnsi="Times New Roman" w:cs="Times New Roman"/>
        </w:rPr>
      </w:pPr>
    </w:p>
    <w:p w:rsidR="009319DE" w:rsidRDefault="009319DE">
      <w:pPr>
        <w:rPr>
          <w:rFonts w:ascii="Times New Roman" w:hAnsi="Times New Roman" w:cs="Times New Roman"/>
        </w:rPr>
      </w:pPr>
    </w:p>
    <w:p w:rsidR="009319DE" w:rsidRDefault="009319DE">
      <w:pPr>
        <w:rPr>
          <w:rFonts w:ascii="Times New Roman" w:hAnsi="Times New Roman" w:cs="Times New Roman"/>
        </w:rPr>
      </w:pPr>
    </w:p>
    <w:p w:rsidR="009319DE" w:rsidRDefault="009319DE">
      <w:pPr>
        <w:rPr>
          <w:rFonts w:ascii="Times New Roman" w:hAnsi="Times New Roman" w:cs="Times New Roman"/>
        </w:rPr>
      </w:pPr>
    </w:p>
    <w:p w:rsidR="009319DE" w:rsidRDefault="009319DE">
      <w:pPr>
        <w:rPr>
          <w:rFonts w:ascii="Times New Roman" w:hAnsi="Times New Roman" w:cs="Times New Roman"/>
        </w:rPr>
      </w:pPr>
    </w:p>
    <w:p w:rsidR="009319DE" w:rsidRDefault="009319DE">
      <w:pPr>
        <w:rPr>
          <w:rFonts w:ascii="Times New Roman" w:hAnsi="Times New Roman" w:cs="Times New Roman"/>
        </w:rPr>
      </w:pPr>
    </w:p>
    <w:p w:rsidR="009319DE" w:rsidRDefault="009319DE">
      <w:pPr>
        <w:rPr>
          <w:rFonts w:ascii="Times New Roman" w:hAnsi="Times New Roman" w:cs="Times New Roman"/>
        </w:rPr>
      </w:pPr>
    </w:p>
    <w:p w:rsidR="009319DE" w:rsidRDefault="009319DE">
      <w:pPr>
        <w:rPr>
          <w:rFonts w:ascii="Times New Roman" w:hAnsi="Times New Roman" w:cs="Times New Roman"/>
        </w:rPr>
      </w:pPr>
    </w:p>
    <w:p w:rsidR="009319DE" w:rsidRDefault="00D024B7" w:rsidP="00411B1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273040" cy="1844040"/>
            <wp:effectExtent l="0" t="0" r="3810" b="381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84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9DE" w:rsidRPr="00411B17" w:rsidRDefault="00D024B7" w:rsidP="00411B17">
      <w:pPr>
        <w:spacing w:line="360" w:lineRule="auto"/>
        <w:ind w:left="120" w:hangingChars="50" w:hanging="120"/>
        <w:rPr>
          <w:rFonts w:ascii="Times New Roman" w:eastAsiaTheme="minorHAnsi" w:hAnsi="Times New Roman" w:cs="Times New Roman"/>
          <w:sz w:val="24"/>
          <w:szCs w:val="24"/>
        </w:rPr>
      </w:pPr>
      <w:r w:rsidRPr="00411B17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Figure S2 </w:t>
      </w:r>
      <w:proofErr w:type="gramStart"/>
      <w:r w:rsidRPr="00411B17">
        <w:rPr>
          <w:rFonts w:ascii="Times New Roman" w:eastAsiaTheme="minorHAnsi" w:hAnsi="Times New Roman" w:cs="Times New Roman"/>
          <w:sz w:val="24"/>
          <w:szCs w:val="24"/>
        </w:rPr>
        <w:t>The</w:t>
      </w:r>
      <w:proofErr w:type="gramEnd"/>
      <w:r w:rsidRPr="00411B17">
        <w:rPr>
          <w:rFonts w:ascii="Times New Roman" w:eastAsiaTheme="minorHAnsi" w:hAnsi="Times New Roman" w:cs="Times New Roman"/>
          <w:sz w:val="24"/>
          <w:szCs w:val="24"/>
        </w:rPr>
        <w:t xml:space="preserve"> predicted three-dimensional structure of </w:t>
      </w:r>
      <w:proofErr w:type="spellStart"/>
      <w:r w:rsidRPr="00411B17">
        <w:rPr>
          <w:rFonts w:ascii="Times New Roman" w:eastAsiaTheme="minorHAnsi" w:hAnsi="Times New Roman" w:cs="Times New Roman"/>
          <w:sz w:val="24"/>
          <w:szCs w:val="24"/>
        </w:rPr>
        <w:t>NtDnaJA</w:t>
      </w:r>
      <w:proofErr w:type="spellEnd"/>
      <w:r w:rsidRPr="00411B17">
        <w:rPr>
          <w:rFonts w:ascii="Times New Roman" w:eastAsiaTheme="minorHAnsi" w:hAnsi="Times New Roman" w:cs="Times New Roman"/>
          <w:sz w:val="24"/>
          <w:szCs w:val="24"/>
        </w:rPr>
        <w:t xml:space="preserve"> genes.</w:t>
      </w:r>
    </w:p>
    <w:p w:rsidR="009319DE" w:rsidRPr="00411B17" w:rsidRDefault="00D024B7" w:rsidP="00411B1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1B17">
        <w:rPr>
          <w:rFonts w:ascii="Times New Roman" w:hAnsi="Times New Roman" w:cs="Times New Roman"/>
          <w:sz w:val="24"/>
          <w:szCs w:val="24"/>
        </w:rPr>
        <w:t xml:space="preserve">Note: Motif 10 is shown in red; motif 11 </w:t>
      </w:r>
      <w:r w:rsidRPr="000155EF">
        <w:rPr>
          <w:rFonts w:ascii="Times New Roman" w:hAnsi="Times New Roman" w:cs="Times New Roman"/>
          <w:sz w:val="24"/>
          <w:szCs w:val="24"/>
        </w:rPr>
        <w:t>is</w:t>
      </w:r>
      <w:r w:rsidRPr="00411B17">
        <w:rPr>
          <w:rFonts w:ascii="Times New Roman" w:hAnsi="Times New Roman" w:cs="Times New Roman"/>
          <w:sz w:val="24"/>
          <w:szCs w:val="24"/>
        </w:rPr>
        <w:t xml:space="preserve"> represented in purple; and </w:t>
      </w:r>
      <w:bookmarkStart w:id="2" w:name="_Hlk183957526"/>
      <w:r w:rsidRPr="00411B17">
        <w:rPr>
          <w:rFonts w:ascii="Times New Roman" w:hAnsi="Times New Roman" w:cs="Times New Roman"/>
          <w:sz w:val="24"/>
          <w:szCs w:val="24"/>
        </w:rPr>
        <w:t>motif 12</w:t>
      </w:r>
      <w:r w:rsidRPr="000155EF">
        <w:rPr>
          <w:rFonts w:ascii="Times New Roman" w:hAnsi="Times New Roman" w:cs="Times New Roman"/>
          <w:sz w:val="24"/>
          <w:szCs w:val="24"/>
        </w:rPr>
        <w:t xml:space="preserve"> is </w:t>
      </w:r>
      <w:r w:rsidRPr="00411B17">
        <w:rPr>
          <w:rFonts w:ascii="Times New Roman" w:hAnsi="Times New Roman" w:cs="Times New Roman"/>
          <w:sz w:val="24"/>
          <w:szCs w:val="24"/>
        </w:rPr>
        <w:t>depicted in blue</w:t>
      </w:r>
      <w:bookmarkEnd w:id="2"/>
      <w:r w:rsidRPr="00411B17">
        <w:rPr>
          <w:rFonts w:ascii="Times New Roman" w:hAnsi="Times New Roman" w:cs="Times New Roman"/>
          <w:sz w:val="24"/>
          <w:szCs w:val="24"/>
        </w:rPr>
        <w:t>.</w:t>
      </w:r>
    </w:p>
    <w:p w:rsidR="009319DE" w:rsidRDefault="009319DE">
      <w:pPr>
        <w:ind w:left="630" w:hangingChars="300" w:hanging="630"/>
        <w:rPr>
          <w:rFonts w:ascii="Times New Roman" w:hAnsi="Times New Roman" w:cs="Times New Roman"/>
        </w:rPr>
      </w:pPr>
    </w:p>
    <w:p w:rsidR="009319DE" w:rsidRDefault="009319DE">
      <w:pPr>
        <w:ind w:left="630" w:hangingChars="300" w:hanging="630"/>
        <w:rPr>
          <w:rFonts w:ascii="Times New Roman" w:hAnsi="Times New Roman" w:cs="Times New Roman"/>
        </w:rPr>
      </w:pPr>
    </w:p>
    <w:p w:rsidR="009319DE" w:rsidRDefault="009319DE">
      <w:pPr>
        <w:ind w:left="630" w:hangingChars="300" w:hanging="630"/>
        <w:rPr>
          <w:rFonts w:ascii="Times New Roman" w:hAnsi="Times New Roman" w:cs="Times New Roman"/>
        </w:rPr>
      </w:pPr>
    </w:p>
    <w:bookmarkEnd w:id="1"/>
    <w:p w:rsidR="009319DE" w:rsidRDefault="00D024B7" w:rsidP="00411B1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270500" cy="2260600"/>
            <wp:effectExtent l="0" t="0" r="635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26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9DE" w:rsidRPr="00411B17" w:rsidRDefault="00D024B7" w:rsidP="00411B17">
      <w:pPr>
        <w:spacing w:line="360" w:lineRule="auto"/>
        <w:ind w:left="240" w:hangingChars="100" w:hanging="240"/>
        <w:rPr>
          <w:rFonts w:ascii="Times New Roman" w:hAnsi="Times New Roman" w:cs="Times New Roman"/>
          <w:sz w:val="24"/>
          <w:szCs w:val="24"/>
        </w:rPr>
      </w:pPr>
      <w:r w:rsidRPr="006C2BC0">
        <w:rPr>
          <w:rFonts w:ascii="Times New Roman" w:hAnsi="Times New Roman" w:cs="Times New Roman"/>
          <w:b/>
          <w:sz w:val="24"/>
          <w:szCs w:val="24"/>
        </w:rPr>
        <w:t>Figure S3</w:t>
      </w:r>
      <w:r w:rsidRPr="00411B1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11B17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Pr="00411B17">
        <w:rPr>
          <w:rFonts w:ascii="Times New Roman" w:hAnsi="Times New Roman" w:cs="Times New Roman"/>
          <w:sz w:val="24"/>
          <w:szCs w:val="24"/>
        </w:rPr>
        <w:t xml:space="preserve"> chromosomal localization of </w:t>
      </w:r>
      <w:proofErr w:type="spellStart"/>
      <w:r w:rsidRPr="00411B17">
        <w:rPr>
          <w:rFonts w:ascii="Times New Roman" w:hAnsi="Times New Roman" w:cs="Times New Roman"/>
          <w:iCs/>
          <w:sz w:val="24"/>
          <w:szCs w:val="24"/>
        </w:rPr>
        <w:t>NtDnaJA</w:t>
      </w:r>
      <w:proofErr w:type="spellEnd"/>
      <w:r w:rsidRPr="00411B17">
        <w:rPr>
          <w:rFonts w:ascii="Times New Roman" w:hAnsi="Times New Roman" w:cs="Times New Roman"/>
          <w:sz w:val="24"/>
          <w:szCs w:val="24"/>
        </w:rPr>
        <w:t xml:space="preserve"> genes in tobacco. </w:t>
      </w:r>
    </w:p>
    <w:p w:rsidR="009319DE" w:rsidRDefault="00D024B7" w:rsidP="00411B17">
      <w:pPr>
        <w:ind w:left="630" w:hangingChars="300" w:hanging="63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154295" cy="6438900"/>
            <wp:effectExtent l="0" t="0" r="190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54295" cy="643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9DE" w:rsidRPr="00411B17" w:rsidRDefault="00D024B7" w:rsidP="00411B1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1B17">
        <w:rPr>
          <w:rFonts w:ascii="Times New Roman" w:hAnsi="Times New Roman" w:cs="Times New Roman"/>
          <w:b/>
          <w:bCs/>
          <w:sz w:val="24"/>
          <w:szCs w:val="24"/>
        </w:rPr>
        <w:t xml:space="preserve">Figure S4 </w:t>
      </w:r>
      <w:proofErr w:type="gramStart"/>
      <w:r w:rsidRPr="00411B17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Pr="00411B17">
        <w:rPr>
          <w:rFonts w:ascii="Times New Roman" w:hAnsi="Times New Roman" w:cs="Times New Roman"/>
          <w:sz w:val="24"/>
          <w:szCs w:val="24"/>
        </w:rPr>
        <w:t xml:space="preserve"> number of miRNAs and transcription factors (TFs) predicted to target the </w:t>
      </w:r>
      <w:proofErr w:type="spellStart"/>
      <w:r w:rsidRPr="00411B17">
        <w:rPr>
          <w:rFonts w:ascii="Times New Roman" w:hAnsi="Times New Roman" w:cs="Times New Roman"/>
          <w:iCs/>
          <w:sz w:val="24"/>
          <w:szCs w:val="24"/>
        </w:rPr>
        <w:t>NtDnaJA</w:t>
      </w:r>
      <w:proofErr w:type="spellEnd"/>
      <w:r w:rsidRPr="00411B1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11B17">
        <w:rPr>
          <w:rFonts w:ascii="Times New Roman" w:hAnsi="Times New Roman" w:cs="Times New Roman"/>
          <w:sz w:val="24"/>
          <w:szCs w:val="24"/>
        </w:rPr>
        <w:t>genes in tobacco.</w:t>
      </w:r>
    </w:p>
    <w:p w:rsidR="009319DE" w:rsidRDefault="00D024B7">
      <w:pPr>
        <w:ind w:left="105" w:hangingChars="50" w:hanging="10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4822190" cy="6527800"/>
            <wp:effectExtent l="0" t="0" r="0" b="635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23567" cy="6529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9DE" w:rsidRPr="00411B17" w:rsidRDefault="00D024B7" w:rsidP="00411B1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1B17">
        <w:rPr>
          <w:rFonts w:ascii="Times New Roman" w:hAnsi="Times New Roman" w:cs="Times New Roman"/>
          <w:b/>
          <w:bCs/>
          <w:sz w:val="24"/>
          <w:szCs w:val="24"/>
        </w:rPr>
        <w:t>Figu</w:t>
      </w:r>
      <w:r w:rsidR="00411B17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Pr="00411B17">
        <w:rPr>
          <w:rFonts w:ascii="Times New Roman" w:hAnsi="Times New Roman" w:cs="Times New Roman"/>
          <w:b/>
          <w:bCs/>
          <w:sz w:val="24"/>
          <w:szCs w:val="24"/>
        </w:rPr>
        <w:t>e S5</w:t>
      </w:r>
      <w:r w:rsidRPr="00411B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B17">
        <w:rPr>
          <w:rFonts w:ascii="Times New Roman" w:hAnsi="Times New Roman" w:cs="Times New Roman"/>
          <w:sz w:val="24"/>
          <w:szCs w:val="24"/>
        </w:rPr>
        <w:t>qRT</w:t>
      </w:r>
      <w:proofErr w:type="spellEnd"/>
      <w:r w:rsidRPr="00411B17">
        <w:rPr>
          <w:rFonts w:ascii="Times New Roman" w:hAnsi="Times New Roman" w:cs="Times New Roman"/>
          <w:sz w:val="24"/>
          <w:szCs w:val="24"/>
        </w:rPr>
        <w:t xml:space="preserve">-PCR analysis of six </w:t>
      </w:r>
      <w:proofErr w:type="spellStart"/>
      <w:r w:rsidRPr="00411B17">
        <w:rPr>
          <w:rFonts w:ascii="Times New Roman" w:hAnsi="Times New Roman" w:cs="Times New Roman"/>
          <w:sz w:val="24"/>
          <w:szCs w:val="24"/>
        </w:rPr>
        <w:t>NtDnaJA</w:t>
      </w:r>
      <w:proofErr w:type="spellEnd"/>
      <w:r w:rsidRPr="00411B17">
        <w:rPr>
          <w:rFonts w:ascii="Times New Roman" w:hAnsi="Times New Roman" w:cs="Times New Roman"/>
          <w:sz w:val="24"/>
          <w:szCs w:val="24"/>
        </w:rPr>
        <w:t xml:space="preserve"> genes under cold, Salt, RS, Heat, Drought treatment. Data are presented as mean ± SEM from three independent biological replicates (N=3). Statistical significance is indicated by asterisks: * for p &lt; 0.05, ** for p &lt; 0.01, and *** for p &lt; 0.001.</w:t>
      </w:r>
    </w:p>
    <w:p w:rsidR="009319DE" w:rsidRDefault="009319DE">
      <w:pPr>
        <w:ind w:left="105" w:hangingChars="50" w:hanging="105"/>
        <w:rPr>
          <w:rFonts w:ascii="Times New Roman" w:hAnsi="Times New Roman" w:cs="Times New Roman"/>
        </w:rPr>
      </w:pPr>
    </w:p>
    <w:p w:rsidR="009319DE" w:rsidRDefault="009319DE">
      <w:pPr>
        <w:rPr>
          <w:rFonts w:ascii="Times New Roman" w:eastAsiaTheme="minorHAnsi" w:hAnsi="Times New Roman" w:cs="Times New Roman"/>
          <w:szCs w:val="24"/>
        </w:rPr>
      </w:pPr>
    </w:p>
    <w:p w:rsidR="009319DE" w:rsidRDefault="009319DE">
      <w:pPr>
        <w:ind w:left="105" w:hangingChars="50" w:hanging="105"/>
        <w:rPr>
          <w:rFonts w:ascii="Times New Roman" w:eastAsiaTheme="minorHAnsi" w:hAnsi="Times New Roman" w:cs="Times New Roman"/>
          <w:szCs w:val="24"/>
        </w:rPr>
      </w:pPr>
    </w:p>
    <w:sectPr w:rsidR="009319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7CE0" w:rsidRDefault="00FF7CE0" w:rsidP="00411B17">
      <w:r>
        <w:separator/>
      </w:r>
    </w:p>
  </w:endnote>
  <w:endnote w:type="continuationSeparator" w:id="0">
    <w:p w:rsidR="00FF7CE0" w:rsidRDefault="00FF7CE0" w:rsidP="00411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7CE0" w:rsidRDefault="00FF7CE0" w:rsidP="00411B17">
      <w:r>
        <w:separator/>
      </w:r>
    </w:p>
  </w:footnote>
  <w:footnote w:type="continuationSeparator" w:id="0">
    <w:p w:rsidR="00FF7CE0" w:rsidRDefault="00FF7CE0" w:rsidP="00411B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C63"/>
    <w:rsid w:val="000155EF"/>
    <w:rsid w:val="0001730E"/>
    <w:rsid w:val="00041DC3"/>
    <w:rsid w:val="0006211C"/>
    <w:rsid w:val="000770F9"/>
    <w:rsid w:val="00086D6A"/>
    <w:rsid w:val="00093AED"/>
    <w:rsid w:val="00094907"/>
    <w:rsid w:val="000F492F"/>
    <w:rsid w:val="00153A72"/>
    <w:rsid w:val="00184CF3"/>
    <w:rsid w:val="00196B3A"/>
    <w:rsid w:val="001D2434"/>
    <w:rsid w:val="001F4D75"/>
    <w:rsid w:val="00210056"/>
    <w:rsid w:val="00270F6D"/>
    <w:rsid w:val="002A4347"/>
    <w:rsid w:val="002B50CC"/>
    <w:rsid w:val="002C056E"/>
    <w:rsid w:val="002C08CC"/>
    <w:rsid w:val="002E287E"/>
    <w:rsid w:val="003062F4"/>
    <w:rsid w:val="003110E5"/>
    <w:rsid w:val="003E51B3"/>
    <w:rsid w:val="00401B6A"/>
    <w:rsid w:val="00411B17"/>
    <w:rsid w:val="00417F82"/>
    <w:rsid w:val="0045077C"/>
    <w:rsid w:val="004718CB"/>
    <w:rsid w:val="00472EF7"/>
    <w:rsid w:val="005308AB"/>
    <w:rsid w:val="00532804"/>
    <w:rsid w:val="00533E27"/>
    <w:rsid w:val="0053541F"/>
    <w:rsid w:val="005468DF"/>
    <w:rsid w:val="005650F7"/>
    <w:rsid w:val="005848AD"/>
    <w:rsid w:val="0059335B"/>
    <w:rsid w:val="005B310C"/>
    <w:rsid w:val="005C0FFA"/>
    <w:rsid w:val="005F077F"/>
    <w:rsid w:val="00624136"/>
    <w:rsid w:val="006278A6"/>
    <w:rsid w:val="00675770"/>
    <w:rsid w:val="006923C5"/>
    <w:rsid w:val="0069249C"/>
    <w:rsid w:val="006C2BC0"/>
    <w:rsid w:val="006E5CEE"/>
    <w:rsid w:val="006E69C1"/>
    <w:rsid w:val="006F14C3"/>
    <w:rsid w:val="00761B0E"/>
    <w:rsid w:val="00766527"/>
    <w:rsid w:val="007B3804"/>
    <w:rsid w:val="007F79A5"/>
    <w:rsid w:val="00851DE3"/>
    <w:rsid w:val="00884727"/>
    <w:rsid w:val="00885F73"/>
    <w:rsid w:val="008E54F1"/>
    <w:rsid w:val="0090032B"/>
    <w:rsid w:val="009319DE"/>
    <w:rsid w:val="00966EE7"/>
    <w:rsid w:val="009864E2"/>
    <w:rsid w:val="009D777E"/>
    <w:rsid w:val="009E7BD3"/>
    <w:rsid w:val="00A32B72"/>
    <w:rsid w:val="00A439C0"/>
    <w:rsid w:val="00A67E2F"/>
    <w:rsid w:val="00A72142"/>
    <w:rsid w:val="00AA7C7B"/>
    <w:rsid w:val="00AF6183"/>
    <w:rsid w:val="00B124F0"/>
    <w:rsid w:val="00B216AD"/>
    <w:rsid w:val="00B663C4"/>
    <w:rsid w:val="00BA4984"/>
    <w:rsid w:val="00BA49D8"/>
    <w:rsid w:val="00BB58CF"/>
    <w:rsid w:val="00BC689B"/>
    <w:rsid w:val="00C11B4C"/>
    <w:rsid w:val="00C207DD"/>
    <w:rsid w:val="00C97782"/>
    <w:rsid w:val="00CB78F8"/>
    <w:rsid w:val="00CE473E"/>
    <w:rsid w:val="00D024B7"/>
    <w:rsid w:val="00D10108"/>
    <w:rsid w:val="00D36F68"/>
    <w:rsid w:val="00E11C63"/>
    <w:rsid w:val="00E17A12"/>
    <w:rsid w:val="00E60EBB"/>
    <w:rsid w:val="00E61044"/>
    <w:rsid w:val="00ED5B43"/>
    <w:rsid w:val="00F05DEF"/>
    <w:rsid w:val="00F50689"/>
    <w:rsid w:val="00F921D1"/>
    <w:rsid w:val="00FF69E5"/>
    <w:rsid w:val="00FF7521"/>
    <w:rsid w:val="00FF7CE0"/>
    <w:rsid w:val="451833C2"/>
    <w:rsid w:val="4A8D046E"/>
    <w:rsid w:val="4C665F43"/>
    <w:rsid w:val="69151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544BBF5-D552-49AF-8B75-425E84695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character" w:styleId="ad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e">
    <w:name w:val="annotation reference"/>
    <w:basedOn w:val="a0"/>
    <w:uiPriority w:val="99"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paragraph" w:customStyle="1" w:styleId="1">
    <w:name w:val="修订1"/>
    <w:hidden/>
    <w:uiPriority w:val="99"/>
    <w:semiHidden/>
    <w:qFormat/>
    <w:rPr>
      <w:kern w:val="2"/>
      <w:sz w:val="21"/>
      <w:szCs w:val="22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qFormat/>
  </w:style>
  <w:style w:type="character" w:customStyle="1" w:styleId="ac">
    <w:name w:val="批注主题 字符"/>
    <w:basedOn w:val="a4"/>
    <w:link w:val="ab"/>
    <w:uiPriority w:val="99"/>
    <w:semiHidden/>
    <w:qFormat/>
    <w:rPr>
      <w:b/>
      <w:bCs/>
    </w:rPr>
  </w:style>
  <w:style w:type="character" w:customStyle="1" w:styleId="10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eijiancao@163.com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tiff"/><Relationship Id="rId5" Type="http://schemas.openxmlformats.org/officeDocument/2006/relationships/footnotes" Target="footnotes.xml"/><Relationship Id="rId10" Type="http://schemas.openxmlformats.org/officeDocument/2006/relationships/image" Target="media/image3.tiff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AC820-D080-47BA-B57D-E48F1D6BC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229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汪桥</dc:creator>
  <cp:lastModifiedBy>汪桥</cp:lastModifiedBy>
  <cp:revision>35</cp:revision>
  <dcterms:created xsi:type="dcterms:W3CDTF">2024-09-07T01:41:00Z</dcterms:created>
  <dcterms:modified xsi:type="dcterms:W3CDTF">2024-12-02T01:33:00Z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E1EF5A2357924B178B6A398A14B5E21B_12</vt:lpwstr>
  </property>
</Properties>
</file>