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AB467" w14:textId="42DF7809" w:rsidR="000F6511" w:rsidRPr="00285888" w:rsidRDefault="000F6511" w:rsidP="000F6511">
      <w:pPr>
        <w:spacing w:line="480" w:lineRule="auto"/>
        <w:jc w:val="both"/>
        <w:rPr>
          <w:rFonts w:ascii="Times New Roman" w:hAnsi="Times New Roman"/>
          <w:b/>
          <w:bCs/>
        </w:rPr>
      </w:pPr>
      <w:bookmarkStart w:id="0" w:name="_Hlk233876506"/>
      <w:bookmarkEnd w:id="0"/>
      <w:r>
        <w:rPr>
          <w:rFonts w:ascii="Times New Roman" w:hAnsi="Times New Roman" w:cs="Times New Roman"/>
          <w:b/>
          <w:bCs/>
          <w:i/>
          <w:iCs/>
        </w:rPr>
        <w:t xml:space="preserve">Title: </w:t>
      </w:r>
      <w:r w:rsidRPr="00285888">
        <w:rPr>
          <w:rFonts w:ascii="Times New Roman" w:hAnsi="Times New Roman"/>
          <w:b/>
          <w:bCs/>
          <w:color w:val="000000" w:themeColor="text1"/>
        </w:rPr>
        <w:t xml:space="preserve">Augmenting the elemental </w:t>
      </w:r>
      <w:proofErr w:type="spellStart"/>
      <w:r w:rsidRPr="00285888">
        <w:rPr>
          <w:rFonts w:ascii="Times New Roman" w:hAnsi="Times New Roman"/>
          <w:b/>
          <w:bCs/>
          <w:color w:val="000000" w:themeColor="text1"/>
        </w:rPr>
        <w:t>sulphur</w:t>
      </w:r>
      <w:proofErr w:type="spellEnd"/>
      <w:r w:rsidRPr="00285888">
        <w:rPr>
          <w:rFonts w:ascii="Times New Roman" w:hAnsi="Times New Roman"/>
          <w:b/>
          <w:bCs/>
          <w:color w:val="000000" w:themeColor="text1"/>
        </w:rPr>
        <w:t>–based formulation with strain 43UP1</w:t>
      </w:r>
      <w:r>
        <w:rPr>
          <w:rFonts w:ascii="Times New Roman" w:hAnsi="Times New Roman"/>
          <w:b/>
          <w:bCs/>
          <w:color w:val="000000" w:themeColor="text1"/>
        </w:rPr>
        <w:t>–</w:t>
      </w:r>
      <w:r w:rsidRPr="00285888">
        <w:rPr>
          <w:rFonts w:ascii="Times New Roman" w:hAnsi="Times New Roman" w:cs="Times New Roman"/>
          <w:b/>
          <w:bCs/>
          <w:i/>
          <w:iCs/>
        </w:rPr>
        <w:t xml:space="preserve">Pseudomonas </w:t>
      </w:r>
      <w:proofErr w:type="spellStart"/>
      <w:r w:rsidR="00B333A7" w:rsidRPr="00285888">
        <w:rPr>
          <w:rFonts w:ascii="Times New Roman" w:hAnsi="Times New Roman" w:cs="Times New Roman"/>
          <w:b/>
          <w:bCs/>
          <w:i/>
          <w:iCs/>
        </w:rPr>
        <w:t>veronii</w:t>
      </w:r>
      <w:proofErr w:type="spellEnd"/>
      <w:r w:rsidR="00B333A7" w:rsidRPr="00285888">
        <w:rPr>
          <w:rFonts w:ascii="Times New Roman" w:hAnsi="Times New Roman" w:cs="Times New Roman"/>
          <w:b/>
          <w:bCs/>
        </w:rPr>
        <w:t>:</w:t>
      </w:r>
      <w:r w:rsidR="00B333A7">
        <w:rPr>
          <w:rFonts w:ascii="Times New Roman" w:hAnsi="Times New Roman" w:cs="Times New Roman"/>
          <w:b/>
          <w:bCs/>
        </w:rPr>
        <w:t xml:space="preserve"> </w:t>
      </w:r>
      <w:r w:rsidRPr="00285888">
        <w:rPr>
          <w:rFonts w:ascii="Times New Roman" w:hAnsi="Times New Roman" w:cs="Times New Roman"/>
          <w:b/>
          <w:bCs/>
        </w:rPr>
        <w:t xml:space="preserve">a haloalkaliphilic heterotroph </w:t>
      </w:r>
      <w:r w:rsidRPr="00285888">
        <w:rPr>
          <w:rFonts w:ascii="Times New Roman" w:hAnsi="Times New Roman"/>
          <w:b/>
          <w:bCs/>
          <w:color w:val="000000" w:themeColor="text1"/>
        </w:rPr>
        <w:t>for improved sodic soil reclamation and crop performance</w:t>
      </w:r>
      <w:r w:rsidRPr="00285888">
        <w:rPr>
          <w:rFonts w:ascii="Times New Roman" w:hAnsi="Times New Roman"/>
          <w:b/>
          <w:bCs/>
        </w:rPr>
        <w:t xml:space="preserve"> </w:t>
      </w:r>
    </w:p>
    <w:p w14:paraId="6970F66D" w14:textId="77777777" w:rsidR="000F6511" w:rsidRDefault="000F6511">
      <w:pPr>
        <w:rPr>
          <w:rFonts w:ascii="Times New Roman" w:eastAsia="Times New Roman" w:hAnsi="Times New Roman" w:cs="Times New Roman"/>
          <w:b/>
          <w:bCs/>
        </w:rPr>
      </w:pPr>
    </w:p>
    <w:p w14:paraId="380F85BB" w14:textId="77777777" w:rsidR="005F07B7" w:rsidRDefault="005F07B7">
      <w:pPr>
        <w:rPr>
          <w:rFonts w:ascii="Times New Roman" w:eastAsia="Times New Roman" w:hAnsi="Times New Roman" w:cs="Times New Roman"/>
          <w:b/>
          <w:bCs/>
        </w:rPr>
      </w:pPr>
    </w:p>
    <w:p w14:paraId="4C269F3D" w14:textId="44369EB7" w:rsidR="00A30F0B" w:rsidRDefault="00A30F0B">
      <w:r>
        <w:rPr>
          <w:rFonts w:ascii="Times New Roman" w:eastAsia="Times New Roman" w:hAnsi="Times New Roman" w:cs="Times New Roman"/>
          <w:b/>
          <w:bCs/>
        </w:rPr>
        <w:t xml:space="preserve">Supplementary </w:t>
      </w:r>
      <w:r w:rsidRPr="00B03CC5">
        <w:rPr>
          <w:rFonts w:ascii="Times New Roman" w:eastAsia="Times New Roman" w:hAnsi="Times New Roman" w:cs="Times New Roman"/>
          <w:b/>
          <w:bCs/>
        </w:rPr>
        <w:t xml:space="preserve">Table </w:t>
      </w:r>
      <w:r>
        <w:rPr>
          <w:rFonts w:ascii="Times New Roman" w:eastAsia="Times New Roman" w:hAnsi="Times New Roman" w:cs="Times New Roman"/>
          <w:b/>
          <w:bCs/>
        </w:rPr>
        <w:t>1</w:t>
      </w:r>
      <w:r w:rsidRPr="00B03CC5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Details of </w:t>
      </w:r>
      <w:r w:rsidR="00523EC8"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</w:rPr>
        <w:t xml:space="preserve">antibiotic used in the study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5921"/>
      </w:tblGrid>
      <w:tr w:rsidR="00A30F0B" w14:paraId="2F6D89E8" w14:textId="77777777" w:rsidTr="00A30F0B">
        <w:tc>
          <w:tcPr>
            <w:tcW w:w="3005" w:type="dxa"/>
          </w:tcPr>
          <w:p w14:paraId="26DBF218" w14:textId="77777777" w:rsidR="00A30F0B" w:rsidRDefault="00A30F0B" w:rsidP="00B61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13B06">
              <w:rPr>
                <w:rFonts w:ascii="Times New Roman" w:hAnsi="Times New Roman"/>
                <w:sz w:val="24"/>
                <w:szCs w:val="24"/>
              </w:rPr>
              <w:t>Himedia</w:t>
            </w:r>
            <w:proofErr w:type="spellEnd"/>
            <w:r w:rsidRPr="00213B0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213B06">
              <w:rPr>
                <w:rFonts w:ascii="Times New Roman" w:hAnsi="Times New Roman"/>
                <w:sz w:val="24"/>
                <w:szCs w:val="24"/>
              </w:rPr>
              <w:t>Hexa</w:t>
            </w:r>
            <w:proofErr w:type="spellEnd"/>
            <w:proofErr w:type="gramEnd"/>
            <w:r w:rsidRPr="00213B06">
              <w:rPr>
                <w:rFonts w:ascii="Times New Roman" w:hAnsi="Times New Roman"/>
                <w:sz w:val="24"/>
                <w:szCs w:val="24"/>
              </w:rPr>
              <w:t xml:space="preserve"> Universal – 1</w:t>
            </w:r>
          </w:p>
        </w:tc>
        <w:tc>
          <w:tcPr>
            <w:tcW w:w="5921" w:type="dxa"/>
          </w:tcPr>
          <w:p w14:paraId="5EE3440E" w14:textId="603C1EFE" w:rsidR="00A30F0B" w:rsidRDefault="00A30F0B" w:rsidP="00B02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3B06">
              <w:rPr>
                <w:rFonts w:ascii="Times New Roman" w:hAnsi="Times New Roman"/>
                <w:sz w:val="24"/>
                <w:szCs w:val="24"/>
              </w:rPr>
              <w:t>Penicillin G (P), Polymyxin B (PB), Gentamicin (GEN), Neomycin (N), Bacitracin (B), Chloramphenicol (C)</w:t>
            </w:r>
          </w:p>
        </w:tc>
      </w:tr>
      <w:tr w:rsidR="00A30F0B" w14:paraId="7E04CFB3" w14:textId="77777777" w:rsidTr="00A30F0B">
        <w:tc>
          <w:tcPr>
            <w:tcW w:w="3005" w:type="dxa"/>
          </w:tcPr>
          <w:p w14:paraId="18505017" w14:textId="77777777" w:rsidR="00A30F0B" w:rsidRDefault="00A30F0B" w:rsidP="00B61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3B06">
              <w:rPr>
                <w:rFonts w:ascii="Times New Roman" w:hAnsi="Times New Roman"/>
                <w:sz w:val="24"/>
                <w:szCs w:val="24"/>
              </w:rPr>
              <w:t>HexaG</w:t>
            </w:r>
            <w:proofErr w:type="spellEnd"/>
            <w:r w:rsidRPr="00213B06">
              <w:rPr>
                <w:rFonts w:ascii="Times New Roman" w:hAnsi="Times New Roman"/>
                <w:sz w:val="24"/>
                <w:szCs w:val="24"/>
              </w:rPr>
              <w:t xml:space="preserve"> – minus 2</w:t>
            </w:r>
          </w:p>
        </w:tc>
        <w:tc>
          <w:tcPr>
            <w:tcW w:w="5921" w:type="dxa"/>
          </w:tcPr>
          <w:p w14:paraId="5C1D4EC8" w14:textId="0C367BD7" w:rsidR="00A30F0B" w:rsidRDefault="00A30F0B" w:rsidP="00B02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3B06">
              <w:rPr>
                <w:rFonts w:ascii="Times New Roman" w:hAnsi="Times New Roman"/>
                <w:sz w:val="24"/>
                <w:szCs w:val="24"/>
              </w:rPr>
              <w:t xml:space="preserve">Ciprofloxacin (CIP), Amikacin (AK), Nitrofurantoin (NIT), </w:t>
            </w:r>
            <w:proofErr w:type="spellStart"/>
            <w:r w:rsidRPr="00213B06">
              <w:rPr>
                <w:rFonts w:ascii="Times New Roman" w:hAnsi="Times New Roman"/>
                <w:sz w:val="24"/>
                <w:szCs w:val="24"/>
              </w:rPr>
              <w:t>Netillin</w:t>
            </w:r>
            <w:proofErr w:type="spellEnd"/>
            <w:r w:rsidRPr="00213B06">
              <w:rPr>
                <w:rFonts w:ascii="Times New Roman" w:hAnsi="Times New Roman"/>
                <w:sz w:val="24"/>
                <w:szCs w:val="24"/>
              </w:rPr>
              <w:t xml:space="preserve"> (NET), Nalidixic acid (NA), Ceftazidime (CAZ)  </w:t>
            </w:r>
          </w:p>
        </w:tc>
      </w:tr>
      <w:tr w:rsidR="00A30F0B" w14:paraId="28F057C7" w14:textId="77777777" w:rsidTr="00A30F0B">
        <w:tc>
          <w:tcPr>
            <w:tcW w:w="3005" w:type="dxa"/>
          </w:tcPr>
          <w:p w14:paraId="19A1046F" w14:textId="77777777" w:rsidR="00A30F0B" w:rsidRDefault="00A30F0B" w:rsidP="00B61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3B06">
              <w:rPr>
                <w:rFonts w:ascii="Times New Roman" w:hAnsi="Times New Roman"/>
                <w:sz w:val="24"/>
                <w:szCs w:val="24"/>
              </w:rPr>
              <w:t>Hexa G–minus 1</w:t>
            </w:r>
          </w:p>
        </w:tc>
        <w:tc>
          <w:tcPr>
            <w:tcW w:w="5921" w:type="dxa"/>
          </w:tcPr>
          <w:p w14:paraId="5133DA49" w14:textId="2139920B" w:rsidR="00A30F0B" w:rsidRDefault="00A30F0B" w:rsidP="00B61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3B06">
              <w:rPr>
                <w:rFonts w:ascii="Times New Roman" w:hAnsi="Times New Roman"/>
                <w:sz w:val="24"/>
                <w:szCs w:val="24"/>
              </w:rPr>
              <w:t xml:space="preserve">Gentamicin (GEN), </w:t>
            </w:r>
            <w:proofErr w:type="spellStart"/>
            <w:r w:rsidRPr="00213B06">
              <w:rPr>
                <w:rFonts w:ascii="Times New Roman" w:hAnsi="Times New Roman"/>
                <w:sz w:val="24"/>
                <w:szCs w:val="24"/>
              </w:rPr>
              <w:t>Amoxyclav</w:t>
            </w:r>
            <w:proofErr w:type="spellEnd"/>
            <w:r w:rsidRPr="00213B06">
              <w:rPr>
                <w:rFonts w:ascii="Times New Roman" w:hAnsi="Times New Roman"/>
                <w:sz w:val="24"/>
                <w:szCs w:val="24"/>
              </w:rPr>
              <w:t xml:space="preserve"> (AMC), Tobramycin (TOB), Co–Trimoxazole (COT), Cefotaxime (CTX), Ampicillin (AMP</w:t>
            </w:r>
            <w:r w:rsidR="00B0267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38E88057" w14:textId="77777777" w:rsidR="00A30F0B" w:rsidRDefault="00A30F0B" w:rsidP="003F5166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41E4F1C3" w14:textId="77777777" w:rsidR="000F6511" w:rsidRDefault="000F6511" w:rsidP="003F5166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  <w:sectPr w:rsidR="000F6511">
          <w:headerReference w:type="default" r:id="rId6"/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31750D5" w14:textId="4A6C752B" w:rsidR="003F5166" w:rsidRPr="00B03CC5" w:rsidRDefault="003F5166" w:rsidP="003F5166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 xml:space="preserve">Supplementary </w:t>
      </w:r>
      <w:r w:rsidRPr="00B03CC5">
        <w:rPr>
          <w:rFonts w:ascii="Times New Roman" w:eastAsia="Times New Roman" w:hAnsi="Times New Roman" w:cs="Times New Roman"/>
          <w:b/>
          <w:bCs/>
        </w:rPr>
        <w:t xml:space="preserve">Table </w:t>
      </w:r>
      <w:r w:rsidR="00A30F0B">
        <w:rPr>
          <w:rFonts w:ascii="Times New Roman" w:eastAsia="Times New Roman" w:hAnsi="Times New Roman" w:cs="Times New Roman"/>
          <w:b/>
          <w:bCs/>
        </w:rPr>
        <w:t>2</w:t>
      </w:r>
      <w:r w:rsidRPr="00B03CC5">
        <w:rPr>
          <w:rFonts w:ascii="Times New Roman" w:eastAsia="Times New Roman" w:hAnsi="Times New Roman" w:cs="Times New Roman"/>
        </w:rPr>
        <w:t xml:space="preserve">. PCR profiles for amplification of </w:t>
      </w:r>
      <w:r w:rsidRPr="00B03CC5">
        <w:rPr>
          <w:rFonts w:ascii="Times New Roman" w:hAnsi="Times New Roman" w:cs="Times New Roman"/>
          <w:sz w:val="24"/>
          <w:szCs w:val="24"/>
        </w:rPr>
        <w:t xml:space="preserve">16S rRNA and </w:t>
      </w:r>
      <w:r w:rsidRPr="00B03CC5">
        <w:rPr>
          <w:rFonts w:ascii="Times New Roman" w:eastAsia="Times New Roman" w:hAnsi="Times New Roman" w:cs="Times New Roman"/>
          <w:i/>
          <w:iCs/>
        </w:rPr>
        <w:t>sox</w:t>
      </w:r>
      <w:r w:rsidRPr="00B03CC5">
        <w:rPr>
          <w:rFonts w:ascii="Times New Roman" w:eastAsia="Times New Roman" w:hAnsi="Times New Roman" w:cs="Times New Roman"/>
        </w:rPr>
        <w:t xml:space="preserve"> genes  </w:t>
      </w:r>
    </w:p>
    <w:p w14:paraId="2084D3B9" w14:textId="77777777" w:rsidR="003F5166" w:rsidRPr="00B03CC5" w:rsidRDefault="003F5166" w:rsidP="003F5166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1045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7"/>
        <w:gridCol w:w="4625"/>
        <w:gridCol w:w="4898"/>
      </w:tblGrid>
      <w:tr w:rsidR="003F5166" w:rsidRPr="00B03CC5" w14:paraId="1CFF160A" w14:textId="77777777" w:rsidTr="00D22541">
        <w:trPr>
          <w:jc w:val="center"/>
        </w:trPr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B199B" w14:textId="77777777" w:rsidR="003F5166" w:rsidRPr="00B03CC5" w:rsidRDefault="003F5166" w:rsidP="00D22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3CC5">
              <w:rPr>
                <w:rFonts w:ascii="Times New Roman" w:hAnsi="Times New Roman" w:cs="Times New Roman"/>
                <w:b/>
              </w:rPr>
              <w:t>Genes</w:t>
            </w:r>
          </w:p>
        </w:tc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D20807" w14:textId="77777777" w:rsidR="003F5166" w:rsidRPr="00B03CC5" w:rsidRDefault="003F5166" w:rsidP="00D22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3CC5">
              <w:rPr>
                <w:rFonts w:ascii="Times New Roman" w:hAnsi="Times New Roman" w:cs="Times New Roman"/>
                <w:b/>
              </w:rPr>
              <w:t>Primer sequences</w:t>
            </w:r>
          </w:p>
        </w:tc>
        <w:tc>
          <w:tcPr>
            <w:tcW w:w="48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AE1A3" w14:textId="77777777" w:rsidR="003F5166" w:rsidRPr="00B03CC5" w:rsidRDefault="003F5166" w:rsidP="00D22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3CC5">
              <w:rPr>
                <w:rFonts w:ascii="Times New Roman" w:hAnsi="Times New Roman" w:cs="Times New Roman"/>
                <w:b/>
              </w:rPr>
              <w:t>PCR profile</w:t>
            </w:r>
          </w:p>
        </w:tc>
      </w:tr>
      <w:tr w:rsidR="003F5166" w:rsidRPr="00B03CC5" w14:paraId="2D88F3B3" w14:textId="77777777" w:rsidTr="00D22541">
        <w:trPr>
          <w:trHeight w:val="2033"/>
          <w:jc w:val="center"/>
        </w:trPr>
        <w:tc>
          <w:tcPr>
            <w:tcW w:w="927" w:type="dxa"/>
            <w:tcBorders>
              <w:top w:val="single" w:sz="4" w:space="0" w:color="auto"/>
              <w:bottom w:val="nil"/>
            </w:tcBorders>
            <w:vAlign w:val="center"/>
          </w:tcPr>
          <w:p w14:paraId="00FD3FB9" w14:textId="77777777" w:rsidR="003F5166" w:rsidRPr="00B03CC5" w:rsidRDefault="003F5166" w:rsidP="00D22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IN"/>
              </w:rPr>
            </w:pPr>
            <w:r w:rsidRPr="00B03CC5">
              <w:rPr>
                <w:rFonts w:ascii="Times New Roman" w:hAnsi="Times New Roman" w:cs="Times New Roman"/>
                <w:b/>
                <w:bCs/>
              </w:rPr>
              <w:t xml:space="preserve">16S rRNA </w:t>
            </w:r>
          </w:p>
        </w:tc>
        <w:tc>
          <w:tcPr>
            <w:tcW w:w="4625" w:type="dxa"/>
            <w:tcBorders>
              <w:top w:val="single" w:sz="4" w:space="0" w:color="auto"/>
              <w:bottom w:val="nil"/>
            </w:tcBorders>
            <w:vAlign w:val="center"/>
          </w:tcPr>
          <w:p w14:paraId="0E8257A1" w14:textId="77777777" w:rsidR="003F5166" w:rsidRPr="00B03CC5" w:rsidRDefault="003F5166" w:rsidP="00D225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03CC5">
              <w:rPr>
                <w:rFonts w:ascii="Times New Roman" w:hAnsi="Times New Roman" w:cs="Times New Roman"/>
              </w:rPr>
              <w:t xml:space="preserve">27F–1492R </w:t>
            </w:r>
          </w:p>
          <w:p w14:paraId="3968708A" w14:textId="77777777" w:rsidR="003F5166" w:rsidRPr="00B03CC5" w:rsidRDefault="003F5166" w:rsidP="00D22541">
            <w:pPr>
              <w:spacing w:line="360" w:lineRule="auto"/>
              <w:rPr>
                <w:rFonts w:ascii="Times New Roman" w:hAnsi="Times New Roman" w:cs="Times New Roman"/>
                <w:bCs/>
                <w:lang w:val="en-IN"/>
              </w:rPr>
            </w:pPr>
            <w:r w:rsidRPr="00B03CC5">
              <w:rPr>
                <w:rFonts w:ascii="Times New Roman" w:hAnsi="Times New Roman" w:cs="Times New Roman"/>
              </w:rPr>
              <w:t xml:space="preserve">27F </w:t>
            </w:r>
            <w:r w:rsidRPr="00B03CC5">
              <w:rPr>
                <w:rFonts w:ascii="Times New Roman" w:hAnsi="Times New Roman" w:cs="Times New Roman"/>
                <w:bCs/>
                <w:lang w:val="en-IN"/>
              </w:rPr>
              <w:t>5’-</w:t>
            </w:r>
            <w:r w:rsidRPr="00B03CC5">
              <w:rPr>
                <w:rFonts w:ascii="Times New Roman" w:hAnsi="Times New Roman" w:cs="Times New Roman"/>
              </w:rPr>
              <w:t>AGAGTTTGATCMTGGCTCAG</w:t>
            </w:r>
            <w:r w:rsidRPr="00B03CC5">
              <w:rPr>
                <w:rFonts w:ascii="Times New Roman" w:hAnsi="Times New Roman" w:cs="Times New Roman"/>
                <w:bCs/>
                <w:lang w:val="en-IN"/>
              </w:rPr>
              <w:t>-3’</w:t>
            </w:r>
            <w:r w:rsidRPr="00B03CC5">
              <w:rPr>
                <w:rFonts w:ascii="Times New Roman" w:hAnsi="Times New Roman" w:cs="Times New Roman"/>
              </w:rPr>
              <w:t xml:space="preserve"> 1492R </w:t>
            </w:r>
            <w:r w:rsidRPr="00B03CC5">
              <w:rPr>
                <w:rFonts w:ascii="Times New Roman" w:hAnsi="Times New Roman" w:cs="Times New Roman"/>
                <w:bCs/>
                <w:lang w:val="en-IN"/>
              </w:rPr>
              <w:t>5’-</w:t>
            </w:r>
            <w:r w:rsidRPr="00B03CC5">
              <w:rPr>
                <w:rFonts w:ascii="Times New Roman" w:hAnsi="Times New Roman" w:cs="Times New Roman"/>
              </w:rPr>
              <w:t>TACCTTGTTACGACTT</w:t>
            </w:r>
            <w:r w:rsidRPr="00B03CC5">
              <w:rPr>
                <w:rFonts w:ascii="Times New Roman" w:hAnsi="Times New Roman" w:cs="Times New Roman"/>
                <w:bCs/>
                <w:lang w:val="en-IN"/>
              </w:rPr>
              <w:t>-3’</w:t>
            </w:r>
          </w:p>
        </w:tc>
        <w:tc>
          <w:tcPr>
            <w:tcW w:w="4898" w:type="dxa"/>
            <w:tcBorders>
              <w:top w:val="single" w:sz="4" w:space="0" w:color="auto"/>
              <w:bottom w:val="nil"/>
            </w:tcBorders>
            <w:vAlign w:val="center"/>
          </w:tcPr>
          <w:p w14:paraId="76B2342F" w14:textId="77777777" w:rsidR="003F5166" w:rsidRPr="00B03CC5" w:rsidRDefault="003F5166" w:rsidP="00D22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03CC5">
              <w:rPr>
                <w:rFonts w:ascii="Times New Roman" w:hAnsi="Times New Roman" w:cs="Times New Roman"/>
              </w:rPr>
              <w:t>Initial denaturation at 95 ◦C for 5 min, followed by 35 cycles of denaturation at 95 ◦C for 1 min, primer annealing at 54 ◦C for 1 min and primer extension at 72 ◦C for 2 min, followed by a final extension at 72 ◦C for 10 min</w:t>
            </w:r>
          </w:p>
        </w:tc>
      </w:tr>
      <w:tr w:rsidR="003F5166" w:rsidRPr="00B03CC5" w14:paraId="577BA2BC" w14:textId="77777777" w:rsidTr="00D22541">
        <w:trPr>
          <w:trHeight w:val="2070"/>
          <w:jc w:val="center"/>
        </w:trPr>
        <w:tc>
          <w:tcPr>
            <w:tcW w:w="927" w:type="dxa"/>
            <w:tcBorders>
              <w:top w:val="nil"/>
            </w:tcBorders>
            <w:vAlign w:val="center"/>
          </w:tcPr>
          <w:p w14:paraId="79F9E0FB" w14:textId="77777777" w:rsidR="003F5166" w:rsidRPr="00B03CC5" w:rsidRDefault="003F5166" w:rsidP="00D22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03CC5">
              <w:rPr>
                <w:rFonts w:ascii="Times New Roman" w:hAnsi="Times New Roman" w:cs="Times New Roman"/>
                <w:b/>
                <w:bCs/>
                <w:i/>
                <w:iCs/>
                <w:lang w:val="en-IN"/>
              </w:rPr>
              <w:t>soxA</w:t>
            </w:r>
            <w:proofErr w:type="spellEnd"/>
          </w:p>
        </w:tc>
        <w:tc>
          <w:tcPr>
            <w:tcW w:w="4625" w:type="dxa"/>
            <w:tcBorders>
              <w:top w:val="nil"/>
            </w:tcBorders>
            <w:vAlign w:val="center"/>
          </w:tcPr>
          <w:p w14:paraId="0238FDEA" w14:textId="77777777" w:rsidR="003F5166" w:rsidRPr="00B03CC5" w:rsidRDefault="003F5166" w:rsidP="00D2254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en-IN"/>
              </w:rPr>
            </w:pPr>
            <w:r w:rsidRPr="00B03CC5">
              <w:rPr>
                <w:rFonts w:ascii="Times New Roman" w:hAnsi="Times New Roman" w:cs="Times New Roman"/>
                <w:bCs/>
                <w:lang w:val="en-IN"/>
              </w:rPr>
              <w:t>F 5’-TGG GAG AAG GGC AAG GAG CT-3’</w:t>
            </w:r>
          </w:p>
          <w:p w14:paraId="5F71AFE1" w14:textId="77777777" w:rsidR="003F5166" w:rsidRPr="00B03CC5" w:rsidRDefault="003F5166" w:rsidP="00D2254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en-IN"/>
              </w:rPr>
            </w:pPr>
            <w:r w:rsidRPr="00B03CC5">
              <w:rPr>
                <w:rFonts w:ascii="Times New Roman" w:hAnsi="Times New Roman" w:cs="Times New Roman"/>
                <w:bCs/>
                <w:lang w:val="en-IN"/>
              </w:rPr>
              <w:t>R 5’- TGG GAG AAG GGC AAG GAG CT -3’</w:t>
            </w:r>
          </w:p>
        </w:tc>
        <w:tc>
          <w:tcPr>
            <w:tcW w:w="4898" w:type="dxa"/>
            <w:tcBorders>
              <w:top w:val="nil"/>
            </w:tcBorders>
            <w:vAlign w:val="center"/>
          </w:tcPr>
          <w:p w14:paraId="27753B96" w14:textId="77777777" w:rsidR="003F5166" w:rsidRPr="00B03CC5" w:rsidRDefault="003F5166" w:rsidP="00D22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03CC5">
              <w:rPr>
                <w:rFonts w:ascii="Times New Roman" w:hAnsi="Times New Roman" w:cs="Times New Roman"/>
              </w:rPr>
              <w:t>Initial denaturation at 94 °C for 5 min, followed by 35 amplification cycles of denaturation at 94 °C for 30 seconds, annealing at 55 °C for 50 seconds, primer extension at 72 °C for 25 seconds and a final extension at 72 °C for 7 min.</w:t>
            </w:r>
          </w:p>
        </w:tc>
      </w:tr>
      <w:tr w:rsidR="003F5166" w:rsidRPr="00B03CC5" w14:paraId="11648666" w14:textId="77777777" w:rsidTr="00D22541">
        <w:trPr>
          <w:trHeight w:val="2160"/>
          <w:jc w:val="center"/>
        </w:trPr>
        <w:tc>
          <w:tcPr>
            <w:tcW w:w="927" w:type="dxa"/>
            <w:vAlign w:val="center"/>
          </w:tcPr>
          <w:p w14:paraId="3D1EFDCF" w14:textId="77777777" w:rsidR="003F5166" w:rsidRPr="00B03CC5" w:rsidRDefault="003F5166" w:rsidP="00D22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03CC5">
              <w:rPr>
                <w:rFonts w:ascii="Times New Roman" w:hAnsi="Times New Roman" w:cs="Times New Roman"/>
                <w:b/>
                <w:bCs/>
                <w:i/>
                <w:iCs/>
                <w:lang w:val="en-IN"/>
              </w:rPr>
              <w:t>soxB</w:t>
            </w:r>
            <w:proofErr w:type="spellEnd"/>
          </w:p>
        </w:tc>
        <w:tc>
          <w:tcPr>
            <w:tcW w:w="4625" w:type="dxa"/>
            <w:vAlign w:val="center"/>
          </w:tcPr>
          <w:p w14:paraId="68FBBD2C" w14:textId="77777777" w:rsidR="003F5166" w:rsidRPr="00B03CC5" w:rsidRDefault="003F5166" w:rsidP="00D2254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en-IN"/>
              </w:rPr>
            </w:pPr>
            <w:r w:rsidRPr="00B03CC5">
              <w:rPr>
                <w:rFonts w:ascii="Times New Roman" w:hAnsi="Times New Roman" w:cs="Times New Roman"/>
                <w:bCs/>
                <w:i/>
                <w:iCs/>
                <w:lang w:val="en-IN"/>
              </w:rPr>
              <w:t>F</w:t>
            </w:r>
            <w:r w:rsidRPr="00B03CC5">
              <w:rPr>
                <w:rFonts w:ascii="Times New Roman" w:hAnsi="Times New Roman" w:cs="Times New Roman"/>
                <w:bCs/>
                <w:lang w:val="en-IN"/>
              </w:rPr>
              <w:t xml:space="preserve"> 5’-ATC GGY CAG GCY TTY CCS TA -3’</w:t>
            </w:r>
          </w:p>
          <w:p w14:paraId="1C952C0F" w14:textId="77777777" w:rsidR="003F5166" w:rsidRPr="00B03CC5" w:rsidRDefault="003F5166" w:rsidP="00D225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03CC5">
              <w:rPr>
                <w:rFonts w:ascii="Times New Roman" w:hAnsi="Times New Roman" w:cs="Times New Roman"/>
                <w:bCs/>
                <w:i/>
                <w:iCs/>
                <w:lang w:val="en-IN"/>
              </w:rPr>
              <w:t>R</w:t>
            </w:r>
            <w:r w:rsidRPr="00B03CC5">
              <w:rPr>
                <w:rFonts w:ascii="Times New Roman" w:hAnsi="Times New Roman" w:cs="Times New Roman"/>
                <w:bCs/>
                <w:lang w:val="en-IN"/>
              </w:rPr>
              <w:t xml:space="preserve"> 5’-MAV GTG CCG TTG AAR TTG C -3’</w:t>
            </w:r>
          </w:p>
        </w:tc>
        <w:tc>
          <w:tcPr>
            <w:tcW w:w="4898" w:type="dxa"/>
            <w:vAlign w:val="center"/>
          </w:tcPr>
          <w:p w14:paraId="21C80495" w14:textId="77777777" w:rsidR="003F5166" w:rsidRPr="00B03CC5" w:rsidRDefault="003F5166" w:rsidP="00D22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03CC5">
              <w:rPr>
                <w:rFonts w:ascii="Times New Roman" w:hAnsi="Times New Roman" w:cs="Times New Roman"/>
              </w:rPr>
              <w:t>Initial denaturation at 94 °C for 5 min, followed by 25 amplification cycles of denaturation at 94 °C for 40 seconds, annealing at 62 °C for 40 seconds, primer extension at 72 °C for 1 min and a final extension at 72 °C for 6min.</w:t>
            </w:r>
          </w:p>
        </w:tc>
      </w:tr>
      <w:tr w:rsidR="003F5166" w:rsidRPr="00B03CC5" w14:paraId="5A07DA07" w14:textId="77777777" w:rsidTr="00D22541">
        <w:trPr>
          <w:jc w:val="center"/>
        </w:trPr>
        <w:tc>
          <w:tcPr>
            <w:tcW w:w="927" w:type="dxa"/>
            <w:vAlign w:val="center"/>
          </w:tcPr>
          <w:p w14:paraId="5884A85B" w14:textId="77777777" w:rsidR="003F5166" w:rsidRPr="00B03CC5" w:rsidRDefault="003F5166" w:rsidP="00D22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03CC5">
              <w:rPr>
                <w:rFonts w:ascii="Times New Roman" w:hAnsi="Times New Roman" w:cs="Times New Roman"/>
                <w:b/>
                <w:bCs/>
                <w:i/>
                <w:iCs/>
                <w:lang w:val="en-IN"/>
              </w:rPr>
              <w:t>soxY</w:t>
            </w:r>
            <w:proofErr w:type="spellEnd"/>
          </w:p>
        </w:tc>
        <w:tc>
          <w:tcPr>
            <w:tcW w:w="4625" w:type="dxa"/>
            <w:vAlign w:val="center"/>
          </w:tcPr>
          <w:p w14:paraId="743B98D3" w14:textId="77777777" w:rsidR="003F5166" w:rsidRPr="00B03CC5" w:rsidRDefault="003F5166" w:rsidP="00D2254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lang w:val="en-IN"/>
              </w:rPr>
            </w:pPr>
            <w:r w:rsidRPr="00B03CC5">
              <w:rPr>
                <w:rFonts w:ascii="Times New Roman" w:hAnsi="Times New Roman" w:cs="Times New Roman"/>
                <w:bCs/>
                <w:i/>
                <w:iCs/>
                <w:lang w:val="en-IN"/>
              </w:rPr>
              <w:t>F</w:t>
            </w:r>
            <w:r w:rsidRPr="00B03CC5">
              <w:rPr>
                <w:rFonts w:ascii="Times New Roman" w:hAnsi="Times New Roman" w:cs="Times New Roman"/>
                <w:bCs/>
                <w:lang w:val="en-IN"/>
              </w:rPr>
              <w:t xml:space="preserve"> 5’-</w:t>
            </w:r>
            <w:r w:rsidRPr="00B03CC5">
              <w:rPr>
                <w:rFonts w:ascii="Times New Roman" w:hAnsi="Times New Roman" w:cs="Times New Roman"/>
              </w:rPr>
              <w:t xml:space="preserve"> ATC GAT GAC AAC CCC GTG CC </w:t>
            </w:r>
            <w:r w:rsidRPr="00B03CC5">
              <w:rPr>
                <w:rFonts w:ascii="Times New Roman" w:hAnsi="Times New Roman" w:cs="Times New Roman"/>
                <w:bCs/>
                <w:lang w:val="en-IN"/>
              </w:rPr>
              <w:t>-3’</w:t>
            </w:r>
          </w:p>
          <w:p w14:paraId="2D62DAD4" w14:textId="77777777" w:rsidR="003F5166" w:rsidRPr="00B03CC5" w:rsidRDefault="003F5166" w:rsidP="00D225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03CC5">
              <w:rPr>
                <w:rFonts w:ascii="Times New Roman" w:hAnsi="Times New Roman" w:cs="Times New Roman"/>
                <w:bCs/>
                <w:i/>
                <w:iCs/>
                <w:lang w:val="en-IN"/>
              </w:rPr>
              <w:t>R</w:t>
            </w:r>
            <w:r w:rsidRPr="00B03CC5">
              <w:rPr>
                <w:rFonts w:ascii="Times New Roman" w:hAnsi="Times New Roman" w:cs="Times New Roman"/>
                <w:bCs/>
                <w:lang w:val="en-IN"/>
              </w:rPr>
              <w:t xml:space="preserve"> 5’-</w:t>
            </w:r>
            <w:r w:rsidRPr="00B03CC5">
              <w:rPr>
                <w:rFonts w:ascii="Times New Roman" w:hAnsi="Times New Roman" w:cs="Times New Roman"/>
              </w:rPr>
              <w:t xml:space="preserve"> AGC TGG TCC ATC TGC ATG CCG</w:t>
            </w:r>
            <w:r w:rsidRPr="00B03CC5">
              <w:rPr>
                <w:rFonts w:ascii="Times New Roman" w:hAnsi="Times New Roman" w:cs="Times New Roman"/>
                <w:bCs/>
                <w:lang w:val="en-IN"/>
              </w:rPr>
              <w:t>-3’</w:t>
            </w:r>
          </w:p>
        </w:tc>
        <w:tc>
          <w:tcPr>
            <w:tcW w:w="4898" w:type="dxa"/>
            <w:vAlign w:val="center"/>
          </w:tcPr>
          <w:p w14:paraId="4471BA60" w14:textId="77777777" w:rsidR="003F5166" w:rsidRPr="00B03CC5" w:rsidRDefault="003F5166" w:rsidP="00D22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03CC5">
              <w:rPr>
                <w:rFonts w:ascii="Times New Roman" w:hAnsi="Times New Roman" w:cs="Times New Roman"/>
              </w:rPr>
              <w:t>Initial denaturation at 94 °C for 2 min, followed by 30 amplification cycles of denaturation at 94 °C for 30 seconds, annealing at 51 °C for 30 seconds, primer extension at 71 °C for 20 seconds and a final extension at 72 °C for 7 min.</w:t>
            </w:r>
          </w:p>
        </w:tc>
      </w:tr>
    </w:tbl>
    <w:p w14:paraId="7A44209F" w14:textId="77777777" w:rsidR="003F5166" w:rsidRPr="00B03CC5" w:rsidRDefault="003F5166" w:rsidP="003F5166">
      <w:pPr>
        <w:rPr>
          <w:rFonts w:ascii="Times New Roman" w:hAnsi="Times New Roman" w:cs="Times New Roman"/>
        </w:rPr>
      </w:pPr>
    </w:p>
    <w:p w14:paraId="086D8A13" w14:textId="77777777" w:rsidR="007D4DC7" w:rsidRDefault="007D4DC7" w:rsidP="005F23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1B9DE2" w14:textId="77777777" w:rsidR="000F6511" w:rsidRDefault="000F6511" w:rsidP="007D4DC7">
      <w:pPr>
        <w:rPr>
          <w:rFonts w:ascii="Times New Roman" w:eastAsia="SimSun" w:hAnsi="Times New Roman" w:cs="Times New Roman"/>
          <w:b/>
          <w:bCs/>
          <w:sz w:val="24"/>
          <w:szCs w:val="24"/>
        </w:rPr>
        <w:sectPr w:rsidR="000F651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9570823" w14:textId="1DFE9F3E" w:rsidR="000F6511" w:rsidRPr="00B03CC5" w:rsidRDefault="007D4DC7" w:rsidP="000F6511">
      <w:pPr>
        <w:rPr>
          <w:rFonts w:ascii="Times New Roman" w:hAnsi="Times New Roman" w:cs="Times New Roman"/>
        </w:rPr>
      </w:pPr>
      <w:r w:rsidRPr="002955CC">
        <w:rPr>
          <w:rFonts w:ascii="Times New Roman" w:eastAsia="SimSun" w:hAnsi="Times New Roman" w:cs="Times New Roman"/>
          <w:b/>
          <w:bCs/>
          <w:sz w:val="24"/>
          <w:szCs w:val="24"/>
        </w:rPr>
        <w:lastRenderedPageBreak/>
        <w:t>Supplementary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5367A5">
        <w:rPr>
          <w:rFonts w:ascii="Times New Roman" w:hAnsi="Times New Roman" w:cs="Times New Roman"/>
          <w:b/>
          <w:bCs/>
        </w:rPr>
        <w:t xml:space="preserve">Table </w:t>
      </w:r>
      <w:r w:rsidR="00A30F0B">
        <w:rPr>
          <w:rFonts w:ascii="Times New Roman" w:hAnsi="Times New Roman" w:cs="Times New Roman"/>
          <w:b/>
          <w:bCs/>
        </w:rPr>
        <w:t>3</w:t>
      </w:r>
      <w:r w:rsidRPr="005367A5">
        <w:rPr>
          <w:rFonts w:ascii="Times New Roman" w:hAnsi="Times New Roman" w:cs="Times New Roman"/>
          <w:b/>
          <w:bCs/>
        </w:rPr>
        <w:t xml:space="preserve">. Physicochemical properties of soil used in </w:t>
      </w:r>
      <w:proofErr w:type="gramStart"/>
      <w:r w:rsidRPr="005367A5">
        <w:rPr>
          <w:rFonts w:ascii="Times New Roman" w:hAnsi="Times New Roman" w:cs="Times New Roman"/>
          <w:b/>
          <w:bCs/>
        </w:rPr>
        <w:t>study</w:t>
      </w:r>
      <w:r w:rsidR="00134029">
        <w:rPr>
          <w:rFonts w:ascii="Times New Roman" w:hAnsi="Times New Roman" w:cs="Times New Roman"/>
          <w:b/>
          <w:bCs/>
        </w:rPr>
        <w:t xml:space="preserve">; </w:t>
      </w:r>
      <w:r w:rsidRPr="005367A5">
        <w:rPr>
          <w:rFonts w:ascii="Times New Roman" w:hAnsi="Times New Roman" w:cs="Times New Roman"/>
          <w:b/>
          <w:bCs/>
        </w:rPr>
        <w:t xml:space="preserve"> with</w:t>
      </w:r>
      <w:proofErr w:type="gramEnd"/>
      <w:r w:rsidRPr="005367A5">
        <w:rPr>
          <w:rFonts w:ascii="Times New Roman" w:hAnsi="Times New Roman" w:cs="Times New Roman"/>
          <w:b/>
          <w:bCs/>
        </w:rPr>
        <w:t xml:space="preserve"> code</w:t>
      </w:r>
      <w:r w:rsidR="000F6511">
        <w:rPr>
          <w:rFonts w:ascii="Times New Roman" w:hAnsi="Times New Roman" w:cs="Times New Roman"/>
          <w:b/>
          <w:bCs/>
        </w:rPr>
        <w:t xml:space="preserve">; </w:t>
      </w:r>
      <w:r w:rsidR="000F6511" w:rsidRPr="00B03CC5">
        <w:rPr>
          <w:rFonts w:ascii="Times New Roman" w:hAnsi="Times New Roman" w:cs="Times New Roman"/>
        </w:rPr>
        <w:t xml:space="preserve">GR: </w:t>
      </w:r>
      <w:r w:rsidR="000F6511">
        <w:rPr>
          <w:rFonts w:ascii="Times New Roman" w:eastAsia="Times New Roman" w:hAnsi="Times New Roman" w:cs="Times New Roman"/>
          <w:sz w:val="24"/>
          <w:szCs w:val="24"/>
        </w:rPr>
        <w:t>g</w:t>
      </w:r>
      <w:r w:rsidR="000F6511" w:rsidRPr="00B03CC5">
        <w:rPr>
          <w:rFonts w:ascii="Times New Roman" w:eastAsia="Times New Roman" w:hAnsi="Times New Roman" w:cs="Times New Roman"/>
          <w:sz w:val="24"/>
          <w:szCs w:val="24"/>
        </w:rPr>
        <w:t>ypsum requirement</w:t>
      </w:r>
    </w:p>
    <w:p w14:paraId="06430C90" w14:textId="5ADFE667" w:rsidR="007D4DC7" w:rsidRPr="00B03CC5" w:rsidRDefault="007D4DC7" w:rsidP="007D4DC7">
      <w:pPr>
        <w:rPr>
          <w:rFonts w:ascii="Times New Roman" w:hAnsi="Times New Roman" w:cs="Times New Roman"/>
        </w:rPr>
      </w:pPr>
    </w:p>
    <w:tbl>
      <w:tblPr>
        <w:tblStyle w:val="TableGrid"/>
        <w:tblW w:w="5615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1526"/>
        <w:gridCol w:w="1526"/>
        <w:gridCol w:w="1476"/>
        <w:gridCol w:w="1446"/>
        <w:gridCol w:w="1399"/>
      </w:tblGrid>
      <w:tr w:rsidR="007D4DC7" w:rsidRPr="007D4DC7" w14:paraId="3B3CF3D4" w14:textId="77777777" w:rsidTr="00EC4AD2">
        <w:trPr>
          <w:jc w:val="center"/>
        </w:trPr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459194" w14:textId="77777777" w:rsidR="007D4DC7" w:rsidRPr="007D4DC7" w:rsidRDefault="007D4DC7" w:rsidP="007D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Location 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ECD7B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4DC7">
              <w:rPr>
                <w:rFonts w:ascii="Times New Roman" w:hAnsi="Times New Roman" w:cs="Times New Roman"/>
                <w:sz w:val="24"/>
                <w:szCs w:val="24"/>
              </w:rPr>
              <w:t>Shivri</w:t>
            </w:r>
            <w:proofErr w:type="spellEnd"/>
            <w:r w:rsidRPr="007D4DC7">
              <w:rPr>
                <w:rFonts w:ascii="Times New Roman" w:hAnsi="Times New Roman" w:cs="Times New Roman"/>
                <w:sz w:val="24"/>
                <w:szCs w:val="24"/>
              </w:rPr>
              <w:t xml:space="preserve"> farm, Lucknow, Uttar Pradesh</w:t>
            </w:r>
          </w:p>
          <w:p w14:paraId="2C4DC50C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(UP)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8D1D46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4DC7">
              <w:rPr>
                <w:rFonts w:ascii="Times New Roman" w:hAnsi="Times New Roman" w:cs="Times New Roman"/>
                <w:sz w:val="24"/>
                <w:szCs w:val="24"/>
              </w:rPr>
              <w:t>Barwah</w:t>
            </w:r>
            <w:proofErr w:type="spellEnd"/>
            <w:r w:rsidRPr="007D4DC7">
              <w:rPr>
                <w:rFonts w:ascii="Times New Roman" w:hAnsi="Times New Roman" w:cs="Times New Roman"/>
                <w:sz w:val="24"/>
                <w:szCs w:val="24"/>
              </w:rPr>
              <w:t xml:space="preserve"> farm, Indore, Madhya Pradesh</w:t>
            </w:r>
          </w:p>
          <w:p w14:paraId="46A8DDF2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hAnsi="Times New Roman" w:cs="Times New Roman"/>
                <w:sz w:val="24"/>
                <w:szCs w:val="24"/>
              </w:rPr>
              <w:t>(MP)</w:t>
            </w:r>
          </w:p>
        </w:tc>
        <w:tc>
          <w:tcPr>
            <w:tcW w:w="7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76CBF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4DC7">
              <w:rPr>
                <w:rFonts w:ascii="Times New Roman" w:hAnsi="Times New Roman" w:cs="Times New Roman"/>
                <w:sz w:val="24"/>
                <w:szCs w:val="24"/>
              </w:rPr>
              <w:t>Dharamgarh</w:t>
            </w:r>
            <w:proofErr w:type="spellEnd"/>
            <w:r w:rsidRPr="007D4DC7">
              <w:rPr>
                <w:rFonts w:ascii="Times New Roman" w:hAnsi="Times New Roman" w:cs="Times New Roman"/>
                <w:sz w:val="24"/>
                <w:szCs w:val="24"/>
              </w:rPr>
              <w:t>, Panipat, Haryana</w:t>
            </w:r>
          </w:p>
          <w:p w14:paraId="4FF3C170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hAnsi="Times New Roman" w:cs="Times New Roman"/>
                <w:sz w:val="24"/>
                <w:szCs w:val="24"/>
              </w:rPr>
              <w:t>(MD)</w:t>
            </w:r>
          </w:p>
        </w:tc>
        <w:tc>
          <w:tcPr>
            <w:tcW w:w="7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0CEA9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4DC7">
              <w:rPr>
                <w:rFonts w:ascii="Times New Roman" w:hAnsi="Times New Roman" w:cs="Times New Roman"/>
                <w:sz w:val="24"/>
                <w:szCs w:val="24"/>
              </w:rPr>
              <w:t>Haibatpur</w:t>
            </w:r>
            <w:proofErr w:type="spellEnd"/>
            <w:r w:rsidRPr="007D4DC7">
              <w:rPr>
                <w:rFonts w:ascii="Times New Roman" w:hAnsi="Times New Roman" w:cs="Times New Roman"/>
                <w:sz w:val="24"/>
                <w:szCs w:val="24"/>
              </w:rPr>
              <w:t>, Karnal,</w:t>
            </w:r>
          </w:p>
          <w:p w14:paraId="18151598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hAnsi="Times New Roman" w:cs="Times New Roman"/>
                <w:sz w:val="24"/>
                <w:szCs w:val="24"/>
              </w:rPr>
              <w:t>Haryana</w:t>
            </w:r>
          </w:p>
          <w:p w14:paraId="7BEA26C8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hAnsi="Times New Roman" w:cs="Times New Roman"/>
                <w:sz w:val="24"/>
                <w:szCs w:val="24"/>
              </w:rPr>
              <w:t>(MH)</w:t>
            </w:r>
          </w:p>
        </w:tc>
        <w:tc>
          <w:tcPr>
            <w:tcW w:w="8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DEBA32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hAnsi="Times New Roman" w:cs="Times New Roman"/>
                <w:sz w:val="24"/>
                <w:szCs w:val="24"/>
              </w:rPr>
              <w:t>Saraswati forest, Kaithal, Haryana</w:t>
            </w:r>
          </w:p>
          <w:p w14:paraId="5B99ED99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hAnsi="Times New Roman" w:cs="Times New Roman"/>
                <w:sz w:val="24"/>
                <w:szCs w:val="24"/>
              </w:rPr>
              <w:t>(MS)</w:t>
            </w:r>
          </w:p>
        </w:tc>
      </w:tr>
      <w:tr w:rsidR="007D4DC7" w:rsidRPr="007D4DC7" w14:paraId="43540C71" w14:textId="77777777" w:rsidTr="00EC4AD2">
        <w:trPr>
          <w:jc w:val="center"/>
        </w:trPr>
        <w:tc>
          <w:tcPr>
            <w:tcW w:w="1109" w:type="pct"/>
            <w:tcBorders>
              <w:top w:val="single" w:sz="4" w:space="0" w:color="auto"/>
            </w:tcBorders>
            <w:vAlign w:val="center"/>
          </w:tcPr>
          <w:p w14:paraId="2C62DF6A" w14:textId="77777777" w:rsidR="007D4DC7" w:rsidRPr="007D4DC7" w:rsidRDefault="007D4DC7" w:rsidP="007D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Latitude and Longitude</w:t>
            </w:r>
          </w:p>
        </w:tc>
        <w:tc>
          <w:tcPr>
            <w:tcW w:w="753" w:type="pct"/>
            <w:tcBorders>
              <w:top w:val="single" w:sz="4" w:space="0" w:color="auto"/>
            </w:tcBorders>
            <w:vAlign w:val="center"/>
          </w:tcPr>
          <w:p w14:paraId="68219F5A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hAnsi="Times New Roman" w:cs="Times New Roman"/>
                <w:sz w:val="24"/>
                <w:szCs w:val="24"/>
              </w:rPr>
              <w:t xml:space="preserve">26°47.967’N, 80°46.302’E </w:t>
            </w:r>
          </w:p>
          <w:p w14:paraId="6CEB2239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</w:tcBorders>
            <w:vAlign w:val="center"/>
          </w:tcPr>
          <w:p w14:paraId="138CDF71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hAnsi="Times New Roman" w:cs="Times New Roman"/>
                <w:sz w:val="24"/>
                <w:szCs w:val="24"/>
              </w:rPr>
              <w:t>22°14.808΄N, 76°00.440΄E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E64B9E9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pct"/>
            <w:tcBorders>
              <w:top w:val="single" w:sz="4" w:space="0" w:color="auto"/>
            </w:tcBorders>
            <w:vAlign w:val="center"/>
          </w:tcPr>
          <w:p w14:paraId="193CDA8A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hAnsi="Times New Roman" w:cs="Times New Roman"/>
                <w:sz w:val="24"/>
                <w:szCs w:val="24"/>
              </w:rPr>
              <w:t>29°27.431N, 76°48.07’ E</w:t>
            </w:r>
          </w:p>
          <w:p w14:paraId="4E98B121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pct"/>
            <w:tcBorders>
              <w:top w:val="single" w:sz="4" w:space="0" w:color="auto"/>
            </w:tcBorders>
          </w:tcPr>
          <w:p w14:paraId="52D02663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hAnsi="Times New Roman" w:cs="Times New Roman"/>
                <w:sz w:val="24"/>
                <w:szCs w:val="24"/>
              </w:rPr>
              <w:t xml:space="preserve">29°50.421N, 76°45.859’ E </w:t>
            </w:r>
          </w:p>
        </w:tc>
        <w:tc>
          <w:tcPr>
            <w:tcW w:w="871" w:type="pct"/>
            <w:tcBorders>
              <w:top w:val="single" w:sz="4" w:space="0" w:color="auto"/>
            </w:tcBorders>
            <w:vAlign w:val="center"/>
          </w:tcPr>
          <w:p w14:paraId="165D9748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30°00’04.5” N, 76°25’27.3” E</w:t>
            </w:r>
          </w:p>
          <w:p w14:paraId="1F816D8A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4DC7" w:rsidRPr="007D4DC7" w14:paraId="5CBCA3E6" w14:textId="77777777" w:rsidTr="00EC4AD2">
        <w:trPr>
          <w:jc w:val="center"/>
        </w:trPr>
        <w:tc>
          <w:tcPr>
            <w:tcW w:w="1109" w:type="pct"/>
            <w:vAlign w:val="center"/>
          </w:tcPr>
          <w:p w14:paraId="0A6E2591" w14:textId="77777777" w:rsidR="007D4DC7" w:rsidRPr="007D4DC7" w:rsidRDefault="007D4DC7" w:rsidP="007D4D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</w:p>
        </w:tc>
        <w:tc>
          <w:tcPr>
            <w:tcW w:w="753" w:type="pct"/>
            <w:vAlign w:val="center"/>
          </w:tcPr>
          <w:p w14:paraId="3EA3EF56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10.53</w:t>
            </w:r>
          </w:p>
        </w:tc>
        <w:tc>
          <w:tcPr>
            <w:tcW w:w="753" w:type="pct"/>
            <w:vAlign w:val="center"/>
          </w:tcPr>
          <w:p w14:paraId="322190E8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9.25</w:t>
            </w:r>
          </w:p>
        </w:tc>
        <w:tc>
          <w:tcPr>
            <w:tcW w:w="729" w:type="pct"/>
            <w:vAlign w:val="center"/>
          </w:tcPr>
          <w:p w14:paraId="4CC0E5E1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9.20</w:t>
            </w:r>
          </w:p>
        </w:tc>
        <w:tc>
          <w:tcPr>
            <w:tcW w:w="784" w:type="pct"/>
            <w:vAlign w:val="center"/>
          </w:tcPr>
          <w:p w14:paraId="1F3FBB29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871" w:type="pct"/>
            <w:vAlign w:val="center"/>
          </w:tcPr>
          <w:p w14:paraId="6AFBE63D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10.16</w:t>
            </w:r>
          </w:p>
        </w:tc>
      </w:tr>
      <w:tr w:rsidR="007D4DC7" w:rsidRPr="007D4DC7" w14:paraId="2350840F" w14:textId="77777777" w:rsidTr="00EC4AD2">
        <w:trPr>
          <w:jc w:val="center"/>
        </w:trPr>
        <w:tc>
          <w:tcPr>
            <w:tcW w:w="1109" w:type="pct"/>
            <w:vAlign w:val="center"/>
          </w:tcPr>
          <w:p w14:paraId="4BE8A491" w14:textId="77777777" w:rsidR="007D4DC7" w:rsidRPr="007D4DC7" w:rsidRDefault="007D4DC7" w:rsidP="007D4D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1:2</w:t>
            </w:r>
          </w:p>
        </w:tc>
        <w:tc>
          <w:tcPr>
            <w:tcW w:w="753" w:type="pct"/>
            <w:vAlign w:val="center"/>
          </w:tcPr>
          <w:p w14:paraId="36FE2BBD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10.91</w:t>
            </w:r>
          </w:p>
        </w:tc>
        <w:tc>
          <w:tcPr>
            <w:tcW w:w="753" w:type="pct"/>
            <w:vAlign w:val="center"/>
          </w:tcPr>
          <w:p w14:paraId="4FE0BC10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9.84</w:t>
            </w:r>
          </w:p>
        </w:tc>
        <w:tc>
          <w:tcPr>
            <w:tcW w:w="729" w:type="pct"/>
            <w:vAlign w:val="center"/>
          </w:tcPr>
          <w:p w14:paraId="7B9B99CF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10.20</w:t>
            </w:r>
          </w:p>
        </w:tc>
        <w:tc>
          <w:tcPr>
            <w:tcW w:w="784" w:type="pct"/>
            <w:vAlign w:val="center"/>
          </w:tcPr>
          <w:p w14:paraId="1B689EE6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871" w:type="pct"/>
            <w:vAlign w:val="center"/>
          </w:tcPr>
          <w:p w14:paraId="17A4AB68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10.71</w:t>
            </w:r>
          </w:p>
        </w:tc>
      </w:tr>
      <w:tr w:rsidR="007D4DC7" w:rsidRPr="007D4DC7" w14:paraId="0A6CB34B" w14:textId="77777777" w:rsidTr="00EC4AD2">
        <w:trPr>
          <w:trHeight w:val="310"/>
          <w:jc w:val="center"/>
        </w:trPr>
        <w:tc>
          <w:tcPr>
            <w:tcW w:w="1109" w:type="pct"/>
            <w:noWrap/>
            <w:vAlign w:val="center"/>
            <w:hideMark/>
          </w:tcPr>
          <w:p w14:paraId="62E6EDAB" w14:textId="77777777" w:rsidR="007D4DC7" w:rsidRPr="007D4DC7" w:rsidRDefault="007D4DC7" w:rsidP="007D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EC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1:2 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dS</w:t>
            </w:r>
            <w:proofErr w:type="spellEnd"/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–1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53" w:type="pct"/>
            <w:noWrap/>
            <w:vAlign w:val="center"/>
            <w:hideMark/>
          </w:tcPr>
          <w:p w14:paraId="50389821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6.77</w:t>
            </w:r>
          </w:p>
        </w:tc>
        <w:tc>
          <w:tcPr>
            <w:tcW w:w="753" w:type="pct"/>
            <w:noWrap/>
            <w:vAlign w:val="center"/>
            <w:hideMark/>
          </w:tcPr>
          <w:p w14:paraId="2631101E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729" w:type="pct"/>
            <w:noWrap/>
            <w:vAlign w:val="center"/>
            <w:hideMark/>
          </w:tcPr>
          <w:p w14:paraId="4344187A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784" w:type="pct"/>
            <w:noWrap/>
            <w:vAlign w:val="center"/>
            <w:hideMark/>
          </w:tcPr>
          <w:p w14:paraId="266BE866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871" w:type="pct"/>
            <w:noWrap/>
            <w:vAlign w:val="center"/>
            <w:hideMark/>
          </w:tcPr>
          <w:p w14:paraId="14BF4FFF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3.09</w:t>
            </w:r>
          </w:p>
        </w:tc>
      </w:tr>
      <w:tr w:rsidR="007D4DC7" w:rsidRPr="007D4DC7" w14:paraId="50337D86" w14:textId="77777777" w:rsidTr="00EC4AD2">
        <w:trPr>
          <w:trHeight w:val="310"/>
          <w:jc w:val="center"/>
        </w:trPr>
        <w:tc>
          <w:tcPr>
            <w:tcW w:w="1109" w:type="pct"/>
            <w:noWrap/>
            <w:vAlign w:val="center"/>
            <w:hideMark/>
          </w:tcPr>
          <w:p w14:paraId="07270CEE" w14:textId="77777777" w:rsidR="007D4DC7" w:rsidRPr="007D4DC7" w:rsidRDefault="007D4DC7" w:rsidP="007D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e</w:t>
            </w:r>
            <w:proofErr w:type="spellEnd"/>
          </w:p>
        </w:tc>
        <w:tc>
          <w:tcPr>
            <w:tcW w:w="753" w:type="pct"/>
            <w:noWrap/>
            <w:vAlign w:val="center"/>
            <w:hideMark/>
          </w:tcPr>
          <w:p w14:paraId="0027C149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10.43</w:t>
            </w:r>
          </w:p>
        </w:tc>
        <w:tc>
          <w:tcPr>
            <w:tcW w:w="753" w:type="pct"/>
            <w:noWrap/>
            <w:vAlign w:val="center"/>
            <w:hideMark/>
          </w:tcPr>
          <w:p w14:paraId="102EB130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8.53</w:t>
            </w:r>
          </w:p>
        </w:tc>
        <w:tc>
          <w:tcPr>
            <w:tcW w:w="729" w:type="pct"/>
            <w:noWrap/>
            <w:vAlign w:val="center"/>
            <w:hideMark/>
          </w:tcPr>
          <w:p w14:paraId="6A504398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8.91</w:t>
            </w:r>
          </w:p>
        </w:tc>
        <w:tc>
          <w:tcPr>
            <w:tcW w:w="784" w:type="pct"/>
            <w:noWrap/>
            <w:vAlign w:val="center"/>
            <w:hideMark/>
          </w:tcPr>
          <w:p w14:paraId="243E1F87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8.88</w:t>
            </w:r>
          </w:p>
        </w:tc>
        <w:tc>
          <w:tcPr>
            <w:tcW w:w="871" w:type="pct"/>
            <w:noWrap/>
            <w:vAlign w:val="center"/>
            <w:hideMark/>
          </w:tcPr>
          <w:p w14:paraId="7E4C4D04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7D4DC7" w:rsidRPr="007D4DC7" w14:paraId="604030E5" w14:textId="77777777" w:rsidTr="00EC4AD2">
        <w:trPr>
          <w:trHeight w:val="310"/>
          <w:jc w:val="center"/>
        </w:trPr>
        <w:tc>
          <w:tcPr>
            <w:tcW w:w="1109" w:type="pct"/>
            <w:noWrap/>
            <w:vAlign w:val="center"/>
            <w:hideMark/>
          </w:tcPr>
          <w:p w14:paraId="62636D3F" w14:textId="77777777" w:rsidR="007D4DC7" w:rsidRPr="007D4DC7" w:rsidRDefault="007D4DC7" w:rsidP="007D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EC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e</w:t>
            </w:r>
            <w:proofErr w:type="spellEnd"/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dS</w:t>
            </w:r>
            <w:proofErr w:type="spellEnd"/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–1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53" w:type="pct"/>
            <w:noWrap/>
            <w:vAlign w:val="center"/>
            <w:hideMark/>
          </w:tcPr>
          <w:p w14:paraId="1B62F57C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18.70</w:t>
            </w:r>
          </w:p>
        </w:tc>
        <w:tc>
          <w:tcPr>
            <w:tcW w:w="753" w:type="pct"/>
            <w:noWrap/>
            <w:vAlign w:val="center"/>
            <w:hideMark/>
          </w:tcPr>
          <w:p w14:paraId="3E706998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4.01</w:t>
            </w:r>
          </w:p>
        </w:tc>
        <w:tc>
          <w:tcPr>
            <w:tcW w:w="729" w:type="pct"/>
            <w:noWrap/>
            <w:vAlign w:val="center"/>
            <w:hideMark/>
          </w:tcPr>
          <w:p w14:paraId="798FB3FF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784" w:type="pct"/>
            <w:noWrap/>
            <w:vAlign w:val="center"/>
            <w:hideMark/>
          </w:tcPr>
          <w:p w14:paraId="18F93E4B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871" w:type="pct"/>
            <w:noWrap/>
            <w:vAlign w:val="center"/>
            <w:hideMark/>
          </w:tcPr>
          <w:p w14:paraId="2CD77214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12.15</w:t>
            </w:r>
          </w:p>
        </w:tc>
      </w:tr>
      <w:tr w:rsidR="007D4DC7" w:rsidRPr="007D4DC7" w14:paraId="3489DF4F" w14:textId="77777777" w:rsidTr="00EC4AD2">
        <w:trPr>
          <w:trHeight w:val="310"/>
          <w:jc w:val="center"/>
        </w:trPr>
        <w:tc>
          <w:tcPr>
            <w:tcW w:w="1109" w:type="pct"/>
            <w:noWrap/>
            <w:vAlign w:val="center"/>
            <w:hideMark/>
          </w:tcPr>
          <w:p w14:paraId="19A0B3E9" w14:textId="77777777" w:rsidR="007D4DC7" w:rsidRPr="007D4DC7" w:rsidRDefault="007D4DC7" w:rsidP="007D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WBOC (%)</w:t>
            </w:r>
          </w:p>
        </w:tc>
        <w:tc>
          <w:tcPr>
            <w:tcW w:w="753" w:type="pct"/>
            <w:noWrap/>
            <w:vAlign w:val="center"/>
            <w:hideMark/>
          </w:tcPr>
          <w:p w14:paraId="4522A8A4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753" w:type="pct"/>
            <w:noWrap/>
            <w:vAlign w:val="center"/>
            <w:hideMark/>
          </w:tcPr>
          <w:p w14:paraId="5DAC81DB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729" w:type="pct"/>
            <w:noWrap/>
            <w:vAlign w:val="center"/>
            <w:hideMark/>
          </w:tcPr>
          <w:p w14:paraId="3DFE8613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784" w:type="pct"/>
            <w:noWrap/>
            <w:vAlign w:val="center"/>
            <w:hideMark/>
          </w:tcPr>
          <w:p w14:paraId="686A66BC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871" w:type="pct"/>
            <w:noWrap/>
            <w:vAlign w:val="center"/>
            <w:hideMark/>
          </w:tcPr>
          <w:p w14:paraId="54F42059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EC4AD2" w:rsidRPr="007D4DC7" w14:paraId="0CDA477D" w14:textId="77777777" w:rsidTr="00EC4AD2">
        <w:trPr>
          <w:trHeight w:val="310"/>
          <w:jc w:val="center"/>
        </w:trPr>
        <w:tc>
          <w:tcPr>
            <w:tcW w:w="1109" w:type="pct"/>
            <w:tcBorders>
              <w:bottom w:val="nil"/>
            </w:tcBorders>
            <w:noWrap/>
            <w:vAlign w:val="center"/>
            <w:hideMark/>
          </w:tcPr>
          <w:p w14:paraId="28489F89" w14:textId="77777777" w:rsidR="007D4DC7" w:rsidRPr="007D4DC7" w:rsidRDefault="007D4DC7" w:rsidP="007D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CaCO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753" w:type="pct"/>
            <w:tcBorders>
              <w:bottom w:val="nil"/>
            </w:tcBorders>
            <w:noWrap/>
            <w:vAlign w:val="center"/>
            <w:hideMark/>
          </w:tcPr>
          <w:p w14:paraId="051D0957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1.72</w:t>
            </w:r>
          </w:p>
        </w:tc>
        <w:tc>
          <w:tcPr>
            <w:tcW w:w="753" w:type="pct"/>
            <w:tcBorders>
              <w:bottom w:val="nil"/>
            </w:tcBorders>
            <w:noWrap/>
            <w:vAlign w:val="center"/>
            <w:hideMark/>
          </w:tcPr>
          <w:p w14:paraId="45FBF56B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3.47</w:t>
            </w:r>
          </w:p>
        </w:tc>
        <w:tc>
          <w:tcPr>
            <w:tcW w:w="729" w:type="pct"/>
            <w:tcBorders>
              <w:bottom w:val="nil"/>
            </w:tcBorders>
            <w:noWrap/>
            <w:vAlign w:val="center"/>
            <w:hideMark/>
          </w:tcPr>
          <w:p w14:paraId="6E02E728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784" w:type="pct"/>
            <w:tcBorders>
              <w:bottom w:val="nil"/>
            </w:tcBorders>
            <w:noWrap/>
            <w:vAlign w:val="center"/>
            <w:hideMark/>
          </w:tcPr>
          <w:p w14:paraId="006AC8D8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1.87</w:t>
            </w:r>
          </w:p>
        </w:tc>
        <w:tc>
          <w:tcPr>
            <w:tcW w:w="871" w:type="pct"/>
            <w:tcBorders>
              <w:bottom w:val="nil"/>
            </w:tcBorders>
            <w:noWrap/>
            <w:vAlign w:val="center"/>
            <w:hideMark/>
          </w:tcPr>
          <w:p w14:paraId="1BA7BBBF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1.45</w:t>
            </w:r>
          </w:p>
        </w:tc>
      </w:tr>
      <w:tr w:rsidR="00EC4AD2" w:rsidRPr="007D4DC7" w14:paraId="21DCB073" w14:textId="77777777" w:rsidTr="00EC4AD2">
        <w:trPr>
          <w:trHeight w:val="310"/>
          <w:jc w:val="center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52EC3" w14:textId="6D5A0F72" w:rsidR="007D4DC7" w:rsidRPr="007D4DC7" w:rsidRDefault="007D4DC7" w:rsidP="007D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="00101E2E">
              <w:rPr>
                <w:rFonts w:ascii="Times New Roman" w:eastAsia="Times New Roman" w:hAnsi="Times New Roman" w:cs="Times New Roman"/>
                <w:sz w:val="24"/>
                <w:szCs w:val="24"/>
              </w:rPr>
              <w:t>ypsum requirement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(Mg ha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–1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FAE57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40.3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02A57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43.5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52EF5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20.2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767AA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0A592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22.7</w:t>
            </w:r>
          </w:p>
        </w:tc>
      </w:tr>
      <w:tr w:rsidR="00134029" w:rsidRPr="007D4DC7" w14:paraId="64EC3AF1" w14:textId="77777777" w:rsidTr="00EC4AD2">
        <w:trPr>
          <w:trHeight w:val="310"/>
          <w:jc w:val="center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94E1C" w14:textId="09EF13EA" w:rsidR="00134029" w:rsidRPr="007D4DC7" w:rsidRDefault="00134029" w:rsidP="00134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ESP (%)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64B76" w14:textId="33DBB932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96.7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69A5B1" w14:textId="0F5C8E0E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62.5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63724" w14:textId="6CC26F39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98.2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E30A0" w14:textId="7A31CA20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95.8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1C4E13" w14:textId="63242788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77.5</w:t>
            </w:r>
          </w:p>
        </w:tc>
      </w:tr>
      <w:tr w:rsidR="00134029" w:rsidRPr="007D4DC7" w14:paraId="0D803128" w14:textId="77777777" w:rsidTr="00EC4AD2">
        <w:trPr>
          <w:trHeight w:val="310"/>
          <w:jc w:val="center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AD9A0" w14:textId="775212C3" w:rsidR="00134029" w:rsidRPr="007D4DC7" w:rsidRDefault="00134029" w:rsidP="00134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Sand (%)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BAD63" w14:textId="22A6B662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58.2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775C6" w14:textId="70AF84AC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47.1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DF95C" w14:textId="1881A7BC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50.8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3FC63" w14:textId="410C847B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50.7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6441F" w14:textId="18432A78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59.3</w:t>
            </w:r>
          </w:p>
        </w:tc>
      </w:tr>
      <w:tr w:rsidR="00134029" w:rsidRPr="007D4DC7" w14:paraId="12FF8B16" w14:textId="77777777" w:rsidTr="00EC4AD2">
        <w:trPr>
          <w:trHeight w:val="310"/>
          <w:jc w:val="center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1D49E" w14:textId="63C0F184" w:rsidR="00134029" w:rsidRPr="007D4DC7" w:rsidRDefault="00134029" w:rsidP="00134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Silt (%)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6660FB" w14:textId="7BFE506E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26.1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33DC5" w14:textId="66609959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35.3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859E6E" w14:textId="22E7E23F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29.5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BE981" w14:textId="34DF487B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31.4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9EA55" w14:textId="74EC55FF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17.4</w:t>
            </w:r>
          </w:p>
        </w:tc>
      </w:tr>
      <w:tr w:rsidR="00134029" w:rsidRPr="007D4DC7" w14:paraId="0D79F9A9" w14:textId="77777777" w:rsidTr="00EC4AD2">
        <w:trPr>
          <w:trHeight w:val="310"/>
          <w:jc w:val="center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8743BC" w14:textId="29AC0422" w:rsidR="00134029" w:rsidRPr="007D4DC7" w:rsidRDefault="00134029" w:rsidP="00134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Clay (%)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E5DBC" w14:textId="472766CA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ED85A" w14:textId="4D9F3670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ED37A" w14:textId="6FF84578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19.9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3E6E9" w14:textId="228E042E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E2839" w14:textId="3D432EA7" w:rsidR="00134029" w:rsidRPr="007D4DC7" w:rsidRDefault="00134029" w:rsidP="00134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23.3</w:t>
            </w:r>
          </w:p>
        </w:tc>
      </w:tr>
      <w:tr w:rsidR="00134029" w:rsidRPr="007D4DC7" w14:paraId="1051C59B" w14:textId="77777777" w:rsidTr="00EC4AD2">
        <w:trPr>
          <w:trHeight w:val="31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642EA" w14:textId="3502B6BF" w:rsidR="00134029" w:rsidRPr="007D4DC7" w:rsidRDefault="00134029" w:rsidP="00134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Soil solution composition </w:t>
            </w:r>
          </w:p>
        </w:tc>
      </w:tr>
      <w:tr w:rsidR="00EC4AD2" w:rsidRPr="007D4DC7" w14:paraId="1650EA53" w14:textId="77777777" w:rsidTr="00EC4AD2">
        <w:trPr>
          <w:trHeight w:val="310"/>
          <w:jc w:val="center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A0086" w14:textId="77777777" w:rsidR="007D4DC7" w:rsidRPr="007D4DC7" w:rsidRDefault="007D4DC7" w:rsidP="007D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(me L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–1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2D8DD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253.52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67B5D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33.09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779E6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77.72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C4198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31.72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D6AA4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14.81</w:t>
            </w:r>
          </w:p>
        </w:tc>
      </w:tr>
      <w:tr w:rsidR="00EC4AD2" w:rsidRPr="007D4DC7" w14:paraId="7F12514D" w14:textId="77777777" w:rsidTr="00EC4AD2">
        <w:trPr>
          <w:trHeight w:val="310"/>
          <w:jc w:val="center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A3656" w14:textId="77777777" w:rsidR="007D4DC7" w:rsidRPr="007D4DC7" w:rsidRDefault="007D4DC7" w:rsidP="007D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(me L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–1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36653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932E6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29CF6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C6981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82F11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0.06</w:t>
            </w:r>
          </w:p>
        </w:tc>
      </w:tr>
      <w:tr w:rsidR="00EC4AD2" w:rsidRPr="007D4DC7" w14:paraId="3FF92CDC" w14:textId="77777777" w:rsidTr="00EC4AD2">
        <w:trPr>
          <w:trHeight w:val="310"/>
          <w:jc w:val="center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5E4AA" w14:textId="77777777" w:rsidR="007D4DC7" w:rsidRPr="007D4DC7" w:rsidRDefault="007D4DC7" w:rsidP="007D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Ca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2+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(me L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–1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24AF6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2AD49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EB545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CD32F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E97FA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0.45</w:t>
            </w:r>
          </w:p>
        </w:tc>
      </w:tr>
      <w:tr w:rsidR="00EC4AD2" w:rsidRPr="007D4DC7" w14:paraId="1454B80B" w14:textId="77777777" w:rsidTr="00EC4AD2">
        <w:trPr>
          <w:trHeight w:val="310"/>
          <w:jc w:val="center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AC1FF" w14:textId="77777777" w:rsidR="007D4DC7" w:rsidRPr="007D4DC7" w:rsidRDefault="007D4DC7" w:rsidP="007D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Mg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2+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(me L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–1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137D1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72125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F6894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BAAF7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A9E38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</w:tr>
      <w:tr w:rsidR="00EC4AD2" w:rsidRPr="007D4DC7" w14:paraId="754626E1" w14:textId="77777777" w:rsidTr="00EC4AD2">
        <w:trPr>
          <w:trHeight w:val="310"/>
          <w:jc w:val="center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52E7A" w14:textId="77777777" w:rsidR="007D4DC7" w:rsidRPr="007D4DC7" w:rsidRDefault="007D4DC7" w:rsidP="007D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CO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2– 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(me L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–1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4C5CD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115.00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52E40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C32DB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7BAB9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329C5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EC4AD2" w:rsidRPr="007D4DC7" w14:paraId="7DAFBE3C" w14:textId="77777777" w:rsidTr="00EC4AD2">
        <w:trPr>
          <w:trHeight w:val="310"/>
          <w:jc w:val="center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E8E69" w14:textId="77777777" w:rsidR="007D4DC7" w:rsidRPr="007D4DC7" w:rsidRDefault="007D4DC7" w:rsidP="007D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HCO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–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(me L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–1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A119C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22.50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261BE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5.20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C8838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12.60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2B027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7.60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C798C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3.90</w:t>
            </w:r>
          </w:p>
        </w:tc>
      </w:tr>
      <w:tr w:rsidR="00EC4AD2" w:rsidRPr="007D4DC7" w14:paraId="2A9E0C46" w14:textId="77777777" w:rsidTr="00EC4AD2">
        <w:trPr>
          <w:trHeight w:val="310"/>
          <w:jc w:val="center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21F47D" w14:textId="77777777" w:rsidR="007D4DC7" w:rsidRPr="007D4DC7" w:rsidRDefault="007D4DC7" w:rsidP="007D4D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Cl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–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(me L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–1</w:t>
            </w: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AD4071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8E1183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13.90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4275A1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A76D52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198F5E" w14:textId="77777777" w:rsidR="007D4DC7" w:rsidRPr="007D4DC7" w:rsidRDefault="007D4DC7" w:rsidP="007D4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DC7">
              <w:rPr>
                <w:rFonts w:ascii="Times New Roman" w:eastAsia="Times New Roman" w:hAnsi="Times New Roman" w:cs="Times New Roman"/>
                <w:sz w:val="24"/>
                <w:szCs w:val="24"/>
              </w:rPr>
              <w:t>2.40</w:t>
            </w:r>
          </w:p>
        </w:tc>
      </w:tr>
    </w:tbl>
    <w:p w14:paraId="6360088F" w14:textId="77777777" w:rsidR="00882E9A" w:rsidRDefault="00882E9A" w:rsidP="005F232E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82D75D9" w14:textId="77777777" w:rsidR="005F07B7" w:rsidRDefault="005F07B7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83F7541" w14:textId="5A66C25A" w:rsidR="005F07B7" w:rsidRPr="00A67980" w:rsidRDefault="00101E2E" w:rsidP="005F0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33ACF09" wp14:editId="72256C06">
            <wp:extent cx="5334274" cy="233692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274" cy="233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516CB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F07B7" w:rsidRPr="003B30C5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5F07B7" w:rsidRPr="00A67980">
        <w:rPr>
          <w:rFonts w:ascii="Times New Roman" w:hAnsi="Times New Roman" w:cs="Times New Roman"/>
          <w:sz w:val="24"/>
          <w:szCs w:val="24"/>
        </w:rPr>
        <w:t>.</w:t>
      </w:r>
      <w:r w:rsidR="005F07B7" w:rsidRPr="00A67980">
        <w:rPr>
          <w:rFonts w:ascii="Times New Roman" w:hAnsi="Times New Roman" w:cs="Times New Roman"/>
        </w:rPr>
        <w:t xml:space="preserve"> </w:t>
      </w:r>
      <w:r w:rsidR="005F07B7">
        <w:rPr>
          <w:rFonts w:ascii="Times New Roman" w:hAnsi="Times New Roman" w:cs="Times New Roman"/>
          <w:sz w:val="24"/>
          <w:szCs w:val="24"/>
        </w:rPr>
        <w:t>Meteorological</w:t>
      </w:r>
      <w:r w:rsidR="005F07B7" w:rsidRPr="00A67980">
        <w:rPr>
          <w:rFonts w:ascii="Times New Roman" w:hAnsi="Times New Roman" w:cs="Times New Roman"/>
          <w:sz w:val="24"/>
          <w:szCs w:val="24"/>
        </w:rPr>
        <w:t xml:space="preserve"> </w:t>
      </w:r>
      <w:r w:rsidR="005F07B7">
        <w:rPr>
          <w:rFonts w:ascii="Times New Roman" w:hAnsi="Times New Roman" w:cs="Times New Roman"/>
          <w:sz w:val="24"/>
          <w:szCs w:val="24"/>
        </w:rPr>
        <w:t xml:space="preserve">information of the </w:t>
      </w:r>
      <w:r w:rsidR="005F07B7" w:rsidRPr="00A67980">
        <w:rPr>
          <w:rFonts w:ascii="Times New Roman" w:hAnsi="Times New Roman" w:cs="Times New Roman"/>
          <w:sz w:val="24"/>
          <w:szCs w:val="24"/>
        </w:rPr>
        <w:t>experimental site during the cropping season (July 2021 to April 2022).</w:t>
      </w:r>
    </w:p>
    <w:p w14:paraId="5B3F6967" w14:textId="030EEB37" w:rsidR="005F07B7" w:rsidRDefault="005F07B7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3D2ABCDD" w14:textId="64E88BA1" w:rsidR="005F07B7" w:rsidRDefault="005F07B7" w:rsidP="005F232E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6B58DA8" w14:textId="1D5EE174" w:rsidR="00882E9A" w:rsidRDefault="0060195D" w:rsidP="005F232E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>
        <w:rPr>
          <w:noProof/>
        </w:rPr>
        <w:drawing>
          <wp:inline distT="0" distB="0" distL="0" distR="0" wp14:anchorId="5BFBDF0E" wp14:editId="68A8F39A">
            <wp:extent cx="3560445" cy="4151630"/>
            <wp:effectExtent l="0" t="0" r="1905" b="1270"/>
            <wp:docPr id="176924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415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8E63FF" w14:textId="77777777" w:rsidR="00882E9A" w:rsidRDefault="00882E9A" w:rsidP="005F232E"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0471BC5B" w14:textId="71F6B563" w:rsidR="008E7FB6" w:rsidRDefault="00A516CB" w:rsidP="008E7FB6">
      <w:pPr>
        <w:rPr>
          <w:rFonts w:ascii="Times New Roman" w:hAnsi="Times New Roman"/>
          <w:sz w:val="24"/>
          <w:szCs w:val="24"/>
        </w:rPr>
      </w:pPr>
      <w:r w:rsidRPr="00A516CB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  <w:r w:rsidR="005F232E" w:rsidRPr="00A516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1E2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F232E" w:rsidRPr="00A516CB">
        <w:rPr>
          <w:rFonts w:ascii="Times New Roman" w:hAnsi="Times New Roman" w:cs="Times New Roman"/>
          <w:sz w:val="24"/>
          <w:szCs w:val="24"/>
        </w:rPr>
        <w:t>.</w:t>
      </w:r>
      <w:r w:rsidR="005F232E" w:rsidRPr="00A516CB">
        <w:rPr>
          <w:rFonts w:ascii="Times New Roman" w:hAnsi="Times New Roman" w:cs="Times New Roman"/>
        </w:rPr>
        <w:t xml:space="preserve"> </w:t>
      </w:r>
      <w:r w:rsidR="00882E9A" w:rsidRPr="00A516CB">
        <w:rPr>
          <w:rFonts w:ascii="Times New Roman" w:hAnsi="Times New Roman" w:cs="Times New Roman"/>
        </w:rPr>
        <w:t>Presence</w:t>
      </w:r>
      <w:r w:rsidR="00882E9A" w:rsidRPr="000A2580">
        <w:rPr>
          <w:rFonts w:ascii="Times New Roman" w:hAnsi="Times New Roman" w:cs="Times New Roman"/>
        </w:rPr>
        <w:t xml:space="preserve"> of </w:t>
      </w:r>
      <w:proofErr w:type="spellStart"/>
      <w:r w:rsidR="00882E9A" w:rsidRPr="00316C83">
        <w:rPr>
          <w:rFonts w:ascii="Times New Roman" w:hAnsi="Times New Roman" w:cs="Times New Roman"/>
          <w:i/>
          <w:iCs/>
        </w:rPr>
        <w:t>sox</w:t>
      </w:r>
      <w:r w:rsidR="00882E9A" w:rsidRPr="000A2580">
        <w:rPr>
          <w:rFonts w:ascii="Times New Roman" w:hAnsi="Times New Roman" w:cs="Times New Roman"/>
        </w:rPr>
        <w:t>A</w:t>
      </w:r>
      <w:proofErr w:type="spellEnd"/>
      <w:r w:rsidR="00882E9A" w:rsidRPr="000A2580">
        <w:rPr>
          <w:rFonts w:ascii="Times New Roman" w:hAnsi="Times New Roman" w:cs="Times New Roman"/>
        </w:rPr>
        <w:t xml:space="preserve">, </w:t>
      </w:r>
      <w:proofErr w:type="spellStart"/>
      <w:r w:rsidR="00882E9A" w:rsidRPr="000A2580">
        <w:rPr>
          <w:rFonts w:ascii="Times New Roman" w:hAnsi="Times New Roman" w:cs="Times New Roman"/>
        </w:rPr>
        <w:t>soxB</w:t>
      </w:r>
      <w:proofErr w:type="spellEnd"/>
      <w:r w:rsidR="00882E9A" w:rsidRPr="000A2580">
        <w:rPr>
          <w:rFonts w:ascii="Times New Roman" w:hAnsi="Times New Roman" w:cs="Times New Roman"/>
        </w:rPr>
        <w:t xml:space="preserve">, and </w:t>
      </w:r>
      <w:proofErr w:type="spellStart"/>
      <w:r w:rsidR="00882E9A" w:rsidRPr="000A2580">
        <w:rPr>
          <w:rFonts w:ascii="Times New Roman" w:hAnsi="Times New Roman" w:cs="Times New Roman"/>
        </w:rPr>
        <w:t>sox</w:t>
      </w:r>
      <w:r w:rsidR="00882E9A">
        <w:rPr>
          <w:rFonts w:ascii="Times New Roman" w:hAnsi="Times New Roman" w:cs="Times New Roman"/>
        </w:rPr>
        <w:t>Y</w:t>
      </w:r>
      <w:proofErr w:type="spellEnd"/>
      <w:r w:rsidR="00882E9A" w:rsidRPr="000A2580">
        <w:rPr>
          <w:rFonts w:ascii="Times New Roman" w:hAnsi="Times New Roman" w:cs="Times New Roman"/>
        </w:rPr>
        <w:t xml:space="preserve"> genes</w:t>
      </w:r>
      <w:r w:rsidR="00882E9A">
        <w:rPr>
          <w:rFonts w:ascii="Times New Roman" w:hAnsi="Times New Roman" w:cs="Times New Roman"/>
        </w:rPr>
        <w:t xml:space="preserve"> systems</w:t>
      </w:r>
      <w:r w:rsidR="008E7FB6">
        <w:rPr>
          <w:rFonts w:ascii="Times New Roman" w:hAnsi="Times New Roman" w:cs="Times New Roman"/>
        </w:rPr>
        <w:t>.</w:t>
      </w:r>
      <w:r w:rsidR="008E7FB6" w:rsidRPr="008E7FB6">
        <w:rPr>
          <w:rFonts w:ascii="Times New Roman" w:hAnsi="Times New Roman"/>
          <w:sz w:val="24"/>
          <w:szCs w:val="24"/>
        </w:rPr>
        <w:t xml:space="preserve"> </w:t>
      </w:r>
      <w:r w:rsidR="008E7FB6" w:rsidRPr="00DC6FA6">
        <w:rPr>
          <w:rFonts w:ascii="Times New Roman" w:hAnsi="Times New Roman"/>
          <w:sz w:val="24"/>
          <w:szCs w:val="24"/>
        </w:rPr>
        <w:t xml:space="preserve">PCR amplification of </w:t>
      </w:r>
      <w:proofErr w:type="spellStart"/>
      <w:r w:rsidR="008E7FB6" w:rsidRPr="00B333A7">
        <w:rPr>
          <w:rFonts w:ascii="Times New Roman" w:hAnsi="Times New Roman"/>
          <w:i/>
          <w:iCs/>
          <w:sz w:val="24"/>
          <w:szCs w:val="24"/>
        </w:rPr>
        <w:t>SoxA</w:t>
      </w:r>
      <w:proofErr w:type="spellEnd"/>
      <w:r w:rsidR="008E7FB6" w:rsidRPr="00DC6FA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E7FB6" w:rsidRPr="00B333A7">
        <w:rPr>
          <w:rFonts w:ascii="Times New Roman" w:hAnsi="Times New Roman"/>
          <w:i/>
          <w:iCs/>
          <w:sz w:val="24"/>
          <w:szCs w:val="24"/>
        </w:rPr>
        <w:t>SoxB</w:t>
      </w:r>
      <w:proofErr w:type="spellEnd"/>
      <w:r w:rsidR="008E7FB6" w:rsidRPr="00DC6FA6">
        <w:rPr>
          <w:rFonts w:ascii="Times New Roman" w:hAnsi="Times New Roman"/>
          <w:sz w:val="24"/>
          <w:szCs w:val="24"/>
        </w:rPr>
        <w:t xml:space="preserve"> and </w:t>
      </w:r>
      <w:proofErr w:type="spellStart"/>
      <w:proofErr w:type="gramStart"/>
      <w:r w:rsidR="008E7FB6" w:rsidRPr="00B333A7">
        <w:rPr>
          <w:rFonts w:ascii="Times New Roman" w:hAnsi="Times New Roman"/>
          <w:i/>
          <w:iCs/>
          <w:sz w:val="24"/>
          <w:szCs w:val="24"/>
        </w:rPr>
        <w:t>SoxY</w:t>
      </w:r>
      <w:proofErr w:type="spellEnd"/>
      <w:r w:rsidR="008E7FB6" w:rsidRPr="00DC6FA6">
        <w:rPr>
          <w:rFonts w:ascii="Times New Roman" w:hAnsi="Times New Roman"/>
          <w:sz w:val="24"/>
          <w:szCs w:val="24"/>
        </w:rPr>
        <w:t xml:space="preserve">  genes</w:t>
      </w:r>
      <w:proofErr w:type="gramEnd"/>
      <w:r w:rsidR="008E7FB6" w:rsidRPr="00DC6FA6">
        <w:rPr>
          <w:rFonts w:ascii="Times New Roman" w:hAnsi="Times New Roman"/>
          <w:sz w:val="24"/>
          <w:szCs w:val="24"/>
        </w:rPr>
        <w:t xml:space="preserve">. Lane 1 represents Ladder, Lane 2- </w:t>
      </w:r>
      <w:proofErr w:type="spellStart"/>
      <w:r w:rsidR="008E7FB6" w:rsidRPr="00B333A7">
        <w:rPr>
          <w:rFonts w:ascii="Times New Roman" w:hAnsi="Times New Roman"/>
          <w:i/>
          <w:iCs/>
          <w:sz w:val="24"/>
          <w:szCs w:val="24"/>
        </w:rPr>
        <w:t>SoxA</w:t>
      </w:r>
      <w:proofErr w:type="spellEnd"/>
      <w:r w:rsidR="008E7FB6" w:rsidRPr="00DC6FA6">
        <w:rPr>
          <w:rFonts w:ascii="Times New Roman" w:hAnsi="Times New Roman"/>
          <w:sz w:val="24"/>
          <w:szCs w:val="24"/>
        </w:rPr>
        <w:t xml:space="preserve"> (720 bp</w:t>
      </w:r>
      <w:proofErr w:type="gramStart"/>
      <w:r w:rsidR="008E7FB6" w:rsidRPr="00DC6FA6">
        <w:rPr>
          <w:rFonts w:ascii="Times New Roman" w:hAnsi="Times New Roman"/>
          <w:sz w:val="24"/>
          <w:szCs w:val="24"/>
        </w:rPr>
        <w:t>) ,</w:t>
      </w:r>
      <w:proofErr w:type="gramEnd"/>
      <w:r w:rsidR="008E7FB6" w:rsidRPr="00DC6FA6">
        <w:rPr>
          <w:rFonts w:ascii="Times New Roman" w:hAnsi="Times New Roman"/>
          <w:sz w:val="24"/>
          <w:szCs w:val="24"/>
        </w:rPr>
        <w:t xml:space="preserve"> Lane 3</w:t>
      </w:r>
      <w:r w:rsidR="00B333A7">
        <w:rPr>
          <w:rFonts w:ascii="Times New Roman" w:hAnsi="Times New Roman"/>
          <w:sz w:val="24"/>
          <w:szCs w:val="24"/>
        </w:rPr>
        <w:t>–</w:t>
      </w:r>
      <w:proofErr w:type="spellStart"/>
      <w:r w:rsidR="008E7FB6" w:rsidRPr="00B333A7">
        <w:rPr>
          <w:rFonts w:ascii="Times New Roman" w:hAnsi="Times New Roman"/>
          <w:i/>
          <w:iCs/>
          <w:sz w:val="24"/>
          <w:szCs w:val="24"/>
        </w:rPr>
        <w:t>SoxB</w:t>
      </w:r>
      <w:proofErr w:type="spellEnd"/>
      <w:r w:rsidR="008E7FB6" w:rsidRPr="00DC6FA6">
        <w:rPr>
          <w:rFonts w:ascii="Times New Roman" w:hAnsi="Times New Roman"/>
          <w:sz w:val="24"/>
          <w:szCs w:val="24"/>
        </w:rPr>
        <w:t xml:space="preserve"> (590 bp) and Lane 3</w:t>
      </w:r>
      <w:r w:rsidR="00B333A7">
        <w:rPr>
          <w:rFonts w:ascii="Times New Roman" w:hAnsi="Times New Roman"/>
          <w:sz w:val="24"/>
          <w:szCs w:val="24"/>
        </w:rPr>
        <w:t>–</w:t>
      </w:r>
      <w:proofErr w:type="spellStart"/>
      <w:r w:rsidR="008E7FB6" w:rsidRPr="00B333A7">
        <w:rPr>
          <w:rFonts w:ascii="Times New Roman" w:hAnsi="Times New Roman"/>
          <w:i/>
          <w:iCs/>
          <w:sz w:val="24"/>
          <w:szCs w:val="24"/>
        </w:rPr>
        <w:t>SoxY</w:t>
      </w:r>
      <w:proofErr w:type="spellEnd"/>
      <w:r w:rsidR="008E7FB6" w:rsidRPr="00DC6FA6">
        <w:rPr>
          <w:rFonts w:ascii="Times New Roman" w:hAnsi="Times New Roman"/>
          <w:sz w:val="24"/>
          <w:szCs w:val="24"/>
        </w:rPr>
        <w:t xml:space="preserve"> (329 bp).</w:t>
      </w:r>
    </w:p>
    <w:p w14:paraId="4984AAFD" w14:textId="7012D413" w:rsidR="000F6511" w:rsidRPr="0060195D" w:rsidRDefault="000F6511" w:rsidP="0060195D">
      <w:pPr>
        <w:pStyle w:val="NormalWeb"/>
        <w:sectPr w:rsidR="000F6511" w:rsidRPr="0060195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A6F161B" w14:textId="22C9D704" w:rsidR="006D4F40" w:rsidRPr="00A30F0B" w:rsidRDefault="006D4F40" w:rsidP="006D4F40">
      <w:pPr>
        <w:rPr>
          <w:rFonts w:ascii="Times New Roman" w:hAnsi="Times New Roman" w:cs="Times New Roman"/>
          <w:sz w:val="24"/>
          <w:szCs w:val="24"/>
        </w:rPr>
      </w:pPr>
      <w:r w:rsidRPr="00A30F0B">
        <w:rPr>
          <w:rFonts w:ascii="Times New Roman" w:eastAsia="SimSun" w:hAnsi="Times New Roman" w:cs="Times New Roman"/>
          <w:b/>
          <w:bCs/>
          <w:sz w:val="24"/>
          <w:szCs w:val="24"/>
        </w:rPr>
        <w:lastRenderedPageBreak/>
        <w:t>Supplementary</w:t>
      </w:r>
      <w:r w:rsidRPr="00A30F0B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A30F0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A30F0B" w:rsidRPr="00A30F0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30F0B">
        <w:rPr>
          <w:rFonts w:ascii="Times New Roman" w:hAnsi="Times New Roman" w:cs="Times New Roman"/>
          <w:sz w:val="24"/>
          <w:szCs w:val="24"/>
        </w:rPr>
        <w:t xml:space="preserve">. Antibiotic sensitivity </w:t>
      </w:r>
      <w:r w:rsidR="001F4033" w:rsidRPr="00A30F0B">
        <w:rPr>
          <w:rFonts w:ascii="Times New Roman" w:hAnsi="Times New Roman" w:cs="Times New Roman"/>
          <w:sz w:val="24"/>
          <w:szCs w:val="24"/>
        </w:rPr>
        <w:t xml:space="preserve">OF </w:t>
      </w:r>
      <w:r w:rsidR="001F4033" w:rsidRPr="00A30F0B">
        <w:rPr>
          <w:rFonts w:ascii="Times New Roman" w:hAnsi="Times New Roman" w:cs="Times New Roman"/>
          <w:i/>
          <w:iCs/>
          <w:sz w:val="24"/>
          <w:szCs w:val="24"/>
        </w:rPr>
        <w:t xml:space="preserve">Pseudomonas </w:t>
      </w:r>
      <w:proofErr w:type="spellStart"/>
      <w:r w:rsidR="001F4033" w:rsidRPr="00A30F0B">
        <w:rPr>
          <w:rFonts w:ascii="Times New Roman" w:hAnsi="Times New Roman" w:cs="Times New Roman"/>
          <w:i/>
          <w:iCs/>
          <w:sz w:val="24"/>
          <w:szCs w:val="24"/>
        </w:rPr>
        <w:t>veronii</w:t>
      </w:r>
      <w:proofErr w:type="spellEnd"/>
      <w:r w:rsidR="001F4033" w:rsidRPr="00A30F0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F4033" w:rsidRPr="00A30F0B">
        <w:rPr>
          <w:rFonts w:ascii="Times New Roman" w:hAnsi="Times New Roman" w:cs="Times New Roman"/>
          <w:sz w:val="24"/>
          <w:szCs w:val="24"/>
        </w:rPr>
        <w:t>strain 43UP1</w:t>
      </w:r>
    </w:p>
    <w:tbl>
      <w:tblPr>
        <w:tblW w:w="753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2043"/>
        <w:gridCol w:w="960"/>
      </w:tblGrid>
      <w:tr w:rsidR="00C2604F" w:rsidRPr="00A30F0B" w14:paraId="3AFA9BAD" w14:textId="77777777" w:rsidTr="00882E9A">
        <w:trPr>
          <w:trHeight w:val="290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8D787D3" w14:textId="2DC5B216" w:rsidR="00C2604F" w:rsidRPr="00A30F0B" w:rsidRDefault="00C2604F" w:rsidP="00E40F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Name of </w:t>
            </w:r>
            <w:r w:rsidR="00E40F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antibiotics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</w:tcPr>
          <w:p w14:paraId="7F82AA9A" w14:textId="77777777" w:rsidR="00C2604F" w:rsidRPr="00A30F0B" w:rsidRDefault="00C2604F" w:rsidP="006B6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Resistant/Sensitive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2D7C703" w14:textId="7DA41D46" w:rsidR="00C2604F" w:rsidRPr="00A30F0B" w:rsidRDefault="00C2604F" w:rsidP="006B6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6137" w:rsidRPr="00A30F0B" w14:paraId="2A352A74" w14:textId="77777777" w:rsidTr="00882E9A">
        <w:trPr>
          <w:trHeight w:val="290"/>
        </w:trPr>
        <w:tc>
          <w:tcPr>
            <w:tcW w:w="4531" w:type="dxa"/>
            <w:tcBorders>
              <w:top w:val="single" w:sz="4" w:space="0" w:color="auto"/>
            </w:tcBorders>
            <w:noWrap/>
            <w:hideMark/>
          </w:tcPr>
          <w:p w14:paraId="3B3310AB" w14:textId="20EFAF42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Penicillin (P)</w:t>
            </w:r>
          </w:p>
        </w:tc>
        <w:tc>
          <w:tcPr>
            <w:tcW w:w="2043" w:type="dxa"/>
            <w:tcBorders>
              <w:top w:val="single" w:sz="4" w:space="0" w:color="auto"/>
            </w:tcBorders>
          </w:tcPr>
          <w:p w14:paraId="31133B47" w14:textId="77777777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9D5CD63" w14:textId="33A6B261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1.5</w:t>
            </w:r>
            <w:r w:rsidR="00523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 </w:t>
            </w: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cm</w:t>
            </w:r>
          </w:p>
        </w:tc>
      </w:tr>
      <w:tr w:rsidR="00C16137" w:rsidRPr="00A30F0B" w14:paraId="5BB802FE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54AA75A9" w14:textId="32172829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Polymyxin B (PB)</w:t>
            </w:r>
          </w:p>
        </w:tc>
        <w:tc>
          <w:tcPr>
            <w:tcW w:w="2043" w:type="dxa"/>
          </w:tcPr>
          <w:p w14:paraId="2A70C636" w14:textId="77777777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60" w:type="dxa"/>
            <w:noWrap/>
            <w:vAlign w:val="bottom"/>
            <w:hideMark/>
          </w:tcPr>
          <w:p w14:paraId="4370DC16" w14:textId="1D15F8C6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1.3</w:t>
            </w:r>
            <w:r w:rsidR="00523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 </w:t>
            </w: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cm</w:t>
            </w:r>
          </w:p>
        </w:tc>
      </w:tr>
      <w:tr w:rsidR="00C16137" w:rsidRPr="00A30F0B" w14:paraId="0D80FDAF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3D57C3A8" w14:textId="07DE4772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Gentamicin (GEN)</w:t>
            </w:r>
          </w:p>
        </w:tc>
        <w:tc>
          <w:tcPr>
            <w:tcW w:w="2043" w:type="dxa"/>
          </w:tcPr>
          <w:p w14:paraId="6AF9E7C2" w14:textId="77777777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60" w:type="dxa"/>
            <w:noWrap/>
            <w:vAlign w:val="bottom"/>
            <w:hideMark/>
          </w:tcPr>
          <w:p w14:paraId="103CF49E" w14:textId="6EF58CFB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1.4</w:t>
            </w:r>
            <w:r w:rsidR="00523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 </w:t>
            </w: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cm</w:t>
            </w:r>
          </w:p>
        </w:tc>
      </w:tr>
      <w:tr w:rsidR="00C16137" w:rsidRPr="00A30F0B" w14:paraId="1F4EA627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2890E377" w14:textId="22F1B45F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Neomycin (N)</w:t>
            </w:r>
          </w:p>
        </w:tc>
        <w:tc>
          <w:tcPr>
            <w:tcW w:w="2043" w:type="dxa"/>
          </w:tcPr>
          <w:p w14:paraId="59730B3E" w14:textId="77777777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60" w:type="dxa"/>
            <w:noWrap/>
            <w:vAlign w:val="bottom"/>
            <w:hideMark/>
          </w:tcPr>
          <w:p w14:paraId="2D834083" w14:textId="5D2E7D35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1.2</w:t>
            </w:r>
            <w:r w:rsidR="00523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 </w:t>
            </w: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cm</w:t>
            </w:r>
          </w:p>
        </w:tc>
      </w:tr>
      <w:tr w:rsidR="00C16137" w:rsidRPr="00A30F0B" w14:paraId="7755A8B4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2748E15D" w14:textId="238CC6A6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Bacitracin (B)</w:t>
            </w:r>
          </w:p>
        </w:tc>
        <w:tc>
          <w:tcPr>
            <w:tcW w:w="2043" w:type="dxa"/>
          </w:tcPr>
          <w:p w14:paraId="31FA734B" w14:textId="77777777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960" w:type="dxa"/>
            <w:noWrap/>
            <w:vAlign w:val="bottom"/>
            <w:hideMark/>
          </w:tcPr>
          <w:p w14:paraId="7025DB29" w14:textId="2D19B6B8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--</w:t>
            </w:r>
          </w:p>
        </w:tc>
      </w:tr>
      <w:tr w:rsidR="00C16137" w:rsidRPr="00A30F0B" w14:paraId="7275401C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2C36087D" w14:textId="21DC3357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Chloramphenicol (C)</w:t>
            </w:r>
          </w:p>
        </w:tc>
        <w:tc>
          <w:tcPr>
            <w:tcW w:w="2043" w:type="dxa"/>
          </w:tcPr>
          <w:p w14:paraId="2FF06A12" w14:textId="77777777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60" w:type="dxa"/>
            <w:noWrap/>
            <w:vAlign w:val="bottom"/>
            <w:hideMark/>
          </w:tcPr>
          <w:p w14:paraId="3521F308" w14:textId="5B863631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1.6</w:t>
            </w:r>
            <w:r w:rsidR="00523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 </w:t>
            </w: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cm</w:t>
            </w:r>
          </w:p>
        </w:tc>
      </w:tr>
      <w:tr w:rsidR="00C16137" w:rsidRPr="00A30F0B" w14:paraId="3D931BF4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172979F2" w14:textId="7EA2F604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Ciprofloxacin (CIP)</w:t>
            </w:r>
          </w:p>
        </w:tc>
        <w:tc>
          <w:tcPr>
            <w:tcW w:w="2043" w:type="dxa"/>
          </w:tcPr>
          <w:p w14:paraId="2D37F17D" w14:textId="77777777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60" w:type="dxa"/>
            <w:noWrap/>
            <w:vAlign w:val="bottom"/>
            <w:hideMark/>
          </w:tcPr>
          <w:p w14:paraId="56380134" w14:textId="46D9CAC5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1.2</w:t>
            </w:r>
            <w:r w:rsidR="00523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 </w:t>
            </w: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cm</w:t>
            </w:r>
          </w:p>
        </w:tc>
      </w:tr>
      <w:tr w:rsidR="00C16137" w:rsidRPr="00A30F0B" w14:paraId="37D168AA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4FA44757" w14:textId="39D10BA0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Amikacin (AK)</w:t>
            </w:r>
          </w:p>
        </w:tc>
        <w:tc>
          <w:tcPr>
            <w:tcW w:w="2043" w:type="dxa"/>
          </w:tcPr>
          <w:p w14:paraId="6C51BD6E" w14:textId="605CF3BC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960" w:type="dxa"/>
            <w:noWrap/>
            <w:vAlign w:val="bottom"/>
            <w:hideMark/>
          </w:tcPr>
          <w:p w14:paraId="16DD0339" w14:textId="5C99D3E2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--</w:t>
            </w:r>
          </w:p>
        </w:tc>
      </w:tr>
      <w:tr w:rsidR="00C16137" w:rsidRPr="00A30F0B" w14:paraId="4C3E5EE1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77A91C1E" w14:textId="5E1C7FCA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Nitrofurantoin (NIT)</w:t>
            </w:r>
          </w:p>
        </w:tc>
        <w:tc>
          <w:tcPr>
            <w:tcW w:w="2043" w:type="dxa"/>
          </w:tcPr>
          <w:p w14:paraId="2DA8AD5A" w14:textId="26671C11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60" w:type="dxa"/>
            <w:noWrap/>
            <w:vAlign w:val="bottom"/>
            <w:hideMark/>
          </w:tcPr>
          <w:p w14:paraId="3B0F1250" w14:textId="2C44C0A8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1.2</w:t>
            </w:r>
            <w:r w:rsidR="00523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 </w:t>
            </w: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cm</w:t>
            </w:r>
          </w:p>
        </w:tc>
      </w:tr>
      <w:tr w:rsidR="00C16137" w:rsidRPr="00A30F0B" w14:paraId="7DA7A565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0FCAB316" w14:textId="114561D2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Netilmicin (NET)</w:t>
            </w:r>
          </w:p>
        </w:tc>
        <w:tc>
          <w:tcPr>
            <w:tcW w:w="2043" w:type="dxa"/>
          </w:tcPr>
          <w:p w14:paraId="6E450232" w14:textId="77777777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60" w:type="dxa"/>
            <w:noWrap/>
            <w:vAlign w:val="bottom"/>
            <w:hideMark/>
          </w:tcPr>
          <w:p w14:paraId="687222A3" w14:textId="67E6E9DB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0.6</w:t>
            </w:r>
            <w:r w:rsidR="00523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 </w:t>
            </w: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cm</w:t>
            </w:r>
          </w:p>
        </w:tc>
      </w:tr>
      <w:tr w:rsidR="00C16137" w:rsidRPr="00A30F0B" w14:paraId="212C3888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23812042" w14:textId="2F26DEF4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Nalidixic Acid (NA)</w:t>
            </w:r>
          </w:p>
        </w:tc>
        <w:tc>
          <w:tcPr>
            <w:tcW w:w="2043" w:type="dxa"/>
          </w:tcPr>
          <w:p w14:paraId="2BBF5487" w14:textId="62FA5A2B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960" w:type="dxa"/>
            <w:noWrap/>
            <w:vAlign w:val="bottom"/>
            <w:hideMark/>
          </w:tcPr>
          <w:p w14:paraId="661A7CA2" w14:textId="0F01849E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--</w:t>
            </w:r>
          </w:p>
        </w:tc>
      </w:tr>
      <w:tr w:rsidR="00C16137" w:rsidRPr="00A30F0B" w14:paraId="1944EE81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38817F8A" w14:textId="2B6FADE6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Ceftazidime (CAZ)</w:t>
            </w:r>
          </w:p>
        </w:tc>
        <w:tc>
          <w:tcPr>
            <w:tcW w:w="2043" w:type="dxa"/>
          </w:tcPr>
          <w:p w14:paraId="5B06AB92" w14:textId="004AFDC6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60" w:type="dxa"/>
            <w:noWrap/>
            <w:vAlign w:val="bottom"/>
            <w:hideMark/>
          </w:tcPr>
          <w:p w14:paraId="29F0E319" w14:textId="20A661B5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1.6</w:t>
            </w:r>
            <w:r w:rsidR="00523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 </w:t>
            </w: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cm</w:t>
            </w:r>
          </w:p>
        </w:tc>
      </w:tr>
      <w:tr w:rsidR="00C16137" w:rsidRPr="00A30F0B" w14:paraId="431C8E04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163C7238" w14:textId="216CA55C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Amoxicillin-Clavulanic Acid (AMC)</w:t>
            </w:r>
          </w:p>
        </w:tc>
        <w:tc>
          <w:tcPr>
            <w:tcW w:w="2043" w:type="dxa"/>
          </w:tcPr>
          <w:p w14:paraId="27F69168" w14:textId="77777777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60" w:type="dxa"/>
            <w:noWrap/>
            <w:vAlign w:val="bottom"/>
            <w:hideMark/>
          </w:tcPr>
          <w:p w14:paraId="39350C10" w14:textId="29FF2CDB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1.6</w:t>
            </w:r>
            <w:r w:rsidR="00523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 </w:t>
            </w: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cm</w:t>
            </w:r>
          </w:p>
        </w:tc>
      </w:tr>
      <w:tr w:rsidR="00C16137" w:rsidRPr="00A30F0B" w14:paraId="275675E2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3980FEE1" w14:textId="72E7501E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Tobramycin (TOB)</w:t>
            </w:r>
          </w:p>
        </w:tc>
        <w:tc>
          <w:tcPr>
            <w:tcW w:w="2043" w:type="dxa"/>
          </w:tcPr>
          <w:p w14:paraId="24BEC5E5" w14:textId="77777777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60" w:type="dxa"/>
            <w:noWrap/>
            <w:vAlign w:val="bottom"/>
            <w:hideMark/>
          </w:tcPr>
          <w:p w14:paraId="45BAB8F5" w14:textId="3D6887B4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1.2</w:t>
            </w:r>
            <w:r w:rsidR="00523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 </w:t>
            </w: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cm</w:t>
            </w:r>
          </w:p>
        </w:tc>
      </w:tr>
      <w:tr w:rsidR="00C16137" w:rsidRPr="00A30F0B" w14:paraId="4A61313F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3AF521A3" w14:textId="36A8ED8E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Cotrimoxazole (COT),</w:t>
            </w:r>
          </w:p>
        </w:tc>
        <w:tc>
          <w:tcPr>
            <w:tcW w:w="2043" w:type="dxa"/>
          </w:tcPr>
          <w:p w14:paraId="69184F71" w14:textId="77777777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960" w:type="dxa"/>
            <w:noWrap/>
            <w:vAlign w:val="bottom"/>
            <w:hideMark/>
          </w:tcPr>
          <w:p w14:paraId="64AC8B19" w14:textId="0B0F5B40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--</w:t>
            </w:r>
          </w:p>
        </w:tc>
      </w:tr>
      <w:tr w:rsidR="00C16137" w:rsidRPr="00A30F0B" w14:paraId="3E15253E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0DAB1EB3" w14:textId="7BCD9BB9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Cefotaxime (CTX)</w:t>
            </w:r>
          </w:p>
        </w:tc>
        <w:tc>
          <w:tcPr>
            <w:tcW w:w="2043" w:type="dxa"/>
          </w:tcPr>
          <w:p w14:paraId="78C56036" w14:textId="77777777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60" w:type="dxa"/>
            <w:noWrap/>
            <w:vAlign w:val="bottom"/>
            <w:hideMark/>
          </w:tcPr>
          <w:p w14:paraId="4708F7BF" w14:textId="6E2ADC6E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1.2</w:t>
            </w:r>
            <w:r w:rsidR="00523E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 xml:space="preserve"> </w:t>
            </w: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cm</w:t>
            </w:r>
          </w:p>
        </w:tc>
      </w:tr>
      <w:tr w:rsidR="00C16137" w:rsidRPr="00A30F0B" w14:paraId="3E3F0640" w14:textId="77777777" w:rsidTr="00882E9A">
        <w:trPr>
          <w:trHeight w:val="290"/>
        </w:trPr>
        <w:tc>
          <w:tcPr>
            <w:tcW w:w="4531" w:type="dxa"/>
            <w:noWrap/>
            <w:hideMark/>
          </w:tcPr>
          <w:p w14:paraId="4C42809B" w14:textId="29669407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sz w:val="24"/>
                <w:szCs w:val="24"/>
              </w:rPr>
              <w:t>Ampicillin (AMP)</w:t>
            </w:r>
          </w:p>
        </w:tc>
        <w:tc>
          <w:tcPr>
            <w:tcW w:w="2043" w:type="dxa"/>
          </w:tcPr>
          <w:p w14:paraId="2E4CA648" w14:textId="77777777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960" w:type="dxa"/>
            <w:noWrap/>
            <w:vAlign w:val="bottom"/>
            <w:hideMark/>
          </w:tcPr>
          <w:p w14:paraId="4D93E82E" w14:textId="214CEBD0" w:rsidR="00C16137" w:rsidRPr="00A30F0B" w:rsidRDefault="00C16137" w:rsidP="00C161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0F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 w:bidi="hi-IN"/>
              </w:rPr>
              <w:t>--</w:t>
            </w:r>
          </w:p>
        </w:tc>
      </w:tr>
    </w:tbl>
    <w:p w14:paraId="5BA43FD2" w14:textId="77777777" w:rsidR="00CE6E93" w:rsidRDefault="00CE6E93"/>
    <w:sectPr w:rsidR="00CE6E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C88DEF" w14:textId="77777777" w:rsidR="00DA1304" w:rsidRDefault="00DA1304" w:rsidP="007D4DC7">
      <w:pPr>
        <w:spacing w:after="0" w:line="240" w:lineRule="auto"/>
      </w:pPr>
      <w:r>
        <w:separator/>
      </w:r>
    </w:p>
  </w:endnote>
  <w:endnote w:type="continuationSeparator" w:id="0">
    <w:p w14:paraId="0CE105E9" w14:textId="77777777" w:rsidR="00DA1304" w:rsidRDefault="00DA1304" w:rsidP="007D4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530961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820A22" w14:textId="0371086F" w:rsidR="000F6511" w:rsidRDefault="000F651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56C4EC" w14:textId="77777777" w:rsidR="000F6511" w:rsidRDefault="000F65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C0D189" w14:textId="77777777" w:rsidR="00DA1304" w:rsidRDefault="00DA1304" w:rsidP="007D4DC7">
      <w:pPr>
        <w:spacing w:after="0" w:line="240" w:lineRule="auto"/>
      </w:pPr>
      <w:r>
        <w:separator/>
      </w:r>
    </w:p>
  </w:footnote>
  <w:footnote w:type="continuationSeparator" w:id="0">
    <w:p w14:paraId="2F1996D4" w14:textId="77777777" w:rsidR="00DA1304" w:rsidRDefault="00DA1304" w:rsidP="007D4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82A2C" w14:textId="77777777" w:rsidR="007D4DC7" w:rsidRDefault="007D4DC7">
    <w:pPr>
      <w:pStyle w:val="Header"/>
      <w:rPr>
        <w:lang w:val="en-IN"/>
      </w:rPr>
    </w:pPr>
  </w:p>
  <w:p w14:paraId="21BF8FC8" w14:textId="77777777" w:rsidR="007D4DC7" w:rsidRPr="007D4DC7" w:rsidRDefault="007D4DC7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E9F"/>
    <w:rsid w:val="00043301"/>
    <w:rsid w:val="000561CB"/>
    <w:rsid w:val="00061EDC"/>
    <w:rsid w:val="000F6511"/>
    <w:rsid w:val="00101E2E"/>
    <w:rsid w:val="00134029"/>
    <w:rsid w:val="00170DDF"/>
    <w:rsid w:val="001D421B"/>
    <w:rsid w:val="001E399E"/>
    <w:rsid w:val="001F4033"/>
    <w:rsid w:val="00231DC0"/>
    <w:rsid w:val="003F5166"/>
    <w:rsid w:val="004918FC"/>
    <w:rsid w:val="00523EC8"/>
    <w:rsid w:val="005A7771"/>
    <w:rsid w:val="005F07B7"/>
    <w:rsid w:val="005F232E"/>
    <w:rsid w:val="005F40F1"/>
    <w:rsid w:val="0060195D"/>
    <w:rsid w:val="006A497F"/>
    <w:rsid w:val="006C0E49"/>
    <w:rsid w:val="006D4F40"/>
    <w:rsid w:val="007A28D5"/>
    <w:rsid w:val="007D4DC7"/>
    <w:rsid w:val="00803A9F"/>
    <w:rsid w:val="00882E9A"/>
    <w:rsid w:val="008E7FB6"/>
    <w:rsid w:val="00916314"/>
    <w:rsid w:val="009167FB"/>
    <w:rsid w:val="00A141D5"/>
    <w:rsid w:val="00A30F0B"/>
    <w:rsid w:val="00A516CB"/>
    <w:rsid w:val="00B02672"/>
    <w:rsid w:val="00B333A7"/>
    <w:rsid w:val="00B6357B"/>
    <w:rsid w:val="00B97E9F"/>
    <w:rsid w:val="00BA4D4C"/>
    <w:rsid w:val="00BF53BC"/>
    <w:rsid w:val="00C023C8"/>
    <w:rsid w:val="00C16137"/>
    <w:rsid w:val="00C2604F"/>
    <w:rsid w:val="00C97C1A"/>
    <w:rsid w:val="00CB3260"/>
    <w:rsid w:val="00CE6E93"/>
    <w:rsid w:val="00D402E7"/>
    <w:rsid w:val="00DA1304"/>
    <w:rsid w:val="00DA293C"/>
    <w:rsid w:val="00E40F0D"/>
    <w:rsid w:val="00E5587F"/>
    <w:rsid w:val="00EB0FD2"/>
    <w:rsid w:val="00EC4AD2"/>
    <w:rsid w:val="00F5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E3A5A"/>
  <w15:chartTrackingRefBased/>
  <w15:docId w15:val="{D0DF5E43-DE13-446B-ADCC-8B7C03D79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771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777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4D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DC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D4D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DC7"/>
    <w:rPr>
      <w:lang w:val="en-US"/>
    </w:rPr>
  </w:style>
  <w:style w:type="paragraph" w:styleId="NormalWeb">
    <w:name w:val="Normal (Web)"/>
    <w:basedOn w:val="Normal"/>
    <w:uiPriority w:val="99"/>
    <w:unhideWhenUsed/>
    <w:rsid w:val="00882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Icar Nbss</cp:lastModifiedBy>
  <cp:revision>28</cp:revision>
  <dcterms:created xsi:type="dcterms:W3CDTF">2025-04-19T06:48:00Z</dcterms:created>
  <dcterms:modified xsi:type="dcterms:W3CDTF">2026-07-02T03:51:00Z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26fd1dc6-3edc-42b9-b18b-14c4d75a150c</vt:lpwstr>
  </property>
</Properties>
</file>