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4FC" w:rsidRPr="00826FFF" w:rsidRDefault="00B664FC" w:rsidP="00B664FC">
      <w:pPr>
        <w:spacing w:line="276" w:lineRule="auto"/>
        <w:rPr>
          <w:rFonts w:ascii="Times New Roman" w:hAnsi="Times New Roman" w:cs="Times New Roman"/>
          <w:b/>
          <w:bCs/>
          <w:sz w:val="22"/>
        </w:rPr>
      </w:pPr>
      <w:r w:rsidRPr="00826FFF">
        <w:rPr>
          <w:rFonts w:ascii="Times New Roman" w:hAnsi="Times New Roman" w:cs="Times New Roman"/>
          <w:b/>
          <w:bCs/>
          <w:sz w:val="24"/>
          <w:szCs w:val="24"/>
        </w:rPr>
        <w:t>Supplementary Tables</w:t>
      </w:r>
    </w:p>
    <w:p w:rsidR="00B664FC" w:rsidRDefault="00B664FC" w:rsidP="00B664FC">
      <w:pPr>
        <w:spacing w:line="276" w:lineRule="auto"/>
        <w:rPr>
          <w:rFonts w:ascii="Times New Roman" w:hAnsi="Times New Roman" w:cs="Times New Roman"/>
          <w:sz w:val="22"/>
        </w:rPr>
      </w:pPr>
    </w:p>
    <w:p w:rsidR="00B664FC" w:rsidRDefault="00B664FC" w:rsidP="00B664FC">
      <w:pPr>
        <w:spacing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Tables S1. Standards used for MAN curve fitting in this study.</w:t>
      </w:r>
    </w:p>
    <w:tbl>
      <w:tblPr>
        <w:tblW w:w="4815" w:type="dxa"/>
        <w:tblLook w:val="04A0" w:firstRow="1" w:lastRow="0" w:firstColumn="1" w:lastColumn="0" w:noHBand="0" w:noVBand="1"/>
      </w:tblPr>
      <w:tblGrid>
        <w:gridCol w:w="640"/>
        <w:gridCol w:w="2740"/>
        <w:gridCol w:w="1435"/>
      </w:tblGrid>
      <w:tr w:rsidR="00B664FC" w:rsidRPr="00FC1447" w:rsidTr="00DB3443">
        <w:trPr>
          <w:trHeight w:val="290"/>
        </w:trPr>
        <w:tc>
          <w:tcPr>
            <w:tcW w:w="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</w:rPr>
              <w:t>No.</w:t>
            </w:r>
          </w:p>
        </w:tc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2"/>
              </w:rPr>
              <w:t>Average Z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309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Pyrophanite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18.6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Fayalite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18.7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311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Eskolaite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18.9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Ilmenite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19.3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112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Pyrite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20.7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312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Manganese Ferrite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20.8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Magnetite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21.0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205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Manganosite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21.2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206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Cobalt Oxide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22.9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208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Y-Al Garnet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23.2</w:t>
            </w:r>
          </w:p>
        </w:tc>
      </w:tr>
      <w:tr w:rsidR="00B664FC" w:rsidRPr="00FC1447" w:rsidTr="00DB3443">
        <w:trPr>
          <w:trHeight w:val="32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YPO</w:t>
            </w: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24.2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Zircon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25.2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209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Strontium Titanate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26.0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Benitoite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26.8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202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Potassium Niobate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27.4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212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Zirconia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31.7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2740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Yttrium Zirconium Oxide</w:t>
            </w:r>
          </w:p>
        </w:tc>
        <w:tc>
          <w:tcPr>
            <w:tcW w:w="1435" w:type="dxa"/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31.8</w:t>
            </w:r>
          </w:p>
        </w:tc>
      </w:tr>
      <w:tr w:rsidR="00B664FC" w:rsidRPr="00FC1447" w:rsidTr="00DB3443">
        <w:trPr>
          <w:trHeight w:val="290"/>
        </w:trPr>
        <w:tc>
          <w:tcPr>
            <w:tcW w:w="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102</w:t>
            </w:r>
          </w:p>
        </w:tc>
        <w:tc>
          <w:tcPr>
            <w:tcW w:w="27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Strontium Barium Niobate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FC1447" w:rsidRDefault="00B664FC" w:rsidP="00DB3443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C144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35.2</w:t>
            </w:r>
          </w:p>
        </w:tc>
      </w:tr>
    </w:tbl>
    <w:p w:rsidR="00B664FC" w:rsidRDefault="00B664FC" w:rsidP="00B664FC">
      <w:pPr>
        <w:pStyle w:val="a"/>
        <w:spacing w:line="276" w:lineRule="auto"/>
        <w:ind w:firstLine="0"/>
        <w:rPr>
          <w:sz w:val="22"/>
        </w:rPr>
        <w:sectPr w:rsidR="00B664FC" w:rsidSect="00B664FC">
          <w:type w:val="continuous"/>
          <w:pgSz w:w="11906" w:h="16838" w:code="9"/>
          <w:pgMar w:top="1701" w:right="1440" w:bottom="1440" w:left="1440" w:header="851" w:footer="992" w:gutter="0"/>
          <w:cols w:space="425"/>
          <w:docGrid w:linePitch="360"/>
        </w:sectPr>
      </w:pPr>
      <w:r>
        <w:rPr>
          <w:sz w:val="22"/>
        </w:rPr>
        <w:t xml:space="preserve"> </w:t>
      </w:r>
    </w:p>
    <w:p w:rsidR="00B664FC" w:rsidRDefault="00B664FC" w:rsidP="00B664FC">
      <w:pPr>
        <w:pStyle w:val="a"/>
        <w:spacing w:line="276" w:lineRule="auto"/>
        <w:ind w:firstLine="0"/>
      </w:pPr>
      <w:r w:rsidRPr="00DC08B3">
        <w:lastRenderedPageBreak/>
        <w:t xml:space="preserve">Table </w:t>
      </w:r>
      <w:r>
        <w:t>S2</w:t>
      </w:r>
      <w:r w:rsidRPr="00DC08B3">
        <w:t>. U, Th, and Pb concentrations</w:t>
      </w:r>
      <w:r>
        <w:t xml:space="preserve"> </w:t>
      </w:r>
      <w:r w:rsidRPr="00DC08B3">
        <w:t>from 20 analyses and their recalculated values and ages with different percentages of interference on Pb Mα and U Mβ.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526"/>
        <w:gridCol w:w="1079"/>
        <w:gridCol w:w="520"/>
        <w:gridCol w:w="1066"/>
        <w:gridCol w:w="520"/>
        <w:gridCol w:w="1101"/>
        <w:gridCol w:w="520"/>
        <w:gridCol w:w="1066"/>
        <w:gridCol w:w="1000"/>
        <w:gridCol w:w="1101"/>
        <w:gridCol w:w="1000"/>
        <w:gridCol w:w="1101"/>
        <w:gridCol w:w="1000"/>
        <w:gridCol w:w="1096"/>
      </w:tblGrid>
      <w:tr w:rsidR="00B664FC" w:rsidRPr="004155E5" w:rsidTr="00DB3443">
        <w:trPr>
          <w:trHeight w:val="258"/>
          <w:jc w:val="center"/>
        </w:trPr>
        <w:tc>
          <w:tcPr>
            <w:tcW w:w="2312" w:type="pct"/>
            <w:gridSpan w:val="8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kern w:val="0"/>
                <w:sz w:val="22"/>
              </w:rPr>
              <w:t>uncorrected</w:t>
            </w:r>
          </w:p>
        </w:tc>
        <w:tc>
          <w:tcPr>
            <w:tcW w:w="38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6.8</w:t>
            </w: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36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2.5</w:t>
            </w: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40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6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7.5</w:t>
            </w: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40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65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12.5</w:t>
            </w: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40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 (ppm)</w:t>
            </w:r>
          </w:p>
        </w:tc>
        <w:tc>
          <w:tcPr>
            <w:tcW w:w="19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2σ</w:t>
            </w:r>
          </w:p>
        </w:tc>
        <w:tc>
          <w:tcPr>
            <w:tcW w:w="39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Th (ppm)</w:t>
            </w:r>
          </w:p>
        </w:tc>
        <w:tc>
          <w:tcPr>
            <w:tcW w:w="1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2σ</w:t>
            </w:r>
          </w:p>
        </w:tc>
        <w:tc>
          <w:tcPr>
            <w:tcW w:w="38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Pb (ppm)</w:t>
            </w:r>
          </w:p>
        </w:tc>
        <w:tc>
          <w:tcPr>
            <w:tcW w:w="1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2σ</w:t>
            </w:r>
          </w:p>
        </w:tc>
        <w:tc>
          <w:tcPr>
            <w:tcW w:w="40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Age (Ma)</w:t>
            </w:r>
          </w:p>
        </w:tc>
        <w:tc>
          <w:tcPr>
            <w:tcW w:w="19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2σ</w:t>
            </w:r>
          </w:p>
        </w:tc>
        <w:tc>
          <w:tcPr>
            <w:tcW w:w="38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Pb (ppm)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 (ppm)</w:t>
            </w:r>
          </w:p>
        </w:tc>
        <w:tc>
          <w:tcPr>
            <w:tcW w:w="40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Age (Ma)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 (ppm)</w:t>
            </w:r>
          </w:p>
        </w:tc>
        <w:tc>
          <w:tcPr>
            <w:tcW w:w="40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Age (Ma)</w:t>
            </w:r>
          </w:p>
        </w:tc>
        <w:tc>
          <w:tcPr>
            <w:tcW w:w="36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 (ppm)</w:t>
            </w:r>
          </w:p>
        </w:tc>
        <w:tc>
          <w:tcPr>
            <w:tcW w:w="40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Age (Ma)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5018</w:t>
            </w:r>
          </w:p>
        </w:tc>
        <w:tc>
          <w:tcPr>
            <w:tcW w:w="19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3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13528</w:t>
            </w:r>
          </w:p>
        </w:tc>
        <w:tc>
          <w:tcPr>
            <w:tcW w:w="1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38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9517</w:t>
            </w:r>
          </w:p>
        </w:tc>
        <w:tc>
          <w:tcPr>
            <w:tcW w:w="1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4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4396</w:t>
            </w:r>
          </w:p>
        </w:tc>
        <w:tc>
          <w:tcPr>
            <w:tcW w:w="19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38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8969</w:t>
            </w:r>
          </w:p>
        </w:tc>
        <w:tc>
          <w:tcPr>
            <w:tcW w:w="3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4896</w:t>
            </w:r>
          </w:p>
        </w:tc>
        <w:tc>
          <w:tcPr>
            <w:tcW w:w="4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4305</w:t>
            </w:r>
          </w:p>
        </w:tc>
        <w:tc>
          <w:tcPr>
            <w:tcW w:w="3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4668</w:t>
            </w:r>
          </w:p>
        </w:tc>
        <w:tc>
          <w:tcPr>
            <w:tcW w:w="4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4375</w:t>
            </w:r>
          </w:p>
        </w:tc>
        <w:tc>
          <w:tcPr>
            <w:tcW w:w="3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4460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4441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3553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14563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7865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4408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7358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3467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4288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3305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4352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3158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4413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3475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12532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6943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4289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6482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3390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4167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3232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4233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3089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4295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3676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13961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7803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4382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7332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3586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4273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3419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4339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3267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4401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3451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12450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6919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4297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6457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3367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4173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3211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4239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3068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4301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3537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11433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7031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4368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6537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3451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4240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3290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4308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3144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4372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5023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13887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9535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4382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8971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4900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4285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4672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4355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4465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4421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5531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14382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10381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4398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9805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5396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4311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5145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4382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4917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4449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3174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11815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6636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4365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6155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3096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4227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2952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4293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2821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4355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3238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12128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6818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4375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6337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3159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4242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3012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4308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2878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4370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3110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12282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6720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4387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83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6263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3034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4258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2893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4323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2765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4384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3455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12233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6932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4314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6466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3371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4190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3214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4257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3071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4319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7477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15050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12637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4327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12054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7295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4266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6955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4340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6646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4409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6189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14072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10907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4346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10324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6038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4267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5757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4340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5501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4408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4157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10775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7540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67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4326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6986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4055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4197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3867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4268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3695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4335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3806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10317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6987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4322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6454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3714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4185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3541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4255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3384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4321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6306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14438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11227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4364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10636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6152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4287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5866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4359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5605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4427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6340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14699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11420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4381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10831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6185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4306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5897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4378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5635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4446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5486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14203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10182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4377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9622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5352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4291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5103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4362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4876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4429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2965</w:t>
            </w:r>
          </w:p>
        </w:tc>
        <w:tc>
          <w:tcPr>
            <w:tcW w:w="19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11169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6040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4289</w:t>
            </w:r>
          </w:p>
        </w:tc>
        <w:tc>
          <w:tcPr>
            <w:tcW w:w="19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5539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2893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4129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2758</w:t>
            </w:r>
          </w:p>
        </w:tc>
        <w:tc>
          <w:tcPr>
            <w:tcW w:w="402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4194</w:t>
            </w:r>
          </w:p>
        </w:tc>
        <w:tc>
          <w:tcPr>
            <w:tcW w:w="365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2636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:rsidR="00B664FC" w:rsidRPr="0009408C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09408C">
              <w:rPr>
                <w:rFonts w:ascii="Times New Roman" w:hAnsi="Times New Roman" w:cs="Times New Roman"/>
                <w:color w:val="000000"/>
                <w:sz w:val="22"/>
              </w:rPr>
              <w:t>4256</w:t>
            </w: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2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0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0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0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B664FC" w:rsidRPr="004155E5" w:rsidTr="00DB3443">
        <w:trPr>
          <w:trHeight w:val="258"/>
          <w:jc w:val="center"/>
        </w:trPr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2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0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81" w:type="pct"/>
            <w:gridSpan w:val="3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Weighted mean  435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90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02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</w:t>
            </w: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:rsidR="00B664FC" w:rsidRPr="004155E5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4155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393</w:t>
            </w:r>
          </w:p>
        </w:tc>
      </w:tr>
    </w:tbl>
    <w:p w:rsidR="00B664FC" w:rsidRDefault="00B664FC" w:rsidP="00B664FC">
      <w:pPr>
        <w:pStyle w:val="a"/>
        <w:spacing w:line="276" w:lineRule="auto"/>
        <w:ind w:firstLine="0"/>
        <w:rPr>
          <w:rFonts w:eastAsia="Times New Roman"/>
          <w:color w:val="000000"/>
          <w:kern w:val="0"/>
          <w:sz w:val="18"/>
          <w:szCs w:val="18"/>
        </w:rPr>
      </w:pPr>
      <w:r w:rsidRPr="00CD662E">
        <w:rPr>
          <w:rFonts w:eastAsia="Times New Roman"/>
          <w:color w:val="000000"/>
          <w:kern w:val="0"/>
          <w:sz w:val="18"/>
          <w:szCs w:val="18"/>
          <w:vertAlign w:val="superscript"/>
        </w:rPr>
        <w:t>a,b</w:t>
      </w:r>
      <w:r>
        <w:rPr>
          <w:rFonts w:eastAsia="Times New Roman"/>
          <w:color w:val="000000"/>
          <w:kern w:val="0"/>
          <w:sz w:val="18"/>
          <w:szCs w:val="18"/>
        </w:rPr>
        <w:t xml:space="preserve"> See the explanations of Table 3.</w:t>
      </w:r>
    </w:p>
    <w:p w:rsidR="00B664FC" w:rsidRDefault="00B664FC" w:rsidP="00B664FC">
      <w:pPr>
        <w:pStyle w:val="a"/>
        <w:spacing w:line="276" w:lineRule="auto"/>
        <w:ind w:firstLine="0"/>
        <w:rPr>
          <w:sz w:val="22"/>
        </w:rPr>
        <w:sectPr w:rsidR="00B664FC" w:rsidSect="00B664FC">
          <w:type w:val="continuous"/>
          <w:pgSz w:w="16838" w:h="11906" w:orient="landscape" w:code="9"/>
          <w:pgMar w:top="1440" w:right="1701" w:bottom="1440" w:left="1440" w:header="851" w:footer="992" w:gutter="0"/>
          <w:cols w:space="425"/>
          <w:docGrid w:linePitch="360"/>
        </w:sectPr>
      </w:pPr>
    </w:p>
    <w:p w:rsidR="00B664FC" w:rsidRDefault="00B664FC" w:rsidP="00B664FC">
      <w:pPr>
        <w:pStyle w:val="a"/>
        <w:spacing w:line="276" w:lineRule="auto"/>
        <w:ind w:firstLine="0"/>
        <w:rPr>
          <w:bCs/>
        </w:rPr>
      </w:pPr>
      <w:r w:rsidRPr="00F06254">
        <w:rPr>
          <w:bCs/>
        </w:rPr>
        <w:lastRenderedPageBreak/>
        <w:t xml:space="preserve">Table </w:t>
      </w:r>
      <w:r>
        <w:rPr>
          <w:bCs/>
        </w:rPr>
        <w:t>S3</w:t>
      </w:r>
      <w:r w:rsidRPr="00F06254">
        <w:rPr>
          <w:bCs/>
        </w:rPr>
        <w:t>. Recommended analytical setting for zirconolite by electron microprobe</w:t>
      </w:r>
      <w:r>
        <w:rPr>
          <w:bCs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59"/>
        <w:gridCol w:w="865"/>
        <w:gridCol w:w="1199"/>
        <w:gridCol w:w="1876"/>
        <w:gridCol w:w="2275"/>
        <w:gridCol w:w="1852"/>
      </w:tblGrid>
      <w:tr w:rsidR="00B664FC" w:rsidRPr="00F06254" w:rsidTr="00DB3443">
        <w:trPr>
          <w:trHeight w:val="259"/>
        </w:trPr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Element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Crystal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Peak (mm)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Standard</w:t>
            </w:r>
          </w:p>
        </w:tc>
        <w:tc>
          <w:tcPr>
            <w:tcW w:w="12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Average wt%</w:t>
            </w:r>
          </w:p>
        </w:tc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Peak interference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Si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TAP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77.344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Zircon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secondary fluorescence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Ti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191.361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Rutile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18.07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Al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TAP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90.608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Corundum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0.147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Ti Kα III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Cr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159.491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Eskolaite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Fe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134.680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Fayalite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5.68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Mn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146.211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Manganosite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0.074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Mg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TAP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107.476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Periclase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0.079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107.616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Wollastonite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4.09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Zr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194.414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Zircon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24.06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La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185.407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LaPO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0.179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Ce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178.165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CePO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1.251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 Lβ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157.100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0.249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Nd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164.856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NdPO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1.278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Sm Lβ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139.000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SmPO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0.529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Eu Lβ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133.538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EuPO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&lt;0.005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Dy Lα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Gd Lβ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128.468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GdPO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0.924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Tb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137.448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TbPO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0.154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bookmarkStart w:id="0" w:name="_GoBack"/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Dy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133.007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DyPO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1.078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Mn Kβ</w:t>
            </w:r>
          </w:p>
        </w:tc>
      </w:tr>
      <w:bookmarkEnd w:id="0"/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Ho Lβ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114.821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HoPO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0.215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Er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124.367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ErPO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0.796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Tm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120.360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TmPO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0.196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206.526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5.46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Th Mα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132.542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Thorium Oxide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1.297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 Mβ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119.020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U-Glass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0.471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K Kα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Pb Mβ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162.456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PbVGe-oxide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0.872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Nb Lγ, UMζ2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Yb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116.264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YbPO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1.013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Y Kα1,2 II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Lu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112.621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LuPO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&lt;0.013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Ho Lβ3,6, Dy Lβ2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Hf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109.149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Hafnium metal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0.611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Ho Lβ2, Er Lβ3,6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Sc Kα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210.954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ScPO</w:t>
            </w: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bscript"/>
              </w:rPr>
              <w:t>4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0.016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Ta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LIF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105.838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Tantalum metal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0.083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Er Lβ2,15</w:t>
            </w:r>
          </w:p>
        </w:tc>
      </w:tr>
      <w:tr w:rsidR="00B664FC" w:rsidRPr="00F06254" w:rsidTr="00DB3443">
        <w:trPr>
          <w:trHeight w:val="259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Nb Lα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183.330</w:t>
            </w: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Potassium Niobate</w:t>
            </w:r>
          </w:p>
        </w:tc>
        <w:tc>
          <w:tcPr>
            <w:tcW w:w="1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1.836</w:t>
            </w:r>
          </w:p>
        </w:tc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B664FC" w:rsidRPr="00F06254" w:rsidTr="00DB3443">
        <w:trPr>
          <w:trHeight w:val="49"/>
        </w:trPr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K Kβ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PET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110.541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Microcline</w:t>
            </w: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secondary fluorescence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64FC" w:rsidRPr="00F836D0" w:rsidRDefault="00B664FC" w:rsidP="00DB3443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836D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Tm Lα1 II</w:t>
            </w:r>
          </w:p>
        </w:tc>
      </w:tr>
    </w:tbl>
    <w:p w:rsidR="00B664FC" w:rsidRDefault="00B664FC" w:rsidP="00B664FC">
      <w:pPr>
        <w:pStyle w:val="a"/>
        <w:spacing w:line="276" w:lineRule="auto"/>
        <w:ind w:firstLine="0"/>
        <w:rPr>
          <w:bCs/>
          <w:sz w:val="18"/>
          <w:szCs w:val="18"/>
        </w:rPr>
      </w:pPr>
      <w:r>
        <w:rPr>
          <w:bCs/>
          <w:sz w:val="18"/>
          <w:szCs w:val="18"/>
        </w:rPr>
        <w:t>Average wt % from this study (Table 2).</w:t>
      </w:r>
    </w:p>
    <w:p w:rsidR="00B664FC" w:rsidRDefault="00B664FC" w:rsidP="00B664FC">
      <w:pPr>
        <w:pStyle w:val="a"/>
        <w:spacing w:line="276" w:lineRule="auto"/>
        <w:ind w:firstLine="0"/>
        <w:rPr>
          <w:sz w:val="22"/>
        </w:rPr>
      </w:pPr>
      <w:r>
        <w:rPr>
          <w:bCs/>
          <w:sz w:val="18"/>
          <w:szCs w:val="18"/>
        </w:rPr>
        <w:t>MAN background correction is recommended to avoid background interferences and minimize beam damage.</w:t>
      </w:r>
    </w:p>
    <w:p w:rsidR="002802D4" w:rsidRDefault="002802D4"/>
    <w:sectPr w:rsidR="002802D4" w:rsidSect="00B664F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4FC"/>
    <w:rsid w:val="002802D4"/>
    <w:rsid w:val="00423150"/>
    <w:rsid w:val="00B664FC"/>
    <w:rsid w:val="00E3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6FAB56-6188-4209-BFD9-F80FCD31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4FC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투고 본문"/>
    <w:basedOn w:val="Normal"/>
    <w:link w:val="Char"/>
    <w:qFormat/>
    <w:rsid w:val="00B664FC"/>
    <w:pPr>
      <w:wordWrap/>
      <w:adjustRightInd w:val="0"/>
      <w:snapToGrid w:val="0"/>
      <w:spacing w:line="480" w:lineRule="auto"/>
      <w:ind w:firstLine="800"/>
    </w:pPr>
    <w:rPr>
      <w:rFonts w:ascii="Times New Roman" w:hAnsi="Times New Roman" w:cs="Times New Roman"/>
      <w:sz w:val="24"/>
      <w:szCs w:val="24"/>
    </w:rPr>
  </w:style>
  <w:style w:type="character" w:customStyle="1" w:styleId="Char">
    <w:name w:val="투고 본문 Char"/>
    <w:basedOn w:val="DefaultParagraphFont"/>
    <w:link w:val="a"/>
    <w:rsid w:val="00B664FC"/>
    <w:rPr>
      <w:rFonts w:ascii="Times New Roman" w:eastAsiaTheme="minorEastAsia" w:hAnsi="Times New Roman" w:cs="Times New Roman"/>
      <w:kern w:val="2"/>
      <w:sz w:val="24"/>
      <w:szCs w:val="24"/>
      <w:lang w:val="en-US" w:eastAsia="ko-KR"/>
    </w:rPr>
  </w:style>
  <w:style w:type="character" w:styleId="LineNumber">
    <w:name w:val="line number"/>
    <w:basedOn w:val="DefaultParagraphFont"/>
    <w:uiPriority w:val="99"/>
    <w:semiHidden/>
    <w:unhideWhenUsed/>
    <w:rsid w:val="00B66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M</dc:creator>
  <cp:keywords/>
  <dc:description/>
  <cp:lastModifiedBy>Mohamed M</cp:lastModifiedBy>
  <cp:revision>1</cp:revision>
  <dcterms:created xsi:type="dcterms:W3CDTF">2024-03-27T05:21:00Z</dcterms:created>
  <dcterms:modified xsi:type="dcterms:W3CDTF">2024-03-27T05:21:00Z</dcterms:modified>
</cp:coreProperties>
</file>