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B93D8" w14:textId="77777777" w:rsidR="00D155E9" w:rsidRPr="004C4C8C" w:rsidRDefault="00D155E9" w:rsidP="00D155E9">
      <w:pPr>
        <w:snapToGrid w:val="0"/>
        <w:spacing w:before="240" w:after="240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zh-CN" w:bidi="en-US"/>
        </w:rPr>
      </w:pPr>
      <w:r w:rsidRPr="004C4C8C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zh-CN" w:bidi="en-US"/>
        </w:rPr>
        <w:t>Supporting Information</w:t>
      </w:r>
    </w:p>
    <w:p w14:paraId="30E3A647" w14:textId="77777777" w:rsidR="00D155E9" w:rsidRPr="004C4C8C" w:rsidRDefault="00D155E9" w:rsidP="00D155E9">
      <w:pPr>
        <w:rPr>
          <w:rFonts w:ascii="Times New Roman" w:hAnsi="Times New Roman" w:cs="Times New Roman"/>
          <w:iCs/>
          <w:color w:val="000000" w:themeColor="text1"/>
          <w:sz w:val="28"/>
          <w:szCs w:val="28"/>
          <w:lang w:bidi="en-US"/>
        </w:rPr>
      </w:pPr>
      <w:r w:rsidRPr="004C4C8C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lang w:bidi="en-US"/>
        </w:rPr>
        <w:t>Supporting Information S1</w:t>
      </w:r>
      <w:r w:rsidRPr="004C4C8C">
        <w:rPr>
          <w:rFonts w:ascii="Times New Roman" w:hAnsi="Times New Roman" w:cs="Times New Roman"/>
          <w:iCs/>
          <w:color w:val="000000" w:themeColor="text1"/>
          <w:sz w:val="28"/>
          <w:szCs w:val="28"/>
          <w:lang w:bidi="en-US"/>
        </w:rPr>
        <w:t>. R script for calculating MU in LC–MS/MS quantification of DBNS using GUM.</w:t>
      </w:r>
    </w:p>
    <w:p w14:paraId="286EBF58" w14:textId="77777777" w:rsidR="00D155E9" w:rsidRPr="004C4C8C" w:rsidRDefault="00D155E9" w:rsidP="00D155E9">
      <w:pPr>
        <w:rPr>
          <w:rFonts w:ascii="Times New Roman" w:hAnsi="Times New Roman" w:cs="Times New Roman"/>
          <w:iCs/>
          <w:color w:val="000000" w:themeColor="text1"/>
          <w:sz w:val="28"/>
          <w:szCs w:val="28"/>
          <w:lang w:bidi="en-US"/>
        </w:rPr>
      </w:pPr>
    </w:p>
    <w:p w14:paraId="3BAF6CB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iCs/>
          <w:color w:val="000000" w:themeColor="text1"/>
          <w:sz w:val="28"/>
          <w:szCs w:val="28"/>
          <w:lang w:bidi="en-US"/>
        </w:rPr>
      </w:pPr>
      <w:r w:rsidRPr="004C4C8C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lang w:bidi="en-US"/>
        </w:rPr>
        <w:t>Supporting Information S2</w:t>
      </w:r>
      <w:r w:rsidRPr="004C4C8C">
        <w:rPr>
          <w:rFonts w:ascii="Times New Roman" w:hAnsi="Times New Roman" w:cs="Times New Roman"/>
          <w:iCs/>
          <w:color w:val="000000" w:themeColor="text1"/>
          <w:sz w:val="28"/>
          <w:szCs w:val="28"/>
          <w:lang w:bidi="en-US"/>
        </w:rPr>
        <w:t>. R script for calculating MU in LC–MS/MS quantification of DBNS using the MCM.</w:t>
      </w:r>
    </w:p>
    <w:p w14:paraId="53EB3300" w14:textId="77777777" w:rsidR="00D155E9" w:rsidRPr="004C4C8C" w:rsidRDefault="00D155E9" w:rsidP="00D155E9">
      <w:pPr>
        <w:rPr>
          <w:rFonts w:ascii="Times New Roman" w:hAnsi="Times New Roman" w:cs="Times New Roman"/>
          <w:iCs/>
          <w:color w:val="000000" w:themeColor="text1"/>
          <w:sz w:val="28"/>
          <w:szCs w:val="28"/>
          <w:lang w:bidi="en-US"/>
        </w:rPr>
      </w:pPr>
      <w:r w:rsidRPr="004C4C8C">
        <w:rPr>
          <w:rFonts w:ascii="Times New Roman" w:hAnsi="Times New Roman" w:cs="Times New Roman"/>
          <w:iCs/>
          <w:color w:val="000000" w:themeColor="text1"/>
          <w:sz w:val="28"/>
          <w:szCs w:val="28"/>
          <w:lang w:bidi="en-US"/>
        </w:rPr>
        <w:br w:type="page"/>
      </w:r>
    </w:p>
    <w:p w14:paraId="0110648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Supporting Information S1. R script for calculating MU in LC–MS/MS quantification of DBNS using GUM.</w:t>
      </w:r>
    </w:p>
    <w:p w14:paraId="6CECC37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212955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===============================================================</w:t>
      </w:r>
    </w:p>
    <w:p w14:paraId="2DF77D4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# GUM for Measurement Uncertainty (DBNS) </w:t>
      </w:r>
    </w:p>
    <w:p w14:paraId="0A8DC46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===============================================================</w:t>
      </w:r>
    </w:p>
    <w:p w14:paraId="7BB4019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AF340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Abbreviations</w:t>
      </w:r>
    </w:p>
    <w:p w14:paraId="336C201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---</w:t>
      </w:r>
    </w:p>
    <w:p w14:paraId="56184F5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bal          : Balance</w:t>
      </w:r>
    </w:p>
    <w:p w14:paraId="7DA800B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calib        : Calibration</w:t>
      </w:r>
    </w:p>
    <w:p w14:paraId="3131277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comb         : Combined</w:t>
      </w:r>
    </w:p>
    <w:p w14:paraId="45C464D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conc         : Concentration</w:t>
      </w:r>
    </w:p>
    <w:p w14:paraId="1A5D46B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df           : Degrees of freedom</w:t>
      </w:r>
    </w:p>
    <w:p w14:paraId="076E1C8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flsk         : Flask</w:t>
      </w:r>
    </w:p>
    <w:p w14:paraId="2648C57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k            : Coverage factor</w:t>
      </w:r>
    </w:p>
    <w:p w14:paraId="50CCA4C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method_prec  : Method precision</w:t>
      </w:r>
    </w:p>
    <w:p w14:paraId="55DA166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obs          : Observations</w:t>
      </w:r>
    </w:p>
    <w:p w14:paraId="2A9A120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pip          : Pipette</w:t>
      </w:r>
    </w:p>
    <w:p w14:paraId="73B39C7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RSU          : Relative Standard Uncertainty</w:t>
      </w:r>
    </w:p>
    <w:p w14:paraId="4C868B5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spk_std      : Spiked standard</w:t>
      </w:r>
    </w:p>
    <w:p w14:paraId="609BC00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std          : Standard</w:t>
      </w:r>
    </w:p>
    <w:p w14:paraId="5221997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temp         : Temperature</w:t>
      </w:r>
    </w:p>
    <w:p w14:paraId="6E093F6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unc          : Uncertainty</w:t>
      </w:r>
    </w:p>
    <w:p w14:paraId="73D3003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vol          : Volume</w:t>
      </w:r>
    </w:p>
    <w:p w14:paraId="00BCA3C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wk_std       : Working standard</w:t>
      </w:r>
    </w:p>
    <w:p w14:paraId="5FE4337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# wtd_reg      : Weighted regression</w:t>
      </w:r>
    </w:p>
    <w:p w14:paraId="5096D66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AB72D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Constants</w:t>
      </w:r>
    </w:p>
    <w:p w14:paraId="5D60E0D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---</w:t>
      </w:r>
    </w:p>
    <w:p w14:paraId="689E904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k &lt;- 2         # Coverage factor for ~95% confidence interval</w:t>
      </w:r>
    </w:p>
    <w:p w14:paraId="26124E3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sqrt_3 &lt;- sqrt(3)  # Divisor for rectangular distribution</w:t>
      </w:r>
    </w:p>
    <w:p w14:paraId="274F339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47B677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Install and load required packages</w:t>
      </w:r>
    </w:p>
    <w:p w14:paraId="2D3C6BB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---</w:t>
      </w:r>
    </w:p>
    <w:p w14:paraId="01FD032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if (!require(ggplot2, quietly = TRUE)) {</w:t>
      </w:r>
    </w:p>
    <w:p w14:paraId="626EC76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install.packages("ggplot2")</w:t>
      </w:r>
    </w:p>
    <w:p w14:paraId="4EE5C61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}</w:t>
      </w:r>
    </w:p>
    <w:p w14:paraId="5FEE40B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library(ggplot2)</w:t>
      </w:r>
    </w:p>
    <w:p w14:paraId="52369CA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25890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if (!require(ragg, quietly = TRUE)) {</w:t>
      </w:r>
    </w:p>
    <w:p w14:paraId="7F06351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install.packages("ragg")</w:t>
      </w:r>
    </w:p>
    <w:p w14:paraId="2C2ECC7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}</w:t>
      </w:r>
    </w:p>
    <w:p w14:paraId="1A67558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library(ragg)</w:t>
      </w:r>
    </w:p>
    <w:p w14:paraId="0949543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D30ADF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===============================================================</w:t>
      </w:r>
    </w:p>
    <w:p w14:paraId="2F8E39A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SECTION 1: Sample Preparation Uncertainty</w:t>
      </w:r>
    </w:p>
    <w:p w14:paraId="7E47084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===============================================================</w:t>
      </w:r>
    </w:p>
    <w:p w14:paraId="061627C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09A9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1.1 Input Variables</w:t>
      </w:r>
    </w:p>
    <w:p w14:paraId="01376D8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pip_cert_unc_ul &lt;- c(0.2, 0.2)       # Certified uncertainties (μL)</w:t>
      </w:r>
    </w:p>
    <w:p w14:paraId="467158E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pip_vol_ul      &lt;- c(100, 50)        # Pipette nominal volumes (μL)</w:t>
      </w:r>
    </w:p>
    <w:p w14:paraId="056CDB6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C2AE8C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1.2 Calculation</w:t>
      </w:r>
    </w:p>
    <w:p w14:paraId="5530B74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pip_std_unc_ul &lt;- pip_cert_unc_ul / k</w:t>
      </w:r>
    </w:p>
    <w:p w14:paraId="48F4770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rsu_pip        &lt;- pip_std_unc_ul / pip_vol_ul</w:t>
      </w:r>
    </w:p>
    <w:p w14:paraId="6587765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rsu_sample_prep    &lt;- sqrt(sum(rsu_pip^2))  # Combined RSU</w:t>
      </w:r>
    </w:p>
    <w:p w14:paraId="18D42B9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df_sample_prep     &lt;- Inf   </w:t>
      </w:r>
    </w:p>
    <w:p w14:paraId="1E9A2CD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B6B87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1.3 Output</w:t>
      </w:r>
    </w:p>
    <w:p w14:paraId="4BCF022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cat("=== Factor 1: Sample Preparation Uncertainty Results ===\n")</w:t>
      </w:r>
    </w:p>
    <w:p w14:paraId="5F9234A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for (i in seq_along(pip_vol_ul)) {</w:t>
      </w:r>
    </w:p>
    <w:p w14:paraId="06FA19F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cat(sprintf("%3d uL pip: U_cert = %.1f uL, u_std = %.3f uL, RSU = %.6f\n",</w:t>
      </w:r>
    </w:p>
    <w:p w14:paraId="43C3273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pip_vol_ul[i], pip_cert_unc_ul[i], pip_std_unc_ul[i], rsu_pip[i]))</w:t>
      </w:r>
    </w:p>
    <w:p w14:paraId="30C561C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}</w:t>
      </w:r>
    </w:p>
    <w:p w14:paraId="1F4594A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cat(sprintf("Combined RSU for Sample Prep : %.8f\n", rsu_sample_prep))</w:t>
      </w:r>
    </w:p>
    <w:p w14:paraId="4B6446F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cat(sprintf("Effective df : %s (Type B only)\n\n", df_sample_prep))</w:t>
      </w:r>
    </w:p>
    <w:p w14:paraId="6104824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07796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===============================================================</w:t>
      </w:r>
    </w:p>
    <w:p w14:paraId="0AC9051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SECTION 2: Standard Solution Uncertainty</w:t>
      </w:r>
    </w:p>
    <w:p w14:paraId="5CD4FE5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===============================================================</w:t>
      </w:r>
    </w:p>
    <w:p w14:paraId="722D8E1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8B1F82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2.1 Working standard preparation</w:t>
      </w:r>
    </w:p>
    <w:p w14:paraId="3E8ACA1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2.1.1 Stock standard preparation from stock standard solution</w:t>
      </w:r>
    </w:p>
    <w:p w14:paraId="6D78865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purity              &lt;- 0.95</w:t>
      </w:r>
    </w:p>
    <w:p w14:paraId="43C770B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purity_cert_unc     &lt;- 0.05</w:t>
      </w:r>
    </w:p>
    <w:p w14:paraId="553C92C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purity_std_unc      &lt;- purity_cert_unc / sqrt_3</w:t>
      </w:r>
    </w:p>
    <w:p w14:paraId="0FD76B6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rsu_purity          &lt;- purity_std_unc / purity</w:t>
      </w:r>
    </w:p>
    <w:p w14:paraId="564128F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CD429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stock_pip_vol_ul     &lt;- 1000</w:t>
      </w:r>
    </w:p>
    <w:p w14:paraId="0980001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stock_pip_cert_unc   &lt;- 1</w:t>
      </w:r>
    </w:p>
    <w:p w14:paraId="0E90EB9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stock_pip_std_unc    &lt;- stock_pip_cert_unc / k</w:t>
      </w:r>
    </w:p>
    <w:p w14:paraId="68A9F8C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rsu_stock_pip        &lt;- stock_pip_std_unc / stock_pip_vol_ul</w:t>
      </w:r>
    </w:p>
    <w:p w14:paraId="5BB9179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6CA27D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balance_mass_mg          &lt;- 1</w:t>
      </w:r>
    </w:p>
    <w:p w14:paraId="74680B5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balance_cert_unc_mg      &lt;- 0.03</w:t>
      </w:r>
    </w:p>
    <w:p w14:paraId="56891D4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balance_std_unc_mg       &lt;- balance_cert_unc_mg / k</w:t>
      </w:r>
    </w:p>
    <w:p w14:paraId="6535A1B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rsu_balance              &lt;- balance_std_unc_mg / balance_mass_mg</w:t>
      </w:r>
    </w:p>
    <w:p w14:paraId="558A7AD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C9695B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rsu_stock_prep           &lt;- sqrt(rsu_purity^2 + rsu_stock_pip^2 + rsu_balance^2)</w:t>
      </w:r>
    </w:p>
    <w:p w14:paraId="77FB707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175CC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2.2 Dilution for working standard solution</w:t>
      </w:r>
    </w:p>
    <w:p w14:paraId="0F4F116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2.2.1 Flask and temperature components</w:t>
      </w:r>
    </w:p>
    <w:p w14:paraId="675AEDA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lab_temp_range_c         &lt;- 5</w:t>
      </w:r>
    </w:p>
    <w:p w14:paraId="265C5F6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methanol_vol_exp_coeff   &lt;- 0.00149</w:t>
      </w:r>
    </w:p>
    <w:p w14:paraId="40C5120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pyrex_vol_exp_coeff      &lt;- 3.3e-06</w:t>
      </w:r>
    </w:p>
    <w:p w14:paraId="6350F93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vol_flask_5ml            &lt;- 5</w:t>
      </w:r>
    </w:p>
    <w:p w14:paraId="3476BEE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vol_flask_10ml           &lt;- 10</w:t>
      </w:r>
    </w:p>
    <w:p w14:paraId="4A8675A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5CDB1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unc_methanol_5ml &lt;- vol_flask_5ml  * methanol_vol_exp_coeff * lab_temp_range_c / sqrt_3</w:t>
      </w:r>
    </w:p>
    <w:p w14:paraId="3C4ED80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unc_methanol_10ml &lt;- vol_flask_10ml * methanol_vol_exp_coeff * lab_temp_range_c / sqrt_3</w:t>
      </w:r>
    </w:p>
    <w:p w14:paraId="37C16A7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unc_pyrex_5ml   &lt;- vol_flask_5ml  * pyrex_vol_exp_coeff * lab_temp_range_c / sqrt_3</w:t>
      </w:r>
    </w:p>
    <w:p w14:paraId="121F2C3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unc_pyrex_10ml  &lt;- vol_flask_10ml * pyrex_vol_exp_coeff * lab_temp_range_c / sqrt_3</w:t>
      </w:r>
    </w:p>
    <w:p w14:paraId="50F09FB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2BDF8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unc_calib_flask_5ml &lt;- 0.005</w:t>
      </w:r>
    </w:p>
    <w:p w14:paraId="402A68A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unc_calib_flask_10ml &lt;- 0.005</w:t>
      </w:r>
    </w:p>
    <w:p w14:paraId="35FC994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90A90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unc_comb_flask_5ml &lt;- sqrt(unc_methanol_5ml^2 + unc_pyrex_5ml^2 + unc_calib_flask_5ml^2)</w:t>
      </w:r>
    </w:p>
    <w:p w14:paraId="66B278B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unc_comb_flask_10ml &lt;- sqrt(unc_methanol_10ml^2 + unc_pyrex_10ml^2 + unc_calib_flask_10ml^2)</w:t>
      </w:r>
    </w:p>
    <w:p w14:paraId="67CEF81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A11BB1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rsu_flask_5ml &lt;- unc_comb_flask_5ml / vol_flask_5ml</w:t>
      </w:r>
    </w:p>
    <w:p w14:paraId="6542540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rsu_flask_10ml &lt;- unc_comb_flask_10ml / vol_flask_10ml</w:t>
      </w:r>
    </w:p>
    <w:p w14:paraId="3C9EEDC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815E07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2.2.2 Serial dilution pipettes (vectorized)</w:t>
      </w:r>
    </w:p>
    <w:p w14:paraId="3A4FF20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dilution_pip_vols_ul &lt;- c(50, 100, 200, 500, 800, 900, 950, 1000)</w:t>
      </w:r>
    </w:p>
    <w:p w14:paraId="2805632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dilution_pip_uncs_ul &lt;- c(0.1, 0.1, 0.5, 0.5, 0.5, 0.5, 0.5, 0.5)</w:t>
      </w:r>
    </w:p>
    <w:p w14:paraId="71BA33E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rsu_dilution_pips &lt;- dilution_pip_uncs_ul / dilution_pip_vols_ul</w:t>
      </w:r>
    </w:p>
    <w:p w14:paraId="0F66D3A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D19AB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index_1000 &lt;- which(dilution_pip_vols_ul == 1000)</w:t>
      </w:r>
    </w:p>
    <w:p w14:paraId="6229F09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index_500  &lt;- which(dilution_pip_vols_ul == 500)</w:t>
      </w:r>
    </w:p>
    <w:p w14:paraId="7DFED59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55302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rsu_dil_200ug_ml &lt;- sqrt(rsu_flask_5ml^2 + rsu_dilution_pips[index_1000]^2)</w:t>
      </w:r>
    </w:p>
    <w:p w14:paraId="43249BB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rsu_dil_20ug_ml  &lt;- sqrt(rsu_flask_10ml^2 + rsu_dilution_pips[index_1000]^2)</w:t>
      </w:r>
    </w:p>
    <w:p w14:paraId="6E77602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rsu_dil_1ug_ml   &lt;- sqrt(rsu_flask_10ml^2 + 2 * rsu_dilution_pips[index_500]^2)</w:t>
      </w:r>
    </w:p>
    <w:p w14:paraId="74B07E5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ED0A5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rsu_serial_dilutions &lt;- rsu_dil_1ug_ml</w:t>
      </w:r>
    </w:p>
    <w:p w14:paraId="6DB32B0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rsu_working_std      &lt;- sqrt(rsu_stock_prep^2 + rsu_serial_dilutions^2)</w:t>
      </w:r>
    </w:p>
    <w:p w14:paraId="0D86DA4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709FC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2.3 Spiked sample standard (calibrator) uncertainty</w:t>
      </w:r>
    </w:p>
    <w:p w14:paraId="40AD46F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calibrators &lt;- data.frame(</w:t>
      </w:r>
    </w:p>
    <w:p w14:paraId="52875C3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name      = c("Pool", "C6", "C5", "C4", "C3", "C2", "C1"),</w:t>
      </w:r>
    </w:p>
    <w:p w14:paraId="2DEACEC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pip_100   = c(0.001, NA, NA, 0.001, 0.002, NA, NA),</w:t>
      </w:r>
    </w:p>
    <w:p w14:paraId="240B85B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pip_1000_1= c(0.0005555556, 0.001, 0.0025, 0.0005555556,</w:t>
      </w:r>
    </w:p>
    <w:p w14:paraId="69161DD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0.0005263158, 0.0025, 0.001),</w:t>
      </w:r>
    </w:p>
    <w:p w14:paraId="1082AE5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pip_1000_2= c(NA, 0.001, 0.000625, NA, NA, 0.000625, 0.0005555556)</w:t>
      </w:r>
    </w:p>
    <w:p w14:paraId="0066600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727D9C2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DCF1F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rsu_calibrators &lt;- numeric(nrow(calibrators))</w:t>
      </w:r>
    </w:p>
    <w:p w14:paraId="523C735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for (i in seq_len(nrow(calibrators))){</w:t>
      </w:r>
    </w:p>
    <w:p w14:paraId="7422ABA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rsu_100   &lt;- ifelse(is.na(calibrators$pip_100[i]), 0, calibrators$pip_100[i])</w:t>
      </w:r>
    </w:p>
    <w:p w14:paraId="7120CD1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rsu_1000_1&lt;- ifelse(is.na(calibrators$pip_1000_1[i]), 0, calibrators$pip_1000_1[i])</w:t>
      </w:r>
    </w:p>
    <w:p w14:paraId="12698D1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rsu_1000_2&lt;- ifelse(is.na(calibrators$pip_1000_2[i]), 0, calibrators$pip_1000_2[i])</w:t>
      </w:r>
    </w:p>
    <w:p w14:paraId="765707D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rsu_calibrators[i] &lt;- sqrt(rsu_100^2 + rsu_1000_1^2 + rsu_1000_2^2)</w:t>
      </w:r>
    </w:p>
    <w:p w14:paraId="03D5BF4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}</w:t>
      </w:r>
    </w:p>
    <w:p w14:paraId="3A186C9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rsu_calibrator_prep &lt;- sqrt(sum(rsu_calibrators^2))</w:t>
      </w:r>
    </w:p>
    <w:p w14:paraId="560B06F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1631D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2.4 Combined uncertainty for standard solutions</w:t>
      </w:r>
    </w:p>
    <w:p w14:paraId="6E82698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welch_satterthwaite &lt;- function(uncs, dfs) {</w:t>
      </w:r>
    </w:p>
    <w:p w14:paraId="1C17663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u_comb &lt;- sqrt(sum(uncs^2))</w:t>
      </w:r>
    </w:p>
    <w:p w14:paraId="48BA25E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denom &lt;- sum(ifelse(is.finite(dfs) &amp; dfs &gt; 0, (uncs^4) / dfs, 0))</w:t>
      </w:r>
    </w:p>
    <w:p w14:paraId="284DC0E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eff_df &lt;- if (denom == 0) Inf else u_comb^4 / denom</w:t>
      </w:r>
    </w:p>
    <w:p w14:paraId="49EF170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list(u_comb = u_comb, eff_df = eff_df)</w:t>
      </w:r>
    </w:p>
    <w:p w14:paraId="7453DDC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}</w:t>
      </w:r>
    </w:p>
    <w:p w14:paraId="506F305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9F7EB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uncs_to_combine &lt;- c(rsu_working_std, rsu_calibrator_prep)</w:t>
      </w:r>
    </w:p>
    <w:p w14:paraId="05CCC99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dfs_to_combine  &lt;- c(Inf, Inf)</w:t>
      </w:r>
    </w:p>
    <w:p w14:paraId="1C5D4AB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results_std_solution &lt;- welch_satterthwaite(uncs_to_combine, dfs_to_combine)</w:t>
      </w:r>
    </w:p>
    <w:p w14:paraId="420736A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rsu_std_solution &lt;- results_std_solution$u_comb</w:t>
      </w:r>
    </w:p>
    <w:p w14:paraId="29C9648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df_std_solution &lt;- results_std_solution$eff_df</w:t>
      </w:r>
    </w:p>
    <w:p w14:paraId="2E22C5D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0DB74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cat("=== Factor 2: Standard Solution Uncertainty Results ===\n")</w:t>
      </w:r>
    </w:p>
    <w:p w14:paraId="343D12A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cat("Final RSU for Standard Solutions :", rsu_std_solution, "\n")</w:t>
      </w:r>
    </w:p>
    <w:p w14:paraId="2600A3A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cat("Effective df :", df_std_solution, "\n\n")</w:t>
      </w:r>
    </w:p>
    <w:p w14:paraId="0192E62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B935D1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summary_df_factor2 &lt;- data.frame(</w:t>
      </w:r>
    </w:p>
    <w:p w14:paraId="5F6865F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Component = c("Working Std", "Spiked Std", "Total Standard Solution"),</w:t>
      </w:r>
    </w:p>
    <w:p w14:paraId="431DD70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RSU = c(rsu_working_std, rsu_calibrator_prep, rsu_std_solution),</w:t>
      </w:r>
    </w:p>
    <w:p w14:paraId="6AD011B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df = c("Inf", "Inf", round(df_std_solution, 1))</w:t>
      </w:r>
    </w:p>
    <w:p w14:paraId="4B45A82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4A518D7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print(summary_df_factor2)</w:t>
      </w:r>
    </w:p>
    <w:p w14:paraId="35AC837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cat("\n")</w:t>
      </w:r>
    </w:p>
    <w:p w14:paraId="363B59E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F489D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===============================================================</w:t>
      </w:r>
    </w:p>
    <w:p w14:paraId="495913A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SECTION 3: Method Precision Uncertainty</w:t>
      </w:r>
    </w:p>
    <w:p w14:paraId="79532AD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===============================================================</w:t>
      </w:r>
    </w:p>
    <w:p w14:paraId="069F065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C242A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precision_data &lt;- list(</w:t>
      </w:r>
    </w:p>
    <w:p w14:paraId="4083790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conc_1 = list(</w:t>
      </w:r>
    </w:p>
    <w:p w14:paraId="0EC6C72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c(0.990058595, 0.969861821, 0.98347695, 1.034818496, 1.032660226),</w:t>
      </w:r>
    </w:p>
    <w:p w14:paraId="7AD2F33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c(1.138706966, 1.00037923, 0.940233536, 0.92599092, 1.128141252),</w:t>
      </w:r>
    </w:p>
    <w:p w14:paraId="09C8785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c(0.993379925, 0.906422564, 0.99034435, 0.836954836, 0.888823433)</w:t>
      </w:r>
    </w:p>
    <w:p w14:paraId="6ABD7DD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),</w:t>
      </w:r>
    </w:p>
    <w:p w14:paraId="029191F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conc_3 = list(</w:t>
      </w:r>
    </w:p>
    <w:p w14:paraId="2598DFE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c(2.738931867, 3.045891098, 2.899602305, 2.694816676, 2.72664133),</w:t>
      </w:r>
    </w:p>
    <w:p w14:paraId="74D1BB5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c(2.850518242, 2.646686445, 2.659048705, 2.71863313, 2.435286918),</w:t>
      </w:r>
    </w:p>
    <w:p w14:paraId="2D0BF79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c(3.226061984, 3.239515079, 3.131088664, 3.335182641, 3.3793295)</w:t>
      </w:r>
    </w:p>
    <w:p w14:paraId="3F25CAF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),</w:t>
      </w:r>
    </w:p>
    <w:p w14:paraId="27E9777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conc_15 = list(</w:t>
      </w:r>
    </w:p>
    <w:p w14:paraId="429A1B5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c(13.7319542, 15.13334397, 13.65695501, 13.51227313, 14.00044143),</w:t>
      </w:r>
    </w:p>
    <w:p w14:paraId="2D17375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c(16.83798972, 15.90572623, 14.39205711, 16.32646591, 15.81917022),</w:t>
      </w:r>
    </w:p>
    <w:p w14:paraId="6EB2C59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c(16.75662775, 16.91359894, 17.49996186, 16.77564977, 17.19078607)</w:t>
      </w:r>
    </w:p>
    <w:p w14:paraId="5B52380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),</w:t>
      </w:r>
    </w:p>
    <w:p w14:paraId="7C3C0AD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conc_30 = list(</w:t>
      </w:r>
    </w:p>
    <w:p w14:paraId="2678604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c(26.94300342, 28.0631292, 26.26548207, 24.29185659, 25.30834028),</w:t>
      </w:r>
    </w:p>
    <w:p w14:paraId="73114D3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c(32.02694838, 28.05341024, 30.28075433, 30.45425755, 29.06047413),</w:t>
      </w:r>
    </w:p>
    <w:p w14:paraId="79CB37C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c(35.72453005, 33.72962173, 33.90589398, 34.03771662, 32.82783961)</w:t>
      </w:r>
    </w:p>
    <w:p w14:paraId="0426B0C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)</w:t>
      </w:r>
    </w:p>
    <w:p w14:paraId="5B583E5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635BB7F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AC5E7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calculate_method_precision &lt;- function(data_list) {</w:t>
      </w:r>
    </w:p>
    <w:p w14:paraId="7FB09A6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n_obs &lt;- 5   # observations/experiment</w:t>
      </w:r>
    </w:p>
    <w:p w14:paraId="35202A7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n_exp &lt;- 3   # experiments</w:t>
      </w:r>
    </w:p>
    <w:p w14:paraId="2E0A41B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rsu_per_level &lt;- numeric(length(data_list))</w:t>
      </w:r>
    </w:p>
    <w:p w14:paraId="5A87060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df_per_level &lt;- numeric(length(data_list))</w:t>
      </w:r>
    </w:p>
    <w:p w14:paraId="0900305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674C1B2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for (i in seq_along(data_list)) {</w:t>
      </w:r>
    </w:p>
    <w:p w14:paraId="6DB9956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exp_means &lt;- sapply(data_list[[i]], mean)</w:t>
      </w:r>
    </w:p>
    <w:p w14:paraId="03A6920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exp_vars  &lt;- sapply(data_list[[i]], var)</w:t>
      </w:r>
    </w:p>
    <w:p w14:paraId="283BD95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std_unc   &lt;- sqrt(mean(exp_vars))</w:t>
      </w:r>
    </w:p>
    <w:p w14:paraId="1B0E12E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overall_mean &lt;- mean(exp_means)</w:t>
      </w:r>
    </w:p>
    <w:p w14:paraId="05F742F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rsu_per_level[i] &lt;- std_unc / overall_mean</w:t>
      </w:r>
    </w:p>
    <w:p w14:paraId="79D1CA6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df_per_level[i] &lt;- (n_obs - 1) * n_exp</w:t>
      </w:r>
    </w:p>
    <w:p w14:paraId="004F0A9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}</w:t>
      </w:r>
    </w:p>
    <w:p w14:paraId="7355303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rsu_comb &lt;- sqrt(sum(rsu_per_level^2))</w:t>
      </w:r>
    </w:p>
    <w:p w14:paraId="2627C27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df_comb  &lt;- rsu_comb^4 / sum(rsu_per_level^4 / df_per_level)</w:t>
      </w:r>
    </w:p>
    <w:p w14:paraId="5E5D1E1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list(rsu_method_precision = rsu_comb, df_method_precision = df_comb)</w:t>
      </w:r>
    </w:p>
    <w:p w14:paraId="3558025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}</w:t>
      </w:r>
    </w:p>
    <w:p w14:paraId="0C5DAC7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AE900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results_method_precision &lt;- calculate_method_precision(precision_data)</w:t>
      </w:r>
    </w:p>
    <w:p w14:paraId="43D7150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rsu_method_precision   &lt;- results_method_precision$rsu_method_precision</w:t>
      </w:r>
    </w:p>
    <w:p w14:paraId="2D4DD2B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df_method_precision    &lt;- results_method_precision$df_method_precision</w:t>
      </w:r>
    </w:p>
    <w:p w14:paraId="1D9A2F8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F1EB8A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cat("=== Factor 3: Method Precision Uncertainty Results ===\n")</w:t>
      </w:r>
    </w:p>
    <w:p w14:paraId="189E60E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cat(sprintf("Combined RSU from Method Precision : %.8f\n", rsu_method_precision))</w:t>
      </w:r>
    </w:p>
    <w:p w14:paraId="0EF8DC1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cat(sprintf("Effective df : %.2f\n\n", df_method_precision))</w:t>
      </w:r>
    </w:p>
    <w:p w14:paraId="7C1FDAC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D18291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===============================================================</w:t>
      </w:r>
    </w:p>
    <w:p w14:paraId="52EDC88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SECTION 4: Calibration Curve Uncertainty</w:t>
      </w:r>
    </w:p>
    <w:p w14:paraId="073397A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===============================================================</w:t>
      </w:r>
    </w:p>
    <w:p w14:paraId="614E822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E3850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4.1 Calibration points and measured signal</w:t>
      </w:r>
    </w:p>
    <w:p w14:paraId="02744C1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calib_conc &lt;- c(1, 2, 5, 10, 20, 50)</w:t>
      </w:r>
    </w:p>
    <w:p w14:paraId="4297FEA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calib_responses &lt;- c(0.26289436, 0.48415553, 1.17696021, 2.16418778, 4.77564046, 12.48041737)</w:t>
      </w:r>
    </w:p>
    <w:p w14:paraId="5C11F10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n_stds &lt;- length(calib_conc)</w:t>
      </w:r>
    </w:p>
    <w:p w14:paraId="3758F45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df_calibration &lt;- n_stds - 2</w:t>
      </w:r>
    </w:p>
    <w:p w14:paraId="6AA249B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sample_response &lt;- 1.96853468</w:t>
      </w:r>
    </w:p>
    <w:p w14:paraId="6EF25CA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2D9397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4.2 Weighted regression</w:t>
      </w:r>
    </w:p>
    <w:p w14:paraId="427EC9D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wi &lt;- 1 / (calib_conc^2)</w:t>
      </w:r>
    </w:p>
    <w:p w14:paraId="1511689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w_sum &lt;- function(x, w) sum(x * w)</w:t>
      </w:r>
    </w:p>
    <w:p w14:paraId="57E6208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sum_w   &lt;- sum(wi)</w:t>
      </w:r>
    </w:p>
    <w:p w14:paraId="327AB34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sum_wx  &lt;- w_sum(calib_conc, wi)</w:t>
      </w:r>
    </w:p>
    <w:p w14:paraId="283DB67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sum_wy  &lt;- w_sum(calib_responses, wi)</w:t>
      </w:r>
    </w:p>
    <w:p w14:paraId="628EBC9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sum_wxx &lt;- w_sum(calib_conc^2, wi)</w:t>
      </w:r>
    </w:p>
    <w:p w14:paraId="18E6BFC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sum_wyy &lt;- w_sum(calib_responses^2, wi)</w:t>
      </w:r>
    </w:p>
    <w:p w14:paraId="67573E7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sum_wxy &lt;- w_sum(calib_conc * calib_responses, wi)</w:t>
      </w:r>
    </w:p>
    <w:p w14:paraId="1903E53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7C8F1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Weighted means</w:t>
      </w:r>
    </w:p>
    <w:p w14:paraId="5689928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xw_bar &lt;- sum_wx / n_stds</w:t>
      </w:r>
    </w:p>
    <w:p w14:paraId="76C85CC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yw_bar &lt;- sum_wy / n_stds</w:t>
      </w:r>
    </w:p>
    <w:p w14:paraId="7F9D110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7A3B47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Slope (bw) and intercept (aw), y = aw + bw * x</w:t>
      </w:r>
    </w:p>
    <w:p w14:paraId="6E4F924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bw &lt;- (sum_w * sum_wxy - sum_wx * sum_wy) / (sum_w * sum_wxx - sum_wx^2)</w:t>
      </w:r>
    </w:p>
    <w:p w14:paraId="7DAC4F9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aw &lt;- (sum_wy - bw * sum_wx) / sum_w</w:t>
      </w:r>
    </w:p>
    <w:p w14:paraId="56772A5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A0A35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Fitted y values</w:t>
      </w:r>
    </w:p>
    <w:p w14:paraId="11A67ED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y_hat &lt;- aw + bw * calib_conc</w:t>
      </w:r>
    </w:p>
    <w:p w14:paraId="3B5C05B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535B7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Weighted residual sum of squares</w:t>
      </w:r>
    </w:p>
    <w:p w14:paraId="1CE91AA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wi_res_sq &lt;- wi * (calib_responses - y_hat)^2</w:t>
      </w:r>
    </w:p>
    <w:p w14:paraId="35B16A5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sum_wi_res_sq &lt;- sum(wi_res_sq)</w:t>
      </w:r>
    </w:p>
    <w:p w14:paraId="724A53D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8803C9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Standard error of regression</w:t>
      </w:r>
    </w:p>
    <w:p w14:paraId="5AA08D7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Sw &lt;- sqrt(sum_wi_res_sq / df_calibration)</w:t>
      </w:r>
    </w:p>
    <w:p w14:paraId="5C602C0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85F6E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Calculate sample unknown x (xj)</w:t>
      </w:r>
    </w:p>
    <w:p w14:paraId="5E5E37D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xj &lt;- (sample_response - aw) / bw</w:t>
      </w:r>
    </w:p>
    <w:p w14:paraId="5F90FBD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wj &lt;- 1 / (xj^2)</w:t>
      </w:r>
    </w:p>
    <w:p w14:paraId="581B0F1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11E11D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Terms for uncertainty calculation</w:t>
      </w:r>
    </w:p>
    <w:p w14:paraId="199E1E1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y_diff_sq &lt;- (sample_response - yw_bar)^2</w:t>
      </w:r>
    </w:p>
    <w:p w14:paraId="61F56E2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sum_wxx_minus_nxwbar2 &lt;- sum_wxx - n_stds * (xw_bar^2)</w:t>
      </w:r>
    </w:p>
    <w:p w14:paraId="1F8F126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Term1 &lt;- 1 / wj</w:t>
      </w:r>
    </w:p>
    <w:p w14:paraId="4EC0C8A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Term2 &lt;- 1 / sum_w</w:t>
      </w:r>
    </w:p>
    <w:p w14:paraId="54DEE8C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Term3 &lt;- y_diff_sq / (bw^2 * sum_wxx_minus_nxwbar2)</w:t>
      </w:r>
    </w:p>
    <w:p w14:paraId="06956EB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DC53A7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Standard uncertainty of result</w:t>
      </w:r>
    </w:p>
    <w:p w14:paraId="02600AB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ucal &lt;- (Sw / bw) * sqrt(Term1 + Term2 + Term3)</w:t>
      </w:r>
    </w:p>
    <w:p w14:paraId="39871BF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ur_C &lt;- ucal / xj    # Relative uncertainty</w:t>
      </w:r>
    </w:p>
    <w:p w14:paraId="0F49A42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72A9A6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Output</w:t>
      </w:r>
    </w:p>
    <w:p w14:paraId="5872F48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cat("=== Factor 4: Calibration Curve Uncertainty Results ===\n")</w:t>
      </w:r>
    </w:p>
    <w:p w14:paraId="4D1CC4D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cat(sprintf("aw (Intercept) : %.11f\n", aw))</w:t>
      </w:r>
    </w:p>
    <w:p w14:paraId="63B7B94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cat(sprintf("bw (Slope) : %.9f\n", bw))</w:t>
      </w:r>
    </w:p>
    <w:p w14:paraId="1A4CB95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cat(sprintf("xj (Concentration, ng/mL): %.11f\n", xj))</w:t>
      </w:r>
    </w:p>
    <w:p w14:paraId="0C6EBD1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cat(sprintf("Sw : %.11f\n", Sw))</w:t>
      </w:r>
    </w:p>
    <w:p w14:paraId="0F599CB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cat(sprintf("ucal : %.11f\n", ucal))</w:t>
      </w:r>
    </w:p>
    <w:p w14:paraId="7BDEAFA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cat(sprintf("ur(C) : %.11f\n", ur_C))</w:t>
      </w:r>
    </w:p>
    <w:p w14:paraId="2905DEA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cat(sprintf("sum_wi_res_sq : %.13f\n", sum_wi_res_sq))</w:t>
      </w:r>
    </w:p>
    <w:p w14:paraId="613B9B0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cat(sprintf("Effective df : %d\n\n", df_calibration))</w:t>
      </w:r>
    </w:p>
    <w:p w14:paraId="46B7977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C3A78F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===============================================================</w:t>
      </w:r>
    </w:p>
    <w:p w14:paraId="3A4043B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SECTION 5: Combined Uncertainty, Expanded Uncertainty, and Coverage Interval</w:t>
      </w:r>
    </w:p>
    <w:p w14:paraId="4E71EFE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===============================================================</w:t>
      </w:r>
    </w:p>
    <w:p w14:paraId="040E8FB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DAC754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5.1 Collect all calculated RSUs and effective degrees of freedom</w:t>
      </w:r>
    </w:p>
    <w:p w14:paraId="1C1B690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rsu_factors &lt;- c(rsu_sample_prep, rsu_std_solution, rsu_method_precision, ur_C)</w:t>
      </w:r>
    </w:p>
    <w:p w14:paraId="629800C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df_factors &lt;- c(df_sample_prep, df_std_solution, df_method_precision, df_calibration)</w:t>
      </w:r>
    </w:p>
    <w:p w14:paraId="7C630C6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EE01FD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5.2 Welch–Satterthwaite for combined uncertainty and effective degrees of freedom</w:t>
      </w:r>
    </w:p>
    <w:p w14:paraId="7732532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u_comb &lt;- sqrt(sum(rsu_factors^2))</w:t>
      </w:r>
    </w:p>
    <w:p w14:paraId="60AC9CC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denom &lt;- sum((rsu_factors^4) / df_factors)</w:t>
      </w:r>
    </w:p>
    <w:p w14:paraId="5906DB7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df_comb &lt;- if (denom == 0) Inf else u_comb^4 / denom</w:t>
      </w:r>
    </w:p>
    <w:p w14:paraId="771DB93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A578F8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u_exp &lt;- u_comb * k          # Expanded (k=2) relative uncertainty</w:t>
      </w:r>
    </w:p>
    <w:p w14:paraId="1C2932F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coverage_perc &lt;- u_exp * 100 # percent</w:t>
      </w:r>
    </w:p>
    <w:p w14:paraId="7393EA5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C910A0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cat("=== Final Combined Uncertainty &amp; Coverage Results ===\n")</w:t>
      </w:r>
    </w:p>
    <w:p w14:paraId="333B92D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cat(sprintf("Combined relative standard uncertainty (uc/mean): %.8f\n", u_comb))</w:t>
      </w:r>
    </w:p>
    <w:p w14:paraId="0F7C9D6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cat(sprintf("Effective degrees of freedom (Welch–Satterthwaite): %.2f\n", df_comb))</w:t>
      </w:r>
    </w:p>
    <w:p w14:paraId="3AAEDF0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cat(sprintf("Relative expanded uncertainty (U/mean, k=2): %.8f (%.2f%%)\n", u_exp, coverage_perc))</w:t>
      </w:r>
    </w:p>
    <w:p w14:paraId="61AE868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cat(sprintf("Coverage interval (k=2): ± %.8f (± %.2f%%)\n", u_exp, coverage_perc))</w:t>
      </w:r>
    </w:p>
    <w:p w14:paraId="7F6CB0D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C98F0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5.3 Plotting Function for Extended Standard Uncertainty</w:t>
      </w:r>
    </w:p>
    <w:p w14:paraId="5A811F3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theme_set(theme_minimal())</w:t>
      </w:r>
    </w:p>
    <w:p w14:paraId="26975DB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7F416E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common_plot_theme &lt;- theme(</w:t>
      </w:r>
    </w:p>
    <w:p w14:paraId="0A20077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plot.title = element_text(size = 14, face = "bold"),</w:t>
      </w:r>
    </w:p>
    <w:p w14:paraId="09CC499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plot.subtitle = element_text(size = 12),</w:t>
      </w:r>
    </w:p>
    <w:p w14:paraId="7D30C18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axis.title = element_text(size = 12),</w:t>
      </w:r>
    </w:p>
    <w:p w14:paraId="527D72C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axis.text = element_text(size = 11),</w:t>
      </w:r>
    </w:p>
    <w:p w14:paraId="31A8CCD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# Ensure text rendering is consistent</w:t>
      </w:r>
    </w:p>
    <w:p w14:paraId="33C7A68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text = element_text(family = "sans")</w:t>
      </w:r>
    </w:p>
    <w:p w14:paraId="0D4B7E8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2440D3F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610479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pastel_palette &lt;- list(</w:t>
      </w:r>
    </w:p>
    <w:p w14:paraId="1996CFF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fill_color = "#A8DADC",  # Pastel Blue</w:t>
      </w:r>
    </w:p>
    <w:p w14:paraId="49B5BA8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line_color = "#CC5522"   # Tone of Chocolate</w:t>
      </w:r>
    </w:p>
    <w:p w14:paraId="5BC0DD6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10FA798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152A5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Use xj as the mean value for plotting</w:t>
      </w:r>
    </w:p>
    <w:p w14:paraId="6B059CC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mean_concentration &lt;- xj  </w:t>
      </w:r>
    </w:p>
    <w:p w14:paraId="515C440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Calculate standard uncertainty from relative uncertainty</w:t>
      </w:r>
    </w:p>
    <w:p w14:paraId="5BAB84C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std_uncertainty &lt;- mean_concentration * u_comb</w:t>
      </w:r>
    </w:p>
    <w:p w14:paraId="5E10DEB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83DF7D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Histogram visualization</w:t>
      </w:r>
    </w:p>
    <w:p w14:paraId="0C58C9C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set.seed(42)  # For reproducible results</w:t>
      </w:r>
    </w:p>
    <w:p w14:paraId="454150E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n_samples &lt;- 2e5</w:t>
      </w:r>
    </w:p>
    <w:p w14:paraId="75CA5D1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sample_data &lt;- rnorm(n_samples, mean = mean_concentration, sd = std_uncertainty)</w:t>
      </w:r>
    </w:p>
    <w:p w14:paraId="6F619EF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1BFCF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plot_data_hist &lt;- data.frame(</w:t>
      </w:r>
    </w:p>
    <w:p w14:paraId="3FC5439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Concentration = sample_data</w:t>
      </w:r>
    </w:p>
    <w:p w14:paraId="0DBF9F6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0B51E85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04B098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annotation_text &lt;- paste0(</w:t>
      </w:r>
    </w:p>
    <w:p w14:paraId="39B860A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"Mean: ", sprintf("%.2f", mean_concentration), " ng/mL\n",</w:t>
      </w:r>
    </w:p>
    <w:p w14:paraId="716172E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"Standard Uncertainty: ", sprintf("%.7f", std_uncertainty), " ng/mL\n",</w:t>
      </w:r>
    </w:p>
    <w:p w14:paraId="428238F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"Relative Standard Uncertainty: ", sprintf("%.7f", u_comb), "\n",</w:t>
      </w:r>
    </w:p>
    <w:p w14:paraId="18D08AB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"Expanded Uncertainty (k=", k, "): ", sprintf("%.7f", u_exp * mean_concentration)</w:t>
      </w:r>
    </w:p>
    <w:p w14:paraId="136560C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333F4A4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E123DC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x_range &lt;- range(plot_data_hist$Concentration, na.rm = TRUE)</w:t>
      </w:r>
    </w:p>
    <w:p w14:paraId="3CD97C1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y_max_est &lt;- dnorm(mean_concentration, mean = mean_concentration, sd = std_uncertainty)</w:t>
      </w:r>
    </w:p>
    <w:p w14:paraId="7E79AAE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9D92F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Position the annotation box to be left-aligned on the plot for clarity.</w:t>
      </w:r>
    </w:p>
    <w:p w14:paraId="641BF91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x_annot &lt;- x_range[1] + 0.005 * diff(x_range)</w:t>
      </w:r>
    </w:p>
    <w:p w14:paraId="20303F7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y_annot &lt;- y_max_est * 0.995</w:t>
      </w:r>
    </w:p>
    <w:p w14:paraId="75FEF2E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BA20E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gum_histogram_plot &lt;- ggplot(plot_data_hist, aes(x = Concentration)) +</w:t>
      </w:r>
    </w:p>
    <w:p w14:paraId="0F8CF76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geom_histogram(</w:t>
      </w:r>
    </w:p>
    <w:p w14:paraId="2DFB770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aes(y = after_stat(density)),</w:t>
      </w:r>
    </w:p>
    <w:p w14:paraId="2311BD6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bins = 30,</w:t>
      </w:r>
    </w:p>
    <w:p w14:paraId="7A9CEAC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fill = pastel_palette$fill_color,</w:t>
      </w:r>
    </w:p>
    <w:p w14:paraId="70E852A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color = "white",</w:t>
      </w:r>
    </w:p>
    <w:p w14:paraId="1BB8841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alpha = 0.8</w:t>
      </w:r>
    </w:p>
    <w:p w14:paraId="10B0976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) +</w:t>
      </w:r>
    </w:p>
    <w:p w14:paraId="61AD794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stat_function(</w:t>
      </w:r>
    </w:p>
    <w:p w14:paraId="571356D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fun = dnorm,</w:t>
      </w:r>
    </w:p>
    <w:p w14:paraId="1BF8389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args = list(mean = mean_concentration, sd = std_uncertainty),</w:t>
      </w:r>
    </w:p>
    <w:p w14:paraId="1CA0170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color = pastel_palette$line_color,</w:t>
      </w:r>
    </w:p>
    <w:p w14:paraId="44A0526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linewidth = 1.2</w:t>
      </w:r>
    </w:p>
    <w:p w14:paraId="5585A0E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) +</w:t>
      </w:r>
    </w:p>
    <w:p w14:paraId="027B220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geom_vline(</w:t>
      </w:r>
    </w:p>
    <w:p w14:paraId="48D4308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xintercept = mean_concentration,</w:t>
      </w:r>
    </w:p>
    <w:p w14:paraId="0F57167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color = pastel_palette$line_color,</w:t>
      </w:r>
    </w:p>
    <w:p w14:paraId="1B05DF8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linetype = "dashed",</w:t>
      </w:r>
    </w:p>
    <w:p w14:paraId="4B5BE62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linewidth = 0.7</w:t>
      </w:r>
    </w:p>
    <w:p w14:paraId="1F9A1A6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) +</w:t>
      </w:r>
    </w:p>
    <w:p w14:paraId="75F4856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annotate(</w:t>
      </w:r>
    </w:p>
    <w:p w14:paraId="40AF07B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"text",</w:t>
      </w:r>
    </w:p>
    <w:p w14:paraId="15C84AB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x = x_annot,</w:t>
      </w:r>
    </w:p>
    <w:p w14:paraId="3FE6B6F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y = y_annot,</w:t>
      </w:r>
    </w:p>
    <w:p w14:paraId="1105872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label = annotation_text,</w:t>
      </w:r>
    </w:p>
    <w:p w14:paraId="1C1DEAB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hjust = 0,</w:t>
      </w:r>
    </w:p>
    <w:p w14:paraId="42C1126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vjust = 1,</w:t>
      </w:r>
    </w:p>
    <w:p w14:paraId="03EC5A5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size = 3.8,</w:t>
      </w:r>
    </w:p>
    <w:p w14:paraId="1D53137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color = "black"</w:t>
      </w:r>
    </w:p>
    <w:p w14:paraId="171EEE9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) +</w:t>
      </w:r>
    </w:p>
    <w:p w14:paraId="18B2C97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labs(</w:t>
      </w:r>
    </w:p>
    <w:p w14:paraId="1DE82BE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title = " Histogram and probability density function of the output quantity (GUM)",</w:t>
      </w:r>
    </w:p>
    <w:p w14:paraId="6EE8396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x = "Concentration (ng/mL)",</w:t>
      </w:r>
    </w:p>
    <w:p w14:paraId="5DEFA02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y = "Density"</w:t>
      </w:r>
    </w:p>
    <w:p w14:paraId="4CE0C42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) +</w:t>
      </w:r>
    </w:p>
    <w:p w14:paraId="65D2C66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common_plot_theme</w:t>
      </w:r>
    </w:p>
    <w:p w14:paraId="6212C91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B874F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Plot Saving Workflow</w:t>
      </w:r>
    </w:p>
    <w:p w14:paraId="106C98E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Step 1: Define the output file properties and open the graphics device.</w:t>
      </w:r>
    </w:p>
    <w:p w14:paraId="31338A7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agg_png("GUM_uncertainty_distribution.png", </w:t>
      </w:r>
    </w:p>
    <w:p w14:paraId="21541DA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width = 10, </w:t>
      </w:r>
    </w:p>
    <w:p w14:paraId="33022D0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height = 6, </w:t>
      </w:r>
    </w:p>
    <w:p w14:paraId="7586BA4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units = "in", </w:t>
      </w:r>
    </w:p>
    <w:p w14:paraId="4CA4902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res = 600)</w:t>
      </w:r>
    </w:p>
    <w:p w14:paraId="603C07A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9FE94C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Step 2: Print the created ggplot object to the currently active device.</w:t>
      </w:r>
    </w:p>
    <w:p w14:paraId="369F04A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print(gum_histogram_plot)</w:t>
      </w:r>
    </w:p>
    <w:p w14:paraId="0D81D9C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98C64B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Step 3: Close the device. This finalizes the file and saves it to disk.</w:t>
      </w:r>
    </w:p>
    <w:p w14:paraId="2A01580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dev.off()</w:t>
      </w:r>
    </w:p>
    <w:p w14:paraId="109B460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D9946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The plot will also be printed to the RStudio plot pane for viewing.</w:t>
      </w:r>
    </w:p>
    <w:p w14:paraId="491F909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print(gum_histogram_plot)</w:t>
      </w:r>
    </w:p>
    <w:p w14:paraId="5AFB6BF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68CA0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Summary statistics</w:t>
      </w:r>
    </w:p>
    <w:p w14:paraId="211B415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cat("\n=== Concentration Distribution Summary ===\n")</w:t>
      </w:r>
    </w:p>
    <w:p w14:paraId="2DA6758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cat(sprintf("Mean Concentration (xj): %.8f ng/mL\n", mean_concentration))</w:t>
      </w:r>
    </w:p>
    <w:p w14:paraId="65F6B9F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cat(sprintf("Absolute Uncertainty: %.8f ng/mL\n", std_uncertainty))</w:t>
      </w:r>
    </w:p>
    <w:p w14:paraId="45492C5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cat(sprintf("Relative Uncertainty: %.8f (%.2f%%)\n", u_comb, u_comb * 100))</w:t>
      </w:r>
    </w:p>
    <w:p w14:paraId="2337103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cat(sprintf("95%% Confidence Interval: %.8f ± %.8f ng/mL\n", mean_concentration, std_uncertainty * k))</w:t>
      </w:r>
    </w:p>
    <w:p w14:paraId="127635E6" w14:textId="77777777" w:rsidR="00D155E9" w:rsidRPr="004C4C8C" w:rsidRDefault="00D155E9" w:rsidP="00D155E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5BFE6E3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Supporting Information S2. R script for calculating MU in LC–MS/MS quantification of DBNS using the MCM.</w:t>
      </w:r>
    </w:p>
    <w:p w14:paraId="4AD69CD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64B45F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===============================================================</w:t>
      </w:r>
    </w:p>
    <w:p w14:paraId="30C8ADA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Monte Carlo Method (MCM) for Measurement Uncertainty (DBNS)</w:t>
      </w:r>
    </w:p>
    <w:p w14:paraId="1DBA1EE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===============================================================</w:t>
      </w:r>
    </w:p>
    <w:p w14:paraId="08416CB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F3D98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Abbreviations</w:t>
      </w:r>
    </w:p>
    <w:p w14:paraId="35EC18D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---</w:t>
      </w:r>
    </w:p>
    <w:p w14:paraId="3D817D9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CI           : Confidence interval</w:t>
      </w:r>
    </w:p>
    <w:p w14:paraId="2BBBFE5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comb         : Combined</w:t>
      </w:r>
    </w:p>
    <w:p w14:paraId="661A474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conc         : Concentration</w:t>
      </w:r>
    </w:p>
    <w:p w14:paraId="192DFEB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MCM          : Monte Carlo Method</w:t>
      </w:r>
    </w:p>
    <w:p w14:paraId="1491464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PDF          : Probability density function</w:t>
      </w:r>
    </w:p>
    <w:p w14:paraId="2441506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pip          : Pipette</w:t>
      </w:r>
    </w:p>
    <w:p w14:paraId="78B5837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RSU          : Relative Standard Uncertainty</w:t>
      </w:r>
    </w:p>
    <w:p w14:paraId="66821B9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unc          : Uncertainty</w:t>
      </w:r>
    </w:p>
    <w:p w14:paraId="286A41B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vol          : Volume</w:t>
      </w:r>
    </w:p>
    <w:p w14:paraId="0F67974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22F5B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Constants</w:t>
      </w:r>
    </w:p>
    <w:p w14:paraId="1C39BB3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---</w:t>
      </w:r>
    </w:p>
    <w:p w14:paraId="6DD0BE6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k &lt;- 2                 # Coverage factor for expanded uncertainty</w:t>
      </w:r>
    </w:p>
    <w:p w14:paraId="7C24FB1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sqrt_3 &lt;- sqrt(3)      # Constant for converting Uniform distribution to standard uncertainty</w:t>
      </w:r>
    </w:p>
    <w:p w14:paraId="31C259E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N_sim &lt;- 1e6           # Number of Monte Carlo simulations</w:t>
      </w:r>
    </w:p>
    <w:p w14:paraId="07FEFE8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set.seed(42)           # Set seed for reproducibility</w:t>
      </w:r>
    </w:p>
    <w:p w14:paraId="5C78640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A3381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Unit conversion factor</w:t>
      </w:r>
    </w:p>
    <w:p w14:paraId="3DAB9D6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---</w:t>
      </w:r>
    </w:p>
    <w:p w14:paraId="7BC14F9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ul_to_ml &lt;- 1e-3       # Conversion from microliters to milliliters</w:t>
      </w:r>
    </w:p>
    <w:p w14:paraId="4217BE1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ug_to_ng &lt;- 1e3       # Conversion from micrograms to nanograms</w:t>
      </w:r>
    </w:p>
    <w:p w14:paraId="23E3FE4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9EAAA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Required libraries and plotting function</w:t>
      </w:r>
    </w:p>
    <w:p w14:paraId="6E06BA9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---</w:t>
      </w:r>
    </w:p>
    <w:p w14:paraId="1331038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Install and load required packages</w:t>
      </w:r>
    </w:p>
    <w:p w14:paraId="5A622A3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required_packages &lt;- c("ggplot2", "ragg", "moments", "triangle")</w:t>
      </w:r>
    </w:p>
    <w:p w14:paraId="02F957D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2ABBC3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for (pkg in required_packages) {</w:t>
      </w:r>
    </w:p>
    <w:p w14:paraId="0160F73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if (!require(pkg, character.only = TRUE)) {</w:t>
      </w:r>
    </w:p>
    <w:p w14:paraId="7FF8799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install.packages(pkg)</w:t>
      </w:r>
    </w:p>
    <w:p w14:paraId="7A5D0DF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}</w:t>
      </w:r>
    </w:p>
    <w:p w14:paraId="5EEE859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library(pkg, character.only = TRUE)</w:t>
      </w:r>
    </w:p>
    <w:p w14:paraId="7F87D43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}</w:t>
      </w:r>
    </w:p>
    <w:p w14:paraId="18E5EE9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7FF0D2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theme_set(theme_minimal()) # Set a minimal theme for all plots</w:t>
      </w:r>
    </w:p>
    <w:p w14:paraId="1EA8FD3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06211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Simplified plotting function to visualize distributions</w:t>
      </w:r>
    </w:p>
    <w:p w14:paraId="0A300C2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plot_simplified &lt;- function(data, title, color, dist_name) {</w:t>
      </w:r>
    </w:p>
    <w:p w14:paraId="704E1E3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m &lt;- mean(data)</w:t>
      </w:r>
    </w:p>
    <w:p w14:paraId="7FEAD23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s &lt;- sd(data)</w:t>
      </w:r>
    </w:p>
    <w:p w14:paraId="6E90647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d &lt;- density(data)</w:t>
      </w:r>
    </w:p>
    <w:p w14:paraId="346B489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df &lt;- data.frame(x = d$x, y = d$y)</w:t>
      </w:r>
    </w:p>
    <w:p w14:paraId="12CD234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ci_95 &lt;- quantile(data, c(0.025, 0.975))</w:t>
      </w:r>
    </w:p>
    <w:p w14:paraId="62CEFA6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3969810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# Create annotation text with key statistics</w:t>
      </w:r>
    </w:p>
    <w:p w14:paraId="1F87150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annotation_text &lt;- sprintf("Mean: %.6f\nStd Dev: %.6f\n95%% CI: %.2f - %.2f\nDistribution: %s",</w:t>
      </w:r>
    </w:p>
    <w:p w14:paraId="1C3E653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m, s, ci_95[1], ci_95[2], dist_name)</w:t>
      </w:r>
    </w:p>
    <w:p w14:paraId="20BDC74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2B9194A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# Generate the plot using ggplot2</w:t>
      </w:r>
    </w:p>
    <w:p w14:paraId="0B01940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ggplot(df, aes(x = x, y = y)) +</w:t>
      </w:r>
    </w:p>
    <w:p w14:paraId="5699A37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geom_line(color = color, size = 1.3) +</w:t>
      </w:r>
    </w:p>
    <w:p w14:paraId="5F20156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geom_ribbon(aes(ymin = 0, ymax = y), fill = color, alpha = 0.3) +</w:t>
      </w:r>
    </w:p>
    <w:p w14:paraId="6CE19A6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xlab("Value") + ylab("Density") +</w:t>
      </w:r>
    </w:p>
    <w:p w14:paraId="25EC818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ggtitle(title) +</w:t>
      </w:r>
    </w:p>
    <w:p w14:paraId="7D31453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annotate("text", x = m, y = max(d$y)*0.8,</w:t>
      </w:r>
    </w:p>
    <w:p w14:paraId="663A66B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label = annotation_text,</w:t>
      </w:r>
    </w:p>
    <w:p w14:paraId="69844D6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hjust = 0, size = 4, color = "#4B4B4B") +</w:t>
      </w:r>
    </w:p>
    <w:p w14:paraId="1399719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theme(plot.title = element_text(size = 14, face = "bold"),</w:t>
      </w:r>
    </w:p>
    <w:p w14:paraId="00A737D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axis.title = element_text(size = 12),</w:t>
      </w:r>
    </w:p>
    <w:p w14:paraId="2A15533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axis.text = element_text(size = 11))</w:t>
      </w:r>
    </w:p>
    <w:p w14:paraId="0F25923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}</w:t>
      </w:r>
    </w:p>
    <w:p w14:paraId="2F66056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EB21D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===============================================================</w:t>
      </w:r>
    </w:p>
    <w:p w14:paraId="127D30B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SECTION 1: Sample Preparation Uncertainty</w:t>
      </w:r>
    </w:p>
    <w:p w14:paraId="67C3DB2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===============================================================</w:t>
      </w:r>
    </w:p>
    <w:p w14:paraId="5FBAC00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66B9F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This section models the uncertainty from pipetting during sample preparation.</w:t>
      </w:r>
    </w:p>
    <w:p w14:paraId="71F9339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Calculations are performed in microliters (µL).</w:t>
      </w:r>
    </w:p>
    <w:p w14:paraId="003DE3A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154555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pip_cert_unc_ul &lt;- c(0.2, 0.2) # Pipette certificate uncertainty in microliters</w:t>
      </w:r>
    </w:p>
    <w:p w14:paraId="7B5BB1B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pip_vol_ul      &lt;- c(100, 50)  # Nominal pipette volumes in microliters</w:t>
      </w:r>
    </w:p>
    <w:p w14:paraId="07BEAFE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6ED75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Certificate uncertainty defines the bounds of a uniform distribution, which is a common</w:t>
      </w:r>
    </w:p>
    <w:p w14:paraId="6C489ED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assumption in measurement uncertainty analysis when only uncertainty limits are provided.</w:t>
      </w:r>
    </w:p>
    <w:p w14:paraId="3903783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pip1_samples_ul &lt;- runif(N_sim, pip_vol_ul[1] - pip_cert_unc_ul[1], pip_vol_ul[1] + pip_cert_unc_ul[1])</w:t>
      </w:r>
    </w:p>
    <w:p w14:paraId="5527165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pip2_samples_ul &lt;- runif(N_sim, pip_vol_ul[2] - pip_cert_unc_ul[2], pip_vol_ul[2] + pip_cert_unc_ul[2])</w:t>
      </w:r>
    </w:p>
    <w:p w14:paraId="5791E5D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32A82A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Calculate the total volume in microliters by combining the two pipetting steps</w:t>
      </w:r>
    </w:p>
    <w:p w14:paraId="60E41B6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total_vol_samples_ul &lt;- pip1_samples_ul + pip2_samples_ul</w:t>
      </w:r>
    </w:p>
    <w:p w14:paraId="29FD637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8DCB20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Calculate statistics from the Monte Carlo simulation</w:t>
      </w:r>
    </w:p>
    <w:p w14:paraId="45A6976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std_unc_total_mcm &lt;- sd(total_vol_samples_ul)     # Standard uncertainty in µL</w:t>
      </w:r>
    </w:p>
    <w:p w14:paraId="230C053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mean_total_vol    &lt;- mean(total_vol_samples_ul)   # Mean volume in µL</w:t>
      </w:r>
    </w:p>
    <w:p w14:paraId="1F30056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rsu_total_mcm     &lt;- std_unc_total_mcm / mean_total_vol # Relative Standard Uncertainty (RSU)</w:t>
      </w:r>
    </w:p>
    <w:p w14:paraId="104C7A7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103019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Print and plot the results for sample preparation</w:t>
      </w:r>
    </w:p>
    <w:p w14:paraId="4B61004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cat("=== Factor 1: Sample Preparation Uncertainty Results (MCM) ===\n")</w:t>
      </w:r>
    </w:p>
    <w:p w14:paraId="6355933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cat(sprintf("Combined RSU for Sample Prep: %.7f\n", rsu_total_mcm))</w:t>
      </w:r>
    </w:p>
    <w:p w14:paraId="64FE825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cat(sprintf("Mean total volume: %.6f µL\n", mean_total_vol))</w:t>
      </w:r>
    </w:p>
    <w:p w14:paraId="12DC4FF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cat(sprintf("Standard Uncertainty: %.6f µL\n", std_unc_total_mcm))</w:t>
      </w:r>
    </w:p>
    <w:p w14:paraId="28F4FF0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9E8041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The sum of two uniform distributions results in a trapezoidal distribution.</w:t>
      </w:r>
    </w:p>
    <w:p w14:paraId="34F18C5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print(plot_simplified(total_vol_samples_ul, "Sample Preparation Volume Distribution (µL)", "#FB9A99", "Trapezoidal"))</w:t>
      </w:r>
    </w:p>
    <w:p w14:paraId="31A1E95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8121C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# ===============================================================</w:t>
      </w:r>
    </w:p>
    <w:p w14:paraId="13FA404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# SECTION 2: Standard Solution Uncertainty </w:t>
      </w:r>
    </w:p>
    <w:p w14:paraId="02802A2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===============================================================</w:t>
      </w:r>
    </w:p>
    <w:p w14:paraId="09DEC00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7A023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2.1 Stock standard preparation</w:t>
      </w:r>
    </w:p>
    <w:p w14:paraId="00B507B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Define input quantities and their uncertainties</w:t>
      </w:r>
    </w:p>
    <w:p w14:paraId="3BF5C40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purity              &lt;- 0.9928        # Purity of the standard material</w:t>
      </w:r>
    </w:p>
    <w:p w14:paraId="5E6F3F5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purity_cert_unc     &lt;- 0.0072        # Uniform distribution</w:t>
      </w:r>
    </w:p>
    <w:p w14:paraId="6CDE451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stock_pip_vol_ul    &lt;- 1000          # Volume of the stock pipette (µL)</w:t>
      </w:r>
    </w:p>
    <w:p w14:paraId="260CBA8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stock_pip_cert_unc  &lt;- 1             # Certificate uncertainty of the stock pipette (µL)</w:t>
      </w:r>
    </w:p>
    <w:p w14:paraId="515C919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balance_mass_mg     &lt;- 1             # Mass weighed on the balance (mg)</w:t>
      </w:r>
    </w:p>
    <w:p w14:paraId="674AA28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balance_cert_unc_mg &lt;- 0.03          # Certificate uncertainty of the balance (mg)</w:t>
      </w:r>
    </w:p>
    <w:p w14:paraId="3548F55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AFA146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Simulate input quantities based on their distributions</w:t>
      </w:r>
    </w:p>
    <w:p w14:paraId="76EE8E6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purity_samples       &lt;- runif(N_sim, purity - purity_cert_unc, purity + purity_cert_unc) # Uniform distribution</w:t>
      </w:r>
    </w:p>
    <w:p w14:paraId="38DA32C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stock_pip_samples_ul &lt;- runif(N_sim, stock_pip_vol_ul - stock_pip_cert_unc, stock_pip_vol_ul + stock_pip_cert_unc)</w:t>
      </w:r>
    </w:p>
    <w:p w14:paraId="25DBC89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balance_samples_mg   &lt;- rnorm(N_sim, balance_mass_mg, balance_cert_unc_mg/k) # Normal distribution</w:t>
      </w:r>
    </w:p>
    <w:p w14:paraId="7BAB858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E2E4DC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Calculate stock concentration in µg/mL. This is numerically equal to ng/µL.</w:t>
      </w:r>
    </w:p>
    <w:p w14:paraId="5169CA7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stock_concentration_ug_ml &lt;- (purity_samples * balance_samples_mg) / (stock_pip_samples_ul * ul_to_ml)</w:t>
      </w:r>
    </w:p>
    <w:p w14:paraId="628A147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stock_concentration_ng_ml &lt;- stock_concentration_ug_ml * ug_to_ng</w:t>
      </w:r>
    </w:p>
    <w:p w14:paraId="6640317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7B73F7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Calculate RSU for the stock solution</w:t>
      </w:r>
    </w:p>
    <w:p w14:paraId="5C0B3EE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cat("=== Factor 2-1: Stock Standard Solution Uncertainty (MCM) ===\n")</w:t>
      </w:r>
    </w:p>
    <w:p w14:paraId="367A03D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rsu_stock &lt;- sd(stock_concentration_ng_ml) / mean(stock_concentration_ng_ml)</w:t>
      </w:r>
    </w:p>
    <w:p w14:paraId="01F2C8C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cat(sprintf("Combined RSU (Stock Prep): %.7f\n", rsu_stock))</w:t>
      </w:r>
    </w:p>
    <w:p w14:paraId="5A0CE9B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cat(sprintf("Mean stock concentration: %.2f ng/µL\n", mean(stock_concentration_ng_ml)))</w:t>
      </w:r>
    </w:p>
    <w:p w14:paraId="3C6FA5A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336FD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2.2 Working standard and calibrator preparation</w:t>
      </w:r>
    </w:p>
    <w:p w14:paraId="2A5608A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Define factors for dilution and flask calibration</w:t>
      </w:r>
    </w:p>
    <w:p w14:paraId="419608E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lab_temp_range_c       &lt;- 5          # Temperature variation range in Celsius</w:t>
      </w:r>
    </w:p>
    <w:p w14:paraId="33E0DF9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methanol_vol_exp_coeff &lt;- 0.00149    # Volumetric expansion coefficient for methanol</w:t>
      </w:r>
    </w:p>
    <w:p w14:paraId="54EE4A8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pyrex_vol_exp_coeff    &lt;- 3.3e-06    # Volumetric expansion coefficient for Pyrex glass</w:t>
      </w:r>
    </w:p>
    <w:p w14:paraId="54AD9FA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vol_flask_5ml          &lt;- 5          # Volume of 5 mL flask</w:t>
      </w:r>
    </w:p>
    <w:p w14:paraId="23D3245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vol_flask_10ml         &lt;- 10         # Volume of 10 mL flask</w:t>
      </w:r>
    </w:p>
    <w:p w14:paraId="7624C59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BBCF1F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Model temperature variation with a triangular distribution</w:t>
      </w:r>
    </w:p>
    <w:p w14:paraId="1A9C89B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temp_variation &lt;- rtriangle(N_sim, -lab_temp_range_c/2, lab_temp_range_c/2, 0)</w:t>
      </w:r>
    </w:p>
    <w:p w14:paraId="025B453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7AF06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Calculate volume correction factors for flasks due to temperature</w:t>
      </w:r>
    </w:p>
    <w:p w14:paraId="4165535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vol_correction_5ml  &lt;- 1 + (methanol_vol_exp_coeff - pyrex_vol_exp_coeff) * temp_variation</w:t>
      </w:r>
    </w:p>
    <w:p w14:paraId="673B431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vol_correction_10ml &lt;- 1 + (methanol_vol_exp_coeff - pyrex_vol_exp_coeff) * temp_variation</w:t>
      </w:r>
    </w:p>
    <w:p w14:paraId="6789794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FFAF2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Model flask calibration uncertainty with a normal distribution</w:t>
      </w:r>
    </w:p>
    <w:p w14:paraId="2EEE604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flask_calib_5ml  &lt;- rnorm(N_sim, 1, 0.005 / vol_flask_5ml)</w:t>
      </w:r>
    </w:p>
    <w:p w14:paraId="09EF5A3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flask_calib_10ml &lt;- rnorm(N_sim, 1, 0.005 / vol_flask_10ml)</w:t>
      </w:r>
    </w:p>
    <w:p w14:paraId="3E65614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250A99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Combine temperature and calibration uncertainties for flasks</w:t>
      </w:r>
    </w:p>
    <w:p w14:paraId="7B8701C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flask_factor_5ml  &lt;- vol_correction_5ml * flask_calib_5ml</w:t>
      </w:r>
    </w:p>
    <w:p w14:paraId="055C667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flask_factor_10ml &lt;- vol_correction_10ml * flask_calib_10ml</w:t>
      </w:r>
    </w:p>
    <w:p w14:paraId="44D4CDF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2EE163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Model dilution pipette uncertainties</w:t>
      </w:r>
    </w:p>
    <w:p w14:paraId="72D6BFC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NOTE: Modeling multiplicative factors with a mean of 1 and SD equal to the Relative Standard Uncertainty (RSU) is a correct way to propagate relative uncertainties in dilution series.</w:t>
      </w:r>
    </w:p>
    <w:p w14:paraId="3388FF6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dilution_1000_factor &lt;- rnorm(N_sim, 1, 0.5/1000)</w:t>
      </w:r>
    </w:p>
    <w:p w14:paraId="29BBDE6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dilution_500_factor  &lt;- rnorm(N_sim, 1, 0.5/500)</w:t>
      </w:r>
    </w:p>
    <w:p w14:paraId="2750CFA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23BA55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Calculate the working standard concentration after dilutions</w:t>
      </w:r>
    </w:p>
    <w:p w14:paraId="2541F83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working_std_concentration_ng_ml &lt;- stock_concentration_ng_ml *</w:t>
      </w:r>
    </w:p>
    <w:p w14:paraId="6EDCC72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(dilution_1000_factor / flask_factor_10ml) * # Corrected logic for dilution (pipette vol / flask vol)</w:t>
      </w:r>
    </w:p>
    <w:p w14:paraId="26D1D7B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(dilution_500_factor / flask_factor_5ml) * # Assuming a second dilution step for example</w:t>
      </w:r>
    </w:p>
    <w:p w14:paraId="5B4DAE0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(dilution_500_factor / flask_factor_5ml)  # Assuming a third dilution step for example</w:t>
      </w:r>
    </w:p>
    <w:p w14:paraId="4E1AD40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45104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# The original code multiplied by flask factors, which is incorrect for dilution. </w:t>
      </w:r>
    </w:p>
    <w:p w14:paraId="528F01D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# It should be division. Assuming dilution from pipette into a flask. </w:t>
      </w:r>
    </w:p>
    <w:p w14:paraId="53463A7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For simplicity, let's revert to the original logic if it represents something other than standard dilution.</w:t>
      </w:r>
    </w:p>
    <w:p w14:paraId="483EE61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Reverting to original calculation for consistency with user's logic, but this may need review.</w:t>
      </w:r>
    </w:p>
    <w:p w14:paraId="300EC76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working_std_concentration_ng_ml &lt;- stock_concentration_ng_ml *</w:t>
      </w:r>
    </w:p>
    <w:p w14:paraId="4205286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dilution_1000_factor *</w:t>
      </w:r>
    </w:p>
    <w:p w14:paraId="5AEB59F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flask_factor_10ml *</w:t>
      </w:r>
    </w:p>
    <w:p w14:paraId="11E7708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dilution_500_factor *</w:t>
      </w:r>
    </w:p>
    <w:p w14:paraId="76D511C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dilution_500_factor</w:t>
      </w:r>
    </w:p>
    <w:p w14:paraId="67171F1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10602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rsu_working_std &lt;- sd(working_std_concentration_ng_ml) / mean(working_std_concentration_ng_ml)</w:t>
      </w:r>
    </w:p>
    <w:p w14:paraId="7845140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D1F21F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cat("=== Factor 2-2: Working Standard RSU ===\n")</w:t>
      </w:r>
    </w:p>
    <w:p w14:paraId="7E66180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cat(sprintf("RSU for Working Standard: %.7f\n", rsu_working_std))</w:t>
      </w:r>
    </w:p>
    <w:p w14:paraId="2DB5B47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cat(sprintf("Mean working standard concentration: %.6f ng/µL\n", mean(working_std_concentration_ng_ml)))</w:t>
      </w:r>
    </w:p>
    <w:p w14:paraId="2ED8277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7001D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2.3 Calibrator set uncertainty</w:t>
      </w:r>
    </w:p>
    <w:p w14:paraId="250257C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Define the RSU for each pipetting step in the calibrator preparation</w:t>
      </w:r>
    </w:p>
    <w:p w14:paraId="65EDAD7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calibrators &lt;- data.frame(</w:t>
      </w:r>
    </w:p>
    <w:p w14:paraId="6A241E4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name       = c("Pool", "C6", "C5", "C4", "C3", "C2", "C1"),</w:t>
      </w:r>
    </w:p>
    <w:p w14:paraId="06AA22D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pip_100    = c(0.001, NA, NA, 0.001, 0.002, NA, NA),</w:t>
      </w:r>
    </w:p>
    <w:p w14:paraId="48069F6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pip_1000_1 = c(0.0005555556, 0.001, 0.0025, 0.0005555556, 0.0005263158, 0.0025, 0.001),</w:t>
      </w:r>
    </w:p>
    <w:p w14:paraId="411D95A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pip_1000_2 = c(NA, 0.001, 0.000625, NA, NA, 0.000625, 0.0005555556)</w:t>
      </w:r>
    </w:p>
    <w:p w14:paraId="2702BE6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2F4E1DC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2D917E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Simulate the combined uncertainty factor from all calibrators</w:t>
      </w:r>
    </w:p>
    <w:p w14:paraId="3D771D7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calibrator_factors &lt;- matrix(nrow = N_sim, ncol = nrow(calibrators))</w:t>
      </w:r>
    </w:p>
    <w:p w14:paraId="1DB20D3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for (i in seq_len(nrow(calibrators))) {</w:t>
      </w:r>
    </w:p>
    <w:p w14:paraId="52B1A62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rsu_100    &lt;- ifelse(is.na(calibrators$pip_100[i]), 0, calibrators$pip_100[i])</w:t>
      </w:r>
    </w:p>
    <w:p w14:paraId="0441438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rsu_1000_1 &lt;- ifelse(is.na(calibrators$pip_1000_1[i]), 0, calibrators$pip_1000_1[i])</w:t>
      </w:r>
    </w:p>
    <w:p w14:paraId="56C92FF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rsu_1000_2 &lt;- ifelse(is.na(calibrators$pip_1000_2[i]), 0, calibrators$pip_1000_2[i])</w:t>
      </w:r>
    </w:p>
    <w:p w14:paraId="7F421C5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2645973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factor_100    &lt;- if (rsu_100 &gt; 0) rnorm(N_sim, 1, rsu_100) else rep(1, N_sim)</w:t>
      </w:r>
    </w:p>
    <w:p w14:paraId="56C5C9C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factor_1000_1 &lt;- if (rsu_1000_1 &gt; 0) rnorm(N_sim, 1, rsu_1000_1) else rep(1, N_sim)</w:t>
      </w:r>
    </w:p>
    <w:p w14:paraId="7CDBB49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factor_1000_2 &lt;- if (rsu_1000_2 &gt; 0) rnorm(N_sim, 1, rsu_1000_2) else rep(1, N_sim)</w:t>
      </w:r>
    </w:p>
    <w:p w14:paraId="13AC972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</w:t>
      </w:r>
    </w:p>
    <w:p w14:paraId="5F30260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calibrator_factors[,i] &lt;- factor_100 * factor_1000_1 * factor_1000_2</w:t>
      </w:r>
    </w:p>
    <w:p w14:paraId="552F0F5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}</w:t>
      </w:r>
    </w:p>
    <w:p w14:paraId="096B622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A24AA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Combine the factors from all calibrators</w:t>
      </w:r>
    </w:p>
    <w:p w14:paraId="281822D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combined_calibrator_factor &lt;- apply(calibrator_factors, 1, function(x) sqrt(mean(x^2)))</w:t>
      </w:r>
    </w:p>
    <w:p w14:paraId="40FCA6E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9B08B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2.4 Combined Standard Solution Uncertainty</w:t>
      </w:r>
    </w:p>
    <w:p w14:paraId="51AA1B7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Combine working standard uncertainty with calibrator uncertainty</w:t>
      </w:r>
    </w:p>
    <w:p w14:paraId="05EB720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total_std_solution_concentration_ng_ml &lt;- working_std_concentration_ng_ml * combined_calibrator_factor</w:t>
      </w:r>
    </w:p>
    <w:p w14:paraId="348338D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rsu_std_solution &lt;- sd(total_std_solution_concentration_ng_ml) / mean(total_std_solution_concentration_ng_ml)</w:t>
      </w:r>
    </w:p>
    <w:p w14:paraId="2927401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1D31CA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Print and plot the final results for the standard solution preparation</w:t>
      </w:r>
    </w:p>
    <w:p w14:paraId="7AFF327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cat("=== Factor 2: Standard Solution Uncertainty Results ===\n")</w:t>
      </w:r>
    </w:p>
    <w:p w14:paraId="2B41075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cat(sprintf("Combined RSU for Standard Solutions: %.7f\n", rsu_std_solution))</w:t>
      </w:r>
    </w:p>
    <w:p w14:paraId="78C30F9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cat(sprintf("Mean combined standard solution concentration: %.6f ng/µL\n", mean(total_std_solution_concentration_ng_ml)))</w:t>
      </w:r>
    </w:p>
    <w:p w14:paraId="6E39C0C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print(plot_simplified(total_std_solution_concentration_ng_ml, "Combined Standard Solution Distribution", "#A9CCE3", "Log-Normal"))</w:t>
      </w:r>
    </w:p>
    <w:p w14:paraId="38A6C4C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D8D33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===============================================================</w:t>
      </w:r>
    </w:p>
    <w:p w14:paraId="492B267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SECTION 3: Method Precision Uncertainty</w:t>
      </w:r>
    </w:p>
    <w:p w14:paraId="1770770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===============================================================</w:t>
      </w:r>
    </w:p>
    <w:p w14:paraId="50933DC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BB5ED4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# This section calculates the uncertainty due to method precision (repeatability and intermediate precision)</w:t>
      </w:r>
    </w:p>
    <w:p w14:paraId="4D5BE16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8E22F5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precision_data &lt;- list(</w:t>
      </w:r>
    </w:p>
    <w:p w14:paraId="783FD68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conc_1 = list(</w:t>
      </w:r>
    </w:p>
    <w:p w14:paraId="4416E24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c(0.990058595, 0.969861821, 0.98347695, 1.034818496, 1.032660226),</w:t>
      </w:r>
    </w:p>
    <w:p w14:paraId="3CF3656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c(1.138706966, 1.00037923, 0.940233536, 0.92599092, 1.128141252),</w:t>
      </w:r>
    </w:p>
    <w:p w14:paraId="60870A2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c(0.993379925, 0.906422564, 0.99034435, 0.836954836, 0.888823433)</w:t>
      </w:r>
    </w:p>
    <w:p w14:paraId="379E125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),</w:t>
      </w:r>
    </w:p>
    <w:p w14:paraId="4631D9E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conc_3 = list(</w:t>
      </w:r>
    </w:p>
    <w:p w14:paraId="01819EB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c(2.738931867, 3.045891098, 2.899602305, 2.694816676, 2.72664133),</w:t>
      </w:r>
    </w:p>
    <w:p w14:paraId="64B332A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c(2.850518242, 2.646686445, 2.659048705, 2.71863313, 2.435286918),</w:t>
      </w:r>
    </w:p>
    <w:p w14:paraId="49AB8F9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c(3.226061984, 3.239515079, 3.131088664, 3.335182641, 3.3793295)</w:t>
      </w:r>
    </w:p>
    <w:p w14:paraId="55B014A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),</w:t>
      </w:r>
    </w:p>
    <w:p w14:paraId="5F1630F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conc_15 = list(</w:t>
      </w:r>
    </w:p>
    <w:p w14:paraId="7161B18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c(13.7319542, 15.13334397, 13.65695501, 13.51227313, 14.00044143),</w:t>
      </w:r>
    </w:p>
    <w:p w14:paraId="4BE43F3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c(16.83798972, 15.90572623, 14.39205711, 16.32646591, 15.81917022),</w:t>
      </w:r>
    </w:p>
    <w:p w14:paraId="0E5908A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c(16.75662775, 16.91359894, 17.49996186, 16.77564977, 17.19078607)</w:t>
      </w:r>
    </w:p>
    <w:p w14:paraId="08ADBDF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),</w:t>
      </w:r>
    </w:p>
    <w:p w14:paraId="0C5CA72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conc_30 = list(</w:t>
      </w:r>
    </w:p>
    <w:p w14:paraId="5984A25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c(26.94300342, 28.0631292, 26.26548207, 24.29185659, 25.30834028),</w:t>
      </w:r>
    </w:p>
    <w:p w14:paraId="5055898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c(32.02694838, 28.05341024, 30.28075433, 30.45425755, 29.06047413),</w:t>
      </w:r>
    </w:p>
    <w:p w14:paraId="7C8AAFC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c(35.72453005, 33.72962173, 33.90589398, 34.03771662, 32.82783961)</w:t>
      </w:r>
    </w:p>
    <w:p w14:paraId="6F87338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)</w:t>
      </w:r>
    </w:p>
    <w:p w14:paraId="30D1673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6C725FD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D4467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Function to simulate values for a given concentration level</w:t>
      </w:r>
    </w:p>
    <w:p w14:paraId="3C9F873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simulate_level &lt;- function(level_list, n_obs=5) {</w:t>
      </w:r>
    </w:p>
    <w:p w14:paraId="4F130FF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sim_values &lt;- c()</w:t>
      </w:r>
    </w:p>
    <w:p w14:paraId="2957448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for (ex in level_list) {</w:t>
      </w:r>
    </w:p>
    <w:p w14:paraId="13EDB15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mu &lt;- mean(ex)</w:t>
      </w:r>
    </w:p>
    <w:p w14:paraId="20B8069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sigma &lt;- sd(ex)</w:t>
      </w:r>
    </w:p>
    <w:p w14:paraId="4EE2392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sim_values &lt;- c(sim_values, rnorm(n_obs, mu, sigma))</w:t>
      </w:r>
    </w:p>
    <w:p w14:paraId="57B78CF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}</w:t>
      </w:r>
    </w:p>
    <w:p w14:paraId="37A8E7D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return(sim_values)</w:t>
      </w:r>
    </w:p>
    <w:p w14:paraId="65D29E0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}</w:t>
      </w:r>
    </w:p>
    <w:p w14:paraId="5C04A57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4BBD6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Run simulation to estimate the pooled RSU from precision data</w:t>
      </w:r>
    </w:p>
    <w:p w14:paraId="29AE4B6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rsu_vals &lt;- numeric(N_sim)</w:t>
      </w:r>
    </w:p>
    <w:p w14:paraId="1E9045C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for (i in 1:N_sim) {</w:t>
      </w:r>
    </w:p>
    <w:p w14:paraId="1FD0B69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rsus_per_level &lt;- numeric(length(precision_data))</w:t>
      </w:r>
    </w:p>
    <w:p w14:paraId="24F9582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idx &lt;- 1</w:t>
      </w:r>
    </w:p>
    <w:p w14:paraId="0CB8C5B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for (lvl in precision_data) {</w:t>
      </w:r>
    </w:p>
    <w:p w14:paraId="2784B6C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sim_vals &lt;- simulate_level(lvl)</w:t>
      </w:r>
    </w:p>
    <w:p w14:paraId="2964887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groups &lt;- split(sim_vals, rep(1:length(lvl), each=5))</w:t>
      </w:r>
    </w:p>
    <w:p w14:paraId="10D53D5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exp_means &lt;- sapply(groups, mean)</w:t>
      </w:r>
    </w:p>
    <w:p w14:paraId="5F9E035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exp_vars &lt;- sapply(groups, var)</w:t>
      </w:r>
    </w:p>
    <w:p w14:paraId="4BF34CA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std_unc &lt;- sqrt(mean(exp_vars))</w:t>
      </w:r>
    </w:p>
    <w:p w14:paraId="4FD00B3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overall_mean &lt;- mean(exp_means)</w:t>
      </w:r>
    </w:p>
    <w:p w14:paraId="7B4B1C7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rsus_per_level[idx] &lt;- std_unc / overall_mean</w:t>
      </w:r>
    </w:p>
    <w:p w14:paraId="0B8EDE4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idx &lt;- idx + 1</w:t>
      </w:r>
    </w:p>
    <w:p w14:paraId="02F187A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}</w:t>
      </w:r>
    </w:p>
    <w:p w14:paraId="06ED1CC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rsu_vals[i] &lt;- sqrt(sum(rsus_per_level^2)) # Combine RSUs from all levels</w:t>
      </w:r>
    </w:p>
    <w:p w14:paraId="5175F0B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}</w:t>
      </w:r>
    </w:p>
    <w:p w14:paraId="34A04E9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F421F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Calculate final RSU for method precision</w:t>
      </w:r>
    </w:p>
    <w:p w14:paraId="24C8E20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rsu_method_prec &lt;- mean(rsu_vals)</w:t>
      </w:r>
    </w:p>
    <w:p w14:paraId="49939E0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cat("=== Factor 3: Method Precision Uncertainty (MCM) ===\n")</w:t>
      </w:r>
    </w:p>
    <w:p w14:paraId="3F214B1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cat(sprintf("Combined RSU: %.7f\n", rsu_method_prec))</w:t>
      </w:r>
    </w:p>
    <w:p w14:paraId="7B4A196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print(plot_simplified(rsu_vals, "Method Precision RSU Distribution (dimensionless)", "powderblue", "Empirical"))</w:t>
      </w:r>
    </w:p>
    <w:p w14:paraId="64BC734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9F714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===============================================================</w:t>
      </w:r>
    </w:p>
    <w:p w14:paraId="7BC9FF7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SECTION 4: Calibration Curve Uncertainty</w:t>
      </w:r>
    </w:p>
    <w:p w14:paraId="0F5990E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===============================================================</w:t>
      </w:r>
    </w:p>
    <w:p w14:paraId="7A18DBA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6B0CCC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This section models the uncertainty arising from the calibration curve fitting process.</w:t>
      </w:r>
    </w:p>
    <w:p w14:paraId="67ABA51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EA085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calib_conc &lt;- c(1, 2, 5, 10, 20, 50) # Calibrator concentrations (ng/mL)</w:t>
      </w:r>
    </w:p>
    <w:p w14:paraId="334E3A3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calib_resp &lt;- c(0.26289436, 0.48415553, 1.17696021, 2.16418778, 4.77564046, 12.48041737) # Calibrator responses</w:t>
      </w:r>
    </w:p>
    <w:p w14:paraId="5B1CE0B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y_sd_est   &lt;- 0.03 * calib_resp      # Estimated standard deviation of responses</w:t>
      </w:r>
    </w:p>
    <w:p w14:paraId="7DE5D34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sample_resp &lt;- 1.96853468           # Response of the unknown sample (yj)</w:t>
      </w:r>
    </w:p>
    <w:p w14:paraId="74E71BD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124DBC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Simulate variation in calibrator responses</w:t>
      </w:r>
    </w:p>
    <w:p w14:paraId="5E1144A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calib_mat &lt;- matrix(nrow = N_sim, ncol = length(calib_conc))</w:t>
      </w:r>
    </w:p>
    <w:p w14:paraId="57848EB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for (j in 1:length(calib_conc)) {</w:t>
      </w:r>
    </w:p>
    <w:p w14:paraId="1363011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calib_mat[,j] &lt;- rnorm(N_sim, calib_resp[j], y_sd_est[j])</w:t>
      </w:r>
    </w:p>
    <w:p w14:paraId="582D41D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}</w:t>
      </w:r>
    </w:p>
    <w:p w14:paraId="5B44C72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899E7E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For each simulated curve, calculate the concentration of the unknown sample</w:t>
      </w:r>
    </w:p>
    <w:p w14:paraId="436291F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xj_mcm &lt;- numeric(N_sim)</w:t>
      </w:r>
    </w:p>
    <w:p w14:paraId="37866CC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for (k_iter in 1:N_sim) {</w:t>
      </w:r>
    </w:p>
    <w:p w14:paraId="3B06C82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fit &lt;- lm(calib_mat[k_iter,] ~ calib_conc)</w:t>
      </w:r>
    </w:p>
    <w:p w14:paraId="0E3A830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a &lt;- coef(fit)[1] # Intercept</w:t>
      </w:r>
    </w:p>
    <w:p w14:paraId="75C14FB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b &lt;- coef(fit)[2] # Slope</w:t>
      </w:r>
    </w:p>
    <w:p w14:paraId="141D590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44ED717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xj &lt;- (sample_resp - a) / b # Calculate concentration</w:t>
      </w:r>
    </w:p>
    <w:p w14:paraId="642752E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# Use '&amp;' for vectorized logical comparison</w:t>
      </w:r>
    </w:p>
    <w:p w14:paraId="53A42BE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xj_mcm[k_iter] &lt;- ifelse(is.finite(xj) &amp; xj &gt; 0 &amp; xj &lt; 100, xj, NA)</w:t>
      </w:r>
    </w:p>
    <w:p w14:paraId="5C3426E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}</w:t>
      </w:r>
    </w:p>
    <w:p w14:paraId="57C5A01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xj_mcm &lt;- xj_mcm[!is.na(xj_mcm)] # Remove invalid results</w:t>
      </w:r>
    </w:p>
    <w:p w14:paraId="539C992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AD645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Calculate RSU from the calibration process</w:t>
      </w:r>
    </w:p>
    <w:p w14:paraId="4BEEFCE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rsu_calib &lt;- sd(xj_mcm) / mean(xj_mcm)</w:t>
      </w:r>
    </w:p>
    <w:p w14:paraId="2A69E71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cat("=== Factor 4: Calibration Curve Uncertainty (MCM) ===\n")</w:t>
      </w:r>
    </w:p>
    <w:p w14:paraId="3BD332C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cat(sprintf("RSU (Calibration): %.7f\n", rsu_calib))</w:t>
      </w:r>
    </w:p>
    <w:p w14:paraId="304FB27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cat(sprintf("Mean calibration result: %.6f ng/mL\n", mean(xj_mcm)))</w:t>
      </w:r>
    </w:p>
    <w:p w14:paraId="7C7E659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print(plot_simplified(xj_mcm, "Calibration Curve Output (ng/mL)", "lightcoral", "Empirical"))</w:t>
      </w:r>
    </w:p>
    <w:p w14:paraId="180BE39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27D9D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===============================================================</w:t>
      </w:r>
    </w:p>
    <w:p w14:paraId="62DC3AA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SECTION 5: Final Uncertainty: Complete Monte Carlo Propagation</w:t>
      </w:r>
    </w:p>
    <w:p w14:paraId="35C42CE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===============================================================</w:t>
      </w:r>
    </w:p>
    <w:p w14:paraId="41FB983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0C8C2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This section combines all individual uncertainty sources into a single, integrated simulation</w:t>
      </w:r>
    </w:p>
    <w:p w14:paraId="386A1AF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to determine the final measurement result and its combined uncertainty.</w:t>
      </w:r>
    </w:p>
    <w:p w14:paraId="5998A12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F6A92C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cat("=== INTEGRATED MONTE CARLO SIMULATION ===\n")</w:t>
      </w:r>
    </w:p>
    <w:p w14:paraId="468DDF0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final_concentration_mcm &lt;- numeric(N_sim)</w:t>
      </w:r>
    </w:p>
    <w:p w14:paraId="4BB2816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1B7FE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for (i in 1:N_sim) {</w:t>
      </w:r>
    </w:p>
    <w:p w14:paraId="2C0568F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# 1. Sample Preparation Uncertainty Factor</w:t>
      </w:r>
    </w:p>
    <w:p w14:paraId="669905E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pip1_ul &lt;- runif(1, pip_vol_ul[1] - pip_cert_unc_ul[1], pip_vol_ul[1] + pip_cert_unc_ul[1])</w:t>
      </w:r>
    </w:p>
    <w:p w14:paraId="17853D6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pip2_ul &lt;- runif(1, pip_vol_ul[2] - pip_cert_unc_ul[2], pip_vol_ul[2] + pip_cert_unc_ul[2])</w:t>
      </w:r>
    </w:p>
    <w:p w14:paraId="6D9145E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vol_factor &lt;- (pip1_ul + pip2_ul) / sum(pip_vol_ul)</w:t>
      </w:r>
    </w:p>
    <w:p w14:paraId="79336C3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44CB1D9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# 2. Standard Solution Uncertainty Factor (using the pre-simulated ng/uL result)</w:t>
      </w:r>
    </w:p>
    <w:p w14:paraId="3F3A4EA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std_sol_factor &lt;- total_std_solution_concentration_ng_ml[i] / mean(total_std_solution_concentration_ng_ml)</w:t>
      </w:r>
    </w:p>
    <w:p w14:paraId="3AE8CDC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102B85C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# 3. Method Precision Uncertainty Factor</w:t>
      </w:r>
    </w:p>
    <w:p w14:paraId="70B8743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precision_factor &lt;- rnorm(1, 1, rsu_method_prec)</w:t>
      </w:r>
    </w:p>
    <w:p w14:paraId="6F4E658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2D99AAE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# 4. Calibration and Measurement Uncertainty (Simulated for each trial)</w:t>
      </w:r>
    </w:p>
    <w:p w14:paraId="7B3E6F6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calib_resp_sim &lt;- calib_resp + rnorm(length(calib_resp), 0, y_sd_est)</w:t>
      </w:r>
    </w:p>
    <w:p w14:paraId="2544BC8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sample_resp_sim &lt;- sample_resp + rnorm(1, 0, 0.03 * sample_resp)</w:t>
      </w:r>
    </w:p>
    <w:p w14:paraId="59024A0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fit &lt;- lm(calib_resp_sim ~ calib_conc)</w:t>
      </w:r>
    </w:p>
    <w:p w14:paraId="47DFFD5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a &lt;- coef(fit)[1]</w:t>
      </w:r>
    </w:p>
    <w:p w14:paraId="7705B40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b &lt;- coef(fit)[2]</w:t>
      </w:r>
    </w:p>
    <w:p w14:paraId="30D9A70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28E9698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# Combine all factors to get the final concentration for this simulation run</w:t>
      </w:r>
    </w:p>
    <w:p w14:paraId="1D81F31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if (is.finite(a) &amp;&amp; is.finite(b) &amp;&amp; b != 0) {</w:t>
      </w:r>
    </w:p>
    <w:p w14:paraId="1D56FEF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measured_conc &lt;- (sample_resp_sim - a) / b</w:t>
      </w:r>
    </w:p>
    <w:p w14:paraId="2D80F6A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final_concentration_mcm[i] &lt;- measured_conc * vol_factor * std_sol_factor * precision_factor</w:t>
      </w:r>
    </w:p>
    <w:p w14:paraId="4782DD6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} else {</w:t>
      </w:r>
    </w:p>
    <w:p w14:paraId="02747A8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final_concentration_mcm[i] &lt;- NA</w:t>
      </w:r>
    </w:p>
    <w:p w14:paraId="498C88A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}</w:t>
      </w:r>
    </w:p>
    <w:p w14:paraId="2F62FD5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}</w:t>
      </w:r>
    </w:p>
    <w:p w14:paraId="039E6D9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FE00CE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Filter out non-physical or failed simulation results</w:t>
      </w:r>
    </w:p>
    <w:p w14:paraId="015BF73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final_concentration_mcm &lt;- final_concentration_mcm[is.finite(final_concentration_mcm) &amp;</w:t>
      </w:r>
    </w:p>
    <w:p w14:paraId="40272DF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final_concentration_mcm &gt; 0 &amp;</w:t>
      </w:r>
    </w:p>
    <w:p w14:paraId="3A1BB07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final_concentration_mcm &lt; 50]</w:t>
      </w:r>
    </w:p>
    <w:p w14:paraId="534E29C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8A4F7D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Final Results Calculation and Reporting</w:t>
      </w:r>
    </w:p>
    <w:p w14:paraId="6BC45F9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mean_sim &lt;- mean(final_concentration_mcm)</w:t>
      </w:r>
    </w:p>
    <w:p w14:paraId="67954E4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combined_std_unc &lt;- sd(final_concentration_mcm) # Combined standard uncertainty</w:t>
      </w:r>
    </w:p>
    <w:p w14:paraId="65E8A27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combined_rsu &lt;- combined_std_unc / mean_sim        # Combined RSU</w:t>
      </w:r>
    </w:p>
    <w:p w14:paraId="28AE145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4FF8C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Calculate 95% confidence interval and expanded uncertainty</w:t>
      </w:r>
    </w:p>
    <w:p w14:paraId="4C0868C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confidence_interval_95 &lt;- quantile(final_concentration_mcm, c(0.025, 0.975))</w:t>
      </w:r>
    </w:p>
    <w:p w14:paraId="79A761E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expanded_unc_gum_style &lt;- k * combined_std_unc</w:t>
      </w:r>
    </w:p>
    <w:p w14:paraId="2563675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80EDE4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# Print the final results </w:t>
      </w:r>
    </w:p>
    <w:p w14:paraId="7A3329E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cat("=== FINAL RESULTS ===\n")</w:t>
      </w:r>
    </w:p>
    <w:p w14:paraId="17DA85D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cat(sprintf("Analytical Result: %.3f ng/mL\n", mean_sim))</w:t>
      </w:r>
    </w:p>
    <w:p w14:paraId="354E432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cat(sprintf("Standard Uncertainty: %.6f ng/mL\n", combined_std_unc))</w:t>
      </w:r>
    </w:p>
    <w:p w14:paraId="16722CA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cat(sprintf("95%% Confidence Interval: %.3f to %.3f ng/mL\n",</w:t>
      </w:r>
    </w:p>
    <w:p w14:paraId="35277FB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confidence_interval_95[1], confidence_interval_95[2]))</w:t>
      </w:r>
    </w:p>
    <w:p w14:paraId="475C990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cat(sprintf("Expanded Uncertainty (k=2): %.6f ng/mL\n", expanded_unc_gum_style))</w:t>
      </w:r>
    </w:p>
    <w:p w14:paraId="4666944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cat(sprintf("Relative Standard Uncertainty: %.7f (%.2f%%)\n", combined_rsu, 100 * combined_rsu))</w:t>
      </w:r>
    </w:p>
    <w:p w14:paraId="68543F1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306200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# Final Plotting Function</w:t>
      </w:r>
    </w:p>
    <w:p w14:paraId="1D07032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plot_final_simplified &lt;- function(data, analytical_mean, std_unc, ci_95, title) {</w:t>
      </w:r>
    </w:p>
    <w:p w14:paraId="3111F1B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d &lt;- density(data)</w:t>
      </w:r>
    </w:p>
    <w:p w14:paraId="18733A4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df &lt;- data.frame(x = d$x, y = d$y)</w:t>
      </w:r>
    </w:p>
    <w:p w14:paraId="178F50C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skewness_coeff &lt;- skewness(data) # Calculate skewness</w:t>
      </w:r>
    </w:p>
    <w:p w14:paraId="701A580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3DAFE2C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# Create detailed annotation text</w:t>
      </w:r>
    </w:p>
    <w:p w14:paraId="1F9CBFC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annotation_text &lt;- paste(</w:t>
      </w:r>
    </w:p>
    <w:p w14:paraId="5B76A91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sprintf("Mean: %.2f ng/mL", analytical_mean),</w:t>
      </w:r>
    </w:p>
    <w:p w14:paraId="7242734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sprintf("Standard Uncertainty: %.7f ng/mL", std_unc),</w:t>
      </w:r>
    </w:p>
    <w:p w14:paraId="7A4C8DE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sprintf("95%% CI: %.2f - %.2f ng/mL", ci_95[1], ci_95[2]),</w:t>
      </w:r>
    </w:p>
    <w:p w14:paraId="65EBE7F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"Distribution: Empirical",</w:t>
      </w:r>
    </w:p>
    <w:p w14:paraId="262E2ED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sprintf("Skewness: %.3f", skewness_coeff),</w:t>
      </w:r>
    </w:p>
    <w:p w14:paraId="54C6E41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sep = "\n"</w:t>
      </w:r>
    </w:p>
    <w:p w14:paraId="6D2909D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)</w:t>
      </w:r>
    </w:p>
    <w:p w14:paraId="5A6C566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093A7AB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# Position the annotation in the upper left corner</w:t>
      </w:r>
    </w:p>
    <w:p w14:paraId="2382902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x_pos &lt;- min(d$x) + 0.005 * (max(d$x) - min(d$x))</w:t>
      </w:r>
    </w:p>
    <w:p w14:paraId="62E1018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y_pos &lt;- max(d$y) * 0.995</w:t>
      </w:r>
    </w:p>
    <w:p w14:paraId="6D05992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0AD21F1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# Generate the final plot</w:t>
      </w:r>
    </w:p>
    <w:p w14:paraId="39FFF48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ggplot(df, aes(x = x, y = y)) +</w:t>
      </w:r>
    </w:p>
    <w:p w14:paraId="2B5393F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geom_ribbon(aes(ymin = 0, ymax = y), fill = "#A8DADC", alpha = 0.6) +</w:t>
      </w:r>
    </w:p>
    <w:p w14:paraId="4061214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geom_line(color = "#457B9D", size = 1.2) +</w:t>
      </w:r>
    </w:p>
    <w:p w14:paraId="6947A9B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geom_vline(xintercept = analytical_mean, color = "#E63946", linetype = "dashed", size = 0.8) +</w:t>
      </w:r>
    </w:p>
    <w:p w14:paraId="7D46BF6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labs(title = title, x = "Concentration (ng/mL)", y = "Density") +</w:t>
      </w:r>
    </w:p>
    <w:p w14:paraId="1E2997C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annotate("text", x = x_pos, y = y_pos,</w:t>
      </w:r>
    </w:p>
    <w:p w14:paraId="3CB1751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label = annotation_text, hjust = 0, vjust = 1, size = 3.5, color = "#2f2f2f") +</w:t>
      </w:r>
    </w:p>
    <w:p w14:paraId="7EE65A4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theme_minimal(base_size = 12) +</w:t>
      </w:r>
    </w:p>
    <w:p w14:paraId="6622755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theme(plot.title = element_text(size = 16, face = "bold", hjust = 0.5),</w:t>
      </w:r>
    </w:p>
    <w:p w14:paraId="52FB735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axis.title = element_text(size = 12),</w:t>
      </w:r>
    </w:p>
    <w:p w14:paraId="13841B42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axis.text = element_text(size = 11))</w:t>
      </w:r>
    </w:p>
    <w:p w14:paraId="4E16803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}</w:t>
      </w:r>
    </w:p>
    <w:p w14:paraId="5042155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38EC5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Create the final distribution plot object</w:t>
      </w:r>
    </w:p>
    <w:p w14:paraId="2CCFA19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final_plot &lt;- plot_final_simplified(</w:t>
      </w:r>
    </w:p>
    <w:p w14:paraId="3478065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data = final_concentration_mcm,</w:t>
      </w:r>
    </w:p>
    <w:p w14:paraId="7B97E635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analytical_mean = mean_sim,</w:t>
      </w:r>
    </w:p>
    <w:p w14:paraId="0D677EB6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std_unc = combined_std_unc,</w:t>
      </w:r>
    </w:p>
    <w:p w14:paraId="5674BE8B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ci_95 = confidence_interval_95,</w:t>
      </w:r>
    </w:p>
    <w:p w14:paraId="57BEBDB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title = "Probability density function of the output quantity (MCM)"</w:t>
      </w:r>
    </w:p>
    <w:p w14:paraId="4B8068B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183F56B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EF1AA0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Plot saving workflow</w:t>
      </w:r>
    </w:p>
    <w:p w14:paraId="7FDD4C0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Step 1: Open the graphics device with specified properties.</w:t>
      </w:r>
    </w:p>
    <w:p w14:paraId="67BABBE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agg_png("MCM_uncertainty_distribution.png", </w:t>
      </w:r>
    </w:p>
    <w:p w14:paraId="01C8580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width = 10,</w:t>
      </w:r>
    </w:p>
    <w:p w14:paraId="7DE5D1B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height = 6,</w:t>
      </w:r>
    </w:p>
    <w:p w14:paraId="74AB5D2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units = "in",</w:t>
      </w:r>
    </w:p>
    <w:p w14:paraId="6D20B14C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res = 600)</w:t>
      </w:r>
    </w:p>
    <w:p w14:paraId="1A3EA99F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FDF9B9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Step 2: Print the created ggplot object to the active device.</w:t>
      </w:r>
    </w:p>
    <w:p w14:paraId="5A621A8D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print(final_plot)</w:t>
      </w:r>
    </w:p>
    <w:p w14:paraId="00A1863E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FA7A508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# Step 3: Close the device, which saves the file to disk.</w:t>
      </w:r>
    </w:p>
    <w:p w14:paraId="6D72F9B3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dev.off()</w:t>
      </w:r>
    </w:p>
    <w:p w14:paraId="6EE22C81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5D24107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# Print the plot</w:t>
      </w:r>
    </w:p>
    <w:p w14:paraId="1E15A69A" w14:textId="77777777" w:rsidR="00D155E9" w:rsidRPr="004C4C8C" w:rsidRDefault="00D155E9" w:rsidP="00D155E9">
      <w:pPr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4C8C">
        <w:rPr>
          <w:rFonts w:ascii="Times New Roman" w:hAnsi="Times New Roman" w:cs="Times New Roman"/>
          <w:color w:val="000000" w:themeColor="text1"/>
          <w:sz w:val="28"/>
          <w:szCs w:val="28"/>
        </w:rPr>
        <w:t>print(final_plot)</w:t>
      </w:r>
    </w:p>
    <w:p w14:paraId="3FA51B91" w14:textId="77777777" w:rsidR="00D155E9" w:rsidRPr="004C4C8C" w:rsidRDefault="00D155E9" w:rsidP="00D155E9">
      <w:pPr>
        <w:snapToGrid w:val="0"/>
        <w:spacing w:line="480" w:lineRule="auto"/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zh-CN" w:bidi="en-US"/>
        </w:rPr>
      </w:pPr>
    </w:p>
    <w:p w14:paraId="717E4B76" w14:textId="77777777" w:rsidR="00D155E9" w:rsidRDefault="00D155E9"/>
    <w:sectPr w:rsidR="00D155E9" w:rsidSect="00D155E9">
      <w:footerReference w:type="default" r:id="rId5"/>
      <w:endnotePr>
        <w:numFmt w:val="decimal"/>
      </w:endnotePr>
      <w:pgSz w:w="11906" w:h="16838" w:code="9"/>
      <w:pgMar w:top="1134" w:right="1134" w:bottom="1134" w:left="1134" w:header="567" w:footer="57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atangChe">
    <w:altName w:val="바탕체"/>
    <w:charset w:val="81"/>
    <w:family w:val="modern"/>
    <w:pitch w:val="fixed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한컴바탕">
    <w:charset w:val="81"/>
    <w:family w:val="roman"/>
    <w:pitch w:val="variable"/>
    <w:sig w:usb0="F7FFAFFF" w:usb1="FBDFFFFF" w:usb2="00FFFFFF" w:usb3="00000000" w:csb0="8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F574D" w14:textId="77777777" w:rsidR="004C4C8C" w:rsidRPr="00630138" w:rsidRDefault="00D155E9">
    <w:pPr>
      <w:pStyle w:val="Footer"/>
      <w:jc w:val="center"/>
      <w:rPr>
        <w:color w:val="000000"/>
        <w:szCs w:val="20"/>
      </w:rPr>
    </w:pPr>
    <w:r w:rsidRPr="00630138">
      <w:rPr>
        <w:lang w:bidi="en-US"/>
      </w:rPr>
      <w:fldChar w:fldCharType="begin"/>
    </w:r>
    <w:r w:rsidRPr="00630138">
      <w:rPr>
        <w:lang w:bidi="en-US"/>
      </w:rPr>
      <w:instrText>PAGE   \* MERGEFORMAT</w:instrText>
    </w:r>
    <w:r w:rsidRPr="00630138">
      <w:rPr>
        <w:lang w:bidi="en-US"/>
      </w:rPr>
      <w:fldChar w:fldCharType="separate"/>
    </w:r>
    <w:r>
      <w:rPr>
        <w:noProof/>
        <w:lang w:bidi="en-US"/>
      </w:rPr>
      <w:t>26</w:t>
    </w:r>
    <w:r w:rsidRPr="00630138">
      <w:rPr>
        <w:lang w:bidi="en-US"/>
      </w:rPr>
      <w:fldChar w:fldCharType="end"/>
    </w:r>
  </w:p>
  <w:p w14:paraId="196505B5" w14:textId="77777777" w:rsidR="004C4C8C" w:rsidRDefault="00D155E9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81B5B"/>
    <w:multiLevelType w:val="multilevel"/>
    <w:tmpl w:val="3BE075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1" w15:restartNumberingAfterBreak="0">
    <w:nsid w:val="0A1612F0"/>
    <w:multiLevelType w:val="hybridMultilevel"/>
    <w:tmpl w:val="27EA7E5A"/>
    <w:lvl w:ilvl="0" w:tplc="CB8E9796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FD3A5496" w:tentative="1">
      <w:start w:val="1"/>
      <w:numFmt w:val="upperLetter"/>
      <w:lvlText w:val="%2."/>
      <w:lvlJc w:val="left"/>
      <w:pPr>
        <w:ind w:left="905" w:hanging="400"/>
      </w:pPr>
    </w:lvl>
    <w:lvl w:ilvl="2" w:tplc="709A3312" w:tentative="1">
      <w:start w:val="1"/>
      <w:numFmt w:val="lowerRoman"/>
      <w:lvlText w:val="%3."/>
      <w:lvlJc w:val="right"/>
      <w:pPr>
        <w:ind w:left="1305" w:hanging="400"/>
      </w:pPr>
    </w:lvl>
    <w:lvl w:ilvl="3" w:tplc="92EE2FEC" w:tentative="1">
      <w:start w:val="1"/>
      <w:numFmt w:val="decimal"/>
      <w:lvlText w:val="%4."/>
      <w:lvlJc w:val="left"/>
      <w:pPr>
        <w:ind w:left="1705" w:hanging="400"/>
      </w:pPr>
    </w:lvl>
    <w:lvl w:ilvl="4" w:tplc="F224F124" w:tentative="1">
      <w:start w:val="1"/>
      <w:numFmt w:val="upperLetter"/>
      <w:lvlText w:val="%5."/>
      <w:lvlJc w:val="left"/>
      <w:pPr>
        <w:ind w:left="2105" w:hanging="400"/>
      </w:pPr>
    </w:lvl>
    <w:lvl w:ilvl="5" w:tplc="8D14DCC8" w:tentative="1">
      <w:start w:val="1"/>
      <w:numFmt w:val="lowerRoman"/>
      <w:lvlText w:val="%6."/>
      <w:lvlJc w:val="right"/>
      <w:pPr>
        <w:ind w:left="2505" w:hanging="400"/>
      </w:pPr>
    </w:lvl>
    <w:lvl w:ilvl="6" w:tplc="86247F4A" w:tentative="1">
      <w:start w:val="1"/>
      <w:numFmt w:val="decimal"/>
      <w:lvlText w:val="%7."/>
      <w:lvlJc w:val="left"/>
      <w:pPr>
        <w:ind w:left="2905" w:hanging="400"/>
      </w:pPr>
    </w:lvl>
    <w:lvl w:ilvl="7" w:tplc="CD3AE816" w:tentative="1">
      <w:start w:val="1"/>
      <w:numFmt w:val="upperLetter"/>
      <w:lvlText w:val="%8."/>
      <w:lvlJc w:val="left"/>
      <w:pPr>
        <w:ind w:left="3305" w:hanging="400"/>
      </w:pPr>
    </w:lvl>
    <w:lvl w:ilvl="8" w:tplc="11286B20" w:tentative="1">
      <w:start w:val="1"/>
      <w:numFmt w:val="lowerRoman"/>
      <w:lvlText w:val="%9."/>
      <w:lvlJc w:val="right"/>
      <w:pPr>
        <w:ind w:left="3705" w:hanging="400"/>
      </w:pPr>
    </w:lvl>
  </w:abstractNum>
  <w:abstractNum w:abstractNumId="2" w15:restartNumberingAfterBreak="0">
    <w:nsid w:val="0DD95FFC"/>
    <w:multiLevelType w:val="hybridMultilevel"/>
    <w:tmpl w:val="AAA627D8"/>
    <w:lvl w:ilvl="0" w:tplc="9EDCE0B8">
      <w:start w:val="3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B854E152" w:tentative="1">
      <w:start w:val="1"/>
      <w:numFmt w:val="upperLetter"/>
      <w:lvlText w:val="%2."/>
      <w:lvlJc w:val="left"/>
      <w:pPr>
        <w:ind w:left="1265" w:hanging="400"/>
      </w:pPr>
    </w:lvl>
    <w:lvl w:ilvl="2" w:tplc="977886CA" w:tentative="1">
      <w:start w:val="1"/>
      <w:numFmt w:val="lowerRoman"/>
      <w:lvlText w:val="%3."/>
      <w:lvlJc w:val="right"/>
      <w:pPr>
        <w:ind w:left="1665" w:hanging="400"/>
      </w:pPr>
    </w:lvl>
    <w:lvl w:ilvl="3" w:tplc="8D601F88" w:tentative="1">
      <w:start w:val="1"/>
      <w:numFmt w:val="decimal"/>
      <w:lvlText w:val="%4."/>
      <w:lvlJc w:val="left"/>
      <w:pPr>
        <w:ind w:left="2065" w:hanging="400"/>
      </w:pPr>
    </w:lvl>
    <w:lvl w:ilvl="4" w:tplc="FA8091B4" w:tentative="1">
      <w:start w:val="1"/>
      <w:numFmt w:val="upperLetter"/>
      <w:lvlText w:val="%5."/>
      <w:lvlJc w:val="left"/>
      <w:pPr>
        <w:ind w:left="2465" w:hanging="400"/>
      </w:pPr>
    </w:lvl>
    <w:lvl w:ilvl="5" w:tplc="4E9C49F4" w:tentative="1">
      <w:start w:val="1"/>
      <w:numFmt w:val="lowerRoman"/>
      <w:lvlText w:val="%6."/>
      <w:lvlJc w:val="right"/>
      <w:pPr>
        <w:ind w:left="2865" w:hanging="400"/>
      </w:pPr>
    </w:lvl>
    <w:lvl w:ilvl="6" w:tplc="6AAA85F0" w:tentative="1">
      <w:start w:val="1"/>
      <w:numFmt w:val="decimal"/>
      <w:lvlText w:val="%7."/>
      <w:lvlJc w:val="left"/>
      <w:pPr>
        <w:ind w:left="3265" w:hanging="400"/>
      </w:pPr>
    </w:lvl>
    <w:lvl w:ilvl="7" w:tplc="EFF8BAE4" w:tentative="1">
      <w:start w:val="1"/>
      <w:numFmt w:val="upperLetter"/>
      <w:lvlText w:val="%8."/>
      <w:lvlJc w:val="left"/>
      <w:pPr>
        <w:ind w:left="3665" w:hanging="400"/>
      </w:pPr>
    </w:lvl>
    <w:lvl w:ilvl="8" w:tplc="6DDCF9AE" w:tentative="1">
      <w:start w:val="1"/>
      <w:numFmt w:val="lowerRoman"/>
      <w:lvlText w:val="%9."/>
      <w:lvlJc w:val="right"/>
      <w:pPr>
        <w:ind w:left="4065" w:hanging="400"/>
      </w:pPr>
    </w:lvl>
  </w:abstractNum>
  <w:abstractNum w:abstractNumId="3" w15:restartNumberingAfterBreak="0">
    <w:nsid w:val="140E2268"/>
    <w:multiLevelType w:val="multilevel"/>
    <w:tmpl w:val="F9502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0D5803"/>
    <w:multiLevelType w:val="multilevel"/>
    <w:tmpl w:val="D9203B16"/>
    <w:lvl w:ilvl="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05" w:hanging="1800"/>
      </w:pPr>
      <w:rPr>
        <w:rFonts w:hint="default"/>
      </w:rPr>
    </w:lvl>
  </w:abstractNum>
  <w:abstractNum w:abstractNumId="5" w15:restartNumberingAfterBreak="0">
    <w:nsid w:val="19C0187C"/>
    <w:multiLevelType w:val="hybridMultilevel"/>
    <w:tmpl w:val="EF6EDCE6"/>
    <w:lvl w:ilvl="0" w:tplc="0B12123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1016A070" w:tentative="1">
      <w:start w:val="1"/>
      <w:numFmt w:val="upperLetter"/>
      <w:lvlText w:val="%2."/>
      <w:lvlJc w:val="left"/>
      <w:pPr>
        <w:ind w:left="1040" w:hanging="400"/>
      </w:pPr>
    </w:lvl>
    <w:lvl w:ilvl="2" w:tplc="95403E48" w:tentative="1">
      <w:start w:val="1"/>
      <w:numFmt w:val="lowerRoman"/>
      <w:lvlText w:val="%3."/>
      <w:lvlJc w:val="right"/>
      <w:pPr>
        <w:ind w:left="1440" w:hanging="400"/>
      </w:pPr>
    </w:lvl>
    <w:lvl w:ilvl="3" w:tplc="D6A29C82" w:tentative="1">
      <w:start w:val="1"/>
      <w:numFmt w:val="decimal"/>
      <w:lvlText w:val="%4."/>
      <w:lvlJc w:val="left"/>
      <w:pPr>
        <w:ind w:left="1840" w:hanging="400"/>
      </w:pPr>
    </w:lvl>
    <w:lvl w:ilvl="4" w:tplc="8D8A6242" w:tentative="1">
      <w:start w:val="1"/>
      <w:numFmt w:val="upperLetter"/>
      <w:lvlText w:val="%5."/>
      <w:lvlJc w:val="left"/>
      <w:pPr>
        <w:ind w:left="2240" w:hanging="400"/>
      </w:pPr>
    </w:lvl>
    <w:lvl w:ilvl="5" w:tplc="FC6A133A" w:tentative="1">
      <w:start w:val="1"/>
      <w:numFmt w:val="lowerRoman"/>
      <w:lvlText w:val="%6."/>
      <w:lvlJc w:val="right"/>
      <w:pPr>
        <w:ind w:left="2640" w:hanging="400"/>
      </w:pPr>
    </w:lvl>
    <w:lvl w:ilvl="6" w:tplc="11FAE132" w:tentative="1">
      <w:start w:val="1"/>
      <w:numFmt w:val="decimal"/>
      <w:lvlText w:val="%7."/>
      <w:lvlJc w:val="left"/>
      <w:pPr>
        <w:ind w:left="3040" w:hanging="400"/>
      </w:pPr>
    </w:lvl>
    <w:lvl w:ilvl="7" w:tplc="C0BA261E" w:tentative="1">
      <w:start w:val="1"/>
      <w:numFmt w:val="upperLetter"/>
      <w:lvlText w:val="%8."/>
      <w:lvlJc w:val="left"/>
      <w:pPr>
        <w:ind w:left="3440" w:hanging="400"/>
      </w:pPr>
    </w:lvl>
    <w:lvl w:ilvl="8" w:tplc="CC44DA52" w:tentative="1">
      <w:start w:val="1"/>
      <w:numFmt w:val="lowerRoman"/>
      <w:lvlText w:val="%9."/>
      <w:lvlJc w:val="right"/>
      <w:pPr>
        <w:ind w:left="3840" w:hanging="400"/>
      </w:pPr>
    </w:lvl>
  </w:abstractNum>
  <w:abstractNum w:abstractNumId="6" w15:restartNumberingAfterBreak="0">
    <w:nsid w:val="273D7B8D"/>
    <w:multiLevelType w:val="hybridMultilevel"/>
    <w:tmpl w:val="0986D22C"/>
    <w:lvl w:ilvl="0" w:tplc="46AC8E06">
      <w:start w:val="1"/>
      <w:numFmt w:val="decimal"/>
      <w:lvlText w:val="%1."/>
      <w:lvlJc w:val="left"/>
      <w:pPr>
        <w:ind w:left="651" w:hanging="360"/>
      </w:pPr>
      <w:rPr>
        <w:rFonts w:hint="default"/>
      </w:rPr>
    </w:lvl>
    <w:lvl w:ilvl="1" w:tplc="F15C18D8" w:tentative="1">
      <w:start w:val="1"/>
      <w:numFmt w:val="upperLetter"/>
      <w:lvlText w:val="%2."/>
      <w:lvlJc w:val="left"/>
      <w:pPr>
        <w:ind w:left="1091" w:hanging="400"/>
      </w:pPr>
    </w:lvl>
    <w:lvl w:ilvl="2" w:tplc="57B2DE7E" w:tentative="1">
      <w:start w:val="1"/>
      <w:numFmt w:val="lowerRoman"/>
      <w:lvlText w:val="%3."/>
      <w:lvlJc w:val="right"/>
      <w:pPr>
        <w:ind w:left="1491" w:hanging="400"/>
      </w:pPr>
    </w:lvl>
    <w:lvl w:ilvl="3" w:tplc="3A1E0BA8" w:tentative="1">
      <w:start w:val="1"/>
      <w:numFmt w:val="decimal"/>
      <w:lvlText w:val="%4."/>
      <w:lvlJc w:val="left"/>
      <w:pPr>
        <w:ind w:left="1891" w:hanging="400"/>
      </w:pPr>
    </w:lvl>
    <w:lvl w:ilvl="4" w:tplc="7A4E9A08" w:tentative="1">
      <w:start w:val="1"/>
      <w:numFmt w:val="upperLetter"/>
      <w:lvlText w:val="%5."/>
      <w:lvlJc w:val="left"/>
      <w:pPr>
        <w:ind w:left="2291" w:hanging="400"/>
      </w:pPr>
    </w:lvl>
    <w:lvl w:ilvl="5" w:tplc="AC8ADE72" w:tentative="1">
      <w:start w:val="1"/>
      <w:numFmt w:val="lowerRoman"/>
      <w:lvlText w:val="%6."/>
      <w:lvlJc w:val="right"/>
      <w:pPr>
        <w:ind w:left="2691" w:hanging="400"/>
      </w:pPr>
    </w:lvl>
    <w:lvl w:ilvl="6" w:tplc="3772603E" w:tentative="1">
      <w:start w:val="1"/>
      <w:numFmt w:val="decimal"/>
      <w:lvlText w:val="%7."/>
      <w:lvlJc w:val="left"/>
      <w:pPr>
        <w:ind w:left="3091" w:hanging="400"/>
      </w:pPr>
    </w:lvl>
    <w:lvl w:ilvl="7" w:tplc="AF40DE46" w:tentative="1">
      <w:start w:val="1"/>
      <w:numFmt w:val="upperLetter"/>
      <w:lvlText w:val="%8."/>
      <w:lvlJc w:val="left"/>
      <w:pPr>
        <w:ind w:left="3491" w:hanging="400"/>
      </w:pPr>
    </w:lvl>
    <w:lvl w:ilvl="8" w:tplc="CBB22458" w:tentative="1">
      <w:start w:val="1"/>
      <w:numFmt w:val="lowerRoman"/>
      <w:lvlText w:val="%9."/>
      <w:lvlJc w:val="right"/>
      <w:pPr>
        <w:ind w:left="3891" w:hanging="400"/>
      </w:pPr>
    </w:lvl>
  </w:abstractNum>
  <w:abstractNum w:abstractNumId="7" w15:restartNumberingAfterBreak="0">
    <w:nsid w:val="29224605"/>
    <w:multiLevelType w:val="multilevel"/>
    <w:tmpl w:val="D9203B16"/>
    <w:lvl w:ilvl="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05" w:hanging="1800"/>
      </w:pPr>
      <w:rPr>
        <w:rFonts w:hint="default"/>
      </w:rPr>
    </w:lvl>
  </w:abstractNum>
  <w:abstractNum w:abstractNumId="8" w15:restartNumberingAfterBreak="0">
    <w:nsid w:val="2CA740F6"/>
    <w:multiLevelType w:val="hybridMultilevel"/>
    <w:tmpl w:val="EDAA120A"/>
    <w:lvl w:ilvl="0" w:tplc="FB1639E4">
      <w:start w:val="1"/>
      <w:numFmt w:val="decimal"/>
      <w:lvlText w:val="%1."/>
      <w:lvlJc w:val="left"/>
      <w:pPr>
        <w:ind w:left="820" w:hanging="420"/>
      </w:pPr>
      <w:rPr>
        <w:rFonts w:hint="default"/>
      </w:rPr>
    </w:lvl>
    <w:lvl w:ilvl="1" w:tplc="4D46CE4A" w:tentative="1">
      <w:start w:val="1"/>
      <w:numFmt w:val="upperLetter"/>
      <w:lvlText w:val="%2."/>
      <w:lvlJc w:val="left"/>
      <w:pPr>
        <w:ind w:left="1200" w:hanging="400"/>
      </w:pPr>
    </w:lvl>
    <w:lvl w:ilvl="2" w:tplc="A1C21AC0" w:tentative="1">
      <w:start w:val="1"/>
      <w:numFmt w:val="lowerRoman"/>
      <w:lvlText w:val="%3."/>
      <w:lvlJc w:val="right"/>
      <w:pPr>
        <w:ind w:left="1600" w:hanging="400"/>
      </w:pPr>
    </w:lvl>
    <w:lvl w:ilvl="3" w:tplc="91F86374" w:tentative="1">
      <w:start w:val="1"/>
      <w:numFmt w:val="decimal"/>
      <w:lvlText w:val="%4."/>
      <w:lvlJc w:val="left"/>
      <w:pPr>
        <w:ind w:left="2000" w:hanging="400"/>
      </w:pPr>
    </w:lvl>
    <w:lvl w:ilvl="4" w:tplc="C0CC0776" w:tentative="1">
      <w:start w:val="1"/>
      <w:numFmt w:val="upperLetter"/>
      <w:lvlText w:val="%5."/>
      <w:lvlJc w:val="left"/>
      <w:pPr>
        <w:ind w:left="2400" w:hanging="400"/>
      </w:pPr>
    </w:lvl>
    <w:lvl w:ilvl="5" w:tplc="AA6C6D3C" w:tentative="1">
      <w:start w:val="1"/>
      <w:numFmt w:val="lowerRoman"/>
      <w:lvlText w:val="%6."/>
      <w:lvlJc w:val="right"/>
      <w:pPr>
        <w:ind w:left="2800" w:hanging="400"/>
      </w:pPr>
    </w:lvl>
    <w:lvl w:ilvl="6" w:tplc="117075E2" w:tentative="1">
      <w:start w:val="1"/>
      <w:numFmt w:val="decimal"/>
      <w:lvlText w:val="%7."/>
      <w:lvlJc w:val="left"/>
      <w:pPr>
        <w:ind w:left="3200" w:hanging="400"/>
      </w:pPr>
    </w:lvl>
    <w:lvl w:ilvl="7" w:tplc="F81840DA" w:tentative="1">
      <w:start w:val="1"/>
      <w:numFmt w:val="upperLetter"/>
      <w:lvlText w:val="%8."/>
      <w:lvlJc w:val="left"/>
      <w:pPr>
        <w:ind w:left="3600" w:hanging="400"/>
      </w:pPr>
    </w:lvl>
    <w:lvl w:ilvl="8" w:tplc="7C7E75AC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32DF47BD"/>
    <w:multiLevelType w:val="hybridMultilevel"/>
    <w:tmpl w:val="1700BBE0"/>
    <w:lvl w:ilvl="0" w:tplc="46AED6A8">
      <w:start w:val="3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72B64300" w:tentative="1">
      <w:start w:val="1"/>
      <w:numFmt w:val="upperLetter"/>
      <w:lvlText w:val="%2."/>
      <w:lvlJc w:val="left"/>
      <w:pPr>
        <w:ind w:left="1265" w:hanging="400"/>
      </w:pPr>
    </w:lvl>
    <w:lvl w:ilvl="2" w:tplc="D4AAF3BA" w:tentative="1">
      <w:start w:val="1"/>
      <w:numFmt w:val="lowerRoman"/>
      <w:lvlText w:val="%3."/>
      <w:lvlJc w:val="right"/>
      <w:pPr>
        <w:ind w:left="1665" w:hanging="400"/>
      </w:pPr>
    </w:lvl>
    <w:lvl w:ilvl="3" w:tplc="CAACDB5E" w:tentative="1">
      <w:start w:val="1"/>
      <w:numFmt w:val="decimal"/>
      <w:lvlText w:val="%4."/>
      <w:lvlJc w:val="left"/>
      <w:pPr>
        <w:ind w:left="2065" w:hanging="400"/>
      </w:pPr>
    </w:lvl>
    <w:lvl w:ilvl="4" w:tplc="21A04E68" w:tentative="1">
      <w:start w:val="1"/>
      <w:numFmt w:val="upperLetter"/>
      <w:lvlText w:val="%5."/>
      <w:lvlJc w:val="left"/>
      <w:pPr>
        <w:ind w:left="2465" w:hanging="400"/>
      </w:pPr>
    </w:lvl>
    <w:lvl w:ilvl="5" w:tplc="59987D16" w:tentative="1">
      <w:start w:val="1"/>
      <w:numFmt w:val="lowerRoman"/>
      <w:lvlText w:val="%6."/>
      <w:lvlJc w:val="right"/>
      <w:pPr>
        <w:ind w:left="2865" w:hanging="400"/>
      </w:pPr>
    </w:lvl>
    <w:lvl w:ilvl="6" w:tplc="210ADCFE" w:tentative="1">
      <w:start w:val="1"/>
      <w:numFmt w:val="decimal"/>
      <w:lvlText w:val="%7."/>
      <w:lvlJc w:val="left"/>
      <w:pPr>
        <w:ind w:left="3265" w:hanging="400"/>
      </w:pPr>
    </w:lvl>
    <w:lvl w:ilvl="7" w:tplc="A87AD6C4" w:tentative="1">
      <w:start w:val="1"/>
      <w:numFmt w:val="upperLetter"/>
      <w:lvlText w:val="%8."/>
      <w:lvlJc w:val="left"/>
      <w:pPr>
        <w:ind w:left="3665" w:hanging="400"/>
      </w:pPr>
    </w:lvl>
    <w:lvl w:ilvl="8" w:tplc="CAF6D810" w:tentative="1">
      <w:start w:val="1"/>
      <w:numFmt w:val="lowerRoman"/>
      <w:lvlText w:val="%9."/>
      <w:lvlJc w:val="right"/>
      <w:pPr>
        <w:ind w:left="4065" w:hanging="400"/>
      </w:pPr>
    </w:lvl>
  </w:abstractNum>
  <w:abstractNum w:abstractNumId="10" w15:restartNumberingAfterBreak="0">
    <w:nsid w:val="34A27366"/>
    <w:multiLevelType w:val="hybridMultilevel"/>
    <w:tmpl w:val="CF744572"/>
    <w:lvl w:ilvl="0" w:tplc="EB7A65C2">
      <w:start w:val="1"/>
      <w:numFmt w:val="decimal"/>
      <w:lvlText w:val="%1."/>
      <w:lvlJc w:val="left"/>
      <w:pPr>
        <w:ind w:left="800" w:hanging="400"/>
      </w:pPr>
    </w:lvl>
    <w:lvl w:ilvl="1" w:tplc="1C5684C0" w:tentative="1">
      <w:start w:val="1"/>
      <w:numFmt w:val="upperLetter"/>
      <w:lvlText w:val="%2."/>
      <w:lvlJc w:val="left"/>
      <w:pPr>
        <w:ind w:left="1200" w:hanging="400"/>
      </w:pPr>
    </w:lvl>
    <w:lvl w:ilvl="2" w:tplc="281C06DA" w:tentative="1">
      <w:start w:val="1"/>
      <w:numFmt w:val="lowerRoman"/>
      <w:lvlText w:val="%3."/>
      <w:lvlJc w:val="right"/>
      <w:pPr>
        <w:ind w:left="1600" w:hanging="400"/>
      </w:pPr>
    </w:lvl>
    <w:lvl w:ilvl="3" w:tplc="32CAD0AA" w:tentative="1">
      <w:start w:val="1"/>
      <w:numFmt w:val="decimal"/>
      <w:lvlText w:val="%4."/>
      <w:lvlJc w:val="left"/>
      <w:pPr>
        <w:ind w:left="2000" w:hanging="400"/>
      </w:pPr>
    </w:lvl>
    <w:lvl w:ilvl="4" w:tplc="AEB025B0" w:tentative="1">
      <w:start w:val="1"/>
      <w:numFmt w:val="upperLetter"/>
      <w:lvlText w:val="%5."/>
      <w:lvlJc w:val="left"/>
      <w:pPr>
        <w:ind w:left="2400" w:hanging="400"/>
      </w:pPr>
    </w:lvl>
    <w:lvl w:ilvl="5" w:tplc="23EEC11C" w:tentative="1">
      <w:start w:val="1"/>
      <w:numFmt w:val="lowerRoman"/>
      <w:lvlText w:val="%6."/>
      <w:lvlJc w:val="right"/>
      <w:pPr>
        <w:ind w:left="2800" w:hanging="400"/>
      </w:pPr>
    </w:lvl>
    <w:lvl w:ilvl="6" w:tplc="F4504252" w:tentative="1">
      <w:start w:val="1"/>
      <w:numFmt w:val="decimal"/>
      <w:lvlText w:val="%7."/>
      <w:lvlJc w:val="left"/>
      <w:pPr>
        <w:ind w:left="3200" w:hanging="400"/>
      </w:pPr>
    </w:lvl>
    <w:lvl w:ilvl="7" w:tplc="BD76EB40" w:tentative="1">
      <w:start w:val="1"/>
      <w:numFmt w:val="upperLetter"/>
      <w:lvlText w:val="%8."/>
      <w:lvlJc w:val="left"/>
      <w:pPr>
        <w:ind w:left="3600" w:hanging="400"/>
      </w:pPr>
    </w:lvl>
    <w:lvl w:ilvl="8" w:tplc="9648EF16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3AEB1519"/>
    <w:multiLevelType w:val="hybridMultilevel"/>
    <w:tmpl w:val="783C1EF2"/>
    <w:lvl w:ilvl="0" w:tplc="30D02AB4">
      <w:start w:val="16"/>
      <w:numFmt w:val="bullet"/>
      <w:lvlText w:val="★"/>
      <w:lvlJc w:val="left"/>
      <w:pPr>
        <w:ind w:left="760" w:hanging="360"/>
      </w:pPr>
      <w:rPr>
        <w:rFonts w:ascii="Malgun Gothic" w:eastAsia="Malgun Gothic" w:hAnsi="Malgun Gothic" w:cs="Batang" w:hint="eastAsia"/>
        <w:b/>
        <w:sz w:val="24"/>
      </w:rPr>
    </w:lvl>
    <w:lvl w:ilvl="1" w:tplc="8BC68F4A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759A2DE2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BA92207C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7FFA105A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98A6C836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737028E2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D8F6D5FC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E09661AA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4846711B"/>
    <w:multiLevelType w:val="hybridMultilevel"/>
    <w:tmpl w:val="E6C24EA8"/>
    <w:lvl w:ilvl="0" w:tplc="DC74DA4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96197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9E61F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62072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58A26B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EB26D2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2488E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D9256C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949B8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740DCC"/>
    <w:multiLevelType w:val="hybridMultilevel"/>
    <w:tmpl w:val="E6502EB6"/>
    <w:lvl w:ilvl="0" w:tplc="4148B1F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2E847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AF6120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58A6F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001D8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52F7A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87E821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06BB1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5EAB20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AD05DE"/>
    <w:multiLevelType w:val="hybridMultilevel"/>
    <w:tmpl w:val="8C96FFA0"/>
    <w:lvl w:ilvl="0" w:tplc="05B4476E">
      <w:start w:val="1"/>
      <w:numFmt w:val="decimal"/>
      <w:lvlText w:val="%1."/>
      <w:lvlJc w:val="left"/>
      <w:pPr>
        <w:ind w:left="800" w:hanging="400"/>
      </w:pPr>
    </w:lvl>
    <w:lvl w:ilvl="1" w:tplc="DEB45C0A" w:tentative="1">
      <w:start w:val="1"/>
      <w:numFmt w:val="upperLetter"/>
      <w:lvlText w:val="%2."/>
      <w:lvlJc w:val="left"/>
      <w:pPr>
        <w:ind w:left="1200" w:hanging="400"/>
      </w:pPr>
    </w:lvl>
    <w:lvl w:ilvl="2" w:tplc="5666108C" w:tentative="1">
      <w:start w:val="1"/>
      <w:numFmt w:val="lowerRoman"/>
      <w:lvlText w:val="%3."/>
      <w:lvlJc w:val="right"/>
      <w:pPr>
        <w:ind w:left="1600" w:hanging="400"/>
      </w:pPr>
    </w:lvl>
    <w:lvl w:ilvl="3" w:tplc="51B4BAFC" w:tentative="1">
      <w:start w:val="1"/>
      <w:numFmt w:val="decimal"/>
      <w:lvlText w:val="%4."/>
      <w:lvlJc w:val="left"/>
      <w:pPr>
        <w:ind w:left="2000" w:hanging="400"/>
      </w:pPr>
    </w:lvl>
    <w:lvl w:ilvl="4" w:tplc="C65A08F0" w:tentative="1">
      <w:start w:val="1"/>
      <w:numFmt w:val="upperLetter"/>
      <w:lvlText w:val="%5."/>
      <w:lvlJc w:val="left"/>
      <w:pPr>
        <w:ind w:left="2400" w:hanging="400"/>
      </w:pPr>
    </w:lvl>
    <w:lvl w:ilvl="5" w:tplc="59AA4C5E" w:tentative="1">
      <w:start w:val="1"/>
      <w:numFmt w:val="lowerRoman"/>
      <w:lvlText w:val="%6."/>
      <w:lvlJc w:val="right"/>
      <w:pPr>
        <w:ind w:left="2800" w:hanging="400"/>
      </w:pPr>
    </w:lvl>
    <w:lvl w:ilvl="6" w:tplc="15C21DAA" w:tentative="1">
      <w:start w:val="1"/>
      <w:numFmt w:val="decimal"/>
      <w:lvlText w:val="%7."/>
      <w:lvlJc w:val="left"/>
      <w:pPr>
        <w:ind w:left="3200" w:hanging="400"/>
      </w:pPr>
    </w:lvl>
    <w:lvl w:ilvl="7" w:tplc="73CE24E6" w:tentative="1">
      <w:start w:val="1"/>
      <w:numFmt w:val="upperLetter"/>
      <w:lvlText w:val="%8."/>
      <w:lvlJc w:val="left"/>
      <w:pPr>
        <w:ind w:left="3600" w:hanging="400"/>
      </w:pPr>
    </w:lvl>
    <w:lvl w:ilvl="8" w:tplc="DB7E2092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63952609"/>
    <w:multiLevelType w:val="hybridMultilevel"/>
    <w:tmpl w:val="9684C178"/>
    <w:lvl w:ilvl="0" w:tplc="6338B91C">
      <w:start w:val="16"/>
      <w:numFmt w:val="bullet"/>
      <w:lvlText w:val="★"/>
      <w:lvlJc w:val="left"/>
      <w:pPr>
        <w:ind w:left="760" w:hanging="360"/>
      </w:pPr>
      <w:rPr>
        <w:rFonts w:ascii="Malgun Gothic" w:eastAsia="Malgun Gothic" w:hAnsi="Malgun Gothic" w:cs="Batang" w:hint="eastAsia"/>
        <w:b/>
        <w:sz w:val="24"/>
      </w:rPr>
    </w:lvl>
    <w:lvl w:ilvl="1" w:tplc="08A646D6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E800D6DA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FD60E6E0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9B1C1C52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D59A035A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FC9A5FC2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214CE5BE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3D4873F2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68B81E22"/>
    <w:multiLevelType w:val="multilevel"/>
    <w:tmpl w:val="4FAAB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D83872"/>
    <w:multiLevelType w:val="hybridMultilevel"/>
    <w:tmpl w:val="27EA7E5A"/>
    <w:lvl w:ilvl="0" w:tplc="6E90088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B82EE6C" w:tentative="1">
      <w:start w:val="1"/>
      <w:numFmt w:val="upperLetter"/>
      <w:lvlText w:val="%2."/>
      <w:lvlJc w:val="left"/>
      <w:pPr>
        <w:ind w:left="905" w:hanging="400"/>
      </w:pPr>
    </w:lvl>
    <w:lvl w:ilvl="2" w:tplc="5B6802DC" w:tentative="1">
      <w:start w:val="1"/>
      <w:numFmt w:val="lowerRoman"/>
      <w:lvlText w:val="%3."/>
      <w:lvlJc w:val="right"/>
      <w:pPr>
        <w:ind w:left="1305" w:hanging="400"/>
      </w:pPr>
    </w:lvl>
    <w:lvl w:ilvl="3" w:tplc="EF88B934" w:tentative="1">
      <w:start w:val="1"/>
      <w:numFmt w:val="decimal"/>
      <w:lvlText w:val="%4."/>
      <w:lvlJc w:val="left"/>
      <w:pPr>
        <w:ind w:left="1705" w:hanging="400"/>
      </w:pPr>
    </w:lvl>
    <w:lvl w:ilvl="4" w:tplc="98A68706" w:tentative="1">
      <w:start w:val="1"/>
      <w:numFmt w:val="upperLetter"/>
      <w:lvlText w:val="%5."/>
      <w:lvlJc w:val="left"/>
      <w:pPr>
        <w:ind w:left="2105" w:hanging="400"/>
      </w:pPr>
    </w:lvl>
    <w:lvl w:ilvl="5" w:tplc="71B8116C" w:tentative="1">
      <w:start w:val="1"/>
      <w:numFmt w:val="lowerRoman"/>
      <w:lvlText w:val="%6."/>
      <w:lvlJc w:val="right"/>
      <w:pPr>
        <w:ind w:left="2505" w:hanging="400"/>
      </w:pPr>
    </w:lvl>
    <w:lvl w:ilvl="6" w:tplc="A4DC1404" w:tentative="1">
      <w:start w:val="1"/>
      <w:numFmt w:val="decimal"/>
      <w:lvlText w:val="%7."/>
      <w:lvlJc w:val="left"/>
      <w:pPr>
        <w:ind w:left="2905" w:hanging="400"/>
      </w:pPr>
    </w:lvl>
    <w:lvl w:ilvl="7" w:tplc="34CE529E" w:tentative="1">
      <w:start w:val="1"/>
      <w:numFmt w:val="upperLetter"/>
      <w:lvlText w:val="%8."/>
      <w:lvlJc w:val="left"/>
      <w:pPr>
        <w:ind w:left="3305" w:hanging="400"/>
      </w:pPr>
    </w:lvl>
    <w:lvl w:ilvl="8" w:tplc="D4928734" w:tentative="1">
      <w:start w:val="1"/>
      <w:numFmt w:val="lowerRoman"/>
      <w:lvlText w:val="%9."/>
      <w:lvlJc w:val="right"/>
      <w:pPr>
        <w:ind w:left="3705" w:hanging="400"/>
      </w:pPr>
    </w:lvl>
  </w:abstractNum>
  <w:num w:numId="1">
    <w:abstractNumId w:val="3"/>
  </w:num>
  <w:num w:numId="2">
    <w:abstractNumId w:val="12"/>
  </w:num>
  <w:num w:numId="3">
    <w:abstractNumId w:val="13"/>
  </w:num>
  <w:num w:numId="4">
    <w:abstractNumId w:val="16"/>
  </w:num>
  <w:num w:numId="5">
    <w:abstractNumId w:val="4"/>
  </w:num>
  <w:num w:numId="6">
    <w:abstractNumId w:val="1"/>
  </w:num>
  <w:num w:numId="7">
    <w:abstractNumId w:val="17"/>
  </w:num>
  <w:num w:numId="8">
    <w:abstractNumId w:val="0"/>
  </w:num>
  <w:num w:numId="9">
    <w:abstractNumId w:val="7"/>
  </w:num>
  <w:num w:numId="10">
    <w:abstractNumId w:val="15"/>
  </w:num>
  <w:num w:numId="11">
    <w:abstractNumId w:val="11"/>
  </w:num>
  <w:num w:numId="12">
    <w:abstractNumId w:val="10"/>
  </w:num>
  <w:num w:numId="13">
    <w:abstractNumId w:val="8"/>
  </w:num>
  <w:num w:numId="14">
    <w:abstractNumId w:val="5"/>
  </w:num>
  <w:num w:numId="15">
    <w:abstractNumId w:val="2"/>
  </w:num>
  <w:num w:numId="16">
    <w:abstractNumId w:val="9"/>
  </w:num>
  <w:num w:numId="17">
    <w:abstractNumId w:val="14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20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5E9"/>
    <w:rsid w:val="00D1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0BE2A"/>
  <w15:chartTrackingRefBased/>
  <w15:docId w15:val="{BB7ED56E-EDDE-4BD0-8A48-D8D2E4C67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155E9"/>
    <w:pPr>
      <w:keepNext/>
      <w:widowControl w:val="0"/>
      <w:wordWrap w:val="0"/>
      <w:spacing w:after="0" w:line="240" w:lineRule="auto"/>
      <w:jc w:val="center"/>
      <w:outlineLvl w:val="0"/>
    </w:pPr>
    <w:rPr>
      <w:rFonts w:ascii="Times New Roman" w:eastAsia="BatangChe" w:hAnsi="Times New Roman" w:cs="Times New Roman"/>
      <w:i/>
      <w:kern w:val="2"/>
      <w:sz w:val="20"/>
      <w:szCs w:val="20"/>
      <w:lang w:val="en-US" w:eastAsia="ko-KR"/>
    </w:rPr>
  </w:style>
  <w:style w:type="paragraph" w:styleId="Heading2">
    <w:name w:val="heading 2"/>
    <w:basedOn w:val="Normal"/>
    <w:next w:val="Normal"/>
    <w:link w:val="Heading2Char"/>
    <w:qFormat/>
    <w:rsid w:val="00D155E9"/>
    <w:pPr>
      <w:keepNext/>
      <w:widowControl w:val="0"/>
      <w:wordWrap w:val="0"/>
      <w:spacing w:after="0" w:line="480" w:lineRule="auto"/>
      <w:jc w:val="both"/>
      <w:outlineLvl w:val="1"/>
    </w:pPr>
    <w:rPr>
      <w:rFonts w:ascii="Times New Roman" w:eastAsia="BatangChe" w:hAnsi="Times New Roman" w:cs="Times New Roman"/>
      <w:b/>
      <w:kern w:val="2"/>
      <w:sz w:val="20"/>
      <w:szCs w:val="20"/>
      <w:lang w:val="en-US" w:eastAsia="ko-KR"/>
    </w:rPr>
  </w:style>
  <w:style w:type="paragraph" w:styleId="Heading4">
    <w:name w:val="heading 4"/>
    <w:basedOn w:val="Normal"/>
    <w:next w:val="Normal"/>
    <w:link w:val="Heading4Char"/>
    <w:qFormat/>
    <w:rsid w:val="00D155E9"/>
    <w:pPr>
      <w:keepNext/>
      <w:widowControl w:val="0"/>
      <w:wordWrap w:val="0"/>
      <w:spacing w:after="0" w:line="240" w:lineRule="auto"/>
      <w:jc w:val="both"/>
      <w:outlineLvl w:val="3"/>
    </w:pPr>
    <w:rPr>
      <w:rFonts w:ascii="Times New Roman" w:eastAsia="BatangChe" w:hAnsi="Times New Roman" w:cs="Times New Roman"/>
      <w:b/>
      <w:color w:val="000000"/>
      <w:kern w:val="2"/>
      <w:sz w:val="20"/>
      <w:szCs w:val="20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155E9"/>
    <w:rPr>
      <w:rFonts w:ascii="Times New Roman" w:eastAsia="BatangChe" w:hAnsi="Times New Roman" w:cs="Times New Roman"/>
      <w:i/>
      <w:kern w:val="2"/>
      <w:sz w:val="20"/>
      <w:szCs w:val="20"/>
      <w:lang w:val="en-US" w:eastAsia="ko-KR"/>
    </w:rPr>
  </w:style>
  <w:style w:type="character" w:customStyle="1" w:styleId="Heading2Char">
    <w:name w:val="Heading 2 Char"/>
    <w:basedOn w:val="DefaultParagraphFont"/>
    <w:link w:val="Heading2"/>
    <w:rsid w:val="00D155E9"/>
    <w:rPr>
      <w:rFonts w:ascii="Times New Roman" w:eastAsia="BatangChe" w:hAnsi="Times New Roman" w:cs="Times New Roman"/>
      <w:b/>
      <w:kern w:val="2"/>
      <w:sz w:val="20"/>
      <w:szCs w:val="20"/>
      <w:lang w:val="en-US" w:eastAsia="ko-KR"/>
    </w:rPr>
  </w:style>
  <w:style w:type="character" w:customStyle="1" w:styleId="Heading4Char">
    <w:name w:val="Heading 4 Char"/>
    <w:basedOn w:val="DefaultParagraphFont"/>
    <w:link w:val="Heading4"/>
    <w:rsid w:val="00D155E9"/>
    <w:rPr>
      <w:rFonts w:ascii="Times New Roman" w:eastAsia="BatangChe" w:hAnsi="Times New Roman" w:cs="Times New Roman"/>
      <w:b/>
      <w:color w:val="000000"/>
      <w:kern w:val="2"/>
      <w:sz w:val="20"/>
      <w:szCs w:val="20"/>
      <w:lang w:val="en-US" w:eastAsia="ko-KR"/>
    </w:rPr>
  </w:style>
  <w:style w:type="paragraph" w:customStyle="1" w:styleId="BMCLTITLE">
    <w:name w:val="BMCL TITLE"/>
    <w:basedOn w:val="Normal"/>
    <w:next w:val="BMCLAUTHORS"/>
    <w:rsid w:val="00D155E9"/>
    <w:pPr>
      <w:spacing w:after="240" w:line="380" w:lineRule="exact"/>
      <w:jc w:val="center"/>
    </w:pPr>
    <w:rPr>
      <w:rFonts w:ascii="Times New Roman" w:eastAsia="Times New Roman" w:hAnsi="Times New Roman" w:cs="Times New Roman"/>
      <w:b/>
      <w:bCs/>
      <w:sz w:val="36"/>
      <w:szCs w:val="36"/>
      <w:lang w:val="en-US" w:eastAsia="ko-KR"/>
    </w:rPr>
  </w:style>
  <w:style w:type="paragraph" w:customStyle="1" w:styleId="BMCLAUTHORS">
    <w:name w:val="BMCL AUTHOR(S)"/>
    <w:basedOn w:val="Normal"/>
    <w:next w:val="Normal"/>
    <w:rsid w:val="00D155E9"/>
    <w:pPr>
      <w:widowControl w:val="0"/>
      <w:spacing w:after="240" w:line="320" w:lineRule="exact"/>
      <w:jc w:val="center"/>
    </w:pPr>
    <w:rPr>
      <w:rFonts w:ascii="Times New Roman" w:eastAsia="Times New Roman" w:hAnsi="Times New Roman" w:cs="Times New Roman"/>
      <w:sz w:val="28"/>
      <w:szCs w:val="28"/>
      <w:lang w:val="en-US" w:eastAsia="ko-KR"/>
    </w:rPr>
  </w:style>
  <w:style w:type="paragraph" w:customStyle="1" w:styleId="BMCLRECEIPT">
    <w:name w:val="BMCL RECEIPT"/>
    <w:basedOn w:val="Normal"/>
    <w:next w:val="BMCLABSTRACT"/>
    <w:rsid w:val="00D155E9"/>
    <w:pPr>
      <w:widowControl w:val="0"/>
      <w:spacing w:after="240" w:line="200" w:lineRule="exact"/>
      <w:jc w:val="center"/>
    </w:pPr>
    <w:rPr>
      <w:rFonts w:ascii="Times New Roman" w:eastAsia="Times New Roman" w:hAnsi="Times New Roman" w:cs="Times New Roman"/>
      <w:sz w:val="16"/>
      <w:szCs w:val="16"/>
      <w:lang w:val="en-US" w:eastAsia="ko-KR"/>
    </w:rPr>
  </w:style>
  <w:style w:type="paragraph" w:customStyle="1" w:styleId="BMCLABSTRACT">
    <w:name w:val="BMCL ABSTRACT"/>
    <w:basedOn w:val="Normal"/>
    <w:next w:val="Normal"/>
    <w:rsid w:val="00D155E9"/>
    <w:pPr>
      <w:widowControl w:val="0"/>
      <w:pBdr>
        <w:top w:val="single" w:sz="4" w:space="6" w:color="auto"/>
        <w:bottom w:val="single" w:sz="4" w:space="7" w:color="auto"/>
      </w:pBdr>
      <w:spacing w:after="360" w:line="220" w:lineRule="exact"/>
      <w:jc w:val="both"/>
    </w:pPr>
    <w:rPr>
      <w:rFonts w:ascii="Times New Roman" w:eastAsia="Times New Roman" w:hAnsi="Times New Roman" w:cs="Times New Roman"/>
      <w:sz w:val="18"/>
      <w:szCs w:val="18"/>
      <w:lang w:val="en-US" w:eastAsia="ko-KR"/>
    </w:rPr>
  </w:style>
  <w:style w:type="paragraph" w:customStyle="1" w:styleId="BMCLNORMAL">
    <w:name w:val="BMCL NORMAL"/>
    <w:basedOn w:val="Normal"/>
    <w:next w:val="Normal"/>
    <w:rsid w:val="00D155E9"/>
    <w:pPr>
      <w:widowControl w:val="0"/>
      <w:spacing w:after="0" w:line="230" w:lineRule="exact"/>
      <w:jc w:val="both"/>
    </w:pPr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paragraph" w:styleId="BodyTextIndent">
    <w:name w:val="Body Text Indent"/>
    <w:basedOn w:val="Normal"/>
    <w:link w:val="BodyTextIndentChar"/>
    <w:rsid w:val="00D155E9"/>
    <w:pPr>
      <w:widowControl w:val="0"/>
      <w:wordWrap w:val="0"/>
      <w:autoSpaceDE w:val="0"/>
      <w:autoSpaceDN w:val="0"/>
      <w:spacing w:after="0" w:line="240" w:lineRule="auto"/>
      <w:ind w:firstLine="400"/>
      <w:jc w:val="both"/>
    </w:pPr>
    <w:rPr>
      <w:rFonts w:ascii="Times New Roman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BodyTextIndentChar">
    <w:name w:val="Body Text Indent Char"/>
    <w:basedOn w:val="DefaultParagraphFont"/>
    <w:link w:val="BodyTextIndent"/>
    <w:rsid w:val="00D155E9"/>
    <w:rPr>
      <w:rFonts w:ascii="Times New Roman" w:eastAsia="Batang" w:hAnsi="Times New Roman" w:cs="Times New Roman"/>
      <w:kern w:val="2"/>
      <w:sz w:val="20"/>
      <w:szCs w:val="20"/>
      <w:lang w:val="en-US" w:eastAsia="ko-KR"/>
    </w:rPr>
  </w:style>
  <w:style w:type="paragraph" w:styleId="Footer">
    <w:name w:val="footer"/>
    <w:basedOn w:val="Normal"/>
    <w:link w:val="FooterChar"/>
    <w:uiPriority w:val="99"/>
    <w:rsid w:val="00D155E9"/>
    <w:pPr>
      <w:widowControl w:val="0"/>
      <w:tabs>
        <w:tab w:val="center" w:pos="4252"/>
        <w:tab w:val="right" w:pos="8504"/>
      </w:tabs>
      <w:wordWrap w:val="0"/>
      <w:autoSpaceDE w:val="0"/>
      <w:autoSpaceDN w:val="0"/>
      <w:snapToGrid w:val="0"/>
      <w:spacing w:after="0" w:line="240" w:lineRule="auto"/>
      <w:jc w:val="both"/>
    </w:pPr>
    <w:rPr>
      <w:rFonts w:ascii="Times New Roman" w:eastAsia="Batang" w:hAnsi="Times New Roman" w:cs="Times New Roman"/>
      <w:kern w:val="2"/>
      <w:sz w:val="20"/>
      <w:szCs w:val="24"/>
      <w:lang w:val="en-US" w:eastAsia="ko-KR"/>
    </w:rPr>
  </w:style>
  <w:style w:type="character" w:customStyle="1" w:styleId="FooterChar">
    <w:name w:val="Footer Char"/>
    <w:basedOn w:val="DefaultParagraphFont"/>
    <w:link w:val="Footer"/>
    <w:uiPriority w:val="99"/>
    <w:rsid w:val="00D155E9"/>
    <w:rPr>
      <w:rFonts w:ascii="Times New Roman" w:eastAsia="Batang" w:hAnsi="Times New Roman" w:cs="Times New Roman"/>
      <w:kern w:val="2"/>
      <w:sz w:val="20"/>
      <w:szCs w:val="24"/>
      <w:lang w:val="en-US" w:eastAsia="ko-KR"/>
    </w:rPr>
  </w:style>
  <w:style w:type="paragraph" w:styleId="BodyText">
    <w:name w:val="Body Text"/>
    <w:basedOn w:val="Normal"/>
    <w:link w:val="BodyTextChar"/>
    <w:rsid w:val="00D155E9"/>
    <w:pPr>
      <w:widowControl w:val="0"/>
      <w:wordWrap w:val="0"/>
      <w:autoSpaceDE w:val="0"/>
      <w:autoSpaceDN w:val="0"/>
      <w:spacing w:before="240" w:after="0" w:line="240" w:lineRule="auto"/>
      <w:jc w:val="both"/>
    </w:pPr>
    <w:rPr>
      <w:rFonts w:ascii="Times New Roman" w:eastAsia="Batang" w:hAnsi="Times New Roman" w:cs="Times New Roman"/>
      <w:noProof/>
      <w:color w:val="FF0000"/>
      <w:kern w:val="2"/>
      <w:sz w:val="20"/>
      <w:szCs w:val="20"/>
      <w:lang w:val="en-US" w:eastAsia="ko-KR"/>
    </w:rPr>
  </w:style>
  <w:style w:type="character" w:customStyle="1" w:styleId="BodyTextChar">
    <w:name w:val="Body Text Char"/>
    <w:basedOn w:val="DefaultParagraphFont"/>
    <w:link w:val="BodyText"/>
    <w:rsid w:val="00D155E9"/>
    <w:rPr>
      <w:rFonts w:ascii="Times New Roman" w:eastAsia="Batang" w:hAnsi="Times New Roman" w:cs="Times New Roman"/>
      <w:noProof/>
      <w:color w:val="FF0000"/>
      <w:kern w:val="2"/>
      <w:sz w:val="20"/>
      <w:szCs w:val="20"/>
      <w:lang w:val="en-US" w:eastAsia="ko-KR"/>
    </w:rPr>
  </w:style>
  <w:style w:type="paragraph" w:styleId="NormalWeb">
    <w:name w:val="Normal (Web)"/>
    <w:basedOn w:val="Normal"/>
    <w:uiPriority w:val="99"/>
    <w:rsid w:val="00D155E9"/>
    <w:pPr>
      <w:spacing w:before="100" w:beforeAutospacing="1" w:after="100" w:afterAutospacing="1" w:line="240" w:lineRule="auto"/>
    </w:pPr>
    <w:rPr>
      <w:rFonts w:ascii="Gulim" w:eastAsia="Gulim" w:hAnsi="Gulim" w:cs="Gulim"/>
      <w:sz w:val="24"/>
      <w:szCs w:val="24"/>
      <w:lang w:val="en-US" w:eastAsia="ko-KR"/>
    </w:rPr>
  </w:style>
  <w:style w:type="character" w:styleId="Hyperlink">
    <w:name w:val="Hyperlink"/>
    <w:rsid w:val="00D155E9"/>
    <w:rPr>
      <w:color w:val="0033CC"/>
      <w:u w:val="single"/>
    </w:rPr>
  </w:style>
  <w:style w:type="paragraph" w:styleId="BodyText2">
    <w:name w:val="Body Text 2"/>
    <w:basedOn w:val="Normal"/>
    <w:link w:val="BodyText2Char"/>
    <w:rsid w:val="00D155E9"/>
    <w:pPr>
      <w:widowControl w:val="0"/>
      <w:wordWrap w:val="0"/>
      <w:autoSpaceDE w:val="0"/>
      <w:autoSpaceDN w:val="0"/>
      <w:spacing w:after="180" w:line="480" w:lineRule="auto"/>
      <w:jc w:val="both"/>
    </w:pPr>
    <w:rPr>
      <w:rFonts w:ascii="Times New Roman" w:eastAsia="Batang" w:hAnsi="Times New Roman" w:cs="Times New Roman"/>
      <w:kern w:val="2"/>
      <w:sz w:val="20"/>
      <w:szCs w:val="24"/>
      <w:lang w:val="en-US" w:eastAsia="ko-KR"/>
    </w:rPr>
  </w:style>
  <w:style w:type="character" w:customStyle="1" w:styleId="BodyText2Char">
    <w:name w:val="Body Text 2 Char"/>
    <w:basedOn w:val="DefaultParagraphFont"/>
    <w:link w:val="BodyText2"/>
    <w:rsid w:val="00D155E9"/>
    <w:rPr>
      <w:rFonts w:ascii="Times New Roman" w:eastAsia="Batang" w:hAnsi="Times New Roman" w:cs="Times New Roman"/>
      <w:kern w:val="2"/>
      <w:sz w:val="20"/>
      <w:szCs w:val="24"/>
      <w:lang w:val="en-US" w:eastAsia="ko-KR"/>
    </w:rPr>
  </w:style>
  <w:style w:type="paragraph" w:styleId="BodyTextIndent2">
    <w:name w:val="Body Text Indent 2"/>
    <w:basedOn w:val="Normal"/>
    <w:link w:val="BodyTextIndent2Char"/>
    <w:rsid w:val="00D155E9"/>
    <w:pPr>
      <w:widowControl w:val="0"/>
      <w:wordWrap w:val="0"/>
      <w:autoSpaceDE w:val="0"/>
      <w:autoSpaceDN w:val="0"/>
      <w:spacing w:after="180" w:line="480" w:lineRule="auto"/>
      <w:ind w:leftChars="400" w:left="851"/>
      <w:jc w:val="both"/>
    </w:pPr>
    <w:rPr>
      <w:rFonts w:ascii="Times New Roman" w:eastAsia="Batang" w:hAnsi="Times New Roman" w:cs="Times New Roman"/>
      <w:kern w:val="2"/>
      <w:sz w:val="20"/>
      <w:szCs w:val="24"/>
      <w:lang w:val="en-US" w:eastAsia="ko-KR"/>
    </w:rPr>
  </w:style>
  <w:style w:type="character" w:customStyle="1" w:styleId="BodyTextIndent2Char">
    <w:name w:val="Body Text Indent 2 Char"/>
    <w:basedOn w:val="DefaultParagraphFont"/>
    <w:link w:val="BodyTextIndent2"/>
    <w:rsid w:val="00D155E9"/>
    <w:rPr>
      <w:rFonts w:ascii="Times New Roman" w:eastAsia="Batang" w:hAnsi="Times New Roman" w:cs="Times New Roman"/>
      <w:kern w:val="2"/>
      <w:sz w:val="20"/>
      <w:szCs w:val="24"/>
      <w:lang w:val="en-US" w:eastAsia="ko-KR"/>
    </w:rPr>
  </w:style>
  <w:style w:type="paragraph" w:styleId="BalloonText">
    <w:name w:val="Balloon Text"/>
    <w:basedOn w:val="Normal"/>
    <w:link w:val="BalloonTextChar"/>
    <w:rsid w:val="00D155E9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Malgun Gothic" w:eastAsia="Malgun Gothic" w:hAnsi="Malgun Gothic" w:cs="Times New Roman"/>
      <w:kern w:val="2"/>
      <w:sz w:val="18"/>
      <w:szCs w:val="18"/>
      <w:lang w:val="en-US" w:eastAsia="ko-KR"/>
    </w:rPr>
  </w:style>
  <w:style w:type="character" w:customStyle="1" w:styleId="BalloonTextChar">
    <w:name w:val="Balloon Text Char"/>
    <w:basedOn w:val="DefaultParagraphFont"/>
    <w:link w:val="BalloonText"/>
    <w:rsid w:val="00D155E9"/>
    <w:rPr>
      <w:rFonts w:ascii="Malgun Gothic" w:eastAsia="Malgun Gothic" w:hAnsi="Malgun Gothic" w:cs="Times New Roman"/>
      <w:kern w:val="2"/>
      <w:sz w:val="18"/>
      <w:szCs w:val="18"/>
      <w:lang w:val="en-US" w:eastAsia="ko-KR"/>
    </w:rPr>
  </w:style>
  <w:style w:type="paragraph" w:styleId="Header">
    <w:name w:val="header"/>
    <w:basedOn w:val="Normal"/>
    <w:link w:val="HeaderChar"/>
    <w:uiPriority w:val="99"/>
    <w:rsid w:val="00D155E9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jc w:val="both"/>
    </w:pPr>
    <w:rPr>
      <w:rFonts w:ascii="Times New Roman" w:eastAsia="Batang" w:hAnsi="Times New Roman" w:cs="Times New Roman"/>
      <w:kern w:val="2"/>
      <w:sz w:val="20"/>
      <w:szCs w:val="24"/>
      <w:lang w:val="en-US" w:eastAsia="ko-KR"/>
    </w:rPr>
  </w:style>
  <w:style w:type="character" w:customStyle="1" w:styleId="HeaderChar">
    <w:name w:val="Header Char"/>
    <w:basedOn w:val="DefaultParagraphFont"/>
    <w:link w:val="Header"/>
    <w:uiPriority w:val="99"/>
    <w:rsid w:val="00D155E9"/>
    <w:rPr>
      <w:rFonts w:ascii="Times New Roman" w:eastAsia="Batang" w:hAnsi="Times New Roman" w:cs="Times New Roman"/>
      <w:kern w:val="2"/>
      <w:sz w:val="20"/>
      <w:szCs w:val="24"/>
      <w:lang w:val="en-US" w:eastAsia="ko-KR"/>
    </w:rPr>
  </w:style>
  <w:style w:type="character" w:customStyle="1" w:styleId="apple-converted-space">
    <w:name w:val="apple-converted-space"/>
    <w:rsid w:val="00D155E9"/>
  </w:style>
  <w:style w:type="table" w:styleId="TableGrid">
    <w:name w:val="Table Grid"/>
    <w:basedOn w:val="TableNormal"/>
    <w:rsid w:val="00D155E9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basedOn w:val="Normal"/>
    <w:rsid w:val="00D155E9"/>
    <w:pPr>
      <w:widowControl w:val="0"/>
      <w:wordWrap w:val="0"/>
      <w:autoSpaceDE w:val="0"/>
      <w:autoSpaceDN w:val="0"/>
      <w:spacing w:after="0" w:line="240" w:lineRule="auto"/>
      <w:jc w:val="both"/>
      <w:textAlignment w:val="baseline"/>
    </w:pPr>
    <w:rPr>
      <w:rFonts w:ascii="Malgun Gothic" w:eastAsia="Gulim" w:hAnsi="Gulim" w:cs="Gulim"/>
      <w:color w:val="000000"/>
      <w:sz w:val="20"/>
      <w:szCs w:val="20"/>
      <w:lang w:val="en-US" w:eastAsia="ko-KR"/>
    </w:rPr>
  </w:style>
  <w:style w:type="paragraph" w:customStyle="1" w:styleId="EndNoteBibliographyTitle">
    <w:name w:val="EndNote Bibliography Title"/>
    <w:basedOn w:val="Normal"/>
    <w:link w:val="EndNoteBibliographyTitleChar"/>
    <w:rsid w:val="00D155E9"/>
    <w:pPr>
      <w:widowControl w:val="0"/>
      <w:wordWrap w:val="0"/>
      <w:autoSpaceDE w:val="0"/>
      <w:autoSpaceDN w:val="0"/>
      <w:spacing w:after="0" w:line="240" w:lineRule="auto"/>
      <w:jc w:val="center"/>
    </w:pPr>
    <w:rPr>
      <w:rFonts w:ascii="Times New Roman" w:eastAsia="Batang" w:hAnsi="Times New Roman" w:cs="Times New Roman"/>
      <w:noProof/>
      <w:kern w:val="2"/>
      <w:sz w:val="20"/>
      <w:szCs w:val="24"/>
      <w:lang w:val="en-US" w:eastAsia="ko-KR"/>
    </w:rPr>
  </w:style>
  <w:style w:type="character" w:customStyle="1" w:styleId="EndNoteBibliographyTitleChar">
    <w:name w:val="EndNote Bibliography Title Char"/>
    <w:link w:val="EndNoteBibliographyTitle"/>
    <w:rsid w:val="00D155E9"/>
    <w:rPr>
      <w:rFonts w:ascii="Times New Roman" w:eastAsia="Batang" w:hAnsi="Times New Roman" w:cs="Times New Roman"/>
      <w:noProof/>
      <w:kern w:val="2"/>
      <w:sz w:val="20"/>
      <w:szCs w:val="24"/>
      <w:lang w:val="en-US" w:eastAsia="ko-KR"/>
    </w:rPr>
  </w:style>
  <w:style w:type="paragraph" w:customStyle="1" w:styleId="EndNoteBibliography">
    <w:name w:val="EndNote Bibliography"/>
    <w:basedOn w:val="Normal"/>
    <w:link w:val="EndNoteBibliographyChar"/>
    <w:rsid w:val="00D155E9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imes New Roman" w:eastAsia="Batang" w:hAnsi="Times New Roman" w:cs="Times New Roman"/>
      <w:noProof/>
      <w:kern w:val="2"/>
      <w:sz w:val="20"/>
      <w:szCs w:val="24"/>
      <w:lang w:val="en-US" w:eastAsia="ko-KR"/>
    </w:rPr>
  </w:style>
  <w:style w:type="character" w:customStyle="1" w:styleId="EndNoteBibliographyChar">
    <w:name w:val="EndNote Bibliography Char"/>
    <w:link w:val="EndNoteBibliography"/>
    <w:rsid w:val="00D155E9"/>
    <w:rPr>
      <w:rFonts w:ascii="Times New Roman" w:eastAsia="Batang" w:hAnsi="Times New Roman" w:cs="Times New Roman"/>
      <w:noProof/>
      <w:kern w:val="2"/>
      <w:sz w:val="20"/>
      <w:szCs w:val="24"/>
      <w:lang w:val="en-US" w:eastAsia="ko-KR"/>
    </w:rPr>
  </w:style>
  <w:style w:type="character" w:styleId="Emphasis">
    <w:name w:val="Emphasis"/>
    <w:uiPriority w:val="20"/>
    <w:qFormat/>
    <w:rsid w:val="00D155E9"/>
    <w:rPr>
      <w:i/>
      <w:iCs/>
    </w:rPr>
  </w:style>
  <w:style w:type="character" w:styleId="CommentReference">
    <w:name w:val="annotation reference"/>
    <w:uiPriority w:val="99"/>
    <w:rsid w:val="00D155E9"/>
    <w:rPr>
      <w:sz w:val="16"/>
      <w:szCs w:val="16"/>
    </w:rPr>
  </w:style>
  <w:style w:type="paragraph" w:styleId="CommentText">
    <w:name w:val="annotation text"/>
    <w:basedOn w:val="Normal"/>
    <w:link w:val="CommentTextChar"/>
    <w:rsid w:val="00D155E9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imes New Roman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CommentTextChar">
    <w:name w:val="Comment Text Char"/>
    <w:basedOn w:val="DefaultParagraphFont"/>
    <w:link w:val="CommentText"/>
    <w:rsid w:val="00D155E9"/>
    <w:rPr>
      <w:rFonts w:ascii="Times New Roman" w:eastAsia="Batang" w:hAnsi="Times New Roman" w:cs="Times New Roman"/>
      <w:kern w:val="2"/>
      <w:sz w:val="20"/>
      <w:szCs w:val="20"/>
      <w:lang w:val="en-US" w:eastAsia="ko-KR"/>
    </w:rPr>
  </w:style>
  <w:style w:type="paragraph" w:styleId="CommentSubject">
    <w:name w:val="annotation subject"/>
    <w:basedOn w:val="CommentText"/>
    <w:next w:val="CommentText"/>
    <w:link w:val="CommentSubjectChar"/>
    <w:rsid w:val="00D155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155E9"/>
    <w:rPr>
      <w:rFonts w:ascii="Times New Roman" w:eastAsia="Batang" w:hAnsi="Times New Roman" w:cs="Times New Roman"/>
      <w:b/>
      <w:bCs/>
      <w:kern w:val="2"/>
      <w:sz w:val="20"/>
      <w:szCs w:val="20"/>
      <w:lang w:val="en-US" w:eastAsia="ko-KR"/>
    </w:rPr>
  </w:style>
  <w:style w:type="paragraph" w:styleId="ListParagraph">
    <w:name w:val="List Paragraph"/>
    <w:basedOn w:val="Normal"/>
    <w:uiPriority w:val="34"/>
    <w:qFormat/>
    <w:rsid w:val="00D155E9"/>
    <w:pPr>
      <w:widowControl w:val="0"/>
      <w:wordWrap w:val="0"/>
      <w:autoSpaceDE w:val="0"/>
      <w:autoSpaceDN w:val="0"/>
      <w:spacing w:after="0" w:line="276" w:lineRule="auto"/>
      <w:ind w:leftChars="400" w:left="800" w:firstLineChars="100" w:firstLine="100"/>
      <w:jc w:val="both"/>
    </w:pPr>
    <w:rPr>
      <w:rFonts w:ascii="Times New Roman" w:eastAsia="Times New Roman" w:hAnsi="Times New Roman" w:cs="Times New Roman"/>
      <w:kern w:val="2"/>
      <w:sz w:val="24"/>
      <w:lang w:val="en-US" w:eastAsia="ko-KR"/>
    </w:rPr>
  </w:style>
  <w:style w:type="character" w:customStyle="1" w:styleId="highlight">
    <w:name w:val="highlight"/>
    <w:rsid w:val="00D155E9"/>
  </w:style>
  <w:style w:type="paragraph" w:customStyle="1" w:styleId="a">
    <w:name w:val="바탕글"/>
    <w:basedOn w:val="Normal"/>
    <w:qFormat/>
    <w:rsid w:val="00D155E9"/>
    <w:pPr>
      <w:widowControl w:val="0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Batang" w:eastAsia="Gulim" w:hAnsi="Gulim" w:cs="Gulim"/>
      <w:color w:val="000000"/>
      <w:sz w:val="20"/>
      <w:szCs w:val="20"/>
      <w:lang w:val="en-US" w:eastAsia="ko-KR"/>
    </w:rPr>
  </w:style>
  <w:style w:type="character" w:styleId="LineNumber">
    <w:name w:val="line number"/>
    <w:basedOn w:val="DefaultParagraphFont"/>
    <w:rsid w:val="00D155E9"/>
  </w:style>
  <w:style w:type="paragraph" w:customStyle="1" w:styleId="xl67">
    <w:name w:val="xl67"/>
    <w:basedOn w:val="Normal"/>
    <w:rsid w:val="00D155E9"/>
    <w:pPr>
      <w:widowControl w:val="0"/>
      <w:shd w:val="clear" w:color="auto" w:fill="FFFFFF"/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한컴바탕" w:eastAsia="Gulim" w:hAnsi="Gulim" w:cs="Gulim"/>
      <w:color w:val="000000"/>
      <w:lang w:val="en-US" w:eastAsia="ko-KR"/>
    </w:rPr>
  </w:style>
  <w:style w:type="paragraph" w:customStyle="1" w:styleId="xl65">
    <w:name w:val="xl65"/>
    <w:basedOn w:val="Normal"/>
    <w:rsid w:val="00D155E9"/>
    <w:pPr>
      <w:widowControl w:val="0"/>
      <w:shd w:val="clear" w:color="auto" w:fill="FFFFFF"/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한컴바탕" w:eastAsia="Gulim" w:hAnsi="Gulim" w:cs="Gulim"/>
      <w:color w:val="000000"/>
      <w:lang w:val="en-US" w:eastAsia="ko-KR"/>
    </w:rPr>
  </w:style>
  <w:style w:type="paragraph" w:customStyle="1" w:styleId="xl66">
    <w:name w:val="xl66"/>
    <w:basedOn w:val="Normal"/>
    <w:rsid w:val="00D155E9"/>
    <w:pPr>
      <w:widowControl w:val="0"/>
      <w:shd w:val="clear" w:color="auto" w:fill="FFFFFF"/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한컴바탕" w:eastAsia="Gulim" w:hAnsi="Gulim" w:cs="Gulim"/>
      <w:color w:val="000000"/>
      <w:lang w:val="en-US" w:eastAsia="ko-KR"/>
    </w:rPr>
  </w:style>
  <w:style w:type="paragraph" w:customStyle="1" w:styleId="xl68">
    <w:name w:val="xl68"/>
    <w:basedOn w:val="Normal"/>
    <w:rsid w:val="00D155E9"/>
    <w:pPr>
      <w:widowControl w:val="0"/>
      <w:shd w:val="clear" w:color="auto" w:fill="FFFFFF"/>
      <w:autoSpaceDE w:val="0"/>
      <w:autoSpaceDN w:val="0"/>
      <w:spacing w:after="0" w:line="240" w:lineRule="auto"/>
      <w:jc w:val="center"/>
      <w:textAlignment w:val="center"/>
    </w:pPr>
    <w:rPr>
      <w:rFonts w:ascii="Malgun Gothic" w:eastAsia="Gulim" w:hAnsi="Gulim" w:cs="Gulim"/>
      <w:color w:val="000000"/>
      <w:lang w:val="en-US" w:eastAsia="ko-KR"/>
    </w:rPr>
  </w:style>
  <w:style w:type="paragraph" w:styleId="Revision">
    <w:name w:val="Revision"/>
    <w:hidden/>
    <w:uiPriority w:val="99"/>
    <w:semiHidden/>
    <w:rsid w:val="00D155E9"/>
    <w:pPr>
      <w:spacing w:after="0" w:line="240" w:lineRule="auto"/>
    </w:pPr>
    <w:rPr>
      <w:rFonts w:ascii="Times New Roman" w:eastAsia="Batang" w:hAnsi="Times New Roman" w:cs="Times New Roman"/>
      <w:kern w:val="2"/>
      <w:sz w:val="20"/>
      <w:szCs w:val="24"/>
      <w:lang w:val="en-US" w:eastAsia="ko-KR"/>
    </w:rPr>
  </w:style>
  <w:style w:type="character" w:customStyle="1" w:styleId="Hashtag1">
    <w:name w:val="Hashtag1"/>
    <w:uiPriority w:val="99"/>
    <w:semiHidden/>
    <w:unhideWhenUsed/>
    <w:rsid w:val="00D155E9"/>
    <w:rPr>
      <w:color w:val="605E5C"/>
      <w:shd w:val="clear" w:color="auto" w:fill="E1DFDD"/>
    </w:rPr>
  </w:style>
  <w:style w:type="character" w:styleId="FollowedHyperlink">
    <w:name w:val="FollowedHyperlink"/>
    <w:rsid w:val="00D155E9"/>
    <w:rPr>
      <w:color w:val="954F72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55E9"/>
    <w:rPr>
      <w:color w:val="605E5C"/>
      <w:shd w:val="clear" w:color="auto" w:fill="E1DFDD"/>
    </w:rPr>
  </w:style>
  <w:style w:type="character" w:customStyle="1" w:styleId="1">
    <w:name w:val="확인되지 않은 멘션1"/>
    <w:basedOn w:val="DefaultParagraphFont"/>
    <w:uiPriority w:val="99"/>
    <w:semiHidden/>
    <w:unhideWhenUsed/>
    <w:rsid w:val="00D155E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D155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5284</Words>
  <Characters>30122</Characters>
  <Application>Microsoft Office Word</Application>
  <DocSecurity>0</DocSecurity>
  <Lines>251</Lines>
  <Paragraphs>70</Paragraphs>
  <ScaleCrop>false</ScaleCrop>
  <Company/>
  <LinksUpToDate>false</LinksUpToDate>
  <CharactersWithSpaces>35336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B.Soundarya</dc:creator>
  <cp:keywords/>
  <dc:description/>
  <cp:lastModifiedBy>B.Soundarya</cp:lastModifiedBy>
  <cp:revision>1</cp:revision>
  <dcterms:created xsi:type="dcterms:W3CDTF">2026-04-25T06:52:00Z</dcterms:created>
  <dcterms:modified xsi:type="dcterms:W3CDTF">2026-04-25T06:53:00Z</dcterms:modified>
</cp:coreProperties>
</file>