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8C8" w:rsidRPr="000971DB" w:rsidRDefault="008978C8" w:rsidP="008978C8">
      <w:pPr>
        <w:rPr>
          <w:b/>
        </w:rPr>
      </w:pPr>
      <w:r>
        <w:rPr>
          <w:b/>
        </w:rPr>
        <w:t xml:space="preserve">Additional File </w:t>
      </w:r>
      <w:r w:rsidR="00591711">
        <w:rPr>
          <w:b/>
        </w:rPr>
        <w:t>3</w:t>
      </w:r>
      <w:bookmarkStart w:id="0" w:name="_GoBack"/>
      <w:bookmarkEnd w:id="0"/>
      <w:r w:rsidRPr="000971DB">
        <w:rPr>
          <w:b/>
        </w:rPr>
        <w:t>.</w:t>
      </w:r>
      <w:r>
        <w:rPr>
          <w:b/>
        </w:rPr>
        <w:t xml:space="preserve">  Generation of TDF Domains and Beliefs</w:t>
      </w:r>
    </w:p>
    <w:p w:rsidR="008978C8" w:rsidRDefault="008978C8" w:rsidP="008978C8"/>
    <w:p w:rsidR="008978C8" w:rsidRDefault="008978C8" w:rsidP="008978C8">
      <w:r>
        <w:rPr>
          <w:noProof/>
          <w:lang w:eastAsia="en-CA"/>
        </w:rPr>
        <mc:AlternateContent>
          <mc:Choice Requires="wpg">
            <w:drawing>
              <wp:anchor distT="0" distB="0" distL="114300" distR="114300" simplePos="0" relativeHeight="251659264" behindDoc="0" locked="0" layoutInCell="1" allowOverlap="1" wp14:anchorId="5FEDBDB7" wp14:editId="3E9404D3">
                <wp:simplePos x="0" y="0"/>
                <wp:positionH relativeFrom="column">
                  <wp:posOffset>-460375</wp:posOffset>
                </wp:positionH>
                <wp:positionV relativeFrom="paragraph">
                  <wp:posOffset>-96520</wp:posOffset>
                </wp:positionV>
                <wp:extent cx="7073900" cy="4165600"/>
                <wp:effectExtent l="0" t="0" r="12700" b="25400"/>
                <wp:wrapNone/>
                <wp:docPr id="14" name="Group 14"/>
                <wp:cNvGraphicFramePr/>
                <a:graphic xmlns:a="http://schemas.openxmlformats.org/drawingml/2006/main">
                  <a:graphicData uri="http://schemas.microsoft.com/office/word/2010/wordprocessingGroup">
                    <wpg:wgp>
                      <wpg:cNvGrpSpPr/>
                      <wpg:grpSpPr>
                        <a:xfrm>
                          <a:off x="0" y="0"/>
                          <a:ext cx="7073900" cy="4165600"/>
                          <a:chOff x="0" y="0"/>
                          <a:chExt cx="7073900" cy="4165600"/>
                        </a:xfrm>
                      </wpg:grpSpPr>
                      <wps:wsp>
                        <wps:cNvPr id="3" name="Text Box 2"/>
                        <wps:cNvSpPr txBox="1">
                          <a:spLocks noChangeArrowheads="1"/>
                        </wps:cNvSpPr>
                        <wps:spPr bwMode="auto">
                          <a:xfrm>
                            <a:off x="357808" y="1039349"/>
                            <a:ext cx="2235200" cy="10096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r>
                                <w:t>“I’ve found that when the physicians are really on board, everyone else will follow suit and get excited about mobility.”</w:t>
                              </w:r>
                            </w:p>
                          </w:txbxContent>
                        </wps:txbx>
                        <wps:bodyPr rot="0" vert="horz" wrap="square" lIns="91440" tIns="45720" rIns="91440" bIns="45720" anchor="t" anchorCtr="0">
                          <a:spAutoFit/>
                        </wps:bodyPr>
                      </wps:wsp>
                      <wps:wsp>
                        <wps:cNvPr id="4" name="Text Box 2"/>
                        <wps:cNvSpPr txBox="1">
                          <a:spLocks noChangeArrowheads="1"/>
                        </wps:cNvSpPr>
                        <wps:spPr bwMode="auto">
                          <a:xfrm>
                            <a:off x="3118047" y="1885595"/>
                            <a:ext cx="1295400" cy="4254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pPr>
                                <w:jc w:val="center"/>
                              </w:pPr>
                              <w:r>
                                <w:t>Social Influences</w:t>
                              </w:r>
                            </w:p>
                          </w:txbxContent>
                        </wps:txbx>
                        <wps:bodyPr rot="0" vert="horz" wrap="square" lIns="91440" tIns="45720" rIns="91440" bIns="45720" anchor="t" anchorCtr="0">
                          <a:spAutoFit/>
                        </wps:bodyPr>
                      </wps:wsp>
                      <wps:wsp>
                        <wps:cNvPr id="5" name="Text Box 2"/>
                        <wps:cNvSpPr txBox="1">
                          <a:spLocks noChangeArrowheads="1"/>
                        </wps:cNvSpPr>
                        <wps:spPr bwMode="auto">
                          <a:xfrm>
                            <a:off x="3055572" y="301014"/>
                            <a:ext cx="1435100" cy="4254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pPr>
                                <w:jc w:val="center"/>
                              </w:pPr>
                              <w:r>
                                <w:t>TDF Domain</w:t>
                              </w:r>
                            </w:p>
                          </w:txbxContent>
                        </wps:txbx>
                        <wps:bodyPr rot="0" vert="horz" wrap="square" lIns="91440" tIns="45720" rIns="91440" bIns="45720" anchor="t" anchorCtr="0">
                          <a:spAutoFit/>
                        </wps:bodyPr>
                      </wps:wsp>
                      <wps:wsp>
                        <wps:cNvPr id="6" name="Text Box 2"/>
                        <wps:cNvSpPr txBox="1">
                          <a:spLocks noChangeArrowheads="1"/>
                        </wps:cNvSpPr>
                        <wps:spPr bwMode="auto">
                          <a:xfrm>
                            <a:off x="5253540" y="318052"/>
                            <a:ext cx="1435734" cy="424179"/>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pPr>
                                <w:jc w:val="center"/>
                              </w:pPr>
                              <w:r>
                                <w:t>Belief</w:t>
                              </w:r>
                            </w:p>
                          </w:txbxContent>
                        </wps:txbx>
                        <wps:bodyPr rot="0" vert="horz" wrap="square" lIns="91440" tIns="45720" rIns="91440" bIns="45720" anchor="t" anchorCtr="0">
                          <a:spAutoFit/>
                        </wps:bodyPr>
                      </wps:wsp>
                      <wps:wsp>
                        <wps:cNvPr id="7" name="Text Box 2"/>
                        <wps:cNvSpPr txBox="1">
                          <a:spLocks noChangeArrowheads="1"/>
                        </wps:cNvSpPr>
                        <wps:spPr bwMode="auto">
                          <a:xfrm>
                            <a:off x="5367130" y="1499389"/>
                            <a:ext cx="1296034" cy="1404619"/>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r>
                                <w:t xml:space="preserve">When physicians engage in early rehabilitation, they influence the rest of the healthcare team. </w:t>
                              </w:r>
                            </w:p>
                          </w:txbxContent>
                        </wps:txbx>
                        <wps:bodyPr rot="0" vert="horz" wrap="square" lIns="91440" tIns="45720" rIns="91440" bIns="45720" anchor="t" anchorCtr="0">
                          <a:spAutoFit/>
                        </wps:bodyPr>
                      </wps:wsp>
                      <wps:wsp>
                        <wps:cNvPr id="8" name="Text Box 2"/>
                        <wps:cNvSpPr txBox="1">
                          <a:spLocks noChangeArrowheads="1"/>
                        </wps:cNvSpPr>
                        <wps:spPr bwMode="auto">
                          <a:xfrm>
                            <a:off x="624745" y="289655"/>
                            <a:ext cx="1435100" cy="4254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pPr>
                                <w:jc w:val="center"/>
                              </w:pPr>
                              <w:r>
                                <w:t>Hypothetical Excerpts</w:t>
                              </w:r>
                            </w:p>
                          </w:txbxContent>
                        </wps:txbx>
                        <wps:bodyPr rot="0" vert="horz" wrap="square" lIns="91440" tIns="45720" rIns="91440" bIns="45720" anchor="t" anchorCtr="0">
                          <a:spAutoFit/>
                        </wps:bodyPr>
                      </wps:wsp>
                      <wps:wsp>
                        <wps:cNvPr id="9" name="Text Box 2"/>
                        <wps:cNvSpPr txBox="1">
                          <a:spLocks noChangeArrowheads="1"/>
                        </wps:cNvSpPr>
                        <wps:spPr bwMode="auto">
                          <a:xfrm>
                            <a:off x="357808" y="2351315"/>
                            <a:ext cx="2235200" cy="160020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8978C8" w:rsidRDefault="008978C8" w:rsidP="008978C8">
                              <w:r>
                                <w:t>“Some doctors are very good about bringing up rehab goals on rounds but others ignore it.  If they bring it up, it makes the nurses, physios and everyone else realize it’s just as important as all the medical details they’re managing.”</w:t>
                              </w:r>
                            </w:p>
                          </w:txbxContent>
                        </wps:txbx>
                        <wps:bodyPr rot="0" vert="horz" wrap="square" lIns="91440" tIns="45720" rIns="91440" bIns="45720" anchor="t" anchorCtr="0">
                          <a:spAutoFit/>
                        </wps:bodyPr>
                      </wps:wsp>
                      <wps:wsp>
                        <wps:cNvPr id="10" name="Elbow Connector 10"/>
                        <wps:cNvCnPr/>
                        <wps:spPr>
                          <a:xfrm>
                            <a:off x="2595533" y="1397158"/>
                            <a:ext cx="515620" cy="53530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1" name="Elbow Connector 11"/>
                        <wps:cNvCnPr/>
                        <wps:spPr>
                          <a:xfrm flipV="1">
                            <a:off x="2595533" y="2169570"/>
                            <a:ext cx="524510" cy="444500"/>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V="1">
                            <a:off x="4412974" y="2095737"/>
                            <a:ext cx="952500"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Rectangle 13"/>
                        <wps:cNvSpPr/>
                        <wps:spPr>
                          <a:xfrm>
                            <a:off x="0" y="0"/>
                            <a:ext cx="7073900" cy="41656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EDBDB7" id="Group 14" o:spid="_x0000_s1026" style="position:absolute;margin-left:-36.25pt;margin-top:-7.6pt;width:557pt;height:328pt;z-index:251659264" coordsize="70739,4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">
                <v:shapetype id="_x0000_t202" coordsize="21600,21600" o:spt="202" path="m,l,21600r21600,l21600,xe">
                  <v:stroke joinstyle="miter"/>
                  <v:path gradientshapeok="t" o:connecttype="rect"/>
                </v:shapetype>
                <v:shape id="Text Box 2" o:spid="_x0000_s1027" type="#_x0000_t202" style="position:absolute;left:3578;top:10393;width:22352;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r>
                          <w:t>“I’ve found that when the physicians are really on board, everyone else will follow suit and get excited about mobility.”</w:t>
                        </w:r>
                      </w:p>
                    </w:txbxContent>
                  </v:textbox>
                </v:shape>
                <v:shape id="Text Box 2" o:spid="_x0000_s1028" type="#_x0000_t202" style="position:absolute;left:31180;top:18855;width:12954;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pPr>
                          <w:jc w:val="center"/>
                        </w:pPr>
                        <w:r>
                          <w:t>Social Influences</w:t>
                        </w:r>
                      </w:p>
                    </w:txbxContent>
                  </v:textbox>
                </v:shape>
                <v:shape id="Text Box 2" o:spid="_x0000_s1029" type="#_x0000_t202" style="position:absolute;left:30555;top:3010;width:1435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pPr>
                          <w:jc w:val="center"/>
                        </w:pPr>
                        <w:r>
                          <w:t>TDF Domain</w:t>
                        </w:r>
                      </w:p>
                    </w:txbxContent>
                  </v:textbox>
                </v:shape>
                <v:shape id="Text Box 2" o:spid="_x0000_s1030" type="#_x0000_t202" style="position:absolute;left:52535;top:3180;width:14357;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pPr>
                          <w:jc w:val="center"/>
                        </w:pPr>
                        <w:r>
                          <w:t>Belief</w:t>
                        </w:r>
                      </w:p>
                    </w:txbxContent>
                  </v:textbox>
                </v:shape>
                <v:shape id="Text Box 2" o:spid="_x0000_s1031" type="#_x0000_t202" style="position:absolute;left:53671;top:14993;width:12960;height:1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r>
                          <w:t xml:space="preserve">When physicians engage in early rehabilitation, they influence the rest of the healthcare team. </w:t>
                        </w:r>
                      </w:p>
                    </w:txbxContent>
                  </v:textbox>
                </v:shape>
                <v:shape id="Text Box 2" o:spid="_x0000_s1032" type="#_x0000_t202" style="position:absolute;left:6247;top:2896;width:14351;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pPr>
                          <w:jc w:val="center"/>
                        </w:pPr>
                        <w:r>
                          <w:t>Hypothetical Excerpts</w:t>
                        </w:r>
                      </w:p>
                    </w:txbxContent>
                  </v:textbox>
                </v:shape>
                <v:shape id="Text Box 2" o:spid="_x0000_s1033" type="#_x0000_t202" style="position:absolute;left:3578;top:23513;width:22352;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" fillcolor="#555 [2160]" strokecolor="black [3200]" strokeweight=".5pt">
                  <v:fill color2="#313131 [2608]" rotate="t" colors="0 #9b9b9b;.5 #8e8e8e;1 #797979" focus="100%" type="gradient">
                    <o:fill v:ext="view" type="gradientUnscaled"/>
                  </v:fill>
                  <v:textbox style="mso-fit-shape-to-text:t">
                    <w:txbxContent>
                      <w:p w:rsidR="008978C8" w:rsidRDefault="008978C8" w:rsidP="008978C8">
                        <w:r>
                          <w:t>“Some doctors are very good about bringing up rehab goals on rounds but others ignore it.  If they bring it up, it makes the nurses, physios and everyone else realize it’s just as important as all the medical details they’re managing.”</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34" type="#_x0000_t34" style="position:absolute;left:25955;top:13971;width:5156;height:53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" strokecolor="black [3200]" strokeweight=".5pt">
                  <v:stroke endarrow="open"/>
                </v:shape>
                <v:shape id="Elbow Connector 11" o:spid="_x0000_s1035" type="#_x0000_t34" style="position:absolute;left:25955;top:21695;width:5245;height:444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" strokecolor="black [3200]" strokeweight=".5pt">
                  <v:stroke endarrow="open"/>
                </v:shape>
                <v:shapetype id="_x0000_t32" coordsize="21600,21600" o:spt="32" o:oned="t" path="m,l21600,21600e" filled="f">
                  <v:path arrowok="t" fillok="f" o:connecttype="none"/>
                  <o:lock v:ext="edit" shapetype="t"/>
                </v:shapetype>
                <v:shape id="Straight Arrow Connector 12" o:spid="_x0000_s1036" type="#_x0000_t32" style="position:absolute;left:44129;top:20957;width:952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" strokecolor="black [3200]" strokeweight=".5pt">
                  <v:stroke endarrow="open" joinstyle="miter"/>
                </v:shape>
                <v:rect id="Rectangle 13" o:spid="_x0000_s1037" style="position:absolute;width:70739;height:41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" filled="f" strokecolor="black [3200]" strokeweight="1pt"/>
              </v:group>
            </w:pict>
          </mc:Fallback>
        </mc:AlternateContent>
      </w:r>
      <w:r>
        <w:t xml:space="preserve"> </w:t>
      </w:r>
    </w:p>
    <w:p w:rsidR="00146F18" w:rsidRDefault="00146F18"/>
    <w:sectPr w:rsidR="00146F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C8"/>
    <w:rsid w:val="00146F18"/>
    <w:rsid w:val="00591711"/>
    <w:rsid w:val="005A42BC"/>
    <w:rsid w:val="008978C8"/>
    <w:rsid w:val="009B47D2"/>
    <w:rsid w:val="00CA423C"/>
    <w:rsid w:val="00FF32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8B5F"/>
  <w15:chartTrackingRefBased/>
  <w15:docId w15:val="{65C65F35-7BAD-40D0-AD08-0D4130C8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978C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Goddard</dc:creator>
  <cp:keywords/>
  <dc:description/>
  <cp:lastModifiedBy>Shannon Goddard</cp:lastModifiedBy>
  <cp:revision>2</cp:revision>
  <dcterms:created xsi:type="dcterms:W3CDTF">2017-02-14T14:43:00Z</dcterms:created>
  <dcterms:modified xsi:type="dcterms:W3CDTF">2017-02-14T14:43:00Z</dcterms:modified>
</cp:coreProperties>
</file>