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9BED4" w14:textId="7CD4E008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8"/>
          <w:szCs w:val="28"/>
          <w:lang w:val="en-US"/>
        </w:rPr>
      </w:pPr>
      <w:r w:rsidRPr="00FF77B4">
        <w:rPr>
          <w:rFonts w:cs="Times New Roman"/>
          <w:b/>
          <w:bCs/>
          <w:sz w:val="28"/>
          <w:szCs w:val="28"/>
          <w:lang w:val="en-US"/>
        </w:rPr>
        <w:t>Appendix: Supplementary Material</w:t>
      </w:r>
    </w:p>
    <w:p w14:paraId="0DA3967C" w14:textId="47B125A6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8"/>
          <w:szCs w:val="28"/>
          <w:lang w:val="en-US"/>
        </w:rPr>
      </w:pPr>
    </w:p>
    <w:p w14:paraId="71FE2453" w14:textId="3DC467E2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8"/>
          <w:szCs w:val="28"/>
          <w:lang w:val="en-US"/>
        </w:rPr>
      </w:pPr>
    </w:p>
    <w:p w14:paraId="5C9E7DE3" w14:textId="1E041EA5" w:rsidR="00982567" w:rsidRPr="00982567" w:rsidRDefault="00982567" w:rsidP="00982567">
      <w:pPr>
        <w:pStyle w:val="Listeafsnit"/>
        <w:numPr>
          <w:ilvl w:val="0"/>
          <w:numId w:val="2"/>
        </w:numPr>
        <w:spacing w:after="0" w:line="480" w:lineRule="auto"/>
        <w:jc w:val="both"/>
        <w:rPr>
          <w:rFonts w:cs="Times New Roman"/>
          <w:sz w:val="24"/>
          <w:szCs w:val="24"/>
          <w:lang w:val="en-US"/>
        </w:rPr>
      </w:pPr>
      <w:r w:rsidRPr="00982567">
        <w:rPr>
          <w:rFonts w:cs="Times New Roman"/>
          <w:sz w:val="24"/>
          <w:szCs w:val="24"/>
          <w:lang w:val="en-US"/>
        </w:rPr>
        <w:t xml:space="preserve">Criteria for SARS-CoV-2 testing and PCR assay </w:t>
      </w:r>
    </w:p>
    <w:p w14:paraId="09CB1446" w14:textId="7C35FCDA" w:rsidR="00982567" w:rsidRDefault="00982567" w:rsidP="00982567">
      <w:pPr>
        <w:pStyle w:val="Listeafsnit"/>
        <w:numPr>
          <w:ilvl w:val="0"/>
          <w:numId w:val="2"/>
        </w:numPr>
        <w:spacing w:line="480" w:lineRule="auto"/>
        <w:jc w:val="both"/>
        <w:rPr>
          <w:rFonts w:cs="Times New Roman"/>
          <w:sz w:val="24"/>
          <w:szCs w:val="24"/>
          <w:lang w:val="en-US"/>
        </w:rPr>
      </w:pPr>
      <w:r w:rsidRPr="00982567">
        <w:rPr>
          <w:rFonts w:cs="Times New Roman"/>
          <w:sz w:val="24"/>
          <w:szCs w:val="24"/>
          <w:lang w:val="en-US"/>
        </w:rPr>
        <w:t xml:space="preserve">Sensitivity analysis of excluded patients </w:t>
      </w:r>
    </w:p>
    <w:p w14:paraId="74A23F34" w14:textId="5C1B58F7" w:rsidR="00982567" w:rsidRPr="00982567" w:rsidRDefault="00982567" w:rsidP="00982567">
      <w:pPr>
        <w:pStyle w:val="Listeafsnit"/>
        <w:numPr>
          <w:ilvl w:val="0"/>
          <w:numId w:val="2"/>
        </w:numPr>
        <w:spacing w:line="480" w:lineRule="auto"/>
        <w:jc w:val="both"/>
        <w:rPr>
          <w:bCs/>
          <w:sz w:val="24"/>
          <w:lang w:val="en-US"/>
        </w:rPr>
      </w:pPr>
      <w:r w:rsidRPr="00982567">
        <w:rPr>
          <w:rFonts w:cs="Times New Roman"/>
          <w:bCs/>
          <w:sz w:val="24"/>
          <w:szCs w:val="24"/>
          <w:lang w:val="en-US"/>
        </w:rPr>
        <w:t xml:space="preserve">Table </w:t>
      </w:r>
      <w:r w:rsidR="00021686">
        <w:rPr>
          <w:rFonts w:cs="Times New Roman"/>
          <w:bCs/>
          <w:sz w:val="24"/>
          <w:szCs w:val="24"/>
          <w:lang w:val="en-US"/>
        </w:rPr>
        <w:t>S</w:t>
      </w:r>
      <w:r w:rsidRPr="00982567">
        <w:rPr>
          <w:rFonts w:cs="Times New Roman"/>
          <w:bCs/>
          <w:sz w:val="24"/>
          <w:szCs w:val="24"/>
          <w:lang w:val="en-US"/>
        </w:rPr>
        <w:t xml:space="preserve">1 </w:t>
      </w:r>
    </w:p>
    <w:p w14:paraId="59F30FCD" w14:textId="0BE5BA92" w:rsidR="00982567" w:rsidRPr="00982567" w:rsidRDefault="00982567" w:rsidP="00982567">
      <w:pPr>
        <w:pStyle w:val="Listeafsnit"/>
        <w:numPr>
          <w:ilvl w:val="0"/>
          <w:numId w:val="2"/>
        </w:numPr>
        <w:spacing w:line="480" w:lineRule="auto"/>
        <w:jc w:val="both"/>
        <w:rPr>
          <w:bCs/>
          <w:sz w:val="24"/>
          <w:lang w:val="en-US"/>
        </w:rPr>
      </w:pPr>
      <w:r w:rsidRPr="00982567">
        <w:rPr>
          <w:bCs/>
          <w:sz w:val="24"/>
          <w:lang w:val="en-US"/>
        </w:rPr>
        <w:t xml:space="preserve">Table </w:t>
      </w:r>
      <w:r w:rsidR="00021686">
        <w:rPr>
          <w:bCs/>
          <w:sz w:val="24"/>
          <w:lang w:val="en-US"/>
        </w:rPr>
        <w:t>S</w:t>
      </w:r>
      <w:r w:rsidRPr="00982567">
        <w:rPr>
          <w:bCs/>
          <w:sz w:val="24"/>
          <w:lang w:val="en-US"/>
        </w:rPr>
        <w:t xml:space="preserve">2 </w:t>
      </w:r>
    </w:p>
    <w:p w14:paraId="2923B568" w14:textId="47504342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6D3113FD" w14:textId="0ED8C906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2DA4A540" w14:textId="20645953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44C38D29" w14:textId="1D0B26BA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4FD97653" w14:textId="649D364D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7E39143E" w14:textId="6ECA7A6B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68C74A4A" w14:textId="4079D69E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1D2B4E28" w14:textId="21621772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4B2A2BC2" w14:textId="2BDD85EC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6C677D68" w14:textId="5942F458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78A4ADA8" w14:textId="60A6F021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7F57039E" w14:textId="4832B83D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5CD2CF1B" w14:textId="1E601B92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680E84EE" w14:textId="100E96F3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1AC19EC1" w14:textId="77777777" w:rsidR="00982567" w:rsidRDefault="00982567" w:rsidP="00982567">
      <w:pPr>
        <w:spacing w:after="0" w:line="480" w:lineRule="auto"/>
        <w:jc w:val="both"/>
        <w:rPr>
          <w:rFonts w:cs="Times New Roman"/>
          <w:b/>
          <w:bCs/>
          <w:sz w:val="24"/>
          <w:szCs w:val="24"/>
          <w:lang w:val="en-US"/>
        </w:rPr>
      </w:pPr>
    </w:p>
    <w:p w14:paraId="10DBB17D" w14:textId="77777777" w:rsidR="00982567" w:rsidRPr="00D74A01" w:rsidRDefault="00982567" w:rsidP="00982567">
      <w:pPr>
        <w:spacing w:after="0" w:line="480" w:lineRule="auto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D74A01">
        <w:rPr>
          <w:rFonts w:cs="Times New Roman"/>
          <w:i/>
          <w:iCs/>
          <w:sz w:val="24"/>
          <w:szCs w:val="24"/>
          <w:lang w:val="en-US"/>
        </w:rPr>
        <w:lastRenderedPageBreak/>
        <w:t>Criteria for SARS-</w:t>
      </w:r>
      <w:r>
        <w:rPr>
          <w:rFonts w:cs="Times New Roman"/>
          <w:i/>
          <w:iCs/>
          <w:sz w:val="24"/>
          <w:szCs w:val="24"/>
          <w:lang w:val="en-US"/>
        </w:rPr>
        <w:t>CoV-</w:t>
      </w:r>
      <w:r w:rsidRPr="00D74A01">
        <w:rPr>
          <w:rFonts w:cs="Times New Roman"/>
          <w:i/>
          <w:iCs/>
          <w:sz w:val="24"/>
          <w:szCs w:val="24"/>
          <w:lang w:val="en-US"/>
        </w:rPr>
        <w:t xml:space="preserve">2 testing and PCR assay </w:t>
      </w:r>
    </w:p>
    <w:p w14:paraId="5734B404" w14:textId="13007300" w:rsidR="00982567" w:rsidRDefault="00982567" w:rsidP="00982567">
      <w:pPr>
        <w:spacing w:line="480" w:lineRule="auto"/>
        <w:jc w:val="both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P</w:t>
      </w:r>
      <w:r w:rsidRPr="00D74A01">
        <w:rPr>
          <w:rFonts w:cs="Times New Roman"/>
          <w:sz w:val="24"/>
          <w:szCs w:val="24"/>
          <w:lang w:val="en-US"/>
        </w:rPr>
        <w:t>atients with acute respiratory disease and/or fever ≥ 38.0</w:t>
      </w:r>
      <w:r w:rsidRPr="00D74A01">
        <w:rPr>
          <w:rFonts w:cs="Times New Roman"/>
          <w:sz w:val="24"/>
          <w:szCs w:val="24"/>
          <w:vertAlign w:val="superscript"/>
          <w:lang w:val="en-US"/>
        </w:rPr>
        <w:t xml:space="preserve"> ○</w:t>
      </w:r>
      <w:r w:rsidRPr="00D74A01">
        <w:rPr>
          <w:rFonts w:cs="Times New Roman"/>
          <w:sz w:val="24"/>
          <w:szCs w:val="24"/>
          <w:lang w:val="en-US"/>
        </w:rPr>
        <w:t>C</w:t>
      </w:r>
      <w:r>
        <w:rPr>
          <w:rFonts w:cs="Times New Roman"/>
          <w:sz w:val="24"/>
          <w:szCs w:val="24"/>
          <w:lang w:val="en-US"/>
        </w:rPr>
        <w:t>,</w:t>
      </w:r>
      <w:r w:rsidRPr="00D74A01">
        <w:rPr>
          <w:rFonts w:cs="Times New Roman"/>
          <w:sz w:val="24"/>
          <w:szCs w:val="24"/>
          <w:lang w:val="en-US"/>
        </w:rPr>
        <w:t xml:space="preserve"> not explained by other disease</w:t>
      </w:r>
      <w:r>
        <w:rPr>
          <w:rFonts w:cs="Times New Roman"/>
          <w:sz w:val="24"/>
          <w:szCs w:val="24"/>
          <w:lang w:val="en-US"/>
        </w:rPr>
        <w:t>, were tested for SARS-CoV-2</w:t>
      </w:r>
      <w:r w:rsidRPr="00D74A01">
        <w:rPr>
          <w:rFonts w:cs="Times New Roman"/>
          <w:sz w:val="24"/>
          <w:szCs w:val="24"/>
          <w:lang w:val="en-US"/>
        </w:rPr>
        <w:t xml:space="preserve">. </w:t>
      </w:r>
      <w:r>
        <w:rPr>
          <w:rFonts w:cs="Times New Roman"/>
          <w:sz w:val="24"/>
          <w:szCs w:val="24"/>
          <w:lang w:val="en-US"/>
        </w:rPr>
        <w:t xml:space="preserve">Screening </w:t>
      </w:r>
      <w:r>
        <w:rPr>
          <w:rFonts w:cs="Times New Roman"/>
          <w:iCs/>
          <w:sz w:val="24"/>
          <w:szCs w:val="24"/>
          <w:lang w:val="en-US"/>
        </w:rPr>
        <w:t>t</w:t>
      </w:r>
      <w:r w:rsidRPr="00D74A01">
        <w:rPr>
          <w:rFonts w:cs="Times New Roman"/>
          <w:iCs/>
          <w:sz w:val="24"/>
          <w:szCs w:val="24"/>
          <w:lang w:val="en-US"/>
        </w:rPr>
        <w:t xml:space="preserve">ests were collected as </w:t>
      </w:r>
      <w:r>
        <w:rPr>
          <w:rFonts w:cs="Times New Roman"/>
          <w:iCs/>
          <w:sz w:val="24"/>
          <w:szCs w:val="24"/>
          <w:lang w:val="en-US"/>
        </w:rPr>
        <w:t>combined</w:t>
      </w:r>
      <w:r w:rsidRPr="00D74A01">
        <w:rPr>
          <w:rFonts w:cs="Times New Roman"/>
          <w:iCs/>
          <w:sz w:val="24"/>
          <w:szCs w:val="24"/>
          <w:lang w:val="en-US"/>
        </w:rPr>
        <w:t xml:space="preserve"> </w:t>
      </w:r>
      <w:r w:rsidRPr="00D74A01">
        <w:rPr>
          <w:rFonts w:cs="Times New Roman"/>
          <w:sz w:val="24"/>
          <w:szCs w:val="24"/>
          <w:lang w:val="en-US"/>
        </w:rPr>
        <w:t>nasopharyngeal and oropharyngeal swab samples</w:t>
      </w:r>
      <w:r w:rsidRPr="00D74A01">
        <w:rPr>
          <w:rFonts w:cs="Times New Roman"/>
          <w:iCs/>
          <w:sz w:val="24"/>
          <w:szCs w:val="24"/>
          <w:lang w:val="en-US"/>
        </w:rPr>
        <w:t xml:space="preserve">. </w:t>
      </w:r>
      <w:r>
        <w:rPr>
          <w:rFonts w:cs="Times New Roman"/>
          <w:iCs/>
          <w:sz w:val="24"/>
          <w:szCs w:val="24"/>
          <w:lang w:val="en-US"/>
        </w:rPr>
        <w:t xml:space="preserve">As of end March, all patients admitted to the hospital for any reason were screened at hospitalization. </w:t>
      </w:r>
      <w:r w:rsidRPr="00D74A01">
        <w:rPr>
          <w:rFonts w:cs="Times New Roman"/>
          <w:iCs/>
          <w:sz w:val="24"/>
          <w:szCs w:val="24"/>
          <w:lang w:val="en-US"/>
        </w:rPr>
        <w:t>In the first period (from begin until April 2 2020), we used a combination of an in-house</w:t>
      </w:r>
      <w:r>
        <w:rPr>
          <w:rFonts w:cs="Times New Roman"/>
          <w:iCs/>
          <w:sz w:val="24"/>
          <w:szCs w:val="24"/>
          <w:lang w:val="en-US"/>
        </w:rPr>
        <w:t xml:space="preserve"> developed</w:t>
      </w:r>
      <w:r w:rsidRPr="00D74A01">
        <w:rPr>
          <w:rFonts w:cs="Times New Roman"/>
          <w:i/>
          <w:iCs/>
          <w:sz w:val="24"/>
          <w:szCs w:val="24"/>
          <w:lang w:val="en-US"/>
        </w:rPr>
        <w:t xml:space="preserve"> </w:t>
      </w:r>
      <w:r w:rsidRPr="00D74A01">
        <w:rPr>
          <w:rFonts w:cs="Times New Roman"/>
          <w:sz w:val="24"/>
          <w:szCs w:val="24"/>
          <w:lang w:val="en-US"/>
        </w:rPr>
        <w:t xml:space="preserve">real-time reverse transcription-PCR detecting </w:t>
      </w:r>
      <w:r>
        <w:rPr>
          <w:rFonts w:cs="Times New Roman"/>
          <w:sz w:val="24"/>
          <w:szCs w:val="24"/>
          <w:lang w:val="en-US"/>
        </w:rPr>
        <w:t xml:space="preserve">the </w:t>
      </w:r>
      <w:r w:rsidRPr="00D74A01">
        <w:rPr>
          <w:rFonts w:cs="Times New Roman"/>
          <w:sz w:val="24"/>
          <w:szCs w:val="24"/>
          <w:lang w:val="en-US"/>
        </w:rPr>
        <w:t>S</w:t>
      </w:r>
      <w:r>
        <w:rPr>
          <w:rFonts w:cs="Times New Roman"/>
          <w:sz w:val="24"/>
          <w:szCs w:val="24"/>
          <w:lang w:val="en-US"/>
        </w:rPr>
        <w:t>-</w:t>
      </w:r>
      <w:r w:rsidRPr="00D74A01">
        <w:rPr>
          <w:rFonts w:cs="Times New Roman"/>
          <w:sz w:val="24"/>
          <w:szCs w:val="24"/>
          <w:lang w:val="en-US"/>
        </w:rPr>
        <w:t xml:space="preserve">gene, and a Roche Test detecting the </w:t>
      </w:r>
      <w:r>
        <w:rPr>
          <w:rFonts w:cs="Times New Roman"/>
          <w:sz w:val="24"/>
          <w:szCs w:val="24"/>
          <w:lang w:val="en-US"/>
        </w:rPr>
        <w:t>E-</w:t>
      </w:r>
      <w:proofErr w:type="gramStart"/>
      <w:r w:rsidRPr="00D74A01">
        <w:rPr>
          <w:rFonts w:cs="Times New Roman"/>
          <w:sz w:val="24"/>
          <w:szCs w:val="24"/>
          <w:lang w:val="en-US"/>
        </w:rPr>
        <w:t>gene</w:t>
      </w:r>
      <w:r w:rsidR="00021686">
        <w:rPr>
          <w:rFonts w:cs="Times New Roman"/>
          <w:sz w:val="24"/>
          <w:szCs w:val="24"/>
          <w:lang w:val="en-US"/>
        </w:rPr>
        <w:t>[</w:t>
      </w:r>
      <w:proofErr w:type="gramEnd"/>
      <w:r w:rsidR="00021686">
        <w:rPr>
          <w:rFonts w:cs="Times New Roman"/>
          <w:sz w:val="24"/>
          <w:szCs w:val="24"/>
          <w:lang w:val="en-US"/>
        </w:rPr>
        <w:t>1,2]</w:t>
      </w:r>
      <w:r w:rsidRPr="00D74A01">
        <w:rPr>
          <w:rFonts w:cs="Helvetica"/>
          <w:sz w:val="24"/>
          <w:szCs w:val="24"/>
          <w:lang w:val="en-US"/>
        </w:rPr>
        <w:t>.</w:t>
      </w:r>
      <w:r w:rsidRPr="00D74A01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  <w:lang w:val="en-US"/>
        </w:rPr>
        <w:t>Discordant results were confirmed with an</w:t>
      </w:r>
      <w:r w:rsidRPr="00D74A01">
        <w:rPr>
          <w:rFonts w:cs="Times New Roman"/>
          <w:sz w:val="24"/>
          <w:szCs w:val="24"/>
          <w:lang w:val="en-US"/>
        </w:rPr>
        <w:t xml:space="preserve"> in-house test for </w:t>
      </w:r>
      <w:r>
        <w:rPr>
          <w:rFonts w:cs="Times New Roman"/>
          <w:sz w:val="24"/>
          <w:szCs w:val="24"/>
          <w:lang w:val="en-US"/>
        </w:rPr>
        <w:t xml:space="preserve">the </w:t>
      </w:r>
      <w:r w:rsidRPr="00D74A01">
        <w:rPr>
          <w:rFonts w:cs="Times New Roman"/>
          <w:sz w:val="24"/>
          <w:szCs w:val="24"/>
          <w:lang w:val="en-US"/>
        </w:rPr>
        <w:t>N</w:t>
      </w:r>
      <w:r>
        <w:rPr>
          <w:rFonts w:cs="Times New Roman"/>
          <w:sz w:val="24"/>
          <w:szCs w:val="24"/>
          <w:lang w:val="en-US"/>
        </w:rPr>
        <w:t>-</w:t>
      </w:r>
      <w:r w:rsidRPr="00D74A01">
        <w:rPr>
          <w:rFonts w:cs="Times New Roman"/>
          <w:sz w:val="24"/>
          <w:szCs w:val="24"/>
          <w:lang w:val="en-US"/>
        </w:rPr>
        <w:t>gene. In the second period (from April 3 and onwards)</w:t>
      </w:r>
      <w:r>
        <w:rPr>
          <w:rFonts w:cs="Times New Roman"/>
          <w:sz w:val="24"/>
          <w:szCs w:val="24"/>
          <w:lang w:val="en-US"/>
        </w:rPr>
        <w:t xml:space="preserve">, </w:t>
      </w:r>
      <w:r w:rsidRPr="00D74A01">
        <w:rPr>
          <w:rFonts w:cs="Times New Roman"/>
          <w:sz w:val="24"/>
          <w:szCs w:val="24"/>
          <w:lang w:val="en-US"/>
        </w:rPr>
        <w:t xml:space="preserve">SARS-CoV-2 </w:t>
      </w:r>
      <w:r>
        <w:rPr>
          <w:rFonts w:cs="Times New Roman"/>
          <w:sz w:val="24"/>
          <w:szCs w:val="24"/>
          <w:lang w:val="en-US"/>
        </w:rPr>
        <w:t>assay</w:t>
      </w:r>
      <w:r w:rsidRPr="00D74A01">
        <w:rPr>
          <w:rFonts w:cs="Times New Roman"/>
          <w:sz w:val="24"/>
          <w:szCs w:val="24"/>
          <w:lang w:val="en-US"/>
        </w:rPr>
        <w:t xml:space="preserve"> was performed</w:t>
      </w:r>
      <w:r>
        <w:rPr>
          <w:rFonts w:cs="Times New Roman"/>
          <w:sz w:val="24"/>
          <w:szCs w:val="24"/>
          <w:lang w:val="en-US"/>
        </w:rPr>
        <w:t xml:space="preserve"> using Cobas</w:t>
      </w:r>
      <w:r w:rsidRPr="00D74A01">
        <w:rPr>
          <w:rFonts w:cs="Times New Roman"/>
          <w:sz w:val="24"/>
          <w:szCs w:val="24"/>
          <w:vertAlign w:val="superscript"/>
          <w:lang w:val="en-US"/>
        </w:rPr>
        <w:t>®</w:t>
      </w:r>
      <w:r>
        <w:rPr>
          <w:rFonts w:cs="Times New Roman"/>
          <w:sz w:val="24"/>
          <w:szCs w:val="24"/>
          <w:lang w:val="en-US"/>
        </w:rPr>
        <w:t xml:space="preserve"> 6800</w:t>
      </w:r>
      <w:r w:rsidRPr="00D74A01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  <w:lang w:val="en-US"/>
        </w:rPr>
        <w:t xml:space="preserve">(Roche, </w:t>
      </w:r>
      <w:proofErr w:type="spellStart"/>
      <w:r>
        <w:rPr>
          <w:rFonts w:cs="Times New Roman"/>
          <w:sz w:val="24"/>
          <w:szCs w:val="24"/>
          <w:lang w:val="en-US"/>
        </w:rPr>
        <w:t>Rotkreuz</w:t>
      </w:r>
      <w:proofErr w:type="spellEnd"/>
      <w:r>
        <w:rPr>
          <w:rFonts w:cs="Times New Roman"/>
          <w:sz w:val="24"/>
          <w:szCs w:val="24"/>
          <w:lang w:val="en-US"/>
        </w:rPr>
        <w:t>, Switzerland)</w:t>
      </w:r>
      <w:r w:rsidRPr="00CF5A65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  <w:lang w:val="en-US"/>
        </w:rPr>
        <w:t>detecting the ORF-1a/b and E-</w:t>
      </w:r>
      <w:proofErr w:type="gramStart"/>
      <w:r>
        <w:rPr>
          <w:rFonts w:cs="Times New Roman"/>
          <w:sz w:val="24"/>
          <w:szCs w:val="24"/>
          <w:lang w:val="en-US"/>
        </w:rPr>
        <w:t>genes</w:t>
      </w:r>
      <w:r w:rsidR="00021686">
        <w:rPr>
          <w:rFonts w:cs="Times New Roman"/>
          <w:sz w:val="24"/>
          <w:szCs w:val="24"/>
          <w:lang w:val="en-US"/>
        </w:rPr>
        <w:t>[</w:t>
      </w:r>
      <w:proofErr w:type="gramEnd"/>
      <w:r w:rsidR="00021686">
        <w:rPr>
          <w:rFonts w:cs="Times New Roman"/>
          <w:sz w:val="24"/>
          <w:szCs w:val="24"/>
          <w:lang w:val="en-US"/>
        </w:rPr>
        <w:t>2].</w:t>
      </w:r>
    </w:p>
    <w:p w14:paraId="1F6E3A96" w14:textId="77777777" w:rsidR="00982567" w:rsidRDefault="00982567" w:rsidP="00982567">
      <w:pPr>
        <w:spacing w:line="480" w:lineRule="auto"/>
        <w:jc w:val="both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References</w:t>
      </w:r>
    </w:p>
    <w:p w14:paraId="62CA59BE" w14:textId="77777777" w:rsidR="00982567" w:rsidRPr="00380611" w:rsidRDefault="00982567" w:rsidP="00982567">
      <w:pPr>
        <w:pStyle w:val="Listeafsnit"/>
        <w:numPr>
          <w:ilvl w:val="0"/>
          <w:numId w:val="1"/>
        </w:numPr>
        <w:spacing w:before="34" w:line="48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C9108B">
        <w:rPr>
          <w:rFonts w:cstheme="minorHAnsi"/>
          <w:sz w:val="24"/>
          <w:szCs w:val="24"/>
          <w:lang w:val="en-US"/>
        </w:rPr>
        <w:t>Goldenberger</w:t>
      </w:r>
      <w:proofErr w:type="spellEnd"/>
      <w:r w:rsidRPr="00C9108B">
        <w:rPr>
          <w:rFonts w:cstheme="minorHAnsi"/>
          <w:sz w:val="24"/>
          <w:szCs w:val="24"/>
          <w:lang w:val="en-US"/>
        </w:rPr>
        <w:t xml:space="preserve"> D, Leuzinger K, </w:t>
      </w:r>
      <w:proofErr w:type="spellStart"/>
      <w:r w:rsidRPr="00C9108B">
        <w:rPr>
          <w:rFonts w:cstheme="minorHAnsi"/>
          <w:sz w:val="24"/>
          <w:szCs w:val="24"/>
          <w:lang w:val="en-US"/>
        </w:rPr>
        <w:t>Sogaard</w:t>
      </w:r>
      <w:proofErr w:type="spellEnd"/>
      <w:r w:rsidRPr="00C9108B">
        <w:rPr>
          <w:rFonts w:cstheme="minorHAnsi"/>
          <w:sz w:val="24"/>
          <w:szCs w:val="24"/>
          <w:lang w:val="en-US"/>
        </w:rPr>
        <w:t xml:space="preserve"> KK, </w:t>
      </w:r>
      <w:r w:rsidRPr="00021686">
        <w:rPr>
          <w:rFonts w:cstheme="minorHAnsi"/>
          <w:i/>
          <w:iCs/>
          <w:sz w:val="24"/>
          <w:szCs w:val="24"/>
          <w:lang w:val="en-US"/>
        </w:rPr>
        <w:t>et al</w:t>
      </w:r>
      <w:r w:rsidRPr="00C9108B">
        <w:rPr>
          <w:rFonts w:cstheme="minorHAnsi"/>
          <w:sz w:val="24"/>
          <w:szCs w:val="24"/>
          <w:lang w:val="en-US"/>
        </w:rPr>
        <w:t xml:space="preserve">. </w:t>
      </w:r>
      <w:r w:rsidRPr="006F3488">
        <w:rPr>
          <w:rFonts w:cstheme="minorHAnsi"/>
          <w:sz w:val="24"/>
          <w:szCs w:val="24"/>
          <w:lang w:val="en-US"/>
        </w:rPr>
        <w:t xml:space="preserve">Brief validation of the novel GeneXpert Xpress SARS-CoV-2 PCR assay. </w:t>
      </w:r>
      <w:r w:rsidRPr="00380611">
        <w:rPr>
          <w:rFonts w:cstheme="minorHAnsi"/>
          <w:sz w:val="24"/>
          <w:szCs w:val="24"/>
          <w:lang w:val="en-US"/>
        </w:rPr>
        <w:t xml:space="preserve">J </w:t>
      </w:r>
      <w:proofErr w:type="spellStart"/>
      <w:r w:rsidRPr="00380611">
        <w:rPr>
          <w:rFonts w:cstheme="minorHAnsi"/>
          <w:sz w:val="24"/>
          <w:szCs w:val="24"/>
          <w:lang w:val="en-US"/>
        </w:rPr>
        <w:t>Virol</w:t>
      </w:r>
      <w:proofErr w:type="spellEnd"/>
      <w:r w:rsidRPr="00380611">
        <w:rPr>
          <w:rFonts w:cstheme="minorHAnsi"/>
          <w:sz w:val="24"/>
          <w:szCs w:val="24"/>
          <w:lang w:val="en-US"/>
        </w:rPr>
        <w:t xml:space="preserve"> Methods. </w:t>
      </w:r>
      <w:r w:rsidRPr="00380611">
        <w:rPr>
          <w:rStyle w:val="citation-publication-date"/>
          <w:rFonts w:cstheme="minorHAnsi"/>
          <w:sz w:val="24"/>
          <w:szCs w:val="24"/>
          <w:lang w:val="en-US"/>
        </w:rPr>
        <w:t xml:space="preserve">2020; </w:t>
      </w:r>
      <w:r w:rsidRPr="00380611">
        <w:rPr>
          <w:rFonts w:cstheme="minorHAnsi"/>
          <w:sz w:val="24"/>
          <w:szCs w:val="24"/>
          <w:lang w:val="en-US"/>
        </w:rPr>
        <w:t>284: 113925.</w:t>
      </w:r>
    </w:p>
    <w:p w14:paraId="07E1B248" w14:textId="7F2F672C" w:rsidR="00982567" w:rsidRPr="009B6628" w:rsidRDefault="00982567" w:rsidP="00982567">
      <w:pPr>
        <w:pStyle w:val="Listeafsnit"/>
        <w:numPr>
          <w:ilvl w:val="0"/>
          <w:numId w:val="1"/>
        </w:numPr>
        <w:shd w:val="clear" w:color="auto" w:fill="FFFFFF"/>
        <w:spacing w:before="120" w:after="360" w:line="480" w:lineRule="auto"/>
        <w:ind w:right="2"/>
        <w:jc w:val="both"/>
        <w:rPr>
          <w:rStyle w:val="highwire-cite-metadata-doi"/>
          <w:rFonts w:eastAsia="Times New Roman" w:cs="Arial"/>
          <w:lang w:val="fr-CH" w:eastAsia="de-CH"/>
        </w:rPr>
      </w:pPr>
      <w:r w:rsidRPr="00C9108B">
        <w:rPr>
          <w:rStyle w:val="nlm-surname"/>
          <w:rFonts w:cs="Helvetica"/>
          <w:lang w:val="en-US"/>
        </w:rPr>
        <w:t>Leuzinger K</w:t>
      </w:r>
      <w:r w:rsidRPr="00C9108B">
        <w:rPr>
          <w:rStyle w:val="highwire-citation-authors"/>
          <w:rFonts w:cs="Helvetica"/>
          <w:lang w:val="en-US"/>
        </w:rPr>
        <w:t xml:space="preserve">, </w:t>
      </w:r>
      <w:proofErr w:type="spellStart"/>
      <w:r w:rsidRPr="00C9108B">
        <w:rPr>
          <w:rStyle w:val="nlm-surname"/>
          <w:rFonts w:cs="Helvetica"/>
          <w:lang w:val="en-US"/>
        </w:rPr>
        <w:t>Roloff</w:t>
      </w:r>
      <w:proofErr w:type="spellEnd"/>
      <w:r w:rsidRPr="00C9108B">
        <w:rPr>
          <w:rStyle w:val="nlm-surname"/>
          <w:rFonts w:cs="Helvetica"/>
          <w:lang w:val="en-US"/>
        </w:rPr>
        <w:t xml:space="preserve"> T</w:t>
      </w:r>
      <w:r w:rsidRPr="00C9108B">
        <w:rPr>
          <w:rStyle w:val="highwire-citation-authors"/>
          <w:rFonts w:cs="Helvetica"/>
          <w:lang w:val="en-US"/>
        </w:rPr>
        <w:t xml:space="preserve">, </w:t>
      </w:r>
      <w:proofErr w:type="spellStart"/>
      <w:r w:rsidRPr="00C9108B">
        <w:rPr>
          <w:rStyle w:val="nlm-surname"/>
          <w:rFonts w:cs="Helvetica"/>
          <w:lang w:val="en-US"/>
        </w:rPr>
        <w:t>Gosert</w:t>
      </w:r>
      <w:proofErr w:type="spellEnd"/>
      <w:r w:rsidRPr="00C9108B">
        <w:rPr>
          <w:rStyle w:val="nlm-surname"/>
          <w:rFonts w:cs="Helvetica"/>
          <w:lang w:val="en-US"/>
        </w:rPr>
        <w:t xml:space="preserve"> R</w:t>
      </w:r>
      <w:r w:rsidRPr="00C9108B">
        <w:rPr>
          <w:rStyle w:val="highwire-citation-authors"/>
          <w:rFonts w:cs="Helvetica"/>
          <w:lang w:val="en-US"/>
        </w:rPr>
        <w:t>,</w:t>
      </w:r>
      <w:r w:rsidRPr="00C9108B">
        <w:rPr>
          <w:rStyle w:val="highwire-citation-author2"/>
          <w:rFonts w:cs="Helvetica"/>
          <w:lang w:val="en-US"/>
        </w:rPr>
        <w:t xml:space="preserve"> </w:t>
      </w:r>
      <w:r w:rsidRPr="00021686">
        <w:rPr>
          <w:rStyle w:val="nlm-surname"/>
          <w:rFonts w:cs="Helvetica"/>
          <w:i/>
          <w:iCs/>
          <w:lang w:val="en-US"/>
        </w:rPr>
        <w:t>et al</w:t>
      </w:r>
      <w:r w:rsidRPr="00C9108B">
        <w:rPr>
          <w:rStyle w:val="nlm-surname"/>
          <w:rFonts w:cs="Helvetica"/>
          <w:lang w:val="en-US"/>
        </w:rPr>
        <w:t xml:space="preserve">. </w:t>
      </w:r>
      <w:r w:rsidRPr="008371FA">
        <w:rPr>
          <w:rFonts w:cs="Helvetica"/>
          <w:color w:val="131313"/>
          <w:sz w:val="24"/>
          <w:szCs w:val="24"/>
          <w:lang w:val="en-US"/>
        </w:rPr>
        <w:t xml:space="preserve">Epidemiology of SARS-CoV-2 Emergence Amidst Community-Acquired Respiratory Viruses. </w:t>
      </w:r>
      <w:r>
        <w:rPr>
          <w:rFonts w:cs="Helvetica"/>
          <w:color w:val="131313"/>
          <w:sz w:val="24"/>
          <w:szCs w:val="24"/>
          <w:lang w:val="fr-CH"/>
        </w:rPr>
        <w:t xml:space="preserve">J Infect Dis. 2020; </w:t>
      </w:r>
      <w:r w:rsidR="00021686">
        <w:rPr>
          <w:rFonts w:cs="Helvetica"/>
          <w:color w:val="131313"/>
          <w:sz w:val="24"/>
          <w:szCs w:val="24"/>
          <w:lang w:val="fr-CH"/>
        </w:rPr>
        <w:t>222 : 1270-1279.</w:t>
      </w:r>
    </w:p>
    <w:p w14:paraId="788128FA" w14:textId="77777777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Style w:val="highwire-cite-metadata-doi"/>
          <w:rFonts w:eastAsia="Times New Roman" w:cs="Arial"/>
          <w:lang w:val="fr-CH" w:eastAsia="de-CH"/>
        </w:rPr>
      </w:pPr>
    </w:p>
    <w:p w14:paraId="0E0E0133" w14:textId="0F5FA0AF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Style w:val="highwire-cite-metadata-doi"/>
          <w:rFonts w:eastAsia="Times New Roman" w:cs="Arial"/>
          <w:lang w:val="fr-CH" w:eastAsia="de-CH"/>
        </w:rPr>
      </w:pPr>
    </w:p>
    <w:p w14:paraId="62A4178A" w14:textId="517325EA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Style w:val="highwire-cite-metadata-doi"/>
          <w:rFonts w:eastAsia="Times New Roman" w:cs="Arial"/>
          <w:lang w:val="fr-CH" w:eastAsia="de-CH"/>
        </w:rPr>
      </w:pPr>
    </w:p>
    <w:p w14:paraId="49826A88" w14:textId="77777777" w:rsidR="00021686" w:rsidRDefault="00021686" w:rsidP="00982567">
      <w:pPr>
        <w:shd w:val="clear" w:color="auto" w:fill="FFFFFF"/>
        <w:spacing w:before="120" w:after="360" w:line="480" w:lineRule="auto"/>
        <w:ind w:right="2"/>
        <w:jc w:val="both"/>
        <w:rPr>
          <w:rStyle w:val="highwire-cite-metadata-doi"/>
          <w:rFonts w:eastAsia="Times New Roman" w:cs="Arial"/>
          <w:lang w:val="fr-CH" w:eastAsia="de-CH"/>
        </w:rPr>
      </w:pPr>
    </w:p>
    <w:p w14:paraId="327A4DC6" w14:textId="77777777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Style w:val="highwire-cite-metadata-doi"/>
          <w:rFonts w:eastAsia="Times New Roman" w:cs="Arial"/>
          <w:lang w:val="fr-CH" w:eastAsia="de-CH"/>
        </w:rPr>
      </w:pPr>
    </w:p>
    <w:p w14:paraId="4A50B71A" w14:textId="77777777" w:rsidR="00982567" w:rsidRPr="0013607C" w:rsidRDefault="00982567" w:rsidP="00982567">
      <w:pPr>
        <w:spacing w:line="480" w:lineRule="auto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13607C">
        <w:rPr>
          <w:rFonts w:cs="Times New Roman"/>
          <w:i/>
          <w:iCs/>
          <w:sz w:val="24"/>
          <w:szCs w:val="24"/>
          <w:lang w:val="en-US"/>
        </w:rPr>
        <w:lastRenderedPageBreak/>
        <w:t>Sensitivity analysis</w:t>
      </w:r>
      <w:r>
        <w:rPr>
          <w:rFonts w:cs="Times New Roman"/>
          <w:i/>
          <w:iCs/>
          <w:sz w:val="24"/>
          <w:szCs w:val="24"/>
          <w:lang w:val="en-US"/>
        </w:rPr>
        <w:t xml:space="preserve"> of excluded patients </w:t>
      </w:r>
    </w:p>
    <w:p w14:paraId="158D356B" w14:textId="58CD30C4" w:rsidR="00982567" w:rsidRPr="000B4982" w:rsidRDefault="00982567" w:rsidP="00982567">
      <w:pPr>
        <w:spacing w:line="480" w:lineRule="auto"/>
        <w:jc w:val="both"/>
        <w:rPr>
          <w:rFonts w:cs="TimesNewRoman"/>
          <w:sz w:val="24"/>
          <w:szCs w:val="24"/>
          <w:lang w:val="en-AU"/>
        </w:rPr>
      </w:pPr>
      <w:r>
        <w:rPr>
          <w:rFonts w:cs="Times New Roman"/>
          <w:sz w:val="24"/>
          <w:szCs w:val="24"/>
          <w:lang w:val="en-US"/>
        </w:rPr>
        <w:t xml:space="preserve">Among the </w:t>
      </w:r>
      <w:r w:rsidR="008B1FD3">
        <w:rPr>
          <w:rFonts w:cs="Times New Roman"/>
          <w:sz w:val="24"/>
          <w:szCs w:val="24"/>
          <w:lang w:val="en-US"/>
        </w:rPr>
        <w:t>46</w:t>
      </w:r>
      <w:r>
        <w:rPr>
          <w:rFonts w:cs="Times New Roman"/>
          <w:sz w:val="24"/>
          <w:szCs w:val="24"/>
          <w:lang w:val="en-US"/>
        </w:rPr>
        <w:t xml:space="preserve"> excluded patients</w:t>
      </w:r>
      <w:r w:rsidR="008B1FD3">
        <w:rPr>
          <w:rFonts w:cs="Times New Roman"/>
          <w:sz w:val="24"/>
          <w:szCs w:val="24"/>
          <w:lang w:val="en-US"/>
        </w:rPr>
        <w:t xml:space="preserve"> (not </w:t>
      </w:r>
      <w:r w:rsidR="00443F53">
        <w:rPr>
          <w:rFonts w:cs="Times New Roman"/>
          <w:sz w:val="24"/>
          <w:szCs w:val="24"/>
          <w:lang w:val="en-US"/>
        </w:rPr>
        <w:t>covering</w:t>
      </w:r>
      <w:r w:rsidR="008B1FD3">
        <w:rPr>
          <w:rFonts w:cs="Times New Roman"/>
          <w:sz w:val="24"/>
          <w:szCs w:val="24"/>
          <w:lang w:val="en-US"/>
        </w:rPr>
        <w:t xml:space="preserve"> the 12 patients </w:t>
      </w:r>
      <w:r w:rsidR="00443F53">
        <w:rPr>
          <w:rFonts w:cs="Times New Roman"/>
          <w:sz w:val="24"/>
          <w:szCs w:val="24"/>
          <w:lang w:val="en-US"/>
        </w:rPr>
        <w:t>who declined general consent</w:t>
      </w:r>
      <w:r w:rsidR="008B1FD3">
        <w:rPr>
          <w:rFonts w:cs="Times New Roman"/>
          <w:sz w:val="24"/>
          <w:szCs w:val="24"/>
          <w:lang w:val="en-US"/>
        </w:rPr>
        <w:t>)</w:t>
      </w:r>
      <w:r>
        <w:rPr>
          <w:rFonts w:cs="Times New Roman"/>
          <w:sz w:val="24"/>
          <w:szCs w:val="24"/>
          <w:lang w:val="en-US"/>
        </w:rPr>
        <w:t xml:space="preserve">, median age was 67 (IQR, 36-83), </w:t>
      </w:r>
      <w:r w:rsidR="008B1FD3">
        <w:rPr>
          <w:rFonts w:cs="Times New Roman"/>
          <w:sz w:val="24"/>
          <w:szCs w:val="24"/>
          <w:lang w:val="en-US"/>
        </w:rPr>
        <w:t>43</w:t>
      </w:r>
      <w:r>
        <w:rPr>
          <w:rFonts w:cs="Times New Roman"/>
          <w:sz w:val="24"/>
          <w:szCs w:val="24"/>
          <w:lang w:val="en-US"/>
        </w:rPr>
        <w:t xml:space="preserve">% were males, length of hospital stay was 2.1 days (IQR, 0-6), and eight (15.7%) died. Symptom duration until hospitalization was 3.7 days (IQR, 2.7-8.6). Three viral co-infections including human coronavirus NL63, </w:t>
      </w:r>
      <w:r>
        <w:rPr>
          <w:rFonts w:cs="TimesNewRoman"/>
          <w:sz w:val="24"/>
          <w:szCs w:val="24"/>
          <w:lang w:val="en-AU"/>
        </w:rPr>
        <w:t>I</w:t>
      </w:r>
      <w:r w:rsidRPr="00FF470E">
        <w:rPr>
          <w:rFonts w:cs="TimesNewRoman"/>
          <w:sz w:val="24"/>
          <w:szCs w:val="24"/>
          <w:lang w:val="en-AU"/>
        </w:rPr>
        <w:t xml:space="preserve">nfluenza </w:t>
      </w:r>
      <w:r>
        <w:rPr>
          <w:rFonts w:cs="TimesNewRoman"/>
          <w:sz w:val="24"/>
          <w:szCs w:val="24"/>
          <w:lang w:val="en-AU"/>
        </w:rPr>
        <w:t xml:space="preserve">virus </w:t>
      </w:r>
      <w:r w:rsidRPr="00FF470E">
        <w:rPr>
          <w:rFonts w:cs="TimesNewRoman"/>
          <w:sz w:val="24"/>
          <w:szCs w:val="24"/>
          <w:lang w:val="en-AU"/>
        </w:rPr>
        <w:t>A, and parainfluenza</w:t>
      </w:r>
      <w:r>
        <w:rPr>
          <w:rFonts w:cs="TimesNewRoman"/>
          <w:sz w:val="24"/>
          <w:szCs w:val="24"/>
          <w:lang w:val="en-AU"/>
        </w:rPr>
        <w:t xml:space="preserve"> virus</w:t>
      </w:r>
      <w:r w:rsidRPr="00FF470E">
        <w:rPr>
          <w:rFonts w:cs="TimesNewRoman"/>
          <w:sz w:val="24"/>
          <w:szCs w:val="24"/>
          <w:lang w:val="en-AU"/>
        </w:rPr>
        <w:t xml:space="preserve"> </w:t>
      </w:r>
      <w:r>
        <w:rPr>
          <w:rFonts w:cs="TimesNewRoman"/>
          <w:sz w:val="24"/>
          <w:szCs w:val="24"/>
          <w:lang w:val="en-AU"/>
        </w:rPr>
        <w:t xml:space="preserve">2 </w:t>
      </w:r>
      <w:r>
        <w:rPr>
          <w:rFonts w:cs="Times New Roman"/>
          <w:sz w:val="24"/>
          <w:szCs w:val="24"/>
          <w:lang w:val="en-US"/>
        </w:rPr>
        <w:t>were detected</w:t>
      </w:r>
      <w:r>
        <w:rPr>
          <w:rFonts w:cs="TimesNewRoman"/>
          <w:sz w:val="24"/>
          <w:szCs w:val="24"/>
          <w:lang w:val="en-AU"/>
        </w:rPr>
        <w:t xml:space="preserve">. </w:t>
      </w:r>
      <w:r>
        <w:rPr>
          <w:rFonts w:cs="Times New Roman"/>
          <w:sz w:val="24"/>
          <w:szCs w:val="24"/>
          <w:lang w:val="en-US"/>
        </w:rPr>
        <w:t xml:space="preserve">One patient had a positive respiratory culture with </w:t>
      </w:r>
      <w:proofErr w:type="spellStart"/>
      <w:r w:rsidRPr="0013607C">
        <w:rPr>
          <w:rFonts w:cs="Times New Roman"/>
          <w:i/>
          <w:iCs/>
          <w:sz w:val="24"/>
          <w:szCs w:val="24"/>
          <w:lang w:val="en-US"/>
        </w:rPr>
        <w:t>Haemophilus</w:t>
      </w:r>
      <w:proofErr w:type="spellEnd"/>
      <w:r w:rsidRPr="0013607C">
        <w:rPr>
          <w:rFonts w:cs="Times New Roman"/>
          <w:i/>
          <w:iCs/>
          <w:sz w:val="24"/>
          <w:szCs w:val="24"/>
          <w:lang w:val="en-US"/>
        </w:rPr>
        <w:t xml:space="preserve"> influenza</w:t>
      </w:r>
      <w:r w:rsidRPr="0013607C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  <w:lang w:val="en-US"/>
        </w:rPr>
        <w:t xml:space="preserve">(detected in </w:t>
      </w:r>
      <w:r w:rsidR="00443F53" w:rsidRPr="0041422D">
        <w:rPr>
          <w:rFonts w:cstheme="minorHAnsi"/>
          <w:sz w:val="24"/>
          <w:szCs w:val="24"/>
          <w:lang w:val="en-GB"/>
        </w:rPr>
        <w:t>bronchoalveolar lavage fluid</w:t>
      </w:r>
      <w:r w:rsidR="00443F53" w:rsidRPr="0013607C">
        <w:rPr>
          <w:rFonts w:cs="Times New Roman"/>
          <w:sz w:val="24"/>
          <w:szCs w:val="24"/>
          <w:lang w:val="en-US"/>
        </w:rPr>
        <w:t xml:space="preserve"> </w:t>
      </w:r>
      <w:r w:rsidRPr="0013607C">
        <w:rPr>
          <w:rFonts w:cs="Times New Roman"/>
          <w:sz w:val="24"/>
          <w:szCs w:val="24"/>
          <w:lang w:val="en-US"/>
        </w:rPr>
        <w:t>and bronchial secrete</w:t>
      </w:r>
      <w:r>
        <w:rPr>
          <w:rFonts w:cs="Times New Roman"/>
          <w:sz w:val="24"/>
          <w:szCs w:val="24"/>
          <w:lang w:val="en-US"/>
        </w:rPr>
        <w:t>), but had no clinical signs of pneumonia</w:t>
      </w:r>
      <w:r w:rsidRPr="0013607C">
        <w:rPr>
          <w:rFonts w:cs="Times New Roman"/>
          <w:sz w:val="24"/>
          <w:szCs w:val="24"/>
          <w:lang w:val="en-US"/>
        </w:rPr>
        <w:t>.</w:t>
      </w:r>
      <w:r>
        <w:rPr>
          <w:rFonts w:cs="Times New Roman"/>
          <w:sz w:val="24"/>
          <w:szCs w:val="24"/>
          <w:lang w:val="en-US"/>
        </w:rPr>
        <w:t xml:space="preserve"> There were no positive urinary antigen tests among the patients, and no blood-stream infections. </w:t>
      </w:r>
    </w:p>
    <w:p w14:paraId="6546FC98" w14:textId="77777777" w:rsidR="00982567" w:rsidRPr="009B6628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Style w:val="highwire-cite-metadata-doi"/>
          <w:rFonts w:eastAsia="Times New Roman" w:cs="Arial"/>
          <w:lang w:val="en-AU" w:eastAsia="de-CH"/>
        </w:rPr>
      </w:pPr>
    </w:p>
    <w:p w14:paraId="6F55524B" w14:textId="77777777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Fonts w:eastAsia="Times New Roman" w:cs="Arial"/>
          <w:sz w:val="24"/>
          <w:szCs w:val="24"/>
          <w:lang w:val="fr-CH" w:eastAsia="de-CH"/>
        </w:rPr>
      </w:pPr>
    </w:p>
    <w:p w14:paraId="374309D9" w14:textId="77777777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Fonts w:eastAsia="Times New Roman" w:cs="Arial"/>
          <w:sz w:val="24"/>
          <w:szCs w:val="24"/>
          <w:lang w:val="fr-CH" w:eastAsia="de-CH"/>
        </w:rPr>
      </w:pPr>
    </w:p>
    <w:p w14:paraId="21DD9463" w14:textId="77777777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Fonts w:eastAsia="Times New Roman" w:cs="Arial"/>
          <w:sz w:val="24"/>
          <w:szCs w:val="24"/>
          <w:lang w:val="fr-CH" w:eastAsia="de-CH"/>
        </w:rPr>
      </w:pPr>
    </w:p>
    <w:p w14:paraId="4C92698A" w14:textId="77777777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Fonts w:eastAsia="Times New Roman" w:cs="Arial"/>
          <w:sz w:val="24"/>
          <w:szCs w:val="24"/>
          <w:lang w:val="fr-CH" w:eastAsia="de-CH"/>
        </w:rPr>
      </w:pPr>
    </w:p>
    <w:p w14:paraId="27E7A93A" w14:textId="77777777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Fonts w:eastAsia="Times New Roman" w:cs="Arial"/>
          <w:sz w:val="24"/>
          <w:szCs w:val="24"/>
          <w:lang w:val="fr-CH" w:eastAsia="de-CH"/>
        </w:rPr>
      </w:pPr>
    </w:p>
    <w:p w14:paraId="7D53E497" w14:textId="77777777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Fonts w:eastAsia="Times New Roman" w:cs="Arial"/>
          <w:sz w:val="24"/>
          <w:szCs w:val="24"/>
          <w:lang w:val="fr-CH" w:eastAsia="de-CH"/>
        </w:rPr>
      </w:pPr>
    </w:p>
    <w:p w14:paraId="167582D9" w14:textId="77777777" w:rsidR="00982567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Fonts w:eastAsia="Times New Roman" w:cs="Arial"/>
          <w:sz w:val="24"/>
          <w:szCs w:val="24"/>
          <w:lang w:val="fr-CH" w:eastAsia="de-CH"/>
        </w:rPr>
      </w:pPr>
    </w:p>
    <w:p w14:paraId="35297A67" w14:textId="77777777" w:rsidR="00982567" w:rsidRPr="00BE19FE" w:rsidRDefault="00982567" w:rsidP="00982567">
      <w:pPr>
        <w:shd w:val="clear" w:color="auto" w:fill="FFFFFF"/>
        <w:spacing w:before="120" w:after="360" w:line="480" w:lineRule="auto"/>
        <w:ind w:right="2"/>
        <w:jc w:val="both"/>
        <w:rPr>
          <w:rFonts w:eastAsia="Times New Roman" w:cs="Arial"/>
          <w:sz w:val="24"/>
          <w:szCs w:val="24"/>
          <w:lang w:val="fr-CH" w:eastAsia="de-CH"/>
        </w:rPr>
      </w:pPr>
    </w:p>
    <w:p w14:paraId="13498468" w14:textId="3CDE23D6" w:rsidR="00982567" w:rsidRDefault="00982567" w:rsidP="00982567">
      <w:pPr>
        <w:spacing w:line="240" w:lineRule="auto"/>
        <w:rPr>
          <w:rFonts w:cs="Times New Roman"/>
          <w:sz w:val="24"/>
          <w:szCs w:val="24"/>
          <w:lang w:val="en-US"/>
        </w:rPr>
      </w:pPr>
      <w:r w:rsidRPr="00761D4E">
        <w:rPr>
          <w:rFonts w:cs="Times New Roman"/>
          <w:b/>
          <w:sz w:val="24"/>
          <w:szCs w:val="24"/>
          <w:lang w:val="en-US"/>
        </w:rPr>
        <w:lastRenderedPageBreak/>
        <w:t xml:space="preserve">Table </w:t>
      </w:r>
      <w:r w:rsidR="00021686">
        <w:rPr>
          <w:rFonts w:cs="Times New Roman"/>
          <w:b/>
          <w:sz w:val="24"/>
          <w:szCs w:val="24"/>
          <w:lang w:val="en-US"/>
        </w:rPr>
        <w:t>S</w:t>
      </w:r>
      <w:r>
        <w:rPr>
          <w:rFonts w:cs="Times New Roman"/>
          <w:b/>
          <w:sz w:val="24"/>
          <w:szCs w:val="24"/>
          <w:lang w:val="en-US"/>
        </w:rPr>
        <w:t>1</w:t>
      </w:r>
      <w:r w:rsidRPr="00761D4E">
        <w:rPr>
          <w:rFonts w:cs="Times New Roman"/>
          <w:b/>
          <w:sz w:val="24"/>
          <w:szCs w:val="24"/>
          <w:lang w:val="en-US"/>
        </w:rPr>
        <w:t xml:space="preserve"> </w:t>
      </w:r>
      <w:r>
        <w:rPr>
          <w:rFonts w:cs="Times New Roman"/>
          <w:b/>
          <w:sz w:val="24"/>
          <w:szCs w:val="24"/>
          <w:lang w:val="en-US"/>
        </w:rPr>
        <w:t>R</w:t>
      </w:r>
      <w:r w:rsidRPr="00263B3A">
        <w:rPr>
          <w:rFonts w:cs="Times New Roman"/>
          <w:b/>
          <w:sz w:val="24"/>
          <w:szCs w:val="24"/>
          <w:lang w:val="en-US"/>
        </w:rPr>
        <w:t>espiratory pathogens</w:t>
      </w:r>
      <w:r>
        <w:rPr>
          <w:rFonts w:cs="Times New Roman"/>
          <w:b/>
          <w:sz w:val="24"/>
          <w:szCs w:val="24"/>
          <w:lang w:val="en-US"/>
        </w:rPr>
        <w:t xml:space="preserve"> detected by </w:t>
      </w:r>
      <w:r w:rsidRPr="004D4CAD">
        <w:rPr>
          <w:rStyle w:val="Strk"/>
          <w:rFonts w:cs="Times New Roman"/>
          <w:sz w:val="24"/>
          <w:lang w:val="en-US"/>
        </w:rPr>
        <w:t>BIOFIRE</w:t>
      </w:r>
      <w:r w:rsidRPr="004D4CAD">
        <w:rPr>
          <w:rStyle w:val="Strk"/>
          <w:rFonts w:cs="Times New Roman"/>
          <w:sz w:val="24"/>
          <w:vertAlign w:val="superscript"/>
          <w:lang w:val="en-US"/>
        </w:rPr>
        <w:t>®</w:t>
      </w:r>
      <w:r w:rsidRPr="004D4CAD">
        <w:rPr>
          <w:rFonts w:cs="Times New Roman"/>
          <w:sz w:val="24"/>
          <w:lang w:val="en-US"/>
        </w:rPr>
        <w:t> </w:t>
      </w:r>
      <w:r w:rsidRPr="004D4CAD">
        <w:rPr>
          <w:rStyle w:val="Strk"/>
          <w:rFonts w:cs="Times New Roman"/>
          <w:sz w:val="24"/>
          <w:lang w:val="en-US"/>
        </w:rPr>
        <w:t>FILMARRAY</w:t>
      </w:r>
      <w:r w:rsidRPr="004D4CAD">
        <w:rPr>
          <w:rStyle w:val="Strk"/>
          <w:rFonts w:cs="Times New Roman"/>
          <w:sz w:val="24"/>
          <w:vertAlign w:val="superscript"/>
          <w:lang w:val="en-US"/>
        </w:rPr>
        <w:t>®</w:t>
      </w:r>
      <w:r w:rsidRPr="004D4CAD">
        <w:rPr>
          <w:rStyle w:val="Strk"/>
          <w:rFonts w:cs="Times New Roman"/>
          <w:sz w:val="24"/>
          <w:lang w:val="en-US"/>
        </w:rPr>
        <w:t xml:space="preserve"> </w:t>
      </w:r>
      <w:r w:rsidRPr="009745F7">
        <w:rPr>
          <w:rStyle w:val="Strk"/>
          <w:rFonts w:cs="Times New Roman"/>
          <w:sz w:val="24"/>
          <w:lang w:val="en-US"/>
        </w:rPr>
        <w:t>Respiratory </w:t>
      </w:r>
      <w:r w:rsidRPr="00FE1CF4">
        <w:rPr>
          <w:rStyle w:val="Fremhv"/>
          <w:b/>
          <w:bCs/>
          <w:sz w:val="24"/>
          <w:lang w:val="en-US"/>
        </w:rPr>
        <w:t>plus</w:t>
      </w:r>
      <w:r w:rsidRPr="00FE1CF4">
        <w:rPr>
          <w:rStyle w:val="Fremhv"/>
          <w:bCs/>
          <w:sz w:val="24"/>
          <w:lang w:val="en-US"/>
        </w:rPr>
        <w:t> </w:t>
      </w:r>
      <w:r w:rsidRPr="009745F7">
        <w:rPr>
          <w:rStyle w:val="Strk"/>
          <w:rFonts w:cs="Times New Roman"/>
          <w:sz w:val="24"/>
          <w:lang w:val="en-US"/>
        </w:rPr>
        <w:t>Panel (n=</w:t>
      </w:r>
      <w:r w:rsidR="005D5E7F">
        <w:rPr>
          <w:rStyle w:val="Strk"/>
          <w:rFonts w:cs="Times New Roman"/>
          <w:sz w:val="24"/>
          <w:lang w:val="en-US"/>
        </w:rPr>
        <w:t>87</w:t>
      </w:r>
      <w:r w:rsidRPr="009745F7">
        <w:rPr>
          <w:rStyle w:val="Strk"/>
          <w:rFonts w:cs="Times New Roman"/>
          <w:sz w:val="24"/>
          <w:lang w:val="en-US"/>
        </w:rPr>
        <w:t xml:space="preserve">) </w:t>
      </w:r>
      <w:r w:rsidRPr="009745F7">
        <w:rPr>
          <w:rStyle w:val="Strk"/>
          <w:rFonts w:cstheme="minorHAnsi"/>
          <w:sz w:val="24"/>
          <w:szCs w:val="24"/>
          <w:lang w:val="en-US"/>
        </w:rPr>
        <w:t xml:space="preserve">among </w:t>
      </w:r>
      <w:r>
        <w:rPr>
          <w:rStyle w:val="Strk"/>
          <w:rFonts w:cstheme="minorHAnsi"/>
          <w:sz w:val="24"/>
          <w:szCs w:val="24"/>
          <w:lang w:val="en-US"/>
        </w:rPr>
        <w:t>16</w:t>
      </w:r>
      <w:r w:rsidR="005D5E7F">
        <w:rPr>
          <w:rStyle w:val="Strk"/>
          <w:rFonts w:cstheme="minorHAnsi"/>
          <w:sz w:val="24"/>
          <w:szCs w:val="24"/>
          <w:lang w:val="en-US"/>
        </w:rPr>
        <w:t>2</w:t>
      </w:r>
      <w:r>
        <w:rPr>
          <w:rStyle w:val="Strk"/>
          <w:rFonts w:cstheme="minorHAnsi"/>
          <w:sz w:val="24"/>
          <w:szCs w:val="24"/>
          <w:lang w:val="en-US"/>
        </w:rPr>
        <w:t xml:space="preserve"> </w:t>
      </w:r>
      <w:r w:rsidRPr="009745F7">
        <w:rPr>
          <w:rStyle w:val="Strk"/>
          <w:rFonts w:cstheme="minorHAnsi"/>
          <w:sz w:val="24"/>
          <w:szCs w:val="24"/>
          <w:lang w:val="en-US"/>
        </w:rPr>
        <w:t>SARS-CoV-2 positive</w:t>
      </w:r>
      <w:r w:rsidR="00134578">
        <w:rPr>
          <w:rStyle w:val="Strk"/>
          <w:rFonts w:cstheme="minorHAnsi"/>
          <w:sz w:val="24"/>
          <w:szCs w:val="24"/>
          <w:lang w:val="en-US"/>
        </w:rPr>
        <w:t xml:space="preserve"> hospitalized</w:t>
      </w:r>
      <w:r>
        <w:rPr>
          <w:rStyle w:val="Strk"/>
          <w:rFonts w:cstheme="minorHAnsi"/>
          <w:sz w:val="24"/>
          <w:szCs w:val="24"/>
          <w:lang w:val="en-US"/>
        </w:rPr>
        <w:t xml:space="preserve"> patients</w:t>
      </w:r>
    </w:p>
    <w:tbl>
      <w:tblPr>
        <w:tblStyle w:val="Tabel-Gitter"/>
        <w:tblW w:w="75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5"/>
        <w:gridCol w:w="1216"/>
        <w:gridCol w:w="1288"/>
        <w:gridCol w:w="1559"/>
      </w:tblGrid>
      <w:tr w:rsidR="00982567" w:rsidRPr="00021686" w14:paraId="4D8B72A4" w14:textId="77777777" w:rsidTr="005A2070">
        <w:trPr>
          <w:trHeight w:val="233"/>
        </w:trPr>
        <w:tc>
          <w:tcPr>
            <w:tcW w:w="3445" w:type="dxa"/>
            <w:shd w:val="clear" w:color="auto" w:fill="auto"/>
          </w:tcPr>
          <w:p w14:paraId="06694C19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1216" w:type="dxa"/>
            <w:shd w:val="clear" w:color="auto" w:fill="auto"/>
          </w:tcPr>
          <w:p w14:paraId="1099050C" w14:textId="7110467C" w:rsidR="00982567" w:rsidRPr="00021686" w:rsidRDefault="00982567" w:rsidP="00982567">
            <w:pPr>
              <w:jc w:val="center"/>
              <w:rPr>
                <w:rFonts w:cstheme="minorHAnsi"/>
                <w:b/>
                <w:lang w:val="en-US"/>
              </w:rPr>
            </w:pPr>
            <w:r w:rsidRPr="00021686">
              <w:rPr>
                <w:rFonts w:cstheme="minorHAnsi"/>
                <w:b/>
                <w:bCs/>
              </w:rPr>
              <w:t>All (n=16</w:t>
            </w:r>
            <w:r w:rsidR="005D5E7F" w:rsidRPr="00021686">
              <w:rPr>
                <w:rFonts w:cstheme="minorHAnsi"/>
                <w:b/>
                <w:bCs/>
              </w:rPr>
              <w:t>2</w:t>
            </w:r>
            <w:r w:rsidRPr="00021686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288" w:type="dxa"/>
            <w:shd w:val="clear" w:color="auto" w:fill="auto"/>
          </w:tcPr>
          <w:p w14:paraId="5963460B" w14:textId="263441D4" w:rsidR="00982567" w:rsidRPr="00021686" w:rsidRDefault="00982567" w:rsidP="00982567">
            <w:pPr>
              <w:jc w:val="center"/>
              <w:rPr>
                <w:rFonts w:cstheme="minorHAnsi"/>
                <w:b/>
                <w:lang w:val="en-US"/>
              </w:rPr>
            </w:pPr>
            <w:r w:rsidRPr="00021686">
              <w:rPr>
                <w:rFonts w:cstheme="minorHAnsi"/>
                <w:b/>
                <w:lang w:val="en-US"/>
              </w:rPr>
              <w:t>Non-ICU (n=12</w:t>
            </w:r>
            <w:r w:rsidR="005D5E7F" w:rsidRPr="00021686">
              <w:rPr>
                <w:rFonts w:cstheme="minorHAnsi"/>
                <w:b/>
                <w:lang w:val="en-US"/>
              </w:rPr>
              <w:t>1</w:t>
            </w:r>
            <w:r w:rsidRPr="00021686">
              <w:rPr>
                <w:rFonts w:cstheme="minorHAnsi"/>
                <w:b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0830609" w14:textId="77777777" w:rsidR="00982567" w:rsidRPr="00021686" w:rsidRDefault="00982567" w:rsidP="00982567">
            <w:pPr>
              <w:jc w:val="center"/>
              <w:rPr>
                <w:rFonts w:cstheme="minorHAnsi"/>
                <w:b/>
                <w:lang w:val="en-US"/>
              </w:rPr>
            </w:pPr>
            <w:r w:rsidRPr="00021686">
              <w:rPr>
                <w:rFonts w:cstheme="minorHAnsi"/>
                <w:b/>
                <w:lang w:val="en-US"/>
              </w:rPr>
              <w:t>ICU-patients (n=41)</w:t>
            </w:r>
          </w:p>
        </w:tc>
      </w:tr>
      <w:tr w:rsidR="00982567" w:rsidRPr="00021686" w14:paraId="3B7FDDCC" w14:textId="77777777" w:rsidTr="005A2070">
        <w:trPr>
          <w:trHeight w:val="233"/>
        </w:trPr>
        <w:tc>
          <w:tcPr>
            <w:tcW w:w="3445" w:type="dxa"/>
            <w:shd w:val="clear" w:color="auto" w:fill="auto"/>
          </w:tcPr>
          <w:p w14:paraId="79B9E294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1216" w:type="dxa"/>
            <w:shd w:val="clear" w:color="auto" w:fill="auto"/>
          </w:tcPr>
          <w:p w14:paraId="6B364245" w14:textId="77777777" w:rsidR="00982567" w:rsidRPr="00021686" w:rsidRDefault="00982567" w:rsidP="00982567">
            <w:pPr>
              <w:jc w:val="center"/>
              <w:rPr>
                <w:rFonts w:cstheme="minorHAnsi"/>
                <w:b/>
                <w:lang w:val="en-US"/>
              </w:rPr>
            </w:pPr>
            <w:r w:rsidRPr="00021686">
              <w:rPr>
                <w:rFonts w:cstheme="minorHAnsi"/>
                <w:b/>
                <w:bCs/>
              </w:rPr>
              <w:t>n (%)</w:t>
            </w:r>
          </w:p>
        </w:tc>
        <w:tc>
          <w:tcPr>
            <w:tcW w:w="1288" w:type="dxa"/>
            <w:shd w:val="clear" w:color="auto" w:fill="auto"/>
          </w:tcPr>
          <w:p w14:paraId="1B9950AC" w14:textId="77777777" w:rsidR="00982567" w:rsidRPr="00021686" w:rsidRDefault="00982567" w:rsidP="00982567">
            <w:pPr>
              <w:jc w:val="center"/>
              <w:rPr>
                <w:rFonts w:cstheme="minorHAnsi"/>
                <w:b/>
                <w:lang w:val="en-US"/>
              </w:rPr>
            </w:pPr>
            <w:r w:rsidRPr="00021686">
              <w:rPr>
                <w:rFonts w:cstheme="minorHAnsi"/>
                <w:b/>
                <w:lang w:val="en-US"/>
              </w:rPr>
              <w:t>n (%)</w:t>
            </w:r>
          </w:p>
        </w:tc>
        <w:tc>
          <w:tcPr>
            <w:tcW w:w="1559" w:type="dxa"/>
            <w:shd w:val="clear" w:color="auto" w:fill="auto"/>
          </w:tcPr>
          <w:p w14:paraId="63B896D9" w14:textId="77777777" w:rsidR="00982567" w:rsidRPr="00021686" w:rsidRDefault="00982567" w:rsidP="00982567">
            <w:pPr>
              <w:jc w:val="center"/>
              <w:rPr>
                <w:rFonts w:cstheme="minorHAnsi"/>
                <w:b/>
                <w:lang w:val="en-US"/>
              </w:rPr>
            </w:pPr>
            <w:r w:rsidRPr="00021686">
              <w:rPr>
                <w:rFonts w:cstheme="minorHAnsi"/>
                <w:b/>
                <w:lang w:val="en-US"/>
              </w:rPr>
              <w:t>n (%)</w:t>
            </w:r>
          </w:p>
        </w:tc>
      </w:tr>
      <w:tr w:rsidR="00982567" w:rsidRPr="00021686" w14:paraId="3FAF7BD6" w14:textId="77777777" w:rsidTr="005A2070">
        <w:tc>
          <w:tcPr>
            <w:tcW w:w="3445" w:type="dxa"/>
            <w:shd w:val="clear" w:color="auto" w:fill="auto"/>
          </w:tcPr>
          <w:p w14:paraId="336CA238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b/>
                <w:lang w:val="en-US"/>
              </w:rPr>
              <w:t>Viral pathogens</w:t>
            </w:r>
          </w:p>
        </w:tc>
        <w:tc>
          <w:tcPr>
            <w:tcW w:w="1216" w:type="dxa"/>
            <w:shd w:val="clear" w:color="auto" w:fill="auto"/>
          </w:tcPr>
          <w:p w14:paraId="69980047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88" w:type="dxa"/>
            <w:shd w:val="clear" w:color="auto" w:fill="auto"/>
          </w:tcPr>
          <w:p w14:paraId="074F9E01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46D49A8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982567" w:rsidRPr="00021686" w14:paraId="68B40837" w14:textId="77777777" w:rsidTr="005A2070">
        <w:tc>
          <w:tcPr>
            <w:tcW w:w="3445" w:type="dxa"/>
            <w:shd w:val="clear" w:color="auto" w:fill="auto"/>
          </w:tcPr>
          <w:p w14:paraId="4A2E975C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Adenovirus</w:t>
            </w:r>
          </w:p>
        </w:tc>
        <w:tc>
          <w:tcPr>
            <w:tcW w:w="1216" w:type="dxa"/>
            <w:shd w:val="clear" w:color="auto" w:fill="auto"/>
          </w:tcPr>
          <w:p w14:paraId="78717D5C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34E32391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8D82FF2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440D6F4C" w14:textId="77777777" w:rsidTr="005A2070">
        <w:tc>
          <w:tcPr>
            <w:tcW w:w="3445" w:type="dxa"/>
            <w:shd w:val="clear" w:color="auto" w:fill="auto"/>
          </w:tcPr>
          <w:p w14:paraId="5DAC13C0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Coronavirus HKU1</w:t>
            </w:r>
          </w:p>
        </w:tc>
        <w:tc>
          <w:tcPr>
            <w:tcW w:w="1216" w:type="dxa"/>
            <w:shd w:val="clear" w:color="auto" w:fill="auto"/>
          </w:tcPr>
          <w:p w14:paraId="2D7E8A90" w14:textId="77777777" w:rsidR="00982567" w:rsidRPr="00021686" w:rsidRDefault="00982567" w:rsidP="00982567">
            <w:pPr>
              <w:tabs>
                <w:tab w:val="left" w:pos="1356"/>
              </w:tabs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(0.6)</w:t>
            </w:r>
          </w:p>
        </w:tc>
        <w:tc>
          <w:tcPr>
            <w:tcW w:w="1288" w:type="dxa"/>
            <w:shd w:val="clear" w:color="auto" w:fill="auto"/>
          </w:tcPr>
          <w:p w14:paraId="6A9679AC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(0.8)</w:t>
            </w:r>
          </w:p>
        </w:tc>
        <w:tc>
          <w:tcPr>
            <w:tcW w:w="1559" w:type="dxa"/>
            <w:shd w:val="clear" w:color="auto" w:fill="auto"/>
          </w:tcPr>
          <w:p w14:paraId="29C6A0A4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6AE764AC" w14:textId="77777777" w:rsidTr="005A2070">
        <w:tc>
          <w:tcPr>
            <w:tcW w:w="3445" w:type="dxa"/>
            <w:shd w:val="clear" w:color="auto" w:fill="auto"/>
          </w:tcPr>
          <w:p w14:paraId="52738788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Coronavirus 229E</w:t>
            </w:r>
          </w:p>
        </w:tc>
        <w:tc>
          <w:tcPr>
            <w:tcW w:w="1216" w:type="dxa"/>
            <w:shd w:val="clear" w:color="auto" w:fill="auto"/>
          </w:tcPr>
          <w:p w14:paraId="35234CD7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2647A52E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5989DB8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0CA16876" w14:textId="77777777" w:rsidTr="005A2070">
        <w:tc>
          <w:tcPr>
            <w:tcW w:w="3445" w:type="dxa"/>
            <w:shd w:val="clear" w:color="auto" w:fill="auto"/>
          </w:tcPr>
          <w:p w14:paraId="4A0E099A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Coronavirus NL63</w:t>
            </w:r>
          </w:p>
        </w:tc>
        <w:tc>
          <w:tcPr>
            <w:tcW w:w="1216" w:type="dxa"/>
            <w:shd w:val="clear" w:color="auto" w:fill="auto"/>
          </w:tcPr>
          <w:p w14:paraId="1793412C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073801DD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AAC3CB3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3904A605" w14:textId="77777777" w:rsidTr="005A2070">
        <w:tc>
          <w:tcPr>
            <w:tcW w:w="3445" w:type="dxa"/>
            <w:shd w:val="clear" w:color="auto" w:fill="auto"/>
          </w:tcPr>
          <w:p w14:paraId="27312AA5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Coronavirus OC43</w:t>
            </w:r>
          </w:p>
        </w:tc>
        <w:tc>
          <w:tcPr>
            <w:tcW w:w="1216" w:type="dxa"/>
            <w:shd w:val="clear" w:color="auto" w:fill="auto"/>
          </w:tcPr>
          <w:p w14:paraId="243DC320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70736B87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6F11022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40F0CBB7" w14:textId="77777777" w:rsidTr="005A2070">
        <w:tc>
          <w:tcPr>
            <w:tcW w:w="3445" w:type="dxa"/>
            <w:shd w:val="clear" w:color="auto" w:fill="auto"/>
          </w:tcPr>
          <w:p w14:paraId="0261D41A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Coronavirus MERS-COV</w:t>
            </w:r>
          </w:p>
        </w:tc>
        <w:tc>
          <w:tcPr>
            <w:tcW w:w="1216" w:type="dxa"/>
            <w:shd w:val="clear" w:color="auto" w:fill="auto"/>
          </w:tcPr>
          <w:p w14:paraId="7E12AB74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2D488252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1BC5409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198FE95A" w14:textId="77777777" w:rsidTr="005A2070">
        <w:tc>
          <w:tcPr>
            <w:tcW w:w="3445" w:type="dxa"/>
            <w:shd w:val="clear" w:color="auto" w:fill="auto"/>
          </w:tcPr>
          <w:p w14:paraId="70C3FB47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Human Metapneumovirus</w:t>
            </w:r>
          </w:p>
        </w:tc>
        <w:tc>
          <w:tcPr>
            <w:tcW w:w="1216" w:type="dxa"/>
            <w:shd w:val="clear" w:color="auto" w:fill="auto"/>
          </w:tcPr>
          <w:p w14:paraId="298BBDCB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70FCD6E8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ECD6B08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66C31BD2" w14:textId="77777777" w:rsidTr="005A2070">
        <w:tc>
          <w:tcPr>
            <w:tcW w:w="3445" w:type="dxa"/>
            <w:shd w:val="clear" w:color="auto" w:fill="auto"/>
          </w:tcPr>
          <w:p w14:paraId="40F7D432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Human Rhinovirus/Enterovirus</w:t>
            </w:r>
          </w:p>
        </w:tc>
        <w:tc>
          <w:tcPr>
            <w:tcW w:w="1216" w:type="dxa"/>
            <w:shd w:val="clear" w:color="auto" w:fill="auto"/>
          </w:tcPr>
          <w:p w14:paraId="7E946C55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(0.6)</w:t>
            </w:r>
          </w:p>
        </w:tc>
        <w:tc>
          <w:tcPr>
            <w:tcW w:w="1288" w:type="dxa"/>
            <w:shd w:val="clear" w:color="auto" w:fill="auto"/>
          </w:tcPr>
          <w:p w14:paraId="1F0D07D8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(0.8)</w:t>
            </w:r>
          </w:p>
        </w:tc>
        <w:tc>
          <w:tcPr>
            <w:tcW w:w="1559" w:type="dxa"/>
            <w:shd w:val="clear" w:color="auto" w:fill="auto"/>
          </w:tcPr>
          <w:p w14:paraId="51F2B2D3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117108EE" w14:textId="77777777" w:rsidTr="005A2070">
        <w:tc>
          <w:tcPr>
            <w:tcW w:w="3445" w:type="dxa"/>
            <w:shd w:val="clear" w:color="auto" w:fill="auto"/>
          </w:tcPr>
          <w:p w14:paraId="660F38F4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Influenza A virus</w:t>
            </w:r>
          </w:p>
        </w:tc>
        <w:tc>
          <w:tcPr>
            <w:tcW w:w="1216" w:type="dxa"/>
            <w:shd w:val="clear" w:color="auto" w:fill="auto"/>
          </w:tcPr>
          <w:p w14:paraId="7108D788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(0.6)</w:t>
            </w:r>
          </w:p>
        </w:tc>
        <w:tc>
          <w:tcPr>
            <w:tcW w:w="1288" w:type="dxa"/>
            <w:shd w:val="clear" w:color="auto" w:fill="auto"/>
          </w:tcPr>
          <w:p w14:paraId="7B417603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(0.8)</w:t>
            </w:r>
          </w:p>
        </w:tc>
        <w:tc>
          <w:tcPr>
            <w:tcW w:w="1559" w:type="dxa"/>
            <w:shd w:val="clear" w:color="auto" w:fill="auto"/>
          </w:tcPr>
          <w:p w14:paraId="195949CD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6BDB1C07" w14:textId="77777777" w:rsidTr="005A2070">
        <w:tc>
          <w:tcPr>
            <w:tcW w:w="3445" w:type="dxa"/>
            <w:shd w:val="clear" w:color="auto" w:fill="auto"/>
          </w:tcPr>
          <w:p w14:paraId="38704291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Influenza B virus</w:t>
            </w:r>
          </w:p>
        </w:tc>
        <w:tc>
          <w:tcPr>
            <w:tcW w:w="1216" w:type="dxa"/>
            <w:shd w:val="clear" w:color="auto" w:fill="auto"/>
          </w:tcPr>
          <w:p w14:paraId="45B67FAE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054D093C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7680029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0EB2086A" w14:textId="77777777" w:rsidTr="005A2070">
        <w:tc>
          <w:tcPr>
            <w:tcW w:w="3445" w:type="dxa"/>
            <w:shd w:val="clear" w:color="auto" w:fill="auto"/>
          </w:tcPr>
          <w:p w14:paraId="4FCF318D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Parainfluenza 1</w:t>
            </w:r>
          </w:p>
        </w:tc>
        <w:tc>
          <w:tcPr>
            <w:tcW w:w="1216" w:type="dxa"/>
            <w:shd w:val="clear" w:color="auto" w:fill="auto"/>
          </w:tcPr>
          <w:p w14:paraId="5AACD58C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33894835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4A3E5C2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5C63AA18" w14:textId="77777777" w:rsidTr="005A2070">
        <w:tc>
          <w:tcPr>
            <w:tcW w:w="3445" w:type="dxa"/>
            <w:shd w:val="clear" w:color="auto" w:fill="auto"/>
          </w:tcPr>
          <w:p w14:paraId="5EF9822E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Parainfluenza 2</w:t>
            </w:r>
          </w:p>
        </w:tc>
        <w:tc>
          <w:tcPr>
            <w:tcW w:w="1216" w:type="dxa"/>
            <w:shd w:val="clear" w:color="auto" w:fill="auto"/>
          </w:tcPr>
          <w:p w14:paraId="2503F6FA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2426AD9D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ADF1CE0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6ED4DE7E" w14:textId="77777777" w:rsidTr="005A2070">
        <w:tc>
          <w:tcPr>
            <w:tcW w:w="3445" w:type="dxa"/>
            <w:shd w:val="clear" w:color="auto" w:fill="auto"/>
          </w:tcPr>
          <w:p w14:paraId="76814A22" w14:textId="77777777" w:rsidR="00982567" w:rsidRPr="00021686" w:rsidRDefault="00982567" w:rsidP="00982567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Parainfluenza 3</w:t>
            </w:r>
          </w:p>
        </w:tc>
        <w:tc>
          <w:tcPr>
            <w:tcW w:w="1216" w:type="dxa"/>
            <w:shd w:val="clear" w:color="auto" w:fill="auto"/>
          </w:tcPr>
          <w:p w14:paraId="5905FE60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(0.6)</w:t>
            </w:r>
          </w:p>
        </w:tc>
        <w:tc>
          <w:tcPr>
            <w:tcW w:w="1288" w:type="dxa"/>
            <w:shd w:val="clear" w:color="auto" w:fill="auto"/>
          </w:tcPr>
          <w:p w14:paraId="55FC84D0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37FF488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(2.3)</w:t>
            </w:r>
          </w:p>
        </w:tc>
      </w:tr>
      <w:tr w:rsidR="00982567" w:rsidRPr="00021686" w14:paraId="227AC0CB" w14:textId="77777777" w:rsidTr="005A2070">
        <w:tc>
          <w:tcPr>
            <w:tcW w:w="3445" w:type="dxa"/>
            <w:shd w:val="clear" w:color="auto" w:fill="auto"/>
          </w:tcPr>
          <w:p w14:paraId="776886D9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Parainfluenza 4</w:t>
            </w:r>
          </w:p>
        </w:tc>
        <w:tc>
          <w:tcPr>
            <w:tcW w:w="1216" w:type="dxa"/>
            <w:shd w:val="clear" w:color="auto" w:fill="auto"/>
          </w:tcPr>
          <w:p w14:paraId="000A3570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22B0ADE1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F0B6050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3AA643E1" w14:textId="77777777" w:rsidTr="005A2070">
        <w:tc>
          <w:tcPr>
            <w:tcW w:w="3445" w:type="dxa"/>
            <w:shd w:val="clear" w:color="auto" w:fill="auto"/>
          </w:tcPr>
          <w:p w14:paraId="5A42FC98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Respiratory Syncytial Virus*</w:t>
            </w:r>
          </w:p>
        </w:tc>
        <w:tc>
          <w:tcPr>
            <w:tcW w:w="1216" w:type="dxa"/>
            <w:shd w:val="clear" w:color="auto" w:fill="auto"/>
          </w:tcPr>
          <w:p w14:paraId="56E12CAF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(0.6)</w:t>
            </w:r>
          </w:p>
        </w:tc>
        <w:tc>
          <w:tcPr>
            <w:tcW w:w="1288" w:type="dxa"/>
            <w:shd w:val="clear" w:color="auto" w:fill="auto"/>
          </w:tcPr>
          <w:p w14:paraId="177C0AC5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1 (0.8)</w:t>
            </w:r>
          </w:p>
        </w:tc>
        <w:tc>
          <w:tcPr>
            <w:tcW w:w="1559" w:type="dxa"/>
            <w:shd w:val="clear" w:color="auto" w:fill="auto"/>
          </w:tcPr>
          <w:p w14:paraId="0CB5EF34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56340339" w14:textId="77777777" w:rsidTr="005A2070">
        <w:tc>
          <w:tcPr>
            <w:tcW w:w="3445" w:type="dxa"/>
            <w:shd w:val="clear" w:color="auto" w:fill="auto"/>
          </w:tcPr>
          <w:p w14:paraId="5F1E9936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1216" w:type="dxa"/>
            <w:shd w:val="clear" w:color="auto" w:fill="auto"/>
          </w:tcPr>
          <w:p w14:paraId="33E89DD6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88" w:type="dxa"/>
            <w:shd w:val="clear" w:color="auto" w:fill="auto"/>
          </w:tcPr>
          <w:p w14:paraId="7DFBDFD3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2C68DA0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982567" w:rsidRPr="00021686" w14:paraId="111345DF" w14:textId="77777777" w:rsidTr="005A2070">
        <w:trPr>
          <w:trHeight w:val="77"/>
        </w:trPr>
        <w:tc>
          <w:tcPr>
            <w:tcW w:w="3445" w:type="dxa"/>
            <w:shd w:val="clear" w:color="auto" w:fill="auto"/>
          </w:tcPr>
          <w:p w14:paraId="1786EC1A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b/>
                <w:lang w:val="en-US"/>
              </w:rPr>
              <w:t>Bacterial pathogens</w:t>
            </w:r>
          </w:p>
        </w:tc>
        <w:tc>
          <w:tcPr>
            <w:tcW w:w="1216" w:type="dxa"/>
            <w:shd w:val="clear" w:color="auto" w:fill="auto"/>
          </w:tcPr>
          <w:p w14:paraId="2E1C615C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88" w:type="dxa"/>
            <w:shd w:val="clear" w:color="auto" w:fill="auto"/>
          </w:tcPr>
          <w:p w14:paraId="11CFDDF1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E822005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982567" w:rsidRPr="00021686" w14:paraId="4910DDE5" w14:textId="77777777" w:rsidTr="005A2070">
        <w:tc>
          <w:tcPr>
            <w:tcW w:w="3445" w:type="dxa"/>
            <w:shd w:val="clear" w:color="auto" w:fill="auto"/>
          </w:tcPr>
          <w:p w14:paraId="2B6C3EC6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i/>
                <w:lang w:val="en-US"/>
              </w:rPr>
              <w:t xml:space="preserve">Bordetella </w:t>
            </w:r>
            <w:proofErr w:type="spellStart"/>
            <w:r w:rsidRPr="00021686">
              <w:rPr>
                <w:rFonts w:cstheme="minorHAnsi"/>
                <w:i/>
                <w:lang w:val="en-US"/>
              </w:rPr>
              <w:t>parapertussis</w:t>
            </w:r>
            <w:proofErr w:type="spellEnd"/>
          </w:p>
        </w:tc>
        <w:tc>
          <w:tcPr>
            <w:tcW w:w="1216" w:type="dxa"/>
            <w:shd w:val="clear" w:color="auto" w:fill="auto"/>
          </w:tcPr>
          <w:p w14:paraId="72B105B2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0C3480B8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53ABA7B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297E6DDA" w14:textId="77777777" w:rsidTr="005A2070">
        <w:tc>
          <w:tcPr>
            <w:tcW w:w="3445" w:type="dxa"/>
            <w:shd w:val="clear" w:color="auto" w:fill="auto"/>
          </w:tcPr>
          <w:p w14:paraId="271D7289" w14:textId="77777777" w:rsidR="00982567" w:rsidRPr="00021686" w:rsidRDefault="00982567" w:rsidP="00982567">
            <w:pPr>
              <w:jc w:val="both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i/>
                <w:lang w:val="en-US"/>
              </w:rPr>
              <w:t>Bordetella pertussis</w:t>
            </w:r>
          </w:p>
        </w:tc>
        <w:tc>
          <w:tcPr>
            <w:tcW w:w="1216" w:type="dxa"/>
            <w:shd w:val="clear" w:color="auto" w:fill="auto"/>
          </w:tcPr>
          <w:p w14:paraId="2FBFAB2A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67164957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D087BB3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2FDA0CD6" w14:textId="77777777" w:rsidTr="005A2070">
        <w:tc>
          <w:tcPr>
            <w:tcW w:w="3445" w:type="dxa"/>
            <w:shd w:val="clear" w:color="auto" w:fill="auto"/>
          </w:tcPr>
          <w:p w14:paraId="72490648" w14:textId="77777777" w:rsidR="00982567" w:rsidRPr="00021686" w:rsidRDefault="00982567" w:rsidP="00982567">
            <w:pPr>
              <w:jc w:val="both"/>
              <w:rPr>
                <w:rStyle w:val="Fremhv"/>
                <w:rFonts w:cstheme="minorHAnsi"/>
                <w:i w:val="0"/>
              </w:rPr>
            </w:pPr>
            <w:proofErr w:type="spellStart"/>
            <w:r w:rsidRPr="00021686">
              <w:rPr>
                <w:rStyle w:val="Fremhv"/>
                <w:rFonts w:cstheme="minorHAnsi"/>
              </w:rPr>
              <w:t>Mycoplasma</w:t>
            </w:r>
            <w:proofErr w:type="spellEnd"/>
            <w:r w:rsidRPr="00021686">
              <w:rPr>
                <w:rStyle w:val="Fremhv"/>
                <w:rFonts w:cstheme="minorHAnsi"/>
              </w:rPr>
              <w:t xml:space="preserve"> </w:t>
            </w:r>
            <w:proofErr w:type="spellStart"/>
            <w:r w:rsidRPr="00021686">
              <w:rPr>
                <w:rStyle w:val="Fremhv"/>
                <w:rFonts w:cstheme="minorHAnsi"/>
              </w:rPr>
              <w:t>pneumoniae</w:t>
            </w:r>
            <w:proofErr w:type="spellEnd"/>
          </w:p>
        </w:tc>
        <w:tc>
          <w:tcPr>
            <w:tcW w:w="1216" w:type="dxa"/>
            <w:shd w:val="clear" w:color="auto" w:fill="auto"/>
          </w:tcPr>
          <w:p w14:paraId="7682D9EF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14EFA7AE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9006972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  <w:tr w:rsidR="00982567" w:rsidRPr="00021686" w14:paraId="16C29172" w14:textId="77777777" w:rsidTr="005A2070">
        <w:tc>
          <w:tcPr>
            <w:tcW w:w="3445" w:type="dxa"/>
            <w:shd w:val="clear" w:color="auto" w:fill="auto"/>
          </w:tcPr>
          <w:p w14:paraId="5B2B4016" w14:textId="77777777" w:rsidR="00982567" w:rsidRPr="00021686" w:rsidRDefault="00982567" w:rsidP="00982567">
            <w:pPr>
              <w:jc w:val="both"/>
              <w:rPr>
                <w:rStyle w:val="Fremhv"/>
                <w:rFonts w:cstheme="minorHAnsi"/>
                <w:i w:val="0"/>
              </w:rPr>
            </w:pPr>
            <w:proofErr w:type="spellStart"/>
            <w:r w:rsidRPr="00021686">
              <w:rPr>
                <w:rStyle w:val="Fremhv"/>
                <w:rFonts w:cstheme="minorHAnsi"/>
              </w:rPr>
              <w:t>Chlamydia</w:t>
            </w:r>
            <w:proofErr w:type="spellEnd"/>
            <w:r w:rsidRPr="00021686">
              <w:rPr>
                <w:rStyle w:val="Fremhv"/>
                <w:rFonts w:cstheme="minorHAnsi"/>
              </w:rPr>
              <w:t xml:space="preserve"> </w:t>
            </w:r>
            <w:proofErr w:type="spellStart"/>
            <w:r w:rsidRPr="00021686">
              <w:rPr>
                <w:rStyle w:val="Fremhv"/>
                <w:rFonts w:cstheme="minorHAnsi"/>
              </w:rPr>
              <w:t>pneumoniae</w:t>
            </w:r>
            <w:proofErr w:type="spellEnd"/>
          </w:p>
        </w:tc>
        <w:tc>
          <w:tcPr>
            <w:tcW w:w="1216" w:type="dxa"/>
            <w:shd w:val="clear" w:color="auto" w:fill="auto"/>
          </w:tcPr>
          <w:p w14:paraId="25467DBC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</w:tcPr>
          <w:p w14:paraId="1C5264CC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FF1B53C" w14:textId="77777777" w:rsidR="00982567" w:rsidRPr="00021686" w:rsidRDefault="00982567" w:rsidP="00982567">
            <w:pPr>
              <w:jc w:val="center"/>
              <w:rPr>
                <w:rFonts w:cstheme="minorHAnsi"/>
                <w:lang w:val="en-US"/>
              </w:rPr>
            </w:pPr>
            <w:r w:rsidRPr="00021686">
              <w:rPr>
                <w:rFonts w:cstheme="minorHAnsi"/>
                <w:lang w:val="en-US"/>
              </w:rPr>
              <w:t>-</w:t>
            </w:r>
          </w:p>
        </w:tc>
      </w:tr>
    </w:tbl>
    <w:p w14:paraId="4152834D" w14:textId="77777777" w:rsidR="00982567" w:rsidRDefault="00982567" w:rsidP="00982567">
      <w:pPr>
        <w:spacing w:after="0" w:line="240" w:lineRule="auto"/>
        <w:jc w:val="both"/>
        <w:rPr>
          <w:rFonts w:cs="Times New Roman"/>
          <w:b/>
          <w:sz w:val="24"/>
          <w:szCs w:val="24"/>
          <w:lang w:val="en-US"/>
        </w:rPr>
      </w:pPr>
    </w:p>
    <w:p w14:paraId="1584065B" w14:textId="77777777" w:rsidR="00982567" w:rsidRDefault="00982567" w:rsidP="00982567">
      <w:pPr>
        <w:jc w:val="both"/>
        <w:rPr>
          <w:b/>
          <w:sz w:val="24"/>
          <w:lang w:val="en-US"/>
        </w:rPr>
      </w:pPr>
    </w:p>
    <w:p w14:paraId="04F47B52" w14:textId="77777777" w:rsidR="00982567" w:rsidRDefault="00982567" w:rsidP="00982567">
      <w:pPr>
        <w:jc w:val="both"/>
        <w:rPr>
          <w:b/>
          <w:sz w:val="24"/>
          <w:lang w:val="en-US"/>
        </w:rPr>
      </w:pPr>
    </w:p>
    <w:p w14:paraId="322BBD5A" w14:textId="77777777" w:rsidR="00982567" w:rsidRDefault="00982567" w:rsidP="00982567">
      <w:pPr>
        <w:jc w:val="both"/>
        <w:rPr>
          <w:b/>
          <w:sz w:val="24"/>
          <w:lang w:val="en-US"/>
        </w:rPr>
      </w:pPr>
    </w:p>
    <w:p w14:paraId="530BE0E3" w14:textId="77777777" w:rsidR="00982567" w:rsidRDefault="00982567" w:rsidP="00982567">
      <w:pPr>
        <w:jc w:val="both"/>
        <w:rPr>
          <w:b/>
          <w:sz w:val="24"/>
          <w:lang w:val="en-US"/>
        </w:rPr>
      </w:pPr>
    </w:p>
    <w:p w14:paraId="09BF5157" w14:textId="77777777" w:rsidR="00982567" w:rsidRDefault="00982567" w:rsidP="00982567">
      <w:pPr>
        <w:jc w:val="both"/>
        <w:rPr>
          <w:b/>
          <w:sz w:val="24"/>
          <w:lang w:val="en-US"/>
        </w:rPr>
      </w:pPr>
    </w:p>
    <w:p w14:paraId="0BA0272A" w14:textId="246C8237" w:rsidR="00982567" w:rsidRDefault="00982567" w:rsidP="00982567">
      <w:pPr>
        <w:jc w:val="both"/>
        <w:rPr>
          <w:b/>
          <w:sz w:val="24"/>
          <w:lang w:val="en-US"/>
        </w:rPr>
      </w:pPr>
    </w:p>
    <w:p w14:paraId="71CC5005" w14:textId="4626BA11" w:rsidR="00982567" w:rsidRDefault="00982567" w:rsidP="00982567">
      <w:pPr>
        <w:jc w:val="both"/>
        <w:rPr>
          <w:b/>
          <w:sz w:val="24"/>
          <w:lang w:val="en-US"/>
        </w:rPr>
      </w:pPr>
    </w:p>
    <w:p w14:paraId="56BCE788" w14:textId="1B479290" w:rsidR="00982567" w:rsidRDefault="00982567" w:rsidP="00982567">
      <w:pPr>
        <w:jc w:val="both"/>
        <w:rPr>
          <w:b/>
          <w:sz w:val="24"/>
          <w:lang w:val="en-US"/>
        </w:rPr>
      </w:pPr>
    </w:p>
    <w:p w14:paraId="23CE6EB6" w14:textId="77777777" w:rsidR="00021686" w:rsidRDefault="00021686" w:rsidP="00982567">
      <w:pPr>
        <w:jc w:val="both"/>
        <w:rPr>
          <w:b/>
          <w:sz w:val="24"/>
          <w:lang w:val="en-US"/>
        </w:rPr>
      </w:pPr>
    </w:p>
    <w:p w14:paraId="64B0AFF0" w14:textId="695A7016" w:rsidR="00982567" w:rsidRDefault="00982567" w:rsidP="00982567">
      <w:pPr>
        <w:jc w:val="both"/>
        <w:rPr>
          <w:b/>
          <w:sz w:val="24"/>
          <w:lang w:val="en-US"/>
        </w:rPr>
      </w:pPr>
    </w:p>
    <w:p w14:paraId="4D8AFD65" w14:textId="6827D9C4" w:rsidR="00982567" w:rsidRDefault="00982567" w:rsidP="00982567">
      <w:pPr>
        <w:jc w:val="both"/>
        <w:rPr>
          <w:b/>
          <w:sz w:val="24"/>
          <w:lang w:val="en-US"/>
        </w:rPr>
      </w:pPr>
    </w:p>
    <w:p w14:paraId="0A359B39" w14:textId="77777777" w:rsidR="00134578" w:rsidRDefault="00982567" w:rsidP="00134578">
      <w:pPr>
        <w:spacing w:line="240" w:lineRule="auto"/>
        <w:rPr>
          <w:rFonts w:cs="Times New Roman"/>
          <w:sz w:val="24"/>
          <w:szCs w:val="24"/>
          <w:lang w:val="en-US"/>
        </w:rPr>
      </w:pPr>
      <w:r>
        <w:rPr>
          <w:b/>
          <w:sz w:val="24"/>
          <w:lang w:val="en-US"/>
        </w:rPr>
        <w:lastRenderedPageBreak/>
        <w:t>T</w:t>
      </w:r>
      <w:r w:rsidRPr="00490471">
        <w:rPr>
          <w:b/>
          <w:sz w:val="24"/>
          <w:lang w:val="en-US"/>
        </w:rPr>
        <w:t xml:space="preserve">able </w:t>
      </w:r>
      <w:r w:rsidR="00021686">
        <w:rPr>
          <w:b/>
          <w:sz w:val="24"/>
          <w:lang w:val="en-US"/>
        </w:rPr>
        <w:t>S</w:t>
      </w:r>
      <w:r>
        <w:rPr>
          <w:b/>
          <w:sz w:val="24"/>
          <w:lang w:val="en-US"/>
        </w:rPr>
        <w:t>2</w:t>
      </w:r>
      <w:r w:rsidRPr="00490471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A</w:t>
      </w:r>
      <w:r w:rsidRPr="00490471">
        <w:rPr>
          <w:b/>
          <w:sz w:val="24"/>
          <w:lang w:val="en-US"/>
        </w:rPr>
        <w:t xml:space="preserve">ll microorganisms cultured </w:t>
      </w:r>
      <w:r w:rsidR="00134578" w:rsidRPr="009745F7">
        <w:rPr>
          <w:rStyle w:val="Strk"/>
          <w:rFonts w:cstheme="minorHAnsi"/>
          <w:sz w:val="24"/>
          <w:szCs w:val="24"/>
          <w:lang w:val="en-US"/>
        </w:rPr>
        <w:t xml:space="preserve">among </w:t>
      </w:r>
      <w:r w:rsidR="00134578">
        <w:rPr>
          <w:rStyle w:val="Strk"/>
          <w:rFonts w:cstheme="minorHAnsi"/>
          <w:sz w:val="24"/>
          <w:szCs w:val="24"/>
          <w:lang w:val="en-US"/>
        </w:rPr>
        <w:t xml:space="preserve">162 </w:t>
      </w:r>
      <w:r w:rsidR="00134578" w:rsidRPr="009745F7">
        <w:rPr>
          <w:rStyle w:val="Strk"/>
          <w:rFonts w:cstheme="minorHAnsi"/>
          <w:sz w:val="24"/>
          <w:szCs w:val="24"/>
          <w:lang w:val="en-US"/>
        </w:rPr>
        <w:t>SARS-CoV-2 positive</w:t>
      </w:r>
      <w:r w:rsidR="00134578">
        <w:rPr>
          <w:rStyle w:val="Strk"/>
          <w:rFonts w:cstheme="minorHAnsi"/>
          <w:sz w:val="24"/>
          <w:szCs w:val="24"/>
          <w:lang w:val="en-US"/>
        </w:rPr>
        <w:t xml:space="preserve"> hospitalized patients</w:t>
      </w:r>
    </w:p>
    <w:tbl>
      <w:tblPr>
        <w:tblStyle w:val="Tabel-Gitter"/>
        <w:tblW w:w="90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1204"/>
        <w:gridCol w:w="1216"/>
        <w:gridCol w:w="1637"/>
        <w:gridCol w:w="1857"/>
      </w:tblGrid>
      <w:tr w:rsidR="00982567" w:rsidRPr="005007AB" w14:paraId="2DBEC74D" w14:textId="77777777" w:rsidTr="005A2070">
        <w:tc>
          <w:tcPr>
            <w:tcW w:w="3124" w:type="dxa"/>
          </w:tcPr>
          <w:p w14:paraId="332CC421" w14:textId="77777777" w:rsidR="00982567" w:rsidRPr="005007AB" w:rsidRDefault="00982567" w:rsidP="00863401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</w:tcPr>
          <w:p w14:paraId="576CF184" w14:textId="77777777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Culture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 (n)</w:t>
            </w:r>
          </w:p>
        </w:tc>
        <w:tc>
          <w:tcPr>
            <w:tcW w:w="1216" w:type="dxa"/>
          </w:tcPr>
          <w:p w14:paraId="097A3264" w14:textId="28575AB6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All (n=16</w:t>
            </w:r>
            <w:r w:rsidR="005D5E7F">
              <w:rPr>
                <w:rFonts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</w:tcPr>
          <w:p w14:paraId="2FEBED36" w14:textId="3B2A6F6A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Non-ICU (n=12</w:t>
            </w:r>
            <w:r w:rsidR="005D5E7F">
              <w:rPr>
                <w:rFonts w:cs="Times New Roman"/>
                <w:b/>
                <w:sz w:val="20"/>
                <w:szCs w:val="20"/>
                <w:lang w:val="en-US"/>
              </w:rPr>
              <w:t>1</w:t>
            </w: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57" w:type="dxa"/>
          </w:tcPr>
          <w:p w14:paraId="08F80404" w14:textId="77777777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ICU-patients (n=41)</w:t>
            </w:r>
          </w:p>
        </w:tc>
      </w:tr>
      <w:tr w:rsidR="00982567" w:rsidRPr="005007AB" w14:paraId="61BF0C9D" w14:textId="77777777" w:rsidTr="005A2070">
        <w:tc>
          <w:tcPr>
            <w:tcW w:w="3124" w:type="dxa"/>
          </w:tcPr>
          <w:p w14:paraId="0AF09125" w14:textId="77777777" w:rsidR="00982567" w:rsidRPr="005007AB" w:rsidRDefault="00982567" w:rsidP="00863401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</w:tcPr>
          <w:p w14:paraId="49FCE672" w14:textId="77777777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</w:tcPr>
          <w:p w14:paraId="0621917D" w14:textId="77777777" w:rsidR="00982567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637" w:type="dxa"/>
          </w:tcPr>
          <w:p w14:paraId="50D7155E" w14:textId="77777777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57" w:type="dxa"/>
          </w:tcPr>
          <w:p w14:paraId="665B9063" w14:textId="77777777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n (%)</w:t>
            </w:r>
          </w:p>
        </w:tc>
      </w:tr>
      <w:tr w:rsidR="00982567" w:rsidRPr="005007AB" w14:paraId="2C33BDC7" w14:textId="77777777" w:rsidTr="00216639">
        <w:tc>
          <w:tcPr>
            <w:tcW w:w="3124" w:type="dxa"/>
          </w:tcPr>
          <w:p w14:paraId="7953DD64" w14:textId="77777777" w:rsidR="00982567" w:rsidRPr="005007AB" w:rsidRDefault="00982567" w:rsidP="00863401">
            <w:pPr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 xml:space="preserve">Respiratory </w:t>
            </w:r>
            <w:proofErr w:type="spellStart"/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samples</w:t>
            </w:r>
            <w:r w:rsidRPr="005007AB">
              <w:rPr>
                <w:rFonts w:cs="Times New Roman"/>
                <w:b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 xml:space="preserve"> (n=35 tested)</w:t>
            </w:r>
          </w:p>
        </w:tc>
        <w:tc>
          <w:tcPr>
            <w:tcW w:w="1204" w:type="dxa"/>
            <w:shd w:val="clear" w:color="auto" w:fill="auto"/>
          </w:tcPr>
          <w:p w14:paraId="216136EC" w14:textId="77777777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shd w:val="clear" w:color="auto" w:fill="auto"/>
          </w:tcPr>
          <w:p w14:paraId="2984BD4C" w14:textId="77777777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shd w:val="clear" w:color="auto" w:fill="auto"/>
          </w:tcPr>
          <w:p w14:paraId="645EE3F9" w14:textId="77777777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shd w:val="clear" w:color="auto" w:fill="auto"/>
          </w:tcPr>
          <w:p w14:paraId="275CBFB8" w14:textId="77777777" w:rsidR="00982567" w:rsidRPr="005007AB" w:rsidRDefault="00982567" w:rsidP="0086340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</w:tr>
      <w:tr w:rsidR="00982567" w:rsidRPr="005007AB" w14:paraId="072C1B6D" w14:textId="77777777" w:rsidTr="00216639">
        <w:tc>
          <w:tcPr>
            <w:tcW w:w="3124" w:type="dxa"/>
          </w:tcPr>
          <w:p w14:paraId="58043D27" w14:textId="77777777" w:rsidR="00982567" w:rsidRPr="005007AB" w:rsidRDefault="00982567" w:rsidP="00863401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Gram positive bacteria</w:t>
            </w:r>
          </w:p>
        </w:tc>
        <w:tc>
          <w:tcPr>
            <w:tcW w:w="1204" w:type="dxa"/>
            <w:shd w:val="clear" w:color="auto" w:fill="auto"/>
          </w:tcPr>
          <w:p w14:paraId="35AAF469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shd w:val="clear" w:color="auto" w:fill="auto"/>
          </w:tcPr>
          <w:p w14:paraId="7A6F218E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shd w:val="clear" w:color="auto" w:fill="auto"/>
          </w:tcPr>
          <w:p w14:paraId="1467346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shd w:val="clear" w:color="auto" w:fill="auto"/>
          </w:tcPr>
          <w:p w14:paraId="56514760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982567" w:rsidRPr="005007AB" w14:paraId="6DC8E1D0" w14:textId="77777777" w:rsidTr="00216639">
        <w:tc>
          <w:tcPr>
            <w:tcW w:w="3124" w:type="dxa"/>
          </w:tcPr>
          <w:p w14:paraId="4224C724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Corynebacterium </w:t>
            </w:r>
            <w:proofErr w:type="spellStart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jeikeium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14:paraId="17F87FCE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334BBF8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13222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7BFE7E25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6D3A39D0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AD2A0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1B10B7B3" w14:textId="77777777" w:rsidTr="00216639">
        <w:tc>
          <w:tcPr>
            <w:tcW w:w="3124" w:type="dxa"/>
          </w:tcPr>
          <w:p w14:paraId="4E8BCF24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Enterococcus faecalis</w:t>
            </w:r>
          </w:p>
        </w:tc>
        <w:tc>
          <w:tcPr>
            <w:tcW w:w="1204" w:type="dxa"/>
            <w:shd w:val="clear" w:color="auto" w:fill="auto"/>
          </w:tcPr>
          <w:p w14:paraId="6496652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16" w:type="dxa"/>
            <w:shd w:val="clear" w:color="auto" w:fill="auto"/>
          </w:tcPr>
          <w:p w14:paraId="78B46C06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13222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3CA12BF9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0E20CACC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AD2A0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3E3F10FE" w14:textId="77777777" w:rsidTr="00216639">
        <w:tc>
          <w:tcPr>
            <w:tcW w:w="3124" w:type="dxa"/>
          </w:tcPr>
          <w:p w14:paraId="6B63FB5B" w14:textId="77777777" w:rsidR="00982567" w:rsidRPr="005007AB" w:rsidRDefault="00982567" w:rsidP="00863401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Staphylococcus </w:t>
            </w:r>
            <w:proofErr w:type="spellStart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aureus</w:t>
            </w:r>
            <w:r w:rsidRPr="005007AB">
              <w:rPr>
                <w:rFonts w:cs="Times New Roman"/>
                <w:i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5007AB">
              <w:rPr>
                <w:rFonts w:cs="Times New Roman"/>
                <w:iCs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1204" w:type="dxa"/>
            <w:shd w:val="clear" w:color="auto" w:fill="auto"/>
          </w:tcPr>
          <w:p w14:paraId="75AECE23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16" w:type="dxa"/>
            <w:shd w:val="clear" w:color="auto" w:fill="auto"/>
          </w:tcPr>
          <w:p w14:paraId="4E270D20" w14:textId="3067AA2F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 (1.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9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4B2F5A9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857" w:type="dxa"/>
            <w:shd w:val="clear" w:color="auto" w:fill="auto"/>
          </w:tcPr>
          <w:p w14:paraId="72B253A0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 (4.9)</w:t>
            </w:r>
          </w:p>
        </w:tc>
      </w:tr>
      <w:tr w:rsidR="00982567" w:rsidRPr="005007AB" w14:paraId="44702AC2" w14:textId="77777777" w:rsidTr="00216639">
        <w:tc>
          <w:tcPr>
            <w:tcW w:w="3124" w:type="dxa"/>
          </w:tcPr>
          <w:p w14:paraId="147BC175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Staphylococcus epidermidis</w:t>
            </w:r>
          </w:p>
        </w:tc>
        <w:tc>
          <w:tcPr>
            <w:tcW w:w="1204" w:type="dxa"/>
            <w:shd w:val="clear" w:color="auto" w:fill="auto"/>
          </w:tcPr>
          <w:p w14:paraId="6AB96F88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16" w:type="dxa"/>
            <w:shd w:val="clear" w:color="auto" w:fill="auto"/>
          </w:tcPr>
          <w:p w14:paraId="66F89FED" w14:textId="43B8413C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 (1.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9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6B1C3A09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34EB5D89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3 (7.3)</w:t>
            </w:r>
          </w:p>
        </w:tc>
      </w:tr>
      <w:tr w:rsidR="00982567" w:rsidRPr="005007AB" w14:paraId="669B71C9" w14:textId="77777777" w:rsidTr="00216639">
        <w:tc>
          <w:tcPr>
            <w:tcW w:w="3124" w:type="dxa"/>
          </w:tcPr>
          <w:p w14:paraId="1E253416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Streptococcus </w:t>
            </w:r>
            <w:proofErr w:type="spellStart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anginosus</w:t>
            </w:r>
            <w:proofErr w:type="spellEnd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group</w:t>
            </w:r>
          </w:p>
        </w:tc>
        <w:tc>
          <w:tcPr>
            <w:tcW w:w="1204" w:type="dxa"/>
            <w:shd w:val="clear" w:color="auto" w:fill="auto"/>
          </w:tcPr>
          <w:p w14:paraId="144C0124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42D4910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B27D1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6FCD8ACB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3B527D3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386329C6" w14:textId="77777777" w:rsidTr="00216639">
        <w:tc>
          <w:tcPr>
            <w:tcW w:w="3124" w:type="dxa"/>
          </w:tcPr>
          <w:p w14:paraId="74692A0C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Streptococcus pneumoniae</w:t>
            </w:r>
          </w:p>
        </w:tc>
        <w:tc>
          <w:tcPr>
            <w:tcW w:w="1204" w:type="dxa"/>
            <w:shd w:val="clear" w:color="auto" w:fill="auto"/>
          </w:tcPr>
          <w:p w14:paraId="017EFC2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7F9B5BDF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B27D1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06206AB5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24AA67F7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4A053F06" w14:textId="77777777" w:rsidTr="00216639">
        <w:tc>
          <w:tcPr>
            <w:tcW w:w="3124" w:type="dxa"/>
          </w:tcPr>
          <w:p w14:paraId="4F466FDD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Gram negative bacteria</w:t>
            </w:r>
          </w:p>
        </w:tc>
        <w:tc>
          <w:tcPr>
            <w:tcW w:w="1204" w:type="dxa"/>
            <w:shd w:val="clear" w:color="auto" w:fill="auto"/>
          </w:tcPr>
          <w:p w14:paraId="5C3E507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shd w:val="clear" w:color="auto" w:fill="auto"/>
          </w:tcPr>
          <w:p w14:paraId="5DA0F31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shd w:val="clear" w:color="auto" w:fill="auto"/>
          </w:tcPr>
          <w:p w14:paraId="029B873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shd w:val="clear" w:color="auto" w:fill="auto"/>
          </w:tcPr>
          <w:p w14:paraId="239FF1A0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982567" w:rsidRPr="005007AB" w14:paraId="5CEC3A74" w14:textId="77777777" w:rsidTr="00216639">
        <w:tc>
          <w:tcPr>
            <w:tcW w:w="3124" w:type="dxa"/>
          </w:tcPr>
          <w:p w14:paraId="464FA6FD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5007AB">
              <w:rPr>
                <w:rFonts w:cs="Times New Roman"/>
                <w:bCs/>
                <w:i/>
                <w:iCs/>
                <w:sz w:val="20"/>
                <w:szCs w:val="20"/>
                <w:lang w:val="en-US"/>
              </w:rPr>
              <w:t xml:space="preserve">Acinetobacter </w:t>
            </w:r>
            <w:proofErr w:type="spellStart"/>
            <w:r w:rsidRPr="005007AB">
              <w:rPr>
                <w:rFonts w:cs="Times New Roman"/>
                <w:bCs/>
                <w:i/>
                <w:iCs/>
                <w:sz w:val="20"/>
                <w:szCs w:val="20"/>
                <w:lang w:val="en-US"/>
              </w:rPr>
              <w:t>baumanii</w:t>
            </w:r>
            <w:proofErr w:type="spellEnd"/>
            <w:r w:rsidRPr="005007AB">
              <w:rPr>
                <w:rFonts w:cs="Times New Roman"/>
                <w:bCs/>
                <w:i/>
                <w:iCs/>
                <w:sz w:val="20"/>
                <w:szCs w:val="20"/>
                <w:lang w:val="en-US"/>
              </w:rPr>
              <w:t>, MDR</w:t>
            </w:r>
          </w:p>
        </w:tc>
        <w:tc>
          <w:tcPr>
            <w:tcW w:w="1204" w:type="dxa"/>
            <w:shd w:val="clear" w:color="auto" w:fill="auto"/>
          </w:tcPr>
          <w:p w14:paraId="78C621A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6405290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D5A67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3502ED98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4C61BF14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5D45A3AF" w14:textId="77777777" w:rsidTr="00216639">
        <w:tc>
          <w:tcPr>
            <w:tcW w:w="3124" w:type="dxa"/>
          </w:tcPr>
          <w:p w14:paraId="6D8B6C53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Citrobacter </w:t>
            </w:r>
            <w:proofErr w:type="spellStart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koseri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14:paraId="18C7937B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3B719BBE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D5A67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10709B7F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4B0A17F3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3F6FBB99" w14:textId="77777777" w:rsidTr="00216639">
        <w:tc>
          <w:tcPr>
            <w:tcW w:w="3124" w:type="dxa"/>
          </w:tcPr>
          <w:p w14:paraId="53A56BAE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Enterobacter cloacae group</w:t>
            </w:r>
          </w:p>
        </w:tc>
        <w:tc>
          <w:tcPr>
            <w:tcW w:w="1204" w:type="dxa"/>
            <w:shd w:val="clear" w:color="auto" w:fill="auto"/>
          </w:tcPr>
          <w:p w14:paraId="0C20DCC3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16" w:type="dxa"/>
            <w:shd w:val="clear" w:color="auto" w:fill="auto"/>
          </w:tcPr>
          <w:p w14:paraId="63C1E38E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D5A67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204399B3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5C6C3D1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103F9B5C" w14:textId="77777777" w:rsidTr="00216639">
        <w:tc>
          <w:tcPr>
            <w:tcW w:w="3124" w:type="dxa"/>
          </w:tcPr>
          <w:p w14:paraId="3C7CB12D" w14:textId="77777777" w:rsidR="00982567" w:rsidRPr="005007AB" w:rsidRDefault="00982567" w:rsidP="00863401">
            <w:pPr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Escherichia coli</w:t>
            </w:r>
          </w:p>
        </w:tc>
        <w:tc>
          <w:tcPr>
            <w:tcW w:w="1204" w:type="dxa"/>
            <w:shd w:val="clear" w:color="auto" w:fill="auto"/>
          </w:tcPr>
          <w:p w14:paraId="16A5E7F6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16" w:type="dxa"/>
            <w:shd w:val="clear" w:color="auto" w:fill="auto"/>
          </w:tcPr>
          <w:p w14:paraId="75C08F52" w14:textId="6125343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 (1.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9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77473D83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030FCD3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3 (7.3)</w:t>
            </w:r>
          </w:p>
        </w:tc>
      </w:tr>
      <w:tr w:rsidR="00982567" w:rsidRPr="005007AB" w14:paraId="323D191C" w14:textId="77777777" w:rsidTr="00216639">
        <w:trPr>
          <w:trHeight w:val="98"/>
        </w:trPr>
        <w:tc>
          <w:tcPr>
            <w:tcW w:w="3124" w:type="dxa"/>
          </w:tcPr>
          <w:p w14:paraId="7337C1A2" w14:textId="77777777" w:rsidR="00982567" w:rsidRPr="005007AB" w:rsidRDefault="00982567" w:rsidP="00863401">
            <w:pPr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Haemophilus</w:t>
            </w:r>
            <w:proofErr w:type="spellEnd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influenza</w:t>
            </w:r>
          </w:p>
        </w:tc>
        <w:tc>
          <w:tcPr>
            <w:tcW w:w="1204" w:type="dxa"/>
            <w:shd w:val="clear" w:color="auto" w:fill="auto"/>
          </w:tcPr>
          <w:p w14:paraId="3D0C50F3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1C8A3FB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7EBBF7BE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857" w:type="dxa"/>
            <w:shd w:val="clear" w:color="auto" w:fill="auto"/>
          </w:tcPr>
          <w:p w14:paraId="0C1C3C2C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982567" w:rsidRPr="005007AB" w14:paraId="063D0660" w14:textId="77777777" w:rsidTr="00216639">
        <w:tc>
          <w:tcPr>
            <w:tcW w:w="3124" w:type="dxa"/>
          </w:tcPr>
          <w:p w14:paraId="6CF918B1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Klebsiella aerogenes</w:t>
            </w:r>
          </w:p>
        </w:tc>
        <w:tc>
          <w:tcPr>
            <w:tcW w:w="1204" w:type="dxa"/>
            <w:shd w:val="clear" w:color="auto" w:fill="auto"/>
          </w:tcPr>
          <w:p w14:paraId="2B35301E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16" w:type="dxa"/>
            <w:shd w:val="clear" w:color="auto" w:fill="auto"/>
          </w:tcPr>
          <w:p w14:paraId="3283C57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 (1.2)</w:t>
            </w:r>
          </w:p>
        </w:tc>
        <w:tc>
          <w:tcPr>
            <w:tcW w:w="1637" w:type="dxa"/>
            <w:shd w:val="clear" w:color="auto" w:fill="auto"/>
          </w:tcPr>
          <w:p w14:paraId="043A5207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4C697F14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 (4.9)</w:t>
            </w:r>
          </w:p>
        </w:tc>
      </w:tr>
      <w:tr w:rsidR="00982567" w:rsidRPr="005007AB" w14:paraId="375DCC31" w14:textId="77777777" w:rsidTr="00216639">
        <w:tc>
          <w:tcPr>
            <w:tcW w:w="3124" w:type="dxa"/>
          </w:tcPr>
          <w:p w14:paraId="6E2A37C3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Klebsiella pneumonia</w:t>
            </w:r>
          </w:p>
        </w:tc>
        <w:tc>
          <w:tcPr>
            <w:tcW w:w="1204" w:type="dxa"/>
            <w:shd w:val="clear" w:color="auto" w:fill="auto"/>
          </w:tcPr>
          <w:p w14:paraId="64AA1818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16" w:type="dxa"/>
            <w:shd w:val="clear" w:color="auto" w:fill="auto"/>
          </w:tcPr>
          <w:p w14:paraId="6C6B2C0E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6685FF08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3D95D01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396757EE" w14:textId="77777777" w:rsidTr="00216639">
        <w:tc>
          <w:tcPr>
            <w:tcW w:w="3124" w:type="dxa"/>
          </w:tcPr>
          <w:p w14:paraId="246F3D9B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Klebsiella </w:t>
            </w:r>
            <w:proofErr w:type="spellStart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variicola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14:paraId="5A9B39E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16" w:type="dxa"/>
            <w:shd w:val="clear" w:color="auto" w:fill="auto"/>
          </w:tcPr>
          <w:p w14:paraId="100A120A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 (1.2)</w:t>
            </w:r>
          </w:p>
        </w:tc>
        <w:tc>
          <w:tcPr>
            <w:tcW w:w="1637" w:type="dxa"/>
            <w:shd w:val="clear" w:color="auto" w:fill="auto"/>
          </w:tcPr>
          <w:p w14:paraId="6D62D469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037BA4A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 (4.9)</w:t>
            </w:r>
          </w:p>
        </w:tc>
      </w:tr>
      <w:tr w:rsidR="00982567" w:rsidRPr="005007AB" w14:paraId="1BEC1219" w14:textId="77777777" w:rsidTr="00216639">
        <w:tc>
          <w:tcPr>
            <w:tcW w:w="3124" w:type="dxa"/>
          </w:tcPr>
          <w:p w14:paraId="4CA51C14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Proteus mirabilis</w:t>
            </w:r>
          </w:p>
        </w:tc>
        <w:tc>
          <w:tcPr>
            <w:tcW w:w="1204" w:type="dxa"/>
            <w:shd w:val="clear" w:color="auto" w:fill="auto"/>
          </w:tcPr>
          <w:p w14:paraId="75330434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16" w:type="dxa"/>
            <w:shd w:val="clear" w:color="auto" w:fill="auto"/>
          </w:tcPr>
          <w:p w14:paraId="41353008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30808789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4DDC6A6F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0BC2A370" w14:textId="77777777" w:rsidTr="00216639">
        <w:tc>
          <w:tcPr>
            <w:tcW w:w="3124" w:type="dxa"/>
          </w:tcPr>
          <w:p w14:paraId="4A7F0087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  Pseudomonas aeruginosa</w:t>
            </w:r>
          </w:p>
        </w:tc>
        <w:tc>
          <w:tcPr>
            <w:tcW w:w="1204" w:type="dxa"/>
            <w:shd w:val="clear" w:color="auto" w:fill="auto"/>
          </w:tcPr>
          <w:p w14:paraId="054424C5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216" w:type="dxa"/>
            <w:shd w:val="clear" w:color="auto" w:fill="auto"/>
          </w:tcPr>
          <w:p w14:paraId="2243585C" w14:textId="1F0CDF9E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 (1.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9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0CA17D25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857" w:type="dxa"/>
            <w:shd w:val="clear" w:color="auto" w:fill="auto"/>
          </w:tcPr>
          <w:p w14:paraId="2A4A9F0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 (4.9)</w:t>
            </w:r>
          </w:p>
        </w:tc>
      </w:tr>
      <w:tr w:rsidR="00982567" w:rsidRPr="005007AB" w14:paraId="101816FD" w14:textId="77777777" w:rsidTr="00216639">
        <w:tc>
          <w:tcPr>
            <w:tcW w:w="3124" w:type="dxa"/>
          </w:tcPr>
          <w:p w14:paraId="4504AA66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fr-CH"/>
              </w:rPr>
              <w:t xml:space="preserve">   </w:t>
            </w: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Serratia marcescens</w:t>
            </w:r>
          </w:p>
        </w:tc>
        <w:tc>
          <w:tcPr>
            <w:tcW w:w="1204" w:type="dxa"/>
            <w:shd w:val="clear" w:color="auto" w:fill="auto"/>
          </w:tcPr>
          <w:p w14:paraId="5F09D30F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16" w:type="dxa"/>
            <w:shd w:val="clear" w:color="auto" w:fill="auto"/>
          </w:tcPr>
          <w:p w14:paraId="16F2D5A5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A023E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7CFAE3B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3FFE0BD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5B5C4C9C" w14:textId="77777777" w:rsidTr="00216639">
        <w:tc>
          <w:tcPr>
            <w:tcW w:w="3124" w:type="dxa"/>
          </w:tcPr>
          <w:p w14:paraId="07369505" w14:textId="77777777" w:rsidR="00982567" w:rsidRPr="005007AB" w:rsidRDefault="00982567" w:rsidP="00863401">
            <w:pPr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5007AB">
              <w:rPr>
                <w:i/>
                <w:iCs/>
                <w:sz w:val="20"/>
                <w:szCs w:val="20"/>
              </w:rPr>
              <w:t>Stenotrophomonas</w:t>
            </w:r>
            <w:proofErr w:type="spellEnd"/>
            <w:r w:rsidRPr="005007A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007AB">
              <w:rPr>
                <w:i/>
                <w:iCs/>
                <w:sz w:val="20"/>
                <w:szCs w:val="20"/>
              </w:rPr>
              <w:t>maltop</w:t>
            </w:r>
            <w:r>
              <w:rPr>
                <w:i/>
                <w:iCs/>
                <w:sz w:val="20"/>
                <w:szCs w:val="20"/>
              </w:rPr>
              <w:t>h</w:t>
            </w:r>
            <w:r w:rsidRPr="005007AB">
              <w:rPr>
                <w:i/>
                <w:iCs/>
                <w:sz w:val="20"/>
                <w:szCs w:val="20"/>
              </w:rPr>
              <w:t>ilia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14:paraId="53FFA1A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16" w:type="dxa"/>
            <w:shd w:val="clear" w:color="auto" w:fill="auto"/>
          </w:tcPr>
          <w:p w14:paraId="10E87BE7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A023E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41E5FB4C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2EE67D29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1(2.4)</w:t>
            </w:r>
          </w:p>
        </w:tc>
      </w:tr>
      <w:tr w:rsidR="00982567" w:rsidRPr="005007AB" w14:paraId="470BCBBB" w14:textId="77777777" w:rsidTr="00216639">
        <w:tc>
          <w:tcPr>
            <w:tcW w:w="3124" w:type="dxa"/>
          </w:tcPr>
          <w:p w14:paraId="7EF3D7C8" w14:textId="77777777" w:rsidR="00982567" w:rsidRPr="005007AB" w:rsidRDefault="00982567" w:rsidP="00863401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5007AB">
              <w:rPr>
                <w:rFonts w:cs="Times New Roman"/>
                <w:sz w:val="20"/>
                <w:szCs w:val="20"/>
                <w:lang w:val="en-US"/>
              </w:rPr>
              <w:t>Gram negative rods unspecified</w:t>
            </w:r>
          </w:p>
        </w:tc>
        <w:tc>
          <w:tcPr>
            <w:tcW w:w="1204" w:type="dxa"/>
            <w:shd w:val="clear" w:color="auto" w:fill="auto"/>
          </w:tcPr>
          <w:p w14:paraId="6BAA0F10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16" w:type="dxa"/>
            <w:shd w:val="clear" w:color="auto" w:fill="auto"/>
          </w:tcPr>
          <w:p w14:paraId="7610B8F1" w14:textId="20075E30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 (2.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7A93F78C" w14:textId="1A8189D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 (1.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7</w:t>
            </w:r>
            <w:r w:rsidRPr="005007AB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57" w:type="dxa"/>
            <w:shd w:val="clear" w:color="auto" w:fill="auto"/>
          </w:tcPr>
          <w:p w14:paraId="198CBBC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 (4.9)</w:t>
            </w:r>
          </w:p>
        </w:tc>
      </w:tr>
      <w:tr w:rsidR="00982567" w:rsidRPr="005007AB" w14:paraId="3A662308" w14:textId="77777777" w:rsidTr="00216639">
        <w:tc>
          <w:tcPr>
            <w:tcW w:w="3124" w:type="dxa"/>
          </w:tcPr>
          <w:p w14:paraId="2A939F00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 xml:space="preserve">Yeast and </w:t>
            </w:r>
            <w:proofErr w:type="spellStart"/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moulds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14:paraId="7C478336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shd w:val="clear" w:color="auto" w:fill="auto"/>
          </w:tcPr>
          <w:p w14:paraId="5E81A201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shd w:val="clear" w:color="auto" w:fill="auto"/>
          </w:tcPr>
          <w:p w14:paraId="2E30F614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shd w:val="clear" w:color="auto" w:fill="auto"/>
          </w:tcPr>
          <w:p w14:paraId="275D1E74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982567" w:rsidRPr="005007AB" w14:paraId="453E1C1F" w14:textId="77777777" w:rsidTr="00216639">
        <w:tc>
          <w:tcPr>
            <w:tcW w:w="3124" w:type="dxa"/>
          </w:tcPr>
          <w:p w14:paraId="7B5AAA0B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 xml:space="preserve">   </w:t>
            </w: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Candida albicans</w:t>
            </w:r>
          </w:p>
        </w:tc>
        <w:tc>
          <w:tcPr>
            <w:tcW w:w="1204" w:type="dxa"/>
            <w:shd w:val="clear" w:color="auto" w:fill="auto"/>
          </w:tcPr>
          <w:p w14:paraId="603A546A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16" w:type="dxa"/>
            <w:shd w:val="clear" w:color="auto" w:fill="auto"/>
          </w:tcPr>
          <w:p w14:paraId="38C5606B" w14:textId="1FE3287D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 (3.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7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0710B0A8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857" w:type="dxa"/>
            <w:shd w:val="clear" w:color="auto" w:fill="auto"/>
          </w:tcPr>
          <w:p w14:paraId="2655D0F5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 (12.2)</w:t>
            </w:r>
          </w:p>
        </w:tc>
      </w:tr>
      <w:tr w:rsidR="00982567" w:rsidRPr="005007AB" w14:paraId="56491403" w14:textId="77777777" w:rsidTr="00216639">
        <w:tc>
          <w:tcPr>
            <w:tcW w:w="3124" w:type="dxa"/>
          </w:tcPr>
          <w:p w14:paraId="7AC9B849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 xml:space="preserve">   </w:t>
            </w: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Candida </w:t>
            </w:r>
            <w:proofErr w:type="spellStart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dubliniensis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14:paraId="27AFBF5C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16" w:type="dxa"/>
            <w:shd w:val="clear" w:color="auto" w:fill="auto"/>
          </w:tcPr>
          <w:p w14:paraId="1C4CE33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A023E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4CB4C689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4E3159A6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0FC15CE7" w14:textId="77777777" w:rsidTr="00216639">
        <w:tc>
          <w:tcPr>
            <w:tcW w:w="3124" w:type="dxa"/>
          </w:tcPr>
          <w:p w14:paraId="4C91A7B5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 xml:space="preserve">   </w:t>
            </w:r>
            <w:r w:rsidRPr="005007AB">
              <w:rPr>
                <w:rFonts w:cs="Times New Roman"/>
                <w:i/>
                <w:iCs/>
                <w:sz w:val="20"/>
                <w:szCs w:val="20"/>
                <w:lang w:val="en-US"/>
              </w:rPr>
              <w:t>Candida</w:t>
            </w:r>
            <w:r w:rsidRPr="005007AB">
              <w:rPr>
                <w:rFonts w:cs="Times New Roman"/>
                <w:sz w:val="20"/>
                <w:szCs w:val="20"/>
                <w:lang w:val="en-US"/>
              </w:rPr>
              <w:t xml:space="preserve"> species</w:t>
            </w:r>
          </w:p>
        </w:tc>
        <w:tc>
          <w:tcPr>
            <w:tcW w:w="1204" w:type="dxa"/>
            <w:shd w:val="clear" w:color="auto" w:fill="auto"/>
          </w:tcPr>
          <w:p w14:paraId="0ADBA4D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16" w:type="dxa"/>
            <w:shd w:val="clear" w:color="auto" w:fill="auto"/>
          </w:tcPr>
          <w:p w14:paraId="274ECC81" w14:textId="39178E60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 (3.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1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15083DE4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783B232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 (12.2)</w:t>
            </w:r>
          </w:p>
        </w:tc>
      </w:tr>
      <w:tr w:rsidR="00982567" w:rsidRPr="005007AB" w14:paraId="369CA603" w14:textId="77777777" w:rsidTr="00216639">
        <w:tc>
          <w:tcPr>
            <w:tcW w:w="3124" w:type="dxa"/>
          </w:tcPr>
          <w:p w14:paraId="0815BE99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 xml:space="preserve">   </w:t>
            </w: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204" w:type="dxa"/>
            <w:shd w:val="clear" w:color="auto" w:fill="auto"/>
          </w:tcPr>
          <w:p w14:paraId="453D9B4B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16" w:type="dxa"/>
            <w:shd w:val="clear" w:color="auto" w:fill="auto"/>
          </w:tcPr>
          <w:p w14:paraId="677B706C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 (1.2)</w:t>
            </w:r>
          </w:p>
        </w:tc>
        <w:tc>
          <w:tcPr>
            <w:tcW w:w="1637" w:type="dxa"/>
            <w:shd w:val="clear" w:color="auto" w:fill="auto"/>
          </w:tcPr>
          <w:p w14:paraId="0594D9D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3A75070F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2 (4.9)</w:t>
            </w:r>
          </w:p>
        </w:tc>
      </w:tr>
      <w:tr w:rsidR="00982567" w:rsidRPr="005007AB" w14:paraId="27F036D8" w14:textId="77777777" w:rsidTr="00216639">
        <w:tc>
          <w:tcPr>
            <w:tcW w:w="3124" w:type="dxa"/>
          </w:tcPr>
          <w:p w14:paraId="32999995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5007AB">
              <w:rPr>
                <w:rFonts w:cs="Times New Roman"/>
                <w:sz w:val="20"/>
                <w:szCs w:val="20"/>
                <w:lang w:val="en-US"/>
              </w:rPr>
              <w:t>Mould</w:t>
            </w:r>
            <w:proofErr w:type="spellEnd"/>
            <w:r w:rsidRPr="005007AB">
              <w:rPr>
                <w:rFonts w:cs="Times New Roman"/>
                <w:sz w:val="20"/>
                <w:szCs w:val="20"/>
                <w:lang w:val="en-US"/>
              </w:rPr>
              <w:t xml:space="preserve"> unspecified</w:t>
            </w:r>
          </w:p>
        </w:tc>
        <w:tc>
          <w:tcPr>
            <w:tcW w:w="1204" w:type="dxa"/>
            <w:shd w:val="clear" w:color="auto" w:fill="auto"/>
          </w:tcPr>
          <w:p w14:paraId="49A5B076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16" w:type="dxa"/>
            <w:shd w:val="clear" w:color="auto" w:fill="auto"/>
          </w:tcPr>
          <w:p w14:paraId="746F75B5" w14:textId="261BE13E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 (2.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73038E99" w14:textId="50B9B893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(2.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57" w:type="dxa"/>
            <w:shd w:val="clear" w:color="auto" w:fill="auto"/>
          </w:tcPr>
          <w:p w14:paraId="6A826882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339AE40B" w14:textId="77777777" w:rsidTr="00216639">
        <w:tc>
          <w:tcPr>
            <w:tcW w:w="3124" w:type="dxa"/>
          </w:tcPr>
          <w:p w14:paraId="4574BA5C" w14:textId="427346B8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 xml:space="preserve">Blood </w:t>
            </w:r>
            <w:proofErr w:type="spellStart"/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culture</w:t>
            </w:r>
            <w:r w:rsidRPr="005007AB">
              <w:rPr>
                <w:rFonts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5007AB">
              <w:rPr>
                <w:rFonts w:cs="Times New Roman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>(n=</w:t>
            </w:r>
            <w:r w:rsidR="00216639">
              <w:rPr>
                <w:rFonts w:cs="Times New Roman"/>
                <w:b/>
                <w:sz w:val="20"/>
                <w:szCs w:val="20"/>
                <w:lang w:val="en-US"/>
              </w:rPr>
              <w:t>127</w:t>
            </w:r>
            <w:r w:rsidRPr="005007AB">
              <w:rPr>
                <w:rFonts w:cs="Times New Roman"/>
                <w:b/>
                <w:sz w:val="20"/>
                <w:szCs w:val="20"/>
                <w:lang w:val="en-US"/>
              </w:rPr>
              <w:t xml:space="preserve"> tested)</w:t>
            </w:r>
          </w:p>
        </w:tc>
        <w:tc>
          <w:tcPr>
            <w:tcW w:w="1204" w:type="dxa"/>
            <w:shd w:val="clear" w:color="auto" w:fill="auto"/>
          </w:tcPr>
          <w:p w14:paraId="2A1E369C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shd w:val="clear" w:color="auto" w:fill="auto"/>
          </w:tcPr>
          <w:p w14:paraId="6421DAAF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shd w:val="clear" w:color="auto" w:fill="auto"/>
          </w:tcPr>
          <w:p w14:paraId="01CF4784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shd w:val="clear" w:color="auto" w:fill="auto"/>
          </w:tcPr>
          <w:p w14:paraId="07F74190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982567" w:rsidRPr="005007AB" w14:paraId="620C954F" w14:textId="77777777" w:rsidTr="00216639">
        <w:trPr>
          <w:trHeight w:val="64"/>
        </w:trPr>
        <w:tc>
          <w:tcPr>
            <w:tcW w:w="3124" w:type="dxa"/>
            <w:shd w:val="clear" w:color="auto" w:fill="auto"/>
          </w:tcPr>
          <w:p w14:paraId="582B4357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Bacillus cereus</w:t>
            </w:r>
          </w:p>
        </w:tc>
        <w:tc>
          <w:tcPr>
            <w:tcW w:w="1204" w:type="dxa"/>
            <w:shd w:val="clear" w:color="auto" w:fill="auto"/>
          </w:tcPr>
          <w:p w14:paraId="0EC34AE5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16" w:type="dxa"/>
            <w:shd w:val="clear" w:color="auto" w:fill="auto"/>
          </w:tcPr>
          <w:p w14:paraId="751CECBC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71B2D551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857" w:type="dxa"/>
          </w:tcPr>
          <w:p w14:paraId="74AE695A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982567" w:rsidRPr="005007AB" w14:paraId="69DFE0A9" w14:textId="77777777" w:rsidTr="00216639">
        <w:trPr>
          <w:trHeight w:val="226"/>
        </w:trPr>
        <w:tc>
          <w:tcPr>
            <w:tcW w:w="3124" w:type="dxa"/>
            <w:shd w:val="clear" w:color="auto" w:fill="auto"/>
          </w:tcPr>
          <w:p w14:paraId="17C8DC08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Candida albicans</w:t>
            </w:r>
          </w:p>
        </w:tc>
        <w:tc>
          <w:tcPr>
            <w:tcW w:w="1204" w:type="dxa"/>
            <w:shd w:val="clear" w:color="auto" w:fill="auto"/>
          </w:tcPr>
          <w:p w14:paraId="0FADDAB4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16" w:type="dxa"/>
            <w:shd w:val="clear" w:color="auto" w:fill="auto"/>
          </w:tcPr>
          <w:p w14:paraId="1BABDCEC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2B46FFAF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5DCBAE05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411532B7" w14:textId="77777777" w:rsidTr="00216639">
        <w:tc>
          <w:tcPr>
            <w:tcW w:w="3124" w:type="dxa"/>
            <w:shd w:val="clear" w:color="auto" w:fill="auto"/>
          </w:tcPr>
          <w:p w14:paraId="4CBAB458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Citrobacter </w:t>
            </w:r>
            <w:proofErr w:type="spellStart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koseri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14:paraId="31A584F6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16" w:type="dxa"/>
            <w:shd w:val="clear" w:color="auto" w:fill="auto"/>
          </w:tcPr>
          <w:p w14:paraId="35EAA7E9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0638679F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857" w:type="dxa"/>
            <w:shd w:val="clear" w:color="auto" w:fill="auto"/>
          </w:tcPr>
          <w:p w14:paraId="3CEBE74C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982567" w:rsidRPr="005007AB" w14:paraId="2BE1AA87" w14:textId="77777777" w:rsidTr="00216639">
        <w:tc>
          <w:tcPr>
            <w:tcW w:w="3124" w:type="dxa"/>
            <w:shd w:val="clear" w:color="auto" w:fill="auto"/>
          </w:tcPr>
          <w:p w14:paraId="654763BB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Cutibacterium</w:t>
            </w:r>
            <w:proofErr w:type="spellEnd"/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 xml:space="preserve"> acnes</w:t>
            </w:r>
          </w:p>
        </w:tc>
        <w:tc>
          <w:tcPr>
            <w:tcW w:w="1204" w:type="dxa"/>
            <w:shd w:val="clear" w:color="auto" w:fill="auto"/>
          </w:tcPr>
          <w:p w14:paraId="7EC9E12F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21D0C9A1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61D3DB36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shd w:val="clear" w:color="auto" w:fill="auto"/>
          </w:tcPr>
          <w:p w14:paraId="178D8986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65188DB2" w14:textId="77777777" w:rsidTr="00216639">
        <w:tc>
          <w:tcPr>
            <w:tcW w:w="3124" w:type="dxa"/>
            <w:shd w:val="clear" w:color="auto" w:fill="auto"/>
          </w:tcPr>
          <w:p w14:paraId="0B57D683" w14:textId="77777777" w:rsidR="00982567" w:rsidRPr="005007AB" w:rsidRDefault="00982567" w:rsidP="00863401">
            <w:pPr>
              <w:jc w:val="both"/>
              <w:rPr>
                <w:i/>
                <w:iCs/>
                <w:sz w:val="20"/>
                <w:szCs w:val="20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04" w:type="dxa"/>
            <w:shd w:val="clear" w:color="auto" w:fill="auto"/>
          </w:tcPr>
          <w:p w14:paraId="43CD0E6C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2CAF0CDE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528D6D00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169B765D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52CE01A1" w14:textId="77777777" w:rsidTr="00216639">
        <w:tc>
          <w:tcPr>
            <w:tcW w:w="3124" w:type="dxa"/>
            <w:shd w:val="clear" w:color="auto" w:fill="auto"/>
          </w:tcPr>
          <w:p w14:paraId="7A00E38A" w14:textId="77777777" w:rsidR="00982567" w:rsidRPr="005007AB" w:rsidRDefault="00982567" w:rsidP="00863401">
            <w:pPr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Pseudomonas aeruginosa</w:t>
            </w:r>
          </w:p>
        </w:tc>
        <w:tc>
          <w:tcPr>
            <w:tcW w:w="1204" w:type="dxa"/>
            <w:shd w:val="clear" w:color="auto" w:fill="auto"/>
          </w:tcPr>
          <w:p w14:paraId="0F262B55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46591BA5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63865285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3318A065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  <w:tr w:rsidR="00982567" w:rsidRPr="005007AB" w14:paraId="51B0DA27" w14:textId="77777777" w:rsidTr="005D5E7F">
        <w:tc>
          <w:tcPr>
            <w:tcW w:w="3124" w:type="dxa"/>
            <w:shd w:val="clear" w:color="auto" w:fill="auto"/>
          </w:tcPr>
          <w:p w14:paraId="44216D82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Staphylococcus auricularis</w:t>
            </w:r>
          </w:p>
        </w:tc>
        <w:tc>
          <w:tcPr>
            <w:tcW w:w="1204" w:type="dxa"/>
            <w:shd w:val="clear" w:color="auto" w:fill="auto"/>
          </w:tcPr>
          <w:p w14:paraId="5172DCE8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3E919177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71864C42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857" w:type="dxa"/>
            <w:shd w:val="clear" w:color="auto" w:fill="auto"/>
          </w:tcPr>
          <w:p w14:paraId="48286B80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982567" w:rsidRPr="005007AB" w14:paraId="47FF348F" w14:textId="77777777" w:rsidTr="00216639">
        <w:tc>
          <w:tcPr>
            <w:tcW w:w="3124" w:type="dxa"/>
            <w:shd w:val="clear" w:color="auto" w:fill="auto"/>
          </w:tcPr>
          <w:p w14:paraId="08ADDD0B" w14:textId="77777777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Staphylococcus capitis</w:t>
            </w:r>
          </w:p>
        </w:tc>
        <w:tc>
          <w:tcPr>
            <w:tcW w:w="1204" w:type="dxa"/>
            <w:shd w:val="clear" w:color="auto" w:fill="auto"/>
          </w:tcPr>
          <w:p w14:paraId="11059E6E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1F9B949D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2EA11CC9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857" w:type="dxa"/>
            <w:shd w:val="clear" w:color="auto" w:fill="auto"/>
          </w:tcPr>
          <w:p w14:paraId="75DA0503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982567" w:rsidRPr="005007AB" w14:paraId="2B95460B" w14:textId="77777777" w:rsidTr="00216639">
        <w:tc>
          <w:tcPr>
            <w:tcW w:w="3124" w:type="dxa"/>
            <w:shd w:val="clear" w:color="auto" w:fill="auto"/>
          </w:tcPr>
          <w:p w14:paraId="24901E27" w14:textId="77777777" w:rsidR="00982567" w:rsidRPr="005007AB" w:rsidRDefault="00982567" w:rsidP="00863401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Staphylococcus epidermidis</w:t>
            </w:r>
          </w:p>
        </w:tc>
        <w:tc>
          <w:tcPr>
            <w:tcW w:w="1204" w:type="dxa"/>
            <w:shd w:val="clear" w:color="auto" w:fill="auto"/>
          </w:tcPr>
          <w:p w14:paraId="47E18D98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216" w:type="dxa"/>
            <w:shd w:val="clear" w:color="auto" w:fill="auto"/>
          </w:tcPr>
          <w:p w14:paraId="3301C860" w14:textId="20108EF5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9 (5.</w:t>
            </w:r>
            <w:r w:rsidR="00216639" w:rsidRPr="00216639">
              <w:rPr>
                <w:rFonts w:cs="Times New Roman"/>
                <w:sz w:val="20"/>
                <w:szCs w:val="20"/>
                <w:lang w:val="en-US"/>
              </w:rPr>
              <w:t>6</w:t>
            </w:r>
            <w:r w:rsidRPr="00216639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6670E1A4" w14:textId="58E1BFA3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4 (3.</w:t>
            </w:r>
            <w:r w:rsidR="00216639" w:rsidRPr="00216639">
              <w:rPr>
                <w:rFonts w:cs="Times New Roman"/>
                <w:sz w:val="20"/>
                <w:szCs w:val="20"/>
                <w:lang w:val="en-US"/>
              </w:rPr>
              <w:t>3</w:t>
            </w:r>
            <w:r w:rsidRPr="00216639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57" w:type="dxa"/>
            <w:shd w:val="clear" w:color="auto" w:fill="auto"/>
          </w:tcPr>
          <w:p w14:paraId="138D3775" w14:textId="77777777" w:rsidR="00982567" w:rsidRPr="005D5E7F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D5E7F">
              <w:rPr>
                <w:rFonts w:cs="Times New Roman"/>
                <w:sz w:val="20"/>
                <w:szCs w:val="20"/>
                <w:lang w:val="en-US"/>
              </w:rPr>
              <w:t>5 (12.2)</w:t>
            </w:r>
          </w:p>
        </w:tc>
      </w:tr>
      <w:tr w:rsidR="00982567" w:rsidRPr="005007AB" w14:paraId="61C335CD" w14:textId="77777777" w:rsidTr="00216639">
        <w:tc>
          <w:tcPr>
            <w:tcW w:w="3124" w:type="dxa"/>
            <w:shd w:val="clear" w:color="auto" w:fill="auto"/>
          </w:tcPr>
          <w:p w14:paraId="18ACD2DD" w14:textId="660F83E5" w:rsidR="00982567" w:rsidRPr="005007AB" w:rsidRDefault="00982567" w:rsidP="00863401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sz w:val="20"/>
                <w:szCs w:val="20"/>
                <w:lang w:val="en-US"/>
              </w:rPr>
              <w:t>Staphylococcus hominis</w:t>
            </w:r>
            <w:r w:rsidR="005D5E7F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04" w:type="dxa"/>
            <w:shd w:val="clear" w:color="auto" w:fill="auto"/>
          </w:tcPr>
          <w:p w14:paraId="39222AF9" w14:textId="242A3989" w:rsidR="00982567" w:rsidRPr="00216639" w:rsidRDefault="005D5E7F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16" w:type="dxa"/>
            <w:shd w:val="clear" w:color="auto" w:fill="auto"/>
          </w:tcPr>
          <w:p w14:paraId="6ED75F42" w14:textId="380006B4" w:rsidR="00982567" w:rsidRPr="00216639" w:rsidRDefault="005D5E7F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="00982567" w:rsidRPr="00216639">
              <w:rPr>
                <w:rFonts w:cs="Times New Roman"/>
                <w:sz w:val="20"/>
                <w:szCs w:val="20"/>
                <w:lang w:val="en-US"/>
              </w:rPr>
              <w:t xml:space="preserve"> (</w:t>
            </w:r>
            <w:r w:rsidR="00216639" w:rsidRPr="00216639">
              <w:rPr>
                <w:rFonts w:cs="Times New Roman"/>
                <w:sz w:val="20"/>
                <w:szCs w:val="20"/>
                <w:lang w:val="en-US"/>
              </w:rPr>
              <w:t>2.5</w:t>
            </w:r>
            <w:r w:rsidR="00982567" w:rsidRPr="00216639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7" w:type="dxa"/>
            <w:shd w:val="clear" w:color="auto" w:fill="auto"/>
          </w:tcPr>
          <w:p w14:paraId="576E47C8" w14:textId="015A2F07" w:rsidR="00982567" w:rsidRPr="00216639" w:rsidRDefault="005D5E7F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2</w:t>
            </w:r>
            <w:r w:rsidRPr="00216639">
              <w:rPr>
                <w:sz w:val="20"/>
                <w:szCs w:val="20"/>
              </w:rPr>
              <w:t xml:space="preserve"> </w:t>
            </w:r>
            <w:r w:rsidR="00982567" w:rsidRPr="00216639">
              <w:rPr>
                <w:rFonts w:cs="Times New Roman"/>
                <w:sz w:val="20"/>
                <w:szCs w:val="20"/>
                <w:lang w:val="en-US"/>
              </w:rPr>
              <w:t>(</w:t>
            </w:r>
            <w:r w:rsidRPr="00216639"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982567" w:rsidRPr="00216639"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216639">
              <w:rPr>
                <w:rFonts w:cs="Times New Roman"/>
                <w:sz w:val="20"/>
                <w:szCs w:val="20"/>
                <w:lang w:val="en-US"/>
              </w:rPr>
              <w:t>7</w:t>
            </w:r>
            <w:r w:rsidR="00982567" w:rsidRPr="00216639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57" w:type="dxa"/>
            <w:shd w:val="clear" w:color="auto" w:fill="auto"/>
          </w:tcPr>
          <w:p w14:paraId="3CC4B792" w14:textId="7B50EDA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 w:rsidR="00216639">
              <w:rPr>
                <w:rFonts w:cs="Times New Roman"/>
                <w:sz w:val="20"/>
                <w:szCs w:val="20"/>
                <w:lang w:val="en-US"/>
              </w:rPr>
              <w:t xml:space="preserve"> (4.9)</w:t>
            </w:r>
          </w:p>
        </w:tc>
      </w:tr>
      <w:tr w:rsidR="00982567" w:rsidRPr="005007AB" w14:paraId="227A5B11" w14:textId="77777777" w:rsidTr="00216639">
        <w:tc>
          <w:tcPr>
            <w:tcW w:w="3124" w:type="dxa"/>
            <w:shd w:val="clear" w:color="auto" w:fill="auto"/>
          </w:tcPr>
          <w:p w14:paraId="18F3EA8B" w14:textId="77777777" w:rsidR="00982567" w:rsidRPr="005007AB" w:rsidRDefault="00982567" w:rsidP="00863401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i/>
                <w:iCs/>
                <w:sz w:val="20"/>
                <w:szCs w:val="20"/>
                <w:lang w:val="en-US"/>
              </w:rPr>
              <w:t xml:space="preserve">Streptococcus </w:t>
            </w:r>
            <w:proofErr w:type="spellStart"/>
            <w:r w:rsidRPr="005007AB">
              <w:rPr>
                <w:rFonts w:cs="Times New Roman"/>
                <w:i/>
                <w:iCs/>
                <w:sz w:val="20"/>
                <w:szCs w:val="20"/>
                <w:lang w:val="en-US"/>
              </w:rPr>
              <w:t>pneumoniae</w:t>
            </w:r>
            <w:r w:rsidRPr="005007AB">
              <w:rPr>
                <w:rFonts w:cs="Times New Roman"/>
                <w:i/>
                <w:i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14:paraId="60798DA4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216" w:type="dxa"/>
            <w:shd w:val="clear" w:color="auto" w:fill="auto"/>
          </w:tcPr>
          <w:p w14:paraId="323BC0CB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1637" w:type="dxa"/>
            <w:shd w:val="clear" w:color="auto" w:fill="auto"/>
          </w:tcPr>
          <w:p w14:paraId="395FFB05" w14:textId="77777777" w:rsidR="00982567" w:rsidRPr="00216639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6639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14:paraId="322DCF66" w14:textId="77777777" w:rsidR="00982567" w:rsidRPr="005007AB" w:rsidRDefault="00982567" w:rsidP="0086340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07AB">
              <w:rPr>
                <w:rFonts w:cs="Times New Roman"/>
                <w:sz w:val="20"/>
                <w:szCs w:val="20"/>
                <w:lang w:val="en-US"/>
              </w:rPr>
              <w:t>1 (2.4)</w:t>
            </w:r>
          </w:p>
        </w:tc>
      </w:tr>
    </w:tbl>
    <w:p w14:paraId="4B045AF0" w14:textId="56F5E23C" w:rsidR="00982567" w:rsidRDefault="00982567" w:rsidP="00982567">
      <w:pPr>
        <w:spacing w:after="0" w:line="240" w:lineRule="auto"/>
        <w:rPr>
          <w:rFonts w:cs="TimesNewRoman"/>
          <w:sz w:val="20"/>
          <w:szCs w:val="20"/>
          <w:lang w:val="en-AU"/>
        </w:rPr>
      </w:pPr>
      <w:r w:rsidRPr="005007AB">
        <w:rPr>
          <w:rFonts w:cs="Times New Roman"/>
          <w:bCs/>
          <w:sz w:val="20"/>
          <w:szCs w:val="20"/>
          <w:vertAlign w:val="superscript"/>
          <w:lang w:val="en-US"/>
        </w:rPr>
        <w:t>a</w:t>
      </w:r>
      <w:r w:rsidRPr="005007AB">
        <w:rPr>
          <w:rFonts w:cs="Times New Roman"/>
          <w:bCs/>
          <w:sz w:val="20"/>
          <w:szCs w:val="20"/>
          <w:lang w:val="en-US"/>
        </w:rPr>
        <w:t>1</w:t>
      </w:r>
      <w:r w:rsidR="00863401">
        <w:rPr>
          <w:rFonts w:cs="Times New Roman"/>
          <w:bCs/>
          <w:sz w:val="20"/>
          <w:szCs w:val="20"/>
          <w:lang w:val="en-US"/>
        </w:rPr>
        <w:t>5</w:t>
      </w:r>
      <w:r w:rsidRPr="005007AB">
        <w:rPr>
          <w:rFonts w:cs="Times New Roman"/>
          <w:bCs/>
          <w:sz w:val="20"/>
          <w:szCs w:val="20"/>
          <w:lang w:val="en-US"/>
        </w:rPr>
        <w:t xml:space="preserve"> patients had positive blood cultures that were deemed to be contaminations </w:t>
      </w:r>
      <w:r w:rsidRPr="005007AB">
        <w:rPr>
          <w:rFonts w:cs="TimesNewRoman"/>
          <w:sz w:val="20"/>
          <w:szCs w:val="20"/>
          <w:lang w:val="en-AU"/>
        </w:rPr>
        <w:t>(</w:t>
      </w:r>
      <w:r w:rsidRPr="005007AB">
        <w:rPr>
          <w:rFonts w:cs="TimesNewRoman"/>
          <w:i/>
          <w:sz w:val="20"/>
          <w:szCs w:val="20"/>
          <w:lang w:val="en-AU"/>
        </w:rPr>
        <w:t>Bacillus cereus</w:t>
      </w:r>
      <w:r w:rsidRPr="005007AB">
        <w:rPr>
          <w:rFonts w:cs="TimesNewRoman"/>
          <w:sz w:val="20"/>
          <w:szCs w:val="20"/>
          <w:lang w:val="en-AU"/>
        </w:rPr>
        <w:t xml:space="preserve">, n=1; </w:t>
      </w:r>
      <w:r>
        <w:rPr>
          <w:rFonts w:cs="TimesNewRoman"/>
          <w:sz w:val="20"/>
          <w:szCs w:val="20"/>
          <w:lang w:val="en-AU"/>
        </w:rPr>
        <w:t xml:space="preserve"> </w:t>
      </w:r>
    </w:p>
    <w:p w14:paraId="05C0DF12" w14:textId="52C74CEB" w:rsidR="00346EEC" w:rsidRDefault="00982567" w:rsidP="00982567">
      <w:pPr>
        <w:spacing w:after="0" w:line="240" w:lineRule="auto"/>
      </w:pPr>
      <w:proofErr w:type="spellStart"/>
      <w:r w:rsidRPr="005007AB">
        <w:rPr>
          <w:rFonts w:cs="TimesNewRoman"/>
          <w:i/>
          <w:sz w:val="20"/>
          <w:szCs w:val="20"/>
          <w:lang w:val="en-AU"/>
        </w:rPr>
        <w:t>Cutibacterium</w:t>
      </w:r>
      <w:proofErr w:type="spellEnd"/>
      <w:r w:rsidRPr="005007AB">
        <w:rPr>
          <w:rFonts w:cs="TimesNewRoman"/>
          <w:i/>
          <w:sz w:val="20"/>
          <w:szCs w:val="20"/>
          <w:lang w:val="en-AU"/>
        </w:rPr>
        <w:t xml:space="preserve"> acnes</w:t>
      </w:r>
      <w:r w:rsidRPr="005007AB">
        <w:rPr>
          <w:rFonts w:cs="TimesNewRoman"/>
          <w:sz w:val="20"/>
          <w:szCs w:val="20"/>
          <w:lang w:val="en-AU"/>
        </w:rPr>
        <w:t xml:space="preserve">, n=1; </w:t>
      </w:r>
      <w:r w:rsidRPr="005007AB">
        <w:rPr>
          <w:rFonts w:cs="Times New Roman"/>
          <w:i/>
          <w:sz w:val="20"/>
          <w:szCs w:val="20"/>
          <w:lang w:val="en-US"/>
        </w:rPr>
        <w:t>Staphylococcus auricularis</w:t>
      </w:r>
      <w:r w:rsidRPr="005007AB">
        <w:rPr>
          <w:rFonts w:cs="TimesNewRoman"/>
          <w:sz w:val="20"/>
          <w:szCs w:val="20"/>
          <w:lang w:val="en-AU"/>
        </w:rPr>
        <w:t xml:space="preserve">, n=1; </w:t>
      </w:r>
      <w:r w:rsidRPr="005007AB">
        <w:rPr>
          <w:rFonts w:cs="Times New Roman"/>
          <w:i/>
          <w:sz w:val="20"/>
          <w:szCs w:val="20"/>
          <w:lang w:val="en-US"/>
        </w:rPr>
        <w:t>Staphylococcus capitis</w:t>
      </w:r>
      <w:r w:rsidRPr="005007AB">
        <w:rPr>
          <w:rFonts w:cs="TimesNewRoman"/>
          <w:sz w:val="20"/>
          <w:szCs w:val="20"/>
          <w:lang w:val="en-AU"/>
        </w:rPr>
        <w:t xml:space="preserve">, n=1; </w:t>
      </w:r>
      <w:r w:rsidRPr="005007AB">
        <w:rPr>
          <w:rFonts w:cs="Times New Roman"/>
          <w:i/>
          <w:sz w:val="20"/>
          <w:szCs w:val="20"/>
          <w:lang w:val="en-US"/>
        </w:rPr>
        <w:t xml:space="preserve">Staphylococcus epidermidis, </w:t>
      </w:r>
      <w:r w:rsidRPr="005007AB">
        <w:rPr>
          <w:rFonts w:cs="Times New Roman"/>
          <w:sz w:val="20"/>
          <w:szCs w:val="20"/>
          <w:lang w:val="en-US"/>
        </w:rPr>
        <w:t>n=9;</w:t>
      </w:r>
      <w:r w:rsidRPr="005007AB">
        <w:rPr>
          <w:rFonts w:cs="Times New Roman"/>
          <w:i/>
          <w:sz w:val="20"/>
          <w:szCs w:val="20"/>
          <w:lang w:val="en-US"/>
        </w:rPr>
        <w:t xml:space="preserve"> Staphylococcus hominis, </w:t>
      </w:r>
      <w:r w:rsidRPr="005007AB">
        <w:rPr>
          <w:rFonts w:cs="Times New Roman"/>
          <w:sz w:val="20"/>
          <w:szCs w:val="20"/>
          <w:lang w:val="en-US"/>
        </w:rPr>
        <w:t>n=</w:t>
      </w:r>
      <w:r w:rsidR="005D5E7F">
        <w:rPr>
          <w:rFonts w:cs="Times New Roman"/>
          <w:sz w:val="20"/>
          <w:szCs w:val="20"/>
          <w:lang w:val="en-US"/>
        </w:rPr>
        <w:t>4</w:t>
      </w:r>
      <w:r w:rsidRPr="005007AB">
        <w:rPr>
          <w:rFonts w:cs="Times New Roman"/>
          <w:sz w:val="20"/>
          <w:szCs w:val="20"/>
          <w:lang w:val="en-US"/>
        </w:rPr>
        <w:t xml:space="preserve">). </w:t>
      </w:r>
      <w:r>
        <w:rPr>
          <w:rFonts w:cs="Times New Roman"/>
          <w:sz w:val="20"/>
          <w:szCs w:val="20"/>
          <w:lang w:val="en-US"/>
        </w:rPr>
        <w:t>Two of these patients had poly-bacterial contaminations.</w:t>
      </w:r>
      <w:r w:rsidRPr="005007AB">
        <w:rPr>
          <w:rFonts w:cs="Times New Roman"/>
          <w:sz w:val="20"/>
          <w:szCs w:val="20"/>
          <w:lang w:val="en-US"/>
        </w:rPr>
        <w:t xml:space="preserve"> </w:t>
      </w:r>
      <w:r>
        <w:rPr>
          <w:rFonts w:cs="Times New Roman"/>
          <w:sz w:val="20"/>
          <w:szCs w:val="20"/>
          <w:lang w:val="en-US"/>
        </w:rPr>
        <w:t xml:space="preserve"> </w:t>
      </w:r>
      <w:r w:rsidRPr="005007AB">
        <w:rPr>
          <w:rFonts w:cs="Times New Roman"/>
          <w:sz w:val="20"/>
          <w:szCs w:val="20"/>
          <w:vertAlign w:val="superscript"/>
          <w:lang w:val="en-US"/>
        </w:rPr>
        <w:t>b</w:t>
      </w:r>
      <w:r w:rsidRPr="005007AB">
        <w:rPr>
          <w:rFonts w:cs="Times New Roman"/>
          <w:sz w:val="20"/>
          <w:szCs w:val="20"/>
          <w:lang w:val="en-US"/>
        </w:rPr>
        <w:t xml:space="preserve"> This patient was diagnosed with blood-stream infection at another hospital and transferred to Basel University hospital.</w:t>
      </w:r>
      <w:r>
        <w:rPr>
          <w:rFonts w:cs="Times New Roman"/>
          <w:sz w:val="20"/>
          <w:szCs w:val="20"/>
          <w:lang w:val="en-US"/>
        </w:rPr>
        <w:t xml:space="preserve"> </w:t>
      </w:r>
      <w:r w:rsidRPr="005007AB">
        <w:rPr>
          <w:rFonts w:cs="Times New Roman"/>
          <w:sz w:val="20"/>
          <w:szCs w:val="20"/>
          <w:vertAlign w:val="superscript"/>
          <w:lang w:val="en-US"/>
        </w:rPr>
        <w:t>c</w:t>
      </w:r>
      <w:r w:rsidRPr="005007AB">
        <w:rPr>
          <w:rFonts w:cs="Times New Roman"/>
          <w:sz w:val="20"/>
          <w:szCs w:val="20"/>
          <w:lang w:val="en-US"/>
        </w:rPr>
        <w:t xml:space="preserve"> Respiratory samples included tracheal secrete (n= 136), sputum (n=25), bronchoalveolar lavage (n=11), and bronchial secrete (n=12). </w:t>
      </w:r>
      <w:r>
        <w:rPr>
          <w:rFonts w:cs="Times New Roman"/>
          <w:sz w:val="20"/>
          <w:szCs w:val="20"/>
          <w:lang w:val="en-US"/>
        </w:rPr>
        <w:t>The following</w:t>
      </w:r>
      <w:r w:rsidRPr="005007AB">
        <w:rPr>
          <w:rFonts w:cs="Times New Roman"/>
          <w:sz w:val="20"/>
          <w:szCs w:val="20"/>
          <w:lang w:val="en-US"/>
        </w:rPr>
        <w:t xml:space="preserve"> bacteria were cultured, but not considered relevant (n=number samples):</w:t>
      </w:r>
      <w:r w:rsidRPr="005007AB">
        <w:rPr>
          <w:rFonts w:cs="Times New Roman"/>
          <w:i/>
          <w:sz w:val="20"/>
          <w:szCs w:val="20"/>
          <w:lang w:val="en-US"/>
        </w:rPr>
        <w:t xml:space="preserve"> Corynebacterium </w:t>
      </w:r>
      <w:proofErr w:type="spellStart"/>
      <w:r w:rsidRPr="005007AB">
        <w:rPr>
          <w:rFonts w:cs="Times New Roman"/>
          <w:i/>
          <w:sz w:val="20"/>
          <w:szCs w:val="20"/>
          <w:lang w:val="en-US"/>
        </w:rPr>
        <w:t>jeikeium</w:t>
      </w:r>
      <w:proofErr w:type="spellEnd"/>
      <w:r w:rsidRPr="005007AB">
        <w:rPr>
          <w:rFonts w:cs="Times New Roman"/>
          <w:i/>
          <w:sz w:val="20"/>
          <w:szCs w:val="20"/>
          <w:lang w:val="en-US"/>
        </w:rPr>
        <w:t xml:space="preserve"> </w:t>
      </w:r>
      <w:r w:rsidRPr="005007AB">
        <w:rPr>
          <w:rFonts w:cs="Times New Roman"/>
          <w:sz w:val="20"/>
          <w:szCs w:val="20"/>
          <w:lang w:val="en-US"/>
        </w:rPr>
        <w:t>(n=1),</w:t>
      </w:r>
      <w:r w:rsidRPr="005007AB">
        <w:rPr>
          <w:rFonts w:cs="Times New Roman"/>
          <w:i/>
          <w:sz w:val="20"/>
          <w:szCs w:val="20"/>
          <w:lang w:val="en-US"/>
        </w:rPr>
        <w:t xml:space="preserve"> Enterococcus faecalis </w:t>
      </w:r>
      <w:r w:rsidRPr="005007AB">
        <w:rPr>
          <w:rFonts w:cs="Times New Roman"/>
          <w:sz w:val="20"/>
          <w:szCs w:val="20"/>
          <w:lang w:val="en-US"/>
        </w:rPr>
        <w:t>(n=2),</w:t>
      </w:r>
      <w:r w:rsidRPr="005007AB">
        <w:rPr>
          <w:rFonts w:cs="Times New Roman"/>
          <w:i/>
          <w:sz w:val="20"/>
          <w:szCs w:val="20"/>
          <w:lang w:val="en-US"/>
        </w:rPr>
        <w:t xml:space="preserve"> Staphylococcus epidermidis </w:t>
      </w:r>
      <w:r w:rsidRPr="005007AB">
        <w:rPr>
          <w:rFonts w:cs="Times New Roman"/>
          <w:sz w:val="20"/>
          <w:szCs w:val="20"/>
          <w:lang w:val="en-US"/>
        </w:rPr>
        <w:t xml:space="preserve">(n=4), candida species (n=23), and </w:t>
      </w:r>
      <w:proofErr w:type="spellStart"/>
      <w:r w:rsidRPr="005007AB">
        <w:rPr>
          <w:rFonts w:cs="Times New Roman"/>
          <w:sz w:val="20"/>
          <w:szCs w:val="20"/>
          <w:lang w:val="en-US"/>
        </w:rPr>
        <w:t>mould</w:t>
      </w:r>
      <w:proofErr w:type="spellEnd"/>
      <w:r w:rsidRPr="005007AB">
        <w:rPr>
          <w:rFonts w:cs="Times New Roman"/>
          <w:sz w:val="20"/>
          <w:szCs w:val="20"/>
          <w:lang w:val="en-US"/>
        </w:rPr>
        <w:t xml:space="preserve"> unspecified (n=5). A total of 21 samples were negative, and 52 had growth of normal mouth flora registered. </w:t>
      </w:r>
      <w:r>
        <w:rPr>
          <w:rFonts w:cs="Times New Roman"/>
          <w:sz w:val="20"/>
          <w:szCs w:val="20"/>
          <w:lang w:val="en-US"/>
        </w:rPr>
        <w:t xml:space="preserve"> </w:t>
      </w:r>
      <w:r w:rsidRPr="005007AB">
        <w:rPr>
          <w:rFonts w:cs="Times New Roman"/>
          <w:bCs/>
          <w:sz w:val="20"/>
          <w:szCs w:val="20"/>
          <w:vertAlign w:val="superscript"/>
          <w:lang w:val="en-US"/>
        </w:rPr>
        <w:t>d</w:t>
      </w:r>
      <w:r w:rsidRPr="005007AB">
        <w:rPr>
          <w:rFonts w:cs="Times New Roman"/>
          <w:bCs/>
          <w:sz w:val="20"/>
          <w:szCs w:val="20"/>
          <w:lang w:val="en-US"/>
        </w:rPr>
        <w:t xml:space="preserve"> all </w:t>
      </w:r>
      <w:r w:rsidRPr="005007AB">
        <w:rPr>
          <w:rFonts w:cs="Times New Roman"/>
          <w:bCs/>
          <w:i/>
          <w:iCs/>
          <w:sz w:val="20"/>
          <w:szCs w:val="20"/>
          <w:lang w:val="en-US"/>
        </w:rPr>
        <w:t>Staphylococcus aureus</w:t>
      </w:r>
      <w:r w:rsidRPr="005007AB">
        <w:rPr>
          <w:rFonts w:cs="Times New Roman"/>
          <w:bCs/>
          <w:sz w:val="20"/>
          <w:szCs w:val="20"/>
          <w:lang w:val="en-US"/>
        </w:rPr>
        <w:t xml:space="preserve"> isolates were methicillin susceptible.</w:t>
      </w:r>
    </w:p>
    <w:sectPr w:rsidR="00346EEC" w:rsidSect="0086340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806E5"/>
    <w:multiLevelType w:val="hybridMultilevel"/>
    <w:tmpl w:val="A91E75C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51C89"/>
    <w:multiLevelType w:val="hybridMultilevel"/>
    <w:tmpl w:val="AC6AD056"/>
    <w:lvl w:ilvl="0" w:tplc="1B4A2A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67"/>
    <w:rsid w:val="00021686"/>
    <w:rsid w:val="00134578"/>
    <w:rsid w:val="00216639"/>
    <w:rsid w:val="00346EEC"/>
    <w:rsid w:val="00443F53"/>
    <w:rsid w:val="005A2070"/>
    <w:rsid w:val="005D5E7F"/>
    <w:rsid w:val="00863401"/>
    <w:rsid w:val="008B1FD3"/>
    <w:rsid w:val="00921851"/>
    <w:rsid w:val="0098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10A5"/>
  <w15:chartTrackingRefBased/>
  <w15:docId w15:val="{DD3692CE-7D80-49BF-BA9B-FDDDB2FE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56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82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82567"/>
    <w:pPr>
      <w:ind w:left="720"/>
      <w:contextualSpacing/>
    </w:pPr>
  </w:style>
  <w:style w:type="character" w:styleId="Fremhv">
    <w:name w:val="Emphasis"/>
    <w:basedOn w:val="Standardskrifttypeiafsnit"/>
    <w:uiPriority w:val="20"/>
    <w:qFormat/>
    <w:rsid w:val="00982567"/>
    <w:rPr>
      <w:i/>
      <w:iCs/>
    </w:rPr>
  </w:style>
  <w:style w:type="character" w:styleId="Strk">
    <w:name w:val="Strong"/>
    <w:basedOn w:val="Standardskrifttypeiafsnit"/>
    <w:uiPriority w:val="22"/>
    <w:qFormat/>
    <w:rsid w:val="00982567"/>
    <w:rPr>
      <w:b/>
      <w:bCs/>
    </w:rPr>
  </w:style>
  <w:style w:type="character" w:customStyle="1" w:styleId="highwire-cite-metadata-doi">
    <w:name w:val="highwire-cite-metadata-doi"/>
    <w:basedOn w:val="Standardskrifttypeiafsnit"/>
    <w:rsid w:val="00982567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s">
    <w:name w:val="highwire-citation-authors"/>
    <w:basedOn w:val="Standardskrifttypeiafsnit"/>
    <w:rsid w:val="00982567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2">
    <w:name w:val="highwire-citation-author2"/>
    <w:basedOn w:val="Standardskrifttypeiafsnit"/>
    <w:rsid w:val="00982567"/>
    <w:rPr>
      <w:sz w:val="24"/>
      <w:szCs w:val="24"/>
      <w:bdr w:val="none" w:sz="0" w:space="0" w:color="auto" w:frame="1"/>
      <w:vertAlign w:val="baseline"/>
    </w:rPr>
  </w:style>
  <w:style w:type="character" w:customStyle="1" w:styleId="nlm-surname">
    <w:name w:val="nlm-surname"/>
    <w:basedOn w:val="Standardskrifttypeiafsnit"/>
    <w:rsid w:val="00982567"/>
    <w:rPr>
      <w:sz w:val="24"/>
      <w:szCs w:val="24"/>
      <w:bdr w:val="none" w:sz="0" w:space="0" w:color="auto" w:frame="1"/>
      <w:vertAlign w:val="baseline"/>
    </w:rPr>
  </w:style>
  <w:style w:type="character" w:customStyle="1" w:styleId="citation-publication-date">
    <w:name w:val="citation-publication-date"/>
    <w:basedOn w:val="Standardskrifttypeiafsnit"/>
    <w:rsid w:val="0098256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B1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B1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816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kirstine kobberøe Søgaard</dc:creator>
  <cp:keywords/>
  <dc:description/>
  <cp:lastModifiedBy>kirstine kobberøe Søgaard</cp:lastModifiedBy>
  <cp:revision>8</cp:revision>
  <dcterms:created xsi:type="dcterms:W3CDTF">2020-09-16T09:04:00Z</dcterms:created>
  <dcterms:modified xsi:type="dcterms:W3CDTF">2020-11-30T15:15:00Z</dcterms:modified>
</cp:coreProperties>
</file>