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833" w:rsidRDefault="00673833" w:rsidP="0067383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561F2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A</w:t>
      </w:r>
      <w:r w:rsidRPr="00561F2B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dditional file</w:t>
      </w:r>
      <w:r w:rsidRPr="00561F2B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 xml:space="preserve"> 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5</w:t>
      </w:r>
    </w:p>
    <w:p w:rsidR="00673833" w:rsidRDefault="00673833" w:rsidP="0067383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5A5CCD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Cochrane risk of bias</w:t>
      </w:r>
    </w:p>
    <w:p w:rsidR="00673833" w:rsidRDefault="00673833" w:rsidP="0067383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Risk of bias graph: review authors' </w:t>
      </w:r>
      <w:proofErr w:type="spellStart"/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judgements</w:t>
      </w:r>
      <w:proofErr w:type="spellEnd"/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about each risk of bias item presented as percentages across all included studies.</w:t>
      </w:r>
    </w:p>
    <w:p w:rsidR="00673833" w:rsidRDefault="00673833" w:rsidP="0067383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 xml:space="preserve"> </w:t>
      </w:r>
      <w:r>
        <w:rPr>
          <w:noProof/>
        </w:rPr>
        <w:drawing>
          <wp:inline distT="0" distB="0" distL="0" distR="0" wp14:anchorId="6DE46AE3" wp14:editId="6EE58684">
            <wp:extent cx="4905375" cy="2072238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491" cy="208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33" w:rsidRDefault="00673833" w:rsidP="0067383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Risk of bias summary: review authors' </w:t>
      </w:r>
      <w:proofErr w:type="spellStart"/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judgements</w:t>
      </w:r>
      <w:proofErr w:type="spellEnd"/>
      <w:r w:rsidRPr="003B7485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about each risk of bias item for each included study.</w:t>
      </w:r>
    </w:p>
    <w:p w:rsidR="0076037C" w:rsidRDefault="00673833" w:rsidP="00673833">
      <w:r>
        <w:rPr>
          <w:noProof/>
        </w:rPr>
        <w:drawing>
          <wp:inline distT="0" distB="0" distL="0" distR="0" wp14:anchorId="76666020" wp14:editId="5082944D">
            <wp:extent cx="2437727" cy="4962525"/>
            <wp:effectExtent l="0" t="5398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1854" cy="503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833"/>
    <w:rsid w:val="0005144A"/>
    <w:rsid w:val="00673833"/>
    <w:rsid w:val="0076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240</Characters>
  <Application>Microsoft Office Word</Application>
  <DocSecurity>0</DocSecurity>
  <Lines>11</Lines>
  <Paragraphs>6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2021-07-16T21:18:00Z</dcterms:created>
  <dcterms:modified xsi:type="dcterms:W3CDTF">2021-07-16T21:19:00Z</dcterms:modified>
</cp:coreProperties>
</file>