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A713A" w14:textId="549F352C" w:rsidR="00E25BBB" w:rsidRDefault="00E25BBB" w:rsidP="00E25BBB">
      <w:pPr>
        <w:rPr>
          <w:rFonts w:ascii="Times New Roman" w:hAnsi="Times New Roman"/>
          <w:b/>
          <w:bCs/>
        </w:rPr>
      </w:pPr>
      <w:bookmarkStart w:id="0" w:name="_Hlk81998089"/>
      <w:r w:rsidRPr="00E25BBB">
        <w:rPr>
          <w:rFonts w:ascii="Times New Roman" w:hAnsi="Times New Roman"/>
          <w:b/>
          <w:bCs/>
        </w:rPr>
        <w:t xml:space="preserve">ADDITIONAL FILE </w:t>
      </w:r>
      <w:r w:rsidR="00005E47">
        <w:rPr>
          <w:rFonts w:ascii="Times New Roman" w:hAnsi="Times New Roman"/>
          <w:b/>
          <w:bCs/>
        </w:rPr>
        <w:t>8</w:t>
      </w:r>
      <w:r w:rsidRPr="00E25BBB">
        <w:rPr>
          <w:rFonts w:ascii="Times New Roman" w:hAnsi="Times New Roman"/>
          <w:b/>
          <w:bCs/>
        </w:rPr>
        <w:t xml:space="preserve">. Inconsistency </w:t>
      </w:r>
      <w:r w:rsidR="00005E47">
        <w:rPr>
          <w:rFonts w:ascii="Times New Roman" w:hAnsi="Times New Roman"/>
          <w:b/>
          <w:bCs/>
        </w:rPr>
        <w:t xml:space="preserve">and incoherence </w:t>
      </w:r>
      <w:r w:rsidRPr="00E25BBB">
        <w:rPr>
          <w:rFonts w:ascii="Times New Roman" w:hAnsi="Times New Roman"/>
          <w:b/>
          <w:bCs/>
        </w:rPr>
        <w:t>assessment</w:t>
      </w:r>
      <w:r w:rsidR="00005E47">
        <w:rPr>
          <w:rFonts w:ascii="Times New Roman" w:hAnsi="Times New Roman"/>
          <w:b/>
          <w:bCs/>
        </w:rPr>
        <w:t>.</w:t>
      </w:r>
    </w:p>
    <w:p w14:paraId="6546D22F" w14:textId="77777777" w:rsidR="00E25BBB" w:rsidRPr="00E25BBB" w:rsidRDefault="00E25BBB" w:rsidP="00E25BBB">
      <w:pPr>
        <w:rPr>
          <w:rFonts w:ascii="Times New Roman" w:hAnsi="Times New Roman"/>
          <w:b/>
          <w:bCs/>
        </w:rPr>
      </w:pPr>
    </w:p>
    <w:p w14:paraId="0AFD72CE" w14:textId="3C363E22" w:rsidR="00E25BBB" w:rsidRPr="0004447C" w:rsidRDefault="00E25BBB" w:rsidP="00E25BBB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Incoherence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 report</w:t>
      </w:r>
      <w:r>
        <w:rPr>
          <w:rFonts w:ascii="Times New Roman" w:hAnsi="Times New Roman"/>
          <w:b/>
          <w:bCs/>
          <w:sz w:val="20"/>
          <w:szCs w:val="20"/>
        </w:rPr>
        <w:t xml:space="preserve"> for VAP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SR: semi-recumbent; NA: not applicable. </w:t>
      </w:r>
      <w:bookmarkStart w:id="1" w:name="_Hlk81823325"/>
      <w:r>
        <w:rPr>
          <w:rFonts w:ascii="Times New Roman" w:hAnsi="Times New Roman"/>
          <w:sz w:val="20"/>
          <w:szCs w:val="20"/>
        </w:rPr>
        <w:t>Gl</w:t>
      </w:r>
      <w:r w:rsidRPr="00271661">
        <w:rPr>
          <w:rFonts w:ascii="Times New Roman" w:hAnsi="Times New Roman"/>
          <w:sz w:val="20"/>
          <w:szCs w:val="20"/>
        </w:rPr>
        <w:t>obal test based on a random-effects design by treatment interaction model. X</w:t>
      </w:r>
      <w:r w:rsidRPr="00271661">
        <w:rPr>
          <w:rFonts w:ascii="Times New Roman" w:hAnsi="Times New Roman"/>
          <w:sz w:val="20"/>
          <w:szCs w:val="20"/>
          <w:vertAlign w:val="superscript"/>
        </w:rPr>
        <w:t>2</w:t>
      </w:r>
      <w:r w:rsidRPr="00271661">
        <w:rPr>
          <w:rFonts w:ascii="Times New Roman" w:hAnsi="Times New Roman"/>
          <w:sz w:val="20"/>
          <w:szCs w:val="20"/>
        </w:rPr>
        <w:t xml:space="preserve"> statistic: 3.</w:t>
      </w:r>
      <w:r>
        <w:rPr>
          <w:rFonts w:ascii="Times New Roman" w:hAnsi="Times New Roman"/>
          <w:sz w:val="20"/>
          <w:szCs w:val="20"/>
        </w:rPr>
        <w:t>862</w:t>
      </w:r>
      <w:r w:rsidRPr="00271661">
        <w:rPr>
          <w:rFonts w:ascii="Times New Roman" w:hAnsi="Times New Roman"/>
          <w:sz w:val="20"/>
          <w:szCs w:val="20"/>
        </w:rPr>
        <w:t xml:space="preserve"> (1 degrees of freedom); p value: 0.</w:t>
      </w:r>
      <w:r>
        <w:rPr>
          <w:rFonts w:ascii="Times New Roman" w:hAnsi="Times New Roman"/>
          <w:sz w:val="20"/>
          <w:szCs w:val="20"/>
        </w:rPr>
        <w:t>049</w:t>
      </w:r>
      <w:r w:rsidRPr="00271661">
        <w:rPr>
          <w:rFonts w:ascii="Times New Roman" w:hAnsi="Times New Roman"/>
          <w:sz w:val="20"/>
          <w:szCs w:val="20"/>
        </w:rPr>
        <w:t>.</w:t>
      </w:r>
      <w:bookmarkEnd w:id="1"/>
      <w:r>
        <w:rPr>
          <w:rFonts w:ascii="Times New Roman" w:hAnsi="Times New Roman"/>
          <w:sz w:val="20"/>
          <w:szCs w:val="20"/>
        </w:rPr>
        <w:t xml:space="preserve"> </w:t>
      </w:r>
      <w:r w:rsidRPr="00334052">
        <w:rPr>
          <w:rFonts w:ascii="Times New Roman" w:hAnsi="Times New Roman"/>
          <w:sz w:val="20"/>
          <w:szCs w:val="20"/>
        </w:rPr>
        <w:t>Relative effect estimates below -0.200 and above 0.200 are considered clinically important.</w:t>
      </w:r>
    </w:p>
    <w:tbl>
      <w:tblPr>
        <w:tblStyle w:val="Tabladelista2-nfasis3"/>
        <w:tblW w:w="14454" w:type="dxa"/>
        <w:tblInd w:w="-284" w:type="dxa"/>
        <w:tblLook w:val="04A0" w:firstRow="1" w:lastRow="0" w:firstColumn="1" w:lastColumn="0" w:noHBand="0" w:noVBand="1"/>
      </w:tblPr>
      <w:tblGrid>
        <w:gridCol w:w="1556"/>
        <w:gridCol w:w="994"/>
        <w:gridCol w:w="2270"/>
        <w:gridCol w:w="2266"/>
        <w:gridCol w:w="2692"/>
        <w:gridCol w:w="2267"/>
        <w:gridCol w:w="850"/>
        <w:gridCol w:w="1559"/>
      </w:tblGrid>
      <w:tr w:rsidR="00E25BBB" w:rsidRPr="00AA3967" w14:paraId="529FEA99" w14:textId="77777777" w:rsidTr="00C05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3829FA24" w14:textId="77777777" w:rsidR="00E25BBB" w:rsidRPr="00E13F99" w:rsidRDefault="00E25BBB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Comparison</w:t>
            </w:r>
          </w:p>
        </w:tc>
        <w:tc>
          <w:tcPr>
            <w:tcW w:w="0" w:type="auto"/>
            <w:vAlign w:val="center"/>
          </w:tcPr>
          <w:p w14:paraId="3D6DFE7C" w14:textId="77777777" w:rsidR="00E25BBB" w:rsidRPr="00E13F99" w:rsidRDefault="00E25BBB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Evidence</w:t>
            </w:r>
          </w:p>
        </w:tc>
        <w:tc>
          <w:tcPr>
            <w:tcW w:w="2270" w:type="dxa"/>
            <w:vAlign w:val="center"/>
          </w:tcPr>
          <w:p w14:paraId="3FC8B8DC" w14:textId="77777777" w:rsidR="00E25BBB" w:rsidRPr="0004447C" w:rsidRDefault="00E25BBB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NMA SMD</w:t>
            </w:r>
          </w:p>
        </w:tc>
        <w:tc>
          <w:tcPr>
            <w:tcW w:w="2266" w:type="dxa"/>
            <w:vAlign w:val="center"/>
          </w:tcPr>
          <w:p w14:paraId="12689349" w14:textId="77777777" w:rsidR="00E25BBB" w:rsidRPr="0004447C" w:rsidRDefault="00E25BBB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Direct SMD</w:t>
            </w:r>
          </w:p>
        </w:tc>
        <w:tc>
          <w:tcPr>
            <w:tcW w:w="2692" w:type="dxa"/>
            <w:vAlign w:val="center"/>
          </w:tcPr>
          <w:p w14:paraId="50E7164F" w14:textId="77777777" w:rsidR="00E25BBB" w:rsidRPr="0004447C" w:rsidRDefault="00E25BBB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Indirect SMD</w:t>
            </w:r>
          </w:p>
        </w:tc>
        <w:tc>
          <w:tcPr>
            <w:tcW w:w="2267" w:type="dxa"/>
            <w:vAlign w:val="center"/>
          </w:tcPr>
          <w:p w14:paraId="4C4FB6C8" w14:textId="77777777" w:rsidR="00E25BBB" w:rsidRPr="0004447C" w:rsidRDefault="00E25BBB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Difference of SMD (inconsistency)</w:t>
            </w:r>
          </w:p>
        </w:tc>
        <w:tc>
          <w:tcPr>
            <w:tcW w:w="850" w:type="dxa"/>
            <w:vAlign w:val="center"/>
          </w:tcPr>
          <w:p w14:paraId="2923E795" w14:textId="77777777" w:rsidR="00E25BBB" w:rsidRPr="0004447C" w:rsidRDefault="00E25BBB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1559" w:type="dxa"/>
            <w:vAlign w:val="center"/>
          </w:tcPr>
          <w:p w14:paraId="6177F932" w14:textId="77777777" w:rsidR="00E25BBB" w:rsidRPr="0004447C" w:rsidRDefault="00E25BBB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Incoherence judgment</w:t>
            </w:r>
          </w:p>
        </w:tc>
      </w:tr>
      <w:tr w:rsidR="00E25BBB" w:rsidRPr="00AA3967" w14:paraId="083FFE54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5BF7DDF3" w14:textId="77777777" w:rsidR="00E25BBB" w:rsidRPr="0004447C" w:rsidRDefault="00E25BBB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Lateral-SR</w:t>
            </w:r>
          </w:p>
        </w:tc>
        <w:tc>
          <w:tcPr>
            <w:tcW w:w="0" w:type="auto"/>
            <w:vAlign w:val="center"/>
          </w:tcPr>
          <w:p w14:paraId="4F0AA278" w14:textId="77777777" w:rsidR="00E25BBB" w:rsidRPr="0004447C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6607C4B6" w14:textId="77777777" w:rsidR="00E25BBB" w:rsidRPr="0004447C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53126244" w14:textId="77777777" w:rsidR="00E25BBB" w:rsidRPr="0004447C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-3.86 (-20.76 to 13.04)</w:t>
            </w:r>
          </w:p>
        </w:tc>
        <w:tc>
          <w:tcPr>
            <w:tcW w:w="2692" w:type="dxa"/>
            <w:vAlign w:val="center"/>
          </w:tcPr>
          <w:p w14:paraId="0350B6FB" w14:textId="77777777" w:rsidR="00E25BBB" w:rsidRPr="0004447C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7" w:type="dxa"/>
            <w:vAlign w:val="center"/>
          </w:tcPr>
          <w:p w14:paraId="4A885A5A" w14:textId="77777777" w:rsidR="00E25BBB" w:rsidRPr="0004447C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6BFF1E1D" w14:textId="77777777" w:rsidR="00E25BBB" w:rsidRPr="0004447C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35333333" w14:textId="77777777" w:rsidR="00E25BBB" w:rsidRPr="0004447C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E25BBB" w:rsidRPr="00AA3967" w14:paraId="3C789E97" w14:textId="77777777" w:rsidTr="00C055C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1A0C84FB" w14:textId="77777777" w:rsidR="00E25BBB" w:rsidRPr="0004447C" w:rsidRDefault="00E25BBB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Prone-SR</w:t>
            </w:r>
          </w:p>
        </w:tc>
        <w:tc>
          <w:tcPr>
            <w:tcW w:w="0" w:type="auto"/>
            <w:vAlign w:val="center"/>
          </w:tcPr>
          <w:p w14:paraId="6D5647F4" w14:textId="77777777" w:rsidR="00E25BBB" w:rsidRPr="00AA3967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22135361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1A2BF6">
              <w:rPr>
                <w:rFonts w:ascii="Times New Roman" w:hAnsi="Times New Roman"/>
                <w:b/>
                <w:bCs/>
                <w:sz w:val="20"/>
                <w:szCs w:val="20"/>
              </w:rPr>
              <w:t>0.60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(0.36 to 0.84)</w:t>
            </w:r>
          </w:p>
        </w:tc>
        <w:tc>
          <w:tcPr>
            <w:tcW w:w="2266" w:type="dxa"/>
            <w:vAlign w:val="center"/>
          </w:tcPr>
          <w:p w14:paraId="5A726DE7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1A2BF6">
              <w:rPr>
                <w:rFonts w:ascii="Times New Roman" w:hAnsi="Times New Roman"/>
                <w:b/>
                <w:bCs/>
                <w:sz w:val="20"/>
                <w:szCs w:val="20"/>
              </w:rPr>
              <w:t>0.86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(0.48 to 1.23)</w:t>
            </w:r>
          </w:p>
        </w:tc>
        <w:tc>
          <w:tcPr>
            <w:tcW w:w="2692" w:type="dxa"/>
            <w:vAlign w:val="center"/>
          </w:tcPr>
          <w:p w14:paraId="72EF2390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0.43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(0.11 to 0.74)</w:t>
            </w:r>
          </w:p>
        </w:tc>
        <w:tc>
          <w:tcPr>
            <w:tcW w:w="2267" w:type="dxa"/>
            <w:vAlign w:val="center"/>
          </w:tcPr>
          <w:p w14:paraId="5B3433B0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0.43 (-0.06 to 0.92)</w:t>
            </w:r>
          </w:p>
        </w:tc>
        <w:tc>
          <w:tcPr>
            <w:tcW w:w="850" w:type="dxa"/>
            <w:vAlign w:val="center"/>
          </w:tcPr>
          <w:p w14:paraId="7CAFC1D2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0.081</w:t>
            </w:r>
          </w:p>
        </w:tc>
        <w:tc>
          <w:tcPr>
            <w:tcW w:w="1559" w:type="dxa"/>
            <w:vAlign w:val="center"/>
          </w:tcPr>
          <w:p w14:paraId="7DABA227" w14:textId="77777777" w:rsidR="00E25BBB" w:rsidRPr="0004447C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Some concerns</w:t>
            </w:r>
          </w:p>
        </w:tc>
      </w:tr>
      <w:tr w:rsidR="00E25BBB" w:rsidRPr="00AA3967" w14:paraId="0B265DAA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7A68DA66" w14:textId="77777777" w:rsidR="00E25BBB" w:rsidRPr="00A13549" w:rsidRDefault="00E25BBB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Prone-Supine</w:t>
            </w:r>
          </w:p>
        </w:tc>
        <w:tc>
          <w:tcPr>
            <w:tcW w:w="0" w:type="auto"/>
            <w:vAlign w:val="center"/>
          </w:tcPr>
          <w:p w14:paraId="238F6934" w14:textId="77777777" w:rsidR="00E25BBB" w:rsidRPr="00A13549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4FC3A3F7" w14:textId="77777777" w:rsidR="00E25BBB" w:rsidRPr="00A13549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B1FD6">
              <w:rPr>
                <w:rFonts w:ascii="Times New Roman" w:hAnsi="Times New Roman"/>
                <w:b/>
                <w:bCs/>
                <w:sz w:val="20"/>
                <w:szCs w:val="20"/>
              </w:rPr>
              <w:t>0.95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1.18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6" w:type="dxa"/>
            <w:vAlign w:val="center"/>
          </w:tcPr>
          <w:p w14:paraId="1F761DCA" w14:textId="77777777" w:rsidR="00E25BBB" w:rsidRPr="00A13549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B1FD6">
              <w:rPr>
                <w:rFonts w:ascii="Times New Roman" w:hAnsi="Times New Roman"/>
                <w:b/>
                <w:bCs/>
                <w:sz w:val="20"/>
                <w:szCs w:val="20"/>
              </w:rPr>
              <w:t>0.82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1.09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2" w:type="dxa"/>
            <w:vAlign w:val="center"/>
          </w:tcPr>
          <w:p w14:paraId="116186CF" w14:textId="77777777" w:rsidR="00E25BBB" w:rsidRPr="00A13549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B1FD6">
              <w:rPr>
                <w:rFonts w:ascii="Times New Roman" w:hAnsi="Times New Roman"/>
                <w:b/>
                <w:bCs/>
                <w:sz w:val="20"/>
                <w:szCs w:val="20"/>
              </w:rPr>
              <w:t>1.24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(0.84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1.65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  <w:vAlign w:val="center"/>
          </w:tcPr>
          <w:p w14:paraId="657D5E0E" w14:textId="77777777" w:rsidR="00E25BBB" w:rsidRPr="00A13549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-0.43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(-0.</w:t>
            </w:r>
            <w:r>
              <w:rPr>
                <w:rFonts w:ascii="Times New Roman" w:hAnsi="Times New Roman"/>
                <w:sz w:val="20"/>
                <w:szCs w:val="20"/>
              </w:rPr>
              <w:t>92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0.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158E3B65" w14:textId="77777777" w:rsidR="00E25BBB" w:rsidRPr="00A13549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1354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081</w:t>
            </w:r>
          </w:p>
        </w:tc>
        <w:tc>
          <w:tcPr>
            <w:tcW w:w="1559" w:type="dxa"/>
            <w:vAlign w:val="center"/>
          </w:tcPr>
          <w:p w14:paraId="0C895248" w14:textId="77777777" w:rsidR="00E25BBB" w:rsidRPr="00A13549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13549">
              <w:rPr>
                <w:rFonts w:ascii="Times New Roman" w:hAnsi="Times New Roman"/>
                <w:sz w:val="20"/>
                <w:szCs w:val="20"/>
              </w:rPr>
              <w:t>No concerns</w:t>
            </w:r>
          </w:p>
        </w:tc>
      </w:tr>
      <w:tr w:rsidR="00E25BBB" w:rsidRPr="00AA3967" w14:paraId="683A528C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59E3FD80" w14:textId="77777777" w:rsidR="00E25BBB" w:rsidRPr="00A13549" w:rsidRDefault="00E25BBB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SR-Supine</w:t>
            </w:r>
          </w:p>
        </w:tc>
        <w:tc>
          <w:tcPr>
            <w:tcW w:w="0" w:type="auto"/>
            <w:vAlign w:val="center"/>
          </w:tcPr>
          <w:p w14:paraId="1A8100ED" w14:textId="77777777" w:rsidR="00E25BBB" w:rsidRPr="00A13549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620D4D60" w14:textId="77777777" w:rsidR="00E25BBB" w:rsidRPr="00A13549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13549">
              <w:rPr>
                <w:rFonts w:ascii="Times New Roman" w:hAnsi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35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0.21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0.49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6" w:type="dxa"/>
            <w:vAlign w:val="center"/>
          </w:tcPr>
          <w:p w14:paraId="335E4E71" w14:textId="77777777" w:rsidR="00E25BBB" w:rsidRPr="00A13549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0.39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(0.24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4)</w:t>
            </w:r>
          </w:p>
        </w:tc>
        <w:tc>
          <w:tcPr>
            <w:tcW w:w="2692" w:type="dxa"/>
            <w:vAlign w:val="center"/>
          </w:tcPr>
          <w:p w14:paraId="43F4147A" w14:textId="77777777" w:rsidR="00E25BBB" w:rsidRPr="00A13549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45343">
              <w:rPr>
                <w:rFonts w:ascii="Times New Roman" w:hAnsi="Times New Roman"/>
                <w:sz w:val="20"/>
                <w:szCs w:val="20"/>
              </w:rPr>
              <w:t>-0.05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(-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1 to 0.</w:t>
            </w:r>
            <w:r>
              <w:rPr>
                <w:rFonts w:ascii="Times New Roman" w:hAnsi="Times New Roman"/>
                <w:sz w:val="20"/>
                <w:szCs w:val="20"/>
              </w:rPr>
              <w:t>42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  <w:vAlign w:val="center"/>
          </w:tcPr>
          <w:p w14:paraId="05C2547B" w14:textId="77777777" w:rsidR="00E25BBB" w:rsidRPr="00A13549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0.43 (-0.06 to 0.92)</w:t>
            </w:r>
          </w:p>
        </w:tc>
        <w:tc>
          <w:tcPr>
            <w:tcW w:w="850" w:type="dxa"/>
            <w:vAlign w:val="center"/>
          </w:tcPr>
          <w:p w14:paraId="0B2FA317" w14:textId="77777777" w:rsidR="00E25BBB" w:rsidRPr="00A13549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1354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081</w:t>
            </w:r>
          </w:p>
        </w:tc>
        <w:tc>
          <w:tcPr>
            <w:tcW w:w="1559" w:type="dxa"/>
            <w:vAlign w:val="center"/>
          </w:tcPr>
          <w:p w14:paraId="3D9069DF" w14:textId="77777777" w:rsidR="00E25BBB" w:rsidRPr="00A13549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concerns</w:t>
            </w:r>
          </w:p>
        </w:tc>
      </w:tr>
      <w:tr w:rsidR="00E25BBB" w:rsidRPr="00AA3967" w14:paraId="2B58EC24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207DAA17" w14:textId="77777777" w:rsidR="00E25BBB" w:rsidRPr="00AA3967" w:rsidRDefault="00E25BBB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Lateral-Prone</w:t>
            </w:r>
          </w:p>
        </w:tc>
        <w:tc>
          <w:tcPr>
            <w:tcW w:w="0" w:type="auto"/>
            <w:vAlign w:val="center"/>
          </w:tcPr>
          <w:p w14:paraId="0FF2F70B" w14:textId="77777777" w:rsidR="00E25BBB" w:rsidRPr="00AA3967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76FC2DCB" w14:textId="77777777" w:rsidR="00E25BBB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4375CBEB" w14:textId="77777777" w:rsidR="00E25BBB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191CC3ED" w14:textId="77777777" w:rsidR="00E25BBB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-4.46 (-21.36 to 12.44)</w:t>
            </w:r>
          </w:p>
        </w:tc>
        <w:tc>
          <w:tcPr>
            <w:tcW w:w="2267" w:type="dxa"/>
            <w:vAlign w:val="center"/>
          </w:tcPr>
          <w:p w14:paraId="7F950E7F" w14:textId="77777777" w:rsidR="00E25BBB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145A0F35" w14:textId="77777777" w:rsidR="00E25BBB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E061B79" w14:textId="77777777" w:rsidR="00E25BBB" w:rsidRPr="00AA3967" w:rsidRDefault="00E25BBB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E25BBB" w:rsidRPr="00AA3967" w14:paraId="21BBC9B7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0D67EC3C" w14:textId="77777777" w:rsidR="00E25BBB" w:rsidRDefault="00E25BBB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Lateral-Supine</w:t>
            </w:r>
          </w:p>
        </w:tc>
        <w:tc>
          <w:tcPr>
            <w:tcW w:w="0" w:type="auto"/>
            <w:vAlign w:val="center"/>
          </w:tcPr>
          <w:p w14:paraId="66DE7464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7F23FBD0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22805273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2FE7D13B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-3.51 (-20.41 to 13.39)</w:t>
            </w:r>
          </w:p>
        </w:tc>
        <w:tc>
          <w:tcPr>
            <w:tcW w:w="2267" w:type="dxa"/>
            <w:vAlign w:val="center"/>
          </w:tcPr>
          <w:p w14:paraId="6B529AE6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5B0D5AEB" w14:textId="77777777" w:rsidR="00E25BBB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A65E2D5" w14:textId="77777777" w:rsidR="00E25BBB" w:rsidRPr="00AA3967" w:rsidRDefault="00E25BBB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bookmarkEnd w:id="0"/>
    </w:tbl>
    <w:p w14:paraId="538BE39D" w14:textId="12D07031" w:rsidR="006073E4" w:rsidRDefault="006073E4"/>
    <w:p w14:paraId="62E2AB6F" w14:textId="77777777" w:rsidR="00911BFD" w:rsidRPr="0004447C" w:rsidRDefault="00911BFD" w:rsidP="00911BFD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Incoherence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 report</w:t>
      </w:r>
      <w:r>
        <w:rPr>
          <w:rFonts w:ascii="Times New Roman" w:hAnsi="Times New Roman"/>
          <w:b/>
          <w:bCs/>
          <w:sz w:val="20"/>
          <w:szCs w:val="20"/>
        </w:rPr>
        <w:t xml:space="preserve"> for </w:t>
      </w:r>
      <w:r w:rsidRPr="0075080F">
        <w:rPr>
          <w:rFonts w:ascii="Times New Roman" w:hAnsi="Times New Roman"/>
          <w:b/>
          <w:bCs/>
          <w:sz w:val="20"/>
          <w:szCs w:val="20"/>
        </w:rPr>
        <w:t>Mortality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SR: semi-recumbent; NA: not applicable. Gl</w:t>
      </w:r>
      <w:r w:rsidRPr="00271661">
        <w:rPr>
          <w:rFonts w:ascii="Times New Roman" w:hAnsi="Times New Roman"/>
          <w:sz w:val="20"/>
          <w:szCs w:val="20"/>
        </w:rPr>
        <w:t>obal test based on a random-effects design by treatment interaction model. X</w:t>
      </w:r>
      <w:r w:rsidRPr="00271661">
        <w:rPr>
          <w:rFonts w:ascii="Times New Roman" w:hAnsi="Times New Roman"/>
          <w:sz w:val="20"/>
          <w:szCs w:val="20"/>
          <w:vertAlign w:val="superscript"/>
        </w:rPr>
        <w:t>2</w:t>
      </w:r>
      <w:r w:rsidRPr="00271661">
        <w:rPr>
          <w:rFonts w:ascii="Times New Roman" w:hAnsi="Times New Roman"/>
          <w:sz w:val="20"/>
          <w:szCs w:val="20"/>
        </w:rPr>
        <w:t xml:space="preserve"> statistic: 3</w:t>
      </w:r>
      <w:r>
        <w:rPr>
          <w:rFonts w:ascii="Times New Roman" w:hAnsi="Times New Roman"/>
          <w:sz w:val="20"/>
          <w:szCs w:val="20"/>
        </w:rPr>
        <w:t>3.379</w:t>
      </w:r>
      <w:r w:rsidRPr="00271661">
        <w:rPr>
          <w:rFonts w:ascii="Times New Roman" w:hAnsi="Times New Roman"/>
          <w:sz w:val="20"/>
          <w:szCs w:val="20"/>
        </w:rPr>
        <w:t xml:space="preserve"> (1 degrees of freedom); p value: 0.</w:t>
      </w:r>
      <w:r>
        <w:rPr>
          <w:rFonts w:ascii="Times New Roman" w:hAnsi="Times New Roman"/>
          <w:sz w:val="20"/>
          <w:szCs w:val="20"/>
        </w:rPr>
        <w:t>000</w:t>
      </w:r>
      <w:r w:rsidRPr="0027166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34052">
        <w:rPr>
          <w:rFonts w:ascii="Times New Roman" w:hAnsi="Times New Roman"/>
          <w:sz w:val="20"/>
          <w:szCs w:val="20"/>
        </w:rPr>
        <w:t>Relative effect estimates below -0.200 and above 0.200 are considered clinically important.</w:t>
      </w:r>
    </w:p>
    <w:tbl>
      <w:tblPr>
        <w:tblStyle w:val="Tabladelista2-nfasis3"/>
        <w:tblW w:w="14454" w:type="dxa"/>
        <w:tblInd w:w="-284" w:type="dxa"/>
        <w:tblLook w:val="04A0" w:firstRow="1" w:lastRow="0" w:firstColumn="1" w:lastColumn="0" w:noHBand="0" w:noVBand="1"/>
      </w:tblPr>
      <w:tblGrid>
        <w:gridCol w:w="1556"/>
        <w:gridCol w:w="994"/>
        <w:gridCol w:w="2270"/>
        <w:gridCol w:w="2266"/>
        <w:gridCol w:w="2692"/>
        <w:gridCol w:w="2267"/>
        <w:gridCol w:w="850"/>
        <w:gridCol w:w="1559"/>
      </w:tblGrid>
      <w:tr w:rsidR="00911BFD" w:rsidRPr="00AA3967" w14:paraId="0076CE13" w14:textId="77777777" w:rsidTr="00C05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2CD7A102" w14:textId="77777777" w:rsidR="00911BFD" w:rsidRPr="00E13F99" w:rsidRDefault="00911BFD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Comparison</w:t>
            </w:r>
          </w:p>
        </w:tc>
        <w:tc>
          <w:tcPr>
            <w:tcW w:w="0" w:type="auto"/>
            <w:vAlign w:val="center"/>
          </w:tcPr>
          <w:p w14:paraId="6748A1D7" w14:textId="77777777" w:rsidR="00911BFD" w:rsidRPr="00E13F99" w:rsidRDefault="00911BFD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Evidence</w:t>
            </w:r>
          </w:p>
        </w:tc>
        <w:tc>
          <w:tcPr>
            <w:tcW w:w="2270" w:type="dxa"/>
            <w:vAlign w:val="center"/>
          </w:tcPr>
          <w:p w14:paraId="6875A652" w14:textId="77777777" w:rsidR="00911BFD" w:rsidRPr="0004447C" w:rsidRDefault="00911BFD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NMA SMD</w:t>
            </w:r>
          </w:p>
        </w:tc>
        <w:tc>
          <w:tcPr>
            <w:tcW w:w="2266" w:type="dxa"/>
            <w:vAlign w:val="center"/>
          </w:tcPr>
          <w:p w14:paraId="047A833D" w14:textId="77777777" w:rsidR="00911BFD" w:rsidRPr="0004447C" w:rsidRDefault="00911BFD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Direct SMD</w:t>
            </w:r>
          </w:p>
        </w:tc>
        <w:tc>
          <w:tcPr>
            <w:tcW w:w="2692" w:type="dxa"/>
            <w:vAlign w:val="center"/>
          </w:tcPr>
          <w:p w14:paraId="6B0980C4" w14:textId="77777777" w:rsidR="00911BFD" w:rsidRPr="0004447C" w:rsidRDefault="00911BFD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Indirect SMD</w:t>
            </w:r>
          </w:p>
        </w:tc>
        <w:tc>
          <w:tcPr>
            <w:tcW w:w="2267" w:type="dxa"/>
            <w:vAlign w:val="center"/>
          </w:tcPr>
          <w:p w14:paraId="669DD596" w14:textId="77777777" w:rsidR="00911BFD" w:rsidRPr="0004447C" w:rsidRDefault="00911BFD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Difference of SMD (inconsistency)</w:t>
            </w:r>
          </w:p>
        </w:tc>
        <w:tc>
          <w:tcPr>
            <w:tcW w:w="850" w:type="dxa"/>
            <w:vAlign w:val="center"/>
          </w:tcPr>
          <w:p w14:paraId="5017DB65" w14:textId="77777777" w:rsidR="00911BFD" w:rsidRPr="0004447C" w:rsidRDefault="00911BFD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1559" w:type="dxa"/>
            <w:vAlign w:val="center"/>
          </w:tcPr>
          <w:p w14:paraId="3E488DDB" w14:textId="77777777" w:rsidR="00911BFD" w:rsidRPr="0004447C" w:rsidRDefault="00911BFD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Incoherence judgment</w:t>
            </w:r>
          </w:p>
        </w:tc>
      </w:tr>
      <w:tr w:rsidR="00911BFD" w:rsidRPr="00AA3967" w14:paraId="2104AA4C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68CC5543" w14:textId="77777777" w:rsidR="00911BFD" w:rsidRPr="0004447C" w:rsidRDefault="00911BFD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Lateral-SR</w:t>
            </w:r>
          </w:p>
        </w:tc>
        <w:tc>
          <w:tcPr>
            <w:tcW w:w="0" w:type="auto"/>
            <w:vAlign w:val="center"/>
          </w:tcPr>
          <w:p w14:paraId="01EFEB8C" w14:textId="77777777" w:rsidR="00911BFD" w:rsidRPr="0004447C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6C2C10A1" w14:textId="77777777" w:rsidR="00911BFD" w:rsidRPr="0004447C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7186E839" w14:textId="77777777" w:rsidR="00911BFD" w:rsidRPr="0004447C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273BF">
              <w:rPr>
                <w:rFonts w:ascii="Times New Roman" w:hAnsi="Times New Roman"/>
                <w:b/>
                <w:bCs/>
                <w:sz w:val="20"/>
                <w:szCs w:val="20"/>
              </w:rPr>
              <w:t>-0.84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(-1.08 to -0.61)</w:t>
            </w:r>
          </w:p>
        </w:tc>
        <w:tc>
          <w:tcPr>
            <w:tcW w:w="2692" w:type="dxa"/>
            <w:vAlign w:val="center"/>
          </w:tcPr>
          <w:p w14:paraId="5F87CDAA" w14:textId="77777777" w:rsidR="00911BFD" w:rsidRPr="0004447C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7" w:type="dxa"/>
            <w:vAlign w:val="center"/>
          </w:tcPr>
          <w:p w14:paraId="77E9CF71" w14:textId="77777777" w:rsidR="00911BFD" w:rsidRPr="0004447C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5FC81656" w14:textId="77777777" w:rsidR="00911BFD" w:rsidRPr="0004447C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A0DDDDA" w14:textId="77777777" w:rsidR="00911BFD" w:rsidRPr="0004447C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911BFD" w:rsidRPr="00AA3967" w14:paraId="3963484D" w14:textId="77777777" w:rsidTr="00C055C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4B05DEA1" w14:textId="77777777" w:rsidR="00911BFD" w:rsidRPr="0004447C" w:rsidRDefault="00911BFD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Prone-SR</w:t>
            </w:r>
          </w:p>
        </w:tc>
        <w:tc>
          <w:tcPr>
            <w:tcW w:w="0" w:type="auto"/>
            <w:vAlign w:val="center"/>
          </w:tcPr>
          <w:p w14:paraId="3B3AA918" w14:textId="77777777" w:rsidR="00911BFD" w:rsidRPr="00AA3967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5475D90E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273B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0.70 </w:t>
            </w:r>
            <w:r>
              <w:rPr>
                <w:rFonts w:ascii="Times New Roman" w:hAnsi="Times New Roman"/>
                <w:sz w:val="20"/>
                <w:szCs w:val="20"/>
              </w:rPr>
              <w:t>(0.52 to 0.88)</w:t>
            </w:r>
          </w:p>
        </w:tc>
        <w:tc>
          <w:tcPr>
            <w:tcW w:w="2266" w:type="dxa"/>
            <w:vAlign w:val="center"/>
          </w:tcPr>
          <w:p w14:paraId="4814D809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1.03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(0.82 to 1.24)</w:t>
            </w:r>
          </w:p>
        </w:tc>
        <w:tc>
          <w:tcPr>
            <w:tcW w:w="2692" w:type="dxa"/>
            <w:vAlign w:val="center"/>
          </w:tcPr>
          <w:p w14:paraId="62B0A4F6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273BF">
              <w:rPr>
                <w:rFonts w:ascii="Times New Roman" w:hAnsi="Times New Roman"/>
                <w:sz w:val="20"/>
                <w:szCs w:val="20"/>
              </w:rPr>
              <w:t>-0.13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(-0.47 to 0.20)</w:t>
            </w:r>
          </w:p>
        </w:tc>
        <w:tc>
          <w:tcPr>
            <w:tcW w:w="2267" w:type="dxa"/>
            <w:vAlign w:val="center"/>
          </w:tcPr>
          <w:p w14:paraId="2DB56D73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757EEA">
              <w:rPr>
                <w:rFonts w:ascii="Times New Roman" w:hAnsi="Times New Roman"/>
                <w:b/>
                <w:bCs/>
                <w:sz w:val="20"/>
                <w:szCs w:val="20"/>
              </w:rPr>
              <w:t>1.16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(0.77 to 1.56)</w:t>
            </w:r>
          </w:p>
        </w:tc>
        <w:tc>
          <w:tcPr>
            <w:tcW w:w="850" w:type="dxa"/>
            <w:vAlign w:val="center"/>
          </w:tcPr>
          <w:p w14:paraId="2434A6D3" w14:textId="77777777" w:rsidR="00911BFD" w:rsidRPr="00E273BF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73BF">
              <w:rPr>
                <w:rFonts w:ascii="Times New Roman" w:hAnsi="Times New Roman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559" w:type="dxa"/>
            <w:vAlign w:val="center"/>
          </w:tcPr>
          <w:p w14:paraId="12F0C286" w14:textId="77777777" w:rsidR="00911BFD" w:rsidRPr="0004447C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911BFD" w:rsidRPr="00AA3967" w14:paraId="039DB890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30D97F9A" w14:textId="77777777" w:rsidR="00911BFD" w:rsidRPr="00A13549" w:rsidRDefault="00911BFD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Prone-Supine</w:t>
            </w:r>
          </w:p>
        </w:tc>
        <w:tc>
          <w:tcPr>
            <w:tcW w:w="0" w:type="auto"/>
            <w:vAlign w:val="center"/>
          </w:tcPr>
          <w:p w14:paraId="2300F151" w14:textId="77777777" w:rsidR="00911BFD" w:rsidRPr="00A13549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76367701" w14:textId="77777777" w:rsidR="00911BFD" w:rsidRPr="00A13549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BE167E">
              <w:rPr>
                <w:rFonts w:ascii="Times New Roman" w:hAnsi="Times New Roman"/>
                <w:b/>
                <w:bCs/>
                <w:sz w:val="20"/>
                <w:szCs w:val="20"/>
              </w:rPr>
              <w:t>1.02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/>
                <w:sz w:val="20"/>
                <w:szCs w:val="20"/>
              </w:rPr>
              <w:t>85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1.20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6" w:type="dxa"/>
            <w:vAlign w:val="center"/>
          </w:tcPr>
          <w:p w14:paraId="2280659D" w14:textId="77777777" w:rsidR="00911BFD" w:rsidRPr="00A13549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B1FD6">
              <w:rPr>
                <w:rFonts w:ascii="Times New Roman" w:hAnsi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71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0.91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2" w:type="dxa"/>
            <w:vAlign w:val="center"/>
          </w:tcPr>
          <w:p w14:paraId="32C70271" w14:textId="77777777" w:rsidR="00911BFD" w:rsidRPr="00A13549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273B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87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(1.53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2.21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  <w:vAlign w:val="center"/>
          </w:tcPr>
          <w:p w14:paraId="17B56AB1" w14:textId="77777777" w:rsidR="00911BFD" w:rsidRPr="00A13549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BE167E">
              <w:rPr>
                <w:rFonts w:ascii="Times New Roman" w:hAnsi="Times New Roman"/>
                <w:b/>
                <w:bCs/>
                <w:sz w:val="20"/>
                <w:szCs w:val="20"/>
              </w:rPr>
              <w:t>-1.16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(-</w:t>
            </w:r>
            <w:r>
              <w:rPr>
                <w:rFonts w:ascii="Times New Roman" w:hAnsi="Times New Roman"/>
                <w:sz w:val="20"/>
                <w:szCs w:val="20"/>
              </w:rPr>
              <w:t>1.56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77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25CAC046" w14:textId="77777777" w:rsidR="00911BFD" w:rsidRPr="00E273BF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73BF">
              <w:rPr>
                <w:rFonts w:ascii="Times New Roman" w:hAnsi="Times New Roman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559" w:type="dxa"/>
            <w:vAlign w:val="center"/>
          </w:tcPr>
          <w:p w14:paraId="6E3F0B34" w14:textId="77777777" w:rsidR="00911BFD" w:rsidRPr="00A13549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13549">
              <w:rPr>
                <w:rFonts w:ascii="Times New Roman" w:hAnsi="Times New Roman"/>
                <w:sz w:val="20"/>
                <w:szCs w:val="20"/>
              </w:rPr>
              <w:t>No concerns</w:t>
            </w:r>
          </w:p>
        </w:tc>
      </w:tr>
      <w:tr w:rsidR="00911BFD" w:rsidRPr="00AA3967" w14:paraId="0CA440F3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54BE2ABA" w14:textId="77777777" w:rsidR="00911BFD" w:rsidRPr="00A13549" w:rsidRDefault="00911BFD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SR-Supine</w:t>
            </w:r>
          </w:p>
        </w:tc>
        <w:tc>
          <w:tcPr>
            <w:tcW w:w="0" w:type="auto"/>
            <w:vAlign w:val="center"/>
          </w:tcPr>
          <w:p w14:paraId="1E7A072D" w14:textId="77777777" w:rsidR="00911BFD" w:rsidRPr="00A13549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4A720883" w14:textId="77777777" w:rsidR="00911BFD" w:rsidRPr="00A13549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13549">
              <w:rPr>
                <w:rFonts w:ascii="Times New Roman" w:hAnsi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(0.13 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to </w:t>
            </w:r>
            <w:r>
              <w:rPr>
                <w:rFonts w:ascii="Times New Roman" w:hAnsi="Times New Roman"/>
                <w:sz w:val="20"/>
                <w:szCs w:val="20"/>
              </w:rPr>
              <w:t>0.52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6" w:type="dxa"/>
            <w:vAlign w:val="center"/>
          </w:tcPr>
          <w:p w14:paraId="13BD6827" w14:textId="77777777" w:rsidR="00911BFD" w:rsidRPr="00A13549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0.84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0.58 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to </w:t>
            </w:r>
            <w:r>
              <w:rPr>
                <w:rFonts w:ascii="Times New Roman" w:hAnsi="Times New Roman"/>
                <w:sz w:val="20"/>
                <w:szCs w:val="20"/>
              </w:rPr>
              <w:t>1.10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2" w:type="dxa"/>
            <w:vAlign w:val="center"/>
          </w:tcPr>
          <w:p w14:paraId="64515C7C" w14:textId="77777777" w:rsidR="00911BFD" w:rsidRPr="00A13549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-0.32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(-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62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to -0.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  <w:vAlign w:val="center"/>
          </w:tcPr>
          <w:p w14:paraId="2055E35B" w14:textId="77777777" w:rsidR="00911BFD" w:rsidRPr="00A13549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757EEA">
              <w:rPr>
                <w:rFonts w:ascii="Times New Roman" w:hAnsi="Times New Roman"/>
                <w:b/>
                <w:bCs/>
                <w:sz w:val="20"/>
                <w:szCs w:val="20"/>
              </w:rPr>
              <w:t>1.16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(0.77 to 1.56)</w:t>
            </w:r>
          </w:p>
        </w:tc>
        <w:tc>
          <w:tcPr>
            <w:tcW w:w="850" w:type="dxa"/>
            <w:vAlign w:val="center"/>
          </w:tcPr>
          <w:p w14:paraId="19FFD987" w14:textId="77777777" w:rsidR="00911BFD" w:rsidRPr="00E273BF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73BF">
              <w:rPr>
                <w:rFonts w:ascii="Times New Roman" w:hAnsi="Times New Roman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559" w:type="dxa"/>
            <w:vAlign w:val="center"/>
          </w:tcPr>
          <w:p w14:paraId="0748BDC1" w14:textId="77777777" w:rsidR="00911BFD" w:rsidRPr="00A13549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concerns</w:t>
            </w:r>
          </w:p>
        </w:tc>
      </w:tr>
      <w:tr w:rsidR="00911BFD" w:rsidRPr="00AA3967" w14:paraId="4A98F5EA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145C67B9" w14:textId="77777777" w:rsidR="00911BFD" w:rsidRPr="00AA3967" w:rsidRDefault="00911BFD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Lateral-Prone</w:t>
            </w:r>
          </w:p>
        </w:tc>
        <w:tc>
          <w:tcPr>
            <w:tcW w:w="0" w:type="auto"/>
            <w:vAlign w:val="center"/>
          </w:tcPr>
          <w:p w14:paraId="3803D596" w14:textId="77777777" w:rsidR="00911BFD" w:rsidRPr="00AA3967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0625A9DF" w14:textId="77777777" w:rsidR="00911BFD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6DF28356" w14:textId="77777777" w:rsidR="00911BFD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0BA56458" w14:textId="77777777" w:rsidR="00911BFD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-1.54 (-1.84 to -1.25)</w:t>
            </w:r>
          </w:p>
        </w:tc>
        <w:tc>
          <w:tcPr>
            <w:tcW w:w="2267" w:type="dxa"/>
            <w:vAlign w:val="center"/>
          </w:tcPr>
          <w:p w14:paraId="63073F3C" w14:textId="77777777" w:rsidR="00911BFD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2811D4A3" w14:textId="77777777" w:rsidR="00911BFD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4F174403" w14:textId="77777777" w:rsidR="00911BFD" w:rsidRPr="00AA3967" w:rsidRDefault="00911BFD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911BFD" w:rsidRPr="00AA3967" w14:paraId="16E4AF01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691EEF24" w14:textId="77777777" w:rsidR="00911BFD" w:rsidRDefault="00911BFD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Lateral-Supine</w:t>
            </w:r>
          </w:p>
        </w:tc>
        <w:tc>
          <w:tcPr>
            <w:tcW w:w="0" w:type="auto"/>
            <w:vAlign w:val="center"/>
          </w:tcPr>
          <w:p w14:paraId="62C92FD0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5B3C2271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2D0227C3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46BC2E18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-0.52 (-0.82 to -0.21)</w:t>
            </w:r>
          </w:p>
        </w:tc>
        <w:tc>
          <w:tcPr>
            <w:tcW w:w="2267" w:type="dxa"/>
            <w:vAlign w:val="center"/>
          </w:tcPr>
          <w:p w14:paraId="3C4128C8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2AC6673C" w14:textId="77777777" w:rsidR="00911BFD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7335D3" w14:textId="77777777" w:rsidR="00911BFD" w:rsidRPr="00AA3967" w:rsidRDefault="00911BFD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</w:tbl>
    <w:p w14:paraId="616CCCCF" w14:textId="1EA7FF46" w:rsidR="00911BFD" w:rsidRDefault="00911BFD"/>
    <w:p w14:paraId="2DF8D688" w14:textId="3E4AD86D" w:rsidR="00911BFD" w:rsidRDefault="00911BFD" w:rsidP="00911BFD"/>
    <w:p w14:paraId="585DB034" w14:textId="1D3D963B" w:rsidR="00911BFD" w:rsidRDefault="00911BFD" w:rsidP="00911BFD"/>
    <w:p w14:paraId="3F4B5D8F" w14:textId="77777777" w:rsidR="00E262AE" w:rsidRPr="0004447C" w:rsidRDefault="00E262AE" w:rsidP="00E262AE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Incoherence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 report</w:t>
      </w:r>
      <w:r>
        <w:rPr>
          <w:rFonts w:ascii="Times New Roman" w:hAnsi="Times New Roman"/>
          <w:b/>
          <w:bCs/>
          <w:sz w:val="20"/>
          <w:szCs w:val="20"/>
        </w:rPr>
        <w:t xml:space="preserve"> for </w:t>
      </w:r>
      <w:r w:rsidRPr="009D34DE">
        <w:rPr>
          <w:rFonts w:ascii="Times New Roman" w:hAnsi="Times New Roman"/>
          <w:b/>
          <w:bCs/>
          <w:sz w:val="20"/>
          <w:szCs w:val="20"/>
        </w:rPr>
        <w:t>UCI length of stay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SR: semi-recumbent; NA: not applicable. Gl</w:t>
      </w:r>
      <w:r w:rsidRPr="00271661">
        <w:rPr>
          <w:rFonts w:ascii="Times New Roman" w:hAnsi="Times New Roman"/>
          <w:sz w:val="20"/>
          <w:szCs w:val="20"/>
        </w:rPr>
        <w:t>obal test based on a random-effects design by treatment interaction model. X</w:t>
      </w:r>
      <w:r w:rsidRPr="00271661">
        <w:rPr>
          <w:rFonts w:ascii="Times New Roman" w:hAnsi="Times New Roman"/>
          <w:sz w:val="20"/>
          <w:szCs w:val="20"/>
          <w:vertAlign w:val="superscript"/>
        </w:rPr>
        <w:t>2</w:t>
      </w:r>
      <w:r w:rsidRPr="00271661">
        <w:rPr>
          <w:rFonts w:ascii="Times New Roman" w:hAnsi="Times New Roman"/>
          <w:sz w:val="20"/>
          <w:szCs w:val="20"/>
        </w:rPr>
        <w:t xml:space="preserve"> statistic: </w:t>
      </w:r>
      <w:r>
        <w:rPr>
          <w:rFonts w:ascii="Times New Roman" w:hAnsi="Times New Roman"/>
          <w:sz w:val="20"/>
          <w:szCs w:val="20"/>
        </w:rPr>
        <w:t>0.00</w:t>
      </w:r>
      <w:r w:rsidRPr="00271661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0</w:t>
      </w:r>
      <w:r w:rsidRPr="00271661">
        <w:rPr>
          <w:rFonts w:ascii="Times New Roman" w:hAnsi="Times New Roman"/>
          <w:sz w:val="20"/>
          <w:szCs w:val="20"/>
        </w:rPr>
        <w:t xml:space="preserve"> degrees of freedom); p value: </w:t>
      </w:r>
      <w:r>
        <w:rPr>
          <w:rFonts w:ascii="Times New Roman" w:hAnsi="Times New Roman"/>
          <w:sz w:val="20"/>
          <w:szCs w:val="20"/>
        </w:rPr>
        <w:t>NA</w:t>
      </w:r>
      <w:r w:rsidRPr="0027166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34052">
        <w:rPr>
          <w:rFonts w:ascii="Times New Roman" w:hAnsi="Times New Roman"/>
          <w:sz w:val="20"/>
          <w:szCs w:val="20"/>
        </w:rPr>
        <w:t>Relative effect estimates below -</w:t>
      </w:r>
      <w:r>
        <w:rPr>
          <w:rFonts w:ascii="Times New Roman" w:hAnsi="Times New Roman"/>
          <w:sz w:val="20"/>
          <w:szCs w:val="20"/>
        </w:rPr>
        <w:t>1.00</w:t>
      </w:r>
      <w:r w:rsidRPr="00334052">
        <w:rPr>
          <w:rFonts w:ascii="Times New Roman" w:hAnsi="Times New Roman"/>
          <w:sz w:val="20"/>
          <w:szCs w:val="20"/>
        </w:rPr>
        <w:t xml:space="preserve"> and above </w:t>
      </w:r>
      <w:r>
        <w:rPr>
          <w:rFonts w:ascii="Times New Roman" w:hAnsi="Times New Roman"/>
          <w:sz w:val="20"/>
          <w:szCs w:val="20"/>
        </w:rPr>
        <w:t>1.00 (raw mean difference)</w:t>
      </w:r>
      <w:r w:rsidRPr="00334052">
        <w:rPr>
          <w:rFonts w:ascii="Times New Roman" w:hAnsi="Times New Roman"/>
          <w:sz w:val="20"/>
          <w:szCs w:val="20"/>
        </w:rPr>
        <w:t xml:space="preserve"> are considered clinically important.</w:t>
      </w:r>
    </w:p>
    <w:tbl>
      <w:tblPr>
        <w:tblStyle w:val="Tabladelista2-nfasis3"/>
        <w:tblW w:w="14454" w:type="dxa"/>
        <w:tblInd w:w="-284" w:type="dxa"/>
        <w:tblLook w:val="04A0" w:firstRow="1" w:lastRow="0" w:firstColumn="1" w:lastColumn="0" w:noHBand="0" w:noVBand="1"/>
      </w:tblPr>
      <w:tblGrid>
        <w:gridCol w:w="1556"/>
        <w:gridCol w:w="994"/>
        <w:gridCol w:w="2270"/>
        <w:gridCol w:w="2266"/>
        <w:gridCol w:w="2692"/>
        <w:gridCol w:w="2267"/>
        <w:gridCol w:w="850"/>
        <w:gridCol w:w="1559"/>
      </w:tblGrid>
      <w:tr w:rsidR="00E262AE" w:rsidRPr="00AA3967" w14:paraId="34B6A779" w14:textId="77777777" w:rsidTr="00C05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49511775" w14:textId="77777777" w:rsidR="00E262AE" w:rsidRPr="00E13F99" w:rsidRDefault="00E262A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Comparison</w:t>
            </w:r>
          </w:p>
        </w:tc>
        <w:tc>
          <w:tcPr>
            <w:tcW w:w="0" w:type="auto"/>
            <w:vAlign w:val="center"/>
          </w:tcPr>
          <w:p w14:paraId="46FDBB8B" w14:textId="77777777" w:rsidR="00E262AE" w:rsidRPr="00E13F99" w:rsidRDefault="00E262A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Evidence</w:t>
            </w:r>
          </w:p>
        </w:tc>
        <w:tc>
          <w:tcPr>
            <w:tcW w:w="2270" w:type="dxa"/>
            <w:vAlign w:val="center"/>
          </w:tcPr>
          <w:p w14:paraId="0F10ADBF" w14:textId="77777777" w:rsidR="00E262AE" w:rsidRPr="0004447C" w:rsidRDefault="00E262A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NMA SMD</w:t>
            </w:r>
          </w:p>
        </w:tc>
        <w:tc>
          <w:tcPr>
            <w:tcW w:w="2266" w:type="dxa"/>
            <w:vAlign w:val="center"/>
          </w:tcPr>
          <w:p w14:paraId="0DE64198" w14:textId="77777777" w:rsidR="00E262AE" w:rsidRPr="0004447C" w:rsidRDefault="00E262A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Direct SMD</w:t>
            </w:r>
          </w:p>
        </w:tc>
        <w:tc>
          <w:tcPr>
            <w:tcW w:w="2692" w:type="dxa"/>
            <w:vAlign w:val="center"/>
          </w:tcPr>
          <w:p w14:paraId="556F2974" w14:textId="77777777" w:rsidR="00E262AE" w:rsidRPr="0004447C" w:rsidRDefault="00E262A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Indirect SMD</w:t>
            </w:r>
          </w:p>
        </w:tc>
        <w:tc>
          <w:tcPr>
            <w:tcW w:w="2267" w:type="dxa"/>
            <w:vAlign w:val="center"/>
          </w:tcPr>
          <w:p w14:paraId="24961AB0" w14:textId="77777777" w:rsidR="00E262AE" w:rsidRPr="0004447C" w:rsidRDefault="00E262A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Difference of SMD (inconsistency)</w:t>
            </w:r>
          </w:p>
        </w:tc>
        <w:tc>
          <w:tcPr>
            <w:tcW w:w="850" w:type="dxa"/>
            <w:vAlign w:val="center"/>
          </w:tcPr>
          <w:p w14:paraId="2D8A99B8" w14:textId="77777777" w:rsidR="00E262AE" w:rsidRPr="0004447C" w:rsidRDefault="00E262A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1559" w:type="dxa"/>
            <w:vAlign w:val="center"/>
          </w:tcPr>
          <w:p w14:paraId="39380222" w14:textId="77777777" w:rsidR="00E262AE" w:rsidRPr="0004447C" w:rsidRDefault="00E262A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Incoherence judgment</w:t>
            </w:r>
          </w:p>
        </w:tc>
      </w:tr>
      <w:tr w:rsidR="00E262AE" w:rsidRPr="00AA3967" w14:paraId="5EE0E24D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5E438D9E" w14:textId="77777777" w:rsidR="00E262AE" w:rsidRPr="0004447C" w:rsidRDefault="00E262A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Lateral-SR</w:t>
            </w:r>
          </w:p>
        </w:tc>
        <w:tc>
          <w:tcPr>
            <w:tcW w:w="0" w:type="auto"/>
            <w:vAlign w:val="center"/>
          </w:tcPr>
          <w:p w14:paraId="609CDD3C" w14:textId="77777777" w:rsidR="00E262AE" w:rsidRPr="0004447C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7CE023C8" w14:textId="77777777" w:rsidR="00E262AE" w:rsidRPr="0004447C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3DC99975" w14:textId="77777777" w:rsidR="00E262AE" w:rsidRPr="0004447C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-1.25 (-12.75 to 10.25)</w:t>
            </w:r>
          </w:p>
        </w:tc>
        <w:tc>
          <w:tcPr>
            <w:tcW w:w="2692" w:type="dxa"/>
            <w:vAlign w:val="center"/>
          </w:tcPr>
          <w:p w14:paraId="7A10E342" w14:textId="77777777" w:rsidR="00E262AE" w:rsidRPr="0004447C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7" w:type="dxa"/>
            <w:vAlign w:val="center"/>
          </w:tcPr>
          <w:p w14:paraId="74EB5F4C" w14:textId="77777777" w:rsidR="00E262AE" w:rsidRPr="0004447C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04B3DE6C" w14:textId="77777777" w:rsidR="00E262AE" w:rsidRPr="0004447C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036899CC" w14:textId="77777777" w:rsidR="00E262AE" w:rsidRPr="0004447C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E262AE" w:rsidRPr="00AA3967" w14:paraId="2C1364E3" w14:textId="77777777" w:rsidTr="00C055C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745690D7" w14:textId="77777777" w:rsidR="00E262AE" w:rsidRPr="0004447C" w:rsidRDefault="00E262A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Prone-Supine</w:t>
            </w:r>
          </w:p>
        </w:tc>
        <w:tc>
          <w:tcPr>
            <w:tcW w:w="0" w:type="auto"/>
            <w:vAlign w:val="center"/>
          </w:tcPr>
          <w:p w14:paraId="37FF8563" w14:textId="77777777" w:rsidR="00E262AE" w:rsidRPr="00AA3967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60ACF56A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664FC42A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-0.91 (-7.64 to 5.83)</w:t>
            </w:r>
          </w:p>
        </w:tc>
        <w:tc>
          <w:tcPr>
            <w:tcW w:w="2692" w:type="dxa"/>
            <w:vAlign w:val="center"/>
          </w:tcPr>
          <w:p w14:paraId="1D25653D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</w:tcPr>
          <w:p w14:paraId="3EA990CE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0A24F8CB" w14:textId="77777777" w:rsidR="00E262AE" w:rsidRPr="00E273BF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476941F0" w14:textId="77777777" w:rsidR="00E262AE" w:rsidRPr="0004447C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E262AE" w:rsidRPr="00AA3967" w14:paraId="267E310C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7F1223FD" w14:textId="77777777" w:rsidR="00E262AE" w:rsidRPr="00A13549" w:rsidRDefault="00E262A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SR-Supine</w:t>
            </w:r>
          </w:p>
        </w:tc>
        <w:tc>
          <w:tcPr>
            <w:tcW w:w="0" w:type="auto"/>
            <w:vAlign w:val="center"/>
          </w:tcPr>
          <w:p w14:paraId="75FBA4B5" w14:textId="77777777" w:rsidR="00E262AE" w:rsidRPr="00A13549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51EAA113" w14:textId="77777777" w:rsidR="00E262AE" w:rsidRPr="00A13549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31323058" w14:textId="77777777" w:rsidR="00E262AE" w:rsidRPr="00A13549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1.05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-5.08 to 7.17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2" w:type="dxa"/>
            <w:vAlign w:val="center"/>
          </w:tcPr>
          <w:p w14:paraId="6D755CA9" w14:textId="77777777" w:rsidR="00E262AE" w:rsidRPr="00A13549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</w:tcPr>
          <w:p w14:paraId="4A709E2E" w14:textId="77777777" w:rsidR="00E262AE" w:rsidRPr="00A13549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5D711C02" w14:textId="77777777" w:rsidR="00E262AE" w:rsidRPr="00E273BF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74C55A3" w14:textId="77777777" w:rsidR="00E262AE" w:rsidRPr="00A13549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E262AE" w:rsidRPr="00AA3967" w14:paraId="11A20C90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522C633D" w14:textId="77777777" w:rsidR="00E262AE" w:rsidRPr="00A13549" w:rsidRDefault="00E262A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Lateral-Prone</w:t>
            </w:r>
          </w:p>
        </w:tc>
        <w:tc>
          <w:tcPr>
            <w:tcW w:w="0" w:type="auto"/>
            <w:vAlign w:val="center"/>
          </w:tcPr>
          <w:p w14:paraId="0BE7F8C0" w14:textId="77777777" w:rsidR="00E262AE" w:rsidRPr="00A13549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5D3E8C34" w14:textId="77777777" w:rsidR="00E262AE" w:rsidRPr="00A13549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43959868" w14:textId="77777777" w:rsidR="00E262AE" w:rsidRPr="00A13549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5D04AEBD" w14:textId="77777777" w:rsidR="00E262AE" w:rsidRPr="00A13549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0.70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-13.97 to -15.37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</w:tcPr>
          <w:p w14:paraId="17B06426" w14:textId="77777777" w:rsidR="00E262AE" w:rsidRPr="00A13549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64FED753" w14:textId="77777777" w:rsidR="00E262AE" w:rsidRPr="00E273BF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F977CF9" w14:textId="77777777" w:rsidR="00E262AE" w:rsidRPr="00A13549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concerns</w:t>
            </w:r>
          </w:p>
        </w:tc>
      </w:tr>
      <w:tr w:rsidR="00E262AE" w:rsidRPr="00AA3967" w14:paraId="4CDD602F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10C8BB52" w14:textId="77777777" w:rsidR="00E262AE" w:rsidRPr="00AA3967" w:rsidRDefault="00E262A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Lateral-Supine</w:t>
            </w:r>
          </w:p>
        </w:tc>
        <w:tc>
          <w:tcPr>
            <w:tcW w:w="0" w:type="auto"/>
            <w:vAlign w:val="center"/>
          </w:tcPr>
          <w:p w14:paraId="7FC6E571" w14:textId="77777777" w:rsidR="00E262AE" w:rsidRPr="00AA3967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0C5D2A26" w14:textId="77777777" w:rsidR="00E262AE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6D269E49" w14:textId="77777777" w:rsidR="00E262AE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7D935658" w14:textId="77777777" w:rsidR="00E262AE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-0.21 (-13.23 to 12.82)</w:t>
            </w:r>
          </w:p>
        </w:tc>
        <w:tc>
          <w:tcPr>
            <w:tcW w:w="2267" w:type="dxa"/>
          </w:tcPr>
          <w:p w14:paraId="186469AE" w14:textId="77777777" w:rsidR="00E262AE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5F36E77D" w14:textId="77777777" w:rsidR="00E262AE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85B97DA" w14:textId="77777777" w:rsidR="00E262AE" w:rsidRPr="00AA3967" w:rsidRDefault="00E262A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E262AE" w:rsidRPr="00AA3967" w14:paraId="17162A06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63BFCAAE" w14:textId="77777777" w:rsidR="00E262AE" w:rsidRDefault="00E262A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Prone-SR</w:t>
            </w:r>
          </w:p>
        </w:tc>
        <w:tc>
          <w:tcPr>
            <w:tcW w:w="0" w:type="auto"/>
            <w:vAlign w:val="center"/>
          </w:tcPr>
          <w:p w14:paraId="4FCF6CB9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638AC42E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5D9503C8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38BEFF26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-1.95 (-11.06 to 7.15)</w:t>
            </w:r>
          </w:p>
        </w:tc>
        <w:tc>
          <w:tcPr>
            <w:tcW w:w="2267" w:type="dxa"/>
          </w:tcPr>
          <w:p w14:paraId="124F3970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045B2EFF" w14:textId="77777777" w:rsidR="00E262AE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39268DAE" w14:textId="77777777" w:rsidR="00E262AE" w:rsidRPr="00AA3967" w:rsidRDefault="00E262A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</w:tbl>
    <w:p w14:paraId="5EB91904" w14:textId="31F4158F" w:rsidR="00911BFD" w:rsidRDefault="00911BFD" w:rsidP="00911BFD"/>
    <w:p w14:paraId="6D8B8864" w14:textId="77777777" w:rsidR="0075123E" w:rsidRPr="0004447C" w:rsidRDefault="0075123E" w:rsidP="0075123E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Incoherence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 report</w:t>
      </w:r>
      <w:r>
        <w:rPr>
          <w:rFonts w:ascii="Times New Roman" w:hAnsi="Times New Roman"/>
          <w:b/>
          <w:bCs/>
          <w:sz w:val="20"/>
          <w:szCs w:val="20"/>
        </w:rPr>
        <w:t xml:space="preserve"> for </w:t>
      </w:r>
      <w:r w:rsidRPr="00CD0C99">
        <w:rPr>
          <w:rFonts w:ascii="Times New Roman" w:hAnsi="Times New Roman"/>
          <w:b/>
          <w:bCs/>
          <w:sz w:val="20"/>
          <w:szCs w:val="20"/>
        </w:rPr>
        <w:t>Hospital length of stay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SR: semi-recumbent; NA: not applicable. Gl</w:t>
      </w:r>
      <w:r w:rsidRPr="00271661">
        <w:rPr>
          <w:rFonts w:ascii="Times New Roman" w:hAnsi="Times New Roman"/>
          <w:sz w:val="20"/>
          <w:szCs w:val="20"/>
        </w:rPr>
        <w:t>obal test based on a random-effects design by treatment interaction model. X</w:t>
      </w:r>
      <w:r w:rsidRPr="00271661">
        <w:rPr>
          <w:rFonts w:ascii="Times New Roman" w:hAnsi="Times New Roman"/>
          <w:sz w:val="20"/>
          <w:szCs w:val="20"/>
          <w:vertAlign w:val="superscript"/>
        </w:rPr>
        <w:t>2</w:t>
      </w:r>
      <w:r w:rsidRPr="00271661">
        <w:rPr>
          <w:rFonts w:ascii="Times New Roman" w:hAnsi="Times New Roman"/>
          <w:sz w:val="20"/>
          <w:szCs w:val="20"/>
        </w:rPr>
        <w:t xml:space="preserve"> statistic: </w:t>
      </w:r>
      <w:r>
        <w:rPr>
          <w:rFonts w:ascii="Times New Roman" w:hAnsi="Times New Roman"/>
          <w:sz w:val="20"/>
          <w:szCs w:val="20"/>
        </w:rPr>
        <w:t>0.00</w:t>
      </w:r>
      <w:r w:rsidRPr="00271661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0</w:t>
      </w:r>
      <w:r w:rsidRPr="00271661">
        <w:rPr>
          <w:rFonts w:ascii="Times New Roman" w:hAnsi="Times New Roman"/>
          <w:sz w:val="20"/>
          <w:szCs w:val="20"/>
        </w:rPr>
        <w:t xml:space="preserve"> degrees of freedom); p value: </w:t>
      </w:r>
      <w:r>
        <w:rPr>
          <w:rFonts w:ascii="Times New Roman" w:hAnsi="Times New Roman"/>
          <w:sz w:val="20"/>
          <w:szCs w:val="20"/>
        </w:rPr>
        <w:t>NA</w:t>
      </w:r>
      <w:r w:rsidRPr="0027166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34052">
        <w:rPr>
          <w:rFonts w:ascii="Times New Roman" w:hAnsi="Times New Roman"/>
          <w:sz w:val="20"/>
          <w:szCs w:val="20"/>
        </w:rPr>
        <w:t>Relative effect estimates below -</w:t>
      </w:r>
      <w:r>
        <w:rPr>
          <w:rFonts w:ascii="Times New Roman" w:hAnsi="Times New Roman"/>
          <w:sz w:val="20"/>
          <w:szCs w:val="20"/>
        </w:rPr>
        <w:t>2.00</w:t>
      </w:r>
      <w:r w:rsidRPr="00334052">
        <w:rPr>
          <w:rFonts w:ascii="Times New Roman" w:hAnsi="Times New Roman"/>
          <w:sz w:val="20"/>
          <w:szCs w:val="20"/>
        </w:rPr>
        <w:t xml:space="preserve"> and above 2</w:t>
      </w:r>
      <w:r>
        <w:rPr>
          <w:rFonts w:ascii="Times New Roman" w:hAnsi="Times New Roman"/>
          <w:sz w:val="20"/>
          <w:szCs w:val="20"/>
        </w:rPr>
        <w:t>.</w:t>
      </w:r>
      <w:r w:rsidRPr="00334052">
        <w:rPr>
          <w:rFonts w:ascii="Times New Roman" w:hAnsi="Times New Roman"/>
          <w:sz w:val="20"/>
          <w:szCs w:val="20"/>
        </w:rPr>
        <w:t>00 are considered clinically important.</w:t>
      </w:r>
    </w:p>
    <w:tbl>
      <w:tblPr>
        <w:tblStyle w:val="Tabladelista2-nfasis3"/>
        <w:tblW w:w="14454" w:type="dxa"/>
        <w:tblInd w:w="-284" w:type="dxa"/>
        <w:tblLook w:val="04A0" w:firstRow="1" w:lastRow="0" w:firstColumn="1" w:lastColumn="0" w:noHBand="0" w:noVBand="1"/>
      </w:tblPr>
      <w:tblGrid>
        <w:gridCol w:w="1556"/>
        <w:gridCol w:w="994"/>
        <w:gridCol w:w="2270"/>
        <w:gridCol w:w="2266"/>
        <w:gridCol w:w="2692"/>
        <w:gridCol w:w="2267"/>
        <w:gridCol w:w="850"/>
        <w:gridCol w:w="1559"/>
      </w:tblGrid>
      <w:tr w:rsidR="0075123E" w:rsidRPr="00AA3967" w14:paraId="641AEF5B" w14:textId="77777777" w:rsidTr="00C05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1CFC540C" w14:textId="77777777" w:rsidR="0075123E" w:rsidRPr="00E13F99" w:rsidRDefault="0075123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Comparison</w:t>
            </w:r>
          </w:p>
        </w:tc>
        <w:tc>
          <w:tcPr>
            <w:tcW w:w="0" w:type="auto"/>
            <w:vAlign w:val="center"/>
          </w:tcPr>
          <w:p w14:paraId="1731239C" w14:textId="77777777" w:rsidR="0075123E" w:rsidRPr="00E13F99" w:rsidRDefault="0075123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Evidence</w:t>
            </w:r>
          </w:p>
        </w:tc>
        <w:tc>
          <w:tcPr>
            <w:tcW w:w="2270" w:type="dxa"/>
            <w:vAlign w:val="center"/>
          </w:tcPr>
          <w:p w14:paraId="532FC394" w14:textId="77777777" w:rsidR="0075123E" w:rsidRPr="0004447C" w:rsidRDefault="0075123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NMA SMD</w:t>
            </w:r>
          </w:p>
        </w:tc>
        <w:tc>
          <w:tcPr>
            <w:tcW w:w="2266" w:type="dxa"/>
            <w:vAlign w:val="center"/>
          </w:tcPr>
          <w:p w14:paraId="6A6EEF89" w14:textId="77777777" w:rsidR="0075123E" w:rsidRPr="0004447C" w:rsidRDefault="0075123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Direct SMD</w:t>
            </w:r>
          </w:p>
        </w:tc>
        <w:tc>
          <w:tcPr>
            <w:tcW w:w="2692" w:type="dxa"/>
            <w:vAlign w:val="center"/>
          </w:tcPr>
          <w:p w14:paraId="3CE854C1" w14:textId="77777777" w:rsidR="0075123E" w:rsidRPr="0004447C" w:rsidRDefault="0075123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Indirect SMD</w:t>
            </w:r>
          </w:p>
        </w:tc>
        <w:tc>
          <w:tcPr>
            <w:tcW w:w="2267" w:type="dxa"/>
            <w:vAlign w:val="center"/>
          </w:tcPr>
          <w:p w14:paraId="38083EDD" w14:textId="77777777" w:rsidR="0075123E" w:rsidRPr="0004447C" w:rsidRDefault="0075123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Difference of SMD (inconsistency)</w:t>
            </w:r>
          </w:p>
        </w:tc>
        <w:tc>
          <w:tcPr>
            <w:tcW w:w="850" w:type="dxa"/>
            <w:vAlign w:val="center"/>
          </w:tcPr>
          <w:p w14:paraId="2F607A74" w14:textId="77777777" w:rsidR="0075123E" w:rsidRPr="0004447C" w:rsidRDefault="0075123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1559" w:type="dxa"/>
            <w:vAlign w:val="center"/>
          </w:tcPr>
          <w:p w14:paraId="234689A3" w14:textId="77777777" w:rsidR="0075123E" w:rsidRPr="0004447C" w:rsidRDefault="0075123E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Incoherence judgment</w:t>
            </w:r>
          </w:p>
        </w:tc>
      </w:tr>
      <w:tr w:rsidR="0075123E" w:rsidRPr="00AA3967" w14:paraId="1BE81DE4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785D5849" w14:textId="77777777" w:rsidR="0075123E" w:rsidRPr="0004447C" w:rsidRDefault="0075123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Lateral-SR</w:t>
            </w:r>
          </w:p>
        </w:tc>
        <w:tc>
          <w:tcPr>
            <w:tcW w:w="0" w:type="auto"/>
            <w:vAlign w:val="center"/>
          </w:tcPr>
          <w:p w14:paraId="3010EDBE" w14:textId="77777777" w:rsidR="0075123E" w:rsidRPr="0004447C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147D6A5E" w14:textId="77777777" w:rsidR="0075123E" w:rsidRPr="0004447C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2A66518C" w14:textId="77777777" w:rsidR="0075123E" w:rsidRPr="0004447C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-1.25 (-23.87 to 21.37)</w:t>
            </w:r>
          </w:p>
        </w:tc>
        <w:tc>
          <w:tcPr>
            <w:tcW w:w="2692" w:type="dxa"/>
            <w:vAlign w:val="center"/>
          </w:tcPr>
          <w:p w14:paraId="32532095" w14:textId="77777777" w:rsidR="0075123E" w:rsidRPr="0004447C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67" w:type="dxa"/>
            <w:vAlign w:val="center"/>
          </w:tcPr>
          <w:p w14:paraId="3A15BADD" w14:textId="77777777" w:rsidR="0075123E" w:rsidRPr="0004447C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6EAE75BE" w14:textId="77777777" w:rsidR="0075123E" w:rsidRPr="0004447C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35E7E279" w14:textId="77777777" w:rsidR="0075123E" w:rsidRPr="0004447C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75123E" w:rsidRPr="00AA3967" w14:paraId="70E05CB4" w14:textId="77777777" w:rsidTr="00C055C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32CF76D1" w14:textId="77777777" w:rsidR="0075123E" w:rsidRPr="0004447C" w:rsidRDefault="0075123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Prone-Supine</w:t>
            </w:r>
          </w:p>
        </w:tc>
        <w:tc>
          <w:tcPr>
            <w:tcW w:w="0" w:type="auto"/>
            <w:vAlign w:val="center"/>
          </w:tcPr>
          <w:p w14:paraId="5C0DF23C" w14:textId="77777777" w:rsidR="0075123E" w:rsidRPr="00AA3967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1E12DE7C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54EE0A18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5.80 (-20.81 to 32.41)</w:t>
            </w:r>
          </w:p>
        </w:tc>
        <w:tc>
          <w:tcPr>
            <w:tcW w:w="2692" w:type="dxa"/>
            <w:vAlign w:val="center"/>
          </w:tcPr>
          <w:p w14:paraId="4B062CC2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</w:tcPr>
          <w:p w14:paraId="46EFF9D9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7F50DED5" w14:textId="77777777" w:rsidR="0075123E" w:rsidRPr="00E273BF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C818BE3" w14:textId="77777777" w:rsidR="0075123E" w:rsidRPr="0004447C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75123E" w:rsidRPr="00AA3967" w14:paraId="552D29CE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6A514C0A" w14:textId="77777777" w:rsidR="0075123E" w:rsidRPr="00A13549" w:rsidRDefault="0075123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SR-Supine</w:t>
            </w:r>
          </w:p>
        </w:tc>
        <w:tc>
          <w:tcPr>
            <w:tcW w:w="0" w:type="auto"/>
            <w:vAlign w:val="center"/>
          </w:tcPr>
          <w:p w14:paraId="4BDF1624" w14:textId="77777777" w:rsidR="0075123E" w:rsidRPr="00A13549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48613C3E" w14:textId="77777777" w:rsidR="0075123E" w:rsidRPr="00A13549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5550F635" w14:textId="77777777" w:rsidR="0075123E" w:rsidRPr="00A13549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-6.94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-20.28 to 6.41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2" w:type="dxa"/>
            <w:vAlign w:val="center"/>
          </w:tcPr>
          <w:p w14:paraId="1E02275F" w14:textId="77777777" w:rsidR="0075123E" w:rsidRPr="00A13549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</w:tcPr>
          <w:p w14:paraId="53AD325D" w14:textId="77777777" w:rsidR="0075123E" w:rsidRPr="00A13549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3672053C" w14:textId="77777777" w:rsidR="0075123E" w:rsidRPr="00E273BF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4F3F9468" w14:textId="77777777" w:rsidR="0075123E" w:rsidRPr="00A13549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75123E" w:rsidRPr="00AA3967" w14:paraId="18724F09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40A99D60" w14:textId="77777777" w:rsidR="0075123E" w:rsidRPr="00A13549" w:rsidRDefault="0075123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Lateral-Prone</w:t>
            </w:r>
          </w:p>
        </w:tc>
        <w:tc>
          <w:tcPr>
            <w:tcW w:w="0" w:type="auto"/>
            <w:vAlign w:val="center"/>
          </w:tcPr>
          <w:p w14:paraId="46074809" w14:textId="77777777" w:rsidR="0075123E" w:rsidRPr="00A13549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20636B25" w14:textId="77777777" w:rsidR="0075123E" w:rsidRPr="00A13549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2112372C" w14:textId="77777777" w:rsidR="0075123E" w:rsidRPr="00A13549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52DB4676" w14:textId="77777777" w:rsidR="0075123E" w:rsidRPr="00A13549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13.99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-51.38 to 23.41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</w:tcPr>
          <w:p w14:paraId="412AEE8A" w14:textId="77777777" w:rsidR="0075123E" w:rsidRPr="00A13549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270DFD86" w14:textId="77777777" w:rsidR="0075123E" w:rsidRPr="00E273BF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EC3CBE7" w14:textId="77777777" w:rsidR="0075123E" w:rsidRPr="00A13549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</w:t>
            </w:r>
            <w:r w:rsidRPr="00A13549">
              <w:rPr>
                <w:rFonts w:ascii="Times New Roman" w:hAnsi="Times New Roman"/>
                <w:sz w:val="20"/>
                <w:szCs w:val="20"/>
              </w:rPr>
              <w:t xml:space="preserve"> concerns</w:t>
            </w:r>
          </w:p>
        </w:tc>
      </w:tr>
      <w:tr w:rsidR="0075123E" w:rsidRPr="00AA3967" w14:paraId="697FCB96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744ED83E" w14:textId="77777777" w:rsidR="0075123E" w:rsidRPr="00AA3967" w:rsidRDefault="0075123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Lateral-Supine</w:t>
            </w:r>
          </w:p>
        </w:tc>
        <w:tc>
          <w:tcPr>
            <w:tcW w:w="0" w:type="auto"/>
            <w:vAlign w:val="center"/>
          </w:tcPr>
          <w:p w14:paraId="0FCAC9C6" w14:textId="77777777" w:rsidR="0075123E" w:rsidRPr="00AA3967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71AB5F28" w14:textId="77777777" w:rsidR="0075123E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566E8481" w14:textId="77777777" w:rsidR="0075123E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68DE362E" w14:textId="77777777" w:rsidR="0075123E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-8.19 (-34.45 to 18.08)</w:t>
            </w:r>
          </w:p>
        </w:tc>
        <w:tc>
          <w:tcPr>
            <w:tcW w:w="2267" w:type="dxa"/>
          </w:tcPr>
          <w:p w14:paraId="2FD18370" w14:textId="77777777" w:rsidR="0075123E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13AC3BC7" w14:textId="77777777" w:rsidR="0075123E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517DFDD6" w14:textId="77777777" w:rsidR="0075123E" w:rsidRPr="00AA3967" w:rsidRDefault="0075123E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  <w:tr w:rsidR="0075123E" w:rsidRPr="00AA3967" w14:paraId="0E8197C1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66B23951" w14:textId="77777777" w:rsidR="0075123E" w:rsidRDefault="0075123E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Prone-SR</w:t>
            </w:r>
          </w:p>
        </w:tc>
        <w:tc>
          <w:tcPr>
            <w:tcW w:w="0" w:type="auto"/>
            <w:vAlign w:val="center"/>
          </w:tcPr>
          <w:p w14:paraId="5E4DD3FB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6ACA322D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69F3DB10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4B27D23F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12.74 (-17.04 to 42.51)</w:t>
            </w:r>
          </w:p>
        </w:tc>
        <w:tc>
          <w:tcPr>
            <w:tcW w:w="2267" w:type="dxa"/>
          </w:tcPr>
          <w:p w14:paraId="51B9A822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F66F7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</w:tcPr>
          <w:p w14:paraId="5A73F3BF" w14:textId="77777777" w:rsidR="0075123E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C02B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2D5AC699" w14:textId="77777777" w:rsidR="0075123E" w:rsidRPr="00AA3967" w:rsidRDefault="0075123E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Major concerns</w:t>
            </w:r>
          </w:p>
        </w:tc>
      </w:tr>
    </w:tbl>
    <w:p w14:paraId="6C601EE4" w14:textId="77777777" w:rsidR="00BC06C5" w:rsidRDefault="00BC06C5" w:rsidP="00BC06C5">
      <w:pPr>
        <w:rPr>
          <w:rFonts w:ascii="Times New Roman" w:hAnsi="Times New Roman"/>
          <w:b/>
          <w:bCs/>
          <w:sz w:val="20"/>
          <w:szCs w:val="20"/>
        </w:rPr>
      </w:pPr>
    </w:p>
    <w:p w14:paraId="6636CADE" w14:textId="77777777" w:rsidR="00BC06C5" w:rsidRDefault="00BC06C5" w:rsidP="00BC06C5">
      <w:pPr>
        <w:rPr>
          <w:rFonts w:ascii="Times New Roman" w:hAnsi="Times New Roman"/>
          <w:b/>
          <w:bCs/>
          <w:sz w:val="20"/>
          <w:szCs w:val="20"/>
        </w:rPr>
      </w:pPr>
    </w:p>
    <w:p w14:paraId="40CB06EE" w14:textId="77777777" w:rsidR="00BC06C5" w:rsidRDefault="00BC06C5" w:rsidP="00BC06C5">
      <w:pPr>
        <w:rPr>
          <w:rFonts w:ascii="Times New Roman" w:hAnsi="Times New Roman"/>
          <w:b/>
          <w:bCs/>
          <w:sz w:val="20"/>
          <w:szCs w:val="20"/>
        </w:rPr>
      </w:pPr>
    </w:p>
    <w:p w14:paraId="6DDDD1DB" w14:textId="77777777" w:rsidR="00BC06C5" w:rsidRDefault="00BC06C5" w:rsidP="00BC06C5">
      <w:pPr>
        <w:rPr>
          <w:rFonts w:ascii="Times New Roman" w:hAnsi="Times New Roman"/>
          <w:b/>
          <w:bCs/>
          <w:sz w:val="20"/>
          <w:szCs w:val="20"/>
        </w:rPr>
      </w:pPr>
    </w:p>
    <w:p w14:paraId="3AB8CE47" w14:textId="77777777" w:rsidR="00BC06C5" w:rsidRDefault="00BC06C5" w:rsidP="00BC06C5">
      <w:pPr>
        <w:rPr>
          <w:rFonts w:ascii="Times New Roman" w:hAnsi="Times New Roman"/>
          <w:b/>
          <w:bCs/>
          <w:sz w:val="20"/>
          <w:szCs w:val="20"/>
        </w:rPr>
      </w:pPr>
    </w:p>
    <w:p w14:paraId="1B44ADD8" w14:textId="71C8AD9A" w:rsidR="00BC06C5" w:rsidRPr="0004447C" w:rsidRDefault="00BC06C5" w:rsidP="00BC06C5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Incoherence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 report</w:t>
      </w:r>
      <w:r>
        <w:rPr>
          <w:rFonts w:ascii="Times New Roman" w:hAnsi="Times New Roman"/>
          <w:b/>
          <w:bCs/>
          <w:sz w:val="20"/>
          <w:szCs w:val="20"/>
        </w:rPr>
        <w:t xml:space="preserve"> for </w:t>
      </w:r>
      <w:r w:rsidRPr="004F6ACB">
        <w:rPr>
          <w:rFonts w:ascii="Times New Roman" w:hAnsi="Times New Roman"/>
          <w:b/>
          <w:bCs/>
          <w:sz w:val="20"/>
          <w:szCs w:val="20"/>
        </w:rPr>
        <w:t>MV length</w:t>
      </w:r>
      <w:r w:rsidRPr="0004447C">
        <w:rPr>
          <w:rFonts w:ascii="Times New Roman" w:hAnsi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SR: semi-recumbent; NA: not applicable. Gl</w:t>
      </w:r>
      <w:r w:rsidRPr="00271661">
        <w:rPr>
          <w:rFonts w:ascii="Times New Roman" w:hAnsi="Times New Roman"/>
          <w:sz w:val="20"/>
          <w:szCs w:val="20"/>
        </w:rPr>
        <w:t>obal test based on a random-effects design by treatment interaction model. X</w:t>
      </w:r>
      <w:r w:rsidRPr="00271661">
        <w:rPr>
          <w:rFonts w:ascii="Times New Roman" w:hAnsi="Times New Roman"/>
          <w:sz w:val="20"/>
          <w:szCs w:val="20"/>
          <w:vertAlign w:val="superscript"/>
        </w:rPr>
        <w:t>2</w:t>
      </w:r>
      <w:r w:rsidRPr="00271661">
        <w:rPr>
          <w:rFonts w:ascii="Times New Roman" w:hAnsi="Times New Roman"/>
          <w:sz w:val="20"/>
          <w:szCs w:val="20"/>
        </w:rPr>
        <w:t xml:space="preserve"> statistic: </w:t>
      </w:r>
      <w:r>
        <w:rPr>
          <w:rFonts w:ascii="Times New Roman" w:hAnsi="Times New Roman"/>
          <w:sz w:val="20"/>
          <w:szCs w:val="20"/>
        </w:rPr>
        <w:t>0.023</w:t>
      </w:r>
      <w:r w:rsidRPr="00271661">
        <w:rPr>
          <w:rFonts w:ascii="Times New Roman" w:hAnsi="Times New Roman"/>
          <w:sz w:val="20"/>
          <w:szCs w:val="20"/>
        </w:rPr>
        <w:t xml:space="preserve"> (1 degrees of freedom); p value: 0.</w:t>
      </w:r>
      <w:r>
        <w:rPr>
          <w:rFonts w:ascii="Times New Roman" w:hAnsi="Times New Roman"/>
          <w:sz w:val="20"/>
          <w:szCs w:val="20"/>
        </w:rPr>
        <w:t>88</w:t>
      </w:r>
      <w:r w:rsidRPr="0027166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34052">
        <w:rPr>
          <w:rFonts w:ascii="Times New Roman" w:hAnsi="Times New Roman"/>
          <w:sz w:val="20"/>
          <w:szCs w:val="20"/>
        </w:rPr>
        <w:t>Relative effect estimates below -</w:t>
      </w:r>
      <w:r>
        <w:rPr>
          <w:rFonts w:ascii="Times New Roman" w:hAnsi="Times New Roman"/>
          <w:sz w:val="20"/>
          <w:szCs w:val="20"/>
        </w:rPr>
        <w:t>1.00</w:t>
      </w:r>
      <w:r w:rsidRPr="00334052">
        <w:rPr>
          <w:rFonts w:ascii="Times New Roman" w:hAnsi="Times New Roman"/>
          <w:sz w:val="20"/>
          <w:szCs w:val="20"/>
        </w:rPr>
        <w:t xml:space="preserve"> and above </w:t>
      </w:r>
      <w:r>
        <w:rPr>
          <w:rFonts w:ascii="Times New Roman" w:hAnsi="Times New Roman"/>
          <w:sz w:val="20"/>
          <w:szCs w:val="20"/>
        </w:rPr>
        <w:t>1.00</w:t>
      </w:r>
      <w:r w:rsidRPr="00334052">
        <w:rPr>
          <w:rFonts w:ascii="Times New Roman" w:hAnsi="Times New Roman"/>
          <w:sz w:val="20"/>
          <w:szCs w:val="20"/>
        </w:rPr>
        <w:t xml:space="preserve"> are considered clinically important.</w:t>
      </w:r>
    </w:p>
    <w:tbl>
      <w:tblPr>
        <w:tblStyle w:val="Tabladelista2-nfasis3"/>
        <w:tblW w:w="14454" w:type="dxa"/>
        <w:tblInd w:w="-284" w:type="dxa"/>
        <w:tblLook w:val="04A0" w:firstRow="1" w:lastRow="0" w:firstColumn="1" w:lastColumn="0" w:noHBand="0" w:noVBand="1"/>
      </w:tblPr>
      <w:tblGrid>
        <w:gridCol w:w="1556"/>
        <w:gridCol w:w="994"/>
        <w:gridCol w:w="2270"/>
        <w:gridCol w:w="2266"/>
        <w:gridCol w:w="2692"/>
        <w:gridCol w:w="2267"/>
        <w:gridCol w:w="850"/>
        <w:gridCol w:w="1559"/>
      </w:tblGrid>
      <w:tr w:rsidR="00BC06C5" w:rsidRPr="00AA3967" w14:paraId="17BE2F30" w14:textId="77777777" w:rsidTr="00C05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34CDEC4B" w14:textId="77777777" w:rsidR="00BC06C5" w:rsidRPr="00E13F99" w:rsidRDefault="00BC06C5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Comparison</w:t>
            </w:r>
          </w:p>
        </w:tc>
        <w:tc>
          <w:tcPr>
            <w:tcW w:w="0" w:type="auto"/>
            <w:vAlign w:val="center"/>
          </w:tcPr>
          <w:p w14:paraId="5AEED542" w14:textId="77777777" w:rsidR="00BC06C5" w:rsidRPr="00E13F99" w:rsidRDefault="00BC06C5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E13F99">
              <w:rPr>
                <w:rFonts w:ascii="Times New Roman" w:hAnsi="Times New Roman"/>
                <w:sz w:val="20"/>
                <w:szCs w:val="20"/>
              </w:rPr>
              <w:t>Evidence</w:t>
            </w:r>
          </w:p>
        </w:tc>
        <w:tc>
          <w:tcPr>
            <w:tcW w:w="2270" w:type="dxa"/>
            <w:vAlign w:val="center"/>
          </w:tcPr>
          <w:p w14:paraId="177820EB" w14:textId="77777777" w:rsidR="00BC06C5" w:rsidRPr="0004447C" w:rsidRDefault="00BC06C5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NMA SMD</w:t>
            </w:r>
          </w:p>
        </w:tc>
        <w:tc>
          <w:tcPr>
            <w:tcW w:w="2266" w:type="dxa"/>
            <w:vAlign w:val="center"/>
          </w:tcPr>
          <w:p w14:paraId="769385F9" w14:textId="77777777" w:rsidR="00BC06C5" w:rsidRPr="0004447C" w:rsidRDefault="00BC06C5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Direct SMD</w:t>
            </w:r>
          </w:p>
        </w:tc>
        <w:tc>
          <w:tcPr>
            <w:tcW w:w="2692" w:type="dxa"/>
            <w:vAlign w:val="center"/>
          </w:tcPr>
          <w:p w14:paraId="1487A0EA" w14:textId="77777777" w:rsidR="00BC06C5" w:rsidRPr="0004447C" w:rsidRDefault="00BC06C5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Indirect SMD</w:t>
            </w:r>
          </w:p>
        </w:tc>
        <w:tc>
          <w:tcPr>
            <w:tcW w:w="2267" w:type="dxa"/>
            <w:vAlign w:val="center"/>
          </w:tcPr>
          <w:p w14:paraId="3234E370" w14:textId="77777777" w:rsidR="00BC06C5" w:rsidRPr="0004447C" w:rsidRDefault="00BC06C5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Difference of SMD (inconsistency)</w:t>
            </w:r>
          </w:p>
        </w:tc>
        <w:tc>
          <w:tcPr>
            <w:tcW w:w="850" w:type="dxa"/>
            <w:vAlign w:val="center"/>
          </w:tcPr>
          <w:p w14:paraId="3205FC88" w14:textId="77777777" w:rsidR="00BC06C5" w:rsidRPr="0004447C" w:rsidRDefault="00BC06C5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1559" w:type="dxa"/>
            <w:vAlign w:val="center"/>
          </w:tcPr>
          <w:p w14:paraId="2AB5B3C4" w14:textId="77777777" w:rsidR="00BC06C5" w:rsidRPr="0004447C" w:rsidRDefault="00BC06C5" w:rsidP="00C055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Incoherence judgment</w:t>
            </w:r>
          </w:p>
        </w:tc>
      </w:tr>
      <w:tr w:rsidR="00BC06C5" w:rsidRPr="00AA3967" w14:paraId="667C711A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7624F4C3" w14:textId="77777777" w:rsidR="00BC06C5" w:rsidRPr="0004447C" w:rsidRDefault="00BC06C5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Lateral-SR</w:t>
            </w:r>
          </w:p>
        </w:tc>
        <w:tc>
          <w:tcPr>
            <w:tcW w:w="0" w:type="auto"/>
            <w:vAlign w:val="center"/>
          </w:tcPr>
          <w:p w14:paraId="02CEE31E" w14:textId="77777777" w:rsidR="00BC06C5" w:rsidRPr="0004447C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Direct</w:t>
            </w:r>
          </w:p>
        </w:tc>
        <w:tc>
          <w:tcPr>
            <w:tcW w:w="2270" w:type="dxa"/>
            <w:vAlign w:val="center"/>
          </w:tcPr>
          <w:p w14:paraId="55EB9631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49EDBAA8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0.50 (-7.15 to 8.15)</w:t>
            </w:r>
          </w:p>
        </w:tc>
        <w:tc>
          <w:tcPr>
            <w:tcW w:w="2692" w:type="dxa"/>
            <w:vAlign w:val="center"/>
          </w:tcPr>
          <w:p w14:paraId="401E9C3E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vAlign w:val="center"/>
          </w:tcPr>
          <w:p w14:paraId="715CCEDC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1078D40C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066B893C" w14:textId="77777777" w:rsidR="00BC06C5" w:rsidRPr="0004447C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46495">
              <w:rPr>
                <w:rFonts w:ascii="Times New Roman" w:hAnsi="Times New Roman"/>
                <w:sz w:val="20"/>
                <w:szCs w:val="20"/>
              </w:rPr>
              <w:t>No concerns</w:t>
            </w:r>
          </w:p>
        </w:tc>
      </w:tr>
      <w:tr w:rsidR="00BC06C5" w:rsidRPr="00AA3967" w14:paraId="61A336CA" w14:textId="77777777" w:rsidTr="00C055C2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4F0BD606" w14:textId="77777777" w:rsidR="00BC06C5" w:rsidRPr="0004447C" w:rsidRDefault="00BC06C5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Prone-SR</w:t>
            </w:r>
          </w:p>
        </w:tc>
        <w:tc>
          <w:tcPr>
            <w:tcW w:w="0" w:type="auto"/>
            <w:vAlign w:val="center"/>
          </w:tcPr>
          <w:p w14:paraId="141E8D62" w14:textId="77777777" w:rsidR="00BC06C5" w:rsidRPr="00AA3967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73229CF9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0.04 (</w:t>
            </w:r>
            <w:r>
              <w:rPr>
                <w:rFonts w:ascii="Times New Roman" w:hAnsi="Times New Roman"/>
                <w:sz w:val="20"/>
                <w:szCs w:val="20"/>
              </w:rPr>
              <w:t>-5.53 to 5.60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6" w:type="dxa"/>
            <w:vAlign w:val="center"/>
          </w:tcPr>
          <w:p w14:paraId="11ECFB64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-0.40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-8.13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7.33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2" w:type="dxa"/>
            <w:vAlign w:val="center"/>
          </w:tcPr>
          <w:p w14:paraId="4B74D36A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(-</w:t>
            </w:r>
            <w:r>
              <w:rPr>
                <w:rFonts w:ascii="Times New Roman" w:hAnsi="Times New Roman"/>
                <w:sz w:val="20"/>
                <w:szCs w:val="20"/>
              </w:rPr>
              <w:t>7.52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8.52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  <w:vAlign w:val="center"/>
          </w:tcPr>
          <w:p w14:paraId="5BDF6A2A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-0.90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12.04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to 1</w:t>
            </w:r>
            <w:r>
              <w:rPr>
                <w:rFonts w:ascii="Times New Roman" w:hAnsi="Times New Roman"/>
                <w:sz w:val="20"/>
                <w:szCs w:val="20"/>
              </w:rPr>
              <w:t>0.24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24F8B33D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874</w:t>
            </w:r>
          </w:p>
        </w:tc>
        <w:tc>
          <w:tcPr>
            <w:tcW w:w="1559" w:type="dxa"/>
          </w:tcPr>
          <w:p w14:paraId="7400E6CD" w14:textId="77777777" w:rsidR="00BC06C5" w:rsidRPr="0004447C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46495">
              <w:rPr>
                <w:rFonts w:ascii="Times New Roman" w:hAnsi="Times New Roman"/>
                <w:sz w:val="20"/>
                <w:szCs w:val="20"/>
              </w:rPr>
              <w:t>No concerns</w:t>
            </w:r>
          </w:p>
        </w:tc>
      </w:tr>
      <w:tr w:rsidR="00BC06C5" w:rsidRPr="00AA3967" w14:paraId="46A1705D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4D79C803" w14:textId="77777777" w:rsidR="00BC06C5" w:rsidRPr="00A13549" w:rsidRDefault="00BC06C5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Prone-Supine</w:t>
            </w:r>
          </w:p>
        </w:tc>
        <w:tc>
          <w:tcPr>
            <w:tcW w:w="0" w:type="auto"/>
            <w:vAlign w:val="center"/>
          </w:tcPr>
          <w:p w14:paraId="53FAF2C1" w14:textId="77777777" w:rsidR="00BC06C5" w:rsidRPr="00A13549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5D3FC3E2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-3.21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8.64 to 2.21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6" w:type="dxa"/>
            <w:vAlign w:val="center"/>
          </w:tcPr>
          <w:p w14:paraId="724A92E9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-2.86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-9.79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4.06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2" w:type="dxa"/>
            <w:vAlign w:val="center"/>
          </w:tcPr>
          <w:p w14:paraId="31F2DE5F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-3.76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12.49 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to </w:t>
            </w:r>
            <w:r>
              <w:rPr>
                <w:rFonts w:ascii="Times New Roman" w:hAnsi="Times New Roman"/>
                <w:sz w:val="20"/>
                <w:szCs w:val="20"/>
              </w:rPr>
              <w:t>4.96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  <w:vAlign w:val="center"/>
          </w:tcPr>
          <w:p w14:paraId="4D49A160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0.90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-10.24 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to </w:t>
            </w:r>
            <w:r>
              <w:rPr>
                <w:rFonts w:ascii="Times New Roman" w:hAnsi="Times New Roman"/>
                <w:sz w:val="20"/>
                <w:szCs w:val="20"/>
              </w:rPr>
              <w:t>12.04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1CC0C8ED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874</w:t>
            </w:r>
          </w:p>
        </w:tc>
        <w:tc>
          <w:tcPr>
            <w:tcW w:w="1559" w:type="dxa"/>
          </w:tcPr>
          <w:p w14:paraId="2AE8F8E7" w14:textId="77777777" w:rsidR="00BC06C5" w:rsidRPr="00A13549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46495">
              <w:rPr>
                <w:rFonts w:ascii="Times New Roman" w:hAnsi="Times New Roman"/>
                <w:sz w:val="20"/>
                <w:szCs w:val="20"/>
              </w:rPr>
              <w:t>No concerns</w:t>
            </w:r>
          </w:p>
        </w:tc>
      </w:tr>
      <w:tr w:rsidR="00BC06C5" w:rsidRPr="00AA3967" w14:paraId="1BBF5B69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3A606D56" w14:textId="77777777" w:rsidR="00BC06C5" w:rsidRPr="00A13549" w:rsidRDefault="00BC06C5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SR-Supine</w:t>
            </w:r>
          </w:p>
        </w:tc>
        <w:tc>
          <w:tcPr>
            <w:tcW w:w="0" w:type="auto"/>
            <w:vAlign w:val="center"/>
          </w:tcPr>
          <w:p w14:paraId="204F5602" w14:textId="77777777" w:rsidR="00BC06C5" w:rsidRPr="00A13549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A3967">
              <w:rPr>
                <w:rFonts w:ascii="Times New Roman" w:hAnsi="Times New Roman"/>
                <w:sz w:val="20"/>
                <w:szCs w:val="20"/>
              </w:rPr>
              <w:t>Mixed</w:t>
            </w:r>
          </w:p>
        </w:tc>
        <w:tc>
          <w:tcPr>
            <w:tcW w:w="2270" w:type="dxa"/>
            <w:vAlign w:val="center"/>
          </w:tcPr>
          <w:p w14:paraId="1EA3556F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-3.25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-7.01 to 0.52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6" w:type="dxa"/>
            <w:vAlign w:val="center"/>
          </w:tcPr>
          <w:p w14:paraId="7B113A78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-3.36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-7.40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0.68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2" w:type="dxa"/>
            <w:vAlign w:val="center"/>
          </w:tcPr>
          <w:p w14:paraId="5EFD01CE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2.46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(-</w:t>
            </w:r>
            <w:r>
              <w:rPr>
                <w:rFonts w:ascii="Times New Roman" w:hAnsi="Times New Roman"/>
                <w:sz w:val="20"/>
                <w:szCs w:val="20"/>
              </w:rPr>
              <w:t>12.84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sz w:val="20"/>
                <w:szCs w:val="20"/>
              </w:rPr>
              <w:t>7.92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  <w:vAlign w:val="center"/>
          </w:tcPr>
          <w:p w14:paraId="2B3B318D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-0.90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12.04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to 1</w:t>
            </w:r>
            <w:r>
              <w:rPr>
                <w:rFonts w:ascii="Times New Roman" w:hAnsi="Times New Roman"/>
                <w:sz w:val="20"/>
                <w:szCs w:val="20"/>
              </w:rPr>
              <w:t>0.24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18E8AF6A" w14:textId="77777777" w:rsidR="00BC06C5" w:rsidRPr="00AB32A1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874</w:t>
            </w:r>
          </w:p>
        </w:tc>
        <w:tc>
          <w:tcPr>
            <w:tcW w:w="1559" w:type="dxa"/>
          </w:tcPr>
          <w:p w14:paraId="319E2A09" w14:textId="77777777" w:rsidR="00BC06C5" w:rsidRPr="00A13549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46495">
              <w:rPr>
                <w:rFonts w:ascii="Times New Roman" w:hAnsi="Times New Roman"/>
                <w:sz w:val="20"/>
                <w:szCs w:val="20"/>
              </w:rPr>
              <w:t>No concerns</w:t>
            </w:r>
          </w:p>
        </w:tc>
      </w:tr>
      <w:tr w:rsidR="00BC06C5" w:rsidRPr="00AA3967" w14:paraId="75D82C47" w14:textId="77777777" w:rsidTr="00C05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17229135" w14:textId="77777777" w:rsidR="00BC06C5" w:rsidRPr="00AA3967" w:rsidRDefault="00BC06C5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Lateral-Prone</w:t>
            </w:r>
          </w:p>
        </w:tc>
        <w:tc>
          <w:tcPr>
            <w:tcW w:w="0" w:type="auto"/>
            <w:vAlign w:val="center"/>
          </w:tcPr>
          <w:p w14:paraId="24294B5D" w14:textId="77777777" w:rsidR="00BC06C5" w:rsidRPr="00AA3967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5F3CEF99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3FC09EFE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5BA04B04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0.47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-8.99 to 9.93</w:t>
            </w:r>
            <w:r w:rsidRPr="00AB32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7" w:type="dxa"/>
            <w:vAlign w:val="center"/>
          </w:tcPr>
          <w:p w14:paraId="2F6AC301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2DC7BC14" w14:textId="77777777" w:rsidR="00BC06C5" w:rsidRPr="00AB32A1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AB32A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62872660" w14:textId="77777777" w:rsidR="00BC06C5" w:rsidRPr="00AA3967" w:rsidRDefault="00BC06C5" w:rsidP="00C055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46495">
              <w:rPr>
                <w:rFonts w:ascii="Times New Roman" w:hAnsi="Times New Roman"/>
                <w:sz w:val="20"/>
                <w:szCs w:val="20"/>
              </w:rPr>
              <w:t>No concerns</w:t>
            </w:r>
          </w:p>
        </w:tc>
      </w:tr>
      <w:tr w:rsidR="00BC06C5" w:rsidRPr="00AA3967" w14:paraId="58FB436B" w14:textId="77777777" w:rsidTr="00C055C2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</w:tcPr>
          <w:p w14:paraId="0127A638" w14:textId="77777777" w:rsidR="00BC06C5" w:rsidRDefault="00BC06C5" w:rsidP="00C05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Lateral-Supine</w:t>
            </w:r>
          </w:p>
        </w:tc>
        <w:tc>
          <w:tcPr>
            <w:tcW w:w="0" w:type="auto"/>
            <w:vAlign w:val="center"/>
          </w:tcPr>
          <w:p w14:paraId="692060B9" w14:textId="77777777" w:rsidR="00BC06C5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Indirect</w:t>
            </w:r>
          </w:p>
        </w:tc>
        <w:tc>
          <w:tcPr>
            <w:tcW w:w="2270" w:type="dxa"/>
            <w:vAlign w:val="center"/>
          </w:tcPr>
          <w:p w14:paraId="1A2B83C2" w14:textId="77777777" w:rsidR="00BC06C5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126A73A9" w14:textId="77777777" w:rsidR="00BC06C5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692" w:type="dxa"/>
            <w:vAlign w:val="center"/>
          </w:tcPr>
          <w:p w14:paraId="18E3C721" w14:textId="77777777" w:rsidR="00BC06C5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-2.75 (-11.27 to 5.78)</w:t>
            </w:r>
          </w:p>
        </w:tc>
        <w:tc>
          <w:tcPr>
            <w:tcW w:w="2267" w:type="dxa"/>
            <w:vAlign w:val="center"/>
          </w:tcPr>
          <w:p w14:paraId="755B0152" w14:textId="77777777" w:rsidR="00BC06C5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850" w:type="dxa"/>
            <w:vAlign w:val="center"/>
          </w:tcPr>
          <w:p w14:paraId="3F4E99CE" w14:textId="77777777" w:rsidR="00BC06C5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6F46C8" w14:textId="77777777" w:rsidR="00BC06C5" w:rsidRPr="00AA3967" w:rsidRDefault="00BC06C5" w:rsidP="00C055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446495">
              <w:rPr>
                <w:rFonts w:ascii="Times New Roman" w:hAnsi="Times New Roman"/>
                <w:sz w:val="20"/>
                <w:szCs w:val="20"/>
              </w:rPr>
              <w:t>No concerns</w:t>
            </w:r>
          </w:p>
        </w:tc>
      </w:tr>
    </w:tbl>
    <w:p w14:paraId="7BEBDD52" w14:textId="77777777" w:rsidR="0075123E" w:rsidRPr="0075123E" w:rsidRDefault="0075123E" w:rsidP="0075123E"/>
    <w:sectPr w:rsidR="0075123E" w:rsidRPr="0075123E" w:rsidSect="00E25BB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E10"/>
    <w:rsid w:val="00005E47"/>
    <w:rsid w:val="006073E4"/>
    <w:rsid w:val="0075123E"/>
    <w:rsid w:val="00911BFD"/>
    <w:rsid w:val="00A71E10"/>
    <w:rsid w:val="00BC06C5"/>
    <w:rsid w:val="00E25BBB"/>
    <w:rsid w:val="00E262AE"/>
    <w:rsid w:val="00FD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8541B"/>
  <w15:chartTrackingRefBased/>
  <w15:docId w15:val="{A49096CE-FE1C-4354-914C-93DA422D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anuscript"/>
    <w:qFormat/>
    <w:rsid w:val="00E25BBB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delista2-nfasis3">
    <w:name w:val="List Table 2 Accent 3"/>
    <w:basedOn w:val="Tablanormal"/>
    <w:uiPriority w:val="47"/>
    <w:rsid w:val="00E25BB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Patricia Pozuelo Carrascosa</dc:creator>
  <cp:keywords/>
  <dc:description/>
  <cp:lastModifiedBy>Diana Patricia Pozuelo Carrascosa</cp:lastModifiedBy>
  <cp:revision>7</cp:revision>
  <dcterms:created xsi:type="dcterms:W3CDTF">2022-01-14T09:03:00Z</dcterms:created>
  <dcterms:modified xsi:type="dcterms:W3CDTF">2022-01-14T10:09:00Z</dcterms:modified>
</cp:coreProperties>
</file>