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normal231"/>
        <w:tblpPr w:leftFromText="141" w:rightFromText="141" w:vertAnchor="page" w:horzAnchor="margin" w:tblpY="523"/>
        <w:tblW w:w="4848" w:type="pct"/>
        <w:tblLook w:val="04A0" w:firstRow="1" w:lastRow="0" w:firstColumn="1" w:lastColumn="0" w:noHBand="0" w:noVBand="1"/>
      </w:tblPr>
      <w:tblGrid>
        <w:gridCol w:w="1371"/>
        <w:gridCol w:w="1073"/>
        <w:gridCol w:w="910"/>
        <w:gridCol w:w="1436"/>
        <w:gridCol w:w="1328"/>
        <w:gridCol w:w="1303"/>
        <w:gridCol w:w="1732"/>
        <w:gridCol w:w="3318"/>
        <w:gridCol w:w="1105"/>
      </w:tblGrid>
      <w:tr w:rsidR="00C66476" w:rsidRPr="00EE0E56" w14:paraId="3AE8B19A" w14:textId="77777777" w:rsidTr="00C66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1" w:type="pct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355043" w14:textId="6DAE3591" w:rsidR="00C66476" w:rsidRDefault="00C66476" w:rsidP="00C66476">
            <w:pPr>
              <w:tabs>
                <w:tab w:val="left" w:pos="3320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9609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ADDITIONAL FILE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E0E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6C1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436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812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uality assessment by GRADE.</w:t>
            </w:r>
          </w:p>
          <w:p w14:paraId="17A45B06" w14:textId="77777777" w:rsidR="00C66476" w:rsidRPr="00960920" w:rsidRDefault="00C66476" w:rsidP="00C57851">
            <w:pPr>
              <w:tabs>
                <w:tab w:val="left" w:pos="3320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122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744B88B" w14:textId="77777777" w:rsidR="00C66476" w:rsidRPr="00F61ABB" w:rsidRDefault="00C66476" w:rsidP="00C578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</w:p>
        </w:tc>
        <w:tc>
          <w:tcPr>
            <w:tcW w:w="4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686B49" w14:textId="77777777" w:rsidR="00C66476" w:rsidRPr="00F61ABB" w:rsidRDefault="00C66476" w:rsidP="00C578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</w:p>
        </w:tc>
      </w:tr>
      <w:tr w:rsidR="005F2A07" w:rsidRPr="00F61ABB" w14:paraId="400EB612" w14:textId="77777777" w:rsidTr="00C66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1" w:type="pct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991673" w14:textId="77777777" w:rsidR="00C57851" w:rsidRPr="00F61ABB" w:rsidRDefault="00C57851" w:rsidP="00C5785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Certainty assessment</w:t>
            </w:r>
          </w:p>
        </w:tc>
        <w:tc>
          <w:tcPr>
            <w:tcW w:w="12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FF006F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Impact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C0872D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Certainty</w:t>
            </w:r>
          </w:p>
        </w:tc>
      </w:tr>
      <w:tr w:rsidR="00C57851" w:rsidRPr="00F61ABB" w14:paraId="5608DF5E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  <w:hideMark/>
          </w:tcPr>
          <w:p w14:paraId="0F6B9986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№ of studies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14:paraId="2DED5A03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Study design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14:paraId="05A2DEA3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Risk of bias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5443D9DF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Inconsistency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14:paraId="4A0A24DD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Indirectness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14:paraId="02351EDC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Imprecision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14:paraId="4AED98F7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  <w:t>Other considerations</w:t>
            </w:r>
          </w:p>
        </w:tc>
        <w:tc>
          <w:tcPr>
            <w:tcW w:w="1222" w:type="pct"/>
            <w:vMerge/>
            <w:shd w:val="clear" w:color="auto" w:fill="auto"/>
            <w:vAlign w:val="center"/>
          </w:tcPr>
          <w:p w14:paraId="18121AAB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</w:p>
        </w:tc>
        <w:tc>
          <w:tcPr>
            <w:tcW w:w="407" w:type="pct"/>
            <w:vMerge/>
            <w:shd w:val="clear" w:color="auto" w:fill="auto"/>
            <w:vAlign w:val="center"/>
            <w:hideMark/>
          </w:tcPr>
          <w:p w14:paraId="0995E1EC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/>
              </w:rPr>
            </w:pPr>
          </w:p>
        </w:tc>
      </w:tr>
      <w:tr w:rsidR="00C57851" w:rsidRPr="00F61ABB" w14:paraId="70430C3B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2D6E01AD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VAP</w:t>
            </w:r>
          </w:p>
        </w:tc>
      </w:tr>
      <w:tr w:rsidR="00C57851" w:rsidRPr="00F61ABB" w14:paraId="481D0A5C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  <w:hideMark/>
          </w:tcPr>
          <w:p w14:paraId="57393116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Prone</w:t>
            </w:r>
          </w:p>
        </w:tc>
      </w:tr>
      <w:tr w:rsidR="00C57851" w:rsidRPr="00F61ABB" w14:paraId="7680029A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  <w:hideMark/>
          </w:tcPr>
          <w:p w14:paraId="1D233E72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6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14:paraId="6C1F58C7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099DC16F" w14:textId="639265AE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04126B9C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1B7008F" w14:textId="759ED490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49D5353" w14:textId="1CB915AA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132BF8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="00132BF8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52928E23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  <w:hideMark/>
          </w:tcPr>
          <w:p w14:paraId="5B63BFA3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RR = 0.79 (95% CI: 0.57, 1.02) </w:t>
            </w:r>
          </w:p>
          <w:p w14:paraId="1CBBB1C6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-0.07 (95% CI: -0.27, 0.14)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679FBF6F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5A6C6D35" w14:textId="77777777" w:rsidTr="00C57851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  <w:hideMark/>
          </w:tcPr>
          <w:p w14:paraId="27F0C2C3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Semi-recumbent</w:t>
            </w:r>
          </w:p>
        </w:tc>
      </w:tr>
      <w:tr w:rsidR="00C57851" w:rsidRPr="00F61ABB" w14:paraId="6F884B7E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  <w:hideMark/>
          </w:tcPr>
          <w:p w14:paraId="0CA67734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11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14:paraId="6937BD69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1A6A55D7" w14:textId="38116785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very </w:t>
            </w:r>
            <w:proofErr w:type="gramStart"/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BF28AE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="00BF28AE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</w:t>
            </w:r>
            <w:r w:rsidR="00BF28AE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b</w:t>
            </w:r>
            <w:proofErr w:type="gramEnd"/>
          </w:p>
        </w:tc>
        <w:tc>
          <w:tcPr>
            <w:tcW w:w="529" w:type="pct"/>
            <w:shd w:val="clear" w:color="auto" w:fill="auto"/>
            <w:vAlign w:val="center"/>
          </w:tcPr>
          <w:p w14:paraId="7C6BD3C5" w14:textId="3AEBECFE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  <w:r w:rsidR="00BD38EC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="00BD38EC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FA83563" w14:textId="4EAC937B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314E485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538F75B7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strong association</w:t>
            </w:r>
          </w:p>
        </w:tc>
        <w:tc>
          <w:tcPr>
            <w:tcW w:w="1222" w:type="pct"/>
            <w:shd w:val="clear" w:color="auto" w:fill="auto"/>
            <w:vAlign w:val="center"/>
            <w:hideMark/>
          </w:tcPr>
          <w:p w14:paraId="41A3DE8D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RR = 0.38 (95% CI: 0.25, 0.52) </w:t>
            </w:r>
          </w:p>
          <w:p w14:paraId="469D955F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-0.15 (95% CI: -0.30, 0.01)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267848A9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LOW</w:t>
            </w:r>
          </w:p>
        </w:tc>
      </w:tr>
      <w:tr w:rsidR="00C57851" w:rsidRPr="00F61ABB" w14:paraId="52CEFF32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  <w:hideMark/>
          </w:tcPr>
          <w:p w14:paraId="5AC50148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Lateral Trendelenburg</w:t>
            </w:r>
          </w:p>
        </w:tc>
      </w:tr>
      <w:tr w:rsidR="00C57851" w:rsidRPr="00F61ABB" w14:paraId="0BBDDB68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  <w:hideMark/>
          </w:tcPr>
          <w:p w14:paraId="6A210B69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1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14:paraId="10BFAAB7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2404F3B7" w14:textId="652815B9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D068706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E76DF53" w14:textId="379A1BF0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1624D98" w14:textId="4A8EE3E5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53477CE9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  <w:hideMark/>
          </w:tcPr>
          <w:p w14:paraId="788FD56D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RR = 3.86 (95% CI: -13.04, 20.76) </w:t>
            </w:r>
          </w:p>
          <w:p w14:paraId="40FBAE2F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 SMD = -0.18 (95% CI: -0.71, 0.35)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12561705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724047A0" w14:textId="77777777" w:rsidTr="00C57851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0D96EE4A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MORTALITY</w:t>
            </w:r>
          </w:p>
        </w:tc>
      </w:tr>
      <w:tr w:rsidR="00C57851" w:rsidRPr="00F61ABB" w14:paraId="131D2095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2708AE8D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Prone</w:t>
            </w:r>
          </w:p>
        </w:tc>
      </w:tr>
      <w:tr w:rsidR="00C57851" w:rsidRPr="00F61ABB" w14:paraId="59C9CC55" w14:textId="77777777" w:rsidTr="00C5785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5F77A0EF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4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0B65E27E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5EAEC44D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71ADB794" w14:textId="7B084288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  <w:r w:rsidR="00BD38EC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3068A167" w14:textId="7A70E27B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904B0FA" w14:textId="60655E0F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4064862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001377C0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RR = 0.71 (95% CI: 0.50, 0.91) </w:t>
            </w:r>
          </w:p>
          <w:p w14:paraId="05E5B14F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 SMD = -0.09 (95% CI: -0.20, 0.13)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7CFCBC9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6FBF2343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2DB0B93D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Semi-recumbent</w:t>
            </w:r>
          </w:p>
        </w:tc>
      </w:tr>
      <w:tr w:rsidR="00C57851" w:rsidRPr="00F61ABB" w14:paraId="1623A6D8" w14:textId="77777777" w:rsidTr="00C5785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12B8B3D5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4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2D7BAD5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39277005" w14:textId="1EE15E2F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BF28AE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b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39014636" w14:textId="5A9B4485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not serious</w:t>
            </w:r>
            <w:r w:rsidR="00BD38EC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0EF49A8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6E962CE" w14:textId="587CE691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280828D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471D616B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RR = 0.83 (95% CI: 0.53, 1.13) </w:t>
            </w:r>
          </w:p>
          <w:p w14:paraId="4D2F2BFF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 SMD = -0.05 (95% CI: -0.13, 0.04)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25B7C595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3A5964CD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70C46B68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Lateral Trendelenburg</w:t>
            </w:r>
          </w:p>
        </w:tc>
      </w:tr>
      <w:tr w:rsidR="00C57851" w:rsidRPr="00F61ABB" w14:paraId="06406C67" w14:textId="77777777" w:rsidTr="00C57851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127CD53B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1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A0CFA38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3EE8229E" w14:textId="2EB4153B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A84CCEE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3B6B5E2" w14:textId="7B26717A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36C5667" w14:textId="640DE209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E3B62D8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074BBF81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RR = 0.84 (95% CI: 0.64, 1.11) </w:t>
            </w:r>
          </w:p>
          <w:p w14:paraId="7FFE72D4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 SMD = 0.02 (95% CI: -0.15, 0.18)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F882D58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2DFAE668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708B6051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ICU LENGTH OF STAY</w:t>
            </w:r>
          </w:p>
        </w:tc>
      </w:tr>
      <w:tr w:rsidR="00C57851" w:rsidRPr="00F61ABB" w14:paraId="1C74D1CC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0D65FBAD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Prone</w:t>
            </w:r>
          </w:p>
        </w:tc>
      </w:tr>
      <w:tr w:rsidR="00C57851" w:rsidRPr="00F61ABB" w14:paraId="3691282D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48A1508E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4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6F9C426E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58AD76E9" w14:textId="706CA3E8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1B7B9B7" w14:textId="5914CAAC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  <w:r w:rsidR="00BD38EC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05C58A1" w14:textId="2CCE486D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  <w:r w:rsidR="00077420"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1C0E658" w14:textId="79B9A3C0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605166E1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2DE4A653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-0.89 days (95% CI: -6.49, 4.72) </w:t>
            </w:r>
          </w:p>
          <w:p w14:paraId="37CD8DCD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-0.81 (95% CI: -7.72, 6.11)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63C5CE88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30A22CE2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79BF07FB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Semi-recumbent</w:t>
            </w:r>
          </w:p>
        </w:tc>
      </w:tr>
      <w:tr w:rsidR="00C57851" w:rsidRPr="00F61ABB" w14:paraId="611306EA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58A0A7F3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4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26580AEB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1AA79398" w14:textId="27C02583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BF28AE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b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29D5E6DE" w14:textId="19F524EB" w:rsidR="00C57851" w:rsidRPr="00F61ABB" w:rsidRDefault="00750159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not </w:t>
            </w:r>
            <w:r w:rsidR="00C57851"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B77CAE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="00B77CAE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E06926A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D2BB617" w14:textId="42BDC8B2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452FB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f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0F55212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5E5A3B7A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1.02 days (95% CI: -5.50, 7.54) </w:t>
            </w:r>
          </w:p>
          <w:p w14:paraId="46A8A757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1.09 (95% CI: -5.12, 7.29)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4F2888C0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VERY LOW</w:t>
            </w:r>
          </w:p>
        </w:tc>
      </w:tr>
      <w:tr w:rsidR="00C57851" w:rsidRPr="00F61ABB" w14:paraId="568F446A" w14:textId="77777777" w:rsidTr="00C57851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31FD1EB1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Lateral Trendelenburg</w:t>
            </w:r>
          </w:p>
        </w:tc>
      </w:tr>
      <w:tr w:rsidR="00C57851" w:rsidRPr="00F61ABB" w14:paraId="75225467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514087B9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1 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33A3AFA8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299685A4" w14:textId="2696D401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0E91B49B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6CA517D" w14:textId="53D7E32B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AA4DE36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41ED8121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4F7F9BB7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1.25 days (95% CI: 0.90, 1.60) </w:t>
            </w:r>
          </w:p>
          <w:p w14:paraId="6D859551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-0.16 (95% CI: -13.40, 13.03)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38BE3C76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29440893" w14:textId="77777777" w:rsidTr="00C57851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410CF5F1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HOSPITAL LENGTH OF STAY</w:t>
            </w:r>
          </w:p>
        </w:tc>
      </w:tr>
      <w:tr w:rsidR="00C57851" w:rsidRPr="00F61ABB" w14:paraId="3C99BFC6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3209CA11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Prone</w:t>
            </w:r>
          </w:p>
        </w:tc>
      </w:tr>
      <w:tr w:rsidR="00C57851" w:rsidRPr="00F61ABB" w14:paraId="5DDF831B" w14:textId="77777777" w:rsidTr="00C57851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715EE159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1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FF80C0A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49F2CD73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02C08B40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FAABAE4" w14:textId="0D048FFF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3D08FDA" w14:textId="6A8E648E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32B7291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24D6EC62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5.8 days (95% CI: -8.25, 19.85) </w:t>
            </w:r>
          </w:p>
          <w:p w14:paraId="64373EEC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5.79 (95% CI: -24.41, 36.01)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3675BCFA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6C5B45D9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62B59D2A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Semi-recumbent</w:t>
            </w:r>
          </w:p>
        </w:tc>
      </w:tr>
      <w:tr w:rsidR="00C57851" w:rsidRPr="00F61ABB" w14:paraId="5AE2462B" w14:textId="77777777" w:rsidTr="00C57851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04937DC3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3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294C52EB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7015DA3C" w14:textId="73DE6F31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BF28AE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b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16219F9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B8B27C4" w14:textId="101C4D0B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48180E4" w14:textId="671A6BB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452FB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f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173A79E1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3962786B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-6.94 days (95% CI: -20.30, 6.43) </w:t>
            </w:r>
          </w:p>
          <w:p w14:paraId="11B265E2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-7.29 (95% CI: -22.74, 8.17)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03FB4DBF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717FD6B3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35AAB8C9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lastRenderedPageBreak/>
              <w:t>Lateral Trendelenburg</w:t>
            </w:r>
          </w:p>
        </w:tc>
      </w:tr>
      <w:tr w:rsidR="00C57851" w:rsidRPr="00F61ABB" w14:paraId="19797E4D" w14:textId="77777777" w:rsidTr="00C57851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505C8F81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1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09FA3915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5F6C9FB6" w14:textId="2C2ED98F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a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537F516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EC24361" w14:textId="1862BADC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serious</w:t>
            </w:r>
            <w:r w:rsidR="00077420"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D9FB9C6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3A6E375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5470C32A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1.25 days (95% CI: 0.58, 1.92) </w:t>
            </w:r>
          </w:p>
          <w:p w14:paraId="04FBFCED" w14:textId="77777777" w:rsidR="00C57851" w:rsidRPr="00F61ABB" w:rsidRDefault="00C57851" w:rsidP="00C578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</w:t>
            </w:r>
            <w:r w:rsidRPr="00F61ABB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SMD = -8.54 (95% CI: -39.14, 22.07)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222BB55" w14:textId="77777777" w:rsidR="00C57851" w:rsidRPr="00F61ABB" w:rsidRDefault="00C57851" w:rsidP="00C5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VERY LOW</w:t>
            </w:r>
          </w:p>
        </w:tc>
      </w:tr>
      <w:tr w:rsidR="00C57851" w:rsidRPr="00F61ABB" w14:paraId="45046F2B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64EF2251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DURATION OF MECHANICAL VENTILATION</w:t>
            </w:r>
          </w:p>
        </w:tc>
      </w:tr>
      <w:tr w:rsidR="00C57851" w:rsidRPr="00F61ABB" w14:paraId="14243864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5629941E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Prone</w:t>
            </w:r>
          </w:p>
        </w:tc>
      </w:tr>
      <w:tr w:rsidR="00C57851" w:rsidRPr="00F61ABB" w14:paraId="6B6461D5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4C94009C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3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64E847EC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3E1C0E1D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55563F28" w14:textId="3372E60B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  <w:r w:rsidR="00BD38EC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68C1CC74" w14:textId="385BFCF9" w:rsidR="00C57851" w:rsidRPr="00F61ABB" w:rsidRDefault="00077420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</w:t>
            </w:r>
            <w:r w:rsidR="00C57851"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erious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DCD5FB2" w14:textId="72D205AA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e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ADD1C88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0F9C8AC4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-2.83 days (95% CI: -8.03, 2.36) </w:t>
            </w:r>
          </w:p>
          <w:p w14:paraId="03843056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-3.28 (95% CI: -8.05, 1.49)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013F1063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6CC492E3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vAlign w:val="center"/>
          </w:tcPr>
          <w:p w14:paraId="050A073E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Semi-recumbent</w:t>
            </w:r>
          </w:p>
        </w:tc>
      </w:tr>
      <w:tr w:rsidR="00C57851" w:rsidRPr="00F61ABB" w14:paraId="7174272E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  <w:vAlign w:val="center"/>
          </w:tcPr>
          <w:p w14:paraId="4C44059A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4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6897B797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shd w:val="clear" w:color="auto" w:fill="auto"/>
            <w:vAlign w:val="center"/>
          </w:tcPr>
          <w:p w14:paraId="1F6B031C" w14:textId="76D7512D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serious</w:t>
            </w:r>
            <w:r w:rsidR="00BF28AE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b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763082F" w14:textId="664A5F33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  <w:r w:rsidR="00BD38EC" w:rsidRPr="00BD38EC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c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D3DEA0F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B492C60" w14:textId="160CE9B3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452FB0" w:rsidRPr="00132BF8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</w:t>
            </w:r>
            <w:r w:rsidR="00452FB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f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1381A12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504CEB0C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3.36 days (95% CI: -20.30, 6.43) </w:t>
            </w:r>
          </w:p>
          <w:p w14:paraId="31E20247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-3.26 (95% CI: -6.31, -0.20)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467E2C3E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F61ABB" w14:paraId="4F514305" w14:textId="77777777" w:rsidTr="00C57851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FF5B1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Lateral Trendelenburg</w:t>
            </w:r>
          </w:p>
        </w:tc>
      </w:tr>
      <w:tr w:rsidR="00C57851" w:rsidRPr="00F61ABB" w14:paraId="036AB80F" w14:textId="77777777" w:rsidTr="00C57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4E7BC" w14:textId="77777777" w:rsidR="00C57851" w:rsidRPr="00F61ABB" w:rsidRDefault="00C57851" w:rsidP="00C57851">
            <w:pPr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B1E18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RCT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E4FDF" w14:textId="3B62B758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  <w:r w:rsidR="003C5743" w:rsidRPr="003C5743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 xml:space="preserve"> a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CAC69F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serious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2ACD5" w14:textId="506D746F" w:rsidR="00C57851" w:rsidRPr="00F61ABB" w:rsidRDefault="00077420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s</w:t>
            </w:r>
            <w:r w:rsidR="00C57851"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erious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Pr="0007742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GB"/>
              </w:rPr>
              <w:t>d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D56DF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not serious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A8DA3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none</w:t>
            </w:r>
          </w:p>
        </w:tc>
        <w:tc>
          <w:tcPr>
            <w:tcW w:w="12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8A452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Meta-analysis: -0.50 days (95% CI: -0.73, -0.27) </w:t>
            </w:r>
          </w:p>
          <w:p w14:paraId="7204AC3C" w14:textId="77777777" w:rsidR="00C57851" w:rsidRPr="00F61ABB" w:rsidRDefault="00C57851" w:rsidP="00C5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NMA: SMD = -2.76 (95% CI: -9.43, 3.91)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080D2" w14:textId="77777777" w:rsidR="00C57851" w:rsidRPr="00F61ABB" w:rsidRDefault="00C57851" w:rsidP="00C5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VERY LOW</w:t>
            </w:r>
          </w:p>
        </w:tc>
      </w:tr>
      <w:tr w:rsidR="00C57851" w:rsidRPr="00EE0E56" w14:paraId="23B56189" w14:textId="77777777" w:rsidTr="00C57851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023BAAB" w14:textId="0AD1BA3A" w:rsidR="00C57851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US" w:eastAsia="es-ES"/>
              </w:rPr>
              <w:t>RCT: Randomized controlled trials; CI: Confidence interval; RR: Risk ratio; SMD: Standardized mean difference; NMA: Network meta-analysis</w:t>
            </w:r>
            <w:r w:rsidR="006A3E36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US" w:eastAsia="es-ES"/>
              </w:rPr>
              <w:t>.</w:t>
            </w:r>
          </w:p>
          <w:p w14:paraId="0F723FED" w14:textId="7096F77E" w:rsidR="00CE0AAD" w:rsidRDefault="00481FE7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a At least one study included had high risk of bias</w:t>
            </w:r>
            <w:r w:rsidR="000B741C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.</w:t>
            </w:r>
          </w:p>
          <w:p w14:paraId="6AA17EC7" w14:textId="4E33234F" w:rsidR="00E33F45" w:rsidRDefault="00E33F45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b </w:t>
            </w:r>
            <w:r w:rsidR="00BF28AE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Three o more studies included had high risk of bias.</w:t>
            </w:r>
          </w:p>
          <w:p w14:paraId="1ADE6A3D" w14:textId="0ECD0681" w:rsidR="00BD38EC" w:rsidRDefault="00BD38EC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c </w:t>
            </w:r>
            <w:r w:rsidR="00A5057A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If at least 70% of studies included </w:t>
            </w:r>
            <w:r w:rsidR="00162DF9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agree on the effect direction.</w:t>
            </w:r>
          </w:p>
          <w:p w14:paraId="6A7F31EA" w14:textId="0380E012" w:rsidR="00251732" w:rsidRDefault="00251732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d </w:t>
            </w:r>
            <w:r w:rsidR="00ED097B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If more than 50% of studies included had moderate or high indirectness.</w:t>
            </w:r>
          </w:p>
          <w:p w14:paraId="0220C6B1" w14:textId="76A7845A" w:rsidR="00132BF8" w:rsidRPr="00364D50" w:rsidRDefault="00364D50" w:rsidP="00C57851">
            <w:pP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  <w:r w:rsidRPr="00364D50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e</w:t>
            </w:r>
            <w:r w:rsidR="00132BF8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 xml:space="preserve"> </w:t>
            </w:r>
            <w:r w:rsidR="00132BF8" w:rsidRPr="00364D50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If more than 50% of studies included present</w:t>
            </w:r>
            <w:r w:rsidR="001C4CFE" w:rsidRPr="00364D50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ed wide confidence intervals and not statistically significant</w:t>
            </w:r>
            <w:r w:rsidRPr="00364D50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 effects.</w:t>
            </w:r>
          </w:p>
          <w:p w14:paraId="0BF89A4B" w14:textId="66954F6E" w:rsidR="00C95C46" w:rsidRPr="00F61ABB" w:rsidRDefault="00452FB0" w:rsidP="00C57851">
            <w:pP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f</w:t>
            </w:r>
            <w:r w:rsidR="008F0A73" w:rsidRPr="008F0A73">
              <w:rPr>
                <w:lang w:val="en-GB"/>
              </w:rPr>
              <w:t xml:space="preserve"> </w:t>
            </w:r>
            <w:r w:rsidR="008F0A73" w:rsidRPr="008F0A73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If more than 50% of studies included presented wide confidence intervals </w:t>
            </w:r>
            <w:r w:rsidR="008F0A73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or</w:t>
            </w:r>
            <w:r w:rsidR="008F0A73" w:rsidRPr="008F0A73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 xml:space="preserve"> not statistically significant effects</w:t>
            </w:r>
          </w:p>
          <w:p w14:paraId="65BCF3D5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  <w:t>GRADE Working Group grades of evidence</w:t>
            </w:r>
          </w:p>
          <w:p w14:paraId="1CE317AF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High certainty: We are very confident that the true effect lies close to that of the estimate of the effect</w:t>
            </w:r>
          </w:p>
          <w:p w14:paraId="4F105E3A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Moderate certainty: We are moderately confident in the effect estimate: The true effect is likely to be close to the estimate of the effect, but there is a possibility that it is substantially different</w:t>
            </w:r>
          </w:p>
          <w:p w14:paraId="41FBC61D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Low certainty: Our confidence in the effect estimate is limited: The true effect may be substantially different from the estimate of the effect</w:t>
            </w:r>
          </w:p>
          <w:p w14:paraId="72EC27B7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</w:pPr>
            <w:r w:rsidRPr="00F61ABB">
              <w:rPr>
                <w:rFonts w:ascii="Times New Roman" w:eastAsia="Times New Roman" w:hAnsi="Times New Roman" w:cs="Times New Roman"/>
                <w:b w:val="0"/>
                <w:bCs w:val="0"/>
                <w:sz w:val="15"/>
                <w:szCs w:val="15"/>
                <w:lang w:val="en-GB"/>
              </w:rPr>
              <w:t>Very low certainty: We have very little confidence in the effect estimate: The true effect is likely to be substantially different from the estimate of effect</w:t>
            </w:r>
          </w:p>
          <w:p w14:paraId="68BC87DF" w14:textId="77777777" w:rsidR="00C57851" w:rsidRPr="00F61ABB" w:rsidRDefault="00C57851" w:rsidP="00C57851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/>
              </w:rPr>
            </w:pPr>
          </w:p>
        </w:tc>
      </w:tr>
    </w:tbl>
    <w:p w14:paraId="6EA6E3FA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3FB" w14:textId="77777777" w:rsidR="00B95536" w:rsidRPr="00F61ABB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6EA6E3FC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3FD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3FE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3FF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400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401" w14:textId="77777777" w:rsidR="00B95536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437" w14:textId="77777777" w:rsidR="00B95536" w:rsidRPr="00B41F85" w:rsidRDefault="00B95536" w:rsidP="00B95536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EA6E438" w14:textId="77777777" w:rsidR="006073E4" w:rsidRPr="00B95536" w:rsidRDefault="006073E4">
      <w:pPr>
        <w:rPr>
          <w:lang w:val="en-US"/>
        </w:rPr>
      </w:pPr>
    </w:p>
    <w:sectPr w:rsidR="006073E4" w:rsidRPr="00B95536" w:rsidSect="00F61ABB">
      <w:pgSz w:w="16838" w:h="11906" w:orient="landscape"/>
      <w:pgMar w:top="1701" w:right="1418" w:bottom="170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10"/>
    <w:rsid w:val="00004F36"/>
    <w:rsid w:val="00077420"/>
    <w:rsid w:val="000B741C"/>
    <w:rsid w:val="00132BF8"/>
    <w:rsid w:val="00162DF9"/>
    <w:rsid w:val="0018125C"/>
    <w:rsid w:val="001C4CFE"/>
    <w:rsid w:val="00251732"/>
    <w:rsid w:val="00364D50"/>
    <w:rsid w:val="003C5743"/>
    <w:rsid w:val="00434AEB"/>
    <w:rsid w:val="00452FB0"/>
    <w:rsid w:val="00481FE7"/>
    <w:rsid w:val="00546F10"/>
    <w:rsid w:val="005623AA"/>
    <w:rsid w:val="005F2A07"/>
    <w:rsid w:val="006073E4"/>
    <w:rsid w:val="006A3E36"/>
    <w:rsid w:val="00750159"/>
    <w:rsid w:val="008F0A73"/>
    <w:rsid w:val="00A5057A"/>
    <w:rsid w:val="00B66D65"/>
    <w:rsid w:val="00B77CAE"/>
    <w:rsid w:val="00B95536"/>
    <w:rsid w:val="00BD38EC"/>
    <w:rsid w:val="00BF28AE"/>
    <w:rsid w:val="00C57851"/>
    <w:rsid w:val="00C66476"/>
    <w:rsid w:val="00C95C46"/>
    <w:rsid w:val="00CE0AAD"/>
    <w:rsid w:val="00D82766"/>
    <w:rsid w:val="00E33F45"/>
    <w:rsid w:val="00ED097B"/>
    <w:rsid w:val="00EE0E56"/>
    <w:rsid w:val="00F61ABB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E3C4"/>
  <w15:chartTrackingRefBased/>
  <w15:docId w15:val="{0C048CB4-2694-4FF3-BF73-BFAC13BB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536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31">
    <w:name w:val="Tabla normal 231"/>
    <w:basedOn w:val="Tablanormal"/>
    <w:next w:val="Tablanormal2"/>
    <w:uiPriority w:val="42"/>
    <w:rsid w:val="00F61ABB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normal2">
    <w:name w:val="Plain Table 2"/>
    <w:basedOn w:val="Tablanormal"/>
    <w:uiPriority w:val="42"/>
    <w:rsid w:val="00F61A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35</cp:revision>
  <dcterms:created xsi:type="dcterms:W3CDTF">2021-11-02T12:43:00Z</dcterms:created>
  <dcterms:modified xsi:type="dcterms:W3CDTF">2022-01-14T10:12:00Z</dcterms:modified>
</cp:coreProperties>
</file>