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D8188" w14:textId="518BF3D1" w:rsidR="00517AB1" w:rsidRPr="00DF698B" w:rsidRDefault="00B449BA" w:rsidP="00232E99">
      <w:pPr>
        <w:tabs>
          <w:tab w:val="left" w:pos="6352"/>
        </w:tabs>
        <w:spacing w:after="0" w:line="480" w:lineRule="auto"/>
        <w:jc w:val="both"/>
        <w:rPr>
          <w:rFonts w:ascii="Arial" w:eastAsia="ＭＳ 明朝" w:hAnsi="Arial" w:cs="Arial"/>
          <w:b/>
          <w:sz w:val="20"/>
          <w:szCs w:val="20"/>
          <w:lang w:val="en-US" w:eastAsia="sv-SE"/>
        </w:rPr>
      </w:pPr>
      <w:r w:rsidRPr="00DF698B">
        <w:rPr>
          <w:rFonts w:ascii="Arial" w:eastAsia="ＭＳ 明朝" w:hAnsi="Arial" w:cs="Arial"/>
          <w:b/>
          <w:sz w:val="20"/>
          <w:szCs w:val="20"/>
          <w:lang w:val="en-US" w:eastAsia="sv-SE"/>
        </w:rPr>
        <w:t>Additional file 1.</w:t>
      </w:r>
      <w:r w:rsidRPr="00DF698B">
        <w:rPr>
          <w:rFonts w:ascii="Arial" w:eastAsia="ＭＳ 明朝" w:hAnsi="Arial" w:cs="Arial"/>
          <w:bCs/>
          <w:sz w:val="20"/>
          <w:szCs w:val="20"/>
          <w:lang w:val="en-US" w:eastAsia="sv-SE"/>
        </w:rPr>
        <w:t xml:space="preserve"> </w:t>
      </w:r>
      <w:r w:rsidR="005F54A5">
        <w:rPr>
          <w:rFonts w:ascii="Arial" w:eastAsia="ＭＳ 明朝" w:hAnsi="Arial" w:cs="Arial"/>
          <w:bCs/>
          <w:sz w:val="20"/>
          <w:szCs w:val="20"/>
          <w:lang w:val="en-US" w:eastAsia="sv-SE"/>
        </w:rPr>
        <w:t xml:space="preserve">Patients who underwent tracheostomy </w:t>
      </w:r>
      <w:r w:rsidR="00F70956">
        <w:rPr>
          <w:rFonts w:ascii="Arial" w:eastAsia="ＭＳ 明朝" w:hAnsi="Arial" w:cs="Arial"/>
          <w:bCs/>
          <w:sz w:val="20"/>
          <w:szCs w:val="20"/>
          <w:lang w:val="en-US" w:eastAsia="sv-SE"/>
        </w:rPr>
        <w:t xml:space="preserve">and overall hospital mortality </w:t>
      </w:r>
      <w:r w:rsidR="005F54A5">
        <w:rPr>
          <w:rFonts w:ascii="Arial" w:eastAsia="ＭＳ 明朝" w:hAnsi="Arial" w:cs="Arial"/>
          <w:bCs/>
          <w:sz w:val="20"/>
          <w:szCs w:val="20"/>
          <w:lang w:val="en-US" w:eastAsia="sv-SE"/>
        </w:rPr>
        <w:t>at each institution</w:t>
      </w:r>
    </w:p>
    <w:tbl>
      <w:tblPr>
        <w:tblStyle w:val="a3"/>
        <w:tblW w:w="10030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6"/>
        <w:gridCol w:w="1531"/>
        <w:gridCol w:w="1531"/>
        <w:gridCol w:w="1531"/>
        <w:gridCol w:w="1531"/>
        <w:gridCol w:w="817"/>
        <w:gridCol w:w="1417"/>
        <w:gridCol w:w="816"/>
      </w:tblGrid>
      <w:tr w:rsidR="003D2903" w:rsidRPr="003D2903" w14:paraId="15858F4B" w14:textId="77777777" w:rsidTr="00000B51">
        <w:trPr>
          <w:trHeight w:val="99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862ACA" w14:textId="77777777" w:rsidR="007446C0" w:rsidRPr="00230B60" w:rsidRDefault="007446C0" w:rsidP="00230B60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4659D4" w14:textId="77777777" w:rsidR="007446C0" w:rsidRPr="00230B60" w:rsidRDefault="007446C0" w:rsidP="00230B60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hAnsi="Arial" w:cs="Arial"/>
                <w:bCs/>
                <w:sz w:val="20"/>
                <w:szCs w:val="20"/>
              </w:rPr>
              <w:t>Q1</w:t>
            </w:r>
          </w:p>
          <w:p w14:paraId="1586354D" w14:textId="2C7E2942" w:rsidR="007446C0" w:rsidRPr="00230B60" w:rsidRDefault="007446C0" w:rsidP="00230B60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Tracheostomy ≤6 days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A82358" w14:textId="734E9398" w:rsidR="007446C0" w:rsidRPr="00230B60" w:rsidRDefault="007446C0" w:rsidP="00230B60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hAnsi="Arial" w:cs="Arial"/>
                <w:bCs/>
                <w:sz w:val="20"/>
                <w:szCs w:val="20"/>
              </w:rPr>
              <w:t>Q2</w:t>
            </w:r>
            <w:r w:rsidRPr="00230B60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230B60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Tracheostomy 7</w:t>
            </w:r>
            <w:r w:rsidRPr="00230B6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–</w:t>
            </w:r>
            <w:r w:rsidRPr="00230B60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10 days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F517A5" w14:textId="77777777" w:rsidR="007446C0" w:rsidRPr="00230B60" w:rsidRDefault="007446C0" w:rsidP="00230B60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ja-JP"/>
              </w:rPr>
            </w:pPr>
            <w:r w:rsidRPr="00230B60">
              <w:rPr>
                <w:rFonts w:ascii="Arial" w:hAnsi="Arial" w:cs="Arial"/>
                <w:bCs/>
                <w:sz w:val="20"/>
                <w:szCs w:val="20"/>
              </w:rPr>
              <w:t>Q</w:t>
            </w:r>
            <w:r w:rsidRPr="00230B60">
              <w:rPr>
                <w:rFonts w:ascii="Arial" w:hAnsi="Arial" w:cs="Arial"/>
                <w:bCs/>
                <w:sz w:val="20"/>
                <w:szCs w:val="20"/>
                <w:lang w:eastAsia="ja-JP"/>
              </w:rPr>
              <w:t>3</w:t>
            </w:r>
          </w:p>
          <w:p w14:paraId="539BC4DA" w14:textId="4A519518" w:rsidR="007446C0" w:rsidRPr="00000B51" w:rsidRDefault="007446C0" w:rsidP="00230B60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230B60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Tracheostomy 11–14 days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C3AA98" w14:textId="77777777" w:rsidR="007446C0" w:rsidRPr="00230B60" w:rsidRDefault="007446C0" w:rsidP="00230B60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ja-JP"/>
              </w:rPr>
            </w:pPr>
            <w:r w:rsidRPr="00230B60">
              <w:rPr>
                <w:rFonts w:ascii="Arial" w:hAnsi="Arial" w:cs="Arial"/>
                <w:bCs/>
                <w:sz w:val="20"/>
                <w:szCs w:val="20"/>
              </w:rPr>
              <w:t>Q4</w:t>
            </w:r>
          </w:p>
          <w:p w14:paraId="784A513B" w14:textId="45933437" w:rsidR="007446C0" w:rsidRPr="00000B51" w:rsidRDefault="007446C0" w:rsidP="00230B60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230B60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Tracheostomy &gt;14 days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B3F8A" w14:textId="36FB9296" w:rsidR="007446C0" w:rsidRPr="00230B60" w:rsidRDefault="007446C0" w:rsidP="00230B60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hAnsi="Arial" w:cs="Arial"/>
                <w:bCs/>
                <w:sz w:val="20"/>
                <w:szCs w:val="20"/>
              </w:rPr>
              <w:t>P value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B4A95A" w14:textId="7375F249" w:rsidR="007649F4" w:rsidRPr="00000B51" w:rsidRDefault="007446C0" w:rsidP="00230B60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eastAsiaTheme="minorEastAsia" w:hAnsi="Arial" w:cs="Arial"/>
                <w:bCs/>
                <w:sz w:val="20"/>
                <w:szCs w:val="20"/>
                <w:lang w:eastAsia="ja-JP"/>
              </w:rPr>
            </w:pPr>
            <w:r w:rsidRPr="00230B60">
              <w:rPr>
                <w:rFonts w:ascii="Arial" w:eastAsiaTheme="minorEastAsia" w:hAnsi="Arial" w:cs="Arial"/>
                <w:bCs/>
                <w:sz w:val="20"/>
                <w:szCs w:val="20"/>
                <w:lang w:eastAsia="ja-JP"/>
              </w:rPr>
              <w:t xml:space="preserve">Hospital </w:t>
            </w:r>
            <w:r w:rsidR="003D2903">
              <w:rPr>
                <w:rFonts w:ascii="Arial" w:eastAsiaTheme="minorEastAsia" w:hAnsi="Arial" w:cs="Arial"/>
                <w:bCs/>
                <w:sz w:val="20"/>
                <w:szCs w:val="20"/>
                <w:lang w:eastAsia="ja-JP"/>
              </w:rPr>
              <w:br/>
            </w:r>
            <w:r w:rsidRPr="00230B60">
              <w:rPr>
                <w:rFonts w:ascii="Arial" w:eastAsiaTheme="minorEastAsia" w:hAnsi="Arial" w:cs="Arial"/>
                <w:bCs/>
                <w:sz w:val="20"/>
                <w:szCs w:val="20"/>
                <w:lang w:eastAsia="ja-JP"/>
              </w:rPr>
              <w:t>mortality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1B5D8" w14:textId="14205960" w:rsidR="007446C0" w:rsidRPr="00230B60" w:rsidRDefault="007446C0" w:rsidP="00230B60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hAnsi="Arial" w:cs="Arial"/>
                <w:bCs/>
                <w:sz w:val="20"/>
                <w:szCs w:val="20"/>
              </w:rPr>
              <w:t>P value</w:t>
            </w:r>
          </w:p>
        </w:tc>
      </w:tr>
      <w:tr w:rsidR="00132A56" w:rsidRPr="003D2903" w14:paraId="6F8EC40D" w14:textId="77777777" w:rsidTr="009D44FB">
        <w:trPr>
          <w:trHeight w:val="454"/>
          <w:jc w:val="center"/>
        </w:trPr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</w:tcPr>
          <w:p w14:paraId="0E90D5BB" w14:textId="54F01582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419CF" w14:textId="24A8A12F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15/41 (36.6%)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3F00DA" w14:textId="498E1650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13/41 (31.7%)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07F31" w14:textId="3290018F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6/41 (14.6%)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EC4608" w14:textId="4DA0C5F4" w:rsidR="00132A56" w:rsidRPr="00000B51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7/41 (17.1%)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2476278" w14:textId="2F28F42F" w:rsidR="00132A56" w:rsidRPr="00000B51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  <w:lang w:eastAsia="ja-JP"/>
              </w:rPr>
            </w:pPr>
            <w:r w:rsidRPr="00000B51">
              <w:rPr>
                <w:rFonts w:ascii="Arial" w:eastAsia="游ゴシック" w:hAnsi="Arial" w:cs="Arial"/>
                <w:bCs/>
                <w:sz w:val="20"/>
                <w:szCs w:val="20"/>
                <w:lang w:eastAsia="ja-JP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DED2A" w14:textId="4DB86FFC" w:rsidR="00132A56" w:rsidRPr="00000B51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  <w:lang w:eastAsia="ja-JP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6/41 (14.6%)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98037BB" w14:textId="4FEA5A11" w:rsidR="00132A56" w:rsidRPr="00000B51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  <w:lang w:eastAsia="ja-JP"/>
              </w:rPr>
            </w:pPr>
            <w:r w:rsidRPr="00000B51">
              <w:rPr>
                <w:rFonts w:ascii="Arial" w:eastAsia="游ゴシック" w:hAnsi="Arial" w:cs="Arial"/>
                <w:bCs/>
                <w:sz w:val="20"/>
                <w:szCs w:val="20"/>
                <w:lang w:eastAsia="ja-JP"/>
              </w:rPr>
              <w:t>0.027</w:t>
            </w:r>
          </w:p>
        </w:tc>
      </w:tr>
      <w:tr w:rsidR="00132A56" w:rsidRPr="003D2903" w14:paraId="1E16990D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73F5EB43" w14:textId="593DCF06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F57A3" w14:textId="7363195E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4/24 (16.7%)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E1CA14" w14:textId="60E67F8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3/24 (12.5%)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22E24" w14:textId="7ED9F1D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9/24 (37.5%)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102DA" w14:textId="19B76FCB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8/24 (33.3%)</w:t>
            </w:r>
          </w:p>
        </w:tc>
        <w:tc>
          <w:tcPr>
            <w:tcW w:w="817" w:type="dxa"/>
            <w:vMerge/>
            <w:shd w:val="clear" w:color="auto" w:fill="auto"/>
          </w:tcPr>
          <w:p w14:paraId="1F5754FE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E69B8F" w14:textId="7ED9EB4A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5/24 (20.8%)</w:t>
            </w:r>
          </w:p>
        </w:tc>
        <w:tc>
          <w:tcPr>
            <w:tcW w:w="816" w:type="dxa"/>
            <w:vMerge/>
            <w:shd w:val="clear" w:color="auto" w:fill="auto"/>
          </w:tcPr>
          <w:p w14:paraId="45EA91FE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66A64B36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462CE1E8" w14:textId="6A30A5D2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34A56" w14:textId="53FBB0B5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15/59 (25.4%)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A7A2E8" w14:textId="7B8502D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19/59 (32.2%)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153B4" w14:textId="76D6E5E4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8/59 (13.6%)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950DC9" w14:textId="499D306A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17/59 (28.8%)</w:t>
            </w:r>
          </w:p>
        </w:tc>
        <w:tc>
          <w:tcPr>
            <w:tcW w:w="817" w:type="dxa"/>
            <w:vMerge/>
            <w:shd w:val="clear" w:color="auto" w:fill="auto"/>
          </w:tcPr>
          <w:p w14:paraId="443EB95A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1D817" w14:textId="58A4A6C9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14/59 (23.7%)</w:t>
            </w:r>
          </w:p>
        </w:tc>
        <w:tc>
          <w:tcPr>
            <w:tcW w:w="816" w:type="dxa"/>
            <w:vMerge/>
            <w:shd w:val="clear" w:color="auto" w:fill="auto"/>
          </w:tcPr>
          <w:p w14:paraId="75CBA6E5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206EE6F2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4705DB8C" w14:textId="3796FEF5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C45310" w14:textId="5F6759DC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16/52 (30.8%)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B37868" w14:textId="5996AF0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13/52 (25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1F27B1" w14:textId="0EC567F4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13/52 (25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27928" w14:textId="6DED1FB3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10/52 (19.2%)</w:t>
            </w:r>
          </w:p>
        </w:tc>
        <w:tc>
          <w:tcPr>
            <w:tcW w:w="817" w:type="dxa"/>
            <w:vMerge/>
            <w:shd w:val="clear" w:color="auto" w:fill="auto"/>
          </w:tcPr>
          <w:p w14:paraId="432ED4CA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B2C1C" w14:textId="60D7E4C4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16/52 (30.8%)</w:t>
            </w:r>
          </w:p>
        </w:tc>
        <w:tc>
          <w:tcPr>
            <w:tcW w:w="816" w:type="dxa"/>
            <w:vMerge/>
            <w:shd w:val="clear" w:color="auto" w:fill="auto"/>
          </w:tcPr>
          <w:p w14:paraId="23A7D97C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01BFD0C0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5D4EE2A3" w14:textId="2F685B85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97A88" w14:textId="607CD7F0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11/40 (27.5%)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E7BCA" w14:textId="11C32C61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11/40 (27.5%)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FB9B2" w14:textId="5F85D56E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7/40 (17.5%)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395D0" w14:textId="0D6F927A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11/40 (27.5%)</w:t>
            </w:r>
          </w:p>
        </w:tc>
        <w:tc>
          <w:tcPr>
            <w:tcW w:w="817" w:type="dxa"/>
            <w:vMerge/>
            <w:shd w:val="clear" w:color="auto" w:fill="auto"/>
          </w:tcPr>
          <w:p w14:paraId="3BB73696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D8A84" w14:textId="4B209D95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11/40 (27.5%)</w:t>
            </w:r>
          </w:p>
        </w:tc>
        <w:tc>
          <w:tcPr>
            <w:tcW w:w="816" w:type="dxa"/>
            <w:vMerge/>
            <w:shd w:val="clear" w:color="auto" w:fill="auto"/>
          </w:tcPr>
          <w:p w14:paraId="0BF7999C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599EBF8B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253E1721" w14:textId="19AF98BB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A1F7C" w14:textId="6A6AF9C0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27/65 (41.5%)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6B15C" w14:textId="78C532F6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15/65 (23.1%)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F040A" w14:textId="169EC250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12/65 (18.5%)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3AE9DF" w14:textId="5555C811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11/65 (16.9%)</w:t>
            </w:r>
          </w:p>
        </w:tc>
        <w:tc>
          <w:tcPr>
            <w:tcW w:w="817" w:type="dxa"/>
            <w:vMerge/>
            <w:shd w:val="clear" w:color="auto" w:fill="auto"/>
          </w:tcPr>
          <w:p w14:paraId="532ADBC3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EE801C" w14:textId="6BC115D9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13/65 (20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6" w:type="dxa"/>
            <w:vMerge/>
            <w:shd w:val="clear" w:color="auto" w:fill="auto"/>
          </w:tcPr>
          <w:p w14:paraId="1FB5965A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118A115D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111C5799" w14:textId="269B239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5936BE" w14:textId="494F38A5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13/51 (25.5%)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5C64F" w14:textId="6147B124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8/51 (15.7%)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5696B" w14:textId="092B8C4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10/51 (19.6%)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9E17E" w14:textId="55D84CDE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20/51 (39.2%)</w:t>
            </w:r>
          </w:p>
        </w:tc>
        <w:tc>
          <w:tcPr>
            <w:tcW w:w="817" w:type="dxa"/>
            <w:vMerge/>
            <w:shd w:val="clear" w:color="auto" w:fill="auto"/>
          </w:tcPr>
          <w:p w14:paraId="221CA4C0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74FCD7" w14:textId="1DEF583C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14/51 (27.5%)</w:t>
            </w:r>
          </w:p>
        </w:tc>
        <w:tc>
          <w:tcPr>
            <w:tcW w:w="816" w:type="dxa"/>
            <w:vMerge/>
            <w:shd w:val="clear" w:color="auto" w:fill="auto"/>
          </w:tcPr>
          <w:p w14:paraId="68146E10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66353556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6B1A76D3" w14:textId="7D8D2271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4D7941" w14:textId="1C254FF0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18/60 (30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31B583" w14:textId="77123F2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14/60 (23.3%)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0D4904" w14:textId="34D1322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14/60 (23.3%)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703E9" w14:textId="580A77C8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14/60 (23.3%)</w:t>
            </w:r>
          </w:p>
        </w:tc>
        <w:tc>
          <w:tcPr>
            <w:tcW w:w="817" w:type="dxa"/>
            <w:vMerge/>
            <w:shd w:val="clear" w:color="auto" w:fill="auto"/>
          </w:tcPr>
          <w:p w14:paraId="121DB2E0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21296" w14:textId="09D774F0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11/60 (18.3%)</w:t>
            </w:r>
          </w:p>
        </w:tc>
        <w:tc>
          <w:tcPr>
            <w:tcW w:w="816" w:type="dxa"/>
            <w:vMerge/>
            <w:shd w:val="clear" w:color="auto" w:fill="auto"/>
          </w:tcPr>
          <w:p w14:paraId="2C7FDD22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33F92B5E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4EC03C7E" w14:textId="3EC3F6F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DD971F" w14:textId="7C398146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12/47 (25.5%)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FB68F0" w14:textId="2ABBB4BE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9/47 (19.1%)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58F82" w14:textId="059BD0C0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9/47 (19.1%)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8F63A3" w14:textId="405C0F3E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17/47 (36.2%)</w:t>
            </w:r>
          </w:p>
        </w:tc>
        <w:tc>
          <w:tcPr>
            <w:tcW w:w="817" w:type="dxa"/>
            <w:vMerge/>
            <w:shd w:val="clear" w:color="auto" w:fill="auto"/>
          </w:tcPr>
          <w:p w14:paraId="3BEE5655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D1CC12" w14:textId="45304845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8/47 (17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6" w:type="dxa"/>
            <w:vMerge/>
            <w:shd w:val="clear" w:color="auto" w:fill="auto"/>
          </w:tcPr>
          <w:p w14:paraId="0C8ED69D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7D61AF11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6B46804F" w14:textId="2AA474E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B54D77" w14:textId="34632BB5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21/60 (35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97DF5" w14:textId="653FEF3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19/60 (31.7%)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214E5" w14:textId="02F71185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10/60 (16.7%)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B85673" w14:textId="3683C9CB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10/60 (16.7%)</w:t>
            </w:r>
          </w:p>
        </w:tc>
        <w:tc>
          <w:tcPr>
            <w:tcW w:w="817" w:type="dxa"/>
            <w:vMerge/>
            <w:shd w:val="clear" w:color="auto" w:fill="auto"/>
          </w:tcPr>
          <w:p w14:paraId="0CD98200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86905" w14:textId="17019A72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17/60 (28.3%)</w:t>
            </w:r>
          </w:p>
        </w:tc>
        <w:tc>
          <w:tcPr>
            <w:tcW w:w="816" w:type="dxa"/>
            <w:vMerge/>
            <w:shd w:val="clear" w:color="auto" w:fill="auto"/>
          </w:tcPr>
          <w:p w14:paraId="09E1B1EC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2DDDB742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7C5CA3FD" w14:textId="7A87C521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C0EFC" w14:textId="76F422C8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8/39 (20.5%)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A78695" w14:textId="58BC3230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12/39 (30.8%)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E2BBF9" w14:textId="58AE33EF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14/39 (35.9%)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221FC" w14:textId="00406421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5/39 (12.8%)</w:t>
            </w:r>
          </w:p>
        </w:tc>
        <w:tc>
          <w:tcPr>
            <w:tcW w:w="817" w:type="dxa"/>
            <w:vMerge/>
            <w:shd w:val="clear" w:color="auto" w:fill="auto"/>
          </w:tcPr>
          <w:p w14:paraId="0DEEBB5C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478C65" w14:textId="076D99F1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4/39 (10.3%)</w:t>
            </w:r>
          </w:p>
        </w:tc>
        <w:tc>
          <w:tcPr>
            <w:tcW w:w="816" w:type="dxa"/>
            <w:vMerge/>
            <w:shd w:val="clear" w:color="auto" w:fill="auto"/>
          </w:tcPr>
          <w:p w14:paraId="36E1D456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1D9DDB94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160CBB5F" w14:textId="7B47445B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CDAA5" w14:textId="681D33C1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19/63 (30.2%)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DCA916" w14:textId="7DF4349D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17/63 (27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F6CDD" w14:textId="6880638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12/63 (19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01E48" w14:textId="555F195C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15/63 (23.8%)</w:t>
            </w:r>
          </w:p>
        </w:tc>
        <w:tc>
          <w:tcPr>
            <w:tcW w:w="817" w:type="dxa"/>
            <w:vMerge/>
            <w:shd w:val="clear" w:color="auto" w:fill="auto"/>
          </w:tcPr>
          <w:p w14:paraId="2C6696FF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084D2" w14:textId="204AD24C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22/63 (34.9%)</w:t>
            </w:r>
          </w:p>
        </w:tc>
        <w:tc>
          <w:tcPr>
            <w:tcW w:w="816" w:type="dxa"/>
            <w:vMerge/>
            <w:shd w:val="clear" w:color="auto" w:fill="auto"/>
          </w:tcPr>
          <w:p w14:paraId="1B245EA2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6FB9DDF9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13335D0F" w14:textId="396E07B5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85B5C8" w14:textId="4C85CEF8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19/93 (20.4%)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B8F61" w14:textId="77CA64D0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23/93 (24.7%)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827EC" w14:textId="1EA1F089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21/93 (22.6%)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05E9A" w14:textId="12D823B0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30/93 (32.3%)</w:t>
            </w:r>
          </w:p>
        </w:tc>
        <w:tc>
          <w:tcPr>
            <w:tcW w:w="817" w:type="dxa"/>
            <w:vMerge/>
            <w:shd w:val="clear" w:color="auto" w:fill="auto"/>
          </w:tcPr>
          <w:p w14:paraId="5CBA19ED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CBA9CA" w14:textId="7E940E48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26/93 (28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6" w:type="dxa"/>
            <w:vMerge/>
            <w:shd w:val="clear" w:color="auto" w:fill="auto"/>
          </w:tcPr>
          <w:p w14:paraId="763D7F46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6B8E56E3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070E65BA" w14:textId="020A8DBB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15727" w14:textId="40AAEAAC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9/22 (40.9%)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59510F" w14:textId="3B8AE1B8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8/22 (36.4%)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7506B" w14:textId="1CF253AF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1/22 (4.5%)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24D38A" w14:textId="5057EC76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4/22 (18.2%)</w:t>
            </w:r>
          </w:p>
        </w:tc>
        <w:tc>
          <w:tcPr>
            <w:tcW w:w="817" w:type="dxa"/>
            <w:vMerge/>
            <w:shd w:val="clear" w:color="auto" w:fill="auto"/>
          </w:tcPr>
          <w:p w14:paraId="01D43798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13A266" w14:textId="351124C1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3/22 (13.6%)</w:t>
            </w:r>
          </w:p>
        </w:tc>
        <w:tc>
          <w:tcPr>
            <w:tcW w:w="816" w:type="dxa"/>
            <w:vMerge/>
            <w:shd w:val="clear" w:color="auto" w:fill="auto"/>
          </w:tcPr>
          <w:p w14:paraId="764A20DB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2969C336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5E83D4CE" w14:textId="5A96CB96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87CCCA" w14:textId="0E7773A8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2/17 (11.8%)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80EB7" w14:textId="6EB384D4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4/17 (23.5%)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E95833" w14:textId="0D70BCF1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5/17 (29.4%)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E98593" w14:textId="4719A779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6/17 (35.3%)</w:t>
            </w:r>
          </w:p>
        </w:tc>
        <w:tc>
          <w:tcPr>
            <w:tcW w:w="817" w:type="dxa"/>
            <w:vMerge/>
            <w:shd w:val="clear" w:color="auto" w:fill="auto"/>
          </w:tcPr>
          <w:p w14:paraId="06B64B92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F2F06" w14:textId="596345CC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4/17 (23.5%)</w:t>
            </w:r>
          </w:p>
        </w:tc>
        <w:tc>
          <w:tcPr>
            <w:tcW w:w="816" w:type="dxa"/>
            <w:vMerge/>
            <w:shd w:val="clear" w:color="auto" w:fill="auto"/>
          </w:tcPr>
          <w:p w14:paraId="036BD558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40B61C17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69339498" w14:textId="28281A3A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D88B58" w14:textId="6C48A454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21/85 (24.7%)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66A009" w14:textId="40C672BF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23/85 (27.1%)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1656DB" w14:textId="0E9FC80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18/85 (21.2%)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EE460" w14:textId="2537E784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23/85 (27.1%)</w:t>
            </w:r>
          </w:p>
        </w:tc>
        <w:tc>
          <w:tcPr>
            <w:tcW w:w="817" w:type="dxa"/>
            <w:vMerge/>
            <w:shd w:val="clear" w:color="auto" w:fill="auto"/>
          </w:tcPr>
          <w:p w14:paraId="365C2864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AF899" w14:textId="5FDDC665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22/85 (25.9%)</w:t>
            </w:r>
          </w:p>
        </w:tc>
        <w:tc>
          <w:tcPr>
            <w:tcW w:w="816" w:type="dxa"/>
            <w:vMerge/>
            <w:shd w:val="clear" w:color="auto" w:fill="auto"/>
          </w:tcPr>
          <w:p w14:paraId="4E4FD84D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5C6467EC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26E87D02" w14:textId="77245992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108740" w14:textId="2CE75BC4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12/50 (24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216DB4" w14:textId="2663327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21/50 (42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7A68DB" w14:textId="59691B0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9/50 (18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158AED" w14:textId="412113A5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8/50 (16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7" w:type="dxa"/>
            <w:vMerge/>
            <w:shd w:val="clear" w:color="auto" w:fill="auto"/>
          </w:tcPr>
          <w:p w14:paraId="0A7F7932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04B1F" w14:textId="4C7D66AE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16/50 (32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6" w:type="dxa"/>
            <w:vMerge/>
            <w:shd w:val="clear" w:color="auto" w:fill="auto"/>
          </w:tcPr>
          <w:p w14:paraId="139EB7F6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53C47DEF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14B2F628" w14:textId="3DD63680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9A090A" w14:textId="59ECE8FC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7/27 (25.9%)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99A6E" w14:textId="1E8C054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8/27 (29.6%)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86209D" w14:textId="1ED54EE8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8/27 (29.6%)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9DF8C8" w14:textId="69A0D775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4/27 (14.8%)</w:t>
            </w:r>
          </w:p>
        </w:tc>
        <w:tc>
          <w:tcPr>
            <w:tcW w:w="817" w:type="dxa"/>
            <w:vMerge/>
            <w:shd w:val="clear" w:color="auto" w:fill="auto"/>
          </w:tcPr>
          <w:p w14:paraId="135DF104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31FFE6" w14:textId="1A8C38D9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8/27 (29.6%)</w:t>
            </w:r>
          </w:p>
        </w:tc>
        <w:tc>
          <w:tcPr>
            <w:tcW w:w="816" w:type="dxa"/>
            <w:vMerge/>
            <w:shd w:val="clear" w:color="auto" w:fill="auto"/>
          </w:tcPr>
          <w:p w14:paraId="25330840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4ABB867E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4A606A13" w14:textId="460E14BF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D249B8" w14:textId="103A590E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5/38 (13.2%)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630A7B" w14:textId="5C7D09E5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9/38 (23.7%)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960D96" w14:textId="213E2AC0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10/38 (26.3%)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42BE7" w14:textId="7AAA7B2A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14/38 (36.8%)</w:t>
            </w:r>
          </w:p>
        </w:tc>
        <w:tc>
          <w:tcPr>
            <w:tcW w:w="817" w:type="dxa"/>
            <w:vMerge/>
            <w:shd w:val="clear" w:color="auto" w:fill="auto"/>
          </w:tcPr>
          <w:p w14:paraId="616512DC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52DF0B" w14:textId="5AB2856A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14/38 (36.8%)</w:t>
            </w:r>
          </w:p>
        </w:tc>
        <w:tc>
          <w:tcPr>
            <w:tcW w:w="816" w:type="dxa"/>
            <w:vMerge/>
            <w:shd w:val="clear" w:color="auto" w:fill="auto"/>
          </w:tcPr>
          <w:p w14:paraId="33436577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0DEEF26C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4E7122E1" w14:textId="02774EF8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3F2EB" w14:textId="3DF26960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16/34 (47.1%)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9B11C3" w14:textId="714175FA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9/34 (26.5%)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05515D" w14:textId="030CA45D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3/34 (8.8%)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0F295D" w14:textId="7ECB8D71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6/34 (17.6%)</w:t>
            </w:r>
          </w:p>
        </w:tc>
        <w:tc>
          <w:tcPr>
            <w:tcW w:w="817" w:type="dxa"/>
            <w:vMerge/>
            <w:shd w:val="clear" w:color="auto" w:fill="auto"/>
          </w:tcPr>
          <w:p w14:paraId="43B2A0B0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20729A" w14:textId="799F3508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13/34 (38.2%)</w:t>
            </w:r>
          </w:p>
        </w:tc>
        <w:tc>
          <w:tcPr>
            <w:tcW w:w="816" w:type="dxa"/>
            <w:vMerge/>
            <w:shd w:val="clear" w:color="auto" w:fill="auto"/>
          </w:tcPr>
          <w:p w14:paraId="24D9291B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06E94BDD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3242D8D6" w14:textId="2D281A5D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55F03" w14:textId="03C600C3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1/4 (25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9AC4B1" w14:textId="45F5C5CF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1/4 (25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788287" w14:textId="3585B051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1/4 (25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347924" w14:textId="266E7C84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1/4 (25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7" w:type="dxa"/>
            <w:vMerge/>
            <w:shd w:val="clear" w:color="auto" w:fill="auto"/>
          </w:tcPr>
          <w:p w14:paraId="72183CE8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D4AA6" w14:textId="6A280FC5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1/4 (25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6" w:type="dxa"/>
            <w:vMerge/>
            <w:shd w:val="clear" w:color="auto" w:fill="auto"/>
          </w:tcPr>
          <w:p w14:paraId="5C3594CD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3D34C770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4D80726A" w14:textId="3E61786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B22F43" w14:textId="10B61C5F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8/29 (27.6%)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CC069C" w14:textId="69E3E1A8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6/29 (20.7%)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2696BE" w14:textId="603B0D88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5/29 (17.2%)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71CB77" w14:textId="4098B2C6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10/29 (34.5%)</w:t>
            </w:r>
          </w:p>
        </w:tc>
        <w:tc>
          <w:tcPr>
            <w:tcW w:w="817" w:type="dxa"/>
            <w:vMerge/>
            <w:shd w:val="clear" w:color="auto" w:fill="auto"/>
          </w:tcPr>
          <w:p w14:paraId="06978946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4C8B9" w14:textId="455ED25A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12/29 (41.4%)</w:t>
            </w:r>
          </w:p>
        </w:tc>
        <w:tc>
          <w:tcPr>
            <w:tcW w:w="816" w:type="dxa"/>
            <w:vMerge/>
            <w:shd w:val="clear" w:color="auto" w:fill="auto"/>
          </w:tcPr>
          <w:p w14:paraId="390534FA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619AFF98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26492910" w14:textId="35361C54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B8FF7C" w14:textId="081627DC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5/13 (38.5%)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2E2C7C" w14:textId="0CE65405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5/13 (38.5%)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D753A" w14:textId="44EC00CF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2/13 (15.4%)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70649" w14:textId="566A140C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1/13 (7.7%)</w:t>
            </w:r>
          </w:p>
        </w:tc>
        <w:tc>
          <w:tcPr>
            <w:tcW w:w="817" w:type="dxa"/>
            <w:vMerge/>
            <w:shd w:val="clear" w:color="auto" w:fill="auto"/>
          </w:tcPr>
          <w:p w14:paraId="7CF92503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FABFE8" w14:textId="01278E23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3/13 (23.1%)</w:t>
            </w:r>
          </w:p>
        </w:tc>
        <w:tc>
          <w:tcPr>
            <w:tcW w:w="816" w:type="dxa"/>
            <w:vMerge/>
            <w:shd w:val="clear" w:color="auto" w:fill="auto"/>
          </w:tcPr>
          <w:p w14:paraId="56A1029E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66DC8CB1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1940DFE4" w14:textId="20BFC281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D9F814" w14:textId="629D329D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4/16 (25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F17B2" w14:textId="6B694F1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3/16 (18.8%)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CC7E1" w14:textId="4BE8E926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7/16 (43.8%)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CCFC3" w14:textId="14B02F6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2/16 (12.5%)</w:t>
            </w:r>
          </w:p>
        </w:tc>
        <w:tc>
          <w:tcPr>
            <w:tcW w:w="817" w:type="dxa"/>
            <w:vMerge/>
            <w:shd w:val="clear" w:color="auto" w:fill="auto"/>
          </w:tcPr>
          <w:p w14:paraId="639B618D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BA790" w14:textId="296C45D6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2/16 (12.5%)</w:t>
            </w:r>
          </w:p>
        </w:tc>
        <w:tc>
          <w:tcPr>
            <w:tcW w:w="816" w:type="dxa"/>
            <w:vMerge/>
            <w:shd w:val="clear" w:color="auto" w:fill="auto"/>
          </w:tcPr>
          <w:p w14:paraId="0ED82FC8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5045531B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4E5397D1" w14:textId="6AEBF0AD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4136D" w14:textId="05EB27CE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9/16 (56.3%)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A2904" w14:textId="18D6067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4/16 (25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24785C" w14:textId="71C1BCB4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3/16 (18.8%)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A4F91" w14:textId="0345B874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0/16 (0%)</w:t>
            </w:r>
          </w:p>
        </w:tc>
        <w:tc>
          <w:tcPr>
            <w:tcW w:w="817" w:type="dxa"/>
            <w:vMerge/>
            <w:shd w:val="clear" w:color="auto" w:fill="auto"/>
          </w:tcPr>
          <w:p w14:paraId="263B47F7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1ADBB4" w14:textId="13192B06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5/16 (31.3%)</w:t>
            </w:r>
          </w:p>
        </w:tc>
        <w:tc>
          <w:tcPr>
            <w:tcW w:w="816" w:type="dxa"/>
            <w:vMerge/>
            <w:shd w:val="clear" w:color="auto" w:fill="auto"/>
          </w:tcPr>
          <w:p w14:paraId="206B4562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411ED0C4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234EA2DC" w14:textId="34208A04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AA266" w14:textId="3FEDAAC1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4/12 (33.3%)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C4D9AD" w14:textId="27FB0CDF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4/12 (33.3%)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DFABA6" w14:textId="047211E5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1/12 (8.3%)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C8C510" w14:textId="50A2215B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3/12 (25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7" w:type="dxa"/>
            <w:vMerge/>
            <w:shd w:val="clear" w:color="auto" w:fill="auto"/>
          </w:tcPr>
          <w:p w14:paraId="703CD4C5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1948C" w14:textId="4D4D6A63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0/12 (0%)</w:t>
            </w:r>
          </w:p>
        </w:tc>
        <w:tc>
          <w:tcPr>
            <w:tcW w:w="816" w:type="dxa"/>
            <w:vMerge/>
            <w:shd w:val="clear" w:color="auto" w:fill="auto"/>
          </w:tcPr>
          <w:p w14:paraId="53FC61DA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13B5E6F2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7437EB68" w14:textId="60FD27D9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lastRenderedPageBreak/>
              <w:t>Site 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EEFAA" w14:textId="516ACF2F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34/55 (61.8%)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D2267" w14:textId="1EE2B2D2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12/55 (21.8%)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2D9480" w14:textId="73CBD43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4/55 (7.3%)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A6A61F" w14:textId="141AE4DB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5/55 (9.1%)</w:t>
            </w:r>
          </w:p>
        </w:tc>
        <w:tc>
          <w:tcPr>
            <w:tcW w:w="817" w:type="dxa"/>
            <w:vMerge/>
            <w:shd w:val="clear" w:color="auto" w:fill="auto"/>
          </w:tcPr>
          <w:p w14:paraId="2C3FF93C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38F0AA" w14:textId="016664AE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14/55 (25.5%)</w:t>
            </w:r>
          </w:p>
        </w:tc>
        <w:tc>
          <w:tcPr>
            <w:tcW w:w="816" w:type="dxa"/>
            <w:vMerge/>
            <w:shd w:val="clear" w:color="auto" w:fill="auto"/>
          </w:tcPr>
          <w:p w14:paraId="14757D61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0403C9B7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6EC069E3" w14:textId="4F7A940E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AB1489" w14:textId="2E3173B8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32/78 (41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3FBB56" w14:textId="53A63184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16/78 (20.5%)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02BDD7" w14:textId="3B5901A5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17/78 (21.8%)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39B4A7" w14:textId="18228743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13/78 (16.7%)</w:t>
            </w:r>
          </w:p>
        </w:tc>
        <w:tc>
          <w:tcPr>
            <w:tcW w:w="817" w:type="dxa"/>
            <w:vMerge/>
            <w:shd w:val="clear" w:color="auto" w:fill="auto"/>
          </w:tcPr>
          <w:p w14:paraId="18D43274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9485C7" w14:textId="08F04B8F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24/78 (30.8%)</w:t>
            </w:r>
          </w:p>
        </w:tc>
        <w:tc>
          <w:tcPr>
            <w:tcW w:w="816" w:type="dxa"/>
            <w:vMerge/>
            <w:shd w:val="clear" w:color="auto" w:fill="auto"/>
          </w:tcPr>
          <w:p w14:paraId="4FDCCE14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087796B4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61C6A14B" w14:textId="1F986B9E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26A146" w14:textId="0076DB3C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8/53 (15.1%)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05CAE8" w14:textId="2B2B9B85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12/53 (22.6%)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45DCE8" w14:textId="0D0CC59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15/53 (28.3%)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3873B7" w14:textId="23AAF0E0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18/53 (34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7" w:type="dxa"/>
            <w:vMerge/>
            <w:shd w:val="clear" w:color="auto" w:fill="auto"/>
          </w:tcPr>
          <w:p w14:paraId="4DBC1F9A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D5FF91" w14:textId="6A3652F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19/53 (35.8%)</w:t>
            </w:r>
          </w:p>
        </w:tc>
        <w:tc>
          <w:tcPr>
            <w:tcW w:w="816" w:type="dxa"/>
            <w:vMerge/>
            <w:shd w:val="clear" w:color="auto" w:fill="auto"/>
          </w:tcPr>
          <w:p w14:paraId="79BA3B7C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3BD478C0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599B7994" w14:textId="5F355101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93FFAD" w14:textId="3B97741F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1/11 (9.1%)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C472AE" w14:textId="311B9F60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6/11 (54.5%)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04717" w14:textId="118C723A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1/11 (9.1%)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41AF1" w14:textId="2525D769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3/11 (27.3%)</w:t>
            </w:r>
          </w:p>
        </w:tc>
        <w:tc>
          <w:tcPr>
            <w:tcW w:w="817" w:type="dxa"/>
            <w:vMerge/>
            <w:shd w:val="clear" w:color="auto" w:fill="auto"/>
          </w:tcPr>
          <w:p w14:paraId="186A645F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AA3E4" w14:textId="10F37591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0/11 (0%)</w:t>
            </w:r>
          </w:p>
        </w:tc>
        <w:tc>
          <w:tcPr>
            <w:tcW w:w="816" w:type="dxa"/>
            <w:vMerge/>
            <w:shd w:val="clear" w:color="auto" w:fill="auto"/>
          </w:tcPr>
          <w:p w14:paraId="0C9E5E70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03969574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4A5E69B7" w14:textId="768B945F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0A6CF8" w14:textId="34B395C6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9/59 (15.3%)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03379D" w14:textId="68DA7691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22/59 (37.3%)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973DA" w14:textId="41806A4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18/59 (30.5%)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5E48AA" w14:textId="40EEFFEC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10/59 (16.9%)</w:t>
            </w:r>
          </w:p>
        </w:tc>
        <w:tc>
          <w:tcPr>
            <w:tcW w:w="817" w:type="dxa"/>
            <w:vMerge/>
            <w:shd w:val="clear" w:color="auto" w:fill="auto"/>
          </w:tcPr>
          <w:p w14:paraId="42166CC3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3513C3" w14:textId="6BB54E39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7/59 (11.9%)</w:t>
            </w:r>
          </w:p>
        </w:tc>
        <w:tc>
          <w:tcPr>
            <w:tcW w:w="816" w:type="dxa"/>
            <w:vMerge/>
            <w:shd w:val="clear" w:color="auto" w:fill="auto"/>
          </w:tcPr>
          <w:p w14:paraId="7C440391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08C2D6EE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3C6CA6A7" w14:textId="6147220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422584" w14:textId="7B3D3141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9/31 (29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A6126C" w14:textId="688FB329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8/31 (25.8%)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1D6810" w14:textId="02C02C50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6/31 (19.4%)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2E1BCE" w14:textId="7BC2EE5B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8/31 (25.8%)</w:t>
            </w:r>
          </w:p>
        </w:tc>
        <w:tc>
          <w:tcPr>
            <w:tcW w:w="817" w:type="dxa"/>
            <w:vMerge/>
            <w:shd w:val="clear" w:color="auto" w:fill="auto"/>
          </w:tcPr>
          <w:p w14:paraId="7BEDA08C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AE8D5D" w14:textId="4191C66D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11/31 (35.5%)</w:t>
            </w:r>
          </w:p>
        </w:tc>
        <w:tc>
          <w:tcPr>
            <w:tcW w:w="816" w:type="dxa"/>
            <w:vMerge/>
            <w:shd w:val="clear" w:color="auto" w:fill="auto"/>
          </w:tcPr>
          <w:p w14:paraId="7F720A57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654F7728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1EE3208F" w14:textId="0370E2F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64CD0B" w14:textId="0C5D77AF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3/11 (27.3%)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AD039" w14:textId="3F3C73A9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3/11 (27.3%)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30183" w14:textId="3475D0B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3/11 (27.3%)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DBA28" w14:textId="32F712F3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2/11 (18.2%)</w:t>
            </w:r>
          </w:p>
        </w:tc>
        <w:tc>
          <w:tcPr>
            <w:tcW w:w="817" w:type="dxa"/>
            <w:vMerge/>
            <w:shd w:val="clear" w:color="auto" w:fill="auto"/>
          </w:tcPr>
          <w:p w14:paraId="45EB79E1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DF6F6" w14:textId="1C295C52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0/11 (0%)</w:t>
            </w:r>
          </w:p>
        </w:tc>
        <w:tc>
          <w:tcPr>
            <w:tcW w:w="816" w:type="dxa"/>
            <w:vMerge/>
            <w:shd w:val="clear" w:color="auto" w:fill="auto"/>
          </w:tcPr>
          <w:p w14:paraId="5EF81AD3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79516DBC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6C03D3D4" w14:textId="61E96AB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E2616D" w14:textId="7D2EEFBE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1/5 (20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084B7" w14:textId="219846C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1/5 (20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B02C75" w14:textId="461BB288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0/5 (0%)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A66563" w14:textId="109EDE90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3/5 (60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7" w:type="dxa"/>
            <w:vMerge/>
            <w:shd w:val="clear" w:color="auto" w:fill="auto"/>
          </w:tcPr>
          <w:p w14:paraId="578C5B8F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B35BF" w14:textId="0C720763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2/5 (40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6" w:type="dxa"/>
            <w:vMerge/>
            <w:shd w:val="clear" w:color="auto" w:fill="auto"/>
          </w:tcPr>
          <w:p w14:paraId="2479C2C5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2EE62294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4EF5B045" w14:textId="709C168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78216E" w14:textId="79CCCA24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10/18 (55.6%)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7550D" w14:textId="337A8BCD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5/18 (27.8%)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69044" w14:textId="06B7868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1/18 (5.6%)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89518E" w14:textId="31953EEB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2/18 (11.1%)</w:t>
            </w:r>
          </w:p>
        </w:tc>
        <w:tc>
          <w:tcPr>
            <w:tcW w:w="817" w:type="dxa"/>
            <w:vMerge/>
            <w:shd w:val="clear" w:color="auto" w:fill="auto"/>
          </w:tcPr>
          <w:p w14:paraId="390A67B0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139B8" w14:textId="355DE4B2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5/18 (27.8%)</w:t>
            </w:r>
          </w:p>
        </w:tc>
        <w:tc>
          <w:tcPr>
            <w:tcW w:w="816" w:type="dxa"/>
            <w:vMerge/>
            <w:shd w:val="clear" w:color="auto" w:fill="auto"/>
          </w:tcPr>
          <w:p w14:paraId="430032C5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5ECFBC9D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1A63FFFC" w14:textId="504DEBF2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36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032E7" w14:textId="7C808A3C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2/18 (11.1%)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D7EEA" w14:textId="5224F66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2/18 (11.1%)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ABD49" w14:textId="7A0CFE30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7/18 (38.9%)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C710A" w14:textId="5E2FE3B0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7/18 (38.9%)</w:t>
            </w:r>
          </w:p>
        </w:tc>
        <w:tc>
          <w:tcPr>
            <w:tcW w:w="817" w:type="dxa"/>
            <w:vMerge/>
            <w:shd w:val="clear" w:color="auto" w:fill="auto"/>
          </w:tcPr>
          <w:p w14:paraId="5E99461A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A392C" w14:textId="297A6366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5/18 (27.8%)</w:t>
            </w:r>
          </w:p>
        </w:tc>
        <w:tc>
          <w:tcPr>
            <w:tcW w:w="816" w:type="dxa"/>
            <w:vMerge/>
            <w:shd w:val="clear" w:color="auto" w:fill="auto"/>
          </w:tcPr>
          <w:p w14:paraId="74302446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731CFF95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1761A61D" w14:textId="0D2BFBE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37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2E6C5F" w14:textId="0D7DFEED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4/20 (20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003714" w14:textId="18ABC5B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4/20 (20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4DC771" w14:textId="204E69F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6/20 (30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E91757" w14:textId="455B40C6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6/20 (30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7" w:type="dxa"/>
            <w:vMerge/>
            <w:shd w:val="clear" w:color="auto" w:fill="auto"/>
          </w:tcPr>
          <w:p w14:paraId="66311D8D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C0DCE" w14:textId="0D9207DB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7/20 (35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6" w:type="dxa"/>
            <w:vMerge/>
            <w:shd w:val="clear" w:color="auto" w:fill="auto"/>
          </w:tcPr>
          <w:p w14:paraId="00EA59B4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25B76949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23E73F63" w14:textId="3EF052C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7731B" w14:textId="7E89FCE3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2/4 (50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87D136" w14:textId="10CCBD66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1/4 (25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71EEF1" w14:textId="7B43F0CF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1/4 (25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E863CC" w14:textId="33667769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0/4 (0%)</w:t>
            </w:r>
          </w:p>
        </w:tc>
        <w:tc>
          <w:tcPr>
            <w:tcW w:w="817" w:type="dxa"/>
            <w:vMerge/>
            <w:shd w:val="clear" w:color="auto" w:fill="auto"/>
          </w:tcPr>
          <w:p w14:paraId="7249778D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7D9A1" w14:textId="36441A73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1/4 (25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6" w:type="dxa"/>
            <w:vMerge/>
            <w:shd w:val="clear" w:color="auto" w:fill="auto"/>
          </w:tcPr>
          <w:p w14:paraId="7794C3EF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28209EBA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477164AD" w14:textId="27B573E4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39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3009FA" w14:textId="0EB7994A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2/25 (8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FBA073" w14:textId="198AA336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7/25 (28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473371" w14:textId="787A2B5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8/25 (32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8D63D2" w14:textId="58D0C6AB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8/25 (32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7" w:type="dxa"/>
            <w:vMerge/>
            <w:shd w:val="clear" w:color="auto" w:fill="auto"/>
          </w:tcPr>
          <w:p w14:paraId="2E3B4D1A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EFF27E" w14:textId="38864F11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6/25 (24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6" w:type="dxa"/>
            <w:vMerge/>
            <w:shd w:val="clear" w:color="auto" w:fill="auto"/>
          </w:tcPr>
          <w:p w14:paraId="3936AC35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6F7AB7E7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709140FD" w14:textId="2DADCAEA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770BFF" w14:textId="0B10BAB6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12/41 (29.3%)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13E045" w14:textId="76A40816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16/41 (39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8F9E78" w14:textId="6B49C434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8/41 (19.5%)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BF2E8C" w14:textId="739BED4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5/41 (12.2%)</w:t>
            </w:r>
          </w:p>
        </w:tc>
        <w:tc>
          <w:tcPr>
            <w:tcW w:w="817" w:type="dxa"/>
            <w:vMerge/>
            <w:shd w:val="clear" w:color="auto" w:fill="auto"/>
          </w:tcPr>
          <w:p w14:paraId="5769793D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A4505A" w14:textId="1394236F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9/41 (22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6" w:type="dxa"/>
            <w:vMerge/>
            <w:shd w:val="clear" w:color="auto" w:fill="auto"/>
          </w:tcPr>
          <w:p w14:paraId="63AB4EB5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1CD45F3A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7F8F39E4" w14:textId="1E4E0A5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ACC9DA" w14:textId="689F949E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2/10 (20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C88AEE" w14:textId="0DD71A0C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1/10 (10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86CB64" w14:textId="0AE19DA0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1/10 (10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3589A2" w14:textId="58485C3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6/10 (60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7" w:type="dxa"/>
            <w:vMerge/>
            <w:shd w:val="clear" w:color="auto" w:fill="auto"/>
          </w:tcPr>
          <w:p w14:paraId="4DEDB835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5AA82" w14:textId="35200E26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2/10 (20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6" w:type="dxa"/>
            <w:vMerge/>
            <w:shd w:val="clear" w:color="auto" w:fill="auto"/>
          </w:tcPr>
          <w:p w14:paraId="63AB1018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52899634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034B7E38" w14:textId="6C1849A5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42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35D4FB" w14:textId="6DBB15FB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4/14 (28.6%)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386239" w14:textId="6F9BEB68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3/14 (21.4%)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1D08A9" w14:textId="463B5241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3/14 (21.4%)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E1F312" w14:textId="6D66F374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4/14 (28.6%)</w:t>
            </w:r>
          </w:p>
        </w:tc>
        <w:tc>
          <w:tcPr>
            <w:tcW w:w="817" w:type="dxa"/>
            <w:vMerge/>
            <w:shd w:val="clear" w:color="auto" w:fill="auto"/>
          </w:tcPr>
          <w:p w14:paraId="1736AB72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14A9E" w14:textId="09DB8B25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6/14 (42.9%)</w:t>
            </w:r>
          </w:p>
        </w:tc>
        <w:tc>
          <w:tcPr>
            <w:tcW w:w="816" w:type="dxa"/>
            <w:vMerge/>
            <w:shd w:val="clear" w:color="auto" w:fill="auto"/>
          </w:tcPr>
          <w:p w14:paraId="4FE85EE6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1231642B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0BB3A950" w14:textId="61EE9BD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3286D" w14:textId="29A6C0D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0/12 (0%)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28038" w14:textId="4C1EB05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3/12 (25</w:t>
            </w:r>
            <w:r w:rsidR="009510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.0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D94AD" w14:textId="2FAB2425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3/12 (25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1D6A64" w14:textId="6B068192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6/12 (50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817" w:type="dxa"/>
            <w:vMerge/>
            <w:shd w:val="clear" w:color="auto" w:fill="auto"/>
          </w:tcPr>
          <w:p w14:paraId="1E876B5A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151DAC" w14:textId="2E798CBE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4/12 (33.3%)</w:t>
            </w:r>
          </w:p>
        </w:tc>
        <w:tc>
          <w:tcPr>
            <w:tcW w:w="816" w:type="dxa"/>
            <w:vMerge/>
            <w:shd w:val="clear" w:color="auto" w:fill="auto"/>
          </w:tcPr>
          <w:p w14:paraId="14200B6F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4DA19AEA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1FAF69A6" w14:textId="39579DEB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4C05A" w14:textId="6D9D7F34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7/12 (58.3%)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03F544" w14:textId="1F7C886E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2/12 (16.7%)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E510DD" w14:textId="7013597B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2/12 (16.7%)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C4BBFC" w14:textId="4A86BEAB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1/12 (8.3%)</w:t>
            </w:r>
          </w:p>
        </w:tc>
        <w:tc>
          <w:tcPr>
            <w:tcW w:w="817" w:type="dxa"/>
            <w:vMerge/>
            <w:shd w:val="clear" w:color="auto" w:fill="auto"/>
          </w:tcPr>
          <w:p w14:paraId="276C9A40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F44000" w14:textId="46C36181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4/12 (33.3%)</w:t>
            </w:r>
          </w:p>
        </w:tc>
        <w:tc>
          <w:tcPr>
            <w:tcW w:w="816" w:type="dxa"/>
            <w:vMerge/>
            <w:shd w:val="clear" w:color="auto" w:fill="auto"/>
          </w:tcPr>
          <w:p w14:paraId="7E481950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132A56" w:rsidRPr="003D2903" w14:paraId="530B5E87" w14:textId="77777777" w:rsidTr="009D44FB">
        <w:trPr>
          <w:trHeight w:val="454"/>
          <w:jc w:val="center"/>
        </w:trPr>
        <w:tc>
          <w:tcPr>
            <w:tcW w:w="856" w:type="dxa"/>
            <w:shd w:val="clear" w:color="auto" w:fill="auto"/>
          </w:tcPr>
          <w:p w14:paraId="4B736360" w14:textId="521FB417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0B60">
              <w:rPr>
                <w:rFonts w:ascii="Arial" w:eastAsia="游ゴシック" w:hAnsi="Arial" w:cs="Arial"/>
                <w:color w:val="000000"/>
                <w:sz w:val="20"/>
                <w:szCs w:val="20"/>
                <w:lang w:val="en-US" w:eastAsia="ja-JP"/>
              </w:rPr>
              <w:t>Site 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8470C" w14:textId="2920693A" w:rsidR="00132A56" w:rsidRPr="00000B51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3/4 (75</w:t>
            </w:r>
            <w:r w:rsidR="006932BE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6932BE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8A63C9" w14:textId="2663E8FE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0/4 (0%)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22FA58" w14:textId="60D295F3" w:rsidR="00132A56" w:rsidRPr="00230B60" w:rsidRDefault="00132A56" w:rsidP="00000B51">
            <w:pPr>
              <w:tabs>
                <w:tab w:val="left" w:pos="6352"/>
              </w:tabs>
              <w:spacing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1/4 (25</w:t>
            </w:r>
            <w:r w:rsidR="008E36C3">
              <w:rPr>
                <w:rFonts w:ascii="Arial" w:eastAsia="游ゴシック" w:hAnsi="Arial" w:cs="Arial" w:hint="eastAsia"/>
                <w:color w:val="000000"/>
                <w:sz w:val="20"/>
                <w:szCs w:val="20"/>
                <w:lang w:eastAsia="ja-JP"/>
              </w:rPr>
              <w:t>.</w:t>
            </w:r>
            <w:r w:rsidR="008E36C3">
              <w:rPr>
                <w:rFonts w:ascii="Arial" w:eastAsia="游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B0A7C" w14:textId="16E2D870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0/4 (0%)</w:t>
            </w:r>
          </w:p>
        </w:tc>
        <w:tc>
          <w:tcPr>
            <w:tcW w:w="817" w:type="dxa"/>
            <w:vMerge/>
            <w:shd w:val="clear" w:color="auto" w:fill="auto"/>
          </w:tcPr>
          <w:p w14:paraId="5FFE3573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1B466" w14:textId="68F012BA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  <w:r w:rsidRPr="00000B51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0/4 (0%)</w:t>
            </w:r>
          </w:p>
        </w:tc>
        <w:tc>
          <w:tcPr>
            <w:tcW w:w="816" w:type="dxa"/>
            <w:vMerge/>
            <w:shd w:val="clear" w:color="auto" w:fill="auto"/>
          </w:tcPr>
          <w:p w14:paraId="79929760" w14:textId="77777777" w:rsidR="00132A56" w:rsidRPr="00230B60" w:rsidRDefault="00132A56" w:rsidP="00000B51">
            <w:pPr>
              <w:spacing w:line="240" w:lineRule="auto"/>
              <w:jc w:val="both"/>
              <w:rPr>
                <w:rFonts w:ascii="Arial" w:eastAsia="游ゴシック" w:hAnsi="Arial" w:cs="Arial"/>
                <w:bCs/>
                <w:sz w:val="20"/>
                <w:szCs w:val="20"/>
              </w:rPr>
            </w:pPr>
          </w:p>
        </w:tc>
      </w:tr>
      <w:tr w:rsidR="00230B60" w:rsidRPr="00230B60" w14:paraId="7DB6C519" w14:textId="77777777" w:rsidTr="00000B51">
        <w:trPr>
          <w:trHeight w:val="454"/>
          <w:jc w:val="center"/>
        </w:trPr>
        <w:tc>
          <w:tcPr>
            <w:tcW w:w="10030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2860F7EE" w14:textId="5C816051" w:rsidR="00230B60" w:rsidRPr="00230B60" w:rsidRDefault="00230B60" w:rsidP="00000B51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30B60">
              <w:rPr>
                <w:rFonts w:ascii="Arial" w:hAnsi="Arial" w:cs="Arial"/>
                <w:bCs/>
                <w:iCs/>
                <w:sz w:val="20"/>
                <w:szCs w:val="20"/>
              </w:rPr>
              <w:t>Data are presented as number</w:t>
            </w:r>
            <w:r w:rsidR="00C17073">
              <w:rPr>
                <w:rFonts w:ascii="Arial" w:hAnsi="Arial" w:cs="Arial"/>
                <w:bCs/>
                <w:iCs/>
                <w:sz w:val="20"/>
                <w:szCs w:val="20"/>
              </w:rPr>
              <w:t>s</w:t>
            </w:r>
            <w:r w:rsidRPr="00230B6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(percentage</w:t>
            </w:r>
            <w:r w:rsidR="00C17073">
              <w:rPr>
                <w:rFonts w:ascii="Arial" w:hAnsi="Arial" w:cs="Arial"/>
                <w:bCs/>
                <w:iCs/>
                <w:sz w:val="20"/>
                <w:szCs w:val="20"/>
              </w:rPr>
              <w:t>s</w:t>
            </w:r>
            <w:r w:rsidRPr="00230B60">
              <w:rPr>
                <w:rFonts w:ascii="Arial" w:hAnsi="Arial" w:cs="Arial"/>
                <w:bCs/>
                <w:iCs/>
                <w:sz w:val="20"/>
                <w:szCs w:val="20"/>
              </w:rPr>
              <w:t>).</w:t>
            </w:r>
          </w:p>
          <w:p w14:paraId="474358E9" w14:textId="79A5DDB6" w:rsidR="00230B60" w:rsidRPr="00230B60" w:rsidRDefault="00230B60" w:rsidP="00000B51">
            <w:pPr>
              <w:tabs>
                <w:tab w:val="left" w:pos="6352"/>
              </w:tabs>
              <w:spacing w:line="360" w:lineRule="auto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30B60">
              <w:rPr>
                <w:rFonts w:ascii="Arial" w:hAnsi="Arial" w:cs="Arial"/>
                <w:bCs/>
                <w:iCs/>
                <w:sz w:val="20"/>
                <w:szCs w:val="20"/>
                <w:lang w:eastAsia="ja-JP"/>
              </w:rPr>
              <w:t xml:space="preserve">P values are </w:t>
            </w:r>
            <w:r w:rsidRPr="00230B60">
              <w:rPr>
                <w:rFonts w:ascii="Arial" w:hAnsi="Arial" w:cs="Arial"/>
                <w:sz w:val="20"/>
                <w:szCs w:val="20"/>
              </w:rPr>
              <w:t>analyzed</w:t>
            </w:r>
            <w:r w:rsidRPr="00230B60">
              <w:rPr>
                <w:rFonts w:ascii="Arial" w:hAnsi="Arial" w:cs="Arial"/>
                <w:bCs/>
                <w:iCs/>
                <w:sz w:val="20"/>
                <w:szCs w:val="20"/>
                <w:lang w:eastAsia="ja-JP"/>
              </w:rPr>
              <w:t xml:space="preserve"> </w:t>
            </w:r>
            <w:r w:rsidRPr="00230B60">
              <w:rPr>
                <w:rFonts w:ascii="Arial" w:hAnsi="Arial" w:cs="Arial"/>
                <w:sz w:val="20"/>
                <w:szCs w:val="20"/>
              </w:rPr>
              <w:t>using</w:t>
            </w:r>
            <w:r w:rsidR="00752FC2">
              <w:t xml:space="preserve"> </w:t>
            </w:r>
            <w:r w:rsidR="00752FC2" w:rsidRPr="00000B51">
              <w:rPr>
                <w:rFonts w:ascii="Arial" w:hAnsi="Arial" w:cs="Arial"/>
                <w:sz w:val="20"/>
                <w:szCs w:val="20"/>
              </w:rPr>
              <w:t>Fisher’s exact test</w:t>
            </w:r>
            <w:r w:rsidRPr="00230B60">
              <w:rPr>
                <w:rFonts w:ascii="Arial" w:hAnsi="Arial" w:cs="Arial"/>
                <w:bCs/>
                <w:iCs/>
                <w:sz w:val="20"/>
                <w:szCs w:val="20"/>
                <w:lang w:eastAsia="ja-JP"/>
              </w:rPr>
              <w:t xml:space="preserve"> for the</w:t>
            </w:r>
            <w:r w:rsidRPr="00000B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30B60">
              <w:rPr>
                <w:rFonts w:ascii="Arial" w:hAnsi="Arial" w:cs="Arial"/>
                <w:bCs/>
                <w:iCs/>
                <w:sz w:val="20"/>
                <w:szCs w:val="20"/>
                <w:lang w:eastAsia="ja-JP"/>
              </w:rPr>
              <w:t>quartile of the timing of tracheostomy and mortality rate.</w:t>
            </w:r>
          </w:p>
        </w:tc>
      </w:tr>
    </w:tbl>
    <w:p w14:paraId="3762F060" w14:textId="77777777" w:rsidR="00CC70B9" w:rsidRPr="00DF698B" w:rsidRDefault="00CC70B9" w:rsidP="00000B51">
      <w:pPr>
        <w:tabs>
          <w:tab w:val="left" w:pos="6352"/>
        </w:tabs>
        <w:spacing w:after="0" w:line="480" w:lineRule="auto"/>
        <w:rPr>
          <w:lang w:val="en-US"/>
        </w:rPr>
      </w:pPr>
    </w:p>
    <w:sectPr w:rsidR="00CC70B9" w:rsidRPr="00DF698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5362A" w14:textId="77777777" w:rsidR="00BB2CBE" w:rsidRDefault="00BB2CBE" w:rsidP="00232E99">
      <w:pPr>
        <w:spacing w:after="0" w:line="240" w:lineRule="auto"/>
      </w:pPr>
      <w:r>
        <w:separator/>
      </w:r>
    </w:p>
  </w:endnote>
  <w:endnote w:type="continuationSeparator" w:id="0">
    <w:p w14:paraId="3BA2257C" w14:textId="77777777" w:rsidR="00BB2CBE" w:rsidRDefault="00BB2CBE" w:rsidP="00232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1DF23" w14:textId="77777777" w:rsidR="00BB2CBE" w:rsidRDefault="00BB2CBE" w:rsidP="00232E99">
      <w:pPr>
        <w:spacing w:after="0" w:line="240" w:lineRule="auto"/>
      </w:pPr>
      <w:r>
        <w:separator/>
      </w:r>
    </w:p>
  </w:footnote>
  <w:footnote w:type="continuationSeparator" w:id="0">
    <w:p w14:paraId="3A1851F5" w14:textId="77777777" w:rsidR="00BB2CBE" w:rsidRDefault="00BB2CBE" w:rsidP="00232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931AB" w14:textId="158671DC" w:rsidR="00232E99" w:rsidRPr="009360D3" w:rsidRDefault="00232E99" w:rsidP="00232E99">
    <w:pPr>
      <w:pStyle w:val="a4"/>
      <w:rPr>
        <w:rFonts w:ascii="Arial" w:hAnsi="Arial" w:cs="Arial"/>
        <w:sz w:val="18"/>
        <w:szCs w:val="18"/>
        <w:lang w:val="en-US"/>
      </w:rPr>
    </w:pPr>
    <w:r w:rsidRPr="009360D3">
      <w:rPr>
        <w:rFonts w:ascii="Arial" w:hAnsi="Arial" w:cs="Arial"/>
        <w:sz w:val="18"/>
        <w:szCs w:val="18"/>
        <w:lang w:val="en-US"/>
      </w:rPr>
      <w:t xml:space="preserve">Supplement to: Tanaka A, Uchiyama A, Kitamura T, </w:t>
    </w:r>
    <w:r w:rsidR="009360D3" w:rsidRPr="009360D3">
      <w:rPr>
        <w:rFonts w:ascii="Arial" w:hAnsi="Arial" w:cs="Arial"/>
        <w:sz w:val="18"/>
        <w:szCs w:val="18"/>
        <w:lang w:val="en-US"/>
      </w:rPr>
      <w:t xml:space="preserve">Sakaguchi </w:t>
    </w:r>
    <w:r w:rsidR="009360D3">
      <w:rPr>
        <w:rFonts w:ascii="Arial" w:hAnsi="Arial" w:cs="Arial"/>
        <w:sz w:val="18"/>
        <w:szCs w:val="18"/>
        <w:lang w:val="en-US"/>
      </w:rPr>
      <w:t xml:space="preserve">R, </w:t>
    </w:r>
    <w:r w:rsidR="009360D3" w:rsidRPr="009360D3">
      <w:rPr>
        <w:rFonts w:ascii="Arial" w:hAnsi="Arial" w:cs="Arial"/>
        <w:sz w:val="18"/>
        <w:szCs w:val="18"/>
        <w:lang w:val="en-US"/>
      </w:rPr>
      <w:t xml:space="preserve">Komukai </w:t>
    </w:r>
    <w:r w:rsidR="009360D3">
      <w:rPr>
        <w:rFonts w:ascii="Arial" w:hAnsi="Arial" w:cs="Arial"/>
        <w:sz w:val="18"/>
        <w:szCs w:val="18"/>
        <w:lang w:val="en-US"/>
      </w:rPr>
      <w:t>S,</w:t>
    </w:r>
    <w:r w:rsidR="000E2372" w:rsidRPr="000E2372">
      <w:t xml:space="preserve"> </w:t>
    </w:r>
    <w:r w:rsidR="000E2372" w:rsidRPr="000E2372">
      <w:rPr>
        <w:rFonts w:ascii="Arial" w:hAnsi="Arial" w:cs="Arial"/>
        <w:sz w:val="18"/>
        <w:szCs w:val="18"/>
        <w:lang w:val="en-US"/>
      </w:rPr>
      <w:t>Matsuyama</w:t>
    </w:r>
    <w:r w:rsidR="009360D3">
      <w:rPr>
        <w:rFonts w:ascii="Arial" w:hAnsi="Arial" w:cs="Arial"/>
        <w:sz w:val="18"/>
        <w:szCs w:val="18"/>
        <w:lang w:val="en-US"/>
      </w:rPr>
      <w:t xml:space="preserve"> </w:t>
    </w:r>
    <w:r w:rsidR="000E2372">
      <w:rPr>
        <w:rFonts w:ascii="Arial" w:hAnsi="Arial" w:cs="Arial"/>
        <w:sz w:val="18"/>
        <w:szCs w:val="18"/>
        <w:lang w:val="en-US"/>
      </w:rPr>
      <w:t>T</w:t>
    </w:r>
    <w:r w:rsidR="009360D3">
      <w:rPr>
        <w:rFonts w:ascii="Arial" w:hAnsi="Arial" w:cs="Arial"/>
        <w:sz w:val="18"/>
        <w:szCs w:val="18"/>
        <w:lang w:val="en-US"/>
      </w:rPr>
      <w:t xml:space="preserve">, </w:t>
    </w:r>
    <w:r w:rsidRPr="009360D3">
      <w:rPr>
        <w:rFonts w:ascii="Arial" w:hAnsi="Arial" w:cs="Arial"/>
        <w:sz w:val="18"/>
        <w:szCs w:val="18"/>
        <w:lang w:val="en-US"/>
      </w:rPr>
      <w:t xml:space="preserve">et al. </w:t>
    </w:r>
    <w:r w:rsidR="000E2372" w:rsidRPr="000E2372">
      <w:rPr>
        <w:rFonts w:ascii="Arial" w:hAnsi="Arial" w:cs="Arial"/>
        <w:sz w:val="18"/>
        <w:szCs w:val="18"/>
        <w:lang w:val="en-US"/>
      </w:rPr>
      <w:t>Association between early tracheostomy and patient outcomes in critically ill patients on mechanical ventilation: A multicenter cohort study</w:t>
    </w:r>
  </w:p>
  <w:p w14:paraId="04825C22" w14:textId="77777777" w:rsidR="00232E99" w:rsidRPr="009360D3" w:rsidRDefault="00232E99">
    <w:pPr>
      <w:pStyle w:val="a4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1NLIwMzIyNjA1MjFT0lEKTi0uzszPAykwrAUA+Up1lywAAAA="/>
  </w:docVars>
  <w:rsids>
    <w:rsidRoot w:val="00AB13F0"/>
    <w:rsid w:val="00000B51"/>
    <w:rsid w:val="000262E2"/>
    <w:rsid w:val="000D7365"/>
    <w:rsid w:val="000E2372"/>
    <w:rsid w:val="000E72AA"/>
    <w:rsid w:val="0011741D"/>
    <w:rsid w:val="00132A56"/>
    <w:rsid w:val="00174755"/>
    <w:rsid w:val="00230B60"/>
    <w:rsid w:val="00232E99"/>
    <w:rsid w:val="00233676"/>
    <w:rsid w:val="002A1B77"/>
    <w:rsid w:val="002D14F2"/>
    <w:rsid w:val="00332562"/>
    <w:rsid w:val="003B1546"/>
    <w:rsid w:val="003B3E0A"/>
    <w:rsid w:val="003D2903"/>
    <w:rsid w:val="004733E4"/>
    <w:rsid w:val="004F7CC5"/>
    <w:rsid w:val="00515E51"/>
    <w:rsid w:val="00517AB1"/>
    <w:rsid w:val="0057014F"/>
    <w:rsid w:val="005B018D"/>
    <w:rsid w:val="005F54A5"/>
    <w:rsid w:val="0061279C"/>
    <w:rsid w:val="006340FF"/>
    <w:rsid w:val="00647EB9"/>
    <w:rsid w:val="006572D3"/>
    <w:rsid w:val="006932BE"/>
    <w:rsid w:val="006B747E"/>
    <w:rsid w:val="006C3C21"/>
    <w:rsid w:val="006D1601"/>
    <w:rsid w:val="0070760B"/>
    <w:rsid w:val="00712241"/>
    <w:rsid w:val="007446C0"/>
    <w:rsid w:val="00752FC2"/>
    <w:rsid w:val="007649F4"/>
    <w:rsid w:val="007A4F86"/>
    <w:rsid w:val="007E2FCB"/>
    <w:rsid w:val="007F3AB5"/>
    <w:rsid w:val="007F417E"/>
    <w:rsid w:val="00802BD8"/>
    <w:rsid w:val="00852556"/>
    <w:rsid w:val="008A1EF6"/>
    <w:rsid w:val="008E36C3"/>
    <w:rsid w:val="009215C4"/>
    <w:rsid w:val="00924689"/>
    <w:rsid w:val="009360D3"/>
    <w:rsid w:val="0095105A"/>
    <w:rsid w:val="00A03891"/>
    <w:rsid w:val="00A71B9D"/>
    <w:rsid w:val="00A839AE"/>
    <w:rsid w:val="00A85350"/>
    <w:rsid w:val="00A955FD"/>
    <w:rsid w:val="00AA2681"/>
    <w:rsid w:val="00AB13F0"/>
    <w:rsid w:val="00B32166"/>
    <w:rsid w:val="00B449BA"/>
    <w:rsid w:val="00B631BF"/>
    <w:rsid w:val="00BB2CBE"/>
    <w:rsid w:val="00BD3671"/>
    <w:rsid w:val="00C067E5"/>
    <w:rsid w:val="00C06A55"/>
    <w:rsid w:val="00C17073"/>
    <w:rsid w:val="00C20464"/>
    <w:rsid w:val="00C52061"/>
    <w:rsid w:val="00C61500"/>
    <w:rsid w:val="00CC70B9"/>
    <w:rsid w:val="00CD7966"/>
    <w:rsid w:val="00CF39AF"/>
    <w:rsid w:val="00D07B6E"/>
    <w:rsid w:val="00DD67CF"/>
    <w:rsid w:val="00DF698B"/>
    <w:rsid w:val="00E34FD7"/>
    <w:rsid w:val="00E86F8F"/>
    <w:rsid w:val="00EA7A15"/>
    <w:rsid w:val="00F12A22"/>
    <w:rsid w:val="00F41A5C"/>
    <w:rsid w:val="00F70956"/>
    <w:rsid w:val="00F7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9330FF"/>
  <w15:chartTrackingRefBased/>
  <w15:docId w15:val="{71839DCF-F597-4497-B76A-39E04A090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AB1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7AB1"/>
    <w:pPr>
      <w:spacing w:after="0" w:line="240" w:lineRule="auto"/>
    </w:pPr>
    <w:rPr>
      <w:rFonts w:ascii="Cambria" w:eastAsia="ＭＳ 明朝" w:hAnsi="Cambria" w:cs="Times New Roman"/>
      <w:sz w:val="24"/>
      <w:szCs w:val="24"/>
      <w:lang w:val="sv-SE"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2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32E9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232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32E99"/>
    <w:rPr>
      <w:rFonts w:ascii="Calibri" w:eastAsia="Calibri" w:hAnsi="Calibri" w:cs="Times New Roman"/>
    </w:rPr>
  </w:style>
  <w:style w:type="character" w:styleId="a8">
    <w:name w:val="annotation reference"/>
    <w:basedOn w:val="a0"/>
    <w:uiPriority w:val="99"/>
    <w:semiHidden/>
    <w:unhideWhenUsed/>
    <w:rsid w:val="00A955FD"/>
    <w:rPr>
      <w:sz w:val="16"/>
      <w:szCs w:val="16"/>
    </w:rPr>
  </w:style>
  <w:style w:type="paragraph" w:styleId="a9">
    <w:name w:val="annotation text"/>
    <w:aliases w:val="字元,Char11"/>
    <w:basedOn w:val="a"/>
    <w:link w:val="aa"/>
    <w:uiPriority w:val="99"/>
    <w:unhideWhenUsed/>
    <w:qFormat/>
    <w:rsid w:val="00A955FD"/>
    <w:pPr>
      <w:spacing w:line="240" w:lineRule="auto"/>
    </w:pPr>
    <w:rPr>
      <w:sz w:val="20"/>
      <w:szCs w:val="20"/>
    </w:rPr>
  </w:style>
  <w:style w:type="character" w:customStyle="1" w:styleId="aa">
    <w:name w:val="コメント文字列 (文字)"/>
    <w:aliases w:val="字元 (文字),Char11 (文字)"/>
    <w:basedOn w:val="a0"/>
    <w:link w:val="a9"/>
    <w:uiPriority w:val="99"/>
    <w:qFormat/>
    <w:rsid w:val="00A955FD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955F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955FD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Revision"/>
    <w:hidden/>
    <w:uiPriority w:val="99"/>
    <w:semiHidden/>
    <w:rsid w:val="00802BD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OC71">
    <w:name w:val="TOC 71"/>
    <w:basedOn w:val="a"/>
    <w:rsid w:val="009215C4"/>
    <w:pPr>
      <w:spacing w:after="0" w:line="330" w:lineRule="exact"/>
    </w:pPr>
    <w:rPr>
      <w:rFonts w:cs="Calibri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34044-83EB-4766-935E-33FE3CDCD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Aiko Tanaka</dc:creator>
  <cp:keywords/>
  <dc:description/>
  <cp:lastModifiedBy>Tanaka Aiko</cp:lastModifiedBy>
  <cp:revision>3</cp:revision>
  <dcterms:created xsi:type="dcterms:W3CDTF">2022-03-03T02:21:00Z</dcterms:created>
  <dcterms:modified xsi:type="dcterms:W3CDTF">2022-03-03T02:24:00Z</dcterms:modified>
</cp:coreProperties>
</file>