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F52C4" w14:textId="3BBD04C8" w:rsidR="004D7AE3" w:rsidRDefault="009B4A52" w:rsidP="004D7AE3">
      <w:pPr>
        <w:rPr>
          <w:rFonts w:ascii="Arial" w:hAnsi="Arial" w:cs="Arial"/>
        </w:rPr>
      </w:pPr>
      <w:r>
        <w:rPr>
          <w:rFonts w:ascii="Arial" w:hAnsi="Arial" w:cs="Arial"/>
        </w:rPr>
        <w:t>Additional</w:t>
      </w:r>
      <w:r w:rsidR="000D2C3C" w:rsidRPr="00A6242A">
        <w:rPr>
          <w:rFonts w:ascii="Arial" w:hAnsi="Arial" w:cs="Arial"/>
        </w:rPr>
        <w:t xml:space="preserve"> file 1</w:t>
      </w:r>
    </w:p>
    <w:p w14:paraId="0DDBDFB7" w14:textId="4722279A" w:rsidR="001C318C" w:rsidRPr="001C318C" w:rsidRDefault="001C318C" w:rsidP="004D7AE3">
      <w:pPr>
        <w:rPr>
          <w:rFonts w:ascii="Arial" w:hAnsi="Arial" w:cs="Arial"/>
        </w:rPr>
      </w:pPr>
      <w:r w:rsidRPr="001C318C">
        <w:rPr>
          <w:rFonts w:ascii="Arial" w:eastAsia="Times New Roman" w:hAnsi="Arial" w:cs="Arial"/>
          <w:color w:val="000000"/>
        </w:rPr>
        <w:t>Modified Preferred Reporting items of Systematic Reviews and Meta-Analyses (PRISMA) flow-chart, risk of bias summary, forest plots, evidence profiles, and evidence to decision table for CQ1-13 (area A) according to the GRADE system</w:t>
      </w:r>
    </w:p>
    <w:p w14:paraId="5B58A66C" w14:textId="72F5526D" w:rsidR="00A6242A" w:rsidRDefault="00A6242A" w:rsidP="004D7AE3">
      <w:pPr>
        <w:rPr>
          <w:rFonts w:ascii="Arial" w:hAnsi="Arial" w:cs="Arial"/>
        </w:rPr>
      </w:pPr>
    </w:p>
    <w:p w14:paraId="48680D98" w14:textId="4A2E5C57" w:rsidR="00A6242A" w:rsidRDefault="00A6242A" w:rsidP="004D7AE3">
      <w:pPr>
        <w:rPr>
          <w:rFonts w:ascii="Arial" w:hAnsi="Arial" w:cs="Arial"/>
        </w:rPr>
      </w:pPr>
      <w:r>
        <w:rPr>
          <w:rFonts w:ascii="Arial" w:hAnsi="Arial" w:cs="Arial" w:hint="eastAsia"/>
        </w:rPr>
        <w:t>T</w:t>
      </w:r>
      <w:r>
        <w:rPr>
          <w:rFonts w:ascii="Arial" w:hAnsi="Arial" w:cs="Arial"/>
        </w:rPr>
        <w:t>able of contents</w:t>
      </w:r>
    </w:p>
    <w:p w14:paraId="6F995F7A" w14:textId="77777777" w:rsidR="00A6242A" w:rsidRPr="00A6242A" w:rsidRDefault="00A6242A" w:rsidP="004D7AE3">
      <w:pPr>
        <w:rPr>
          <w:rFonts w:ascii="Arial" w:hAnsi="Arial" w:cs="Arial"/>
        </w:rPr>
      </w:pPr>
    </w:p>
    <w:p w14:paraId="1ADA3B07"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CQ1</w:t>
      </w:r>
    </w:p>
    <w:p w14:paraId="411736A9" w14:textId="77777777" w:rsidR="00A6242A" w:rsidRPr="00FC6538" w:rsidRDefault="00A6242A" w:rsidP="00A6242A">
      <w:pPr>
        <w:pStyle w:val="a3"/>
        <w:numPr>
          <w:ilvl w:val="1"/>
          <w:numId w:val="25"/>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p>
    <w:p w14:paraId="3298D74C" w14:textId="77777777" w:rsidR="00A6242A" w:rsidRPr="00FC6538" w:rsidRDefault="00A6242A" w:rsidP="00A6242A">
      <w:pPr>
        <w:pStyle w:val="a3"/>
        <w:numPr>
          <w:ilvl w:val="1"/>
          <w:numId w:val="25"/>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p>
    <w:p w14:paraId="2C8859A6" w14:textId="77777777" w:rsidR="00A6242A" w:rsidRPr="00FC6538" w:rsidRDefault="00A6242A" w:rsidP="00A6242A">
      <w:pPr>
        <w:pStyle w:val="a3"/>
        <w:numPr>
          <w:ilvl w:val="1"/>
          <w:numId w:val="25"/>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p>
    <w:p w14:paraId="05E40362" w14:textId="77777777" w:rsidR="00A6242A" w:rsidRPr="00FC6538" w:rsidRDefault="00A6242A" w:rsidP="00A6242A">
      <w:pPr>
        <w:pStyle w:val="a3"/>
        <w:numPr>
          <w:ilvl w:val="1"/>
          <w:numId w:val="25"/>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p>
    <w:p w14:paraId="1762846C" w14:textId="77777777" w:rsidR="00A6242A" w:rsidRPr="00FC6538" w:rsidRDefault="00A6242A" w:rsidP="00A6242A">
      <w:pPr>
        <w:pStyle w:val="a3"/>
        <w:numPr>
          <w:ilvl w:val="1"/>
          <w:numId w:val="25"/>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p.4</w:t>
      </w:r>
    </w:p>
    <w:p w14:paraId="397ED117" w14:textId="77777777" w:rsidR="00A6242A" w:rsidRPr="00FC6538" w:rsidRDefault="00A6242A" w:rsidP="00A6242A">
      <w:pPr>
        <w:pStyle w:val="a3"/>
        <w:numPr>
          <w:ilvl w:val="1"/>
          <w:numId w:val="25"/>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p.5</w:t>
      </w:r>
    </w:p>
    <w:p w14:paraId="51283F7D"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CQ2</w:t>
      </w:r>
    </w:p>
    <w:p w14:paraId="101879FA"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p.13</w:t>
      </w:r>
    </w:p>
    <w:p w14:paraId="160C1DF3"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p.15</w:t>
      </w:r>
    </w:p>
    <w:p w14:paraId="69E5BA9B"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p.16</w:t>
      </w:r>
    </w:p>
    <w:p w14:paraId="2D34C984"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p.17</w:t>
      </w:r>
    </w:p>
    <w:p w14:paraId="5D23946F"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p.18</w:t>
      </w:r>
    </w:p>
    <w:p w14:paraId="39024B1B"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p.24</w:t>
      </w:r>
    </w:p>
    <w:p w14:paraId="28080A0D"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CQ3</w:t>
      </w:r>
    </w:p>
    <w:p w14:paraId="577653E3"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p.38</w:t>
      </w:r>
    </w:p>
    <w:p w14:paraId="717D0A06"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p.39</w:t>
      </w:r>
    </w:p>
    <w:p w14:paraId="64F66ADC"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p.40</w:t>
      </w:r>
    </w:p>
    <w:p w14:paraId="5C6E5C4D"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p.41</w:t>
      </w:r>
    </w:p>
    <w:p w14:paraId="10D7E2C6"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p.41</w:t>
      </w:r>
    </w:p>
    <w:p w14:paraId="45236F84"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p.46</w:t>
      </w:r>
    </w:p>
    <w:p w14:paraId="7B79ED85"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CQ4</w:t>
      </w:r>
    </w:p>
    <w:p w14:paraId="0F9A0DF7"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sidRPr="00FC6538">
        <w:rPr>
          <w:rFonts w:ascii="Arial" w:eastAsia="ＭＳ Ｐゴシック" w:hAnsi="Arial" w:cs="Arial"/>
        </w:rPr>
        <w:tab/>
        <w:t>p.58</w:t>
      </w:r>
    </w:p>
    <w:p w14:paraId="24167FF1"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p.60</w:t>
      </w:r>
    </w:p>
    <w:p w14:paraId="0E3717C5"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p.62</w:t>
      </w:r>
    </w:p>
    <w:p w14:paraId="7297A486"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p.63</w:t>
      </w:r>
    </w:p>
    <w:p w14:paraId="3E8F9F37"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p.64</w:t>
      </w:r>
    </w:p>
    <w:p w14:paraId="26DBE89C"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p.68</w:t>
      </w:r>
    </w:p>
    <w:p w14:paraId="5D77642A"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CQ5</w:t>
      </w:r>
    </w:p>
    <w:p w14:paraId="484A81A3"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lastRenderedPageBreak/>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p.80</w:t>
      </w:r>
    </w:p>
    <w:p w14:paraId="6D5C3702"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p.82</w:t>
      </w:r>
    </w:p>
    <w:p w14:paraId="05B73E0B"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p.83</w:t>
      </w:r>
    </w:p>
    <w:p w14:paraId="61D3D847"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p.84</w:t>
      </w:r>
    </w:p>
    <w:p w14:paraId="171D030C"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p.85</w:t>
      </w:r>
    </w:p>
    <w:p w14:paraId="4F0AA260"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p.87</w:t>
      </w:r>
    </w:p>
    <w:p w14:paraId="66040D7F"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CQ6</w:t>
      </w:r>
    </w:p>
    <w:p w14:paraId="4486AC0F"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p.98</w:t>
      </w:r>
    </w:p>
    <w:p w14:paraId="7D839D01"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p.99</w:t>
      </w:r>
    </w:p>
    <w:p w14:paraId="3D2B1C3C"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p.100</w:t>
      </w:r>
    </w:p>
    <w:p w14:paraId="39E700CA"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p.100</w:t>
      </w:r>
    </w:p>
    <w:p w14:paraId="6E161ACC"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p.100</w:t>
      </w:r>
    </w:p>
    <w:p w14:paraId="610F0702"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p.101</w:t>
      </w:r>
    </w:p>
    <w:p w14:paraId="188CBE28"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CQ7</w:t>
      </w:r>
    </w:p>
    <w:p w14:paraId="6A67C39E"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p.111</w:t>
      </w:r>
    </w:p>
    <w:p w14:paraId="29C8825B"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p.112</w:t>
      </w:r>
    </w:p>
    <w:p w14:paraId="0C3D9D80"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p.113</w:t>
      </w:r>
    </w:p>
    <w:p w14:paraId="32CFF312"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p.113</w:t>
      </w:r>
    </w:p>
    <w:p w14:paraId="6EACBC86"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p.113</w:t>
      </w:r>
    </w:p>
    <w:p w14:paraId="73C9495A"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p.114</w:t>
      </w:r>
    </w:p>
    <w:p w14:paraId="0C0FF876"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CQ8</w:t>
      </w:r>
    </w:p>
    <w:p w14:paraId="5BBB7698"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p.124</w:t>
      </w:r>
    </w:p>
    <w:p w14:paraId="41C19A1B"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p.127</w:t>
      </w:r>
    </w:p>
    <w:p w14:paraId="3B41E56F"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p.129</w:t>
      </w:r>
    </w:p>
    <w:p w14:paraId="6A0BB52E"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p.130</w:t>
      </w:r>
    </w:p>
    <w:p w14:paraId="5E328817"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p.133</w:t>
      </w:r>
    </w:p>
    <w:p w14:paraId="539BC727"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p.139</w:t>
      </w:r>
    </w:p>
    <w:p w14:paraId="1A33F31E"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CQ9</w:t>
      </w:r>
    </w:p>
    <w:p w14:paraId="56029878"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p.154</w:t>
      </w:r>
    </w:p>
    <w:p w14:paraId="3CA013E1"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p.157</w:t>
      </w:r>
    </w:p>
    <w:p w14:paraId="642761DF"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p.158</w:t>
      </w:r>
    </w:p>
    <w:p w14:paraId="55E29E9F"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p.159</w:t>
      </w:r>
    </w:p>
    <w:p w14:paraId="71EC2834"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p.160</w:t>
      </w:r>
    </w:p>
    <w:p w14:paraId="0BCF490E"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p.162</w:t>
      </w:r>
    </w:p>
    <w:p w14:paraId="2A3262CC"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CQ10</w:t>
      </w:r>
    </w:p>
    <w:p w14:paraId="6A04F53D"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p.173</w:t>
      </w:r>
    </w:p>
    <w:p w14:paraId="5B4109CA"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lastRenderedPageBreak/>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p.178</w:t>
      </w:r>
    </w:p>
    <w:p w14:paraId="6921620C"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p.181</w:t>
      </w:r>
    </w:p>
    <w:p w14:paraId="40BB5421"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p.184</w:t>
      </w:r>
    </w:p>
    <w:p w14:paraId="6D9753CC"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p.186</w:t>
      </w:r>
    </w:p>
    <w:p w14:paraId="6176A2D5"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p.200</w:t>
      </w:r>
    </w:p>
    <w:p w14:paraId="1F51AA9C"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CQ11</w:t>
      </w:r>
    </w:p>
    <w:p w14:paraId="1B0AE55C"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p.222</w:t>
      </w:r>
    </w:p>
    <w:p w14:paraId="0C0DC73A"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p.224</w:t>
      </w:r>
    </w:p>
    <w:p w14:paraId="07A0B685"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p.225</w:t>
      </w:r>
    </w:p>
    <w:p w14:paraId="3B86B381"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p.225</w:t>
      </w:r>
    </w:p>
    <w:p w14:paraId="39A135A1"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p.225</w:t>
      </w:r>
    </w:p>
    <w:p w14:paraId="78932C30"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p.226</w:t>
      </w:r>
    </w:p>
    <w:p w14:paraId="41133150"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CQ12</w:t>
      </w:r>
    </w:p>
    <w:p w14:paraId="185797EA"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p.236</w:t>
      </w:r>
    </w:p>
    <w:p w14:paraId="736BBB47"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p.241</w:t>
      </w:r>
    </w:p>
    <w:p w14:paraId="06FC99BE"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p.244</w:t>
      </w:r>
    </w:p>
    <w:p w14:paraId="23A2C6BF"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p.245</w:t>
      </w:r>
    </w:p>
    <w:p w14:paraId="36AF541F"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p.252</w:t>
      </w:r>
    </w:p>
    <w:p w14:paraId="7F3AEEB7"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p.261</w:t>
      </w:r>
    </w:p>
    <w:p w14:paraId="12E4F14C" w14:textId="77777777" w:rsidR="00A6242A" w:rsidRPr="00FC6538" w:rsidRDefault="00A6242A" w:rsidP="00A6242A">
      <w:pPr>
        <w:pStyle w:val="a3"/>
        <w:numPr>
          <w:ilvl w:val="0"/>
          <w:numId w:val="24"/>
        </w:numPr>
        <w:ind w:leftChars="0"/>
        <w:rPr>
          <w:rFonts w:ascii="Arial" w:hAnsi="Arial" w:cs="Arial"/>
        </w:rPr>
      </w:pPr>
      <w:r w:rsidRPr="00FC6538">
        <w:rPr>
          <w:rFonts w:ascii="Arial" w:hAnsi="Arial" w:cs="Arial"/>
        </w:rPr>
        <w:t>CQ13</w:t>
      </w:r>
    </w:p>
    <w:p w14:paraId="7409AC2D" w14:textId="77777777" w:rsidR="00A6242A" w:rsidRPr="00FC6538" w:rsidRDefault="00A6242A" w:rsidP="00A6242A">
      <w:pPr>
        <w:pStyle w:val="a3"/>
        <w:numPr>
          <w:ilvl w:val="1"/>
          <w:numId w:val="24"/>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p.276</w:t>
      </w:r>
    </w:p>
    <w:p w14:paraId="321F23B3"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p.277</w:t>
      </w:r>
    </w:p>
    <w:p w14:paraId="6FA94C7C"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p.278</w:t>
      </w:r>
    </w:p>
    <w:p w14:paraId="4CE835AB" w14:textId="77777777" w:rsidR="00A6242A" w:rsidRPr="00FC6538" w:rsidRDefault="00A6242A" w:rsidP="00A6242A">
      <w:pPr>
        <w:pStyle w:val="a3"/>
        <w:numPr>
          <w:ilvl w:val="1"/>
          <w:numId w:val="24"/>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p.279</w:t>
      </w:r>
    </w:p>
    <w:p w14:paraId="035FCE72"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p.281</w:t>
      </w:r>
    </w:p>
    <w:p w14:paraId="0D7F9F6B" w14:textId="77777777" w:rsidR="00A6242A" w:rsidRPr="00FC6538" w:rsidRDefault="00A6242A" w:rsidP="00A6242A">
      <w:pPr>
        <w:pStyle w:val="a3"/>
        <w:numPr>
          <w:ilvl w:val="1"/>
          <w:numId w:val="24"/>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p.285</w:t>
      </w:r>
    </w:p>
    <w:p w14:paraId="738CAD9D" w14:textId="76ED6208" w:rsidR="000D2C3C" w:rsidRPr="00A6242A" w:rsidRDefault="000D2C3C"/>
    <w:p w14:paraId="0BD6D2CE" w14:textId="07B7936C" w:rsidR="000D2C3C" w:rsidRDefault="000D2C3C">
      <w:r>
        <w:br w:type="page"/>
      </w:r>
    </w:p>
    <w:p w14:paraId="1526420F" w14:textId="77777777" w:rsidR="000D2C3C" w:rsidRPr="00C01CFA" w:rsidRDefault="000D2C3C" w:rsidP="008807B7">
      <w:pPr>
        <w:rPr>
          <w:rFonts w:ascii="Arial" w:eastAsia="ＭＳ Ｐゴシック" w:hAnsi="Arial" w:cs="Arial"/>
          <w:b/>
          <w:bCs/>
          <w:sz w:val="24"/>
        </w:rPr>
      </w:pPr>
      <w:r w:rsidRPr="00C01CFA">
        <w:rPr>
          <w:rFonts w:ascii="Arial" w:eastAsia="ＭＳ Ｐゴシック" w:hAnsi="Arial" w:cs="Arial"/>
          <w:b/>
          <w:bCs/>
          <w:sz w:val="24"/>
        </w:rPr>
        <w:lastRenderedPageBreak/>
        <w:t xml:space="preserve">CQ1 </w:t>
      </w:r>
      <w:r w:rsidRPr="00C01CFA">
        <w:rPr>
          <w:rFonts w:ascii="Arial" w:eastAsia="Gungsuh" w:hAnsi="Arial" w:cs="Arial"/>
          <w:b/>
          <w:bCs/>
          <w:color w:val="000000"/>
          <w:sz w:val="24"/>
        </w:rPr>
        <w:t>Should ARDS diagnoses be conducted (for acute respiratory failure patients)?</w:t>
      </w:r>
    </w:p>
    <w:p w14:paraId="77C105CC" w14:textId="77777777" w:rsidR="000D2C3C" w:rsidRPr="00F65F35" w:rsidRDefault="000D2C3C" w:rsidP="008807B7">
      <w:pPr>
        <w:pStyle w:val="a3"/>
        <w:numPr>
          <w:ilvl w:val="0"/>
          <w:numId w:val="1"/>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hint="eastAsia"/>
        </w:rPr>
        <w:t>S</w:t>
      </w:r>
      <w:r w:rsidRPr="00F65F35">
        <w:rPr>
          <w:rFonts w:ascii="Arial" w:eastAsia="ＭＳ Ｐゴシック" w:hAnsi="Arial" w:cs="Times New Roman (本文のフォント - コンプレ"/>
        </w:rPr>
        <w:t>earch strategy</w:t>
      </w:r>
    </w:p>
    <w:p w14:paraId="430866D5" w14:textId="77777777" w:rsidR="000D2C3C" w:rsidRPr="00F65F35" w:rsidRDefault="000D2C3C" w:rsidP="008807B7">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345DDFCF" w14:textId="77777777" w:rsidR="000D2C3C" w:rsidRPr="00F65F35" w:rsidRDefault="000D2C3C" w:rsidP="008807B7">
      <w:pPr>
        <w:pStyle w:val="a3"/>
        <w:numPr>
          <w:ilvl w:val="0"/>
          <w:numId w:val="1"/>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rPr>
        <w:t>Flow diagram</w:t>
      </w:r>
    </w:p>
    <w:p w14:paraId="105FC74B" w14:textId="77777777" w:rsidR="000D2C3C" w:rsidRPr="00F65F35" w:rsidRDefault="000D2C3C" w:rsidP="008807B7">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456D3979" w14:textId="77777777" w:rsidR="000D2C3C" w:rsidRPr="00F65F35" w:rsidRDefault="000D2C3C" w:rsidP="008807B7">
      <w:pPr>
        <w:pStyle w:val="a3"/>
        <w:numPr>
          <w:ilvl w:val="0"/>
          <w:numId w:val="1"/>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hint="eastAsia"/>
        </w:rPr>
        <w:t>R</w:t>
      </w:r>
      <w:r w:rsidRPr="00F65F35">
        <w:rPr>
          <w:rFonts w:ascii="Arial" w:eastAsia="ＭＳ Ｐゴシック" w:hAnsi="Arial" w:cs="Times New Roman (本文のフォント - コンプレ"/>
        </w:rPr>
        <w:t>isk of bias</w:t>
      </w:r>
    </w:p>
    <w:p w14:paraId="0A42BDC3" w14:textId="77777777" w:rsidR="000D2C3C" w:rsidRPr="00F65F35" w:rsidRDefault="000D2C3C" w:rsidP="008807B7">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3D769D69" w14:textId="77777777" w:rsidR="000D2C3C" w:rsidRPr="00F65F35" w:rsidRDefault="000D2C3C" w:rsidP="008807B7">
      <w:pPr>
        <w:pStyle w:val="a3"/>
        <w:numPr>
          <w:ilvl w:val="0"/>
          <w:numId w:val="1"/>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hint="eastAsia"/>
        </w:rPr>
        <w:t>F</w:t>
      </w:r>
      <w:r w:rsidRPr="00F65F35">
        <w:rPr>
          <w:rFonts w:ascii="Arial" w:eastAsia="ＭＳ Ｐゴシック" w:hAnsi="Arial" w:cs="Times New Roman (本文のフォント - コンプレ"/>
        </w:rPr>
        <w:t>orest plot</w:t>
      </w:r>
    </w:p>
    <w:p w14:paraId="0A818822" w14:textId="77777777" w:rsidR="000D2C3C" w:rsidRPr="00F65F35" w:rsidRDefault="000D2C3C" w:rsidP="008807B7">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265042AA" w14:textId="77777777" w:rsidR="000D2C3C" w:rsidRDefault="000D2C3C" w:rsidP="008807B7">
      <w:pPr>
        <w:pStyle w:val="a3"/>
        <w:numPr>
          <w:ilvl w:val="0"/>
          <w:numId w:val="1"/>
        </w:numPr>
        <w:ind w:leftChars="0"/>
        <w:rPr>
          <w:rFonts w:ascii="Arial" w:hAnsi="Arial" w:cs="Arial"/>
        </w:rPr>
      </w:pPr>
      <w:r w:rsidRPr="00B933D9">
        <w:rPr>
          <w:rFonts w:ascii="Arial" w:hAnsi="Arial" w:cs="Arial"/>
        </w:rPr>
        <w:t>Evidence Profile</w:t>
      </w:r>
    </w:p>
    <w:p w14:paraId="701A4414" w14:textId="77777777" w:rsidR="000D2C3C" w:rsidRDefault="000D2C3C" w:rsidP="008807B7">
      <w:pPr>
        <w:rPr>
          <w:rFonts w:ascii="Arial" w:hAnsi="Arial" w:cs="Arial"/>
        </w:rPr>
      </w:pPr>
      <w:r w:rsidRPr="00B933D9">
        <w:rPr>
          <w:rFonts w:ascii="Arial" w:hAnsi="Arial" w:cs="Arial"/>
        </w:rPr>
        <w:t>Not applicable</w:t>
      </w:r>
    </w:p>
    <w:p w14:paraId="3AB2A8AE" w14:textId="77777777" w:rsidR="000D2C3C" w:rsidRDefault="000D2C3C" w:rsidP="008807B7">
      <w:pPr>
        <w:rPr>
          <w:rFonts w:ascii="Arial" w:hAnsi="Arial" w:cs="Arial"/>
        </w:rPr>
      </w:pPr>
    </w:p>
    <w:p w14:paraId="72FDE6F6" w14:textId="77777777" w:rsidR="000D2C3C" w:rsidRDefault="000D2C3C" w:rsidP="008807B7">
      <w:pPr>
        <w:rPr>
          <w:rFonts w:ascii="Arial" w:hAnsi="Arial" w:cs="Arial"/>
        </w:rPr>
      </w:pPr>
      <w:r>
        <w:rPr>
          <w:rFonts w:ascii="Arial" w:hAnsi="Arial" w:cs="Arial"/>
        </w:rPr>
        <w:br w:type="page"/>
      </w:r>
    </w:p>
    <w:p w14:paraId="11925DB6" w14:textId="77777777" w:rsidR="000D2C3C" w:rsidRDefault="000D2C3C" w:rsidP="008807B7">
      <w:pPr>
        <w:rPr>
          <w:rFonts w:ascii="Arial" w:hAnsi="Arial" w:cs="Arial"/>
        </w:rPr>
        <w:sectPr w:rsidR="000D2C3C">
          <w:footerReference w:type="even" r:id="rId7"/>
          <w:footerReference w:type="default" r:id="rId8"/>
          <w:pgSz w:w="11906" w:h="16838"/>
          <w:pgMar w:top="1985" w:right="1701" w:bottom="1701" w:left="1701" w:header="851" w:footer="992" w:gutter="0"/>
          <w:cols w:space="425"/>
          <w:docGrid w:type="lines" w:linePitch="360"/>
        </w:sectPr>
      </w:pPr>
    </w:p>
    <w:p w14:paraId="3721C9C9" w14:textId="77777777" w:rsidR="000D2C3C" w:rsidRPr="00B933D9" w:rsidRDefault="000D2C3C" w:rsidP="008807B7">
      <w:pPr>
        <w:pStyle w:val="a3"/>
        <w:numPr>
          <w:ilvl w:val="0"/>
          <w:numId w:val="1"/>
        </w:numPr>
        <w:ind w:leftChars="0"/>
        <w:rPr>
          <w:rFonts w:ascii="Arial" w:hAnsi="Arial" w:cs="Arial"/>
        </w:rPr>
      </w:pPr>
      <w:r w:rsidRPr="00B933D9">
        <w:rPr>
          <w:rFonts w:ascii="Arial" w:hAnsi="Arial" w:cs="Arial" w:hint="eastAsia"/>
        </w:rPr>
        <w:lastRenderedPageBreak/>
        <w:t>E</w:t>
      </w:r>
      <w:r w:rsidRPr="00B933D9">
        <w:rPr>
          <w:rFonts w:ascii="Arial" w:hAnsi="Arial" w:cs="Arial"/>
        </w:rPr>
        <w:t>vidence-to-Decision table</w:t>
      </w:r>
    </w:p>
    <w:tbl>
      <w:tblPr>
        <w:tblW w:w="10800" w:type="dxa"/>
        <w:tblLayout w:type="fixed"/>
        <w:tblLook w:val="0400" w:firstRow="0" w:lastRow="0" w:firstColumn="0" w:lastColumn="0" w:noHBand="0" w:noVBand="1"/>
      </w:tblPr>
      <w:tblGrid>
        <w:gridCol w:w="1429"/>
        <w:gridCol w:w="9371"/>
      </w:tblGrid>
      <w:tr w:rsidR="000D2C3C" w:rsidRPr="00936EDB" w14:paraId="0DD043BA" w14:textId="77777777" w:rsidTr="008807B7">
        <w:tc>
          <w:tcPr>
            <w:tcW w:w="10800" w:type="dxa"/>
            <w:gridSpan w:val="2"/>
            <w:tcBorders>
              <w:bottom w:val="single" w:sz="6" w:space="0" w:color="2E74B5"/>
            </w:tcBorders>
            <w:tcMar>
              <w:top w:w="0" w:type="dxa"/>
              <w:left w:w="0" w:type="dxa"/>
              <w:bottom w:w="0" w:type="dxa"/>
              <w:right w:w="0" w:type="dxa"/>
            </w:tcMar>
          </w:tcPr>
          <w:p w14:paraId="2647067A" w14:textId="77777777" w:rsidR="000D2C3C" w:rsidRPr="00936EDB" w:rsidRDefault="00633AD7" w:rsidP="008807B7">
            <w:pPr>
              <w:pStyle w:val="1"/>
              <w:spacing w:after="20"/>
              <w:rPr>
                <w:rFonts w:ascii="Arial" w:eastAsia="Arial" w:hAnsi="Arial" w:cs="Arial"/>
                <w:smallCaps/>
                <w:sz w:val="21"/>
                <w:szCs w:val="21"/>
              </w:rPr>
            </w:pPr>
            <w:sdt>
              <w:sdtPr>
                <w:rPr>
                  <w:rFonts w:ascii="Arial" w:hAnsi="Arial" w:cs="Arial"/>
                  <w:sz w:val="21"/>
                  <w:szCs w:val="21"/>
                </w:rPr>
                <w:tag w:val="goog_rdk_0"/>
                <w:id w:val="-1179736231"/>
              </w:sdtPr>
              <w:sdtEndPr>
                <w:rPr>
                  <w:sz w:val="28"/>
                  <w:szCs w:val="28"/>
                </w:rPr>
              </w:sdtEndPr>
              <w:sdtContent>
                <w:r w:rsidR="000D2C3C" w:rsidRPr="00936EDB">
                  <w:rPr>
                    <w:rFonts w:ascii="Arial" w:eastAsia="Arial Unicode MS" w:hAnsi="Arial" w:cs="Arial"/>
                    <w:smallCaps/>
                    <w:sz w:val="28"/>
                    <w:szCs w:val="28"/>
                  </w:rPr>
                  <w:t>Question</w:t>
                </w:r>
              </w:sdtContent>
            </w:sdt>
          </w:p>
        </w:tc>
      </w:tr>
      <w:tr w:rsidR="000D2C3C" w:rsidRPr="00936EDB" w14:paraId="13801838"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9C2DC0A" w14:textId="5C21DAFF" w:rsidR="000D2C3C" w:rsidRPr="00DE2164"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DE2164">
              <w:rPr>
                <w:rFonts w:ascii="Arial" w:eastAsia="ＭＳ Ｐゴシック" w:hAnsi="Arial" w:cs="Arial"/>
                <w:b/>
                <w:bCs/>
                <w:smallCaps/>
                <w:color w:val="FFFFFF" w:themeColor="background1"/>
              </w:rPr>
              <w:t>CQ1</w:t>
            </w:r>
            <w:r w:rsidRPr="00DE2164">
              <w:rPr>
                <w:rFonts w:ascii="Arial" w:eastAsia="ＭＳ Ｐゴシック" w:hAnsi="Arial" w:cs="Arial"/>
                <w:b/>
                <w:bCs/>
                <w:smallCaps/>
                <w:color w:val="FFFFFF" w:themeColor="background1"/>
              </w:rPr>
              <w:t>：</w:t>
            </w:r>
            <w:r w:rsidRPr="00DE2164">
              <w:rPr>
                <w:rFonts w:ascii="Arial" w:eastAsia="Gungsuh" w:hAnsi="Arial" w:cs="Arial"/>
                <w:b/>
                <w:bCs/>
                <w:color w:val="FFFFFF" w:themeColor="background1"/>
              </w:rPr>
              <w:t>Should ARDS diagnoses be conducted (for acute respiratory failure patients)?</w:t>
            </w:r>
          </w:p>
        </w:tc>
      </w:tr>
      <w:tr w:rsidR="000D2C3C" w:rsidRPr="00936EDB" w14:paraId="14A2E47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42DD2BE"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1782482061"/>
              </w:sdtPr>
              <w:sdtEndPr/>
              <w:sdtContent>
                <w:r w:rsidR="000D2C3C" w:rsidRPr="00936EDB">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CFA97EA" w14:textId="77777777" w:rsidR="000D2C3C" w:rsidRPr="00936EDB" w:rsidRDefault="000D2C3C" w:rsidP="008807B7">
            <w:pPr>
              <w:widowControl/>
              <w:pBdr>
                <w:top w:val="nil"/>
                <w:left w:val="nil"/>
                <w:bottom w:val="nil"/>
                <w:right w:val="nil"/>
                <w:between w:val="nil"/>
              </w:pBdr>
              <w:jc w:val="left"/>
              <w:rPr>
                <w:rFonts w:ascii="Arial" w:eastAsia="Arial" w:hAnsi="Arial" w:cs="Arial"/>
                <w:color w:val="000000"/>
              </w:rPr>
            </w:pPr>
            <w:r w:rsidRPr="00936EDB">
              <w:rPr>
                <w:rFonts w:ascii="Arial" w:eastAsia="ＭＳ Ｐゴシック" w:hAnsi="Arial" w:cs="Arial"/>
              </w:rPr>
              <w:t>Patients with acute respiratory failure</w:t>
            </w:r>
          </w:p>
        </w:tc>
      </w:tr>
      <w:tr w:rsidR="000D2C3C" w:rsidRPr="00936EDB" w14:paraId="6AB3C3C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824929C"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1802526784"/>
              </w:sdtPr>
              <w:sdtEndPr/>
              <w:sdtContent>
                <w:r w:rsidR="000D2C3C" w:rsidRPr="00936EDB">
                  <w:rPr>
                    <w:rFonts w:ascii="Arial" w:eastAsia="Arial Unicode MS" w:hAnsi="Arial" w:cs="Arial"/>
                    <w:b/>
                    <w:smallCaps/>
                    <w:color w:val="FFFFFF"/>
                  </w:rPr>
                  <w:t>Intervention: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E194689" w14:textId="77777777" w:rsidR="000D2C3C" w:rsidRPr="00936EDB" w:rsidRDefault="000D2C3C" w:rsidP="008807B7">
            <w:pPr>
              <w:widowControl/>
              <w:pBdr>
                <w:top w:val="nil"/>
                <w:left w:val="nil"/>
                <w:bottom w:val="nil"/>
                <w:right w:val="nil"/>
                <w:between w:val="nil"/>
              </w:pBdr>
              <w:jc w:val="left"/>
              <w:rPr>
                <w:rFonts w:ascii="Arial" w:eastAsia="Arial" w:hAnsi="Arial" w:cs="Arial"/>
                <w:color w:val="000000"/>
              </w:rPr>
            </w:pPr>
            <w:r w:rsidRPr="00936EDB">
              <w:rPr>
                <w:rFonts w:ascii="Arial" w:eastAsia="ＭＳ Ｐゴシック" w:hAnsi="Arial" w:cs="Arial"/>
              </w:rPr>
              <w:t>Diagnose ARDS</w:t>
            </w:r>
          </w:p>
        </w:tc>
      </w:tr>
      <w:tr w:rsidR="000D2C3C" w:rsidRPr="00936EDB" w14:paraId="4A5CA99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D6A39C8"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866261050"/>
              </w:sdtPr>
              <w:sdtEndPr/>
              <w:sdtContent>
                <w:r w:rsidR="000D2C3C" w:rsidRPr="00936EDB">
                  <w:rPr>
                    <w:rFonts w:ascii="Arial" w:eastAsia="Arial Unicode MS" w:hAnsi="Arial" w:cs="Arial"/>
                    <w:b/>
                    <w:smallCaps/>
                    <w:color w:val="FFFFFF"/>
                  </w:rPr>
                  <w:t>Comparison: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F375FA2" w14:textId="77777777" w:rsidR="000D2C3C" w:rsidRPr="00936EDB" w:rsidRDefault="000D2C3C" w:rsidP="008807B7">
            <w:pPr>
              <w:widowControl/>
              <w:pBdr>
                <w:top w:val="nil"/>
                <w:left w:val="nil"/>
                <w:bottom w:val="nil"/>
                <w:right w:val="nil"/>
                <w:between w:val="nil"/>
              </w:pBdr>
              <w:jc w:val="left"/>
              <w:rPr>
                <w:rFonts w:ascii="Arial" w:eastAsia="Arial" w:hAnsi="Arial" w:cs="Arial"/>
                <w:color w:val="000000"/>
              </w:rPr>
            </w:pPr>
            <w:r w:rsidRPr="00936EDB">
              <w:rPr>
                <w:rFonts w:ascii="Arial" w:eastAsia="ＭＳ Ｐゴシック" w:hAnsi="Arial" w:cs="Arial"/>
              </w:rPr>
              <w:t>Not diagnose ARDS</w:t>
            </w:r>
          </w:p>
        </w:tc>
      </w:tr>
      <w:tr w:rsidR="000D2C3C" w:rsidRPr="00936EDB" w14:paraId="654E761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FE3A4C1"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1933853374"/>
              </w:sdtPr>
              <w:sdtEndPr/>
              <w:sdtContent>
                <w:r w:rsidR="000D2C3C" w:rsidRPr="00936EDB">
                  <w:rPr>
                    <w:rFonts w:ascii="Arial" w:eastAsia="Arial Unicode MS" w:hAnsi="Arial" w:cs="Arial"/>
                    <w:b/>
                    <w:smallCaps/>
                    <w:color w:val="FFFFFF"/>
                  </w:rPr>
                  <w:t>Main outcomes:</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B346D36" w14:textId="77777777" w:rsidR="000D2C3C" w:rsidRPr="00936EDB" w:rsidRDefault="00633AD7" w:rsidP="008807B7">
            <w:pPr>
              <w:rPr>
                <w:rFonts w:ascii="Arial" w:eastAsia="ＭＳ Ｐゴシック" w:hAnsi="Arial" w:cs="Arial"/>
              </w:rPr>
            </w:pPr>
            <w:sdt>
              <w:sdtPr>
                <w:rPr>
                  <w:rFonts w:ascii="Arial" w:eastAsia="ＭＳ Ｐゴシック" w:hAnsi="Arial" w:cs="Arial"/>
                </w:rPr>
                <w:tag w:val="goog_rdk_5"/>
                <w:id w:val="-814495735"/>
              </w:sdtPr>
              <w:sdtEndPr/>
              <w:sdtContent>
                <w:r w:rsidR="000D2C3C" w:rsidRPr="00936EDB">
                  <w:rPr>
                    <w:rFonts w:ascii="Arial" w:eastAsia="ＭＳ Ｐゴシック" w:hAnsi="Arial" w:cs="Arial"/>
                  </w:rPr>
                  <w:t>Health-related quality of life after discharge, long-term survival and death (longer than 3 months), short-term survival and death (less than 3 months, in hospital, in intensive care unit [ICU]), serious adverse events (death, serious sequelae)</w:t>
                </w:r>
              </w:sdtContent>
            </w:sdt>
          </w:p>
        </w:tc>
      </w:tr>
      <w:tr w:rsidR="000D2C3C" w:rsidRPr="00936EDB" w14:paraId="463B20B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E149F5B"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294515234"/>
              </w:sdtPr>
              <w:sdtEndPr/>
              <w:sdtContent>
                <w:r w:rsidR="000D2C3C" w:rsidRPr="00936EDB">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832217A" w14:textId="77777777" w:rsidR="000D2C3C" w:rsidRPr="00936EDB"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583226060"/>
              </w:sdtPr>
              <w:sdtEndPr/>
              <w:sdtContent>
                <w:r w:rsidR="000D2C3C" w:rsidRPr="00936EDB">
                  <w:rPr>
                    <w:rFonts w:ascii="Arial" w:eastAsia="ＭＳ Ｐゴシック" w:hAnsi="Arial" w:cs="Arial"/>
                  </w:rPr>
                  <w:t>Situation equivalent to the emergency room or ICU</w:t>
                </w:r>
              </w:sdtContent>
            </w:sdt>
          </w:p>
        </w:tc>
      </w:tr>
      <w:tr w:rsidR="000D2C3C" w:rsidRPr="00936EDB" w14:paraId="45BA73A9"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56396D9"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906286353"/>
              </w:sdtPr>
              <w:sdtEndPr/>
              <w:sdtContent>
                <w:r w:rsidR="000D2C3C" w:rsidRPr="00936EDB">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89EF8C5" w14:textId="77777777" w:rsidR="000D2C3C" w:rsidRPr="00936EDB"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90130309"/>
              </w:sdtPr>
              <w:sdtEndPr/>
              <w:sdtContent>
                <w:r w:rsidR="000D2C3C" w:rsidRPr="00936EDB">
                  <w:rPr>
                    <w:rFonts w:ascii="Arial" w:eastAsia="ＭＳ Ｐゴシック" w:hAnsi="Arial" w:cs="Arial"/>
                  </w:rPr>
                  <w:t>Individual</w:t>
                </w:r>
              </w:sdtContent>
            </w:sdt>
          </w:p>
        </w:tc>
      </w:tr>
      <w:tr w:rsidR="000D2C3C" w:rsidRPr="00936EDB" w14:paraId="4763CEF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CF3E8EC"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1896929052"/>
              </w:sdtPr>
              <w:sdtEndPr/>
              <w:sdtContent>
                <w:r w:rsidR="000D2C3C" w:rsidRPr="00936EDB">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43B66FF"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ARDS is a serious and urgent condition, and its diagnosis and treatment are extremely important.</w:t>
            </w:r>
          </w:p>
          <w:p w14:paraId="05EB267F"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ARDS is non-cardiogenic pulmonary edema caused by increased permeability of the vascular endothelium and alveolar epithelium following a causative disease or injury. The diagnosis of ARDS in clinical practice is based on the Berlin definition proposed in 2012. In other words, the diagnosis is based on the following four criteria: 1) acute onset, 2) bilateral shadows on chest imaging, 3) the condition cannot be explained by left heart failure alone, and 4) hypoxemia.</w:t>
            </w:r>
          </w:p>
          <w:p w14:paraId="29309228"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The diagnosis of ARDS has a significant impact on the understanding of the condition, evaluation of the severity of the disease, and treatment strategy. Furthermore, the implementation of the recommendations presented in this guideline will potentially improve the prognosis.</w:t>
            </w:r>
          </w:p>
        </w:tc>
      </w:tr>
      <w:tr w:rsidR="000D2C3C" w:rsidRPr="00936EDB" w14:paraId="7612BAF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B07A9AD" w14:textId="77777777" w:rsidR="000D2C3C" w:rsidRPr="00936EDB"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212161624"/>
              </w:sdtPr>
              <w:sdtEndPr/>
              <w:sdtContent>
                <w:r w:rsidR="000D2C3C" w:rsidRPr="00936EDB">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0054AC8" w14:textId="77777777" w:rsidR="000D2C3C" w:rsidRPr="00936EDB" w:rsidRDefault="00633AD7" w:rsidP="008807B7">
            <w:pPr>
              <w:rPr>
                <w:rFonts w:ascii="Arial" w:eastAsia="Arial" w:hAnsi="Arial" w:cs="Arial"/>
              </w:rPr>
            </w:pPr>
            <w:sdt>
              <w:sdtPr>
                <w:rPr>
                  <w:rFonts w:ascii="Arial" w:hAnsi="Arial" w:cs="Arial"/>
                </w:rPr>
                <w:tag w:val="goog_rdk_12"/>
                <w:id w:val="-117848214"/>
              </w:sdtPr>
              <w:sdtEndPr/>
              <w:sdtContent>
                <w:r w:rsidR="000D2C3C" w:rsidRPr="00936EDB">
                  <w:rPr>
                    <w:rFonts w:ascii="Arial" w:eastAsia="Arial Unicode MS" w:hAnsi="Arial" w:cs="Arial"/>
                  </w:rPr>
                  <w:t>None</w:t>
                </w:r>
              </w:sdtContent>
            </w:sdt>
          </w:p>
        </w:tc>
      </w:tr>
    </w:tbl>
    <w:p w14:paraId="479A72B0" w14:textId="77777777" w:rsidR="000D2C3C" w:rsidRPr="00936EDB" w:rsidRDefault="000D2C3C" w:rsidP="008807B7">
      <w:pPr>
        <w:rPr>
          <w:rFonts w:ascii="Arial" w:eastAsia="游ゴシック Light" w:hAnsi="Arial" w:cs="Arial"/>
          <w:b/>
        </w:rPr>
      </w:pPr>
    </w:p>
    <w:p w14:paraId="0B2E9A30" w14:textId="77777777" w:rsidR="000D2C3C" w:rsidRPr="00936EDB" w:rsidRDefault="000D2C3C" w:rsidP="008807B7">
      <w:pPr>
        <w:rPr>
          <w:rFonts w:ascii="Arial" w:eastAsia="ＭＳ Ｐゴシック" w:hAnsi="Arial" w:cs="Arial"/>
          <w:b/>
        </w:rPr>
      </w:pPr>
      <w:r w:rsidRPr="00936EDB">
        <w:rPr>
          <w:rFonts w:ascii="Arial" w:eastAsia="ＭＳ Ｐゴシック" w:hAnsi="Arial" w:cs="Arial"/>
          <w:b/>
        </w:rPr>
        <w:t>What is a good practice statement?</w:t>
      </w:r>
    </w:p>
    <w:p w14:paraId="15DDEB85" w14:textId="13BAA032" w:rsidR="000D2C3C" w:rsidRPr="00936EDB" w:rsidRDefault="000D2C3C" w:rsidP="008807B7">
      <w:pPr>
        <w:ind w:firstLine="105"/>
        <w:rPr>
          <w:rFonts w:ascii="Arial" w:eastAsia="ＭＳ Ｐゴシック" w:hAnsi="Arial" w:cs="Arial"/>
        </w:rPr>
      </w:pPr>
      <w:r w:rsidRPr="00936EDB">
        <w:rPr>
          <w:rFonts w:ascii="Arial" w:eastAsia="ＭＳ Ｐゴシック" w:hAnsi="Arial" w:cs="Arial"/>
        </w:rPr>
        <w:t xml:space="preserve">A good practice statement (GPS) is evidence that is presented as a “strong recommendation” when the net benefit of a medical intervention is so certain, as indicated by indirect evidence, that it would be ethically difficult not to perform the intervention without a formal literature search. It is also considered a GPS </w:t>
      </w:r>
      <w:r w:rsidR="00C718C9" w:rsidRPr="00C718C9">
        <w:rPr>
          <w:rFonts w:ascii="Arial" w:eastAsia="ＭＳ Ｐゴシック" w:hAnsi="Arial" w:cs="Arial"/>
        </w:rPr>
        <w:t>when it would be difficult and unproductive to collect linked indirect evidence to support the recommendation</w:t>
      </w:r>
      <w:r w:rsidRPr="00936EDB">
        <w:rPr>
          <w:rFonts w:ascii="Arial" w:eastAsia="ＭＳ Ｐゴシック" w:hAnsi="Arial" w:cs="Arial"/>
        </w:rPr>
        <w:t xml:space="preserve">. An example of this would be the difference in outcomes between jumping from an </w:t>
      </w:r>
      <w:r w:rsidR="00262247" w:rsidRPr="00936EDB">
        <w:rPr>
          <w:rFonts w:ascii="Arial" w:eastAsia="ＭＳ Ｐゴシック" w:hAnsi="Arial" w:cs="Arial"/>
        </w:rPr>
        <w:t>air</w:t>
      </w:r>
      <w:r w:rsidR="00262247">
        <w:rPr>
          <w:rFonts w:ascii="Arial" w:eastAsia="ＭＳ Ｐゴシック" w:hAnsi="Arial" w:cs="Arial"/>
        </w:rPr>
        <w:t>plane</w:t>
      </w:r>
      <w:r w:rsidR="00262247" w:rsidRPr="00936EDB">
        <w:rPr>
          <w:rFonts w:ascii="Arial" w:eastAsia="ＭＳ Ｐゴシック" w:hAnsi="Arial" w:cs="Arial"/>
        </w:rPr>
        <w:t xml:space="preserve"> </w:t>
      </w:r>
      <w:r w:rsidRPr="00936EDB">
        <w:rPr>
          <w:rFonts w:ascii="Arial" w:eastAsia="ＭＳ Ｐゴシック" w:hAnsi="Arial" w:cs="Arial"/>
        </w:rPr>
        <w:t>with or without a parachute.</w:t>
      </w:r>
    </w:p>
    <w:p w14:paraId="7DA11D1D" w14:textId="7CF5052D" w:rsidR="000D2C3C" w:rsidRPr="00936EDB" w:rsidRDefault="000D2C3C" w:rsidP="008807B7">
      <w:pPr>
        <w:ind w:firstLine="105"/>
        <w:rPr>
          <w:rFonts w:ascii="Arial" w:eastAsia="ＭＳ Ｐゴシック" w:hAnsi="Arial" w:cs="Arial"/>
        </w:rPr>
      </w:pPr>
      <w:r w:rsidRPr="00936EDB">
        <w:rPr>
          <w:rFonts w:ascii="Arial" w:eastAsia="ＭＳ Ｐゴシック" w:hAnsi="Arial" w:cs="Arial"/>
        </w:rPr>
        <w:t xml:space="preserve">In this guideline, </w:t>
      </w:r>
      <w:r w:rsidR="00262247" w:rsidRPr="00262247">
        <w:rPr>
          <w:rFonts w:ascii="Arial" w:eastAsia="ＭＳ Ｐゴシック" w:hAnsi="Arial" w:cs="Arial"/>
        </w:rPr>
        <w:t>the following criteria should be considered for presentation as GPS</w:t>
      </w:r>
      <w:r w:rsidRPr="00936EDB">
        <w:rPr>
          <w:rFonts w:ascii="Arial" w:eastAsia="ＭＳ Ｐゴシック" w:hAnsi="Arial" w:cs="Arial"/>
        </w:rPr>
        <w:t xml:space="preserve">. In this case, the recommendation would be “Strong,” and the Quality of Evidence would be “Ungraded” (Ungraded Recommendation). The recommendation statement should be clearly </w:t>
      </w:r>
      <w:r w:rsidR="00262247">
        <w:rPr>
          <w:rFonts w:ascii="Arial" w:eastAsia="ＭＳ Ｐゴシック" w:hAnsi="Arial" w:cs="Arial"/>
        </w:rPr>
        <w:t>stated</w:t>
      </w:r>
      <w:r w:rsidR="00262247" w:rsidRPr="00936EDB">
        <w:rPr>
          <w:rFonts w:ascii="Arial" w:eastAsia="ＭＳ Ｐゴシック" w:hAnsi="Arial" w:cs="Arial"/>
        </w:rPr>
        <w:t xml:space="preserve"> </w:t>
      </w:r>
      <w:r w:rsidRPr="00936EDB">
        <w:rPr>
          <w:rFonts w:ascii="Arial" w:eastAsia="ＭＳ Ｐゴシック" w:hAnsi="Arial" w:cs="Arial"/>
        </w:rPr>
        <w:t>as (GPS: Good practice statement).</w:t>
      </w:r>
    </w:p>
    <w:p w14:paraId="28E6CC89" w14:textId="77777777" w:rsidR="000D2C3C" w:rsidRPr="00936EDB" w:rsidRDefault="000D2C3C" w:rsidP="008807B7">
      <w:pPr>
        <w:rPr>
          <w:rFonts w:ascii="Arial" w:eastAsia="ＭＳ Ｐゴシック" w:hAnsi="Arial" w:cs="Arial"/>
          <w:b/>
        </w:rPr>
      </w:pPr>
    </w:p>
    <w:p w14:paraId="394165EF" w14:textId="77777777" w:rsidR="000D2C3C" w:rsidRPr="00936EDB" w:rsidRDefault="000D2C3C" w:rsidP="008807B7">
      <w:pPr>
        <w:rPr>
          <w:rFonts w:ascii="Arial" w:eastAsia="ＭＳ Ｐゴシック" w:hAnsi="Arial" w:cs="Arial"/>
          <w:b/>
        </w:rPr>
      </w:pPr>
      <w:r w:rsidRPr="00936EDB">
        <w:rPr>
          <w:rFonts w:ascii="Segoe UI Symbol" w:eastAsia="ＭＳ Ｐゴシック" w:hAnsi="Segoe UI Symbol" w:cs="Segoe UI Symbol"/>
          <w:b/>
        </w:rPr>
        <w:t>★</w:t>
      </w:r>
      <w:r w:rsidRPr="00936EDB">
        <w:rPr>
          <w:rFonts w:ascii="Arial" w:eastAsia="ＭＳ Ｐゴシック" w:hAnsi="Arial" w:cs="Arial"/>
          <w:b/>
        </w:rPr>
        <w:t>Questions to determine if a CQ is a good practice statement</w:t>
      </w:r>
    </w:p>
    <w:p w14:paraId="1CF04437" w14:textId="77777777" w:rsidR="000D2C3C" w:rsidRPr="00936EDB" w:rsidRDefault="000D2C3C" w:rsidP="008807B7">
      <w:pPr>
        <w:rPr>
          <w:rFonts w:ascii="Arial" w:eastAsia="ＭＳ Ｐゴシック" w:hAnsi="Arial" w:cs="Arial"/>
          <w:bCs/>
        </w:rPr>
      </w:pPr>
      <w:r w:rsidRPr="00936EDB">
        <w:rPr>
          <w:rFonts w:ascii="Arial" w:eastAsia="ＭＳ Ｐゴシック" w:hAnsi="Arial" w:cs="Arial"/>
          <w:bCs/>
        </w:rPr>
        <w:t>Seven criteria for judging a CQ as a GPS</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6067"/>
      </w:tblGrid>
      <w:tr w:rsidR="000D2C3C" w:rsidRPr="00936EDB" w14:paraId="2B4BC675" w14:textId="77777777" w:rsidTr="008807B7">
        <w:tc>
          <w:tcPr>
            <w:tcW w:w="4247" w:type="dxa"/>
          </w:tcPr>
          <w:p w14:paraId="4875A2E9" w14:textId="77777777" w:rsidR="000D2C3C" w:rsidRPr="00936EDB" w:rsidRDefault="000D2C3C" w:rsidP="008807B7">
            <w:pPr>
              <w:jc w:val="left"/>
              <w:rPr>
                <w:rFonts w:ascii="Arial" w:eastAsia="ＭＳ Ｐゴシック" w:hAnsi="Arial" w:cs="Arial"/>
                <w:b/>
                <w:szCs w:val="21"/>
              </w:rPr>
            </w:pPr>
            <w:r w:rsidRPr="00936EDB">
              <w:rPr>
                <w:rFonts w:ascii="Arial" w:eastAsia="ＭＳ Ｐゴシック" w:hAnsi="Arial" w:cs="Arial"/>
                <w:b/>
                <w:szCs w:val="21"/>
              </w:rPr>
              <w:t>Question</w:t>
            </w:r>
          </w:p>
        </w:tc>
        <w:tc>
          <w:tcPr>
            <w:tcW w:w="6067" w:type="dxa"/>
          </w:tcPr>
          <w:p w14:paraId="63F78F92" w14:textId="77777777" w:rsidR="000D2C3C" w:rsidRPr="00936EDB" w:rsidRDefault="000D2C3C" w:rsidP="008807B7">
            <w:pPr>
              <w:jc w:val="left"/>
              <w:rPr>
                <w:rFonts w:ascii="Arial" w:eastAsia="ＭＳ Ｐゴシック" w:hAnsi="Arial" w:cs="Arial"/>
                <w:b/>
                <w:szCs w:val="21"/>
              </w:rPr>
            </w:pPr>
            <w:r w:rsidRPr="00936EDB">
              <w:rPr>
                <w:rFonts w:ascii="Arial" w:eastAsia="ＭＳ Ｐゴシック" w:hAnsi="Arial" w:cs="Arial"/>
                <w:b/>
                <w:szCs w:val="21"/>
              </w:rPr>
              <w:t>Answer</w:t>
            </w:r>
          </w:p>
        </w:tc>
      </w:tr>
      <w:tr w:rsidR="000D2C3C" w:rsidRPr="00936EDB" w14:paraId="64B92B80" w14:textId="77777777" w:rsidTr="008807B7">
        <w:tc>
          <w:tcPr>
            <w:tcW w:w="4247" w:type="dxa"/>
          </w:tcPr>
          <w:p w14:paraId="150937FF" w14:textId="5ED4794B" w:rsidR="000D2C3C" w:rsidRPr="00936EDB" w:rsidRDefault="000D2C3C" w:rsidP="008807B7">
            <w:pPr>
              <w:numPr>
                <w:ilvl w:val="0"/>
                <w:numId w:val="2"/>
              </w:numPr>
              <w:pBdr>
                <w:top w:val="nil"/>
                <w:left w:val="nil"/>
                <w:bottom w:val="nil"/>
                <w:right w:val="nil"/>
                <w:between w:val="nil"/>
              </w:pBdr>
              <w:jc w:val="left"/>
              <w:rPr>
                <w:rFonts w:ascii="Arial" w:eastAsia="ＭＳ Ｐゴシック" w:hAnsi="Arial" w:cs="Arial"/>
                <w:color w:val="000000"/>
                <w:szCs w:val="21"/>
              </w:rPr>
            </w:pPr>
            <w:r w:rsidRPr="00936EDB">
              <w:rPr>
                <w:rFonts w:ascii="Arial" w:eastAsia="ＭＳ Ｐゴシック" w:hAnsi="Arial" w:cs="Arial"/>
                <w:color w:val="000000"/>
                <w:szCs w:val="21"/>
              </w:rPr>
              <w:lastRenderedPageBreak/>
              <w:t xml:space="preserve">Is the </w:t>
            </w:r>
            <w:r w:rsidR="004E30F6">
              <w:rPr>
                <w:rFonts w:ascii="Arial" w:eastAsia="ＭＳ Ｐゴシック" w:hAnsi="Arial" w:cs="Arial"/>
                <w:color w:val="000000"/>
                <w:szCs w:val="21"/>
              </w:rPr>
              <w:t>statement</w:t>
            </w:r>
            <w:r w:rsidR="004E30F6" w:rsidRPr="00936EDB">
              <w:rPr>
                <w:rFonts w:ascii="Arial" w:eastAsia="ＭＳ Ｐゴシック" w:hAnsi="Arial" w:cs="Arial"/>
                <w:color w:val="000000"/>
                <w:szCs w:val="21"/>
              </w:rPr>
              <w:t xml:space="preserve"> </w:t>
            </w:r>
            <w:r w:rsidRPr="00936EDB">
              <w:rPr>
                <w:rFonts w:ascii="Arial" w:eastAsia="ＭＳ Ｐゴシック" w:hAnsi="Arial" w:cs="Arial"/>
                <w:color w:val="000000"/>
                <w:szCs w:val="21"/>
              </w:rPr>
              <w:t>clear and feasible?</w:t>
            </w:r>
          </w:p>
        </w:tc>
        <w:tc>
          <w:tcPr>
            <w:tcW w:w="6067" w:type="dxa"/>
          </w:tcPr>
          <w:p w14:paraId="1DB5DBAD" w14:textId="183E2C75" w:rsidR="000D2C3C" w:rsidRPr="00936EDB" w:rsidRDefault="000D2C3C" w:rsidP="008807B7">
            <w:pPr>
              <w:jc w:val="left"/>
              <w:rPr>
                <w:rFonts w:ascii="Arial" w:eastAsia="ＭＳ Ｐゴシック" w:hAnsi="Arial" w:cs="Arial"/>
                <w:b/>
                <w:szCs w:val="21"/>
              </w:rPr>
            </w:pPr>
            <w:r w:rsidRPr="00936EDB">
              <w:rPr>
                <w:rFonts w:ascii="Arial" w:eastAsia="ＭＳ Ｐゴシック" w:hAnsi="Arial" w:cs="Arial"/>
                <w:szCs w:val="21"/>
              </w:rPr>
              <w:t xml:space="preserve">Yes, Rationale: Making a diagnosis of ARDS is inexpensive, has few complications, and is easily </w:t>
            </w:r>
            <w:r w:rsidR="004E30F6" w:rsidRPr="004E30F6">
              <w:rPr>
                <w:rFonts w:ascii="Arial" w:eastAsia="ＭＳ Ｐゴシック" w:hAnsi="Arial" w:cs="Arial"/>
                <w:szCs w:val="21"/>
              </w:rPr>
              <w:t>implemented</w:t>
            </w:r>
            <w:r w:rsidRPr="00936EDB">
              <w:rPr>
                <w:rFonts w:ascii="Arial" w:eastAsia="ＭＳ Ｐゴシック" w:hAnsi="Arial" w:cs="Arial"/>
                <w:szCs w:val="21"/>
              </w:rPr>
              <w:t>.</w:t>
            </w:r>
          </w:p>
        </w:tc>
      </w:tr>
      <w:tr w:rsidR="000D2C3C" w:rsidRPr="00936EDB" w14:paraId="67636EA4" w14:textId="77777777" w:rsidTr="008807B7">
        <w:tc>
          <w:tcPr>
            <w:tcW w:w="4247" w:type="dxa"/>
          </w:tcPr>
          <w:p w14:paraId="2EC6BB6C" w14:textId="77777777" w:rsidR="000D2C3C" w:rsidRPr="00936EDB" w:rsidRDefault="000D2C3C" w:rsidP="008807B7">
            <w:pPr>
              <w:numPr>
                <w:ilvl w:val="0"/>
                <w:numId w:val="2"/>
              </w:numPr>
              <w:pBdr>
                <w:top w:val="nil"/>
                <w:left w:val="nil"/>
                <w:bottom w:val="nil"/>
                <w:right w:val="nil"/>
                <w:between w:val="nil"/>
              </w:pBdr>
              <w:jc w:val="left"/>
              <w:rPr>
                <w:rFonts w:ascii="Arial" w:eastAsia="ＭＳ Ｐゴシック" w:hAnsi="Arial" w:cs="Arial"/>
                <w:color w:val="000000"/>
                <w:szCs w:val="21"/>
              </w:rPr>
            </w:pPr>
            <w:r w:rsidRPr="00936EDB">
              <w:rPr>
                <w:rFonts w:ascii="Arial" w:eastAsia="ＭＳ Ｐゴシック" w:hAnsi="Arial" w:cs="Arial"/>
                <w:color w:val="000000"/>
                <w:szCs w:val="21"/>
              </w:rPr>
              <w:t>Is the message really necessary?</w:t>
            </w:r>
          </w:p>
          <w:p w14:paraId="1910E39F" w14:textId="77777777" w:rsidR="000D2C3C" w:rsidRPr="00936EDB" w:rsidRDefault="000D2C3C" w:rsidP="008807B7">
            <w:pPr>
              <w:jc w:val="left"/>
              <w:rPr>
                <w:rFonts w:ascii="Arial" w:eastAsia="ＭＳ Ｐゴシック" w:hAnsi="Arial" w:cs="Arial"/>
                <w:b/>
                <w:szCs w:val="21"/>
              </w:rPr>
            </w:pPr>
          </w:p>
        </w:tc>
        <w:tc>
          <w:tcPr>
            <w:tcW w:w="6067" w:type="dxa"/>
          </w:tcPr>
          <w:p w14:paraId="37F905E2" w14:textId="2F047611" w:rsidR="000D2C3C" w:rsidRPr="00936EDB" w:rsidRDefault="000D2C3C" w:rsidP="008807B7">
            <w:pPr>
              <w:jc w:val="left"/>
              <w:rPr>
                <w:rFonts w:ascii="Arial" w:eastAsia="ＭＳ Ｐゴシック" w:hAnsi="Arial" w:cs="Arial"/>
                <w:szCs w:val="21"/>
              </w:rPr>
            </w:pPr>
            <w:r w:rsidRPr="00936EDB">
              <w:rPr>
                <w:rFonts w:ascii="Arial" w:eastAsia="ＭＳ Ｐゴシック" w:hAnsi="Arial" w:cs="Arial"/>
                <w:szCs w:val="21"/>
              </w:rPr>
              <w:t>Yes, Rationale: The diagnosis of ARDS</w:t>
            </w:r>
            <w:r w:rsidR="008E1873">
              <w:rPr>
                <w:rFonts w:ascii="Arial" w:eastAsia="ＭＳ Ｐゴシック" w:hAnsi="Arial" w:cs="Arial"/>
                <w:szCs w:val="21"/>
              </w:rPr>
              <w:t xml:space="preserve"> may</w:t>
            </w:r>
            <w:r w:rsidRPr="00936EDB">
              <w:rPr>
                <w:rFonts w:ascii="Arial" w:eastAsia="ＭＳ Ｐゴシック" w:hAnsi="Arial" w:cs="Arial"/>
                <w:szCs w:val="21"/>
              </w:rPr>
              <w:t xml:space="preserve"> have a significant impact on understanding the disease, assess</w:t>
            </w:r>
            <w:r w:rsidR="008E1873">
              <w:rPr>
                <w:rFonts w:ascii="Arial" w:eastAsia="ＭＳ Ｐゴシック" w:hAnsi="Arial" w:cs="Arial"/>
                <w:szCs w:val="21"/>
              </w:rPr>
              <w:t>ing</w:t>
            </w:r>
            <w:r w:rsidRPr="00936EDB">
              <w:rPr>
                <w:rFonts w:ascii="Arial" w:eastAsia="ＭＳ Ｐゴシック" w:hAnsi="Arial" w:cs="Arial"/>
                <w:szCs w:val="21"/>
              </w:rPr>
              <w:t xml:space="preserve"> its severity, and treatment strategies. </w:t>
            </w:r>
          </w:p>
        </w:tc>
      </w:tr>
      <w:tr w:rsidR="000D2C3C" w:rsidRPr="00936EDB" w14:paraId="2CCE87AD" w14:textId="77777777" w:rsidTr="008807B7">
        <w:tc>
          <w:tcPr>
            <w:tcW w:w="4247" w:type="dxa"/>
          </w:tcPr>
          <w:p w14:paraId="6C98649D" w14:textId="77777777" w:rsidR="000D2C3C" w:rsidRPr="00936EDB" w:rsidRDefault="000D2C3C" w:rsidP="008807B7">
            <w:pPr>
              <w:numPr>
                <w:ilvl w:val="0"/>
                <w:numId w:val="2"/>
              </w:numPr>
              <w:pBdr>
                <w:top w:val="nil"/>
                <w:left w:val="nil"/>
                <w:bottom w:val="nil"/>
                <w:right w:val="nil"/>
                <w:between w:val="nil"/>
              </w:pBdr>
              <w:jc w:val="left"/>
              <w:rPr>
                <w:rFonts w:ascii="Arial" w:eastAsia="ＭＳ Ｐゴシック" w:hAnsi="Arial" w:cs="Arial"/>
                <w:color w:val="000000"/>
                <w:szCs w:val="21"/>
              </w:rPr>
            </w:pPr>
            <w:r w:rsidRPr="00936EDB">
              <w:rPr>
                <w:rFonts w:ascii="Arial" w:eastAsia="ＭＳ Ｐゴシック" w:hAnsi="Arial" w:cs="Arial"/>
                <w:color w:val="000000"/>
                <w:szCs w:val="21"/>
              </w:rPr>
              <w:t>Is the net benefit significant and unquestionable?</w:t>
            </w:r>
          </w:p>
          <w:p w14:paraId="2D58CF7A" w14:textId="77777777" w:rsidR="000D2C3C" w:rsidRPr="00936EDB" w:rsidRDefault="000D2C3C" w:rsidP="008807B7">
            <w:pPr>
              <w:jc w:val="left"/>
              <w:rPr>
                <w:rFonts w:ascii="Arial" w:eastAsia="ＭＳ Ｐゴシック" w:hAnsi="Arial" w:cs="Arial"/>
                <w:b/>
                <w:szCs w:val="21"/>
              </w:rPr>
            </w:pPr>
          </w:p>
        </w:tc>
        <w:tc>
          <w:tcPr>
            <w:tcW w:w="6067" w:type="dxa"/>
          </w:tcPr>
          <w:p w14:paraId="431C3949" w14:textId="41455484" w:rsidR="000D2C3C" w:rsidRPr="00936EDB" w:rsidRDefault="000D2C3C" w:rsidP="008807B7">
            <w:pPr>
              <w:jc w:val="left"/>
              <w:rPr>
                <w:rFonts w:ascii="Arial" w:eastAsia="ＭＳ Ｐゴシック" w:hAnsi="Arial" w:cs="Arial"/>
                <w:szCs w:val="21"/>
              </w:rPr>
            </w:pPr>
            <w:r w:rsidRPr="00936EDB">
              <w:rPr>
                <w:rFonts w:ascii="Arial" w:eastAsia="ＭＳ Ｐゴシック" w:hAnsi="Arial" w:cs="Arial"/>
                <w:szCs w:val="21"/>
              </w:rPr>
              <w:t>Yes, Rationale: The diagnosis of ARDS may have a significant impact on understanding the disease, assess</w:t>
            </w:r>
            <w:r w:rsidR="005A7EC6">
              <w:rPr>
                <w:rFonts w:ascii="Arial" w:eastAsia="ＭＳ Ｐゴシック" w:hAnsi="Arial" w:cs="Arial"/>
                <w:szCs w:val="21"/>
              </w:rPr>
              <w:t>ing</w:t>
            </w:r>
            <w:r w:rsidRPr="00936EDB">
              <w:rPr>
                <w:rFonts w:ascii="Arial" w:eastAsia="ＭＳ Ｐゴシック" w:hAnsi="Arial" w:cs="Arial"/>
                <w:szCs w:val="21"/>
              </w:rPr>
              <w:t xml:space="preserve"> its severity, and treatment </w:t>
            </w:r>
            <w:r w:rsidR="008807B7" w:rsidRPr="00936EDB">
              <w:rPr>
                <w:rFonts w:ascii="Arial" w:eastAsia="ＭＳ Ｐゴシック" w:hAnsi="Arial" w:cs="Arial"/>
                <w:szCs w:val="21"/>
              </w:rPr>
              <w:t>strateg</w:t>
            </w:r>
            <w:r w:rsidR="008807B7">
              <w:rPr>
                <w:rFonts w:ascii="Arial" w:eastAsia="ＭＳ Ｐゴシック" w:hAnsi="Arial" w:cs="Arial"/>
                <w:szCs w:val="21"/>
              </w:rPr>
              <w:t>ies</w:t>
            </w:r>
            <w:r w:rsidRPr="00936EDB">
              <w:rPr>
                <w:rFonts w:ascii="Arial" w:eastAsia="ＭＳ Ｐゴシック" w:hAnsi="Arial" w:cs="Arial"/>
                <w:szCs w:val="21"/>
              </w:rPr>
              <w:t>, potentially contributing to patient benefit. Specifically, diagnosis of ARDS and implementation of the recommendations in this guideline may improve prognosis.</w:t>
            </w:r>
          </w:p>
        </w:tc>
      </w:tr>
      <w:tr w:rsidR="000D2C3C" w:rsidRPr="00936EDB" w14:paraId="40A05EE8" w14:textId="77777777" w:rsidTr="008807B7">
        <w:tc>
          <w:tcPr>
            <w:tcW w:w="4247" w:type="dxa"/>
          </w:tcPr>
          <w:p w14:paraId="0A37CFBE" w14:textId="1BC82499" w:rsidR="000D2C3C" w:rsidRPr="00936EDB" w:rsidRDefault="00986E80" w:rsidP="008807B7">
            <w:pPr>
              <w:pStyle w:val="a3"/>
              <w:numPr>
                <w:ilvl w:val="0"/>
                <w:numId w:val="2"/>
              </w:numPr>
              <w:pBdr>
                <w:top w:val="nil"/>
                <w:left w:val="nil"/>
                <w:bottom w:val="nil"/>
                <w:right w:val="nil"/>
                <w:between w:val="nil"/>
              </w:pBdr>
              <w:ind w:leftChars="0"/>
              <w:jc w:val="left"/>
              <w:rPr>
                <w:rFonts w:ascii="Arial" w:eastAsia="ＭＳ Ｐゴシック" w:hAnsi="Arial" w:cs="Arial"/>
                <w:color w:val="000000"/>
                <w:szCs w:val="21"/>
              </w:rPr>
            </w:pPr>
            <w:r w:rsidRPr="00986E80">
              <w:rPr>
                <w:rFonts w:ascii="Arial" w:eastAsia="ＭＳ Ｐゴシック" w:hAnsi="Arial" w:cs="Arial"/>
                <w:color w:val="000000"/>
                <w:szCs w:val="21"/>
              </w:rPr>
              <w:t>Is it difficult to collect and summarize evidence on clinical questions</w:t>
            </w:r>
            <w:r w:rsidR="000D2C3C" w:rsidRPr="00936EDB">
              <w:rPr>
                <w:rFonts w:ascii="Arial" w:eastAsia="ＭＳ Ｐゴシック" w:hAnsi="Arial" w:cs="Arial"/>
                <w:color w:val="000000"/>
                <w:szCs w:val="21"/>
              </w:rPr>
              <w:t>?</w:t>
            </w:r>
          </w:p>
        </w:tc>
        <w:tc>
          <w:tcPr>
            <w:tcW w:w="6067" w:type="dxa"/>
          </w:tcPr>
          <w:p w14:paraId="1A2961F9" w14:textId="77777777" w:rsidR="000D2C3C" w:rsidRPr="00936EDB" w:rsidRDefault="000D2C3C" w:rsidP="008807B7">
            <w:pPr>
              <w:jc w:val="left"/>
              <w:rPr>
                <w:rFonts w:ascii="Arial" w:eastAsia="ＭＳ Ｐゴシック" w:hAnsi="Arial" w:cs="Arial"/>
                <w:szCs w:val="21"/>
              </w:rPr>
            </w:pPr>
            <w:r w:rsidRPr="00936EDB">
              <w:rPr>
                <w:rFonts w:ascii="Arial" w:eastAsia="ＭＳ Ｐゴシック" w:hAnsi="Arial" w:cs="Arial"/>
                <w:szCs w:val="21"/>
              </w:rPr>
              <w:t>Yes, Rationale: There are no clinical studies comparing the diagnosis of ARDS with or without ARDS in patients with suspected acute respiratory failure.</w:t>
            </w:r>
          </w:p>
        </w:tc>
      </w:tr>
      <w:tr w:rsidR="000D2C3C" w:rsidRPr="00936EDB" w14:paraId="2C438960" w14:textId="77777777" w:rsidTr="008807B7">
        <w:tc>
          <w:tcPr>
            <w:tcW w:w="4247" w:type="dxa"/>
          </w:tcPr>
          <w:p w14:paraId="6365AEC4" w14:textId="77777777" w:rsidR="000D2C3C" w:rsidRPr="00936EDB" w:rsidRDefault="000D2C3C" w:rsidP="008807B7">
            <w:pPr>
              <w:numPr>
                <w:ilvl w:val="0"/>
                <w:numId w:val="2"/>
              </w:numPr>
              <w:pBdr>
                <w:top w:val="nil"/>
                <w:left w:val="nil"/>
                <w:bottom w:val="nil"/>
                <w:right w:val="nil"/>
                <w:between w:val="nil"/>
              </w:pBdr>
              <w:jc w:val="left"/>
              <w:rPr>
                <w:rFonts w:ascii="Arial" w:eastAsia="ＭＳ Ｐゴシック" w:hAnsi="Arial" w:cs="Arial"/>
                <w:color w:val="000000"/>
                <w:szCs w:val="21"/>
              </w:rPr>
            </w:pPr>
            <w:r w:rsidRPr="00936EDB">
              <w:rPr>
                <w:rFonts w:ascii="Arial" w:eastAsia="ＭＳ Ｐゴシック" w:hAnsi="Arial" w:cs="Arial"/>
                <w:color w:val="000000"/>
                <w:szCs w:val="21"/>
              </w:rPr>
              <w:t>Are there any specific issues (e.g., fairness) that should be considered?</w:t>
            </w:r>
          </w:p>
        </w:tc>
        <w:tc>
          <w:tcPr>
            <w:tcW w:w="6067" w:type="dxa"/>
          </w:tcPr>
          <w:p w14:paraId="4EEE6FCA" w14:textId="77777777" w:rsidR="000D2C3C" w:rsidRPr="00936EDB" w:rsidRDefault="000D2C3C" w:rsidP="008807B7">
            <w:pPr>
              <w:jc w:val="left"/>
              <w:rPr>
                <w:rFonts w:ascii="Arial" w:eastAsia="ＭＳ Ｐゴシック" w:hAnsi="Arial" w:cs="Arial"/>
                <w:szCs w:val="21"/>
              </w:rPr>
            </w:pPr>
            <w:r w:rsidRPr="00936EDB">
              <w:rPr>
                <w:rFonts w:ascii="Arial" w:eastAsia="ＭＳ Ｐゴシック" w:hAnsi="Arial" w:cs="Arial"/>
                <w:szCs w:val="21"/>
              </w:rPr>
              <w:t>No, Rationale: No problem.</w:t>
            </w:r>
          </w:p>
        </w:tc>
      </w:tr>
      <w:tr w:rsidR="000D2C3C" w:rsidRPr="00936EDB" w14:paraId="30D2CD5F" w14:textId="77777777" w:rsidTr="008807B7">
        <w:tc>
          <w:tcPr>
            <w:tcW w:w="4247" w:type="dxa"/>
          </w:tcPr>
          <w:p w14:paraId="35F9FE6B" w14:textId="77777777" w:rsidR="000D2C3C" w:rsidRPr="00936EDB" w:rsidRDefault="000D2C3C" w:rsidP="008807B7">
            <w:pPr>
              <w:pStyle w:val="a3"/>
              <w:numPr>
                <w:ilvl w:val="0"/>
                <w:numId w:val="2"/>
              </w:numPr>
              <w:ind w:leftChars="0"/>
              <w:jc w:val="left"/>
              <w:rPr>
                <w:rFonts w:ascii="Arial" w:eastAsia="ＭＳ Ｐゴシック" w:hAnsi="Arial" w:cs="Arial"/>
                <w:b/>
                <w:szCs w:val="21"/>
              </w:rPr>
            </w:pPr>
            <w:r w:rsidRPr="00936EDB">
              <w:rPr>
                <w:rFonts w:ascii="Arial" w:eastAsia="ＭＳ Ｐゴシック" w:hAnsi="Arial" w:cs="Arial"/>
                <w:color w:val="000000"/>
                <w:szCs w:val="21"/>
              </w:rPr>
              <w:t>Is the rationale clearly presented?</w:t>
            </w:r>
          </w:p>
        </w:tc>
        <w:tc>
          <w:tcPr>
            <w:tcW w:w="6067" w:type="dxa"/>
          </w:tcPr>
          <w:p w14:paraId="52A220D8" w14:textId="2EEF7A03" w:rsidR="000D2C3C" w:rsidRPr="00936EDB" w:rsidRDefault="000D2C3C" w:rsidP="008807B7">
            <w:pPr>
              <w:jc w:val="left"/>
              <w:rPr>
                <w:rFonts w:ascii="Arial" w:eastAsia="ＭＳ Ｐゴシック" w:hAnsi="Arial" w:cs="Arial"/>
                <w:szCs w:val="21"/>
              </w:rPr>
            </w:pPr>
            <w:r w:rsidRPr="00936EDB">
              <w:rPr>
                <w:rFonts w:ascii="Arial" w:eastAsia="ＭＳ Ｐゴシック" w:hAnsi="Arial" w:cs="Arial"/>
                <w:szCs w:val="21"/>
              </w:rPr>
              <w:t xml:space="preserve">Yes, Rationale: </w:t>
            </w:r>
            <w:r w:rsidR="005C4B5D" w:rsidRPr="005C4B5D">
              <w:rPr>
                <w:rFonts w:ascii="Arial" w:eastAsia="ＭＳ Ｐゴシック" w:hAnsi="Arial" w:cs="Arial"/>
                <w:szCs w:val="21"/>
              </w:rPr>
              <w:t xml:space="preserve">Diagnosing ARDS is important </w:t>
            </w:r>
            <w:r w:rsidRPr="00936EDB">
              <w:rPr>
                <w:rFonts w:ascii="Arial" w:eastAsia="ＭＳ Ｐゴシック" w:hAnsi="Arial" w:cs="Arial"/>
                <w:szCs w:val="21"/>
              </w:rPr>
              <w:t>because implementing the recommendations in this guideline for patients with ARDS may improve their prognosis.</w:t>
            </w:r>
          </w:p>
        </w:tc>
      </w:tr>
      <w:tr w:rsidR="000D2C3C" w:rsidRPr="00936EDB" w14:paraId="1EE06F8B" w14:textId="77777777" w:rsidTr="008807B7">
        <w:tc>
          <w:tcPr>
            <w:tcW w:w="4247" w:type="dxa"/>
          </w:tcPr>
          <w:p w14:paraId="221D7341" w14:textId="77777777" w:rsidR="000D2C3C" w:rsidRPr="00936EDB" w:rsidRDefault="000D2C3C" w:rsidP="008807B7">
            <w:pPr>
              <w:numPr>
                <w:ilvl w:val="0"/>
                <w:numId w:val="2"/>
              </w:numPr>
              <w:pBdr>
                <w:top w:val="nil"/>
                <w:left w:val="nil"/>
                <w:bottom w:val="nil"/>
                <w:right w:val="nil"/>
                <w:between w:val="nil"/>
              </w:pBdr>
              <w:jc w:val="left"/>
              <w:rPr>
                <w:rFonts w:ascii="Arial" w:eastAsia="ＭＳ Ｐゴシック" w:hAnsi="Arial" w:cs="Arial"/>
                <w:color w:val="000000"/>
                <w:szCs w:val="21"/>
              </w:rPr>
            </w:pPr>
            <w:r w:rsidRPr="00936EDB">
              <w:rPr>
                <w:rFonts w:ascii="Arial" w:eastAsia="ＭＳ Ｐゴシック" w:hAnsi="Arial" w:cs="Arial"/>
                <w:color w:val="000000"/>
                <w:szCs w:val="21"/>
              </w:rPr>
              <w:t>Should the evaluation be based on a formal GRADE?</w:t>
            </w:r>
          </w:p>
        </w:tc>
        <w:tc>
          <w:tcPr>
            <w:tcW w:w="6067" w:type="dxa"/>
          </w:tcPr>
          <w:p w14:paraId="5EDB51DD" w14:textId="34288D52" w:rsidR="000D2C3C" w:rsidRPr="00936EDB" w:rsidRDefault="000D2C3C" w:rsidP="008807B7">
            <w:pPr>
              <w:jc w:val="left"/>
              <w:rPr>
                <w:rFonts w:ascii="Arial" w:eastAsia="ＭＳ Ｐゴシック" w:hAnsi="Arial" w:cs="Arial"/>
                <w:szCs w:val="21"/>
              </w:rPr>
            </w:pPr>
            <w:r w:rsidRPr="00936EDB">
              <w:rPr>
                <w:rFonts w:ascii="Arial" w:eastAsia="ＭＳ Ｐゴシック" w:hAnsi="Arial" w:cs="Arial"/>
                <w:szCs w:val="21"/>
              </w:rPr>
              <w:t xml:space="preserve">No. Rationale: </w:t>
            </w:r>
            <w:r w:rsidR="005C4B5D" w:rsidRPr="005C4B5D">
              <w:rPr>
                <w:rFonts w:ascii="Arial" w:eastAsia="ＭＳ Ｐゴシック" w:hAnsi="Arial" w:cs="Arial"/>
                <w:szCs w:val="21"/>
              </w:rPr>
              <w:t>Because the evidence is difficult to summarize</w:t>
            </w:r>
            <w:r w:rsidRPr="00936EDB">
              <w:rPr>
                <w:rFonts w:ascii="Arial" w:eastAsia="ＭＳ Ｐゴシック" w:hAnsi="Arial" w:cs="Arial"/>
                <w:szCs w:val="21"/>
              </w:rPr>
              <w:t>, and there seems to be no need to consider the balance of benefits and harms, fairness, and costs.</w:t>
            </w:r>
          </w:p>
        </w:tc>
      </w:tr>
    </w:tbl>
    <w:p w14:paraId="2323DC53" w14:textId="77777777" w:rsidR="000D2C3C" w:rsidRPr="00936EDB" w:rsidRDefault="000D2C3C" w:rsidP="008807B7">
      <w:pPr>
        <w:pStyle w:val="1"/>
        <w:spacing w:before="280" w:after="20"/>
        <w:rPr>
          <w:rFonts w:ascii="Arial" w:hAnsi="Arial" w:cs="Arial"/>
          <w:smallCaps/>
          <w:color w:val="000000"/>
          <w:sz w:val="28"/>
          <w:szCs w:val="28"/>
        </w:rPr>
      </w:pPr>
      <w:r w:rsidRPr="00936EDB">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936EDB" w14:paraId="6B8BAE1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1C811CD"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Problem</w:t>
            </w:r>
          </w:p>
          <w:p w14:paraId="635FC168"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Is the problem a priority?</w:t>
            </w:r>
          </w:p>
        </w:tc>
      </w:tr>
      <w:tr w:rsidR="000D2C3C" w:rsidRPr="00936EDB" w14:paraId="5F548D5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A3679F"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CB3DEA"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131D37"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 considerations</w:t>
            </w:r>
          </w:p>
        </w:tc>
      </w:tr>
      <w:tr w:rsidR="000D2C3C" w:rsidRPr="00936EDB" w14:paraId="18BC602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F0B96"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No</w:t>
            </w:r>
          </w:p>
          <w:p w14:paraId="412C502F"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Probable no</w:t>
            </w:r>
          </w:p>
          <w:p w14:paraId="5C0CFAFB"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Probable yes</w:t>
            </w:r>
          </w:p>
          <w:p w14:paraId="79055C33"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2D3236"/>
              </w:rPr>
              <w:t>●</w:t>
            </w:r>
            <w:r w:rsidRPr="00936EDB">
              <w:rPr>
                <w:rFonts w:ascii="Arial" w:eastAsia="ＭＳ Ｐゴシック" w:hAnsi="Arial" w:cs="Arial"/>
              </w:rPr>
              <w:t xml:space="preserve"> Yes</w:t>
            </w:r>
          </w:p>
          <w:p w14:paraId="5DAF1BBE"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Varied</w:t>
            </w:r>
          </w:p>
          <w:p w14:paraId="21C834BF"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9C4C5F" w14:textId="77777777" w:rsidR="000D2C3C" w:rsidRPr="00936EDB" w:rsidRDefault="000D2C3C" w:rsidP="008807B7">
            <w:pPr>
              <w:rPr>
                <w:rFonts w:ascii="Arial" w:eastAsia="ＭＳ Ｐゴシック" w:hAnsi="Arial" w:cs="Arial"/>
                <w:color w:val="000000"/>
              </w:rPr>
            </w:pPr>
            <w:r w:rsidRPr="00936EDB">
              <w:rPr>
                <w:rFonts w:ascii="Arial" w:eastAsia="ＭＳ Ｐゴシック" w:hAnsi="Arial" w:cs="Arial"/>
                <w:color w:val="000000"/>
              </w:rPr>
              <w:t>Acute respiratory failure is a serious and urgent condition, and its diagnosis and treatment are extremely important.</w:t>
            </w:r>
          </w:p>
          <w:p w14:paraId="3F2A88D7" w14:textId="12C26087" w:rsidR="000D2C3C" w:rsidRPr="00936EDB" w:rsidRDefault="000D2C3C" w:rsidP="008807B7">
            <w:pPr>
              <w:rPr>
                <w:rFonts w:ascii="Arial" w:eastAsia="ＭＳ Ｐゴシック" w:hAnsi="Arial" w:cs="Arial"/>
                <w:color w:val="000000"/>
              </w:rPr>
            </w:pPr>
            <w:r w:rsidRPr="00936EDB">
              <w:rPr>
                <w:rFonts w:ascii="Arial" w:eastAsia="ＭＳ Ｐゴシック" w:hAnsi="Arial" w:cs="Arial"/>
                <w:color w:val="000000"/>
              </w:rPr>
              <w:t xml:space="preserve">ARDS is non-cardiogenic pulmonary edema caused by increased permeability of the vascular endothelium and alveolar epithelium following a causative disease or injury. The diagnosis of ARDS in clinical practice is based on the Berlin definition proposed in 2012. </w:t>
            </w:r>
            <w:r w:rsidR="00526223" w:rsidRPr="00526223">
              <w:rPr>
                <w:rFonts w:ascii="Arial" w:eastAsia="ＭＳ Ｐゴシック" w:hAnsi="Arial" w:cs="Arial"/>
                <w:color w:val="000000"/>
              </w:rPr>
              <w:t>Namely</w:t>
            </w:r>
            <w:r w:rsidRPr="00936EDB">
              <w:rPr>
                <w:rFonts w:ascii="Arial" w:eastAsia="ＭＳ Ｐゴシック" w:hAnsi="Arial" w:cs="Arial"/>
                <w:color w:val="000000"/>
              </w:rPr>
              <w:t>, the diagnosis is based on the following four criteria: 1) acute onset, 2) bilateral shadows on chest imaging, 3) the condition cannot be explained by left heart failure alone, and 4) hypoxemia.</w:t>
            </w:r>
          </w:p>
          <w:p w14:paraId="5DD08003" w14:textId="45FDD76F" w:rsidR="000D2C3C" w:rsidRPr="00936EDB" w:rsidRDefault="000D2C3C" w:rsidP="008807B7">
            <w:pPr>
              <w:rPr>
                <w:rFonts w:ascii="Arial" w:eastAsia="ＭＳ Ｐゴシック" w:hAnsi="Arial" w:cs="Arial"/>
                <w:color w:val="000000"/>
              </w:rPr>
            </w:pPr>
            <w:r w:rsidRPr="00936EDB">
              <w:rPr>
                <w:rFonts w:ascii="Arial" w:eastAsia="ＭＳ Ｐゴシック" w:hAnsi="Arial" w:cs="Arial"/>
                <w:color w:val="000000"/>
              </w:rPr>
              <w:t xml:space="preserve">The diagnosis of ARDS has a significant impact on the understanding of </w:t>
            </w:r>
            <w:r w:rsidRPr="00936EDB">
              <w:rPr>
                <w:rFonts w:ascii="Arial" w:eastAsia="ＭＳ Ｐゴシック" w:hAnsi="Arial" w:cs="Arial"/>
                <w:color w:val="000000"/>
              </w:rPr>
              <w:lastRenderedPageBreak/>
              <w:t xml:space="preserve">the condition, evaluation of the </w:t>
            </w:r>
            <w:r w:rsidR="00526223">
              <w:rPr>
                <w:rFonts w:ascii="Arial" w:eastAsia="ＭＳ Ｐゴシック" w:hAnsi="Arial" w:cs="Arial"/>
                <w:color w:val="000000"/>
              </w:rPr>
              <w:t xml:space="preserve">disease </w:t>
            </w:r>
            <w:r w:rsidRPr="00936EDB">
              <w:rPr>
                <w:rFonts w:ascii="Arial" w:eastAsia="ＭＳ Ｐゴシック" w:hAnsi="Arial" w:cs="Arial"/>
                <w:color w:val="000000"/>
              </w:rPr>
              <w:t>severity, and treatment strategy. Furthermore, the implementation of the recommendations presented in this guideline will potentially improve the prognosis.</w:t>
            </w:r>
          </w:p>
          <w:p w14:paraId="22CBE01D"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For these reasons, this issue is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17708" w14:textId="77777777" w:rsidR="000D2C3C" w:rsidRPr="00936EDB" w:rsidRDefault="000D2C3C" w:rsidP="008807B7">
            <w:pPr>
              <w:rPr>
                <w:rFonts w:ascii="Arial" w:eastAsia="ＭＳ Ｐゴシック" w:hAnsi="Arial" w:cs="Arial"/>
              </w:rPr>
            </w:pPr>
          </w:p>
          <w:p w14:paraId="70200DC0" w14:textId="77777777" w:rsidR="000D2C3C" w:rsidRPr="00936EDB" w:rsidRDefault="000D2C3C" w:rsidP="008807B7">
            <w:pPr>
              <w:rPr>
                <w:rFonts w:ascii="Arial" w:eastAsia="ＭＳ Ｐゴシック" w:hAnsi="Arial" w:cs="Arial"/>
              </w:rPr>
            </w:pPr>
          </w:p>
        </w:tc>
      </w:tr>
      <w:tr w:rsidR="000D2C3C" w:rsidRPr="00936EDB" w14:paraId="0958F95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DC1D48C"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Desirable effects</w:t>
            </w:r>
          </w:p>
          <w:p w14:paraId="6003B58E"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How substantial are the desirable anticipated effects?</w:t>
            </w:r>
          </w:p>
        </w:tc>
      </w:tr>
      <w:tr w:rsidR="000D2C3C" w:rsidRPr="00936EDB" w14:paraId="2D60739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62D9B2"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66000"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DDADC7"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 considerations</w:t>
            </w:r>
          </w:p>
        </w:tc>
      </w:tr>
      <w:tr w:rsidR="000D2C3C" w:rsidRPr="00936EDB" w14:paraId="7C4EBD0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F9949"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Trivial</w:t>
            </w:r>
          </w:p>
          <w:p w14:paraId="6AE86427"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Small</w:t>
            </w:r>
          </w:p>
          <w:p w14:paraId="705715D0"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Moderate</w:t>
            </w:r>
          </w:p>
          <w:p w14:paraId="57ECD142"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2D3236"/>
              </w:rPr>
              <w:t>●</w:t>
            </w:r>
            <w:r w:rsidRPr="00936EDB">
              <w:rPr>
                <w:rFonts w:ascii="Arial" w:eastAsia="ＭＳ Ｐゴシック" w:hAnsi="Arial" w:cs="Arial"/>
              </w:rPr>
              <w:t xml:space="preserve"> Large</w:t>
            </w:r>
          </w:p>
          <w:p w14:paraId="3324C531"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Varies</w:t>
            </w:r>
          </w:p>
          <w:p w14:paraId="24ADB814"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7B917C" w14:textId="1C8A1D4A"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 xml:space="preserve">Although there is no relevant evidence, once ARDS is diagnosed, </w:t>
            </w:r>
            <w:r w:rsidR="00526223" w:rsidRPr="00526223">
              <w:rPr>
                <w:rFonts w:ascii="Arial" w:eastAsia="ＭＳ Ｐゴシック" w:hAnsi="Arial" w:cs="Arial"/>
                <w:color w:val="000000"/>
              </w:rPr>
              <w:t>implementing the recommendations</w:t>
            </w:r>
            <w:r w:rsidRPr="00936EDB">
              <w:rPr>
                <w:rFonts w:ascii="Arial" w:eastAsia="ＭＳ Ｐゴシック" w:hAnsi="Arial" w:cs="Arial"/>
                <w:color w:val="000000"/>
              </w:rPr>
              <w:t xml:space="preserve"> in this guideline </w:t>
            </w:r>
            <w:r w:rsidR="006B6160">
              <w:rPr>
                <w:rFonts w:ascii="Arial" w:eastAsia="ＭＳ Ｐゴシック" w:hAnsi="Arial" w:cs="Arial"/>
                <w:color w:val="000000"/>
              </w:rPr>
              <w:t>can</w:t>
            </w:r>
            <w:r w:rsidRPr="00936EDB">
              <w:rPr>
                <w:rFonts w:ascii="Arial" w:eastAsia="ＭＳ Ｐゴシック" w:hAnsi="Arial" w:cs="Arial"/>
                <w:color w:val="000000"/>
              </w:rPr>
              <w:t xml:space="preserve"> improve prognosis and have a significant effect.</w:t>
            </w:r>
          </w:p>
          <w:p w14:paraId="1A89210F" w14:textId="77777777" w:rsidR="000D2C3C" w:rsidRPr="00936EDB"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5FC37" w14:textId="77777777" w:rsidR="000D2C3C" w:rsidRPr="00936EDB" w:rsidRDefault="000D2C3C" w:rsidP="008807B7">
            <w:pPr>
              <w:rPr>
                <w:rFonts w:ascii="Arial" w:eastAsia="ＭＳ Ｐゴシック" w:hAnsi="Arial" w:cs="Arial"/>
              </w:rPr>
            </w:pPr>
          </w:p>
          <w:p w14:paraId="5B69938F" w14:textId="77777777" w:rsidR="000D2C3C" w:rsidRPr="00936EDB" w:rsidRDefault="000D2C3C" w:rsidP="008807B7">
            <w:pPr>
              <w:rPr>
                <w:rFonts w:ascii="Arial" w:eastAsia="ＭＳ Ｐゴシック" w:hAnsi="Arial" w:cs="Arial"/>
              </w:rPr>
            </w:pPr>
          </w:p>
        </w:tc>
      </w:tr>
      <w:tr w:rsidR="000D2C3C" w:rsidRPr="00936EDB" w14:paraId="3765FC2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3B6747B"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Undesirable effects</w:t>
            </w:r>
          </w:p>
          <w:p w14:paraId="399F82B4"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How substantial are the undesirable anticipated effects?</w:t>
            </w:r>
          </w:p>
        </w:tc>
      </w:tr>
      <w:tr w:rsidR="000D2C3C" w:rsidRPr="00936EDB" w14:paraId="4F9808B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86FF97"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083020"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2B2785"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 considerations</w:t>
            </w:r>
          </w:p>
        </w:tc>
      </w:tr>
      <w:tr w:rsidR="000D2C3C" w:rsidRPr="00936EDB" w14:paraId="542A7151"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93F1F6"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Large</w:t>
            </w:r>
          </w:p>
          <w:p w14:paraId="44B61FCB"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Moderate</w:t>
            </w:r>
          </w:p>
          <w:p w14:paraId="19EE75C8"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Small</w:t>
            </w:r>
          </w:p>
          <w:p w14:paraId="6C29349F"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2D3236"/>
              </w:rPr>
              <w:t>●</w:t>
            </w:r>
            <w:r w:rsidRPr="00936EDB">
              <w:rPr>
                <w:rFonts w:ascii="Arial" w:eastAsia="ＭＳ Ｐゴシック" w:hAnsi="Arial" w:cs="Arial"/>
              </w:rPr>
              <w:t xml:space="preserve"> Trivial</w:t>
            </w:r>
          </w:p>
          <w:p w14:paraId="03D4B618"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Var</w:t>
            </w:r>
            <w:r>
              <w:rPr>
                <w:rFonts w:ascii="Arial" w:eastAsia="ＭＳ Ｐゴシック" w:hAnsi="Arial" w:cs="Arial"/>
              </w:rPr>
              <w:t>ies</w:t>
            </w:r>
          </w:p>
          <w:p w14:paraId="125A73CA"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8C149" w14:textId="57ECEC26"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 xml:space="preserve">The diagnosis of ARDS </w:t>
            </w:r>
            <w:r w:rsidR="001D0879" w:rsidRPr="001D0879">
              <w:rPr>
                <w:rFonts w:ascii="Arial" w:eastAsia="ＭＳ Ｐゴシック" w:hAnsi="Arial" w:cs="Arial"/>
                <w:color w:val="000000"/>
              </w:rPr>
              <w:t>as defined by</w:t>
            </w:r>
            <w:r w:rsidRPr="00936EDB">
              <w:rPr>
                <w:rFonts w:ascii="Arial" w:eastAsia="ＭＳ Ｐゴシック" w:hAnsi="Arial" w:cs="Arial"/>
                <w:color w:val="000000"/>
              </w:rPr>
              <w:t xml:space="preserve"> the Berlin definition is made primarily by history and physical examination, chest imaging studies (</w:t>
            </w:r>
            <w:r w:rsidR="001D0879">
              <w:rPr>
                <w:rFonts w:ascii="Arial" w:eastAsia="ＭＳ Ｐゴシック" w:hAnsi="Arial" w:cs="Arial"/>
                <w:color w:val="000000"/>
              </w:rPr>
              <w:t>plain</w:t>
            </w:r>
            <w:r w:rsidR="001D0879" w:rsidRPr="00936EDB">
              <w:rPr>
                <w:rFonts w:ascii="Arial" w:eastAsia="ＭＳ Ｐゴシック" w:hAnsi="Arial" w:cs="Arial"/>
                <w:color w:val="000000"/>
              </w:rPr>
              <w:t xml:space="preserve"> </w:t>
            </w:r>
            <w:r w:rsidRPr="00936EDB">
              <w:rPr>
                <w:rFonts w:ascii="Arial" w:eastAsia="ＭＳ Ｐゴシック" w:hAnsi="Arial" w:cs="Arial"/>
                <w:color w:val="000000"/>
              </w:rPr>
              <w:t>chest radiographs, chest computed tomography (CT)), and arterial blood gas analysis. These tests are commonly performed medical procedures and are considered harm</w:t>
            </w:r>
            <w:r w:rsidR="00734240">
              <w:rPr>
                <w:rFonts w:ascii="Arial" w:eastAsia="ＭＳ Ｐゴシック" w:hAnsi="Arial" w:cs="Arial"/>
                <w:color w:val="000000"/>
              </w:rPr>
              <w:t>less</w:t>
            </w:r>
            <w:r w:rsidRPr="00936EDB">
              <w:rPr>
                <w:rFonts w:ascii="Arial" w:eastAsia="ＭＳ Ｐゴシック" w:hAnsi="Arial" w:cs="Arial"/>
                <w:color w:val="000000"/>
              </w:rPr>
              <w:t>.</w:t>
            </w:r>
          </w:p>
          <w:p w14:paraId="57BBCA23" w14:textId="77777777" w:rsidR="000D2C3C" w:rsidRPr="00936EDB"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467888" w14:textId="77777777" w:rsidR="000D2C3C" w:rsidRPr="00936EDB" w:rsidRDefault="000D2C3C" w:rsidP="008807B7">
            <w:pPr>
              <w:rPr>
                <w:rFonts w:ascii="Arial" w:eastAsia="ＭＳ Ｐゴシック" w:hAnsi="Arial" w:cs="Arial"/>
              </w:rPr>
            </w:pPr>
          </w:p>
          <w:p w14:paraId="5C8ACEC0" w14:textId="77777777" w:rsidR="000D2C3C" w:rsidRPr="00936EDB" w:rsidRDefault="000D2C3C" w:rsidP="008807B7">
            <w:pPr>
              <w:rPr>
                <w:rFonts w:ascii="Arial" w:eastAsia="ＭＳ Ｐゴシック" w:hAnsi="Arial" w:cs="Arial"/>
              </w:rPr>
            </w:pPr>
          </w:p>
        </w:tc>
      </w:tr>
      <w:tr w:rsidR="000D2C3C" w:rsidRPr="00936EDB" w14:paraId="6A56A3F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B4A1AE5"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Certainty of evidence</w:t>
            </w:r>
          </w:p>
          <w:p w14:paraId="64F6C7AA"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What is the overall certainty of the evidence of effects?</w:t>
            </w:r>
          </w:p>
        </w:tc>
      </w:tr>
      <w:tr w:rsidR="000D2C3C" w:rsidRPr="00936EDB" w14:paraId="1FB7EB2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DE1BF2"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E2D022"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76B2F"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 considerations</w:t>
            </w:r>
          </w:p>
        </w:tc>
      </w:tr>
      <w:tr w:rsidR="000D2C3C" w:rsidRPr="00936EDB" w14:paraId="06D10B90"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C5F5E9"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lastRenderedPageBreak/>
              <w:t>○ Very low</w:t>
            </w:r>
          </w:p>
          <w:p w14:paraId="5E77E04E"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Low</w:t>
            </w:r>
          </w:p>
          <w:p w14:paraId="37E5097F"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Moderate</w:t>
            </w:r>
          </w:p>
          <w:p w14:paraId="68AA1BF6"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2D3236"/>
              </w:rPr>
              <w:t>●</w:t>
            </w:r>
            <w:r w:rsidRPr="00936EDB">
              <w:rPr>
                <w:rFonts w:ascii="Arial" w:eastAsia="ＭＳ Ｐゴシック" w:hAnsi="Arial" w:cs="Arial"/>
              </w:rPr>
              <w:t xml:space="preserve"> High</w:t>
            </w:r>
          </w:p>
          <w:p w14:paraId="60FF8980"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No included stud</w:t>
            </w:r>
            <w:r>
              <w:rPr>
                <w:rFonts w:ascii="Arial" w:eastAsia="ＭＳ Ｐゴシック" w:hAnsi="Arial" w:cs="Arial"/>
              </w:rPr>
              <w:t>ies</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AEB3C" w14:textId="3AD375F3"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 xml:space="preserve">No clinical studies </w:t>
            </w:r>
            <w:r w:rsidR="00785B4C" w:rsidRPr="00785B4C">
              <w:rPr>
                <w:rFonts w:ascii="Arial" w:eastAsia="ＭＳ Ｐゴシック" w:hAnsi="Arial" w:cs="Arial"/>
                <w:color w:val="000000"/>
              </w:rPr>
              <w:t>have compared</w:t>
            </w:r>
            <w:r w:rsidRPr="00936EDB">
              <w:rPr>
                <w:rFonts w:ascii="Arial" w:eastAsia="ＭＳ Ｐゴシック" w:hAnsi="Arial" w:cs="Arial"/>
                <w:color w:val="000000"/>
              </w:rPr>
              <w:t xml:space="preserve"> whether diagnosing patients with acute respiratory failure with or without ARDS directly </w:t>
            </w:r>
            <w:r w:rsidR="008A05B3" w:rsidRPr="00936EDB">
              <w:rPr>
                <w:rFonts w:ascii="Arial" w:eastAsia="ＭＳ Ｐゴシック" w:hAnsi="Arial" w:cs="Arial"/>
                <w:color w:val="000000"/>
              </w:rPr>
              <w:t>improve</w:t>
            </w:r>
            <w:r w:rsidR="008A05B3">
              <w:rPr>
                <w:rFonts w:ascii="Arial" w:eastAsia="ＭＳ Ｐゴシック" w:hAnsi="Arial" w:cs="Arial"/>
                <w:color w:val="000000"/>
              </w:rPr>
              <w:t>d</w:t>
            </w:r>
            <w:r w:rsidR="008A05B3" w:rsidRPr="00936EDB">
              <w:rPr>
                <w:rFonts w:ascii="Arial" w:eastAsia="ＭＳ Ｐゴシック" w:hAnsi="Arial" w:cs="Arial"/>
                <w:color w:val="000000"/>
              </w:rPr>
              <w:t xml:space="preserve"> </w:t>
            </w:r>
            <w:r w:rsidRPr="00936EDB">
              <w:rPr>
                <w:rFonts w:ascii="Arial" w:eastAsia="ＭＳ Ｐゴシック" w:hAnsi="Arial" w:cs="Arial"/>
                <w:color w:val="000000"/>
              </w:rPr>
              <w:t>patient outcomes compared to not diagnosing</w:t>
            </w:r>
            <w:r w:rsidR="00302488">
              <w:rPr>
                <w:rFonts w:ascii="Arial" w:eastAsia="ＭＳ Ｐゴシック" w:hAnsi="Arial" w:cs="Arial"/>
                <w:color w:val="000000"/>
              </w:rPr>
              <w:t xml:space="preserve"> ARDS</w:t>
            </w:r>
            <w:r w:rsidRPr="00936EDB">
              <w:rPr>
                <w:rFonts w:ascii="Arial" w:eastAsia="ＭＳ Ｐゴシック" w:hAnsi="Arial" w:cs="Arial"/>
                <w:color w:val="000000"/>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2F40AD" w14:textId="77777777" w:rsidR="000D2C3C" w:rsidRPr="00936EDB" w:rsidRDefault="000D2C3C" w:rsidP="008807B7">
            <w:pPr>
              <w:rPr>
                <w:rFonts w:ascii="Arial" w:eastAsia="ＭＳ Ｐゴシック" w:hAnsi="Arial" w:cs="Arial"/>
              </w:rPr>
            </w:pPr>
          </w:p>
        </w:tc>
      </w:tr>
      <w:tr w:rsidR="000D2C3C" w:rsidRPr="00936EDB" w14:paraId="5EEC3A37"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CB53735"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Values</w:t>
            </w:r>
          </w:p>
          <w:p w14:paraId="6F139FF4"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Is there important uncertainty about or variability in how much people value the main outcomes?</w:t>
            </w:r>
          </w:p>
        </w:tc>
      </w:tr>
      <w:tr w:rsidR="000D2C3C" w:rsidRPr="00936EDB" w14:paraId="046D420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824372"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242BB"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A6E35E"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w:t>
            </w:r>
            <w:r w:rsidRPr="00936EDB" w:rsidDel="008B4413">
              <w:rPr>
                <w:rFonts w:ascii="Arial" w:hAnsi="Arial" w:cs="Arial"/>
                <w:smallCaps/>
                <w:sz w:val="21"/>
                <w:szCs w:val="21"/>
              </w:rPr>
              <w:t xml:space="preserve"> </w:t>
            </w:r>
            <w:r w:rsidRPr="00936EDB">
              <w:rPr>
                <w:rFonts w:ascii="Arial" w:hAnsi="Arial" w:cs="Arial"/>
                <w:smallCaps/>
                <w:sz w:val="21"/>
                <w:szCs w:val="21"/>
              </w:rPr>
              <w:t>considerations</w:t>
            </w:r>
          </w:p>
        </w:tc>
      </w:tr>
      <w:tr w:rsidR="000D2C3C" w:rsidRPr="00936EDB" w14:paraId="126D4E9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8BA956"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Important uncertainty or variability</w:t>
            </w:r>
          </w:p>
          <w:p w14:paraId="7EEC466B"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Possibly important uncertainty or variability</w:t>
            </w:r>
          </w:p>
          <w:p w14:paraId="49567294"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 Probably no important uncertainty or variability</w:t>
            </w:r>
          </w:p>
          <w:p w14:paraId="14766D69"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2D3236"/>
              </w:rPr>
              <w:t>●</w:t>
            </w:r>
            <w:r w:rsidRPr="00936EDB">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50203A" w14:textId="4534A99C"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The diagnosis of ARDS could potentially lead to patient benefits</w:t>
            </w:r>
            <w:r w:rsidR="0047406F">
              <w:rPr>
                <w:rFonts w:ascii="Arial" w:eastAsia="ＭＳ Ｐゴシック" w:hAnsi="Arial" w:cs="Arial"/>
                <w:color w:val="000000"/>
              </w:rPr>
              <w:t>,</w:t>
            </w:r>
            <w:r w:rsidRPr="00936EDB">
              <w:rPr>
                <w:rFonts w:ascii="Arial" w:eastAsia="ＭＳ Ｐゴシック" w:hAnsi="Arial" w:cs="Arial"/>
                <w:color w:val="000000"/>
              </w:rPr>
              <w:t xml:space="preserve"> such as improved life expectancy. There seems to be little variation in the magnitude of this value among people.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F104B3" w14:textId="77777777" w:rsidR="000D2C3C" w:rsidRPr="00936EDB" w:rsidRDefault="000D2C3C" w:rsidP="008807B7">
            <w:pPr>
              <w:rPr>
                <w:rFonts w:ascii="Arial" w:eastAsia="ＭＳ Ｐゴシック" w:hAnsi="Arial" w:cs="Arial"/>
              </w:rPr>
            </w:pPr>
          </w:p>
          <w:p w14:paraId="734E0045" w14:textId="77777777" w:rsidR="000D2C3C" w:rsidRPr="00936EDB" w:rsidRDefault="000D2C3C" w:rsidP="008807B7">
            <w:pPr>
              <w:rPr>
                <w:rFonts w:ascii="Arial" w:eastAsia="ＭＳ Ｐゴシック" w:hAnsi="Arial" w:cs="Arial"/>
              </w:rPr>
            </w:pPr>
          </w:p>
        </w:tc>
      </w:tr>
      <w:tr w:rsidR="000D2C3C" w:rsidRPr="00936EDB" w14:paraId="08397CD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66C69BF"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Balance of effects</w:t>
            </w:r>
          </w:p>
          <w:p w14:paraId="08218009"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Does the balance between desirable and undesirable effects favor the intervention or the comparison?</w:t>
            </w:r>
          </w:p>
        </w:tc>
      </w:tr>
      <w:tr w:rsidR="000D2C3C" w:rsidRPr="00936EDB" w14:paraId="611EB56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77E87A"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E6105"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CC858"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w:t>
            </w:r>
            <w:r w:rsidRPr="00936EDB" w:rsidDel="008B4413">
              <w:rPr>
                <w:rFonts w:ascii="Arial" w:hAnsi="Arial" w:cs="Arial"/>
                <w:smallCaps/>
                <w:sz w:val="21"/>
                <w:szCs w:val="21"/>
              </w:rPr>
              <w:t xml:space="preserve"> </w:t>
            </w:r>
            <w:r w:rsidRPr="00936EDB">
              <w:rPr>
                <w:rFonts w:ascii="Arial" w:hAnsi="Arial" w:cs="Arial"/>
                <w:smallCaps/>
                <w:sz w:val="21"/>
                <w:szCs w:val="21"/>
              </w:rPr>
              <w:t>considerations</w:t>
            </w:r>
          </w:p>
        </w:tc>
      </w:tr>
      <w:tr w:rsidR="000D2C3C" w:rsidRPr="00936EDB" w14:paraId="02D6184D"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21DA9" w14:textId="77777777" w:rsidR="000D2C3C" w:rsidRPr="00936EDB" w:rsidRDefault="000D2C3C" w:rsidP="008807B7">
            <w:pPr>
              <w:rPr>
                <w:rFonts w:ascii="Arial" w:eastAsia="MSPゴシック" w:hAnsi="Arial" w:cs="Arial"/>
              </w:rPr>
            </w:pPr>
            <w:r w:rsidRPr="00936EDB">
              <w:rPr>
                <w:rFonts w:ascii="Arial" w:eastAsia="MSPゴシック" w:hAnsi="Arial" w:cs="Arial"/>
              </w:rPr>
              <w:t>○ Favors the comparison</w:t>
            </w:r>
          </w:p>
          <w:p w14:paraId="21D8D628" w14:textId="77777777" w:rsidR="000D2C3C" w:rsidRPr="00936EDB" w:rsidRDefault="000D2C3C" w:rsidP="008807B7">
            <w:pPr>
              <w:rPr>
                <w:rFonts w:ascii="Arial" w:eastAsia="MSPゴシック" w:hAnsi="Arial" w:cs="Arial"/>
              </w:rPr>
            </w:pPr>
            <w:r w:rsidRPr="00936EDB">
              <w:rPr>
                <w:rFonts w:ascii="Arial" w:eastAsia="MSPゴシック" w:hAnsi="Arial" w:cs="Arial"/>
              </w:rPr>
              <w:t>○ Probably favors the comparison</w:t>
            </w:r>
          </w:p>
          <w:p w14:paraId="169C7674" w14:textId="77777777" w:rsidR="000D2C3C" w:rsidRPr="00936EDB" w:rsidRDefault="000D2C3C" w:rsidP="008807B7">
            <w:pPr>
              <w:rPr>
                <w:rFonts w:ascii="Arial" w:eastAsia="MSPゴシック" w:hAnsi="Arial" w:cs="Arial"/>
              </w:rPr>
            </w:pPr>
            <w:r w:rsidRPr="00936EDB">
              <w:rPr>
                <w:rFonts w:ascii="Arial" w:eastAsia="MSPゴシック" w:hAnsi="Arial" w:cs="Arial"/>
              </w:rPr>
              <w:t>○ Does not favor either the intervention or the comparison</w:t>
            </w:r>
          </w:p>
          <w:p w14:paraId="0B790348" w14:textId="77777777" w:rsidR="000D2C3C" w:rsidRPr="00936EDB" w:rsidRDefault="000D2C3C" w:rsidP="008807B7">
            <w:pPr>
              <w:rPr>
                <w:rFonts w:ascii="Arial" w:eastAsia="MSPゴシック" w:hAnsi="Arial" w:cs="Arial"/>
              </w:rPr>
            </w:pPr>
            <w:r w:rsidRPr="00936EDB">
              <w:rPr>
                <w:rFonts w:ascii="Arial" w:eastAsia="MSPゴシック" w:hAnsi="Arial" w:cs="Arial"/>
              </w:rPr>
              <w:t>○ Probably favors the intervention</w:t>
            </w:r>
          </w:p>
          <w:p w14:paraId="3C7F8B0B" w14:textId="77777777" w:rsidR="000D2C3C" w:rsidRPr="00936EDB" w:rsidRDefault="000D2C3C" w:rsidP="008807B7">
            <w:pPr>
              <w:rPr>
                <w:rFonts w:ascii="Arial" w:eastAsia="MSPゴシック" w:hAnsi="Arial" w:cs="Arial"/>
              </w:rPr>
            </w:pPr>
            <w:r w:rsidRPr="00936EDB">
              <w:rPr>
                <w:rFonts w:ascii="Arial" w:eastAsia="MSPゴシック" w:hAnsi="Arial" w:cs="Arial"/>
              </w:rPr>
              <w:t xml:space="preserve">● Favors the </w:t>
            </w:r>
            <w:r w:rsidRPr="00936EDB">
              <w:rPr>
                <w:rFonts w:ascii="Arial" w:eastAsia="MSPゴシック" w:hAnsi="Arial" w:cs="Arial"/>
              </w:rPr>
              <w:lastRenderedPageBreak/>
              <w:t>intervention</w:t>
            </w:r>
          </w:p>
          <w:p w14:paraId="0405ED15" w14:textId="77777777" w:rsidR="000D2C3C" w:rsidRPr="00936EDB" w:rsidRDefault="000D2C3C" w:rsidP="008807B7">
            <w:pPr>
              <w:rPr>
                <w:rFonts w:ascii="Arial" w:eastAsia="MSPゴシック" w:hAnsi="Arial" w:cs="Arial"/>
              </w:rPr>
            </w:pPr>
            <w:r w:rsidRPr="00936EDB">
              <w:rPr>
                <w:rFonts w:ascii="Arial" w:eastAsia="MSPゴシック" w:hAnsi="Arial" w:cs="Arial"/>
              </w:rPr>
              <w:t>○ Varies</w:t>
            </w:r>
          </w:p>
          <w:p w14:paraId="7264E810" w14:textId="77777777" w:rsidR="000D2C3C" w:rsidRPr="00936EDB" w:rsidRDefault="000D2C3C" w:rsidP="008807B7">
            <w:pPr>
              <w:rPr>
                <w:rFonts w:ascii="Arial" w:eastAsia="ＭＳ Ｐゴシック" w:hAnsi="Arial" w:cs="Arial"/>
              </w:rPr>
            </w:pPr>
            <w:r w:rsidRPr="00936EDB">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2798D0"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lastRenderedPageBreak/>
              <w:t>Comparing the benefits and harms, the benefits of making a diagnosis of ARDS are considered significant.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E25BA" w14:textId="77777777" w:rsidR="000D2C3C" w:rsidRPr="00936EDB" w:rsidRDefault="000D2C3C" w:rsidP="008807B7">
            <w:pPr>
              <w:rPr>
                <w:rFonts w:ascii="Arial" w:eastAsia="ＭＳ Ｐゴシック" w:hAnsi="Arial" w:cs="Arial"/>
              </w:rPr>
            </w:pPr>
          </w:p>
          <w:p w14:paraId="059A12F6" w14:textId="77777777" w:rsidR="000D2C3C" w:rsidRPr="00936EDB" w:rsidRDefault="000D2C3C" w:rsidP="008807B7">
            <w:pPr>
              <w:rPr>
                <w:rFonts w:ascii="Arial" w:eastAsia="ＭＳ Ｐゴシック" w:hAnsi="Arial" w:cs="Arial"/>
              </w:rPr>
            </w:pPr>
          </w:p>
        </w:tc>
      </w:tr>
      <w:tr w:rsidR="000D2C3C" w:rsidRPr="00936EDB" w14:paraId="7939F1E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A6EE689"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Acceptability</w:t>
            </w:r>
          </w:p>
          <w:p w14:paraId="3B8F0830"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Is the intervention acceptable to key stakeholders?</w:t>
            </w:r>
          </w:p>
        </w:tc>
      </w:tr>
      <w:tr w:rsidR="000D2C3C" w:rsidRPr="00936EDB" w14:paraId="2696582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2FECB"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F58896"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5D057"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 considerations</w:t>
            </w:r>
          </w:p>
        </w:tc>
      </w:tr>
      <w:tr w:rsidR="000D2C3C" w:rsidRPr="00936EDB" w14:paraId="21B611F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15D28" w14:textId="77777777" w:rsidR="000D2C3C" w:rsidRPr="00936EDB" w:rsidRDefault="000D2C3C" w:rsidP="008807B7">
            <w:pPr>
              <w:rPr>
                <w:rFonts w:ascii="Arial" w:eastAsia="MSPゴシック" w:hAnsi="Arial" w:cs="Arial"/>
              </w:rPr>
            </w:pPr>
            <w:r w:rsidRPr="00936EDB">
              <w:rPr>
                <w:rFonts w:ascii="Arial" w:eastAsia="MSPゴシック" w:hAnsi="Arial" w:cs="Arial"/>
              </w:rPr>
              <w:t>○ No</w:t>
            </w:r>
          </w:p>
          <w:p w14:paraId="451FCB2E" w14:textId="77777777" w:rsidR="000D2C3C" w:rsidRPr="00936EDB" w:rsidRDefault="000D2C3C" w:rsidP="008807B7">
            <w:pPr>
              <w:rPr>
                <w:rFonts w:ascii="Arial" w:eastAsia="MSPゴシック" w:hAnsi="Arial" w:cs="Arial"/>
              </w:rPr>
            </w:pPr>
            <w:r w:rsidRPr="00936EDB">
              <w:rPr>
                <w:rFonts w:ascii="Arial" w:eastAsia="MSPゴシック" w:hAnsi="Arial" w:cs="Arial"/>
              </w:rPr>
              <w:t>○ Probably no</w:t>
            </w:r>
          </w:p>
          <w:p w14:paraId="6FC28318" w14:textId="77777777" w:rsidR="000D2C3C" w:rsidRPr="00936EDB" w:rsidRDefault="000D2C3C" w:rsidP="008807B7">
            <w:pPr>
              <w:rPr>
                <w:rFonts w:ascii="Arial" w:eastAsia="MSPゴシック" w:hAnsi="Arial" w:cs="Arial"/>
              </w:rPr>
            </w:pPr>
            <w:r w:rsidRPr="00936EDB">
              <w:rPr>
                <w:rFonts w:ascii="Arial" w:eastAsia="MSPゴシック" w:hAnsi="Arial" w:cs="Arial"/>
              </w:rPr>
              <w:t>● Probably yes</w:t>
            </w:r>
          </w:p>
          <w:p w14:paraId="142C1254" w14:textId="77777777" w:rsidR="000D2C3C" w:rsidRPr="00936EDB" w:rsidRDefault="000D2C3C" w:rsidP="008807B7">
            <w:pPr>
              <w:rPr>
                <w:rFonts w:ascii="Arial" w:eastAsia="MSPゴシック" w:hAnsi="Arial" w:cs="Arial"/>
              </w:rPr>
            </w:pPr>
            <w:r w:rsidRPr="00936EDB">
              <w:rPr>
                <w:rFonts w:ascii="Arial" w:eastAsia="MSPゴシック" w:hAnsi="Arial" w:cs="Arial"/>
              </w:rPr>
              <w:t>○ Yes</w:t>
            </w:r>
          </w:p>
          <w:p w14:paraId="79C7D57D" w14:textId="77777777" w:rsidR="000D2C3C" w:rsidRPr="00936EDB" w:rsidRDefault="000D2C3C" w:rsidP="008807B7">
            <w:pPr>
              <w:rPr>
                <w:rFonts w:ascii="Arial" w:eastAsia="MSPゴシック" w:hAnsi="Arial" w:cs="Arial"/>
              </w:rPr>
            </w:pPr>
            <w:r w:rsidRPr="00936EDB">
              <w:rPr>
                <w:rFonts w:ascii="Arial" w:eastAsia="MSPゴシック" w:hAnsi="Arial" w:cs="Arial"/>
              </w:rPr>
              <w:t>○ Varies</w:t>
            </w:r>
          </w:p>
          <w:p w14:paraId="0256065D" w14:textId="77777777" w:rsidR="000D2C3C" w:rsidRPr="00936EDB" w:rsidRDefault="000D2C3C" w:rsidP="008807B7">
            <w:pPr>
              <w:rPr>
                <w:rFonts w:ascii="Arial" w:eastAsia="ＭＳ Ｐゴシック" w:hAnsi="Arial" w:cs="Arial"/>
              </w:rPr>
            </w:pPr>
            <w:r w:rsidRPr="00936EDB">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ECB44" w14:textId="5D60C8B6"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 xml:space="preserve">It is a commonly </w:t>
            </w:r>
            <w:r w:rsidR="0047406F">
              <w:rPr>
                <w:rFonts w:ascii="Arial" w:eastAsia="ＭＳ Ｐゴシック" w:hAnsi="Arial" w:cs="Arial"/>
                <w:color w:val="000000"/>
              </w:rPr>
              <w:t xml:space="preserve">medical </w:t>
            </w:r>
            <w:r w:rsidRPr="00936EDB">
              <w:rPr>
                <w:rFonts w:ascii="Arial" w:eastAsia="ＭＳ Ｐゴシック" w:hAnsi="Arial" w:cs="Arial"/>
                <w:color w:val="000000"/>
              </w:rPr>
              <w:t>practiced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08D35C" w14:textId="77777777" w:rsidR="000D2C3C" w:rsidRPr="00936EDB" w:rsidRDefault="000D2C3C" w:rsidP="008807B7">
            <w:pPr>
              <w:rPr>
                <w:rFonts w:ascii="Arial" w:eastAsia="ＭＳ Ｐゴシック" w:hAnsi="Arial" w:cs="Arial"/>
              </w:rPr>
            </w:pPr>
          </w:p>
          <w:p w14:paraId="22A1513B" w14:textId="77777777" w:rsidR="000D2C3C" w:rsidRPr="00936EDB" w:rsidRDefault="000D2C3C" w:rsidP="008807B7">
            <w:pPr>
              <w:rPr>
                <w:rFonts w:ascii="Arial" w:eastAsia="ＭＳ Ｐゴシック" w:hAnsi="Arial" w:cs="Arial"/>
              </w:rPr>
            </w:pPr>
          </w:p>
        </w:tc>
      </w:tr>
      <w:tr w:rsidR="000D2C3C" w:rsidRPr="00936EDB" w14:paraId="653121B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0DCCA4F"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Feasibility</w:t>
            </w:r>
          </w:p>
          <w:p w14:paraId="114A29C5" w14:textId="77777777" w:rsidR="000D2C3C" w:rsidRPr="00936EDB" w:rsidRDefault="000D2C3C" w:rsidP="008807B7">
            <w:pPr>
              <w:widowControl/>
              <w:pBdr>
                <w:top w:val="nil"/>
                <w:left w:val="nil"/>
                <w:bottom w:val="nil"/>
                <w:right w:val="nil"/>
                <w:between w:val="nil"/>
              </w:pBdr>
              <w:jc w:val="left"/>
              <w:rPr>
                <w:rFonts w:ascii="Arial" w:eastAsia="ＭＳ Ｐゴシック" w:hAnsi="Arial" w:cs="Arial"/>
                <w:color w:val="FFFFFF"/>
              </w:rPr>
            </w:pPr>
            <w:r w:rsidRPr="00936EDB">
              <w:rPr>
                <w:rFonts w:ascii="Arial" w:eastAsia="ＭＳ Ｐゴシック" w:hAnsi="Arial" w:cs="Arial"/>
                <w:color w:val="FFFFFF"/>
              </w:rPr>
              <w:t>Is the intervention feasible to implement?</w:t>
            </w:r>
          </w:p>
        </w:tc>
      </w:tr>
      <w:tr w:rsidR="000D2C3C" w:rsidRPr="00936EDB" w14:paraId="142D7BC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E73755"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428727"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47C3C1" w14:textId="77777777" w:rsidR="000D2C3C" w:rsidRPr="00936EDB" w:rsidRDefault="000D2C3C" w:rsidP="008807B7">
            <w:pPr>
              <w:pStyle w:val="2"/>
              <w:spacing w:before="0" w:after="0"/>
              <w:rPr>
                <w:rFonts w:ascii="Arial" w:hAnsi="Arial" w:cs="Arial"/>
                <w:smallCaps/>
                <w:sz w:val="21"/>
                <w:szCs w:val="21"/>
              </w:rPr>
            </w:pPr>
            <w:r w:rsidRPr="00936EDB">
              <w:rPr>
                <w:rFonts w:ascii="Arial" w:hAnsi="Arial" w:cs="Arial"/>
                <w:smallCaps/>
                <w:sz w:val="21"/>
                <w:szCs w:val="21"/>
              </w:rPr>
              <w:t>ADDITIONAL</w:t>
            </w:r>
            <w:r w:rsidRPr="00936EDB" w:rsidDel="008B4413">
              <w:rPr>
                <w:rFonts w:ascii="Arial" w:hAnsi="Arial" w:cs="Arial"/>
                <w:smallCaps/>
                <w:sz w:val="21"/>
                <w:szCs w:val="21"/>
              </w:rPr>
              <w:t xml:space="preserve"> </w:t>
            </w:r>
            <w:r w:rsidRPr="00936EDB">
              <w:rPr>
                <w:rFonts w:ascii="Arial" w:hAnsi="Arial" w:cs="Arial"/>
                <w:smallCaps/>
                <w:sz w:val="21"/>
                <w:szCs w:val="21"/>
              </w:rPr>
              <w:t>considerations</w:t>
            </w:r>
          </w:p>
        </w:tc>
      </w:tr>
      <w:tr w:rsidR="000D2C3C" w:rsidRPr="00936EDB" w14:paraId="3CFA189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1A79B" w14:textId="77777777" w:rsidR="000D2C3C" w:rsidRPr="00936EDB" w:rsidRDefault="000D2C3C" w:rsidP="008807B7">
            <w:pPr>
              <w:rPr>
                <w:rFonts w:ascii="Arial" w:eastAsia="MSPゴシック" w:hAnsi="Arial" w:cs="Arial"/>
              </w:rPr>
            </w:pPr>
            <w:r w:rsidRPr="00936EDB">
              <w:rPr>
                <w:rFonts w:ascii="Arial" w:eastAsia="MSPゴシック" w:hAnsi="Arial" w:cs="Arial"/>
              </w:rPr>
              <w:t>○ No</w:t>
            </w:r>
          </w:p>
          <w:p w14:paraId="64B7AEE3" w14:textId="77777777" w:rsidR="000D2C3C" w:rsidRPr="00936EDB" w:rsidRDefault="000D2C3C" w:rsidP="008807B7">
            <w:pPr>
              <w:rPr>
                <w:rFonts w:ascii="Arial" w:eastAsia="MSPゴシック" w:hAnsi="Arial" w:cs="Arial"/>
              </w:rPr>
            </w:pPr>
            <w:r w:rsidRPr="00936EDB">
              <w:rPr>
                <w:rFonts w:ascii="Arial" w:eastAsia="MSPゴシック" w:hAnsi="Arial" w:cs="Arial"/>
              </w:rPr>
              <w:t>○ Probably no</w:t>
            </w:r>
          </w:p>
          <w:p w14:paraId="75BD228A" w14:textId="77777777" w:rsidR="000D2C3C" w:rsidRPr="00936EDB" w:rsidRDefault="000D2C3C" w:rsidP="008807B7">
            <w:pPr>
              <w:rPr>
                <w:rFonts w:ascii="Arial" w:eastAsia="MSPゴシック" w:hAnsi="Arial" w:cs="Arial"/>
              </w:rPr>
            </w:pPr>
            <w:r w:rsidRPr="00936EDB">
              <w:rPr>
                <w:rFonts w:ascii="Arial" w:eastAsia="MSPゴシック" w:hAnsi="Arial" w:cs="Arial"/>
              </w:rPr>
              <w:t>○ Probably yes</w:t>
            </w:r>
          </w:p>
          <w:p w14:paraId="73E2ED6F" w14:textId="77777777" w:rsidR="000D2C3C" w:rsidRPr="00936EDB" w:rsidRDefault="000D2C3C" w:rsidP="008807B7">
            <w:pPr>
              <w:rPr>
                <w:rFonts w:ascii="Arial" w:eastAsia="MSPゴシック" w:hAnsi="Arial" w:cs="Arial"/>
              </w:rPr>
            </w:pPr>
            <w:r w:rsidRPr="00936EDB">
              <w:rPr>
                <w:rFonts w:ascii="Arial" w:eastAsia="MSPゴシック" w:hAnsi="Arial" w:cs="Arial"/>
              </w:rPr>
              <w:t>● Yes</w:t>
            </w:r>
          </w:p>
          <w:p w14:paraId="63BBAB57" w14:textId="77777777" w:rsidR="000D2C3C" w:rsidRPr="00936EDB" w:rsidRDefault="000D2C3C" w:rsidP="008807B7">
            <w:pPr>
              <w:rPr>
                <w:rFonts w:ascii="Arial" w:eastAsia="MSPゴシック" w:hAnsi="Arial" w:cs="Arial"/>
              </w:rPr>
            </w:pPr>
            <w:r w:rsidRPr="00936EDB">
              <w:rPr>
                <w:rFonts w:ascii="Arial" w:eastAsia="MSPゴシック" w:hAnsi="Arial" w:cs="Arial"/>
              </w:rPr>
              <w:t>○ Varies</w:t>
            </w:r>
          </w:p>
          <w:p w14:paraId="31A917BA" w14:textId="77777777" w:rsidR="000D2C3C" w:rsidRPr="00936EDB" w:rsidRDefault="000D2C3C" w:rsidP="008807B7">
            <w:pPr>
              <w:rPr>
                <w:rFonts w:ascii="Arial" w:eastAsia="ＭＳ Ｐゴシック" w:hAnsi="Arial" w:cs="Arial"/>
              </w:rPr>
            </w:pPr>
            <w:r w:rsidRPr="00936EDB">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FFC5C"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It seems feasible because it is already being implemented in daily clinical practice.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11B54" w14:textId="77777777" w:rsidR="000D2C3C" w:rsidRPr="00936EDB" w:rsidRDefault="000D2C3C" w:rsidP="008807B7">
            <w:pPr>
              <w:rPr>
                <w:rFonts w:ascii="Arial" w:eastAsia="ＭＳ Ｐゴシック" w:hAnsi="Arial" w:cs="Arial"/>
              </w:rPr>
            </w:pPr>
          </w:p>
          <w:p w14:paraId="5D025169" w14:textId="77777777" w:rsidR="000D2C3C" w:rsidRPr="00936EDB" w:rsidRDefault="000D2C3C" w:rsidP="008807B7">
            <w:pPr>
              <w:rPr>
                <w:rFonts w:ascii="Arial" w:eastAsia="ＭＳ Ｐゴシック" w:hAnsi="Arial" w:cs="Arial"/>
              </w:rPr>
            </w:pPr>
          </w:p>
        </w:tc>
      </w:tr>
    </w:tbl>
    <w:p w14:paraId="618D29F9" w14:textId="77777777" w:rsidR="000D2C3C" w:rsidRPr="00936EDB" w:rsidRDefault="000D2C3C" w:rsidP="008807B7">
      <w:pPr>
        <w:pStyle w:val="1"/>
        <w:spacing w:before="280" w:after="20"/>
        <w:rPr>
          <w:rFonts w:ascii="Arial" w:hAnsi="Arial" w:cs="Arial"/>
          <w:smallCaps/>
          <w:color w:val="000000"/>
          <w:sz w:val="28"/>
          <w:szCs w:val="28"/>
        </w:rPr>
      </w:pPr>
      <w:r w:rsidRPr="00936EDB">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936EDB" w14:paraId="72166CB3" w14:textId="77777777" w:rsidTr="008807B7">
        <w:tc>
          <w:tcPr>
            <w:tcW w:w="1798" w:type="dxa"/>
            <w:tcBorders>
              <w:top w:val="nil"/>
              <w:left w:val="nil"/>
              <w:bottom w:val="nil"/>
              <w:right w:val="nil"/>
            </w:tcBorders>
            <w:tcMar>
              <w:top w:w="75" w:type="dxa"/>
              <w:left w:w="75" w:type="dxa"/>
              <w:bottom w:w="75" w:type="dxa"/>
              <w:right w:w="75" w:type="dxa"/>
            </w:tcMar>
            <w:vAlign w:val="center"/>
          </w:tcPr>
          <w:p w14:paraId="7F90113E" w14:textId="77777777" w:rsidR="000D2C3C" w:rsidRPr="00936EDB" w:rsidRDefault="000D2C3C" w:rsidP="008807B7">
            <w:pPr>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4F264EB"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28"/>
                <w:szCs w:val="28"/>
              </w:rPr>
            </w:pPr>
            <w:r w:rsidRPr="00936EDB">
              <w:rPr>
                <w:rFonts w:ascii="Arial" w:eastAsia="MSPゴシック" w:hAnsi="Arial" w:cs="Arial"/>
                <w:b/>
                <w:smallCaps/>
                <w:color w:val="FFFFFF"/>
                <w:sz w:val="28"/>
                <w:szCs w:val="28"/>
              </w:rPr>
              <w:t>Judgment</w:t>
            </w:r>
          </w:p>
        </w:tc>
      </w:tr>
      <w:tr w:rsidR="000D2C3C" w:rsidRPr="00936EDB" w14:paraId="0EF3096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1550D5B"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EE3F7E"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0679AC"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769E78"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A130C"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0A988B4" w14:textId="77777777" w:rsidR="000D2C3C" w:rsidRPr="00936EDB"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EE36F5"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BF3F7A"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Do not know</w:t>
            </w:r>
          </w:p>
        </w:tc>
      </w:tr>
      <w:tr w:rsidR="000D2C3C" w:rsidRPr="00936EDB" w14:paraId="7A4BB8C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CBDA033"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772D6"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BD38F5"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3EF83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C4BDA1"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000000" w:themeColor="text1"/>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7ABA20D" w14:textId="77777777" w:rsidR="000D2C3C" w:rsidRPr="00936EDB"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74C162"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BC5B0"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Do not know</w:t>
            </w:r>
          </w:p>
        </w:tc>
      </w:tr>
      <w:tr w:rsidR="000D2C3C" w:rsidRPr="00936EDB" w14:paraId="607870D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5FD2501"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lastRenderedPageBreak/>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16883"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933890"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EDD76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6CBA18"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000000" w:themeColor="text1"/>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2C0F59" w14:textId="77777777" w:rsidR="000D2C3C" w:rsidRPr="00936EDB"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55AC76"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C610A0"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Do not know</w:t>
            </w:r>
          </w:p>
        </w:tc>
      </w:tr>
      <w:tr w:rsidR="000D2C3C" w:rsidRPr="00936EDB" w14:paraId="66AF500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78EA49B"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4D8B61"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E8BD23"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CCAB1"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E8E67C"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000000" w:themeColor="text1"/>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ADED207" w14:textId="77777777" w:rsidR="000D2C3C" w:rsidRPr="00936EDB"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12C2C1D" w14:textId="77777777" w:rsidR="000D2C3C" w:rsidRPr="00936EDB"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518A5"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No included stud</w:t>
            </w:r>
            <w:r>
              <w:rPr>
                <w:rFonts w:ascii="Arial" w:eastAsia="MSPゴシック" w:hAnsi="Arial" w:cs="Arial"/>
                <w:color w:val="AEAAAA"/>
                <w:sz w:val="16"/>
                <w:szCs w:val="16"/>
              </w:rPr>
              <w:t>ies</w:t>
            </w:r>
          </w:p>
        </w:tc>
      </w:tr>
      <w:tr w:rsidR="000D2C3C" w:rsidRPr="00936EDB" w14:paraId="78671CB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E9EE1F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4F48AC"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A3D236"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C458C2"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DB69B"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DA357FC" w14:textId="77777777" w:rsidR="000D2C3C" w:rsidRPr="00936EDB"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734C2C" w14:textId="77777777" w:rsidR="000D2C3C" w:rsidRPr="00936EDB"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83DDD7E" w14:textId="77777777" w:rsidR="000D2C3C" w:rsidRPr="00936EDB" w:rsidRDefault="000D2C3C" w:rsidP="008807B7">
            <w:pPr>
              <w:jc w:val="center"/>
              <w:rPr>
                <w:rFonts w:ascii="Arial" w:eastAsia="MSPゴシック" w:hAnsi="Arial" w:cs="Arial"/>
              </w:rPr>
            </w:pPr>
          </w:p>
        </w:tc>
      </w:tr>
      <w:tr w:rsidR="000D2C3C" w:rsidRPr="00936EDB" w14:paraId="3E8B912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6C6632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625E2"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7825B7"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4BDCC9"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61D5CD"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themeColor="background2" w:themeShade="BF"/>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3D797"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000000" w:themeColor="text1"/>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28596"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4B9B25"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Do not know</w:t>
            </w:r>
          </w:p>
        </w:tc>
      </w:tr>
      <w:tr w:rsidR="000D2C3C" w:rsidRPr="00936EDB" w14:paraId="3F30C3C5"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B4BDC7C"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5642AE"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4911E9"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40E57F"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936EDB">
              <w:rPr>
                <w:rFonts w:ascii="Arial" w:eastAsia="MSPゴシック" w:hAnsi="Arial" w:cs="Arial"/>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B1086A"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9C84BA" w14:textId="77777777" w:rsidR="000D2C3C" w:rsidRPr="00936EDB"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9CB29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7BBDE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Do not know</w:t>
            </w:r>
          </w:p>
        </w:tc>
      </w:tr>
      <w:tr w:rsidR="000D2C3C" w:rsidRPr="00936EDB" w14:paraId="3C9C150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CD344CB"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936EDB">
              <w:rPr>
                <w:rFonts w:ascii="Arial" w:eastAsia="MSPゴシック" w:hAnsi="Arial" w:cs="Arial"/>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02EC9F"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3C7789"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C2B291"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936EDB">
              <w:rPr>
                <w:rFonts w:ascii="Arial" w:eastAsia="MSPゴシック" w:hAnsi="Arial" w:cs="Arial"/>
                <w:color w:val="A6A6A6" w:themeColor="background1" w:themeShade="A6"/>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9187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936EDB">
              <w:rPr>
                <w:rFonts w:ascii="Arial" w:eastAsia="MSPゴシック" w:hAnsi="Arial" w:cs="Arial"/>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83BE153" w14:textId="77777777" w:rsidR="000D2C3C" w:rsidRPr="00936EDB"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3FF60F"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F6D2B"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936EDB">
              <w:rPr>
                <w:rFonts w:ascii="Arial" w:eastAsia="MSPゴシック" w:hAnsi="Arial" w:cs="Arial"/>
                <w:color w:val="AEAAAA" w:themeColor="background2" w:themeShade="BF"/>
                <w:sz w:val="16"/>
                <w:szCs w:val="16"/>
              </w:rPr>
              <w:t>Do not know</w:t>
            </w:r>
          </w:p>
        </w:tc>
      </w:tr>
    </w:tbl>
    <w:p w14:paraId="4ADF00CF" w14:textId="77777777" w:rsidR="000D2C3C" w:rsidRPr="00936EDB" w:rsidRDefault="000D2C3C" w:rsidP="008807B7">
      <w:pPr>
        <w:rPr>
          <w:rFonts w:ascii="Arial" w:eastAsia="ＭＳ Ｐゴシック" w:hAnsi="Arial" w:cs="Arial"/>
          <w:color w:val="000000"/>
        </w:rPr>
      </w:pPr>
    </w:p>
    <w:p w14:paraId="682EF48A" w14:textId="77777777" w:rsidR="000D2C3C" w:rsidRPr="00936EDB" w:rsidRDefault="000D2C3C" w:rsidP="008807B7">
      <w:pPr>
        <w:pStyle w:val="1"/>
        <w:spacing w:before="280" w:after="20"/>
        <w:rPr>
          <w:rFonts w:ascii="Arial" w:hAnsi="Arial" w:cs="Arial"/>
          <w:smallCaps/>
          <w:color w:val="000000"/>
          <w:sz w:val="28"/>
          <w:szCs w:val="28"/>
        </w:rPr>
      </w:pPr>
      <w:r w:rsidRPr="00936EDB">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936EDB" w14:paraId="305DA650"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6C684F30"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936EDB">
              <w:rPr>
                <w:rFonts w:ascii="Arial" w:eastAsia="MSPゴシック"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8B2C458"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936EDB">
              <w:rPr>
                <w:rFonts w:ascii="Arial" w:eastAsia="MSPゴシック"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D2350FC"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936EDB">
              <w:rPr>
                <w:rFonts w:ascii="Arial" w:eastAsia="MSPゴシック"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EE6DED7"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936EDB">
              <w:rPr>
                <w:rFonts w:ascii="Arial" w:eastAsia="MSPゴシック"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9FFAB5C"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936EDB">
              <w:rPr>
                <w:rFonts w:ascii="Arial" w:eastAsia="MSPゴシック" w:hAnsi="Arial" w:cs="Arial"/>
                <w:color w:val="000000"/>
                <w:sz w:val="16"/>
                <w:szCs w:val="16"/>
              </w:rPr>
              <w:t>Strong recommendation for the intervention</w:t>
            </w:r>
          </w:p>
        </w:tc>
      </w:tr>
      <w:tr w:rsidR="000D2C3C" w:rsidRPr="00936EDB" w14:paraId="0E6A36EC"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13C22641"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936EDB">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A424144"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936EDB">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ACE8346"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936EDB">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F8F0FC3"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936EDB">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E5C8515" w14:textId="77777777" w:rsidR="000D2C3C" w:rsidRPr="00936EDB"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936EDB">
              <w:rPr>
                <w:rFonts w:ascii="Arial" w:eastAsia="MSPゴシック" w:hAnsi="Arial" w:cs="Arial"/>
                <w:color w:val="000000"/>
                <w:sz w:val="24"/>
              </w:rPr>
              <w:t xml:space="preserve">● </w:t>
            </w:r>
          </w:p>
        </w:tc>
      </w:tr>
    </w:tbl>
    <w:p w14:paraId="1BC9A95E" w14:textId="77777777" w:rsidR="000D2C3C" w:rsidRPr="00936EDB" w:rsidRDefault="000D2C3C" w:rsidP="008807B7">
      <w:pPr>
        <w:pStyle w:val="1"/>
        <w:spacing w:before="280" w:after="20"/>
        <w:rPr>
          <w:rFonts w:ascii="Arial" w:hAnsi="Arial" w:cs="Arial"/>
          <w:smallCaps/>
          <w:color w:val="000000"/>
          <w:sz w:val="28"/>
          <w:szCs w:val="28"/>
        </w:rPr>
      </w:pPr>
      <w:r w:rsidRPr="00936EDB">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936EDB" w14:paraId="3B5FB8CD" w14:textId="77777777" w:rsidTr="008807B7">
        <w:tc>
          <w:tcPr>
            <w:tcW w:w="10800" w:type="dxa"/>
            <w:shd w:val="clear" w:color="auto" w:fill="2E74B5" w:themeFill="accent5" w:themeFillShade="BF"/>
            <w:tcMar>
              <w:top w:w="75" w:type="dxa"/>
              <w:left w:w="75" w:type="dxa"/>
              <w:bottom w:w="75" w:type="dxa"/>
              <w:right w:w="75" w:type="dxa"/>
            </w:tcMar>
          </w:tcPr>
          <w:p w14:paraId="22734661" w14:textId="77777777" w:rsidR="000D2C3C" w:rsidRPr="00936EDB"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424726377"/>
              </w:sdtPr>
              <w:sdtEndPr/>
              <w:sdtContent/>
            </w:sdt>
            <w:r w:rsidR="000D2C3C" w:rsidRPr="00936EDB">
              <w:rPr>
                <w:rFonts w:ascii="Arial" w:hAnsi="Arial" w:cs="Arial"/>
                <w:color w:val="FFFFFF"/>
                <w:sz w:val="21"/>
                <w:szCs w:val="21"/>
              </w:rPr>
              <w:t>Recommendation</w:t>
            </w:r>
          </w:p>
        </w:tc>
      </w:tr>
      <w:tr w:rsidR="000D2C3C" w:rsidRPr="00936EDB" w14:paraId="4F9C7879" w14:textId="77777777" w:rsidTr="008807B7">
        <w:trPr>
          <w:trHeight w:val="1080"/>
        </w:trPr>
        <w:tc>
          <w:tcPr>
            <w:tcW w:w="10800" w:type="dxa"/>
            <w:tcMar>
              <w:top w:w="75" w:type="dxa"/>
              <w:left w:w="75" w:type="dxa"/>
              <w:bottom w:w="75" w:type="dxa"/>
              <w:right w:w="75" w:type="dxa"/>
            </w:tcMar>
          </w:tcPr>
          <w:p w14:paraId="624167D6" w14:textId="77777777" w:rsidR="000D2C3C" w:rsidRPr="00936EDB" w:rsidRDefault="000D2C3C" w:rsidP="008807B7">
            <w:pPr>
              <w:rPr>
                <w:rFonts w:ascii="Arial" w:eastAsia="ＭＳ Ｐゴシック" w:hAnsi="Arial" w:cs="Arial"/>
                <w:b/>
                <w:bCs/>
              </w:rPr>
            </w:pPr>
            <w:r w:rsidRPr="00936EDB">
              <w:rPr>
                <w:rFonts w:ascii="Arial" w:eastAsia="ＭＳ Ｐゴシック" w:hAnsi="Arial" w:cs="Arial"/>
                <w:b/>
                <w:bCs/>
              </w:rPr>
              <w:t>We strongly recommend that the diagnosis of ARDS be made in patients with acute respiratory failure (GPS).</w:t>
            </w:r>
          </w:p>
          <w:p w14:paraId="02397502" w14:textId="77777777" w:rsidR="000D2C3C" w:rsidRPr="00936EDB" w:rsidRDefault="000D2C3C" w:rsidP="008807B7">
            <w:pPr>
              <w:rPr>
                <w:rFonts w:ascii="Arial" w:eastAsia="ＭＳ Ｐゴシック" w:hAnsi="Arial" w:cs="Arial"/>
                <w:b/>
                <w:bCs/>
              </w:rPr>
            </w:pPr>
          </w:p>
          <w:p w14:paraId="714A6F4B" w14:textId="0C45054A" w:rsidR="000D2C3C" w:rsidRPr="00936EDB" w:rsidRDefault="000D2C3C" w:rsidP="008807B7">
            <w:pPr>
              <w:rPr>
                <w:rFonts w:ascii="Arial" w:eastAsia="ＭＳ Ｐゴシック" w:hAnsi="Arial" w:cs="Arial"/>
                <w:b/>
                <w:bCs/>
              </w:rPr>
            </w:pPr>
            <w:r w:rsidRPr="00936EDB">
              <w:rPr>
                <w:rFonts w:ascii="Arial" w:eastAsia="ＭＳ Ｐゴシック" w:hAnsi="Arial" w:cs="Arial"/>
                <w:b/>
                <w:bCs/>
              </w:rPr>
              <w:t>Note: In addition to the diagnosis of ARDS, diagnosis and treatment of the disease causing ARDS is important to improve the prognosis.</w:t>
            </w:r>
          </w:p>
        </w:tc>
      </w:tr>
      <w:tr w:rsidR="000D2C3C" w:rsidRPr="00936EDB" w14:paraId="1EA1F974" w14:textId="77777777" w:rsidTr="008807B7">
        <w:tc>
          <w:tcPr>
            <w:tcW w:w="10800" w:type="dxa"/>
            <w:tcMar>
              <w:top w:w="0" w:type="dxa"/>
              <w:left w:w="0" w:type="dxa"/>
              <w:bottom w:w="0" w:type="dxa"/>
              <w:right w:w="0" w:type="dxa"/>
            </w:tcMar>
          </w:tcPr>
          <w:p w14:paraId="40C69DD6" w14:textId="77777777" w:rsidR="000D2C3C" w:rsidRPr="00936EDB" w:rsidRDefault="000D2C3C" w:rsidP="008807B7">
            <w:pPr>
              <w:rPr>
                <w:rFonts w:ascii="Arial" w:eastAsia="ＭＳ Ｐゴシック" w:hAnsi="Arial" w:cs="Arial"/>
              </w:rPr>
            </w:pPr>
          </w:p>
        </w:tc>
      </w:tr>
      <w:tr w:rsidR="000D2C3C" w:rsidRPr="00936EDB" w14:paraId="589B79C1" w14:textId="77777777" w:rsidTr="008807B7">
        <w:tc>
          <w:tcPr>
            <w:tcW w:w="10800" w:type="dxa"/>
            <w:shd w:val="clear" w:color="auto" w:fill="2E74B5" w:themeFill="accent5" w:themeFillShade="BF"/>
            <w:tcMar>
              <w:top w:w="75" w:type="dxa"/>
              <w:left w:w="75" w:type="dxa"/>
              <w:bottom w:w="75" w:type="dxa"/>
              <w:right w:w="75" w:type="dxa"/>
            </w:tcMar>
          </w:tcPr>
          <w:p w14:paraId="46EBA165"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Justification</w:t>
            </w:r>
          </w:p>
        </w:tc>
      </w:tr>
      <w:tr w:rsidR="000D2C3C" w:rsidRPr="00936EDB" w14:paraId="46B5BFB3" w14:textId="77777777" w:rsidTr="008807B7">
        <w:trPr>
          <w:trHeight w:val="1080"/>
        </w:trPr>
        <w:tc>
          <w:tcPr>
            <w:tcW w:w="10800" w:type="dxa"/>
            <w:tcMar>
              <w:top w:w="75" w:type="dxa"/>
              <w:left w:w="75" w:type="dxa"/>
              <w:bottom w:w="75" w:type="dxa"/>
              <w:right w:w="75" w:type="dxa"/>
            </w:tcMar>
          </w:tcPr>
          <w:p w14:paraId="5F9AC7B0" w14:textId="77777777" w:rsidR="000D2C3C" w:rsidRPr="00936EDB" w:rsidRDefault="000D2C3C" w:rsidP="008807B7">
            <w:pPr>
              <w:rPr>
                <w:rFonts w:ascii="Arial" w:eastAsia="ＭＳ Ｐゴシック" w:hAnsi="Arial" w:cs="Arial"/>
                <w:smallCaps/>
                <w:color w:val="808080"/>
              </w:rPr>
            </w:pPr>
            <w:r w:rsidRPr="00936EDB">
              <w:rPr>
                <w:rFonts w:ascii="Arial" w:eastAsia="ＭＳ Ｐゴシック" w:hAnsi="Arial" w:cs="Arial"/>
                <w:b/>
                <w:u w:val="single"/>
              </w:rPr>
              <w:t>Question</w:t>
            </w:r>
          </w:p>
          <w:p w14:paraId="4FEB9E54" w14:textId="0C2A6D24" w:rsidR="000D2C3C" w:rsidRPr="00DE2164" w:rsidRDefault="000D2C3C" w:rsidP="008807B7">
            <w:pPr>
              <w:rPr>
                <w:rFonts w:ascii="Arial" w:eastAsia="MSPゴシック" w:hAnsi="Arial" w:cs="Arial"/>
                <w:color w:val="000000"/>
              </w:rPr>
            </w:pPr>
            <w:r w:rsidRPr="00DE2164">
              <w:rPr>
                <w:rFonts w:ascii="Arial" w:eastAsia="Gungsuh" w:hAnsi="Arial" w:cs="Arial"/>
                <w:color w:val="000000"/>
              </w:rPr>
              <w:t>Should ARDS diagnoses be conducted (for acute respiratory failure patients)?</w:t>
            </w:r>
          </w:p>
          <w:p w14:paraId="1D25CBDE" w14:textId="77777777" w:rsidR="000D2C3C" w:rsidRPr="00936EDB" w:rsidRDefault="000D2C3C" w:rsidP="008807B7">
            <w:pPr>
              <w:rPr>
                <w:rFonts w:ascii="Arial" w:eastAsia="ＭＳ Ｐゴシック" w:hAnsi="Arial" w:cs="Arial"/>
                <w:b/>
                <w:u w:val="single"/>
              </w:rPr>
            </w:pPr>
            <w:r w:rsidRPr="00936EDB">
              <w:rPr>
                <w:rFonts w:ascii="Arial" w:eastAsia="ＭＳ Ｐゴシック" w:hAnsi="Arial" w:cs="Arial"/>
                <w:b/>
                <w:u w:val="single"/>
              </w:rPr>
              <w:t>Patients</w:t>
            </w:r>
          </w:p>
          <w:p w14:paraId="4E0AC4D6" w14:textId="77777777" w:rsidR="000D2C3C" w:rsidRPr="00936EDB" w:rsidRDefault="000D2C3C" w:rsidP="008807B7">
            <w:pPr>
              <w:rPr>
                <w:rFonts w:ascii="Arial" w:eastAsia="MSPゴシック" w:hAnsi="Arial" w:cs="Arial"/>
                <w:color w:val="000000"/>
              </w:rPr>
            </w:pPr>
            <w:r w:rsidRPr="00936EDB">
              <w:rPr>
                <w:rFonts w:ascii="Arial" w:eastAsia="MSPゴシック" w:hAnsi="Arial" w:cs="Arial"/>
                <w:color w:val="000000"/>
              </w:rPr>
              <w:t>Patients with acute respiratory failure</w:t>
            </w:r>
          </w:p>
          <w:p w14:paraId="0E2E20A2" w14:textId="77777777" w:rsidR="000D2C3C" w:rsidRPr="00936EDB" w:rsidRDefault="000D2C3C" w:rsidP="008807B7">
            <w:pPr>
              <w:rPr>
                <w:rFonts w:ascii="Arial" w:eastAsia="MSPゴシック" w:hAnsi="Arial" w:cs="Arial"/>
                <w:color w:val="000000"/>
              </w:rPr>
            </w:pPr>
            <w:r w:rsidRPr="00936EDB">
              <w:rPr>
                <w:rFonts w:ascii="Arial" w:eastAsia="ＭＳ Ｐゴシック" w:hAnsi="Arial" w:cs="Arial"/>
                <w:b/>
                <w:u w:val="single"/>
              </w:rPr>
              <w:t>Intervention</w:t>
            </w:r>
          </w:p>
          <w:p w14:paraId="1AA6A6FE"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lastRenderedPageBreak/>
              <w:t>Diagnose ARDS</w:t>
            </w:r>
          </w:p>
          <w:p w14:paraId="06612456"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b/>
                <w:u w:val="single"/>
              </w:rPr>
              <w:t>Comparison</w:t>
            </w:r>
          </w:p>
          <w:p w14:paraId="57BBA459"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rPr>
              <w:t>Not diagnose ARDS</w:t>
            </w:r>
          </w:p>
          <w:p w14:paraId="549CD182" w14:textId="77777777" w:rsidR="000D2C3C" w:rsidRPr="00936EDB" w:rsidRDefault="000D2C3C" w:rsidP="008807B7">
            <w:pPr>
              <w:rPr>
                <w:rFonts w:ascii="Arial" w:eastAsia="ＭＳ Ｐゴシック" w:hAnsi="Arial" w:cs="Arial"/>
                <w:b/>
                <w:u w:val="single"/>
              </w:rPr>
            </w:pPr>
          </w:p>
          <w:p w14:paraId="1F1E46A3" w14:textId="77777777" w:rsidR="000D2C3C" w:rsidRPr="00936EDB" w:rsidRDefault="000D2C3C" w:rsidP="008807B7">
            <w:pPr>
              <w:rPr>
                <w:rFonts w:ascii="Arial" w:eastAsia="ＭＳ Ｐゴシック" w:hAnsi="Arial" w:cs="Arial"/>
                <w:b/>
                <w:u w:val="single"/>
              </w:rPr>
            </w:pPr>
            <w:r w:rsidRPr="00936EDB">
              <w:rPr>
                <w:rFonts w:ascii="Arial" w:eastAsia="ＭＳ Ｐゴシック" w:hAnsi="Arial" w:cs="Arial"/>
                <w:b/>
                <w:u w:val="single"/>
              </w:rPr>
              <w:t>Explanation</w:t>
            </w:r>
            <w:r w:rsidRPr="00936EDB">
              <w:rPr>
                <w:rFonts w:ascii="Arial" w:eastAsia="ＭＳ Ｐゴシック" w:hAnsi="Arial" w:cs="Arial"/>
                <w:b/>
              </w:rPr>
              <w:t>：</w:t>
            </w:r>
          </w:p>
          <w:p w14:paraId="6788AFF5" w14:textId="28B17A23" w:rsidR="000D2C3C" w:rsidRPr="00936EDB" w:rsidRDefault="000D2C3C" w:rsidP="008807B7">
            <w:pPr>
              <w:widowControl/>
              <w:jc w:val="left"/>
              <w:rPr>
                <w:rFonts w:ascii="Arial" w:eastAsia="ＭＳ Ｐゴシック" w:hAnsi="Arial" w:cs="Arial"/>
                <w:color w:val="000000"/>
              </w:rPr>
            </w:pPr>
            <w:r w:rsidRPr="00936EDB">
              <w:rPr>
                <w:rFonts w:ascii="Arial" w:eastAsia="ＭＳ Ｐゴシック" w:hAnsi="Arial" w:cs="Arial"/>
                <w:color w:val="000000"/>
              </w:rPr>
              <w:t xml:space="preserve">There are many diseases and conditions that cause acute respiratory failure, </w:t>
            </w:r>
            <w:r w:rsidR="00737C24">
              <w:rPr>
                <w:rFonts w:ascii="Arial" w:eastAsia="ＭＳ Ｐゴシック" w:hAnsi="Arial" w:cs="Arial"/>
                <w:color w:val="000000"/>
              </w:rPr>
              <w:t xml:space="preserve">of which </w:t>
            </w:r>
            <w:r w:rsidRPr="00936EDB">
              <w:rPr>
                <w:rFonts w:ascii="Arial" w:eastAsia="ＭＳ Ｐゴシック" w:hAnsi="Arial" w:cs="Arial"/>
                <w:color w:val="000000"/>
              </w:rPr>
              <w:t xml:space="preserve">ARDS </w:t>
            </w:r>
            <w:r w:rsidR="00737C24">
              <w:rPr>
                <w:rFonts w:ascii="Arial" w:eastAsia="ＭＳ Ｐゴシック" w:hAnsi="Arial" w:cs="Arial"/>
                <w:color w:val="000000"/>
              </w:rPr>
              <w:t>is</w:t>
            </w:r>
            <w:r w:rsidR="00737C24" w:rsidRPr="00936EDB">
              <w:rPr>
                <w:rFonts w:ascii="Arial" w:eastAsia="ＭＳ Ｐゴシック" w:hAnsi="Arial" w:cs="Arial"/>
                <w:color w:val="000000"/>
              </w:rPr>
              <w:t xml:space="preserve"> </w:t>
            </w:r>
            <w:r w:rsidRPr="00936EDB">
              <w:rPr>
                <w:rFonts w:ascii="Arial" w:eastAsia="ＭＳ Ｐゴシック" w:hAnsi="Arial" w:cs="Arial"/>
                <w:color w:val="000000"/>
              </w:rPr>
              <w:t xml:space="preserve">one of the most common. There are no clinical studies </w:t>
            </w:r>
            <w:r w:rsidR="00732023" w:rsidRPr="00732023">
              <w:rPr>
                <w:rFonts w:ascii="Arial" w:eastAsia="ＭＳ Ｐゴシック" w:hAnsi="Arial" w:cs="Arial"/>
                <w:color w:val="000000"/>
              </w:rPr>
              <w:t>comparing the presence or absence of a diagnosis of ARDS</w:t>
            </w:r>
            <w:r w:rsidRPr="00936EDB">
              <w:rPr>
                <w:rFonts w:ascii="Arial" w:eastAsia="ＭＳ Ｐゴシック" w:hAnsi="Arial" w:cs="Arial"/>
                <w:color w:val="000000"/>
              </w:rPr>
              <w:t xml:space="preserve"> in patients with acute respiratory failure, making it difficult to provide </w:t>
            </w:r>
            <w:r w:rsidR="00757B65">
              <w:rPr>
                <w:rFonts w:ascii="Arial" w:eastAsia="ＭＳ Ｐゴシック" w:hAnsi="Arial" w:cs="Arial" w:hint="eastAsia"/>
                <w:color w:val="000000"/>
              </w:rPr>
              <w:t>s</w:t>
            </w:r>
            <w:r w:rsidR="00757B65">
              <w:rPr>
                <w:rFonts w:ascii="Arial" w:eastAsia="ＭＳ Ｐゴシック" w:hAnsi="Arial" w:cs="Arial"/>
                <w:color w:val="000000"/>
              </w:rPr>
              <w:t>ifficient</w:t>
            </w:r>
            <w:r w:rsidRPr="00936EDB">
              <w:rPr>
                <w:rFonts w:ascii="Arial" w:eastAsia="ＭＳ Ｐゴシック" w:hAnsi="Arial" w:cs="Arial"/>
                <w:color w:val="000000"/>
              </w:rPr>
              <w:t xml:space="preserve"> evidence for this CQ. However, the diagnosis of ARDS in patients with acute respiratory failure can lead to the provision of appropriate treatment (e.g., lung protection strategies) </w:t>
            </w:r>
            <w:r w:rsidR="00BC3716">
              <w:rPr>
                <w:rFonts w:ascii="Arial" w:eastAsia="ＭＳ Ｐゴシック" w:hAnsi="Arial" w:cs="Arial"/>
                <w:color w:val="000000"/>
              </w:rPr>
              <w:t>and</w:t>
            </w:r>
            <w:r w:rsidRPr="00936EDB">
              <w:rPr>
                <w:rFonts w:ascii="Arial" w:eastAsia="ＭＳ Ｐゴシック" w:hAnsi="Arial" w:cs="Arial"/>
                <w:color w:val="000000"/>
              </w:rPr>
              <w:t xml:space="preserve"> improve prognosis. Therefore, </w:t>
            </w:r>
            <w:r w:rsidR="00BC3716">
              <w:rPr>
                <w:rFonts w:ascii="Arial" w:eastAsia="ＭＳ Ｐゴシック" w:hAnsi="Arial" w:cs="Arial"/>
                <w:color w:val="000000"/>
              </w:rPr>
              <w:t>a</w:t>
            </w:r>
            <w:r w:rsidRPr="00936EDB">
              <w:rPr>
                <w:rFonts w:ascii="Arial" w:eastAsia="ＭＳ Ｐゴシック" w:hAnsi="Arial" w:cs="Arial"/>
                <w:color w:val="000000"/>
              </w:rPr>
              <w:t xml:space="preserve"> diagnosis of ARDS can be considered useful with a high degree of certainty. The panel members unanimously approved the statement as a “GPS” after a thorough discussion about (1) is the statement clear and actionable, (2) is the message </w:t>
            </w:r>
            <w:r w:rsidR="00BC3716">
              <w:rPr>
                <w:rFonts w:ascii="Arial" w:eastAsia="ＭＳ Ｐゴシック" w:hAnsi="Arial" w:cs="Arial"/>
                <w:color w:val="000000"/>
              </w:rPr>
              <w:t xml:space="preserve">really </w:t>
            </w:r>
            <w:r w:rsidRPr="00936EDB">
              <w:rPr>
                <w:rFonts w:ascii="Arial" w:eastAsia="ＭＳ Ｐゴシック" w:hAnsi="Arial" w:cs="Arial"/>
                <w:color w:val="000000"/>
              </w:rPr>
              <w:t xml:space="preserve">necessary, (3) is the net benefit significant and unquestionable, (4) </w:t>
            </w:r>
            <w:r w:rsidR="00BC3716" w:rsidRPr="00BC3716">
              <w:rPr>
                <w:rFonts w:ascii="Arial" w:eastAsia="ＭＳ Ｐゴシック" w:hAnsi="Arial" w:cs="Arial"/>
                <w:color w:val="000000"/>
              </w:rPr>
              <w:t xml:space="preserve">is it difficult to </w:t>
            </w:r>
            <w:r w:rsidR="00BC3716">
              <w:rPr>
                <w:rFonts w:ascii="Arial" w:eastAsia="ＭＳ Ｐゴシック" w:hAnsi="Arial" w:cs="Arial"/>
                <w:color w:val="000000"/>
              </w:rPr>
              <w:t>collect</w:t>
            </w:r>
            <w:r w:rsidR="00BC3716" w:rsidRPr="00BC3716">
              <w:rPr>
                <w:rFonts w:ascii="Arial" w:eastAsia="ＭＳ Ｐゴシック" w:hAnsi="Arial" w:cs="Arial"/>
                <w:color w:val="000000"/>
              </w:rPr>
              <w:t xml:space="preserve"> and summarize evidence for the clinical question</w:t>
            </w:r>
            <w:r w:rsidRPr="00936EDB">
              <w:rPr>
                <w:rFonts w:ascii="Arial" w:eastAsia="ＭＳ Ｐゴシック" w:hAnsi="Arial" w:cs="Arial"/>
                <w:color w:val="000000"/>
              </w:rPr>
              <w:t xml:space="preserve">, (5) are there specific issues to consider (e.g., fairness), (6) is the rationale clearly presented, and (7) whether a formal GRADE-based </w:t>
            </w:r>
            <w:r w:rsidR="009B70AD">
              <w:rPr>
                <w:rFonts w:ascii="Arial" w:eastAsia="ＭＳ Ｐゴシック" w:hAnsi="Arial" w:cs="Arial"/>
                <w:color w:val="000000"/>
              </w:rPr>
              <w:t>evaluation</w:t>
            </w:r>
            <w:r w:rsidR="009B70AD" w:rsidRPr="00936EDB">
              <w:rPr>
                <w:rFonts w:ascii="Arial" w:eastAsia="ＭＳ Ｐゴシック" w:hAnsi="Arial" w:cs="Arial"/>
                <w:color w:val="000000"/>
              </w:rPr>
              <w:t xml:space="preserve"> </w:t>
            </w:r>
            <w:r w:rsidRPr="00936EDB">
              <w:rPr>
                <w:rFonts w:ascii="Arial" w:eastAsia="ＭＳ Ｐゴシック" w:hAnsi="Arial" w:cs="Arial"/>
                <w:color w:val="000000"/>
              </w:rPr>
              <w:t xml:space="preserve">should be </w:t>
            </w:r>
            <w:r w:rsidR="009B70AD">
              <w:rPr>
                <w:rFonts w:ascii="Arial" w:eastAsia="ＭＳ Ｐゴシック" w:hAnsi="Arial" w:cs="Arial"/>
                <w:color w:val="000000"/>
              </w:rPr>
              <w:t>done</w:t>
            </w:r>
            <w:r w:rsidRPr="00936EDB">
              <w:rPr>
                <w:rFonts w:ascii="Arial" w:eastAsia="ＭＳ Ｐゴシック" w:hAnsi="Arial" w:cs="Arial"/>
                <w:color w:val="000000"/>
              </w:rPr>
              <w:t>.</w:t>
            </w:r>
          </w:p>
          <w:p w14:paraId="01D3348E" w14:textId="77777777" w:rsidR="000D2C3C" w:rsidRPr="00936EDB" w:rsidRDefault="000D2C3C" w:rsidP="008807B7">
            <w:pPr>
              <w:pBdr>
                <w:top w:val="nil"/>
                <w:left w:val="nil"/>
                <w:bottom w:val="nil"/>
                <w:right w:val="nil"/>
                <w:between w:val="nil"/>
              </w:pBdr>
              <w:rPr>
                <w:rFonts w:ascii="Arial" w:eastAsia="ＭＳ Ｐゴシック" w:hAnsi="Arial" w:cs="Arial"/>
                <w:color w:val="000000"/>
              </w:rPr>
            </w:pPr>
          </w:p>
          <w:p w14:paraId="1E93EA4E"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b/>
                <w:u w:val="single"/>
              </w:rPr>
              <w:t>Summary of evidence</w:t>
            </w:r>
            <w:r w:rsidRPr="00936EDB">
              <w:rPr>
                <w:rFonts w:ascii="Arial" w:eastAsia="ＭＳ Ｐゴシック" w:hAnsi="Arial" w:cs="Arial"/>
              </w:rPr>
              <w:t>：</w:t>
            </w:r>
          </w:p>
          <w:p w14:paraId="2B906717" w14:textId="5E9CE25D" w:rsidR="000D2C3C" w:rsidRPr="00936EDB" w:rsidRDefault="00525C9B" w:rsidP="008807B7">
            <w:pPr>
              <w:pBdr>
                <w:top w:val="nil"/>
                <w:left w:val="nil"/>
                <w:bottom w:val="nil"/>
                <w:right w:val="nil"/>
                <w:between w:val="nil"/>
              </w:pBdr>
              <w:rPr>
                <w:rFonts w:ascii="Arial" w:eastAsia="ＭＳ Ｐゴシック" w:hAnsi="Arial" w:cs="Arial"/>
                <w:color w:val="000000"/>
              </w:rPr>
            </w:pPr>
            <w:r>
              <w:rPr>
                <w:rFonts w:ascii="Arial" w:eastAsia="ＭＳ Ｐゴシック" w:hAnsi="Arial" w:cs="Arial"/>
                <w:color w:val="000000"/>
              </w:rPr>
              <w:t>N</w:t>
            </w:r>
            <w:r w:rsidR="000D2C3C" w:rsidRPr="00936EDB">
              <w:rPr>
                <w:rFonts w:ascii="Arial" w:eastAsia="ＭＳ Ｐゴシック" w:hAnsi="Arial" w:cs="Arial"/>
                <w:color w:val="000000"/>
              </w:rPr>
              <w:t xml:space="preserve">o clinical studies </w:t>
            </w:r>
            <w:r>
              <w:rPr>
                <w:rFonts w:ascii="Arial" w:eastAsia="ＭＳ Ｐゴシック" w:hAnsi="Arial" w:cs="Arial"/>
                <w:color w:val="000000"/>
              </w:rPr>
              <w:t>have</w:t>
            </w:r>
            <w:r w:rsidR="000D2C3C" w:rsidRPr="00936EDB">
              <w:rPr>
                <w:rFonts w:ascii="Arial" w:eastAsia="ＭＳ Ｐゴシック" w:hAnsi="Arial" w:cs="Arial"/>
                <w:color w:val="000000"/>
              </w:rPr>
              <w:t xml:space="preserve"> compare</w:t>
            </w:r>
            <w:r>
              <w:rPr>
                <w:rFonts w:ascii="Arial" w:eastAsia="ＭＳ Ｐゴシック" w:hAnsi="Arial" w:cs="Arial"/>
                <w:color w:val="000000"/>
              </w:rPr>
              <w:t>d</w:t>
            </w:r>
            <w:r w:rsidR="000D2C3C" w:rsidRPr="00936EDB">
              <w:rPr>
                <w:rFonts w:ascii="Arial" w:eastAsia="ＭＳ Ｐゴシック" w:hAnsi="Arial" w:cs="Arial"/>
                <w:color w:val="000000"/>
              </w:rPr>
              <w:t xml:space="preserve"> whether diagnosing patients with acute respiratory failure with or without ARDS directly improves patient outcomes compared to not diagnosing ARDS. For </w:t>
            </w:r>
            <w:r>
              <w:rPr>
                <w:rFonts w:ascii="Arial" w:eastAsia="ＭＳ Ｐゴシック" w:hAnsi="Arial" w:cs="Arial"/>
                <w:color w:val="000000"/>
              </w:rPr>
              <w:t>patients</w:t>
            </w:r>
            <w:r w:rsidRPr="00936EDB">
              <w:rPr>
                <w:rFonts w:ascii="Arial" w:eastAsia="ＭＳ Ｐゴシック" w:hAnsi="Arial" w:cs="Arial"/>
                <w:color w:val="000000"/>
              </w:rPr>
              <w:t xml:space="preserve"> </w:t>
            </w:r>
            <w:r w:rsidR="000D2C3C" w:rsidRPr="00936EDB">
              <w:rPr>
                <w:rFonts w:ascii="Arial" w:eastAsia="ＭＳ Ｐゴシック" w:hAnsi="Arial" w:cs="Arial"/>
                <w:color w:val="000000"/>
              </w:rPr>
              <w:t xml:space="preserve">diagnosed with ARDS, the evidence-based recommendations presented in this guideline may improve </w:t>
            </w:r>
            <w:r>
              <w:rPr>
                <w:rFonts w:ascii="Arial" w:eastAsia="ＭＳ Ｐゴシック" w:hAnsi="Arial" w:cs="Arial"/>
                <w:color w:val="000000"/>
              </w:rPr>
              <w:t>outcomes</w:t>
            </w:r>
            <w:r w:rsidR="000D2C3C" w:rsidRPr="00936EDB">
              <w:rPr>
                <w:rFonts w:ascii="Arial" w:eastAsia="ＭＳ Ｐゴシック" w:hAnsi="Arial" w:cs="Arial"/>
                <w:color w:val="000000"/>
              </w:rPr>
              <w:t>.</w:t>
            </w:r>
          </w:p>
          <w:p w14:paraId="5DCFA30A" w14:textId="77777777" w:rsidR="000D2C3C" w:rsidRPr="00936EDB" w:rsidRDefault="000D2C3C" w:rsidP="008807B7">
            <w:pPr>
              <w:pBdr>
                <w:top w:val="nil"/>
                <w:left w:val="nil"/>
                <w:bottom w:val="nil"/>
                <w:right w:val="nil"/>
                <w:between w:val="nil"/>
              </w:pBdr>
              <w:rPr>
                <w:rFonts w:ascii="Arial" w:eastAsia="ＭＳ Ｐゴシック" w:hAnsi="Arial" w:cs="Arial"/>
                <w:color w:val="808080"/>
              </w:rPr>
            </w:pPr>
          </w:p>
          <w:p w14:paraId="01AE8DA1"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b/>
                <w:u w:val="single"/>
              </w:rPr>
              <w:t>Certainty of the evidence</w:t>
            </w:r>
            <w:r w:rsidRPr="00936EDB">
              <w:rPr>
                <w:rFonts w:ascii="Arial" w:eastAsia="ＭＳ Ｐゴシック" w:hAnsi="Arial" w:cs="Arial"/>
              </w:rPr>
              <w:t>：</w:t>
            </w:r>
          </w:p>
          <w:p w14:paraId="207C088C" w14:textId="77777777" w:rsidR="000D2C3C" w:rsidRPr="00936EDB" w:rsidRDefault="000D2C3C" w:rsidP="008807B7">
            <w:pPr>
              <w:rPr>
                <w:rFonts w:ascii="Arial" w:eastAsia="ＭＳ Ｐゴシック" w:hAnsi="Arial" w:cs="Arial"/>
                <w:color w:val="000000"/>
                <w:highlight w:val="white"/>
              </w:rPr>
            </w:pPr>
            <w:r w:rsidRPr="00936EDB">
              <w:rPr>
                <w:rFonts w:ascii="Arial" w:eastAsia="ＭＳ Ｐゴシック" w:hAnsi="Arial" w:cs="Arial"/>
                <w:color w:val="000000"/>
                <w:highlight w:val="white"/>
              </w:rPr>
              <w:t>High</w:t>
            </w:r>
          </w:p>
          <w:p w14:paraId="51609909" w14:textId="77777777" w:rsidR="000D2C3C" w:rsidRPr="00936EDB" w:rsidRDefault="000D2C3C" w:rsidP="008807B7">
            <w:pPr>
              <w:rPr>
                <w:rFonts w:ascii="Arial" w:eastAsia="ＭＳ Ｐゴシック" w:hAnsi="Arial" w:cs="Arial"/>
                <w:color w:val="7F7F7F"/>
                <w:highlight w:val="white"/>
              </w:rPr>
            </w:pPr>
          </w:p>
          <w:p w14:paraId="01DBC544" w14:textId="77777777" w:rsidR="000D2C3C" w:rsidRPr="00936EDB" w:rsidRDefault="00633AD7" w:rsidP="008807B7">
            <w:pPr>
              <w:rPr>
                <w:rFonts w:ascii="Arial" w:eastAsia="ＭＳ Ｐゴシック" w:hAnsi="Arial" w:cs="Arial"/>
              </w:rPr>
            </w:pPr>
            <w:sdt>
              <w:sdtPr>
                <w:rPr>
                  <w:rFonts w:ascii="Arial" w:eastAsia="ＭＳ Ｐゴシック" w:hAnsi="Arial" w:cs="Arial"/>
                  <w:b/>
                  <w:u w:val="single"/>
                </w:rPr>
                <w:tag w:val="goog_rdk_243"/>
                <w:id w:val="-1622608338"/>
              </w:sdtPr>
              <w:sdtEndPr/>
              <w:sdtContent>
                <w:r w:rsidR="000D2C3C" w:rsidRPr="00936EDB">
                  <w:rPr>
                    <w:rFonts w:ascii="Arial" w:eastAsia="ＭＳ Ｐゴシック" w:hAnsi="Arial" w:cs="Arial"/>
                    <w:b/>
                    <w:u w:val="single"/>
                  </w:rPr>
                  <w:t>Values, balance of effects, acceptability, feasibility</w:t>
                </w:r>
              </w:sdtContent>
            </w:sdt>
            <w:r w:rsidR="000D2C3C" w:rsidRPr="00936EDB">
              <w:rPr>
                <w:rFonts w:ascii="Arial" w:eastAsia="ＭＳ Ｐゴシック" w:hAnsi="Arial" w:cs="Arial"/>
              </w:rPr>
              <w:t>：</w:t>
            </w:r>
          </w:p>
          <w:p w14:paraId="672B70C2" w14:textId="0F90E0EC" w:rsidR="000D2C3C" w:rsidRPr="00936EDB" w:rsidRDefault="000D2C3C" w:rsidP="008807B7">
            <w:pPr>
              <w:widowControl/>
              <w:jc w:val="left"/>
              <w:rPr>
                <w:rFonts w:ascii="Arial" w:eastAsia="ＭＳ Ｐゴシック" w:hAnsi="Arial" w:cs="Arial"/>
                <w:color w:val="000000"/>
              </w:rPr>
            </w:pPr>
            <w:r w:rsidRPr="00936EDB">
              <w:rPr>
                <w:rFonts w:ascii="Arial" w:eastAsia="ＭＳ Ｐゴシック" w:hAnsi="Arial" w:cs="Arial"/>
                <w:color w:val="000000"/>
              </w:rPr>
              <w:t>The diagnosis of ARDS allows us to make critical clinical decisions</w:t>
            </w:r>
            <w:r w:rsidR="00525C9B">
              <w:rPr>
                <w:rFonts w:ascii="Arial" w:eastAsia="ＭＳ Ｐゴシック" w:hAnsi="Arial" w:cs="Arial"/>
                <w:color w:val="000000"/>
              </w:rPr>
              <w:t>,</w:t>
            </w:r>
            <w:r w:rsidRPr="00936EDB">
              <w:rPr>
                <w:rFonts w:ascii="Arial" w:eastAsia="ＭＳ Ｐゴシック" w:hAnsi="Arial" w:cs="Arial"/>
                <w:color w:val="000000"/>
              </w:rPr>
              <w:t xml:space="preserve"> </w:t>
            </w:r>
            <w:r w:rsidR="00525C9B">
              <w:rPr>
                <w:rFonts w:ascii="Arial" w:eastAsia="ＭＳ Ｐゴシック" w:hAnsi="Arial" w:cs="Arial"/>
                <w:color w:val="000000"/>
              </w:rPr>
              <w:t>including</w:t>
            </w:r>
            <w:r w:rsidRPr="00936EDB">
              <w:rPr>
                <w:rFonts w:ascii="Arial" w:eastAsia="ＭＳ Ｐゴシック" w:hAnsi="Arial" w:cs="Arial"/>
                <w:color w:val="000000"/>
              </w:rPr>
              <w:t xml:space="preserve"> understanding the pathogenesis, assessing the severity of the disease, and deciding a treatment strategy. Furthermore, implementing the recommendations presented in this guideline may improve the prognosis. Therefore, the benefit of diagnosi</w:t>
            </w:r>
            <w:r w:rsidR="00525C9B">
              <w:rPr>
                <w:rFonts w:ascii="Arial" w:eastAsia="ＭＳ Ｐゴシック" w:hAnsi="Arial" w:cs="Arial"/>
                <w:color w:val="000000"/>
              </w:rPr>
              <w:t>ng</w:t>
            </w:r>
            <w:r w:rsidRPr="00936EDB">
              <w:rPr>
                <w:rFonts w:ascii="Arial" w:eastAsia="ＭＳ Ｐゴシック" w:hAnsi="Arial" w:cs="Arial"/>
                <w:color w:val="000000"/>
              </w:rPr>
              <w:t xml:space="preserve"> ARDS in patients with acute respiratory failure is significant.</w:t>
            </w:r>
          </w:p>
          <w:p w14:paraId="08919F05" w14:textId="6CD1EF0B" w:rsidR="000D2C3C" w:rsidRPr="00936EDB" w:rsidRDefault="000D2C3C" w:rsidP="008807B7">
            <w:pPr>
              <w:widowControl/>
              <w:jc w:val="left"/>
              <w:rPr>
                <w:rFonts w:ascii="Arial" w:eastAsia="ＭＳ Ｐゴシック" w:hAnsi="Arial" w:cs="Arial"/>
                <w:color w:val="000000"/>
              </w:rPr>
            </w:pPr>
            <w:r w:rsidRPr="00936EDB">
              <w:rPr>
                <w:rFonts w:ascii="Arial" w:eastAsia="ＭＳ Ｐゴシック" w:hAnsi="Arial" w:cs="Arial"/>
                <w:color w:val="000000"/>
              </w:rPr>
              <w:t xml:space="preserve">The diagnosis of ARDS is based on the Berlin definition proposed in 2012. </w:t>
            </w:r>
            <w:r w:rsidR="00481F59" w:rsidRPr="00481F59">
              <w:rPr>
                <w:rFonts w:ascii="Arial" w:eastAsia="ＭＳ Ｐゴシック" w:hAnsi="Arial" w:cs="Arial"/>
                <w:color w:val="000000"/>
              </w:rPr>
              <w:t>The minimum diagnostic items required are a history and physical examination, as well as chest imaging (</w:t>
            </w:r>
            <w:r w:rsidR="00481F59">
              <w:rPr>
                <w:rFonts w:ascii="Arial" w:eastAsia="ＭＳ Ｐゴシック" w:hAnsi="Arial" w:cs="Arial"/>
                <w:color w:val="000000"/>
              </w:rPr>
              <w:t>plain</w:t>
            </w:r>
            <w:r w:rsidR="00481F59" w:rsidRPr="00481F59">
              <w:rPr>
                <w:rFonts w:ascii="Arial" w:eastAsia="ＭＳ Ｐゴシック" w:hAnsi="Arial" w:cs="Arial"/>
                <w:color w:val="000000"/>
              </w:rPr>
              <w:t xml:space="preserve"> chest radiograph, chest CT) and arterial blood gas analysis, which may cause little harm to the patient and little additional cost to the healthcare provider.</w:t>
            </w:r>
          </w:p>
          <w:p w14:paraId="558E3372" w14:textId="77777777" w:rsidR="000D2C3C" w:rsidRPr="00936EDB" w:rsidRDefault="000D2C3C" w:rsidP="008807B7">
            <w:pPr>
              <w:widowControl/>
              <w:jc w:val="left"/>
              <w:rPr>
                <w:rFonts w:ascii="Arial" w:eastAsia="ＭＳ Ｐゴシック" w:hAnsi="Arial" w:cs="Arial"/>
                <w:color w:val="808080"/>
              </w:rPr>
            </w:pPr>
          </w:p>
          <w:p w14:paraId="4B5871D5" w14:textId="77777777" w:rsidR="000D2C3C" w:rsidRPr="00936EDB" w:rsidRDefault="000D2C3C" w:rsidP="008807B7">
            <w:pPr>
              <w:rPr>
                <w:rFonts w:ascii="Arial" w:eastAsia="ＭＳ Ｐゴシック" w:hAnsi="Arial" w:cs="Arial"/>
                <w:b/>
                <w:u w:val="single"/>
              </w:rPr>
            </w:pPr>
            <w:r w:rsidRPr="00936EDB">
              <w:rPr>
                <w:rFonts w:ascii="Arial" w:eastAsia="ＭＳ Ｐゴシック" w:hAnsi="Arial" w:cs="Arial"/>
                <w:b/>
                <w:u w:val="single"/>
              </w:rPr>
              <w:t>Panel meeting</w:t>
            </w:r>
          </w:p>
          <w:p w14:paraId="1B13D4EB" w14:textId="045FABC6" w:rsidR="000D2C3C" w:rsidRPr="00936EDB" w:rsidRDefault="000D2C3C" w:rsidP="008807B7">
            <w:pPr>
              <w:widowControl/>
              <w:jc w:val="left"/>
              <w:rPr>
                <w:rFonts w:ascii="Arial" w:eastAsia="ＭＳ Ｐゴシック" w:hAnsi="Arial" w:cs="Arial"/>
              </w:rPr>
            </w:pPr>
            <w:r w:rsidRPr="00936EDB">
              <w:rPr>
                <w:rFonts w:ascii="Arial" w:eastAsia="ＭＳ Ｐゴシック" w:hAnsi="Arial" w:cs="Arial"/>
              </w:rPr>
              <w:t xml:space="preserve">In </w:t>
            </w:r>
            <w:r w:rsidR="00005BDA">
              <w:rPr>
                <w:rFonts w:ascii="Arial" w:eastAsia="ＭＳ Ｐゴシック" w:hAnsi="Arial" w:cs="Arial"/>
              </w:rPr>
              <w:t>a</w:t>
            </w:r>
            <w:r w:rsidRPr="00936EDB">
              <w:rPr>
                <w:rFonts w:ascii="Arial" w:eastAsia="ＭＳ Ｐゴシック" w:hAnsi="Arial" w:cs="Arial"/>
              </w:rPr>
              <w:t xml:space="preserve"> preliminary vote, the “</w:t>
            </w:r>
            <w:r w:rsidR="0050527E" w:rsidRPr="0050527E">
              <w:rPr>
                <w:rFonts w:ascii="Arial" w:eastAsia="ＭＳ Ｐゴシック" w:hAnsi="Arial" w:cs="Arial"/>
              </w:rPr>
              <w:t>draft recommended text</w:t>
            </w:r>
            <w:r w:rsidRPr="00936EDB">
              <w:rPr>
                <w:rFonts w:ascii="Arial" w:eastAsia="ＭＳ Ｐゴシック" w:hAnsi="Arial" w:cs="Arial"/>
              </w:rPr>
              <w:t xml:space="preserve">” was unanimously supported by the modified Delphi method. </w:t>
            </w:r>
            <w:r w:rsidR="0050527E">
              <w:rPr>
                <w:rFonts w:ascii="Arial" w:eastAsia="ＭＳ Ｐゴシック" w:hAnsi="Arial" w:cs="Arial"/>
              </w:rPr>
              <w:t>At</w:t>
            </w:r>
            <w:r w:rsidR="0050527E" w:rsidRPr="00936EDB">
              <w:rPr>
                <w:rFonts w:ascii="Arial" w:eastAsia="ＭＳ Ｐゴシック" w:hAnsi="Arial" w:cs="Arial"/>
              </w:rPr>
              <w:t xml:space="preserve"> </w:t>
            </w:r>
            <w:r w:rsidRPr="00936EDB">
              <w:rPr>
                <w:rFonts w:ascii="Arial" w:eastAsia="ＭＳ Ｐゴシック" w:hAnsi="Arial" w:cs="Arial"/>
              </w:rPr>
              <w:t xml:space="preserve">the panel meeting, </w:t>
            </w:r>
            <w:r w:rsidR="0050527E" w:rsidRPr="0050527E">
              <w:rPr>
                <w:rFonts w:ascii="Arial" w:eastAsia="ＭＳ Ｐゴシック" w:hAnsi="Arial" w:cs="Arial"/>
              </w:rPr>
              <w:t>it was suggested that the statement of intent in the recommended text be changed to make it easier for clinicians to understand</w:t>
            </w:r>
            <w:r w:rsidRPr="00936EDB">
              <w:rPr>
                <w:rFonts w:ascii="Arial" w:eastAsia="ＭＳ Ｐゴシック" w:hAnsi="Arial" w:cs="Arial"/>
              </w:rPr>
              <w:t xml:space="preserve">. The final consensus was reached </w:t>
            </w:r>
            <w:r w:rsidR="00523C52" w:rsidRPr="00523C52">
              <w:rPr>
                <w:rFonts w:ascii="Arial" w:eastAsia="ＭＳ Ｐゴシック" w:hAnsi="Arial" w:cs="Arial"/>
              </w:rPr>
              <w:t>after the preliminary vote</w:t>
            </w:r>
            <w:r w:rsidRPr="00936EDB">
              <w:rPr>
                <w:rFonts w:ascii="Arial" w:eastAsia="ＭＳ Ｐゴシック" w:hAnsi="Arial" w:cs="Arial"/>
              </w:rPr>
              <w:t>.</w:t>
            </w:r>
          </w:p>
          <w:p w14:paraId="62DBFB5C" w14:textId="77777777" w:rsidR="000D2C3C" w:rsidRPr="00936EDB" w:rsidRDefault="000D2C3C" w:rsidP="008807B7">
            <w:pPr>
              <w:widowControl/>
              <w:jc w:val="left"/>
              <w:rPr>
                <w:rFonts w:ascii="Arial" w:eastAsia="ＭＳ Ｐゴシック" w:hAnsi="Arial" w:cs="Arial"/>
                <w:color w:val="808080"/>
              </w:rPr>
            </w:pPr>
          </w:p>
          <w:p w14:paraId="2C46D6E8"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b/>
                <w:u w:val="single"/>
              </w:rPr>
              <w:t>Additional considerations</w:t>
            </w:r>
            <w:r w:rsidRPr="00936EDB">
              <w:rPr>
                <w:rFonts w:ascii="Arial" w:eastAsia="ＭＳ Ｐゴシック" w:hAnsi="Arial" w:cs="Arial"/>
              </w:rPr>
              <w:t>：</w:t>
            </w:r>
          </w:p>
          <w:p w14:paraId="34AF5DFF" w14:textId="654D78DC" w:rsidR="000D2C3C" w:rsidRPr="00936EDB" w:rsidRDefault="000D2C3C" w:rsidP="008807B7">
            <w:pPr>
              <w:rPr>
                <w:rFonts w:ascii="Arial" w:eastAsia="ＭＳ Ｐゴシック" w:hAnsi="Arial" w:cs="Arial"/>
              </w:rPr>
            </w:pPr>
            <w:r w:rsidRPr="00936EDB">
              <w:rPr>
                <w:rFonts w:ascii="Arial" w:eastAsia="ＭＳ Ｐゴシック" w:hAnsi="Arial" w:cs="Arial"/>
              </w:rPr>
              <w:t xml:space="preserve">In addition to the diagnosis of ARDS, diagnosis and treatment of the disease causing ARDS is important to improve </w:t>
            </w:r>
            <w:r w:rsidRPr="00936EDB">
              <w:rPr>
                <w:rFonts w:ascii="Arial" w:eastAsia="ＭＳ Ｐゴシック" w:hAnsi="Arial" w:cs="Arial"/>
              </w:rPr>
              <w:lastRenderedPageBreak/>
              <w:t>prognosis.</w:t>
            </w:r>
          </w:p>
        </w:tc>
      </w:tr>
    </w:tbl>
    <w:p w14:paraId="45881B7B" w14:textId="77777777" w:rsidR="000D2C3C" w:rsidRPr="00936EDB"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936EDB" w14:paraId="52A4053B" w14:textId="77777777" w:rsidTr="008807B7">
        <w:tc>
          <w:tcPr>
            <w:tcW w:w="10800" w:type="dxa"/>
            <w:shd w:val="clear" w:color="auto" w:fill="2E74B5"/>
            <w:tcMar>
              <w:top w:w="75" w:type="dxa"/>
              <w:left w:w="75" w:type="dxa"/>
              <w:bottom w:w="75" w:type="dxa"/>
              <w:right w:w="75" w:type="dxa"/>
            </w:tcMar>
          </w:tcPr>
          <w:p w14:paraId="11931547"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Subgroup considerations</w:t>
            </w:r>
          </w:p>
        </w:tc>
      </w:tr>
      <w:tr w:rsidR="000D2C3C" w:rsidRPr="00936EDB" w14:paraId="24C8302E" w14:textId="77777777" w:rsidTr="008807B7">
        <w:trPr>
          <w:trHeight w:val="395"/>
        </w:trPr>
        <w:tc>
          <w:tcPr>
            <w:tcW w:w="10800" w:type="dxa"/>
            <w:tcMar>
              <w:top w:w="75" w:type="dxa"/>
              <w:left w:w="75" w:type="dxa"/>
              <w:bottom w:w="75" w:type="dxa"/>
              <w:right w:w="75" w:type="dxa"/>
            </w:tcMar>
          </w:tcPr>
          <w:p w14:paraId="79698A5D" w14:textId="77777777"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None</w:t>
            </w:r>
          </w:p>
          <w:p w14:paraId="60EDFB22" w14:textId="77777777" w:rsidR="000D2C3C" w:rsidRPr="00936EDB" w:rsidRDefault="000D2C3C" w:rsidP="008807B7">
            <w:pPr>
              <w:rPr>
                <w:rFonts w:ascii="Arial" w:eastAsia="ＭＳ Ｐゴシック" w:hAnsi="Arial" w:cs="Arial"/>
              </w:rPr>
            </w:pPr>
          </w:p>
        </w:tc>
      </w:tr>
      <w:tr w:rsidR="000D2C3C" w:rsidRPr="00936EDB" w14:paraId="5709837A" w14:textId="77777777" w:rsidTr="008807B7">
        <w:tc>
          <w:tcPr>
            <w:tcW w:w="10800" w:type="dxa"/>
            <w:shd w:val="clear" w:color="auto" w:fill="2E74B5"/>
            <w:tcMar>
              <w:top w:w="75" w:type="dxa"/>
              <w:left w:w="75" w:type="dxa"/>
              <w:bottom w:w="75" w:type="dxa"/>
              <w:right w:w="75" w:type="dxa"/>
            </w:tcMar>
          </w:tcPr>
          <w:p w14:paraId="2EED0C9C"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Implementation considerations</w:t>
            </w:r>
          </w:p>
        </w:tc>
      </w:tr>
      <w:tr w:rsidR="000D2C3C" w:rsidRPr="00936EDB" w14:paraId="7334F0A7" w14:textId="77777777" w:rsidTr="008807B7">
        <w:trPr>
          <w:trHeight w:val="353"/>
        </w:trPr>
        <w:tc>
          <w:tcPr>
            <w:tcW w:w="10800" w:type="dxa"/>
            <w:tcMar>
              <w:top w:w="75" w:type="dxa"/>
              <w:left w:w="75" w:type="dxa"/>
              <w:bottom w:w="75" w:type="dxa"/>
              <w:right w:w="75" w:type="dxa"/>
            </w:tcMar>
          </w:tcPr>
          <w:p w14:paraId="2305D21D" w14:textId="68227705"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It is already being implemented in routine clinical practice</w:t>
            </w:r>
            <w:r w:rsidR="00EB4945">
              <w:rPr>
                <w:rFonts w:ascii="Arial" w:eastAsia="ＭＳ Ｐゴシック" w:hAnsi="Arial" w:cs="Arial"/>
                <w:color w:val="000000"/>
              </w:rPr>
              <w:t>,</w:t>
            </w:r>
            <w:r w:rsidRPr="00936EDB">
              <w:rPr>
                <w:rFonts w:ascii="Arial" w:eastAsia="ＭＳ Ｐゴシック" w:hAnsi="Arial" w:cs="Arial"/>
                <w:color w:val="000000"/>
              </w:rPr>
              <w:t xml:space="preserve"> and </w:t>
            </w:r>
            <w:r w:rsidR="00AD2176" w:rsidRPr="00AD2176">
              <w:rPr>
                <w:rFonts w:ascii="Arial" w:eastAsia="ＭＳ Ｐゴシック" w:hAnsi="Arial" w:cs="Arial"/>
                <w:color w:val="000000"/>
              </w:rPr>
              <w:t>there appear to be no particular problems</w:t>
            </w:r>
            <w:r w:rsidRPr="00936EDB">
              <w:rPr>
                <w:rFonts w:ascii="Arial" w:eastAsia="ＭＳ Ｐゴシック" w:hAnsi="Arial" w:cs="Arial"/>
                <w:color w:val="000000"/>
              </w:rPr>
              <w:t xml:space="preserve"> in terms of cost, toxicity, or acceptability.</w:t>
            </w:r>
          </w:p>
          <w:p w14:paraId="315A6081" w14:textId="77777777" w:rsidR="000D2C3C" w:rsidRPr="00936EDB" w:rsidRDefault="000D2C3C" w:rsidP="008807B7">
            <w:pPr>
              <w:rPr>
                <w:rFonts w:ascii="Arial" w:eastAsia="ＭＳ Ｐゴシック" w:hAnsi="Arial" w:cs="Arial"/>
              </w:rPr>
            </w:pPr>
          </w:p>
        </w:tc>
      </w:tr>
    </w:tbl>
    <w:p w14:paraId="510134EC" w14:textId="77777777" w:rsidR="000D2C3C" w:rsidRPr="00936EDB"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936EDB" w14:paraId="6D8863AD" w14:textId="77777777" w:rsidTr="008807B7">
        <w:tc>
          <w:tcPr>
            <w:tcW w:w="10800" w:type="dxa"/>
            <w:shd w:val="clear" w:color="auto" w:fill="2E74B5"/>
            <w:tcMar>
              <w:top w:w="75" w:type="dxa"/>
              <w:left w:w="75" w:type="dxa"/>
              <w:bottom w:w="75" w:type="dxa"/>
              <w:right w:w="75" w:type="dxa"/>
            </w:tcMar>
          </w:tcPr>
          <w:p w14:paraId="36581E1F"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Monitoring and evaluation</w:t>
            </w:r>
          </w:p>
        </w:tc>
      </w:tr>
      <w:tr w:rsidR="000D2C3C" w:rsidRPr="00936EDB" w14:paraId="49BC4471" w14:textId="77777777" w:rsidTr="008807B7">
        <w:trPr>
          <w:trHeight w:val="439"/>
        </w:trPr>
        <w:tc>
          <w:tcPr>
            <w:tcW w:w="10800" w:type="dxa"/>
            <w:tcMar>
              <w:top w:w="75" w:type="dxa"/>
              <w:left w:w="75" w:type="dxa"/>
              <w:bottom w:w="75" w:type="dxa"/>
              <w:right w:w="75" w:type="dxa"/>
            </w:tcMar>
          </w:tcPr>
          <w:p w14:paraId="2464CA94" w14:textId="0D3CF8A0" w:rsidR="000D2C3C" w:rsidRPr="00936EDB" w:rsidRDefault="000D2C3C" w:rsidP="008807B7">
            <w:pPr>
              <w:rPr>
                <w:rFonts w:ascii="Arial" w:eastAsia="ＭＳ Ｐゴシック" w:hAnsi="Arial" w:cs="Arial"/>
              </w:rPr>
            </w:pPr>
            <w:r w:rsidRPr="00936EDB">
              <w:rPr>
                <w:rFonts w:ascii="Arial" w:hAnsi="Arial" w:cs="Arial"/>
              </w:rPr>
              <w:t xml:space="preserve">After the publication of this guideline, it is necessary to collect information on how the diagnosis of ARDS is linked to </w:t>
            </w:r>
            <w:r w:rsidR="00F85EAD" w:rsidRPr="00F85EAD">
              <w:rPr>
                <w:rFonts w:ascii="Arial" w:hAnsi="Arial" w:cs="Arial"/>
              </w:rPr>
              <w:t>treatment decisions</w:t>
            </w:r>
            <w:r w:rsidRPr="00936EDB">
              <w:rPr>
                <w:rFonts w:ascii="Arial" w:hAnsi="Arial" w:cs="Arial"/>
              </w:rPr>
              <w:t xml:space="preserve"> in clinical practice through questionnaires. </w:t>
            </w:r>
          </w:p>
        </w:tc>
      </w:tr>
      <w:tr w:rsidR="000D2C3C" w:rsidRPr="00936EDB" w14:paraId="7DF2BCCD" w14:textId="77777777" w:rsidTr="008807B7">
        <w:tc>
          <w:tcPr>
            <w:tcW w:w="10800" w:type="dxa"/>
            <w:shd w:val="clear" w:color="auto" w:fill="2E74B5"/>
            <w:tcMar>
              <w:top w:w="75" w:type="dxa"/>
              <w:left w:w="75" w:type="dxa"/>
              <w:bottom w:w="75" w:type="dxa"/>
              <w:right w:w="75" w:type="dxa"/>
            </w:tcMar>
          </w:tcPr>
          <w:p w14:paraId="569A7120" w14:textId="77777777" w:rsidR="000D2C3C" w:rsidRPr="00936EDB" w:rsidRDefault="000D2C3C" w:rsidP="008807B7">
            <w:pPr>
              <w:pStyle w:val="2"/>
              <w:spacing w:before="0" w:after="0"/>
              <w:rPr>
                <w:rFonts w:ascii="Arial" w:hAnsi="Arial" w:cs="Arial"/>
                <w:color w:val="FFFFFF"/>
                <w:sz w:val="21"/>
                <w:szCs w:val="21"/>
              </w:rPr>
            </w:pPr>
            <w:r w:rsidRPr="00936EDB">
              <w:rPr>
                <w:rFonts w:ascii="Arial" w:hAnsi="Arial" w:cs="Arial"/>
                <w:color w:val="FFFFFF"/>
                <w:sz w:val="21"/>
                <w:szCs w:val="21"/>
              </w:rPr>
              <w:t>Research priorities</w:t>
            </w:r>
          </w:p>
        </w:tc>
      </w:tr>
      <w:tr w:rsidR="000D2C3C" w:rsidRPr="00936EDB" w14:paraId="52E29C38" w14:textId="77777777" w:rsidTr="008807B7">
        <w:trPr>
          <w:trHeight w:val="922"/>
        </w:trPr>
        <w:tc>
          <w:tcPr>
            <w:tcW w:w="10800" w:type="dxa"/>
            <w:tcMar>
              <w:top w:w="75" w:type="dxa"/>
              <w:left w:w="75" w:type="dxa"/>
              <w:bottom w:w="75" w:type="dxa"/>
              <w:right w:w="75" w:type="dxa"/>
            </w:tcMar>
          </w:tcPr>
          <w:p w14:paraId="6441FF0E" w14:textId="7F2434D7" w:rsidR="000D2C3C" w:rsidRPr="00936EDB" w:rsidRDefault="000D2C3C" w:rsidP="008807B7">
            <w:pPr>
              <w:rPr>
                <w:rFonts w:ascii="Arial" w:eastAsia="ＭＳ Ｐゴシック" w:hAnsi="Arial" w:cs="Arial"/>
              </w:rPr>
            </w:pPr>
            <w:r w:rsidRPr="00936EDB">
              <w:rPr>
                <w:rFonts w:ascii="Arial" w:eastAsia="ＭＳ Ｐゴシック" w:hAnsi="Arial" w:cs="Arial"/>
                <w:color w:val="000000"/>
              </w:rPr>
              <w:t xml:space="preserve">Appropriate treatment of patients with ARDS is known to improve their prognosis. However, no clinical studies </w:t>
            </w:r>
            <w:r w:rsidR="00B7736E" w:rsidRPr="00B7736E">
              <w:rPr>
                <w:rFonts w:ascii="Arial" w:eastAsia="ＭＳ Ｐゴシック" w:hAnsi="Arial" w:cs="Arial"/>
                <w:color w:val="000000"/>
              </w:rPr>
              <w:t>have compared whether the diagnosis of ARDS directly improves the prognosis of patients with acute respiratory failure</w:t>
            </w:r>
            <w:r w:rsidRPr="00936EDB">
              <w:rPr>
                <w:rFonts w:ascii="Arial" w:eastAsia="ＭＳ Ｐゴシック" w:hAnsi="Arial" w:cs="Arial"/>
                <w:color w:val="000000"/>
              </w:rPr>
              <w:t xml:space="preserve">. Furthermore, </w:t>
            </w:r>
            <w:r w:rsidR="00B7736E" w:rsidRPr="00B7736E">
              <w:rPr>
                <w:rFonts w:ascii="Arial" w:eastAsia="ＭＳ Ｐゴシック" w:hAnsi="Arial" w:cs="Arial"/>
                <w:color w:val="000000"/>
              </w:rPr>
              <w:t>it is ethically difficult to conduct such comparative intervention studies.</w:t>
            </w:r>
          </w:p>
        </w:tc>
      </w:tr>
    </w:tbl>
    <w:p w14:paraId="5A8FEBE8" w14:textId="77777777" w:rsidR="000D2C3C" w:rsidRPr="00B933D9" w:rsidRDefault="000D2C3C" w:rsidP="008807B7">
      <w:pPr>
        <w:rPr>
          <w:rFonts w:ascii="Arial" w:hAnsi="Arial" w:cs="Arial"/>
        </w:rPr>
      </w:pPr>
    </w:p>
    <w:p w14:paraId="289F5673" w14:textId="3D1CA243" w:rsidR="000D2C3C" w:rsidRDefault="000D2C3C">
      <w:r>
        <w:br w:type="page"/>
      </w:r>
    </w:p>
    <w:p w14:paraId="1BD464D6" w14:textId="77777777" w:rsidR="000D2C3C" w:rsidRDefault="000D2C3C">
      <w:pPr>
        <w:sectPr w:rsidR="000D2C3C" w:rsidSect="000D2C3C">
          <w:pgSz w:w="11906" w:h="16838"/>
          <w:pgMar w:top="720" w:right="720" w:bottom="720" w:left="720" w:header="851" w:footer="992" w:gutter="0"/>
          <w:cols w:space="425"/>
          <w:docGrid w:type="lines" w:linePitch="360"/>
        </w:sectPr>
      </w:pPr>
    </w:p>
    <w:p w14:paraId="702D825D" w14:textId="0908E713" w:rsidR="000D2C3C" w:rsidRPr="003E1E37" w:rsidRDefault="000D2C3C">
      <w:pPr>
        <w:rPr>
          <w:rFonts w:ascii="Arial" w:eastAsia="ＭＳ Ｐゴシック" w:hAnsi="Arial" w:cs="Arial"/>
          <w:b/>
          <w:bCs/>
          <w:sz w:val="24"/>
        </w:rPr>
      </w:pPr>
      <w:r w:rsidRPr="000F43F0">
        <w:rPr>
          <w:rFonts w:ascii="Arial" w:eastAsia="ＭＳ Ｐゴシック" w:hAnsi="Arial" w:cs="Arial"/>
          <w:b/>
          <w:bCs/>
          <w:color w:val="000000"/>
          <w:sz w:val="24"/>
          <w:lang w:val="en"/>
        </w:rPr>
        <w:lastRenderedPageBreak/>
        <w:t xml:space="preserve">CQ2 </w:t>
      </w:r>
      <w:r w:rsidRPr="003E1E37">
        <w:rPr>
          <w:rFonts w:ascii="Arial" w:eastAsia="Gungsuh" w:hAnsi="Arial" w:cs="Arial"/>
          <w:b/>
          <w:bCs/>
          <w:color w:val="000000"/>
          <w:sz w:val="24"/>
        </w:rPr>
        <w:t xml:space="preserve">Should blood brain natriuretic peptide (BNP) and NT-proBNP levels be used for identifying cardiogenic pulmonary edema as </w:t>
      </w:r>
      <w:r w:rsidR="00656474" w:rsidRPr="00656474">
        <w:rPr>
          <w:rFonts w:ascii="Arial" w:eastAsia="Gungsuh" w:hAnsi="Arial" w:cs="Arial"/>
          <w:b/>
          <w:bCs/>
          <w:color w:val="000000"/>
          <w:sz w:val="24"/>
        </w:rPr>
        <w:t xml:space="preserve">a cause </w:t>
      </w:r>
      <w:r w:rsidRPr="003E1E37">
        <w:rPr>
          <w:rFonts w:ascii="Arial" w:eastAsia="Gungsuh" w:hAnsi="Arial" w:cs="Arial"/>
          <w:b/>
          <w:bCs/>
          <w:color w:val="000000"/>
          <w:sz w:val="24"/>
        </w:rPr>
        <w:t>of acute respiratory failure?</w:t>
      </w:r>
    </w:p>
    <w:p w14:paraId="1CEF0C78" w14:textId="1491C97E" w:rsidR="000D2C3C" w:rsidRPr="004D7AE3" w:rsidRDefault="004D7AE3" w:rsidP="004D7AE3">
      <w:pPr>
        <w:rPr>
          <w:rFonts w:ascii="Arial" w:eastAsia="ＭＳ Ｐゴシック" w:hAnsi="Arial"/>
        </w:rPr>
      </w:pPr>
      <w:r>
        <w:rPr>
          <w:rFonts w:ascii="Arial" w:eastAsia="ＭＳ Ｐゴシック" w:hAnsi="Arial"/>
        </w:rPr>
        <w:t>1.</w:t>
      </w:r>
      <w:r w:rsidR="000D2C3C" w:rsidRPr="004D7AE3">
        <w:rPr>
          <w:rFonts w:ascii="Arial" w:eastAsia="ＭＳ Ｐゴシック" w:hAnsi="Arial" w:hint="eastAsia"/>
        </w:rPr>
        <w:t>S</w:t>
      </w:r>
      <w:r w:rsidR="000D2C3C" w:rsidRPr="004D7AE3">
        <w:rPr>
          <w:rFonts w:ascii="Arial" w:eastAsia="ＭＳ Ｐゴシック" w:hAnsi="Arial"/>
        </w:rPr>
        <w:t>earch strategy</w:t>
      </w:r>
    </w:p>
    <w:p w14:paraId="19BE139D"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 xml:space="preserve">MEDLINE via PubMed </w:t>
      </w:r>
      <w:r w:rsidRPr="0002585B">
        <w:rPr>
          <w:rFonts w:ascii="Arial" w:eastAsia="ＭＳ Ｐゴシック" w:hAnsi="Arial" w:cs="Arial"/>
          <w:kern w:val="0"/>
          <w:szCs w:val="20"/>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02585B">
        <w:rPr>
          <w:rFonts w:ascii="Arial" w:eastAsia="ＭＳ Ｐゴシック" w:hAnsi="Arial" w:cs="Arial"/>
          <w:kern w:val="0"/>
          <w:szCs w:val="20"/>
        </w:rPr>
        <w:t>2020/6/2</w:t>
      </w:r>
      <w:r w:rsidRPr="0002585B">
        <w:rPr>
          <w:rFonts w:ascii="Arial" w:eastAsia="ＭＳ Ｐゴシック" w:hAnsi="Arial" w:cs="Arial"/>
          <w:kern w:val="0"/>
          <w:szCs w:val="20"/>
        </w:rPr>
        <w:t>）</w:t>
      </w:r>
    </w:p>
    <w:tbl>
      <w:tblPr>
        <w:tblStyle w:val="a4"/>
        <w:tblW w:w="9781" w:type="dxa"/>
        <w:tblInd w:w="-5" w:type="dxa"/>
        <w:tblLook w:val="04A0" w:firstRow="1" w:lastRow="0" w:firstColumn="1" w:lastColumn="0" w:noHBand="0" w:noVBand="1"/>
      </w:tblPr>
      <w:tblGrid>
        <w:gridCol w:w="709"/>
        <w:gridCol w:w="9072"/>
      </w:tblGrid>
      <w:tr w:rsidR="000D2C3C" w:rsidRPr="0002585B" w14:paraId="3F5B3A11" w14:textId="77777777" w:rsidTr="008807B7">
        <w:tc>
          <w:tcPr>
            <w:tcW w:w="709" w:type="dxa"/>
          </w:tcPr>
          <w:p w14:paraId="2C033478" w14:textId="77777777" w:rsidR="000D2C3C" w:rsidRPr="0002585B" w:rsidRDefault="000D2C3C" w:rsidP="008807B7">
            <w:pPr>
              <w:jc w:val="left"/>
              <w:rPr>
                <w:rFonts w:ascii="Arial" w:eastAsia="ＭＳ Ｐゴシック" w:hAnsi="Arial" w:cs="Arial"/>
                <w:szCs w:val="20"/>
              </w:rPr>
            </w:pPr>
            <w:bookmarkStart w:id="0" w:name="_Hlk530856575"/>
            <w:r w:rsidRPr="0002585B">
              <w:rPr>
                <w:rFonts w:ascii="Arial" w:eastAsia="ＭＳ Ｐゴシック" w:hAnsi="Arial" w:cs="Arial"/>
                <w:szCs w:val="20"/>
              </w:rPr>
              <w:t>#1</w:t>
            </w:r>
          </w:p>
        </w:tc>
        <w:tc>
          <w:tcPr>
            <w:tcW w:w="9072" w:type="dxa"/>
            <w:vAlign w:val="center"/>
          </w:tcPr>
          <w:p w14:paraId="1200AF8C"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Natriuretic Peptide, Brain[mh] OR BNP OR B type natriuretic peptide OR brain natriuretic peptide</w:t>
            </w:r>
          </w:p>
        </w:tc>
      </w:tr>
      <w:tr w:rsidR="000D2C3C" w:rsidRPr="0002585B" w14:paraId="7FF84E9C" w14:textId="77777777" w:rsidTr="008807B7">
        <w:tc>
          <w:tcPr>
            <w:tcW w:w="709" w:type="dxa"/>
          </w:tcPr>
          <w:p w14:paraId="29CF7E76"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#2</w:t>
            </w:r>
          </w:p>
        </w:tc>
        <w:tc>
          <w:tcPr>
            <w:tcW w:w="9072" w:type="dxa"/>
            <w:vAlign w:val="center"/>
          </w:tcPr>
          <w:p w14:paraId="18333801"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Respiratory distress syndrome, adult[mh] OR shock lung OR acute respiratory distress syndrome OR Adult respiratory distress syndrome</w:t>
            </w:r>
          </w:p>
        </w:tc>
      </w:tr>
      <w:tr w:rsidR="000D2C3C" w:rsidRPr="0002585B" w14:paraId="57A93A7A" w14:textId="77777777" w:rsidTr="008807B7">
        <w:tc>
          <w:tcPr>
            <w:tcW w:w="709" w:type="dxa"/>
          </w:tcPr>
          <w:p w14:paraId="73ECA51D"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#3</w:t>
            </w:r>
          </w:p>
        </w:tc>
        <w:tc>
          <w:tcPr>
            <w:tcW w:w="9072" w:type="dxa"/>
            <w:vAlign w:val="center"/>
          </w:tcPr>
          <w:p w14:paraId="58873FD9"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ARDS OR ALI</w:t>
            </w:r>
          </w:p>
        </w:tc>
      </w:tr>
      <w:tr w:rsidR="000D2C3C" w:rsidRPr="0002585B" w14:paraId="3BEFD07F" w14:textId="77777777" w:rsidTr="008807B7">
        <w:tc>
          <w:tcPr>
            <w:tcW w:w="709" w:type="dxa"/>
          </w:tcPr>
          <w:p w14:paraId="12354193"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#4</w:t>
            </w:r>
          </w:p>
        </w:tc>
        <w:tc>
          <w:tcPr>
            <w:tcW w:w="9072" w:type="dxa"/>
            <w:vAlign w:val="center"/>
          </w:tcPr>
          <w:p w14:paraId="2021636B"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Respiratory Insufficiency[mh] OR Respiratory Failure OR Respiratory Depression OR Ventilatory Depression OR Depressions, Ventilatory OR acute respiratory failure</w:t>
            </w:r>
          </w:p>
        </w:tc>
      </w:tr>
      <w:tr w:rsidR="000D2C3C" w:rsidRPr="0002585B" w14:paraId="474A235D" w14:textId="77777777" w:rsidTr="008807B7">
        <w:tc>
          <w:tcPr>
            <w:tcW w:w="709" w:type="dxa"/>
          </w:tcPr>
          <w:p w14:paraId="7A1E5CB1"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#5</w:t>
            </w:r>
          </w:p>
        </w:tc>
        <w:tc>
          <w:tcPr>
            <w:tcW w:w="9072" w:type="dxa"/>
            <w:vAlign w:val="center"/>
          </w:tcPr>
          <w:p w14:paraId="79D6FA38"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Acute lung injury[mh] OR Acute lung injuries OR lung injury</w:t>
            </w:r>
          </w:p>
        </w:tc>
      </w:tr>
      <w:tr w:rsidR="000D2C3C" w:rsidRPr="0002585B" w14:paraId="5C97E251" w14:textId="77777777" w:rsidTr="008807B7">
        <w:tc>
          <w:tcPr>
            <w:tcW w:w="709" w:type="dxa"/>
          </w:tcPr>
          <w:p w14:paraId="023B8BB8"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#6</w:t>
            </w:r>
          </w:p>
        </w:tc>
        <w:tc>
          <w:tcPr>
            <w:tcW w:w="9072" w:type="dxa"/>
            <w:vAlign w:val="center"/>
          </w:tcPr>
          <w:p w14:paraId="416BB8A8"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severe acute respiratory syndrome[mh] OR severe acute respiratory syndrome</w:t>
            </w:r>
          </w:p>
        </w:tc>
      </w:tr>
      <w:tr w:rsidR="000D2C3C" w:rsidRPr="0002585B" w14:paraId="473733B7" w14:textId="77777777" w:rsidTr="008807B7">
        <w:tc>
          <w:tcPr>
            <w:tcW w:w="709" w:type="dxa"/>
          </w:tcPr>
          <w:p w14:paraId="49D233BD"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#7</w:t>
            </w:r>
          </w:p>
        </w:tc>
        <w:tc>
          <w:tcPr>
            <w:tcW w:w="9072" w:type="dxa"/>
            <w:vAlign w:val="center"/>
          </w:tcPr>
          <w:p w14:paraId="2017AC3C"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Pulmonary edema[mh] OR Cardiogenic pulmonary edema</w:t>
            </w:r>
          </w:p>
        </w:tc>
      </w:tr>
      <w:tr w:rsidR="000D2C3C" w:rsidRPr="0002585B" w14:paraId="09F4BF69" w14:textId="77777777" w:rsidTr="008807B7">
        <w:tc>
          <w:tcPr>
            <w:tcW w:w="709" w:type="dxa"/>
          </w:tcPr>
          <w:p w14:paraId="2BC7DCFB"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#8</w:t>
            </w:r>
          </w:p>
        </w:tc>
        <w:tc>
          <w:tcPr>
            <w:tcW w:w="9072" w:type="dxa"/>
            <w:vAlign w:val="center"/>
          </w:tcPr>
          <w:p w14:paraId="2D75596F"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color w:val="000000"/>
                <w:szCs w:val="20"/>
              </w:rPr>
              <w:t>#2 OR #3 OR #4 OR #5 OR #6 OR #7</w:t>
            </w:r>
          </w:p>
        </w:tc>
      </w:tr>
      <w:tr w:rsidR="000D2C3C" w:rsidRPr="0002585B" w14:paraId="1B55E15E" w14:textId="77777777" w:rsidTr="008807B7">
        <w:tc>
          <w:tcPr>
            <w:tcW w:w="709" w:type="dxa"/>
          </w:tcPr>
          <w:p w14:paraId="0D5FC895"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#9</w:t>
            </w:r>
          </w:p>
        </w:tc>
        <w:tc>
          <w:tcPr>
            <w:tcW w:w="9072" w:type="dxa"/>
            <w:vAlign w:val="center"/>
          </w:tcPr>
          <w:p w14:paraId="2E9EC0C4" w14:textId="77777777" w:rsidR="000D2C3C" w:rsidRPr="0002585B" w:rsidRDefault="000D2C3C" w:rsidP="008807B7">
            <w:pPr>
              <w:jc w:val="left"/>
              <w:rPr>
                <w:rFonts w:ascii="Arial" w:eastAsia="ＭＳ Ｐゴシック" w:hAnsi="Arial" w:cs="Arial"/>
                <w:color w:val="000000"/>
                <w:szCs w:val="20"/>
              </w:rPr>
            </w:pPr>
            <w:r w:rsidRPr="0002585B">
              <w:rPr>
                <w:rFonts w:ascii="Arial" w:eastAsia="ＭＳ Ｐゴシック" w:hAnsi="Arial" w:cs="Arial"/>
                <w:color w:val="000000"/>
                <w:szCs w:val="20"/>
              </w:rPr>
              <w:t>#1 AND #8</w:t>
            </w:r>
          </w:p>
        </w:tc>
      </w:tr>
      <w:tr w:rsidR="000D2C3C" w:rsidRPr="0002585B" w14:paraId="3F49B0BE" w14:textId="77777777" w:rsidTr="008807B7">
        <w:tc>
          <w:tcPr>
            <w:tcW w:w="709" w:type="dxa"/>
          </w:tcPr>
          <w:p w14:paraId="48B39589"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#10</w:t>
            </w:r>
          </w:p>
        </w:tc>
        <w:tc>
          <w:tcPr>
            <w:tcW w:w="9072" w:type="dxa"/>
            <w:vAlign w:val="center"/>
          </w:tcPr>
          <w:p w14:paraId="2C7C8010" w14:textId="77777777" w:rsidR="000D2C3C" w:rsidRPr="0002585B" w:rsidRDefault="000D2C3C" w:rsidP="008807B7">
            <w:pPr>
              <w:jc w:val="left"/>
              <w:rPr>
                <w:rFonts w:ascii="Arial" w:eastAsia="ＭＳ Ｐゴシック" w:hAnsi="Arial" w:cs="Arial"/>
                <w:color w:val="000000"/>
                <w:szCs w:val="20"/>
              </w:rPr>
            </w:pPr>
            <w:r w:rsidRPr="0002585B">
              <w:rPr>
                <w:rFonts w:ascii="Arial" w:eastAsia="ＭＳ Ｐゴシック" w:hAnsi="Arial" w:cs="Arial"/>
                <w:color w:val="000000"/>
                <w:szCs w:val="20"/>
              </w:rPr>
              <w:t>animals[mh] NOT humans[mh]</w:t>
            </w:r>
          </w:p>
        </w:tc>
      </w:tr>
      <w:tr w:rsidR="000D2C3C" w:rsidRPr="0002585B" w14:paraId="6AAB1982" w14:textId="77777777" w:rsidTr="008807B7">
        <w:tc>
          <w:tcPr>
            <w:tcW w:w="709" w:type="dxa"/>
          </w:tcPr>
          <w:p w14:paraId="090E3514"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#11</w:t>
            </w:r>
          </w:p>
        </w:tc>
        <w:tc>
          <w:tcPr>
            <w:tcW w:w="9072" w:type="dxa"/>
            <w:vAlign w:val="center"/>
          </w:tcPr>
          <w:p w14:paraId="011701C2" w14:textId="77777777" w:rsidR="000D2C3C" w:rsidRPr="0002585B" w:rsidRDefault="000D2C3C" w:rsidP="008807B7">
            <w:pPr>
              <w:jc w:val="left"/>
              <w:rPr>
                <w:rFonts w:ascii="Arial" w:eastAsia="ＭＳ Ｐゴシック" w:hAnsi="Arial" w:cs="Arial"/>
                <w:color w:val="000000"/>
                <w:szCs w:val="20"/>
              </w:rPr>
            </w:pPr>
            <w:r w:rsidRPr="0002585B">
              <w:rPr>
                <w:rFonts w:ascii="Arial" w:eastAsia="ＭＳ Ｐゴシック" w:hAnsi="Arial" w:cs="Arial"/>
                <w:color w:val="000000"/>
                <w:szCs w:val="20"/>
              </w:rPr>
              <w:t>#9 NOT #10</w:t>
            </w:r>
          </w:p>
        </w:tc>
      </w:tr>
      <w:bookmarkEnd w:id="0"/>
    </w:tbl>
    <w:p w14:paraId="40FE8C9C" w14:textId="77777777" w:rsidR="000D2C3C" w:rsidRPr="0002585B" w:rsidRDefault="000D2C3C" w:rsidP="008807B7">
      <w:pPr>
        <w:widowControl/>
        <w:jc w:val="left"/>
        <w:rPr>
          <w:rFonts w:ascii="Arial" w:eastAsia="ＭＳ Ｐゴシック" w:hAnsi="Arial" w:cs="Arial"/>
          <w:szCs w:val="20"/>
        </w:rPr>
      </w:pPr>
    </w:p>
    <w:p w14:paraId="00650FB2" w14:textId="77777777" w:rsidR="000D2C3C" w:rsidRPr="0002585B" w:rsidRDefault="000D2C3C" w:rsidP="008807B7">
      <w:pPr>
        <w:widowControl/>
        <w:jc w:val="left"/>
        <w:rPr>
          <w:rFonts w:ascii="Arial" w:eastAsia="ＭＳ Ｐゴシック" w:hAnsi="Arial" w:cs="Arial"/>
          <w:szCs w:val="20"/>
        </w:rPr>
      </w:pPr>
      <w:r w:rsidRPr="0002585B">
        <w:rPr>
          <w:rFonts w:ascii="Arial" w:eastAsia="ＭＳ Ｐゴシック" w:hAnsi="Arial" w:cs="Arial"/>
          <w:szCs w:val="20"/>
        </w:rPr>
        <w:t xml:space="preserve">CENTRAL </w:t>
      </w:r>
      <w:r w:rsidRPr="0002585B">
        <w:rPr>
          <w:rFonts w:ascii="Arial" w:eastAsia="ＭＳ Ｐゴシック" w:hAnsi="Arial" w:cs="Arial"/>
          <w:kern w:val="0"/>
          <w:szCs w:val="20"/>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02585B">
        <w:rPr>
          <w:rFonts w:ascii="Arial" w:eastAsia="ＭＳ Ｐゴシック" w:hAnsi="Arial" w:cs="Arial"/>
          <w:kern w:val="0"/>
          <w:szCs w:val="20"/>
        </w:rPr>
        <w:t>2020/6/2</w:t>
      </w:r>
      <w:r w:rsidRPr="0002585B">
        <w:rPr>
          <w:rFonts w:ascii="Arial" w:eastAsia="ＭＳ Ｐゴシック" w:hAnsi="Arial" w:cs="Arial"/>
          <w:kern w:val="0"/>
          <w:szCs w:val="20"/>
        </w:rPr>
        <w:t>）</w:t>
      </w:r>
    </w:p>
    <w:tbl>
      <w:tblPr>
        <w:tblStyle w:val="a4"/>
        <w:tblW w:w="9781" w:type="dxa"/>
        <w:tblInd w:w="-5" w:type="dxa"/>
        <w:tblBorders>
          <w:bottom w:val="none" w:sz="0" w:space="0" w:color="auto"/>
        </w:tblBorders>
        <w:tblLook w:val="04A0" w:firstRow="1" w:lastRow="0" w:firstColumn="1" w:lastColumn="0" w:noHBand="0" w:noVBand="1"/>
      </w:tblPr>
      <w:tblGrid>
        <w:gridCol w:w="709"/>
        <w:gridCol w:w="9072"/>
      </w:tblGrid>
      <w:tr w:rsidR="000D2C3C" w:rsidRPr="0002585B" w14:paraId="57959018" w14:textId="77777777" w:rsidTr="008807B7">
        <w:tc>
          <w:tcPr>
            <w:tcW w:w="709" w:type="dxa"/>
          </w:tcPr>
          <w:p w14:paraId="4017DD08"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w:t>
            </w:r>
          </w:p>
        </w:tc>
        <w:tc>
          <w:tcPr>
            <w:tcW w:w="9072" w:type="dxa"/>
          </w:tcPr>
          <w:p w14:paraId="6E874CAE"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MeSH descriptor: [Natriuretic Peptide, Brain] explode all trees</w:t>
            </w:r>
          </w:p>
        </w:tc>
      </w:tr>
      <w:tr w:rsidR="000D2C3C" w:rsidRPr="0002585B" w14:paraId="152DEDCF" w14:textId="77777777" w:rsidTr="008807B7">
        <w:tc>
          <w:tcPr>
            <w:tcW w:w="709" w:type="dxa"/>
          </w:tcPr>
          <w:p w14:paraId="1FC5BD51"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#2</w:t>
            </w:r>
          </w:p>
        </w:tc>
        <w:tc>
          <w:tcPr>
            <w:tcW w:w="9072" w:type="dxa"/>
          </w:tcPr>
          <w:p w14:paraId="7FFC82AC"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bnp</w:t>
            </w:r>
          </w:p>
        </w:tc>
      </w:tr>
      <w:tr w:rsidR="000D2C3C" w:rsidRPr="0002585B" w14:paraId="30D435D5" w14:textId="77777777" w:rsidTr="008807B7">
        <w:tc>
          <w:tcPr>
            <w:tcW w:w="709" w:type="dxa"/>
          </w:tcPr>
          <w:p w14:paraId="1E08D247"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#3</w:t>
            </w:r>
          </w:p>
        </w:tc>
        <w:tc>
          <w:tcPr>
            <w:tcW w:w="9072" w:type="dxa"/>
          </w:tcPr>
          <w:p w14:paraId="5377AA7C"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b type natriuretic peptide</w:t>
            </w:r>
          </w:p>
        </w:tc>
      </w:tr>
      <w:tr w:rsidR="000D2C3C" w:rsidRPr="0002585B" w14:paraId="5949356A" w14:textId="77777777" w:rsidTr="008807B7">
        <w:tc>
          <w:tcPr>
            <w:tcW w:w="709" w:type="dxa"/>
          </w:tcPr>
          <w:p w14:paraId="5821FD9A"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#4</w:t>
            </w:r>
          </w:p>
        </w:tc>
        <w:tc>
          <w:tcPr>
            <w:tcW w:w="9072" w:type="dxa"/>
          </w:tcPr>
          <w:p w14:paraId="2B0AD2E4"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natriuretic peptide, brain</w:t>
            </w:r>
          </w:p>
        </w:tc>
      </w:tr>
      <w:tr w:rsidR="000D2C3C" w:rsidRPr="0002585B" w14:paraId="5D8CC89B" w14:textId="77777777" w:rsidTr="008807B7">
        <w:tc>
          <w:tcPr>
            <w:tcW w:w="709" w:type="dxa"/>
          </w:tcPr>
          <w:p w14:paraId="68931360"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#5</w:t>
            </w:r>
          </w:p>
        </w:tc>
        <w:tc>
          <w:tcPr>
            <w:tcW w:w="9072" w:type="dxa"/>
          </w:tcPr>
          <w:p w14:paraId="6D5B2AFB"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 OR #2 OR #3 OR #4</w:t>
            </w:r>
          </w:p>
        </w:tc>
      </w:tr>
      <w:tr w:rsidR="000D2C3C" w:rsidRPr="0002585B" w14:paraId="7EB31CEE" w14:textId="77777777" w:rsidTr="008807B7">
        <w:tc>
          <w:tcPr>
            <w:tcW w:w="709" w:type="dxa"/>
          </w:tcPr>
          <w:p w14:paraId="7CF8D206"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#6</w:t>
            </w:r>
          </w:p>
        </w:tc>
        <w:tc>
          <w:tcPr>
            <w:tcW w:w="9072" w:type="dxa"/>
          </w:tcPr>
          <w:p w14:paraId="709E29B6"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MeSH descriptor: [Respiratory Distress Syndrome, Adult] explode all trees</w:t>
            </w:r>
          </w:p>
        </w:tc>
      </w:tr>
      <w:tr w:rsidR="000D2C3C" w:rsidRPr="0002585B" w14:paraId="4B284708" w14:textId="77777777" w:rsidTr="008807B7">
        <w:tc>
          <w:tcPr>
            <w:tcW w:w="709" w:type="dxa"/>
          </w:tcPr>
          <w:p w14:paraId="3869D35E"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#7</w:t>
            </w:r>
          </w:p>
        </w:tc>
        <w:tc>
          <w:tcPr>
            <w:tcW w:w="9072" w:type="dxa"/>
          </w:tcPr>
          <w:p w14:paraId="4EDE8F32"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MeSH descriptor: [Respiratory Insufficiency] explode all trees</w:t>
            </w:r>
          </w:p>
        </w:tc>
      </w:tr>
      <w:tr w:rsidR="000D2C3C" w:rsidRPr="0002585B" w14:paraId="7795DFDF" w14:textId="77777777" w:rsidTr="008807B7">
        <w:tc>
          <w:tcPr>
            <w:tcW w:w="709" w:type="dxa"/>
          </w:tcPr>
          <w:p w14:paraId="6339DDE3"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#8</w:t>
            </w:r>
          </w:p>
        </w:tc>
        <w:tc>
          <w:tcPr>
            <w:tcW w:w="9072" w:type="dxa"/>
          </w:tcPr>
          <w:p w14:paraId="3E024174"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MeSH descriptor: [Severe Acute Respiratory Syndrome] explode all trees</w:t>
            </w:r>
          </w:p>
        </w:tc>
      </w:tr>
      <w:tr w:rsidR="000D2C3C" w:rsidRPr="0002585B" w14:paraId="07F222E7" w14:textId="77777777" w:rsidTr="008807B7">
        <w:tc>
          <w:tcPr>
            <w:tcW w:w="709" w:type="dxa"/>
          </w:tcPr>
          <w:p w14:paraId="4BBA5AF5"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#9</w:t>
            </w:r>
          </w:p>
        </w:tc>
        <w:tc>
          <w:tcPr>
            <w:tcW w:w="9072" w:type="dxa"/>
          </w:tcPr>
          <w:p w14:paraId="4740470A"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MeSH descriptor: [Lung Injury] explode all trees</w:t>
            </w:r>
          </w:p>
        </w:tc>
      </w:tr>
      <w:tr w:rsidR="000D2C3C" w:rsidRPr="0002585B" w14:paraId="20DEE5B5" w14:textId="77777777" w:rsidTr="008807B7">
        <w:tc>
          <w:tcPr>
            <w:tcW w:w="709" w:type="dxa"/>
          </w:tcPr>
          <w:p w14:paraId="6F31AA58"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#10</w:t>
            </w:r>
          </w:p>
        </w:tc>
        <w:tc>
          <w:tcPr>
            <w:tcW w:w="9072" w:type="dxa"/>
          </w:tcPr>
          <w:p w14:paraId="5F60D52C"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respiratory distress syndrome adult</w:t>
            </w:r>
          </w:p>
        </w:tc>
      </w:tr>
      <w:tr w:rsidR="000D2C3C" w:rsidRPr="0002585B" w14:paraId="764424D1" w14:textId="77777777" w:rsidTr="008807B7">
        <w:tc>
          <w:tcPr>
            <w:tcW w:w="709" w:type="dxa"/>
            <w:tcBorders>
              <w:bottom w:val="single" w:sz="4" w:space="0" w:color="auto"/>
            </w:tcBorders>
          </w:tcPr>
          <w:p w14:paraId="221F19BC"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#11</w:t>
            </w:r>
          </w:p>
        </w:tc>
        <w:tc>
          <w:tcPr>
            <w:tcW w:w="9072" w:type="dxa"/>
            <w:tcBorders>
              <w:bottom w:val="single" w:sz="4" w:space="0" w:color="auto"/>
            </w:tcBorders>
          </w:tcPr>
          <w:p w14:paraId="1E2B17FE"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respiratory distress syndrome acute</w:t>
            </w:r>
          </w:p>
        </w:tc>
      </w:tr>
      <w:tr w:rsidR="000D2C3C" w:rsidRPr="0002585B" w14:paraId="40F015A5" w14:textId="77777777" w:rsidTr="008807B7">
        <w:tc>
          <w:tcPr>
            <w:tcW w:w="709" w:type="dxa"/>
            <w:tcBorders>
              <w:bottom w:val="single" w:sz="4" w:space="0" w:color="auto"/>
            </w:tcBorders>
          </w:tcPr>
          <w:p w14:paraId="2F4552F3"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#12</w:t>
            </w:r>
          </w:p>
        </w:tc>
        <w:tc>
          <w:tcPr>
            <w:tcW w:w="9072" w:type="dxa"/>
            <w:tcBorders>
              <w:bottom w:val="single" w:sz="4" w:space="0" w:color="auto"/>
            </w:tcBorders>
          </w:tcPr>
          <w:p w14:paraId="118BF2D8"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respiratory insufficiency</w:t>
            </w:r>
          </w:p>
        </w:tc>
      </w:tr>
      <w:tr w:rsidR="000D2C3C" w:rsidRPr="0002585B" w14:paraId="0367ACE1" w14:textId="77777777" w:rsidTr="008807B7">
        <w:tc>
          <w:tcPr>
            <w:tcW w:w="709" w:type="dxa"/>
            <w:tcBorders>
              <w:bottom w:val="single" w:sz="4" w:space="0" w:color="auto"/>
            </w:tcBorders>
          </w:tcPr>
          <w:p w14:paraId="557B383A"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#13</w:t>
            </w:r>
          </w:p>
        </w:tc>
        <w:tc>
          <w:tcPr>
            <w:tcW w:w="9072" w:type="dxa"/>
            <w:tcBorders>
              <w:bottom w:val="single" w:sz="4" w:space="0" w:color="auto"/>
            </w:tcBorders>
          </w:tcPr>
          <w:p w14:paraId="7328E860"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severe acute respiratory syndrome</w:t>
            </w:r>
          </w:p>
        </w:tc>
      </w:tr>
      <w:tr w:rsidR="000D2C3C" w:rsidRPr="0002585B" w14:paraId="13C521C0" w14:textId="77777777" w:rsidTr="008807B7">
        <w:tc>
          <w:tcPr>
            <w:tcW w:w="709" w:type="dxa"/>
            <w:tcBorders>
              <w:bottom w:val="single" w:sz="4" w:space="0" w:color="auto"/>
            </w:tcBorders>
          </w:tcPr>
          <w:p w14:paraId="3B5FECE9"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#14</w:t>
            </w:r>
          </w:p>
        </w:tc>
        <w:tc>
          <w:tcPr>
            <w:tcW w:w="9072" w:type="dxa"/>
            <w:tcBorders>
              <w:bottom w:val="single" w:sz="4" w:space="0" w:color="auto"/>
            </w:tcBorders>
          </w:tcPr>
          <w:p w14:paraId="6A1070D2"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lung injury</w:t>
            </w:r>
          </w:p>
        </w:tc>
      </w:tr>
      <w:tr w:rsidR="000D2C3C" w:rsidRPr="0002585B" w14:paraId="5FAF43CF" w14:textId="77777777" w:rsidTr="008807B7">
        <w:tc>
          <w:tcPr>
            <w:tcW w:w="709" w:type="dxa"/>
            <w:tcBorders>
              <w:bottom w:val="single" w:sz="4" w:space="0" w:color="auto"/>
            </w:tcBorders>
          </w:tcPr>
          <w:p w14:paraId="0CAC8717"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lastRenderedPageBreak/>
              <w:t>#15</w:t>
            </w:r>
          </w:p>
        </w:tc>
        <w:tc>
          <w:tcPr>
            <w:tcW w:w="9072" w:type="dxa"/>
            <w:tcBorders>
              <w:bottom w:val="single" w:sz="4" w:space="0" w:color="auto"/>
            </w:tcBorders>
          </w:tcPr>
          <w:p w14:paraId="51C723A5"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#6 OR #7 OR #8 OR #9 OR #10 OR #11 OR #12 OR #13 OR #14</w:t>
            </w:r>
          </w:p>
        </w:tc>
      </w:tr>
      <w:tr w:rsidR="000D2C3C" w:rsidRPr="0002585B" w14:paraId="7724CEA5" w14:textId="77777777" w:rsidTr="008807B7">
        <w:tc>
          <w:tcPr>
            <w:tcW w:w="709" w:type="dxa"/>
            <w:tcBorders>
              <w:bottom w:val="single" w:sz="4" w:space="0" w:color="auto"/>
            </w:tcBorders>
          </w:tcPr>
          <w:p w14:paraId="61C9585B"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#16</w:t>
            </w:r>
          </w:p>
        </w:tc>
        <w:tc>
          <w:tcPr>
            <w:tcW w:w="9072" w:type="dxa"/>
            <w:tcBorders>
              <w:bottom w:val="single" w:sz="4" w:space="0" w:color="auto"/>
            </w:tcBorders>
          </w:tcPr>
          <w:p w14:paraId="044F7414" w14:textId="77777777" w:rsidR="000D2C3C" w:rsidRPr="0002585B" w:rsidRDefault="000D2C3C" w:rsidP="008807B7">
            <w:pPr>
              <w:jc w:val="left"/>
              <w:rPr>
                <w:rFonts w:ascii="Arial" w:eastAsia="ＭＳ Ｐゴシック" w:hAnsi="Arial" w:cs="Arial"/>
                <w:szCs w:val="20"/>
              </w:rPr>
            </w:pPr>
            <w:r w:rsidRPr="0002585B">
              <w:rPr>
                <w:rFonts w:ascii="Arial" w:eastAsia="ＭＳ Ｐゴシック" w:hAnsi="Arial" w:cs="Arial"/>
                <w:szCs w:val="20"/>
              </w:rPr>
              <w:t>#5 and #15</w:t>
            </w:r>
          </w:p>
        </w:tc>
      </w:tr>
    </w:tbl>
    <w:p w14:paraId="5A1896A9" w14:textId="77777777" w:rsidR="000D2C3C" w:rsidRPr="0002585B" w:rsidRDefault="000D2C3C" w:rsidP="008807B7">
      <w:pPr>
        <w:rPr>
          <w:rFonts w:ascii="Arial" w:eastAsia="ＭＳ Ｐゴシック" w:hAnsi="Arial"/>
        </w:rPr>
      </w:pPr>
    </w:p>
    <w:p w14:paraId="7C58C202" w14:textId="77777777" w:rsidR="000D2C3C" w:rsidRPr="003E1E37" w:rsidRDefault="000D2C3C" w:rsidP="008807B7">
      <w:pPr>
        <w:rPr>
          <w:rFonts w:ascii="Arial" w:eastAsia="ＭＳ Ｐゴシック" w:hAnsi="Arial"/>
        </w:rPr>
        <w:sectPr w:rsidR="000D2C3C" w:rsidRPr="003E1E37" w:rsidSect="008D37AE">
          <w:type w:val="continuous"/>
          <w:pgSz w:w="11906" w:h="16838"/>
          <w:pgMar w:top="1985" w:right="1701" w:bottom="1701" w:left="1701" w:header="851" w:footer="992" w:gutter="0"/>
          <w:cols w:space="425"/>
          <w:docGrid w:type="lines" w:linePitch="360"/>
        </w:sectPr>
      </w:pPr>
    </w:p>
    <w:p w14:paraId="6B467252" w14:textId="77777777" w:rsidR="004D7AE3" w:rsidRDefault="004D7AE3" w:rsidP="004D7AE3">
      <w:pPr>
        <w:pStyle w:val="a3"/>
        <w:numPr>
          <w:ilvl w:val="0"/>
          <w:numId w:val="26"/>
        </w:numPr>
        <w:ind w:leftChars="0"/>
        <w:rPr>
          <w:rFonts w:ascii="Arial" w:eastAsia="ＭＳ Ｐゴシック" w:hAnsi="Arial"/>
        </w:rPr>
      </w:pPr>
      <w:r>
        <w:rPr>
          <w:rFonts w:ascii="Arial" w:eastAsia="ＭＳ Ｐゴシック" w:hAnsi="Arial"/>
        </w:rPr>
        <w:br w:type="page"/>
      </w:r>
    </w:p>
    <w:p w14:paraId="7417C727" w14:textId="757D8439" w:rsidR="000D2C3C" w:rsidRPr="004D7AE3" w:rsidRDefault="000D2C3C" w:rsidP="004D7AE3">
      <w:pPr>
        <w:pStyle w:val="a3"/>
        <w:numPr>
          <w:ilvl w:val="0"/>
          <w:numId w:val="26"/>
        </w:numPr>
        <w:ind w:leftChars="0"/>
        <w:rPr>
          <w:rFonts w:ascii="Arial" w:eastAsia="ＭＳ Ｐゴシック" w:hAnsi="Arial"/>
        </w:rPr>
      </w:pPr>
      <w:r w:rsidRPr="004D7AE3">
        <w:rPr>
          <w:rFonts w:ascii="Arial" w:eastAsia="ＭＳ Ｐゴシック" w:hAnsi="Arial"/>
        </w:rPr>
        <w:lastRenderedPageBreak/>
        <w:t>Flow diagram</w:t>
      </w:r>
    </w:p>
    <w:p w14:paraId="4F4009E5" w14:textId="77777777" w:rsidR="000D2C3C" w:rsidRPr="003E1E37" w:rsidRDefault="000D2C3C" w:rsidP="008807B7">
      <w:pPr>
        <w:rPr>
          <w:rFonts w:ascii="ＭＳ Ｐゴシック" w:eastAsia="ＭＳ Ｐゴシック" w:hAnsi="ＭＳ Ｐゴシック"/>
          <w:color w:val="000000" w:themeColor="text1"/>
          <w:szCs w:val="21"/>
        </w:rPr>
      </w:pPr>
      <w:r w:rsidRPr="00347782">
        <w:rPr>
          <w:noProof/>
        </w:rPr>
        <mc:AlternateContent>
          <mc:Choice Requires="wps">
            <w:drawing>
              <wp:anchor distT="0" distB="0" distL="114300" distR="114300" simplePos="0" relativeHeight="251676672" behindDoc="0" locked="0" layoutInCell="1" allowOverlap="1" wp14:anchorId="6AA1C8B8" wp14:editId="5B9E34AD">
                <wp:simplePos x="0" y="0"/>
                <wp:positionH relativeFrom="column">
                  <wp:posOffset>-598714</wp:posOffset>
                </wp:positionH>
                <wp:positionV relativeFrom="paragraph">
                  <wp:posOffset>130628</wp:posOffset>
                </wp:positionV>
                <wp:extent cx="587828" cy="1552575"/>
                <wp:effectExtent l="0" t="0" r="9525" b="9525"/>
                <wp:wrapNone/>
                <wp:docPr id="101" name="角丸四角形 101"/>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0CF49A"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A1C8B8" id="角丸四角形 101" o:spid="_x0000_s1026" style="position:absolute;left:0;text-align:left;margin-left:-47.15pt;margin-top:10.3pt;width:46.3pt;height:122.2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" fillcolor="#4472c4 [3204]" strokecolor="#1f3763 [1604]" strokeweight="1pt">
                <v:stroke joinstyle="miter"/>
                <v:textbox style="layout-flow:vertical-ideographic">
                  <w:txbxContent>
                    <w:p w14:paraId="7F0CF49A"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noProof/>
        </w:rPr>
        <mc:AlternateContent>
          <mc:Choice Requires="wps">
            <w:drawing>
              <wp:anchor distT="0" distB="0" distL="114300" distR="114300" simplePos="0" relativeHeight="251673600" behindDoc="0" locked="0" layoutInCell="1" allowOverlap="1" wp14:anchorId="5F57B806" wp14:editId="433B9C97">
                <wp:simplePos x="0" y="0"/>
                <wp:positionH relativeFrom="column">
                  <wp:posOffset>2491740</wp:posOffset>
                </wp:positionH>
                <wp:positionV relativeFrom="paragraph">
                  <wp:posOffset>5603875</wp:posOffset>
                </wp:positionV>
                <wp:extent cx="1600200" cy="0"/>
                <wp:effectExtent l="0" t="76200" r="19050" b="95250"/>
                <wp:wrapNone/>
                <wp:docPr id="102" name="直線矢印コネクタ 10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B860EA" id="_x0000_t32" coordsize="21600,21600" o:spt="32" o:oned="t" path="m,l21600,21600e" filled="f">
                <v:path arrowok="t" fillok="f" o:connecttype="none"/>
                <o:lock v:ext="edit" shapetype="t"/>
              </v:shapetype>
              <v:shape id="直線矢印コネクタ 102" o:spid="_x0000_s1026" type="#_x0000_t32" style="position:absolute;left:0;text-align:left;margin-left:196.2pt;margin-top:441.25pt;width:12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74624" behindDoc="0" locked="0" layoutInCell="1" allowOverlap="1" wp14:anchorId="60F32199" wp14:editId="6A5CD521">
                <wp:simplePos x="0" y="0"/>
                <wp:positionH relativeFrom="column">
                  <wp:posOffset>1196340</wp:posOffset>
                </wp:positionH>
                <wp:positionV relativeFrom="paragraph">
                  <wp:posOffset>5872480</wp:posOffset>
                </wp:positionV>
                <wp:extent cx="2641600" cy="611505"/>
                <wp:effectExtent l="0" t="0" r="25400" b="17145"/>
                <wp:wrapNone/>
                <wp:docPr id="103" name="テキスト ボックス 10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E8D8D6" w14:textId="77777777" w:rsidR="000A76CE" w:rsidRPr="002E619E" w:rsidRDefault="000A76CE" w:rsidP="008807B7">
                            <w:pPr>
                              <w:jc w:val="center"/>
                              <w:rPr>
                                <w:rFonts w:ascii="Arial" w:hAnsi="Arial" w:cs="Arial"/>
                                <w:szCs w:val="21"/>
                                <w:lang w:val="en"/>
                              </w:rPr>
                            </w:pPr>
                            <w:r>
                              <w:rPr>
                                <w:rFonts w:ascii="Arial" w:hAnsi="Arial" w:cs="Arial" w:hint="eastAsia"/>
                                <w:szCs w:val="21"/>
                              </w:rPr>
                              <w:t>4</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32199" id="_x0000_t202" coordsize="21600,21600" o:spt="202" path="m,l,21600r21600,l21600,xe">
                <v:stroke joinstyle="miter"/>
                <v:path gradientshapeok="t" o:connecttype="rect"/>
              </v:shapetype>
              <v:shape id="テキスト ボックス 103" o:spid="_x0000_s1027" type="#_x0000_t202" style="position:absolute;left:0;text-align:left;margin-left:94.2pt;margin-top:462.4pt;width:208pt;height:4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ABlHWbgC&#10;AADQBQAADgAAAAAAAAAAAAAAAAAuAgAAZHJzL2Uyb0RvYy54bWxQSwECLQAUAAYACAAAACEA9N5p&#10;hN8AAAAMAQAADwAAAAAAAAAAAAAAAAASBQAAZHJzL2Rvd25yZXYueG1sUEsFBgAAAAAEAAQA8wAA&#10;AB4GAAAAAA==&#10;" fillcolor="white [3201]" strokeweight=".5pt">
                <v:textbox>
                  <w:txbxContent>
                    <w:p w14:paraId="2CE8D8D6" w14:textId="77777777" w:rsidR="000A76CE" w:rsidRPr="002E619E" w:rsidRDefault="000A76CE" w:rsidP="008807B7">
                      <w:pPr>
                        <w:jc w:val="center"/>
                        <w:rPr>
                          <w:rFonts w:ascii="Arial" w:hAnsi="Arial" w:cs="Arial"/>
                          <w:szCs w:val="21"/>
                          <w:lang w:val="en"/>
                        </w:rPr>
                      </w:pPr>
                      <w:r>
                        <w:rPr>
                          <w:rFonts w:ascii="Arial" w:hAnsi="Arial" w:cs="Arial" w:hint="eastAsia"/>
                          <w:szCs w:val="21"/>
                        </w:rPr>
                        <w:t>4</w:t>
                      </w:r>
                      <w:r w:rsidRPr="002E619E">
                        <w:rPr>
                          <w:rFonts w:ascii="Arial" w:hAnsi="Arial" w:cs="Arial"/>
                          <w:szCs w:val="21"/>
                        </w:rPr>
                        <w:t xml:space="preserve"> Studies included in qualitative synthesis</w:t>
                      </w:r>
                    </w:p>
                  </w:txbxContent>
                </v:textbox>
              </v:shape>
            </w:pict>
          </mc:Fallback>
        </mc:AlternateContent>
      </w:r>
      <w:r w:rsidRPr="00347782">
        <w:rPr>
          <w:noProof/>
        </w:rPr>
        <mc:AlternateContent>
          <mc:Choice Requires="wps">
            <w:drawing>
              <wp:anchor distT="0" distB="0" distL="114300" distR="114300" simplePos="0" relativeHeight="251675648" behindDoc="0" locked="0" layoutInCell="1" allowOverlap="1" wp14:anchorId="06693812" wp14:editId="0D98BF4B">
                <wp:simplePos x="0" y="0"/>
                <wp:positionH relativeFrom="column">
                  <wp:posOffset>2491740</wp:posOffset>
                </wp:positionH>
                <wp:positionV relativeFrom="paragraph">
                  <wp:posOffset>5277485</wp:posOffset>
                </wp:positionV>
                <wp:extent cx="0" cy="609600"/>
                <wp:effectExtent l="76200" t="0" r="57150" b="57150"/>
                <wp:wrapNone/>
                <wp:docPr id="104" name="直線矢印コネクタ 10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3633A4" id="直線矢印コネクタ 104" o:spid="_x0000_s1026" type="#_x0000_t32" style="position:absolute;left:0;text-align:left;margin-left:196.2pt;margin-top:415.55pt;width:0;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70528" behindDoc="0" locked="0" layoutInCell="1" allowOverlap="1" wp14:anchorId="37EF4EED" wp14:editId="72B3BA27">
                <wp:simplePos x="0" y="0"/>
                <wp:positionH relativeFrom="column">
                  <wp:posOffset>2491740</wp:posOffset>
                </wp:positionH>
                <wp:positionV relativeFrom="paragraph">
                  <wp:posOffset>4371975</wp:posOffset>
                </wp:positionV>
                <wp:extent cx="1600200" cy="0"/>
                <wp:effectExtent l="0" t="76200" r="19050" b="95250"/>
                <wp:wrapNone/>
                <wp:docPr id="105" name="直線矢印コネクタ 10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04D65E" id="直線矢印コネクタ 105" o:spid="_x0000_s1026" type="#_x0000_t32" style="position:absolute;left:0;text-align:left;margin-left:196.2pt;margin-top:344.25pt;width:12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67456" behindDoc="0" locked="0" layoutInCell="1" allowOverlap="1" wp14:anchorId="73F9651F" wp14:editId="41A95950">
                <wp:simplePos x="0" y="0"/>
                <wp:positionH relativeFrom="column">
                  <wp:posOffset>2491740</wp:posOffset>
                </wp:positionH>
                <wp:positionV relativeFrom="paragraph">
                  <wp:posOffset>3178175</wp:posOffset>
                </wp:positionV>
                <wp:extent cx="1600200" cy="0"/>
                <wp:effectExtent l="0" t="76200" r="19050" b="95250"/>
                <wp:wrapNone/>
                <wp:docPr id="106" name="直線矢印コネクタ 10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D33AA5" id="直線矢印コネクタ 106" o:spid="_x0000_s1026" type="#_x0000_t32" style="position:absolute;left:0;text-align:left;margin-left:196.2pt;margin-top:250.25pt;width:12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71552" behindDoc="0" locked="0" layoutInCell="1" allowOverlap="1" wp14:anchorId="18D42011" wp14:editId="1CDEE307">
                <wp:simplePos x="0" y="0"/>
                <wp:positionH relativeFrom="column">
                  <wp:posOffset>1196340</wp:posOffset>
                </wp:positionH>
                <wp:positionV relativeFrom="paragraph">
                  <wp:posOffset>4640580</wp:posOffset>
                </wp:positionV>
                <wp:extent cx="2641600" cy="611505"/>
                <wp:effectExtent l="0" t="0" r="25400" b="17145"/>
                <wp:wrapNone/>
                <wp:docPr id="107" name="テキスト ボックス 10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056650" w14:textId="77777777" w:rsidR="000A76CE" w:rsidRPr="002E619E" w:rsidRDefault="000A76CE" w:rsidP="008807B7">
                            <w:pPr>
                              <w:jc w:val="center"/>
                              <w:rPr>
                                <w:rFonts w:ascii="Arial" w:hAnsi="Arial" w:cs="Arial"/>
                                <w:szCs w:val="21"/>
                                <w:lang w:val="en"/>
                              </w:rPr>
                            </w:pPr>
                            <w:r>
                              <w:rPr>
                                <w:rFonts w:ascii="Arial" w:hAnsi="Arial" w:cs="Arial" w:hint="eastAsia"/>
                                <w:szCs w:val="21"/>
                              </w:rPr>
                              <w:t>143</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42011" id="テキスト ボックス 107" o:spid="_x0000_s1028" type="#_x0000_t202" style="position:absolute;left:0;text-align:left;margin-left:94.2pt;margin-top:365.4pt;width:208pt;height:4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Cu1ZAq5&#10;AgAA0AUAAA4AAAAAAAAAAAAAAAAALgIAAGRycy9lMm9Eb2MueG1sUEsBAi0AFAAGAAgAAAAhAIrs&#10;bovfAAAACwEAAA8AAAAAAAAAAAAAAAAAEwUAAGRycy9kb3ducmV2LnhtbFBLBQYAAAAABAAEAPMA&#10;AAAfBgAAAAA=&#10;" fillcolor="white [3201]" strokeweight=".5pt">
                <v:textbox>
                  <w:txbxContent>
                    <w:p w14:paraId="74056650" w14:textId="77777777" w:rsidR="000A76CE" w:rsidRPr="002E619E" w:rsidRDefault="000A76CE" w:rsidP="008807B7">
                      <w:pPr>
                        <w:jc w:val="center"/>
                        <w:rPr>
                          <w:rFonts w:ascii="Arial" w:hAnsi="Arial" w:cs="Arial"/>
                          <w:szCs w:val="21"/>
                          <w:lang w:val="en"/>
                        </w:rPr>
                      </w:pPr>
                      <w:r>
                        <w:rPr>
                          <w:rFonts w:ascii="Arial" w:hAnsi="Arial" w:cs="Arial" w:hint="eastAsia"/>
                          <w:szCs w:val="21"/>
                        </w:rPr>
                        <w:t>143</w:t>
                      </w:r>
                      <w:r w:rsidRPr="002E619E">
                        <w:rPr>
                          <w:rFonts w:ascii="Arial" w:hAnsi="Arial" w:cs="Arial"/>
                          <w:szCs w:val="21"/>
                        </w:rPr>
                        <w:t xml:space="preserve"> Full-text articles assessed for eligibility</w:t>
                      </w:r>
                    </w:p>
                  </w:txbxContent>
                </v:textbox>
              </v:shape>
            </w:pict>
          </mc:Fallback>
        </mc:AlternateContent>
      </w:r>
      <w:r w:rsidRPr="00347782">
        <w:rPr>
          <w:noProof/>
        </w:rPr>
        <mc:AlternateContent>
          <mc:Choice Requires="wps">
            <w:drawing>
              <wp:anchor distT="0" distB="0" distL="114300" distR="114300" simplePos="0" relativeHeight="251668480" behindDoc="0" locked="0" layoutInCell="1" allowOverlap="1" wp14:anchorId="2DB83586" wp14:editId="0EEA0F14">
                <wp:simplePos x="0" y="0"/>
                <wp:positionH relativeFrom="column">
                  <wp:posOffset>1196340</wp:posOffset>
                </wp:positionH>
                <wp:positionV relativeFrom="paragraph">
                  <wp:posOffset>3444875</wp:posOffset>
                </wp:positionV>
                <wp:extent cx="2641600" cy="611505"/>
                <wp:effectExtent l="0" t="0" r="25400" b="17145"/>
                <wp:wrapNone/>
                <wp:docPr id="108" name="テキスト ボックス 10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3BE45E" w14:textId="77777777" w:rsidR="000A76CE" w:rsidRPr="002E619E" w:rsidRDefault="000A76CE" w:rsidP="008807B7">
                            <w:pPr>
                              <w:jc w:val="center"/>
                              <w:rPr>
                                <w:rFonts w:ascii="Arial" w:hAnsi="Arial" w:cs="Arial"/>
                                <w:szCs w:val="21"/>
                                <w:lang w:val="en"/>
                              </w:rPr>
                            </w:pPr>
                            <w:r>
                              <w:rPr>
                                <w:rFonts w:ascii="Arial" w:hAnsi="Arial" w:cs="Arial" w:hint="eastAsia"/>
                                <w:szCs w:val="21"/>
                              </w:rPr>
                              <w:t>1204</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3586" id="テキスト ボックス 108" o:spid="_x0000_s1029" type="#_x0000_t202" style="position:absolute;left:0;text-align:left;margin-left:94.2pt;margin-top:271.25pt;width:208pt;height:4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ABRTWt&#10;uQIAANAFAAAOAAAAAAAAAAAAAAAAAC4CAABkcnMvZTJvRG9jLnhtbFBLAQItABQABgAIAAAAIQDi&#10;+Yk44AAAAAsBAAAPAAAAAAAAAAAAAAAAABMFAABkcnMvZG93bnJldi54bWxQSwUGAAAAAAQABADz&#10;AAAAIAYAAAAA&#10;" fillcolor="white [3201]" strokeweight=".5pt">
                <v:textbox>
                  <w:txbxContent>
                    <w:p w14:paraId="543BE45E" w14:textId="77777777" w:rsidR="000A76CE" w:rsidRPr="002E619E" w:rsidRDefault="000A76CE" w:rsidP="008807B7">
                      <w:pPr>
                        <w:jc w:val="center"/>
                        <w:rPr>
                          <w:rFonts w:ascii="Arial" w:hAnsi="Arial" w:cs="Arial"/>
                          <w:szCs w:val="21"/>
                          <w:lang w:val="en"/>
                        </w:rPr>
                      </w:pPr>
                      <w:r>
                        <w:rPr>
                          <w:rFonts w:ascii="Arial" w:hAnsi="Arial" w:cs="Arial" w:hint="eastAsia"/>
                          <w:szCs w:val="21"/>
                        </w:rPr>
                        <w:t>1204</w:t>
                      </w:r>
                      <w:r w:rsidRPr="002E619E">
                        <w:rPr>
                          <w:rFonts w:ascii="Arial" w:hAnsi="Arial" w:cs="Arial"/>
                          <w:szCs w:val="21"/>
                        </w:rPr>
                        <w:t xml:space="preserve"> records after duplicates removed</w:t>
                      </w:r>
                    </w:p>
                  </w:txbxContent>
                </v:textbox>
              </v:shape>
            </w:pict>
          </mc:Fallback>
        </mc:AlternateContent>
      </w:r>
      <w:r w:rsidRPr="00347782">
        <w:rPr>
          <w:noProof/>
        </w:rPr>
        <mc:AlternateContent>
          <mc:Choice Requires="wps">
            <w:drawing>
              <wp:anchor distT="0" distB="0" distL="114300" distR="114300" simplePos="0" relativeHeight="251669504" behindDoc="0" locked="0" layoutInCell="1" allowOverlap="1" wp14:anchorId="44512AFD" wp14:editId="78EAF2A4">
                <wp:simplePos x="0" y="0"/>
                <wp:positionH relativeFrom="column">
                  <wp:posOffset>2491740</wp:posOffset>
                </wp:positionH>
                <wp:positionV relativeFrom="paragraph">
                  <wp:posOffset>2849880</wp:posOffset>
                </wp:positionV>
                <wp:extent cx="0" cy="609600"/>
                <wp:effectExtent l="76200" t="0" r="57150" b="57150"/>
                <wp:wrapNone/>
                <wp:docPr id="109" name="直線矢印コネクタ 10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3BC26" id="直線矢印コネクタ 109" o:spid="_x0000_s1026" type="#_x0000_t32" style="position:absolute;left:0;text-align:left;margin-left:196.2pt;margin-top:224.4pt;width:0;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63360" behindDoc="0" locked="0" layoutInCell="1" allowOverlap="1" wp14:anchorId="686B6966" wp14:editId="7BB75694">
                <wp:simplePos x="0" y="0"/>
                <wp:positionH relativeFrom="column">
                  <wp:posOffset>1196340</wp:posOffset>
                </wp:positionH>
                <wp:positionV relativeFrom="paragraph">
                  <wp:posOffset>2225675</wp:posOffset>
                </wp:positionV>
                <wp:extent cx="2641600" cy="611505"/>
                <wp:effectExtent l="0" t="0" r="25400" b="17145"/>
                <wp:wrapNone/>
                <wp:docPr id="110" name="テキスト ボックス 11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CF6712" w14:textId="77777777" w:rsidR="000A76CE" w:rsidRPr="009E0CD6" w:rsidRDefault="000A76CE" w:rsidP="008807B7">
                            <w:pPr>
                              <w:jc w:val="center"/>
                              <w:rPr>
                                <w:rFonts w:ascii="Arial" w:hAnsi="Arial" w:cs="Arial"/>
                              </w:rPr>
                            </w:pPr>
                            <w:r>
                              <w:rPr>
                                <w:rFonts w:ascii="Arial" w:hAnsi="Arial" w:cs="Arial" w:hint="eastAsia"/>
                              </w:rPr>
                              <w:t>1211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B6966" id="テキスト ボックス 110" o:spid="_x0000_s1030" type="#_x0000_t202" style="position:absolute;left:0;text-align:left;margin-left:94.2pt;margin-top:175.25pt;width:208pt;height:4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z3uAIAANA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" fillcolor="white [3201]" strokeweight=".5pt">
                <v:textbox>
                  <w:txbxContent>
                    <w:p w14:paraId="6ACF6712" w14:textId="77777777" w:rsidR="000A76CE" w:rsidRPr="009E0CD6" w:rsidRDefault="000A76CE" w:rsidP="008807B7">
                      <w:pPr>
                        <w:jc w:val="center"/>
                        <w:rPr>
                          <w:rFonts w:ascii="Arial" w:hAnsi="Arial" w:cs="Arial"/>
                        </w:rPr>
                      </w:pPr>
                      <w:r>
                        <w:rPr>
                          <w:rFonts w:ascii="Arial" w:hAnsi="Arial" w:cs="Arial" w:hint="eastAsia"/>
                        </w:rPr>
                        <w:t>1211</w:t>
                      </w:r>
                      <w:r w:rsidRPr="009E0CD6">
                        <w:rPr>
                          <w:rFonts w:ascii="Arial" w:hAnsi="Arial" w:cs="Arial"/>
                        </w:rPr>
                        <w:t xml:space="preserve"> records identified through database searching</w:t>
                      </w:r>
                    </w:p>
                  </w:txbxContent>
                </v:textbox>
              </v:shape>
            </w:pict>
          </mc:Fallback>
        </mc:AlternateContent>
      </w:r>
      <w:r w:rsidRPr="00347782">
        <w:rPr>
          <w:noProof/>
        </w:rPr>
        <mc:AlternateContent>
          <mc:Choice Requires="wps">
            <w:drawing>
              <wp:anchor distT="0" distB="0" distL="114300" distR="114300" simplePos="0" relativeHeight="251665408" behindDoc="0" locked="0" layoutInCell="1" allowOverlap="1" wp14:anchorId="43815484" wp14:editId="53942365">
                <wp:simplePos x="0" y="0"/>
                <wp:positionH relativeFrom="column">
                  <wp:posOffset>1539240</wp:posOffset>
                </wp:positionH>
                <wp:positionV relativeFrom="paragraph">
                  <wp:posOffset>1616075</wp:posOffset>
                </wp:positionV>
                <wp:extent cx="0" cy="609600"/>
                <wp:effectExtent l="76200" t="0" r="57150" b="57150"/>
                <wp:wrapNone/>
                <wp:docPr id="111" name="直線矢印コネクタ 11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FED11A" id="直線矢印コネクタ 111" o:spid="_x0000_s1026" type="#_x0000_t32" style="position:absolute;left:0;text-align:left;margin-left:121.2pt;margin-top:127.25pt;width:0;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66432" behindDoc="0" locked="0" layoutInCell="1" allowOverlap="1" wp14:anchorId="751EB28E" wp14:editId="35B4DBC3">
                <wp:simplePos x="0" y="0"/>
                <wp:positionH relativeFrom="column">
                  <wp:posOffset>3507740</wp:posOffset>
                </wp:positionH>
                <wp:positionV relativeFrom="paragraph">
                  <wp:posOffset>1616075</wp:posOffset>
                </wp:positionV>
                <wp:extent cx="0" cy="609600"/>
                <wp:effectExtent l="76200" t="0" r="57150" b="57150"/>
                <wp:wrapNone/>
                <wp:docPr id="112" name="直線矢印コネクタ 11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C4653F" id="直線矢印コネクタ 112" o:spid="_x0000_s1026" type="#_x0000_t32" style="position:absolute;left:0;text-align:left;margin-left:276.2pt;margin-top:127.25pt;width:0;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60288" behindDoc="0" locked="0" layoutInCell="1" allowOverlap="1" wp14:anchorId="765F8A26" wp14:editId="4A43CA7E">
                <wp:simplePos x="0" y="0"/>
                <wp:positionH relativeFrom="column">
                  <wp:posOffset>-10160</wp:posOffset>
                </wp:positionH>
                <wp:positionV relativeFrom="paragraph">
                  <wp:posOffset>130175</wp:posOffset>
                </wp:positionV>
                <wp:extent cx="2616200" cy="1485900"/>
                <wp:effectExtent l="0" t="0" r="12700" b="19050"/>
                <wp:wrapNone/>
                <wp:docPr id="113" name="テキスト ボックス 11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E199BE" w14:textId="77777777" w:rsidR="000A76CE" w:rsidRPr="009E0CD6" w:rsidRDefault="000A76CE" w:rsidP="008807B7">
                            <w:pPr>
                              <w:jc w:val="center"/>
                              <w:rPr>
                                <w:rFonts w:ascii="Arial" w:hAnsi="Arial" w:cs="Arial"/>
                              </w:rPr>
                            </w:pPr>
                            <w:r>
                              <w:rPr>
                                <w:rFonts w:ascii="Arial" w:hAnsi="Arial" w:cs="Arial" w:hint="eastAsia"/>
                              </w:rPr>
                              <w:t>1211</w:t>
                            </w:r>
                            <w:r w:rsidRPr="009E0CD6">
                              <w:rPr>
                                <w:rFonts w:ascii="Arial" w:hAnsi="Arial" w:cs="Arial"/>
                              </w:rPr>
                              <w:t xml:space="preserve"> records identified through database searching</w:t>
                            </w:r>
                          </w:p>
                          <w:p w14:paraId="0AD3BAD6"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808</w:t>
                            </w:r>
                            <w:r w:rsidRPr="009E0CD6">
                              <w:rPr>
                                <w:rFonts w:ascii="Arial" w:hAnsi="Arial" w:cs="Arial"/>
                              </w:rPr>
                              <w:t>)</w:t>
                            </w:r>
                          </w:p>
                          <w:p w14:paraId="77B348AE" w14:textId="77777777" w:rsidR="000A76CE"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73</w:t>
                            </w:r>
                            <w:r w:rsidRPr="009E0CD6">
                              <w:rPr>
                                <w:rFonts w:ascii="Arial" w:hAnsi="Arial" w:cs="Arial"/>
                              </w:rPr>
                              <w:t>)</w:t>
                            </w:r>
                          </w:p>
                          <w:p w14:paraId="33F82A1B" w14:textId="77777777" w:rsidR="000A76CE" w:rsidRPr="009E0CD6" w:rsidRDefault="000A76CE" w:rsidP="008807B7">
                            <w:pPr>
                              <w:tabs>
                                <w:tab w:val="left" w:pos="2410"/>
                              </w:tabs>
                              <w:rPr>
                                <w:rFonts w:ascii="Arial" w:hAnsi="Arial" w:cs="Arial"/>
                              </w:rPr>
                            </w:pPr>
                            <w:r>
                              <w:rPr>
                                <w:rFonts w:ascii="Arial" w:hAnsi="Arial" w:cs="Arial"/>
                              </w:rPr>
                              <w:t>C</w:t>
                            </w:r>
                            <w:r w:rsidRPr="00D837CA">
                              <w:rPr>
                                <w:rFonts w:ascii="Arial" w:hAnsi="Arial" w:cs="Arial"/>
                              </w:rPr>
                              <w:t>linicaltrial.gov</w:t>
                            </w:r>
                            <w:r w:rsidRPr="00D837CA">
                              <w:rPr>
                                <w:rFonts w:ascii="Arial" w:hAnsi="Arial" w:cs="Arial"/>
                              </w:rPr>
                              <w:t xml:space="preserve">　</w:t>
                            </w:r>
                            <w:r w:rsidRPr="009E0CD6">
                              <w:rPr>
                                <w:rFonts w:ascii="Arial" w:hAnsi="Arial" w:cs="Arial"/>
                              </w:rPr>
                              <w:tab/>
                            </w:r>
                            <w:r>
                              <w:rPr>
                                <w:rFonts w:ascii="Arial" w:hAnsi="Arial" w:cs="Arial"/>
                              </w:rPr>
                              <w:t>(n=</w:t>
                            </w:r>
                            <w:r>
                              <w:rPr>
                                <w:rFonts w:ascii="Arial" w:hAnsi="Arial" w:cs="Arial" w:hint="eastAsia"/>
                              </w:rPr>
                              <w:t>330</w:t>
                            </w:r>
                            <w:r w:rsidRPr="009E0CD6">
                              <w:rPr>
                                <w:rFonts w:ascii="Arial" w:hAnsi="Arial" w:cs="Arial"/>
                              </w:rPr>
                              <w:t>)</w:t>
                            </w:r>
                          </w:p>
                          <w:p w14:paraId="5274210E" w14:textId="77777777" w:rsidR="000A76CE" w:rsidRPr="009E0CD6" w:rsidRDefault="000A76CE" w:rsidP="008807B7">
                            <w:pPr>
                              <w:tabs>
                                <w:tab w:val="left" w:pos="2425"/>
                              </w:tabs>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F8A26" id="テキスト ボックス 113" o:spid="_x0000_s1031" type="#_x0000_t202" style="position:absolute;left:0;text-align:left;margin-left:-.8pt;margin-top:10.25pt;width:206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gR9irboC&#10;AADPBQAADgAAAAAAAAAAAAAAAAAuAgAAZHJzL2Uyb0RvYy54bWxQSwECLQAUAAYACAAAACEATBxc&#10;nN0AAAAJAQAADwAAAAAAAAAAAAAAAAAUBQAAZHJzL2Rvd25yZXYueG1sUEsFBgAAAAAEAAQA8wAA&#10;AB4GAAAAAA==&#10;" fillcolor="white [3201]" strokeweight=".5pt">
                <v:textbox>
                  <w:txbxContent>
                    <w:p w14:paraId="15E199BE" w14:textId="77777777" w:rsidR="000A76CE" w:rsidRPr="009E0CD6" w:rsidRDefault="000A76CE" w:rsidP="008807B7">
                      <w:pPr>
                        <w:jc w:val="center"/>
                        <w:rPr>
                          <w:rFonts w:ascii="Arial" w:hAnsi="Arial" w:cs="Arial"/>
                        </w:rPr>
                      </w:pPr>
                      <w:r>
                        <w:rPr>
                          <w:rFonts w:ascii="Arial" w:hAnsi="Arial" w:cs="Arial" w:hint="eastAsia"/>
                        </w:rPr>
                        <w:t>1211</w:t>
                      </w:r>
                      <w:r w:rsidRPr="009E0CD6">
                        <w:rPr>
                          <w:rFonts w:ascii="Arial" w:hAnsi="Arial" w:cs="Arial"/>
                        </w:rPr>
                        <w:t xml:space="preserve"> records identified through database searching</w:t>
                      </w:r>
                    </w:p>
                    <w:p w14:paraId="0AD3BAD6"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808</w:t>
                      </w:r>
                      <w:r w:rsidRPr="009E0CD6">
                        <w:rPr>
                          <w:rFonts w:ascii="Arial" w:hAnsi="Arial" w:cs="Arial"/>
                        </w:rPr>
                        <w:t>)</w:t>
                      </w:r>
                    </w:p>
                    <w:p w14:paraId="77B348AE" w14:textId="77777777" w:rsidR="000A76CE"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73</w:t>
                      </w:r>
                      <w:r w:rsidRPr="009E0CD6">
                        <w:rPr>
                          <w:rFonts w:ascii="Arial" w:hAnsi="Arial" w:cs="Arial"/>
                        </w:rPr>
                        <w:t>)</w:t>
                      </w:r>
                    </w:p>
                    <w:p w14:paraId="33F82A1B" w14:textId="77777777" w:rsidR="000A76CE" w:rsidRPr="009E0CD6" w:rsidRDefault="000A76CE" w:rsidP="008807B7">
                      <w:pPr>
                        <w:tabs>
                          <w:tab w:val="left" w:pos="2410"/>
                        </w:tabs>
                        <w:rPr>
                          <w:rFonts w:ascii="Arial" w:hAnsi="Arial" w:cs="Arial"/>
                        </w:rPr>
                      </w:pPr>
                      <w:r>
                        <w:rPr>
                          <w:rFonts w:ascii="Arial" w:hAnsi="Arial" w:cs="Arial"/>
                        </w:rPr>
                        <w:t>C</w:t>
                      </w:r>
                      <w:r w:rsidRPr="00D837CA">
                        <w:rPr>
                          <w:rFonts w:ascii="Arial" w:hAnsi="Arial" w:cs="Arial"/>
                        </w:rPr>
                        <w:t>linicaltrial.gov</w:t>
                      </w:r>
                      <w:r w:rsidRPr="00D837CA">
                        <w:rPr>
                          <w:rFonts w:ascii="Arial" w:hAnsi="Arial" w:cs="Arial"/>
                        </w:rPr>
                        <w:t xml:space="preserve">　</w:t>
                      </w:r>
                      <w:r w:rsidRPr="009E0CD6">
                        <w:rPr>
                          <w:rFonts w:ascii="Arial" w:hAnsi="Arial" w:cs="Arial"/>
                        </w:rPr>
                        <w:tab/>
                      </w:r>
                      <w:r>
                        <w:rPr>
                          <w:rFonts w:ascii="Arial" w:hAnsi="Arial" w:cs="Arial"/>
                        </w:rPr>
                        <w:t>(n=</w:t>
                      </w:r>
                      <w:r>
                        <w:rPr>
                          <w:rFonts w:ascii="Arial" w:hAnsi="Arial" w:cs="Arial" w:hint="eastAsia"/>
                        </w:rPr>
                        <w:t>330</w:t>
                      </w:r>
                      <w:r w:rsidRPr="009E0CD6">
                        <w:rPr>
                          <w:rFonts w:ascii="Arial" w:hAnsi="Arial" w:cs="Arial"/>
                        </w:rPr>
                        <w:t>)</w:t>
                      </w:r>
                    </w:p>
                    <w:p w14:paraId="5274210E" w14:textId="77777777" w:rsidR="000A76CE" w:rsidRPr="009E0CD6" w:rsidRDefault="000A76CE" w:rsidP="008807B7">
                      <w:pPr>
                        <w:tabs>
                          <w:tab w:val="left" w:pos="2425"/>
                        </w:tabs>
                        <w:rPr>
                          <w:rFonts w:ascii="Arial" w:hAnsi="Arial" w:cs="Arial"/>
                        </w:rPr>
                      </w:pPr>
                    </w:p>
                  </w:txbxContent>
                </v:textbox>
              </v:shape>
            </w:pict>
          </mc:Fallback>
        </mc:AlternateContent>
      </w:r>
      <w:r w:rsidRPr="00347782">
        <w:rPr>
          <w:noProof/>
        </w:rPr>
        <mc:AlternateContent>
          <mc:Choice Requires="wps">
            <w:drawing>
              <wp:anchor distT="0" distB="0" distL="114300" distR="114300" simplePos="0" relativeHeight="251662336" behindDoc="0" locked="0" layoutInCell="1" allowOverlap="1" wp14:anchorId="25BC12D3" wp14:editId="3B2AF455">
                <wp:simplePos x="0" y="0"/>
                <wp:positionH relativeFrom="column">
                  <wp:posOffset>3126740</wp:posOffset>
                </wp:positionH>
                <wp:positionV relativeFrom="paragraph">
                  <wp:posOffset>130175</wp:posOffset>
                </wp:positionV>
                <wp:extent cx="2616200" cy="1485900"/>
                <wp:effectExtent l="0" t="0" r="12700" b="19050"/>
                <wp:wrapNone/>
                <wp:docPr id="114" name="テキスト ボックス 11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F2D5D5"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C12D3" id="テキスト ボックス 114" o:spid="_x0000_s1032" type="#_x0000_t202" style="position:absolute;left:0;text-align:left;margin-left:246.2pt;margin-top:10.25pt;width:206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" fillcolor="white [3201]" strokeweight=".5pt">
                <v:textbox>
                  <w:txbxContent>
                    <w:p w14:paraId="3EF2D5D5"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66C8713A" w14:textId="77777777" w:rsidR="000D2C3C" w:rsidRPr="00E05906" w:rsidRDefault="000D2C3C" w:rsidP="004D7AE3">
      <w:pPr>
        <w:pStyle w:val="a3"/>
        <w:numPr>
          <w:ilvl w:val="0"/>
          <w:numId w:val="26"/>
        </w:numPr>
        <w:ind w:leftChars="0"/>
        <w:rPr>
          <w:rFonts w:ascii="ＭＳ Ｐゴシック" w:eastAsia="ＭＳ Ｐゴシック" w:hAnsi="ＭＳ Ｐゴシック"/>
          <w:szCs w:val="21"/>
        </w:rPr>
      </w:pPr>
      <w:r w:rsidRPr="00347782">
        <w:rPr>
          <w:noProof/>
        </w:rPr>
        <mc:AlternateContent>
          <mc:Choice Requires="wps">
            <w:drawing>
              <wp:anchor distT="0" distB="0" distL="114300" distR="114300" simplePos="0" relativeHeight="251680768" behindDoc="0" locked="0" layoutInCell="1" allowOverlap="1" wp14:anchorId="79EC25E2" wp14:editId="73765A77">
                <wp:simplePos x="0" y="0"/>
                <wp:positionH relativeFrom="column">
                  <wp:posOffset>2491740</wp:posOffset>
                </wp:positionH>
                <wp:positionV relativeFrom="paragraph">
                  <wp:posOffset>6249035</wp:posOffset>
                </wp:positionV>
                <wp:extent cx="0" cy="609600"/>
                <wp:effectExtent l="76200" t="0" r="57150" b="57150"/>
                <wp:wrapNone/>
                <wp:docPr id="115" name="直線矢印コネクタ 11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15BD85" id="直線矢印コネクタ 115" o:spid="_x0000_s1026" type="#_x0000_t32" style="position:absolute;left:0;text-align:left;margin-left:196.2pt;margin-top:492.05pt;width:0;height: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32ACB283" w14:textId="77777777" w:rsidR="000D2C3C" w:rsidRPr="00E05906" w:rsidRDefault="000D2C3C" w:rsidP="004D7AE3">
      <w:pPr>
        <w:pStyle w:val="a3"/>
        <w:numPr>
          <w:ilvl w:val="0"/>
          <w:numId w:val="26"/>
        </w:numPr>
        <w:ind w:leftChars="0"/>
        <w:rPr>
          <w:rFonts w:ascii="ＭＳ Ｐゴシック" w:eastAsia="ＭＳ Ｐゴシック" w:hAnsi="ＭＳ Ｐゴシック"/>
          <w:color w:val="000000" w:themeColor="text1"/>
          <w:szCs w:val="21"/>
        </w:rPr>
      </w:pPr>
      <w:r w:rsidRPr="00347782">
        <w:rPr>
          <w:noProof/>
        </w:rPr>
        <mc:AlternateContent>
          <mc:Choice Requires="wps">
            <w:drawing>
              <wp:anchor distT="0" distB="0" distL="114300" distR="114300" simplePos="0" relativeHeight="251672576" behindDoc="0" locked="0" layoutInCell="1" allowOverlap="1" wp14:anchorId="1E7981BE" wp14:editId="367308E7">
                <wp:simplePos x="0" y="0"/>
                <wp:positionH relativeFrom="column">
                  <wp:posOffset>2488915</wp:posOffset>
                </wp:positionH>
                <wp:positionV relativeFrom="paragraph">
                  <wp:posOffset>3603853</wp:posOffset>
                </wp:positionV>
                <wp:extent cx="0" cy="593996"/>
                <wp:effectExtent l="76200" t="0" r="57150" b="53975"/>
                <wp:wrapNone/>
                <wp:docPr id="116" name="直線矢印コネクタ 116"/>
                <wp:cNvGraphicFramePr/>
                <a:graphic xmlns:a="http://schemas.openxmlformats.org/drawingml/2006/main">
                  <a:graphicData uri="http://schemas.microsoft.com/office/word/2010/wordprocessingShape">
                    <wps:wsp>
                      <wps:cNvCnPr/>
                      <wps:spPr>
                        <a:xfrm>
                          <a:off x="0" y="0"/>
                          <a:ext cx="0" cy="593996"/>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B5F0E0" id="直線矢印コネクタ 116" o:spid="_x0000_s1026" type="#_x0000_t32" style="position:absolute;left:0;text-align:left;margin-left:196pt;margin-top:283.75pt;width:0;height:4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79744" behindDoc="0" locked="0" layoutInCell="1" allowOverlap="1" wp14:anchorId="76294634" wp14:editId="28773340">
                <wp:simplePos x="0" y="0"/>
                <wp:positionH relativeFrom="column">
                  <wp:posOffset>855324</wp:posOffset>
                </wp:positionH>
                <wp:positionV relativeFrom="paragraph">
                  <wp:posOffset>6629400</wp:posOffset>
                </wp:positionV>
                <wp:extent cx="3185160" cy="1284270"/>
                <wp:effectExtent l="0" t="0" r="15240" b="11430"/>
                <wp:wrapNone/>
                <wp:docPr id="117" name="テキスト ボックス 117"/>
                <wp:cNvGraphicFramePr/>
                <a:graphic xmlns:a="http://schemas.openxmlformats.org/drawingml/2006/main">
                  <a:graphicData uri="http://schemas.microsoft.com/office/word/2010/wordprocessingShape">
                    <wps:wsp>
                      <wps:cNvSpPr txBox="1"/>
                      <wps:spPr>
                        <a:xfrm>
                          <a:off x="0" y="0"/>
                          <a:ext cx="3185160" cy="12842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926EC0" w14:textId="77777777" w:rsidR="000A76CE" w:rsidRDefault="000A76CE" w:rsidP="008807B7">
                            <w:pPr>
                              <w:jc w:val="center"/>
                              <w:rPr>
                                <w:rFonts w:ascii="Arial" w:hAnsi="Arial" w:cs="Arial"/>
                                <w:szCs w:val="21"/>
                              </w:rPr>
                            </w:pPr>
                            <w:r>
                              <w:rPr>
                                <w:rFonts w:ascii="Arial" w:hAnsi="Arial" w:cs="Arial" w:hint="eastAsia"/>
                                <w:szCs w:val="21"/>
                              </w:rPr>
                              <w:t>4</w:t>
                            </w:r>
                            <w:r w:rsidRPr="002E619E">
                              <w:rPr>
                                <w:rFonts w:ascii="Arial" w:hAnsi="Arial" w:cs="Arial"/>
                                <w:szCs w:val="21"/>
                              </w:rPr>
                              <w:t xml:space="preserve"> Studies included in quantitative synthesis </w:t>
                            </w:r>
                          </w:p>
                          <w:p w14:paraId="35AF91EB" w14:textId="77777777" w:rsidR="000A76CE" w:rsidRDefault="000A76CE" w:rsidP="008807B7">
                            <w:pPr>
                              <w:jc w:val="center"/>
                              <w:rPr>
                                <w:rFonts w:ascii="Arial" w:hAnsi="Arial" w:cs="Arial"/>
                                <w:szCs w:val="21"/>
                              </w:rPr>
                            </w:pPr>
                            <w:r w:rsidRPr="002E619E">
                              <w:rPr>
                                <w:rFonts w:ascii="Arial" w:hAnsi="Arial" w:cs="Arial"/>
                                <w:szCs w:val="21"/>
                              </w:rPr>
                              <w:t>(meta-analysis)</w:t>
                            </w:r>
                            <w:r>
                              <w:rPr>
                                <w:rFonts w:ascii="Arial" w:hAnsi="Arial" w:cs="Arial"/>
                                <w:szCs w:val="21"/>
                              </w:rPr>
                              <w:t>*</w:t>
                            </w:r>
                          </w:p>
                          <w:p w14:paraId="2B7DB9DE" w14:textId="77777777" w:rsidR="000A76CE" w:rsidRPr="002E619E" w:rsidRDefault="000A76CE" w:rsidP="008807B7">
                            <w:pPr>
                              <w:jc w:val="center"/>
                              <w:rPr>
                                <w:rFonts w:ascii="Arial" w:hAnsi="Arial" w:cs="Arial"/>
                                <w:szCs w:val="21"/>
                                <w:lang w:val="en"/>
                              </w:rPr>
                            </w:pPr>
                            <w:r>
                              <w:rPr>
                                <w:rFonts w:ascii="Arial" w:hAnsi="Arial" w:cs="Arial"/>
                                <w:szCs w:val="21"/>
                              </w:rPr>
                              <w:t>*3</w:t>
                            </w:r>
                            <w:r w:rsidRPr="00BB552C">
                              <w:rPr>
                                <w:rFonts w:ascii="Arial" w:hAnsi="Arial" w:cs="Arial"/>
                                <w:szCs w:val="21"/>
                              </w:rPr>
                              <w:t xml:space="preserve"> studies and </w:t>
                            </w:r>
                            <w:r>
                              <w:rPr>
                                <w:rFonts w:ascii="Arial" w:hAnsi="Arial" w:cs="Arial"/>
                                <w:szCs w:val="21"/>
                              </w:rPr>
                              <w:t>1</w:t>
                            </w:r>
                            <w:r w:rsidRPr="00BB552C">
                              <w:rPr>
                                <w:rFonts w:ascii="Arial" w:hAnsi="Arial" w:cs="Arial"/>
                                <w:szCs w:val="21"/>
                              </w:rPr>
                              <w:t xml:space="preserve"> study were included in the meta-analysis of BNP and NT-proBNP, respectively.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94634" id="テキスト ボックス 117" o:spid="_x0000_s1033" type="#_x0000_t202" style="position:absolute;left:0;text-align:left;margin-left:67.35pt;margin-top:522pt;width:250.8pt;height:10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" fillcolor="white [3201]" strokeweight=".5pt">
                <v:textbox>
                  <w:txbxContent>
                    <w:p w14:paraId="3D926EC0" w14:textId="77777777" w:rsidR="000A76CE" w:rsidRDefault="000A76CE" w:rsidP="008807B7">
                      <w:pPr>
                        <w:jc w:val="center"/>
                        <w:rPr>
                          <w:rFonts w:ascii="Arial" w:hAnsi="Arial" w:cs="Arial"/>
                          <w:szCs w:val="21"/>
                        </w:rPr>
                      </w:pPr>
                      <w:r>
                        <w:rPr>
                          <w:rFonts w:ascii="Arial" w:hAnsi="Arial" w:cs="Arial" w:hint="eastAsia"/>
                          <w:szCs w:val="21"/>
                        </w:rPr>
                        <w:t>4</w:t>
                      </w:r>
                      <w:r w:rsidRPr="002E619E">
                        <w:rPr>
                          <w:rFonts w:ascii="Arial" w:hAnsi="Arial" w:cs="Arial"/>
                          <w:szCs w:val="21"/>
                        </w:rPr>
                        <w:t xml:space="preserve"> Studies included in quantitative synthesis </w:t>
                      </w:r>
                    </w:p>
                    <w:p w14:paraId="35AF91EB" w14:textId="77777777" w:rsidR="000A76CE" w:rsidRDefault="000A76CE" w:rsidP="008807B7">
                      <w:pPr>
                        <w:jc w:val="center"/>
                        <w:rPr>
                          <w:rFonts w:ascii="Arial" w:hAnsi="Arial" w:cs="Arial"/>
                          <w:szCs w:val="21"/>
                        </w:rPr>
                      </w:pPr>
                      <w:r w:rsidRPr="002E619E">
                        <w:rPr>
                          <w:rFonts w:ascii="Arial" w:hAnsi="Arial" w:cs="Arial"/>
                          <w:szCs w:val="21"/>
                        </w:rPr>
                        <w:t>(meta-</w:t>
                      </w:r>
                      <w:proofErr w:type="gramStart"/>
                      <w:r w:rsidRPr="002E619E">
                        <w:rPr>
                          <w:rFonts w:ascii="Arial" w:hAnsi="Arial" w:cs="Arial"/>
                          <w:szCs w:val="21"/>
                        </w:rPr>
                        <w:t>analysis)</w:t>
                      </w:r>
                      <w:r>
                        <w:rPr>
                          <w:rFonts w:ascii="Arial" w:hAnsi="Arial" w:cs="Arial"/>
                          <w:szCs w:val="21"/>
                        </w:rPr>
                        <w:t>*</w:t>
                      </w:r>
                      <w:proofErr w:type="gramEnd"/>
                    </w:p>
                    <w:p w14:paraId="2B7DB9DE" w14:textId="77777777" w:rsidR="000A76CE" w:rsidRPr="002E619E" w:rsidRDefault="000A76CE" w:rsidP="008807B7">
                      <w:pPr>
                        <w:jc w:val="center"/>
                        <w:rPr>
                          <w:rFonts w:ascii="Arial" w:hAnsi="Arial" w:cs="Arial"/>
                          <w:szCs w:val="21"/>
                          <w:lang w:val="en"/>
                        </w:rPr>
                      </w:pPr>
                      <w:r>
                        <w:rPr>
                          <w:rFonts w:ascii="Arial" w:hAnsi="Arial" w:cs="Arial"/>
                          <w:szCs w:val="21"/>
                        </w:rPr>
                        <w:t>*3</w:t>
                      </w:r>
                      <w:r w:rsidRPr="00BB552C">
                        <w:rPr>
                          <w:rFonts w:ascii="Arial" w:hAnsi="Arial" w:cs="Arial"/>
                          <w:szCs w:val="21"/>
                        </w:rPr>
                        <w:t xml:space="preserve"> studies and </w:t>
                      </w:r>
                      <w:r>
                        <w:rPr>
                          <w:rFonts w:ascii="Arial" w:hAnsi="Arial" w:cs="Arial"/>
                          <w:szCs w:val="21"/>
                        </w:rPr>
                        <w:t>1</w:t>
                      </w:r>
                      <w:r w:rsidRPr="00BB552C">
                        <w:rPr>
                          <w:rFonts w:ascii="Arial" w:hAnsi="Arial" w:cs="Arial"/>
                          <w:szCs w:val="21"/>
                        </w:rPr>
                        <w:t xml:space="preserve"> study were included in the meta-analysis of BNP and NT-</w:t>
                      </w:r>
                      <w:proofErr w:type="spellStart"/>
                      <w:r w:rsidRPr="00BB552C">
                        <w:rPr>
                          <w:rFonts w:ascii="Arial" w:hAnsi="Arial" w:cs="Arial"/>
                          <w:szCs w:val="21"/>
                        </w:rPr>
                        <w:t>proBNP</w:t>
                      </w:r>
                      <w:proofErr w:type="spellEnd"/>
                      <w:r w:rsidRPr="00BB552C">
                        <w:rPr>
                          <w:rFonts w:ascii="Arial" w:hAnsi="Arial" w:cs="Arial"/>
                          <w:szCs w:val="21"/>
                        </w:rPr>
                        <w:t>, respectively.</w:t>
                      </w:r>
                    </w:p>
                  </w:txbxContent>
                </v:textbox>
              </v:shape>
            </w:pict>
          </mc:Fallback>
        </mc:AlternateContent>
      </w:r>
      <w:r w:rsidRPr="00347782">
        <w:rPr>
          <w:noProof/>
        </w:rPr>
        <mc:AlternateContent>
          <mc:Choice Requires="wps">
            <w:drawing>
              <wp:anchor distT="0" distB="0" distL="114300" distR="114300" simplePos="0" relativeHeight="251661312" behindDoc="0" locked="0" layoutInCell="1" allowOverlap="1" wp14:anchorId="7FF5E98D" wp14:editId="180DB51F">
                <wp:simplePos x="0" y="0"/>
                <wp:positionH relativeFrom="column">
                  <wp:posOffset>4091683</wp:posOffset>
                </wp:positionH>
                <wp:positionV relativeFrom="paragraph">
                  <wp:posOffset>4841698</wp:posOffset>
                </wp:positionV>
                <wp:extent cx="2253342" cy="1438382"/>
                <wp:effectExtent l="0" t="0" r="13970" b="28575"/>
                <wp:wrapNone/>
                <wp:docPr id="118" name="テキスト ボックス 118"/>
                <wp:cNvGraphicFramePr/>
                <a:graphic xmlns:a="http://schemas.openxmlformats.org/drawingml/2006/main">
                  <a:graphicData uri="http://schemas.microsoft.com/office/word/2010/wordprocessingShape">
                    <wps:wsp>
                      <wps:cNvSpPr txBox="1"/>
                      <wps:spPr>
                        <a:xfrm>
                          <a:off x="0" y="0"/>
                          <a:ext cx="2253342" cy="14383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52C59D" w14:textId="77777777" w:rsidR="000A76CE" w:rsidRPr="009E0CD6" w:rsidRDefault="000A76CE" w:rsidP="008807B7">
                            <w:pPr>
                              <w:rPr>
                                <w:rFonts w:ascii="Arial" w:hAnsi="Arial" w:cs="Arial"/>
                              </w:rPr>
                            </w:pPr>
                            <w:r>
                              <w:rPr>
                                <w:rFonts w:ascii="Arial" w:hAnsi="Arial" w:cs="Arial" w:hint="eastAsia"/>
                              </w:rPr>
                              <w:t>139</w:t>
                            </w:r>
                            <w:r w:rsidRPr="009E0CD6">
                              <w:rPr>
                                <w:rFonts w:ascii="Arial" w:hAnsi="Arial" w:cs="Arial"/>
                              </w:rPr>
                              <w:t xml:space="preserve"> Full-text articles excluded, with reasons:</w:t>
                            </w:r>
                          </w:p>
                          <w:p w14:paraId="7B73F6E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w:t>
                            </w:r>
                            <w:r>
                              <w:rPr>
                                <w:rFonts w:ascii="Arial" w:hAnsi="Arial" w:cs="Arial" w:hint="eastAsia"/>
                              </w:rPr>
                              <w:t>14</w:t>
                            </w:r>
                            <w:r w:rsidRPr="009E0CD6">
                              <w:rPr>
                                <w:rFonts w:ascii="Arial" w:hAnsi="Arial" w:cs="Arial"/>
                              </w:rPr>
                              <w:t>)</w:t>
                            </w:r>
                          </w:p>
                          <w:p w14:paraId="2AD38762"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16</w:t>
                            </w:r>
                            <w:r w:rsidRPr="009E0CD6">
                              <w:rPr>
                                <w:rFonts w:ascii="Arial" w:hAnsi="Arial" w:cs="Arial"/>
                              </w:rPr>
                              <w:t>)</w:t>
                            </w:r>
                          </w:p>
                          <w:p w14:paraId="0FFD8C80"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population (n=</w:t>
                            </w:r>
                            <w:r>
                              <w:rPr>
                                <w:rFonts w:ascii="Arial" w:hAnsi="Arial" w:cs="Arial" w:hint="eastAsia"/>
                              </w:rPr>
                              <w:t>100</w:t>
                            </w:r>
                            <w:r w:rsidRPr="009E0CD6">
                              <w:rPr>
                                <w:rFonts w:ascii="Arial" w:hAnsi="Arial" w:cs="Arial"/>
                              </w:rPr>
                              <w:t>)</w:t>
                            </w:r>
                          </w:p>
                          <w:p w14:paraId="0D03D26F" w14:textId="77777777" w:rsidR="000A76CE" w:rsidRDefault="000A76CE" w:rsidP="008807B7">
                            <w:pPr>
                              <w:tabs>
                                <w:tab w:val="right" w:pos="2268"/>
                              </w:tabs>
                              <w:jc w:val="left"/>
                              <w:rPr>
                                <w:rFonts w:ascii="Arial" w:hAnsi="Arial" w:cs="Arial"/>
                              </w:rPr>
                            </w:pPr>
                            <w:r>
                              <w:rPr>
                                <w:rFonts w:ascii="Arial" w:hAnsi="Arial" w:cs="Arial" w:hint="eastAsia"/>
                              </w:rPr>
                              <w:t>・</w:t>
                            </w:r>
                            <w:r>
                              <w:rPr>
                                <w:rFonts w:ascii="Arial" w:hAnsi="Arial" w:cs="Arial" w:hint="eastAsia"/>
                              </w:rPr>
                              <w:t>Others</w:t>
                            </w:r>
                            <w:r>
                              <w:rPr>
                                <w:rFonts w:ascii="Arial" w:hAnsi="Arial" w:cs="Arial"/>
                              </w:rPr>
                              <w:t xml:space="preserve"> (n=9)</w:t>
                            </w:r>
                          </w:p>
                          <w:p w14:paraId="66ACAE2F" w14:textId="77777777" w:rsidR="000A76CE" w:rsidRPr="009E0CD6" w:rsidRDefault="000A76CE" w:rsidP="008807B7">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5E98D" id="テキスト ボックス 118" o:spid="_x0000_s1034" type="#_x0000_t202" style="position:absolute;left:0;text-align:left;margin-left:322.2pt;margin-top:381.25pt;width:177.45pt;height:11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" fillcolor="white [3201]" strokeweight=".5pt">
                <v:textbox>
                  <w:txbxContent>
                    <w:p w14:paraId="4D52C59D" w14:textId="77777777" w:rsidR="000A76CE" w:rsidRPr="009E0CD6" w:rsidRDefault="000A76CE" w:rsidP="008807B7">
                      <w:pPr>
                        <w:rPr>
                          <w:rFonts w:ascii="Arial" w:hAnsi="Arial" w:cs="Arial"/>
                        </w:rPr>
                      </w:pPr>
                      <w:r>
                        <w:rPr>
                          <w:rFonts w:ascii="Arial" w:hAnsi="Arial" w:cs="Arial" w:hint="eastAsia"/>
                        </w:rPr>
                        <w:t>139</w:t>
                      </w:r>
                      <w:r w:rsidRPr="009E0CD6">
                        <w:rPr>
                          <w:rFonts w:ascii="Arial" w:hAnsi="Arial" w:cs="Arial"/>
                        </w:rPr>
                        <w:t xml:space="preserve"> Full-text articles excluded, with reasons:</w:t>
                      </w:r>
                    </w:p>
                    <w:p w14:paraId="7B73F6E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w:t>
                      </w:r>
                      <w:r>
                        <w:rPr>
                          <w:rFonts w:ascii="Arial" w:hAnsi="Arial" w:cs="Arial" w:hint="eastAsia"/>
                        </w:rPr>
                        <w:t>14</w:t>
                      </w:r>
                      <w:r w:rsidRPr="009E0CD6">
                        <w:rPr>
                          <w:rFonts w:ascii="Arial" w:hAnsi="Arial" w:cs="Arial"/>
                        </w:rPr>
                        <w:t>)</w:t>
                      </w:r>
                    </w:p>
                    <w:p w14:paraId="2AD38762"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16</w:t>
                      </w:r>
                      <w:r w:rsidRPr="009E0CD6">
                        <w:rPr>
                          <w:rFonts w:ascii="Arial" w:hAnsi="Arial" w:cs="Arial"/>
                        </w:rPr>
                        <w:t>)</w:t>
                      </w:r>
                    </w:p>
                    <w:p w14:paraId="0FFD8C80"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population (n=</w:t>
                      </w:r>
                      <w:r>
                        <w:rPr>
                          <w:rFonts w:ascii="Arial" w:hAnsi="Arial" w:cs="Arial" w:hint="eastAsia"/>
                        </w:rPr>
                        <w:t>100</w:t>
                      </w:r>
                      <w:r w:rsidRPr="009E0CD6">
                        <w:rPr>
                          <w:rFonts w:ascii="Arial" w:hAnsi="Arial" w:cs="Arial"/>
                        </w:rPr>
                        <w:t>)</w:t>
                      </w:r>
                    </w:p>
                    <w:p w14:paraId="0D03D26F" w14:textId="77777777" w:rsidR="000A76CE" w:rsidRDefault="000A76CE" w:rsidP="008807B7">
                      <w:pPr>
                        <w:tabs>
                          <w:tab w:val="right" w:pos="2268"/>
                        </w:tabs>
                        <w:jc w:val="left"/>
                        <w:rPr>
                          <w:rFonts w:ascii="Arial" w:hAnsi="Arial" w:cs="Arial"/>
                        </w:rPr>
                      </w:pPr>
                      <w:r>
                        <w:rPr>
                          <w:rFonts w:ascii="Arial" w:hAnsi="Arial" w:cs="Arial" w:hint="eastAsia"/>
                        </w:rPr>
                        <w:t>・</w:t>
                      </w:r>
                      <w:r>
                        <w:rPr>
                          <w:rFonts w:ascii="Arial" w:hAnsi="Arial" w:cs="Arial" w:hint="eastAsia"/>
                        </w:rPr>
                        <w:t>Others</w:t>
                      </w:r>
                      <w:r>
                        <w:rPr>
                          <w:rFonts w:ascii="Arial" w:hAnsi="Arial" w:cs="Arial"/>
                        </w:rPr>
                        <w:t xml:space="preserve"> (n=9)</w:t>
                      </w:r>
                    </w:p>
                    <w:p w14:paraId="66ACAE2F" w14:textId="77777777" w:rsidR="000A76CE" w:rsidRPr="009E0CD6" w:rsidRDefault="000A76CE" w:rsidP="008807B7">
                      <w:pPr>
                        <w:tabs>
                          <w:tab w:val="right" w:pos="2268"/>
                        </w:tabs>
                        <w:jc w:val="left"/>
                        <w:rPr>
                          <w:rFonts w:ascii="Arial" w:hAnsi="Arial" w:cs="Arial"/>
                        </w:rPr>
                      </w:pPr>
                    </w:p>
                  </w:txbxContent>
                </v:textbox>
              </v:shape>
            </w:pict>
          </mc:Fallback>
        </mc:AlternateContent>
      </w:r>
      <w:r w:rsidRPr="00347782">
        <w:rPr>
          <w:noProof/>
        </w:rPr>
        <mc:AlternateContent>
          <mc:Choice Requires="wps">
            <w:drawing>
              <wp:anchor distT="0" distB="0" distL="114300" distR="114300" simplePos="0" relativeHeight="251664384" behindDoc="0" locked="0" layoutInCell="1" allowOverlap="1" wp14:anchorId="60EA1324" wp14:editId="0EED44B7">
                <wp:simplePos x="0" y="0"/>
                <wp:positionH relativeFrom="column">
                  <wp:posOffset>4093028</wp:posOffset>
                </wp:positionH>
                <wp:positionV relativeFrom="paragraph">
                  <wp:posOffset>2416629</wp:posOffset>
                </wp:positionV>
                <wp:extent cx="2165985" cy="611505"/>
                <wp:effectExtent l="0" t="0" r="18415" b="10795"/>
                <wp:wrapNone/>
                <wp:docPr id="119" name="テキスト ボックス 119"/>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1AC8D6" w14:textId="77777777" w:rsidR="000A76CE" w:rsidRPr="009E0CD6" w:rsidRDefault="000A76CE" w:rsidP="008807B7">
                            <w:pPr>
                              <w:jc w:val="center"/>
                              <w:rPr>
                                <w:rFonts w:ascii="Arial" w:hAnsi="Arial" w:cs="Arial"/>
                              </w:rPr>
                            </w:pPr>
                            <w:r w:rsidRPr="009E0CD6">
                              <w:rPr>
                                <w:rFonts w:ascii="Arial" w:hAnsi="Arial" w:cs="Arial"/>
                              </w:rPr>
                              <w:t>Duplicates</w:t>
                            </w:r>
                          </w:p>
                          <w:p w14:paraId="7F97A988"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A1324" id="テキスト ボックス 119" o:spid="_x0000_s1035" type="#_x0000_t202" style="position:absolute;left:0;text-align:left;margin-left:322.3pt;margin-top:190.3pt;width:170.55pt;height:4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" fillcolor="white [3201]" strokeweight=".5pt">
                <v:textbox>
                  <w:txbxContent>
                    <w:p w14:paraId="551AC8D6" w14:textId="77777777" w:rsidR="000A76CE" w:rsidRPr="009E0CD6" w:rsidRDefault="000A76CE" w:rsidP="008807B7">
                      <w:pPr>
                        <w:jc w:val="center"/>
                        <w:rPr>
                          <w:rFonts w:ascii="Arial" w:hAnsi="Arial" w:cs="Arial"/>
                        </w:rPr>
                      </w:pPr>
                      <w:r w:rsidRPr="009E0CD6">
                        <w:rPr>
                          <w:rFonts w:ascii="Arial" w:hAnsi="Arial" w:cs="Arial"/>
                        </w:rPr>
                        <w:t>Duplicates</w:t>
                      </w:r>
                    </w:p>
                    <w:p w14:paraId="7F97A988"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7</w:t>
                      </w:r>
                    </w:p>
                  </w:txbxContent>
                </v:textbox>
              </v:shape>
            </w:pict>
          </mc:Fallback>
        </mc:AlternateContent>
      </w:r>
      <w:r w:rsidRPr="00347782">
        <w:rPr>
          <w:noProof/>
        </w:rPr>
        <mc:AlternateContent>
          <mc:Choice Requires="wps">
            <w:drawing>
              <wp:anchor distT="0" distB="0" distL="114300" distR="114300" simplePos="0" relativeHeight="251659264" behindDoc="0" locked="0" layoutInCell="1" allowOverlap="1" wp14:anchorId="3F71E4E4" wp14:editId="0F66D274">
                <wp:simplePos x="0" y="0"/>
                <wp:positionH relativeFrom="column">
                  <wp:posOffset>4114800</wp:posOffset>
                </wp:positionH>
                <wp:positionV relativeFrom="paragraph">
                  <wp:posOffset>3537857</wp:posOffset>
                </wp:positionV>
                <wp:extent cx="2144214" cy="714375"/>
                <wp:effectExtent l="0" t="0" r="15240" b="9525"/>
                <wp:wrapNone/>
                <wp:docPr id="120" name="テキスト ボックス 120"/>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8E9FE7" w14:textId="77777777" w:rsidR="000A76CE" w:rsidRPr="009E0CD6" w:rsidRDefault="000A76CE" w:rsidP="008807B7">
                            <w:pPr>
                              <w:jc w:val="center"/>
                              <w:rPr>
                                <w:rFonts w:ascii="Arial" w:hAnsi="Arial" w:cs="Arial"/>
                              </w:rPr>
                            </w:pPr>
                            <w:r>
                              <w:rPr>
                                <w:rFonts w:ascii="Arial" w:hAnsi="Arial" w:cs="Arial"/>
                              </w:rPr>
                              <w:t>1061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1E4E4" id="テキスト ボックス 120" o:spid="_x0000_s1036" type="#_x0000_t202" style="position:absolute;left:0;text-align:left;margin-left:324pt;margin-top:278.55pt;width:168.8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" fillcolor="white [3201]" strokeweight=".5pt">
                <v:textbox>
                  <w:txbxContent>
                    <w:p w14:paraId="278E9FE7" w14:textId="77777777" w:rsidR="000A76CE" w:rsidRPr="009E0CD6" w:rsidRDefault="000A76CE" w:rsidP="008807B7">
                      <w:pPr>
                        <w:jc w:val="center"/>
                        <w:rPr>
                          <w:rFonts w:ascii="Arial" w:hAnsi="Arial" w:cs="Arial"/>
                        </w:rPr>
                      </w:pPr>
                      <w:r>
                        <w:rPr>
                          <w:rFonts w:ascii="Arial" w:hAnsi="Arial" w:cs="Arial"/>
                        </w:rPr>
                        <w:t>1061</w:t>
                      </w:r>
                      <w:r w:rsidRPr="009E0CD6">
                        <w:rPr>
                          <w:rFonts w:ascii="Arial" w:hAnsi="Arial" w:cs="Arial"/>
                        </w:rPr>
                        <w:t xml:space="preserve"> records excluded</w:t>
                      </w:r>
                    </w:p>
                  </w:txbxContent>
                </v:textbox>
              </v:shape>
            </w:pict>
          </mc:Fallback>
        </mc:AlternateContent>
      </w:r>
      <w:r w:rsidRPr="00347782">
        <w:rPr>
          <w:noProof/>
        </w:rPr>
        <mc:AlternateContent>
          <mc:Choice Requires="wps">
            <w:drawing>
              <wp:anchor distT="0" distB="0" distL="114300" distR="114300" simplePos="0" relativeHeight="251681792" behindDoc="0" locked="0" layoutInCell="1" allowOverlap="1" wp14:anchorId="76A45486" wp14:editId="194B9537">
                <wp:simplePos x="0" y="0"/>
                <wp:positionH relativeFrom="column">
                  <wp:posOffset>-598715</wp:posOffset>
                </wp:positionH>
                <wp:positionV relativeFrom="paragraph">
                  <wp:posOffset>5834743</wp:posOffset>
                </wp:positionV>
                <wp:extent cx="587828" cy="1504950"/>
                <wp:effectExtent l="0" t="0" r="9525" b="19050"/>
                <wp:wrapNone/>
                <wp:docPr id="121" name="角丸四角形 12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F4873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A45486" id="角丸四角形 121" o:spid="_x0000_s1037" style="position:absolute;left:0;text-align:left;margin-left:-47.15pt;margin-top:459.45pt;width:46.3pt;height:118.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D2bzZ+nAgAAbA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00F4873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noProof/>
        </w:rPr>
        <mc:AlternateContent>
          <mc:Choice Requires="wps">
            <w:drawing>
              <wp:anchor distT="0" distB="0" distL="114300" distR="114300" simplePos="0" relativeHeight="251678720" behindDoc="0" locked="0" layoutInCell="1" allowOverlap="1" wp14:anchorId="03A80E44" wp14:editId="6137EB6B">
                <wp:simplePos x="0" y="0"/>
                <wp:positionH relativeFrom="column">
                  <wp:posOffset>-598714</wp:posOffset>
                </wp:positionH>
                <wp:positionV relativeFrom="paragraph">
                  <wp:posOffset>4191000</wp:posOffset>
                </wp:positionV>
                <wp:extent cx="587828" cy="1504950"/>
                <wp:effectExtent l="0" t="0" r="9525" b="19050"/>
                <wp:wrapNone/>
                <wp:docPr id="122" name="角丸四角形 12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9F96A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80E44" id="角丸四角形 122" o:spid="_x0000_s1038" style="position:absolute;left:0;text-align:left;margin-left:-47.15pt;margin-top:330pt;width:46.3pt;height:118.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" fillcolor="#4472c4 [3204]" strokecolor="#1f3763 [1604]" strokeweight="1pt">
                <v:stroke joinstyle="miter"/>
                <v:textbox style="layout-flow:vertical-ideographic">
                  <w:txbxContent>
                    <w:p w14:paraId="1A9F96A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noProof/>
        </w:rPr>
        <mc:AlternateContent>
          <mc:Choice Requires="wps">
            <w:drawing>
              <wp:anchor distT="0" distB="0" distL="114300" distR="114300" simplePos="0" relativeHeight="251677696" behindDoc="0" locked="0" layoutInCell="1" allowOverlap="1" wp14:anchorId="394F41DC" wp14:editId="309E7488">
                <wp:simplePos x="0" y="0"/>
                <wp:positionH relativeFrom="column">
                  <wp:posOffset>-598714</wp:posOffset>
                </wp:positionH>
                <wp:positionV relativeFrom="paragraph">
                  <wp:posOffset>1763486</wp:posOffset>
                </wp:positionV>
                <wp:extent cx="587828" cy="1838325"/>
                <wp:effectExtent l="0" t="0" r="9525" b="15875"/>
                <wp:wrapNone/>
                <wp:docPr id="123" name="角丸四角形 123"/>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371F2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F41DC" id="角丸四角形 123" o:spid="_x0000_s1039" style="position:absolute;left:0;text-align:left;margin-left:-47.15pt;margin-top:138.85pt;width:46.3pt;height:144.7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m2ejx6YCAABs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12371F2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6490968" w14:textId="77777777" w:rsidR="000D2C3C" w:rsidRPr="003E1E37" w:rsidRDefault="000D2C3C" w:rsidP="008807B7">
      <w:pPr>
        <w:rPr>
          <w:rFonts w:ascii="Arial" w:eastAsia="ＭＳ Ｐゴシック" w:hAnsi="Arial"/>
        </w:rPr>
        <w:sectPr w:rsidR="000D2C3C" w:rsidRPr="003E1E37" w:rsidSect="008807B7">
          <w:type w:val="continuous"/>
          <w:pgSz w:w="11906" w:h="16838"/>
          <w:pgMar w:top="1985" w:right="1701" w:bottom="1701" w:left="1701" w:header="851" w:footer="992" w:gutter="0"/>
          <w:cols w:space="425"/>
          <w:docGrid w:type="lines" w:linePitch="360"/>
        </w:sectPr>
      </w:pPr>
    </w:p>
    <w:p w14:paraId="5AFAAF00" w14:textId="77777777" w:rsidR="000D2C3C" w:rsidRDefault="000D2C3C" w:rsidP="004D7AE3">
      <w:pPr>
        <w:pStyle w:val="a3"/>
        <w:numPr>
          <w:ilvl w:val="0"/>
          <w:numId w:val="26"/>
        </w:numPr>
        <w:ind w:leftChars="0"/>
        <w:rPr>
          <w:rFonts w:ascii="Arial" w:eastAsia="ＭＳ Ｐゴシック" w:hAnsi="Arial"/>
        </w:rPr>
      </w:pPr>
      <w:r>
        <w:rPr>
          <w:rFonts w:ascii="Arial" w:eastAsia="ＭＳ Ｐゴシック" w:hAnsi="Arial"/>
        </w:rPr>
        <w:br w:type="page"/>
      </w:r>
    </w:p>
    <w:p w14:paraId="5E187322" w14:textId="77777777" w:rsidR="000D2C3C" w:rsidRPr="003E1E37" w:rsidRDefault="000D2C3C" w:rsidP="000D2C3C">
      <w:pPr>
        <w:pStyle w:val="a3"/>
        <w:numPr>
          <w:ilvl w:val="0"/>
          <w:numId w:val="4"/>
        </w:numPr>
        <w:ind w:leftChars="0"/>
        <w:rPr>
          <w:rFonts w:ascii="Arial" w:eastAsia="ＭＳ Ｐゴシック" w:hAnsi="Arial"/>
        </w:rPr>
      </w:pPr>
      <w:r w:rsidRPr="003E1E37">
        <w:rPr>
          <w:rFonts w:ascii="Arial" w:eastAsia="ＭＳ Ｐゴシック" w:hAnsi="Arial"/>
        </w:rPr>
        <w:lastRenderedPageBreak/>
        <w:t>Risk of bias</w:t>
      </w:r>
    </w:p>
    <w:p w14:paraId="6B05BAE9" w14:textId="77777777" w:rsidR="000D2C3C" w:rsidRPr="0002585B" w:rsidRDefault="000D2C3C" w:rsidP="008807B7">
      <w:pPr>
        <w:rPr>
          <w:rFonts w:ascii="Arial" w:eastAsia="ＭＳ Ｐゴシック" w:hAnsi="Arial"/>
        </w:rPr>
      </w:pPr>
      <w:r w:rsidRPr="0002585B">
        <w:rPr>
          <w:rFonts w:ascii="Arial" w:eastAsia="ＭＳ Ｐゴシック" w:hAnsi="Arial"/>
          <w:noProof/>
        </w:rPr>
        <w:drawing>
          <wp:inline distT="0" distB="0" distL="0" distR="0" wp14:anchorId="49E9568E" wp14:editId="17AA5490">
            <wp:extent cx="3792767" cy="256763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9">
                      <a:extLst>
                        <a:ext uri="{28A0092B-C50C-407E-A947-70E740481C1C}">
                          <a14:useLocalDpi xmlns:a14="http://schemas.microsoft.com/office/drawing/2010/main" val="0"/>
                        </a:ext>
                      </a:extLst>
                    </a:blip>
                    <a:srcRect t="24326" b="24749"/>
                    <a:stretch/>
                  </pic:blipFill>
                  <pic:spPr bwMode="auto">
                    <a:xfrm>
                      <a:off x="0" y="0"/>
                      <a:ext cx="3815486" cy="2583016"/>
                    </a:xfrm>
                    <a:prstGeom prst="rect">
                      <a:avLst/>
                    </a:prstGeom>
                    <a:ln>
                      <a:noFill/>
                    </a:ln>
                    <a:extLst>
                      <a:ext uri="{53640926-AAD7-44D8-BBD7-CCE9431645EC}">
                        <a14:shadowObscured xmlns:a14="http://schemas.microsoft.com/office/drawing/2010/main"/>
                      </a:ext>
                    </a:extLst>
                  </pic:spPr>
                </pic:pic>
              </a:graphicData>
            </a:graphic>
          </wp:inline>
        </w:drawing>
      </w:r>
    </w:p>
    <w:p w14:paraId="55E07B7F" w14:textId="77777777" w:rsidR="000D2C3C" w:rsidRPr="0002585B" w:rsidRDefault="000D2C3C" w:rsidP="008807B7">
      <w:pPr>
        <w:rPr>
          <w:rFonts w:ascii="Arial" w:eastAsia="ＭＳ Ｐゴシック" w:hAnsi="Arial"/>
        </w:rPr>
      </w:pPr>
    </w:p>
    <w:p w14:paraId="1FEEA4E9" w14:textId="77777777" w:rsidR="000D2C3C" w:rsidRPr="0002585B" w:rsidRDefault="000D2C3C" w:rsidP="000D2C3C">
      <w:pPr>
        <w:pStyle w:val="a3"/>
        <w:numPr>
          <w:ilvl w:val="0"/>
          <w:numId w:val="4"/>
        </w:numPr>
        <w:ind w:leftChars="0"/>
        <w:rPr>
          <w:rFonts w:ascii="Arial" w:eastAsia="ＭＳ Ｐゴシック" w:hAnsi="Arial"/>
        </w:rPr>
      </w:pPr>
      <w:r w:rsidRPr="0002585B">
        <w:rPr>
          <w:rFonts w:ascii="Arial" w:eastAsia="ＭＳ Ｐゴシック" w:hAnsi="Arial"/>
        </w:rPr>
        <w:br w:type="page"/>
      </w:r>
    </w:p>
    <w:p w14:paraId="21393618" w14:textId="77777777" w:rsidR="000D2C3C" w:rsidRPr="0002585B" w:rsidRDefault="000D2C3C" w:rsidP="000D2C3C">
      <w:pPr>
        <w:pStyle w:val="a3"/>
        <w:numPr>
          <w:ilvl w:val="0"/>
          <w:numId w:val="3"/>
        </w:numPr>
        <w:ind w:leftChars="0"/>
        <w:rPr>
          <w:rFonts w:ascii="Arial" w:eastAsia="ＭＳ Ｐゴシック" w:hAnsi="Arial"/>
        </w:rPr>
      </w:pPr>
      <w:r w:rsidRPr="0002585B">
        <w:rPr>
          <w:rFonts w:ascii="Arial" w:eastAsia="ＭＳ Ｐゴシック" w:hAnsi="Arial" w:hint="eastAsia"/>
        </w:rPr>
        <w:lastRenderedPageBreak/>
        <w:t>F</w:t>
      </w:r>
      <w:r w:rsidRPr="0002585B">
        <w:rPr>
          <w:rFonts w:ascii="Arial" w:eastAsia="ＭＳ Ｐゴシック" w:hAnsi="Arial"/>
        </w:rPr>
        <w:t>orest plot</w:t>
      </w:r>
    </w:p>
    <w:p w14:paraId="2ADCFA15" w14:textId="77777777" w:rsidR="000D2C3C" w:rsidRPr="00636C9E" w:rsidRDefault="000D2C3C" w:rsidP="008807B7">
      <w:pPr>
        <w:rPr>
          <w:rFonts w:ascii="Arial" w:eastAsia="ＭＳ Ｐゴシック" w:hAnsi="Arial" w:cs="Arial"/>
          <w:szCs w:val="21"/>
          <w:u w:val="single"/>
        </w:rPr>
      </w:pPr>
      <w:r w:rsidRPr="003E1E37">
        <w:rPr>
          <w:rFonts w:ascii="Arial" w:eastAsia="ＭＳ Ｐゴシック" w:hAnsi="Arial" w:cs="Arial"/>
          <w:color w:val="000000" w:themeColor="text1"/>
          <w:szCs w:val="21"/>
          <w:u w:val="single"/>
          <w:lang w:val="en"/>
        </w:rPr>
        <w:t>Index test: Blood BNP (Cutoff 400–500 pg/mL)</w:t>
      </w:r>
    </w:p>
    <w:p w14:paraId="7A72B66A" w14:textId="77777777" w:rsidR="000D2C3C" w:rsidRPr="0002585B" w:rsidRDefault="000D2C3C" w:rsidP="008807B7">
      <w:pPr>
        <w:rPr>
          <w:rFonts w:ascii="Arial" w:eastAsia="ＭＳ Ｐゴシック" w:hAnsi="Arial" w:cs="Times New Roman"/>
        </w:rPr>
      </w:pPr>
      <w:r w:rsidRPr="0002585B">
        <w:rPr>
          <w:rFonts w:ascii="Arial" w:eastAsia="ＭＳ Ｐゴシック" w:hAnsi="Arial"/>
          <w:noProof/>
        </w:rPr>
        <w:drawing>
          <wp:inline distT="0" distB="0" distL="0" distR="0" wp14:anchorId="7C7ADD05" wp14:editId="107DF850">
            <wp:extent cx="6187978" cy="760781"/>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10">
                      <a:extLst>
                        <a:ext uri="{28A0092B-C50C-407E-A947-70E740481C1C}">
                          <a14:useLocalDpi xmlns:a14="http://schemas.microsoft.com/office/drawing/2010/main" val="0"/>
                        </a:ext>
                      </a:extLst>
                    </a:blip>
                    <a:srcRect t="45614" b="45138"/>
                    <a:stretch/>
                  </pic:blipFill>
                  <pic:spPr bwMode="auto">
                    <a:xfrm>
                      <a:off x="0" y="0"/>
                      <a:ext cx="6188710" cy="760871"/>
                    </a:xfrm>
                    <a:prstGeom prst="rect">
                      <a:avLst/>
                    </a:prstGeom>
                    <a:ln>
                      <a:noFill/>
                    </a:ln>
                    <a:extLst>
                      <a:ext uri="{53640926-AAD7-44D8-BBD7-CCE9431645EC}">
                        <a14:shadowObscured xmlns:a14="http://schemas.microsoft.com/office/drawing/2010/main"/>
                      </a:ext>
                    </a:extLst>
                  </pic:spPr>
                </pic:pic>
              </a:graphicData>
            </a:graphic>
          </wp:inline>
        </w:drawing>
      </w:r>
    </w:p>
    <w:p w14:paraId="1DCD08F4" w14:textId="77777777" w:rsidR="000D2C3C" w:rsidRPr="00636C9E" w:rsidRDefault="000D2C3C" w:rsidP="008807B7">
      <w:pPr>
        <w:rPr>
          <w:rFonts w:ascii="Arial" w:eastAsia="ＭＳ Ｐゴシック" w:hAnsi="Arial" w:cs="Times New Roman"/>
          <w:szCs w:val="21"/>
          <w:u w:val="single"/>
        </w:rPr>
      </w:pPr>
      <w:r w:rsidRPr="003E1E37">
        <w:rPr>
          <w:rFonts w:ascii="Arial" w:eastAsia="ＭＳ Ｐゴシック" w:hAnsi="Arial" w:cs="Arial"/>
          <w:color w:val="000000" w:themeColor="text1"/>
          <w:szCs w:val="21"/>
          <w:u w:val="single"/>
          <w:lang w:val="en"/>
        </w:rPr>
        <w:t>Index test: Blood BNP (Cutoff 1000 pg/mL)</w:t>
      </w:r>
    </w:p>
    <w:p w14:paraId="5DDD49A3" w14:textId="77777777" w:rsidR="000D2C3C" w:rsidRPr="0002585B" w:rsidRDefault="000D2C3C" w:rsidP="008807B7">
      <w:pPr>
        <w:rPr>
          <w:rFonts w:ascii="Arial" w:eastAsia="ＭＳ Ｐゴシック" w:hAnsi="Arial" w:cs="Times New Roman"/>
        </w:rPr>
      </w:pPr>
      <w:r w:rsidRPr="0002585B">
        <w:rPr>
          <w:rFonts w:ascii="Arial" w:eastAsia="ＭＳ Ｐゴシック" w:hAnsi="Arial"/>
          <w:noProof/>
        </w:rPr>
        <w:drawing>
          <wp:inline distT="0" distB="0" distL="0" distR="0" wp14:anchorId="4BABD354" wp14:editId="19D7152F">
            <wp:extent cx="6188710" cy="7620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11">
                      <a:extLst>
                        <a:ext uri="{28A0092B-C50C-407E-A947-70E740481C1C}">
                          <a14:useLocalDpi xmlns:a14="http://schemas.microsoft.com/office/drawing/2010/main" val="0"/>
                        </a:ext>
                      </a:extLst>
                    </a:blip>
                    <a:srcRect t="46156" b="44582"/>
                    <a:stretch/>
                  </pic:blipFill>
                  <pic:spPr bwMode="auto">
                    <a:xfrm>
                      <a:off x="0" y="0"/>
                      <a:ext cx="6188710" cy="762000"/>
                    </a:xfrm>
                    <a:prstGeom prst="rect">
                      <a:avLst/>
                    </a:prstGeom>
                    <a:ln>
                      <a:noFill/>
                    </a:ln>
                    <a:extLst>
                      <a:ext uri="{53640926-AAD7-44D8-BBD7-CCE9431645EC}">
                        <a14:shadowObscured xmlns:a14="http://schemas.microsoft.com/office/drawing/2010/main"/>
                      </a:ext>
                    </a:extLst>
                  </pic:spPr>
                </pic:pic>
              </a:graphicData>
            </a:graphic>
          </wp:inline>
        </w:drawing>
      </w:r>
    </w:p>
    <w:p w14:paraId="0D5ED99F" w14:textId="77777777" w:rsidR="000D2C3C" w:rsidRPr="00636C9E" w:rsidRDefault="000D2C3C" w:rsidP="008807B7">
      <w:pPr>
        <w:rPr>
          <w:rFonts w:ascii="Arial" w:eastAsia="ＭＳ Ｐゴシック" w:hAnsi="Arial" w:cs="Arial"/>
          <w:szCs w:val="21"/>
          <w:u w:val="single"/>
        </w:rPr>
      </w:pPr>
      <w:r w:rsidRPr="003E1E37">
        <w:rPr>
          <w:rFonts w:ascii="Arial" w:eastAsia="ＭＳ Ｐゴシック" w:hAnsi="Arial" w:cs="Arial"/>
          <w:color w:val="000000" w:themeColor="text1"/>
          <w:szCs w:val="21"/>
          <w:u w:val="single"/>
          <w:lang w:val="en"/>
        </w:rPr>
        <w:t xml:space="preserve">Index test: Blood NT-proBNP (Cutoff </w:t>
      </w:r>
      <w:r w:rsidRPr="003E1E37">
        <w:rPr>
          <w:rFonts w:ascii="Arial" w:eastAsia="ＭＳ Ｐゴシック" w:hAnsi="Arial" w:cs="Arial"/>
          <w:color w:val="000000" w:themeColor="text1"/>
          <w:szCs w:val="21"/>
          <w:u w:val="single"/>
        </w:rPr>
        <w:t>4</w:t>
      </w:r>
      <w:r w:rsidRPr="003E1E37">
        <w:rPr>
          <w:rFonts w:ascii="Arial" w:eastAsia="ＭＳ Ｐゴシック" w:hAnsi="Arial" w:cs="Arial"/>
          <w:color w:val="000000" w:themeColor="text1"/>
          <w:szCs w:val="21"/>
          <w:u w:val="single"/>
          <w:lang w:val="en"/>
        </w:rPr>
        <w:t>000 pg/mL)</w:t>
      </w:r>
    </w:p>
    <w:p w14:paraId="0ACF4F5A" w14:textId="77777777" w:rsidR="000D2C3C" w:rsidRPr="0002585B" w:rsidRDefault="000D2C3C" w:rsidP="008807B7">
      <w:pPr>
        <w:rPr>
          <w:rFonts w:ascii="Arial" w:eastAsia="ＭＳ Ｐゴシック" w:hAnsi="Arial" w:cs="Times New Roman"/>
        </w:rPr>
      </w:pPr>
      <w:r w:rsidRPr="0002585B">
        <w:rPr>
          <w:rFonts w:ascii="Arial" w:eastAsia="ＭＳ Ｐゴシック" w:hAnsi="Arial"/>
          <w:noProof/>
        </w:rPr>
        <w:drawing>
          <wp:inline distT="0" distB="0" distL="0" distR="0" wp14:anchorId="6B54737B" wp14:editId="21DF137F">
            <wp:extent cx="6188710" cy="6477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12">
                      <a:extLst>
                        <a:ext uri="{28A0092B-C50C-407E-A947-70E740481C1C}">
                          <a14:useLocalDpi xmlns:a14="http://schemas.microsoft.com/office/drawing/2010/main" val="0"/>
                        </a:ext>
                      </a:extLst>
                    </a:blip>
                    <a:srcRect t="46310" b="45817"/>
                    <a:stretch/>
                  </pic:blipFill>
                  <pic:spPr bwMode="auto">
                    <a:xfrm>
                      <a:off x="0" y="0"/>
                      <a:ext cx="6188710" cy="647700"/>
                    </a:xfrm>
                    <a:prstGeom prst="rect">
                      <a:avLst/>
                    </a:prstGeom>
                    <a:ln>
                      <a:noFill/>
                    </a:ln>
                    <a:extLst>
                      <a:ext uri="{53640926-AAD7-44D8-BBD7-CCE9431645EC}">
                        <a14:shadowObscured xmlns:a14="http://schemas.microsoft.com/office/drawing/2010/main"/>
                      </a:ext>
                    </a:extLst>
                  </pic:spPr>
                </pic:pic>
              </a:graphicData>
            </a:graphic>
          </wp:inline>
        </w:drawing>
      </w:r>
    </w:p>
    <w:p w14:paraId="4E23F813" w14:textId="77777777" w:rsidR="000D2C3C" w:rsidRDefault="000D2C3C" w:rsidP="008807B7">
      <w:pPr>
        <w:rPr>
          <w:rFonts w:ascii="Arial" w:eastAsia="ＭＳ Ｐゴシック" w:hAnsi="Arial"/>
        </w:rPr>
      </w:pPr>
    </w:p>
    <w:p w14:paraId="54F0DC93" w14:textId="77777777" w:rsidR="000D2C3C" w:rsidRDefault="000D2C3C" w:rsidP="000D2C3C">
      <w:pPr>
        <w:pStyle w:val="a3"/>
        <w:numPr>
          <w:ilvl w:val="0"/>
          <w:numId w:val="3"/>
        </w:numPr>
        <w:ind w:leftChars="0"/>
        <w:rPr>
          <w:rFonts w:ascii="Arial" w:eastAsia="ＭＳ Ｐゴシック" w:hAnsi="Arial"/>
        </w:rPr>
      </w:pPr>
      <w:r>
        <w:rPr>
          <w:rFonts w:ascii="Arial" w:eastAsia="ＭＳ Ｐゴシック" w:hAnsi="Arial"/>
        </w:rPr>
        <w:br w:type="page"/>
      </w:r>
    </w:p>
    <w:p w14:paraId="374ACDEB" w14:textId="77777777" w:rsidR="000D2C3C" w:rsidRDefault="000D2C3C" w:rsidP="000D2C3C">
      <w:pPr>
        <w:pStyle w:val="a3"/>
        <w:numPr>
          <w:ilvl w:val="0"/>
          <w:numId w:val="4"/>
        </w:numPr>
        <w:ind w:leftChars="0"/>
        <w:rPr>
          <w:rFonts w:ascii="Arial" w:eastAsia="ＭＳ Ｐゴシック" w:hAnsi="Arial"/>
        </w:rPr>
        <w:sectPr w:rsidR="000D2C3C" w:rsidSect="008807B7">
          <w:type w:val="continuous"/>
          <w:pgSz w:w="11906" w:h="16838"/>
          <w:pgMar w:top="1440" w:right="1080" w:bottom="1440" w:left="1080" w:header="851" w:footer="992" w:gutter="0"/>
          <w:cols w:space="425"/>
          <w:docGrid w:type="lines" w:linePitch="360"/>
        </w:sectPr>
      </w:pPr>
    </w:p>
    <w:p w14:paraId="4BCA7408" w14:textId="77777777" w:rsidR="000D2C3C" w:rsidRPr="003E1E37" w:rsidRDefault="000D2C3C" w:rsidP="000D2C3C">
      <w:pPr>
        <w:pStyle w:val="a3"/>
        <w:numPr>
          <w:ilvl w:val="0"/>
          <w:numId w:val="4"/>
        </w:numPr>
        <w:ind w:leftChars="0"/>
        <w:rPr>
          <w:rFonts w:ascii="Arial" w:eastAsia="ＭＳ Ｐゴシック" w:hAnsi="Arial"/>
        </w:rPr>
      </w:pPr>
      <w:r w:rsidRPr="003E1E37">
        <w:rPr>
          <w:rFonts w:ascii="Arial" w:eastAsia="ＭＳ Ｐゴシック" w:hAnsi="Arial"/>
        </w:rPr>
        <w:lastRenderedPageBreak/>
        <w:t>Evidence Profile</w:t>
      </w:r>
    </w:p>
    <w:p w14:paraId="30D23192" w14:textId="77777777" w:rsidR="000D2C3C" w:rsidRPr="003E1E37" w:rsidRDefault="000D2C3C" w:rsidP="008807B7">
      <w:pPr>
        <w:spacing w:line="240" w:lineRule="atLeast"/>
        <w:rPr>
          <w:rFonts w:ascii="Arial" w:eastAsia="ＭＳ Ｐゴシック" w:hAnsi="Arial" w:cs="Arial"/>
          <w:color w:val="000000" w:themeColor="text1"/>
          <w:sz w:val="20"/>
          <w:szCs w:val="20"/>
          <w:lang w:val="en"/>
        </w:rPr>
      </w:pPr>
      <w:r w:rsidRPr="003E1E37">
        <w:rPr>
          <w:rFonts w:ascii="Arial" w:eastAsia="ＭＳ Ｐゴシック" w:hAnsi="Arial" w:cs="Arial"/>
          <w:color w:val="000000" w:themeColor="text1"/>
          <w:sz w:val="20"/>
          <w:szCs w:val="20"/>
          <w:lang w:val="en"/>
        </w:rPr>
        <w:t>Index test: Blood BNP (Cutoff 400–500 pg/mL)</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6976"/>
        <w:gridCol w:w="698"/>
        <w:gridCol w:w="2790"/>
        <w:gridCol w:w="3488"/>
      </w:tblGrid>
      <w:tr w:rsidR="000D2C3C" w:rsidRPr="004D29D0" w14:paraId="16ADD10E"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91"/>
              <w:gridCol w:w="3619"/>
            </w:tblGrid>
            <w:tr w:rsidR="000D2C3C" w:rsidRPr="004D29D0" w14:paraId="4611D990"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AC47FA4"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F6162A3"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0.77 (95% CI: 0.65 to 0.85)</w:t>
                  </w:r>
                </w:p>
              </w:tc>
            </w:tr>
            <w:tr w:rsidR="000D2C3C" w:rsidRPr="004D29D0" w14:paraId="09143C9A"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5D434B1"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8F639CD"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0.62 (95% CI: 0.53 to 0.70)</w:t>
                  </w:r>
                </w:p>
              </w:tc>
            </w:tr>
          </w:tbl>
          <w:p w14:paraId="68658C3A" w14:textId="77777777" w:rsidR="000D2C3C" w:rsidRPr="004D29D0" w:rsidRDefault="000D2C3C" w:rsidP="008807B7">
            <w:pPr>
              <w:rPr>
                <w:rFonts w:ascii="Arial" w:eastAsia="ＭＳ Ｐゴシック" w:hAnsi="Arial" w:cs="Arial"/>
                <w:sz w:val="20"/>
                <w:szCs w:val="20"/>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1AC17453" w14:textId="77777777" w:rsidR="000D2C3C" w:rsidRPr="004D29D0" w:rsidRDefault="000D2C3C" w:rsidP="008807B7">
            <w:pPr>
              <w:rPr>
                <w:rFonts w:ascii="Arial" w:eastAsia="ＭＳ Ｐゴシック" w:hAnsi="Arial" w:cs="Arial"/>
                <w:sz w:val="20"/>
                <w:szCs w:val="20"/>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062"/>
              <w:gridCol w:w="440"/>
              <w:gridCol w:w="551"/>
              <w:gridCol w:w="551"/>
            </w:tblGrid>
            <w:tr w:rsidR="000D2C3C" w:rsidRPr="004D29D0" w14:paraId="64DA1EF7"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A98532C"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0BB693F"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0C15A73"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4B7A8F9"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20%</w:t>
                  </w:r>
                </w:p>
              </w:tc>
            </w:tr>
          </w:tbl>
          <w:p w14:paraId="1EE2CC27" w14:textId="77777777" w:rsidR="000D2C3C" w:rsidRPr="004D29D0" w:rsidRDefault="000D2C3C" w:rsidP="008807B7">
            <w:pPr>
              <w:jc w:val="left"/>
              <w:rPr>
                <w:rFonts w:ascii="Arial" w:eastAsia="ＭＳ Ｐゴシック" w:hAnsi="Arial" w:cs="Arial"/>
                <w:sz w:val="20"/>
                <w:szCs w:val="20"/>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7DBEAADD" w14:textId="77777777" w:rsidR="000D2C3C" w:rsidRPr="004D29D0" w:rsidRDefault="000D2C3C" w:rsidP="008807B7">
            <w:pPr>
              <w:rPr>
                <w:rFonts w:ascii="Arial" w:eastAsia="ＭＳ Ｐゴシック" w:hAnsi="Arial" w:cs="Arial"/>
                <w:sz w:val="20"/>
                <w:szCs w:val="20"/>
              </w:rPr>
            </w:pPr>
          </w:p>
        </w:tc>
      </w:tr>
    </w:tbl>
    <w:p w14:paraId="2539C7CD" w14:textId="77777777" w:rsidR="000D2C3C" w:rsidRPr="00636C9E" w:rsidRDefault="000D2C3C" w:rsidP="000D2C3C">
      <w:pPr>
        <w:pStyle w:val="a3"/>
        <w:numPr>
          <w:ilvl w:val="0"/>
          <w:numId w:val="4"/>
        </w:numPr>
        <w:ind w:leftChars="0"/>
        <w:rPr>
          <w:rFonts w:ascii="Arial" w:eastAsia="ＭＳ Ｐゴシック" w:hAnsi="Arial" w:cs="Arial"/>
          <w:vanish/>
          <w:color w:val="000000"/>
          <w:sz w:val="20"/>
          <w:szCs w:val="20"/>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018"/>
        <w:gridCol w:w="1123"/>
        <w:gridCol w:w="1197"/>
        <w:gridCol w:w="859"/>
        <w:gridCol w:w="1236"/>
        <w:gridCol w:w="1362"/>
        <w:gridCol w:w="1195"/>
        <w:gridCol w:w="1175"/>
        <w:gridCol w:w="1202"/>
        <w:gridCol w:w="1214"/>
        <w:gridCol w:w="1214"/>
        <w:gridCol w:w="1147"/>
      </w:tblGrid>
      <w:tr w:rsidR="000D2C3C" w:rsidRPr="004D29D0" w14:paraId="45922D9C"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4B2C26A"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8D9262A"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D99E1F0"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37D955F"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3D8278B"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671C4A8"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Certainty of the evidence</w:t>
            </w:r>
          </w:p>
        </w:tc>
      </w:tr>
      <w:tr w:rsidR="000D2C3C" w:rsidRPr="004D29D0" w14:paraId="4E32E558"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3EC8594"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3CD3250"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102611"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0912F84"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CD8D6E3"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5B88693"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30F9382"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79AE7D3"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CBC5E65"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5</w:t>
            </w:r>
            <w:r w:rsidRPr="004D29D0">
              <w:rPr>
                <w:rStyle w:val="content"/>
                <w:rFonts w:ascii="Arial" w:eastAsia="ＭＳ Ｐゴシック" w:hAnsi="Arial" w:cs="Arial"/>
                <w:color w:val="FFFFFF" w:themeColor="background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17E333D"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10</w:t>
            </w:r>
            <w:r w:rsidRPr="004D29D0">
              <w:rPr>
                <w:rStyle w:val="content"/>
                <w:rFonts w:ascii="Arial" w:eastAsia="ＭＳ Ｐゴシック" w:hAnsi="Arial" w:cs="Arial"/>
                <w:color w:val="FFFFFF" w:themeColor="background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180903E"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20</w:t>
            </w:r>
            <w:r w:rsidRPr="004D29D0">
              <w:rPr>
                <w:rStyle w:val="content"/>
                <w:rFonts w:ascii="Arial" w:eastAsia="ＭＳ Ｐゴシック" w:hAnsi="Arial" w:cs="Arial"/>
                <w:color w:val="FFFFFF" w:themeColor="background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C2A4F5A" w14:textId="77777777" w:rsidR="000D2C3C" w:rsidRPr="004D29D0" w:rsidRDefault="000D2C3C" w:rsidP="008807B7">
            <w:pPr>
              <w:rPr>
                <w:rFonts w:ascii="Arial" w:eastAsia="ＭＳ Ｐゴシック" w:hAnsi="Arial" w:cs="Arial"/>
                <w:sz w:val="20"/>
                <w:szCs w:val="20"/>
              </w:rPr>
            </w:pPr>
          </w:p>
        </w:tc>
      </w:tr>
      <w:tr w:rsidR="000D2C3C" w:rsidRPr="004D29D0" w14:paraId="5E5AA135"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1953CE9"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True Positive</w:t>
            </w:r>
            <w:r w:rsidRPr="004D29D0">
              <w:rPr>
                <w:rFonts w:ascii="Arial" w:eastAsia="ＭＳ Ｐゴシック" w:hAnsi="Arial" w:cs="Arial"/>
                <w:sz w:val="20"/>
                <w:szCs w:val="20"/>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4E6540"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3 (252)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8F2157"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CFEDF52"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Very serious </w:t>
            </w:r>
            <w:r w:rsidRPr="004D29D0">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8CA2906"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E94BC06"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AFDFACA"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Very serious </w:t>
            </w:r>
            <w:r w:rsidRPr="004D29D0">
              <w:rPr>
                <w:rFonts w:ascii="Arial" w:eastAsia="ＭＳ Ｐゴシック" w:hAnsi="Arial" w:cs="Arial"/>
                <w:sz w:val="20"/>
                <w:szCs w:val="20"/>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8ACB3C"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3A38AF3"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3</w:t>
            </w:r>
            <w:r w:rsidRPr="004D29D0">
              <w:rPr>
                <w:rStyle w:val="effect"/>
                <w:rFonts w:ascii="Arial" w:hAnsi="Arial" w:cs="Arial"/>
                <w:sz w:val="20"/>
                <w:szCs w:val="20"/>
              </w:rPr>
              <w:t>8</w:t>
            </w:r>
            <w:r w:rsidRPr="004D29D0">
              <w:rPr>
                <w:rFonts w:ascii="Arial" w:eastAsia="ＭＳ Ｐゴシック" w:hAnsi="Arial" w:cs="Arial"/>
                <w:sz w:val="20"/>
                <w:szCs w:val="20"/>
              </w:rPr>
              <w:t xml:space="preserve"> (32 to 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4165111"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77 (65 to 85)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30A2E9"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153</w:t>
            </w:r>
            <w:r w:rsidRPr="004D29D0">
              <w:rPr>
                <w:rFonts w:ascii="Arial" w:eastAsia="ＭＳ Ｐゴシック" w:hAnsi="Arial" w:cs="Arial"/>
                <w:sz w:val="20"/>
                <w:szCs w:val="20"/>
              </w:rPr>
              <w:t xml:space="preserve"> (130 to 170)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FE6A527" w14:textId="77777777" w:rsidR="000D2C3C" w:rsidRPr="004D29D0" w:rsidRDefault="000D2C3C" w:rsidP="008807B7">
            <w:pPr>
              <w:jc w:val="center"/>
              <w:rPr>
                <w:rFonts w:ascii="Arial" w:eastAsia="ＭＳ Ｐゴシック" w:hAnsi="Arial" w:cs="Arial"/>
                <w:sz w:val="20"/>
                <w:szCs w:val="20"/>
              </w:rPr>
            </w:pPr>
            <w:r w:rsidRPr="004D29D0">
              <w:rPr>
                <w:rStyle w:val="quality-sign"/>
                <w:rFonts w:ascii="Cambria Math" w:eastAsia="ＭＳ Ｐゴシック" w:hAnsi="Cambria Math" w:cs="Cambria Math"/>
                <w:sz w:val="20"/>
                <w:szCs w:val="20"/>
              </w:rPr>
              <w:t>⨁</w:t>
            </w:r>
            <w:r w:rsidRPr="004D29D0">
              <w:rPr>
                <w:rStyle w:val="quality-sign"/>
                <w:rFonts w:ascii="Segoe UI Symbol" w:eastAsia="ＭＳ Ｐゴシック" w:hAnsi="Segoe UI Symbol" w:cs="Segoe UI Symbol"/>
                <w:sz w:val="20"/>
                <w:szCs w:val="20"/>
              </w:rPr>
              <w:t>◯◯◯</w:t>
            </w:r>
            <w:r w:rsidRPr="004D29D0">
              <w:rPr>
                <w:rFonts w:ascii="Arial" w:eastAsia="ＭＳ Ｐゴシック" w:hAnsi="Arial" w:cs="Arial"/>
                <w:sz w:val="20"/>
                <w:szCs w:val="20"/>
              </w:rPr>
              <w:br/>
            </w:r>
            <w:r w:rsidRPr="004D29D0">
              <w:rPr>
                <w:rStyle w:val="quality-text"/>
                <w:rFonts w:ascii="Arial" w:eastAsia="ＭＳ Ｐゴシック" w:hAnsi="Arial" w:cs="Arial"/>
                <w:sz w:val="20"/>
                <w:szCs w:val="20"/>
              </w:rPr>
              <w:t>Very low</w:t>
            </w:r>
            <w:r w:rsidRPr="004D29D0">
              <w:rPr>
                <w:rFonts w:ascii="Arial" w:eastAsia="ＭＳ Ｐゴシック" w:hAnsi="Arial" w:cs="Arial"/>
                <w:sz w:val="20"/>
                <w:szCs w:val="20"/>
              </w:rPr>
              <w:t xml:space="preserve"> </w:t>
            </w:r>
          </w:p>
        </w:tc>
      </w:tr>
      <w:tr w:rsidR="000D2C3C" w:rsidRPr="004D29D0" w14:paraId="757F82EE"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5E75880"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bCs/>
                <w:sz w:val="20"/>
                <w:szCs w:val="20"/>
              </w:rPr>
              <w:t>False Negative</w:t>
            </w:r>
            <w:r w:rsidRPr="004D29D0">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73B1612"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0CA75C6"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215007A"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C0101A"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368FBC"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934F46A"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F916D88"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23F13E"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12</w:t>
            </w:r>
            <w:r w:rsidRPr="004D29D0">
              <w:rPr>
                <w:rFonts w:ascii="Arial" w:eastAsia="ＭＳ Ｐゴシック" w:hAnsi="Arial" w:cs="Arial"/>
                <w:sz w:val="20"/>
                <w:szCs w:val="20"/>
              </w:rPr>
              <w:t xml:space="preserve"> (7 to 18)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EAB483"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23</w:t>
            </w:r>
            <w:r w:rsidRPr="004D29D0">
              <w:rPr>
                <w:rFonts w:ascii="Arial" w:eastAsia="ＭＳ Ｐゴシック" w:hAnsi="Arial" w:cs="Arial"/>
                <w:sz w:val="20"/>
                <w:szCs w:val="20"/>
              </w:rPr>
              <w:t xml:space="preserve"> (15 to 35)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1BC907"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47</w:t>
            </w:r>
            <w:r w:rsidRPr="004D29D0">
              <w:rPr>
                <w:rFonts w:ascii="Arial" w:eastAsia="ＭＳ Ｐゴシック" w:hAnsi="Arial" w:cs="Arial"/>
                <w:sz w:val="20"/>
                <w:szCs w:val="20"/>
              </w:rPr>
              <w:t xml:space="preserve"> (30 to 70)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FBD74D" w14:textId="77777777" w:rsidR="000D2C3C" w:rsidRPr="004D29D0" w:rsidRDefault="000D2C3C" w:rsidP="008807B7">
            <w:pPr>
              <w:rPr>
                <w:rFonts w:ascii="Arial" w:eastAsia="ＭＳ Ｐゴシック" w:hAnsi="Arial" w:cs="Arial"/>
                <w:sz w:val="20"/>
                <w:szCs w:val="20"/>
              </w:rPr>
            </w:pPr>
          </w:p>
        </w:tc>
      </w:tr>
      <w:tr w:rsidR="000D2C3C" w:rsidRPr="004D29D0" w14:paraId="7434A4A5"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7CEDC1F"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DF6E40"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3 (252)</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9550B0"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4535B1"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Very serious </w:t>
            </w:r>
            <w:r w:rsidRPr="004D29D0">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29CB9F"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6758A92"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51EDE2"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1FF80E"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7BFBCB"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590</w:t>
            </w:r>
            <w:r w:rsidRPr="004D29D0">
              <w:rPr>
                <w:rFonts w:ascii="Arial" w:eastAsia="ＭＳ Ｐゴシック" w:hAnsi="Arial" w:cs="Arial"/>
                <w:sz w:val="20"/>
                <w:szCs w:val="20"/>
              </w:rPr>
              <w:t xml:space="preserve"> (504 to 669)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7751E5"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559</w:t>
            </w:r>
            <w:r w:rsidRPr="004D29D0">
              <w:rPr>
                <w:rFonts w:ascii="Arial" w:eastAsia="ＭＳ Ｐゴシック" w:hAnsi="Arial" w:cs="Arial"/>
                <w:sz w:val="20"/>
                <w:szCs w:val="20"/>
              </w:rPr>
              <w:t xml:space="preserve"> (478 to 634)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8D8C0B"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497</w:t>
            </w:r>
            <w:r w:rsidRPr="004D29D0">
              <w:rPr>
                <w:rFonts w:ascii="Arial" w:eastAsia="ＭＳ Ｐゴシック" w:hAnsi="Arial" w:cs="Arial"/>
                <w:sz w:val="20"/>
                <w:szCs w:val="20"/>
              </w:rPr>
              <w:t xml:space="preserve"> (425 to 563)</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D425144" w14:textId="77777777" w:rsidR="000D2C3C" w:rsidRPr="004D29D0" w:rsidRDefault="000D2C3C" w:rsidP="008807B7">
            <w:pPr>
              <w:jc w:val="center"/>
              <w:rPr>
                <w:rFonts w:ascii="Arial" w:eastAsia="ＭＳ Ｐゴシック" w:hAnsi="Arial" w:cs="Arial"/>
                <w:sz w:val="20"/>
                <w:szCs w:val="20"/>
              </w:rPr>
            </w:pPr>
            <w:r w:rsidRPr="004D29D0">
              <w:rPr>
                <w:rStyle w:val="quality-sign"/>
                <w:rFonts w:ascii="Cambria Math" w:eastAsia="ＭＳ Ｐゴシック" w:hAnsi="Cambria Math" w:cs="Cambria Math"/>
                <w:sz w:val="20"/>
                <w:szCs w:val="20"/>
              </w:rPr>
              <w:t>⨁</w:t>
            </w:r>
            <w:r w:rsidRPr="004D29D0">
              <w:rPr>
                <w:rStyle w:val="quality-sign"/>
                <w:rFonts w:ascii="Segoe UI Symbol" w:eastAsia="ＭＳ Ｐゴシック" w:hAnsi="Segoe UI Symbol" w:cs="Segoe UI Symbol"/>
                <w:sz w:val="20"/>
                <w:szCs w:val="20"/>
              </w:rPr>
              <w:t>◯◯◯</w:t>
            </w:r>
            <w:r w:rsidRPr="004D29D0">
              <w:rPr>
                <w:rFonts w:ascii="Arial" w:eastAsia="ＭＳ Ｐゴシック" w:hAnsi="Arial" w:cs="Arial"/>
                <w:sz w:val="20"/>
                <w:szCs w:val="20"/>
              </w:rPr>
              <w:br/>
              <w:t xml:space="preserve">Very low </w:t>
            </w:r>
          </w:p>
        </w:tc>
      </w:tr>
      <w:tr w:rsidR="000D2C3C" w:rsidRPr="004D29D0" w14:paraId="020ABCF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29D5364"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False Positive</w:t>
            </w:r>
            <w:r w:rsidRPr="004D29D0">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94EA24"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3E70D24"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1F00268"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F9931F0"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1D9C14"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1F98793"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CD30A37"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73BA478"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360</w:t>
            </w:r>
            <w:r w:rsidRPr="004D29D0">
              <w:rPr>
                <w:rFonts w:ascii="Arial" w:eastAsia="ＭＳ Ｐゴシック" w:hAnsi="Arial" w:cs="Arial"/>
                <w:sz w:val="20"/>
                <w:szCs w:val="20"/>
              </w:rPr>
              <w:t xml:space="preserve"> (281 to 446)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62143D2"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341</w:t>
            </w:r>
            <w:r w:rsidRPr="004D29D0">
              <w:rPr>
                <w:rFonts w:ascii="Arial" w:eastAsia="ＭＳ Ｐゴシック" w:hAnsi="Arial" w:cs="Arial"/>
                <w:sz w:val="20"/>
                <w:szCs w:val="20"/>
              </w:rPr>
              <w:t xml:space="preserve"> (266 to 422)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3399EC"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303</w:t>
            </w:r>
            <w:r w:rsidRPr="004D29D0">
              <w:rPr>
                <w:rFonts w:ascii="Arial" w:eastAsia="ＭＳ Ｐゴシック" w:hAnsi="Arial" w:cs="Arial"/>
                <w:sz w:val="20"/>
                <w:szCs w:val="20"/>
              </w:rPr>
              <w:t xml:space="preserve"> (237 to 375)</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7A4A2E9" w14:textId="77777777" w:rsidR="000D2C3C" w:rsidRPr="004D29D0" w:rsidRDefault="000D2C3C" w:rsidP="008807B7">
            <w:pPr>
              <w:rPr>
                <w:rFonts w:ascii="Arial" w:eastAsia="ＭＳ Ｐゴシック" w:hAnsi="Arial" w:cs="Arial"/>
                <w:sz w:val="20"/>
                <w:szCs w:val="20"/>
              </w:rPr>
            </w:pPr>
          </w:p>
        </w:tc>
      </w:tr>
    </w:tbl>
    <w:p w14:paraId="7100B83B" w14:textId="77777777" w:rsidR="000D2C3C" w:rsidRPr="003E1E37" w:rsidRDefault="000D2C3C" w:rsidP="008807B7">
      <w:pPr>
        <w:rPr>
          <w:rFonts w:ascii="Arial" w:eastAsia="ＭＳ Ｐゴシック" w:hAnsi="Arial" w:cs="Arial"/>
          <w:color w:val="000000" w:themeColor="text1"/>
          <w:sz w:val="20"/>
          <w:szCs w:val="20"/>
        </w:rPr>
      </w:pPr>
    </w:p>
    <w:p w14:paraId="43A8A17A"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a. Regarding the risk of bias associated with the QUADAS-2 tool, the proportion of studies judged to have high or unknown risk of bias was 1/3 for patient selection, 2/3 for index test, 0/3 for reference standard, and 2/3 for flow and timing. Thus, the proportion of studies with high or unknown risk in two or more categories was approximately more than 2/3, which was judged to be “Very serious.”</w:t>
      </w:r>
    </w:p>
    <w:p w14:paraId="3747A168"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b. The applicability was associated with a low risk of bias for each study. Therefore, it was judged as being “Not serious.”</w:t>
      </w:r>
    </w:p>
    <w:p w14:paraId="5207F5B0"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lastRenderedPageBreak/>
        <w:t>c. The variability in the results of each study included in the systematic review was visually assessed using forest plots. In three studies, although there were differences in the point estimates and confidence intervals, the cause could not be determined as subgroup or sensitivity analyses were not conducted to explain the heterogeneity. Therefore, it was judged as being “Serious.”</w:t>
      </w:r>
    </w:p>
    <w:p w14:paraId="166931CA"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d. The results may be imprecise because the total number of patients included in the systematic review was below the optimal informative threshold. Additionally, we examined the net benefit of the test (difference between true positives and weighted false positives) if one false positive was considered acceptable for every 0.1 true positive. When the prevalence rate was set at 5%, the net benefit of the test differed at the upper and lower limits of the confidence interval of the integrated sensitivity, which could have changed the clinical judgment. Consequently, the overall imprecision was judged to be “Very serious.”</w:t>
      </w:r>
    </w:p>
    <w:p w14:paraId="5CA7C57C"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e. The total number of patients included in the systematic review is above the threshold for optimal information content. Additionally, the net benefit of the test (difference between true negatives and weighted false negatives) is examined if one false negative per seven true negatives is considered acceptable. When the prevalence was set at 10–20%, the net benefit of the test did not differ between the upper and lower limits of the confidence interval for the integrated specificity, and clinical judgment was not expected to change. Therefore, the overall uncertainty was judged as being “Not serious.”</w:t>
      </w:r>
    </w:p>
    <w:p w14:paraId="2B4FFB3E" w14:textId="77777777" w:rsidR="000D2C3C" w:rsidRPr="00636C9E" w:rsidRDefault="000D2C3C" w:rsidP="000D2C3C">
      <w:pPr>
        <w:pStyle w:val="a3"/>
        <w:widowControl/>
        <w:numPr>
          <w:ilvl w:val="0"/>
          <w:numId w:val="4"/>
        </w:numPr>
        <w:ind w:leftChars="0"/>
        <w:jc w:val="left"/>
        <w:rPr>
          <w:rFonts w:ascii="Arial" w:eastAsia="ＭＳ Ｐゴシック" w:hAnsi="Arial" w:cs="Arial"/>
          <w:color w:val="000000" w:themeColor="text1"/>
          <w:sz w:val="20"/>
          <w:szCs w:val="20"/>
        </w:rPr>
      </w:pPr>
      <w:r w:rsidRPr="00636C9E">
        <w:rPr>
          <w:rFonts w:ascii="Arial" w:eastAsia="ＭＳ Ｐゴシック" w:hAnsi="Arial" w:cs="Arial"/>
          <w:color w:val="000000" w:themeColor="text1"/>
          <w:sz w:val="20"/>
          <w:szCs w:val="20"/>
        </w:rPr>
        <w:br w:type="page"/>
      </w:r>
    </w:p>
    <w:p w14:paraId="36664128" w14:textId="77777777" w:rsidR="000D2C3C" w:rsidRPr="003E1E37" w:rsidRDefault="000D2C3C" w:rsidP="008807B7">
      <w:pPr>
        <w:spacing w:line="240" w:lineRule="atLeast"/>
        <w:rPr>
          <w:rFonts w:ascii="Arial" w:eastAsia="ＭＳ Ｐゴシック" w:hAnsi="Arial" w:cs="Arial"/>
          <w:color w:val="000000" w:themeColor="text1"/>
          <w:sz w:val="20"/>
          <w:szCs w:val="20"/>
          <w:lang w:val="en"/>
        </w:rPr>
      </w:pPr>
      <w:r w:rsidRPr="003E1E37">
        <w:rPr>
          <w:rFonts w:ascii="Arial" w:eastAsia="ＭＳ Ｐゴシック" w:hAnsi="Arial" w:cs="Arial"/>
          <w:color w:val="000000" w:themeColor="text1"/>
          <w:sz w:val="20"/>
          <w:szCs w:val="20"/>
          <w:lang w:val="en"/>
        </w:rPr>
        <w:lastRenderedPageBreak/>
        <w:t>Index test: Blood BNP (Cutoff 1000 pg/mL)</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6976"/>
        <w:gridCol w:w="698"/>
        <w:gridCol w:w="2790"/>
        <w:gridCol w:w="3488"/>
      </w:tblGrid>
      <w:tr w:rsidR="000D2C3C" w:rsidRPr="004D29D0" w14:paraId="3145A265"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91"/>
              <w:gridCol w:w="3619"/>
            </w:tblGrid>
            <w:tr w:rsidR="000D2C3C" w:rsidRPr="004D29D0" w14:paraId="47846325"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BDE67E3"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E442676"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0.50 (95% CI: 0.36 to 0.64)</w:t>
                  </w:r>
                </w:p>
              </w:tc>
            </w:tr>
            <w:tr w:rsidR="000D2C3C" w:rsidRPr="004D29D0" w14:paraId="2471C0B0"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CDC5A08"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C76CBB5"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0.82 (95% CI: 0.72 to 0.89)</w:t>
                  </w:r>
                </w:p>
              </w:tc>
            </w:tr>
          </w:tbl>
          <w:p w14:paraId="3AF9E300" w14:textId="77777777" w:rsidR="000D2C3C" w:rsidRPr="004D29D0" w:rsidRDefault="000D2C3C" w:rsidP="008807B7">
            <w:pPr>
              <w:rPr>
                <w:rFonts w:ascii="Arial" w:eastAsia="ＭＳ Ｐゴシック" w:hAnsi="Arial" w:cs="Arial"/>
                <w:sz w:val="20"/>
                <w:szCs w:val="20"/>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1F864048" w14:textId="77777777" w:rsidR="000D2C3C" w:rsidRPr="004D29D0" w:rsidRDefault="000D2C3C" w:rsidP="008807B7">
            <w:pPr>
              <w:rPr>
                <w:rFonts w:ascii="Arial" w:eastAsia="ＭＳ Ｐゴシック" w:hAnsi="Arial" w:cs="Arial"/>
                <w:sz w:val="20"/>
                <w:szCs w:val="20"/>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062"/>
              <w:gridCol w:w="440"/>
              <w:gridCol w:w="551"/>
              <w:gridCol w:w="551"/>
            </w:tblGrid>
            <w:tr w:rsidR="000D2C3C" w:rsidRPr="004D29D0" w14:paraId="38ECEDBA"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C5CD65B"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09856D9"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F488AFD"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D08E2AD"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20%</w:t>
                  </w:r>
                </w:p>
              </w:tc>
            </w:tr>
          </w:tbl>
          <w:p w14:paraId="7468BB1B" w14:textId="77777777" w:rsidR="000D2C3C" w:rsidRPr="004D29D0" w:rsidRDefault="000D2C3C" w:rsidP="008807B7">
            <w:pPr>
              <w:jc w:val="left"/>
              <w:rPr>
                <w:rFonts w:ascii="Arial" w:eastAsia="ＭＳ Ｐゴシック" w:hAnsi="Arial" w:cs="Arial"/>
                <w:sz w:val="20"/>
                <w:szCs w:val="20"/>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70DEE009" w14:textId="77777777" w:rsidR="000D2C3C" w:rsidRPr="004D29D0" w:rsidRDefault="000D2C3C" w:rsidP="008807B7">
            <w:pPr>
              <w:rPr>
                <w:rFonts w:ascii="Arial" w:eastAsia="ＭＳ Ｐゴシック" w:hAnsi="Arial" w:cs="Arial"/>
                <w:sz w:val="20"/>
                <w:szCs w:val="20"/>
              </w:rPr>
            </w:pPr>
          </w:p>
        </w:tc>
      </w:tr>
    </w:tbl>
    <w:p w14:paraId="5773D089" w14:textId="77777777" w:rsidR="000D2C3C" w:rsidRPr="00636C9E" w:rsidRDefault="000D2C3C" w:rsidP="000D2C3C">
      <w:pPr>
        <w:pStyle w:val="a3"/>
        <w:numPr>
          <w:ilvl w:val="0"/>
          <w:numId w:val="4"/>
        </w:numPr>
        <w:ind w:leftChars="0"/>
        <w:rPr>
          <w:rFonts w:ascii="Arial" w:eastAsia="ＭＳ Ｐゴシック" w:hAnsi="Arial" w:cs="Arial"/>
          <w:vanish/>
          <w:color w:val="000000"/>
          <w:sz w:val="20"/>
          <w:szCs w:val="20"/>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018"/>
        <w:gridCol w:w="1123"/>
        <w:gridCol w:w="1197"/>
        <w:gridCol w:w="868"/>
        <w:gridCol w:w="1236"/>
        <w:gridCol w:w="1362"/>
        <w:gridCol w:w="1186"/>
        <w:gridCol w:w="1175"/>
        <w:gridCol w:w="1202"/>
        <w:gridCol w:w="1214"/>
        <w:gridCol w:w="1214"/>
        <w:gridCol w:w="1147"/>
      </w:tblGrid>
      <w:tr w:rsidR="000D2C3C" w:rsidRPr="004D29D0" w14:paraId="5CBEB4B6"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113FB6D"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6A14E67"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5499C09"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3F3DE35"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DA08866"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29D6F2C"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Certainty of the evidence</w:t>
            </w:r>
          </w:p>
        </w:tc>
      </w:tr>
      <w:tr w:rsidR="000D2C3C" w:rsidRPr="004D29D0" w14:paraId="38CDCDA2"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B27A022"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A36EF0C"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7D9021"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40F03A0"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F0AEF75"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1914FA5"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EA9353E"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C6C9697"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CD9FD7E"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5</w:t>
            </w:r>
            <w:r w:rsidRPr="004D29D0">
              <w:rPr>
                <w:rStyle w:val="content"/>
                <w:rFonts w:ascii="Arial" w:eastAsia="ＭＳ Ｐゴシック" w:hAnsi="Arial" w:cs="Arial"/>
                <w:color w:val="FFFFFF" w:themeColor="background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1DE8E0F"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10</w:t>
            </w:r>
            <w:r w:rsidRPr="004D29D0">
              <w:rPr>
                <w:rStyle w:val="content"/>
                <w:rFonts w:ascii="Arial" w:eastAsia="ＭＳ Ｐゴシック" w:hAnsi="Arial" w:cs="Arial"/>
                <w:color w:val="FFFFFF" w:themeColor="background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1FCB3A3"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20</w:t>
            </w:r>
            <w:r w:rsidRPr="004D29D0">
              <w:rPr>
                <w:rStyle w:val="content"/>
                <w:rFonts w:ascii="Arial" w:eastAsia="ＭＳ Ｐゴシック" w:hAnsi="Arial" w:cs="Arial"/>
                <w:color w:val="FFFFFF" w:themeColor="background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684340E" w14:textId="77777777" w:rsidR="000D2C3C" w:rsidRPr="004D29D0" w:rsidRDefault="000D2C3C" w:rsidP="008807B7">
            <w:pPr>
              <w:rPr>
                <w:rFonts w:ascii="Arial" w:eastAsia="ＭＳ Ｐゴシック" w:hAnsi="Arial" w:cs="Arial"/>
                <w:sz w:val="20"/>
                <w:szCs w:val="20"/>
              </w:rPr>
            </w:pPr>
          </w:p>
        </w:tc>
      </w:tr>
      <w:tr w:rsidR="000D2C3C" w:rsidRPr="004D29D0" w14:paraId="554338C8"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A56A3CE"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True Positive</w:t>
            </w:r>
            <w:r w:rsidRPr="004D29D0">
              <w:rPr>
                <w:rFonts w:ascii="Arial" w:eastAsia="ＭＳ Ｐゴシック" w:hAnsi="Arial" w:cs="Arial"/>
                <w:sz w:val="20"/>
                <w:szCs w:val="20"/>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D6FB83"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2 (128)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7BBD15"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11CF6F"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E4F9204"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A1823C"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0E2F63"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33C988B"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B4F372"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25</w:t>
            </w:r>
            <w:r w:rsidRPr="004D29D0">
              <w:rPr>
                <w:rFonts w:ascii="Arial" w:eastAsia="ＭＳ Ｐゴシック" w:hAnsi="Arial" w:cs="Arial"/>
                <w:sz w:val="20"/>
                <w:szCs w:val="20"/>
              </w:rPr>
              <w:t xml:space="preserve"> (18 to 32)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6EC4C6F"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50 (36 to 64)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3D0715"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100</w:t>
            </w:r>
            <w:r w:rsidRPr="004D29D0">
              <w:rPr>
                <w:rFonts w:ascii="Arial" w:eastAsia="ＭＳ Ｐゴシック" w:hAnsi="Arial" w:cs="Arial"/>
                <w:sz w:val="20"/>
                <w:szCs w:val="20"/>
              </w:rPr>
              <w:t xml:space="preserve"> (71 to 129)</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A45726A" w14:textId="77777777" w:rsidR="000D2C3C" w:rsidRPr="004D29D0" w:rsidRDefault="000D2C3C" w:rsidP="008807B7">
            <w:pPr>
              <w:jc w:val="center"/>
              <w:rPr>
                <w:rFonts w:ascii="Arial" w:eastAsia="ＭＳ Ｐゴシック" w:hAnsi="Arial" w:cs="Arial"/>
                <w:sz w:val="20"/>
                <w:szCs w:val="20"/>
              </w:rPr>
            </w:pPr>
            <w:r w:rsidRPr="004D29D0">
              <w:rPr>
                <w:rStyle w:val="quality-sign"/>
                <w:rFonts w:ascii="Cambria Math" w:eastAsia="ＭＳ Ｐゴシック" w:hAnsi="Cambria Math" w:cs="Cambria Math"/>
                <w:sz w:val="20"/>
                <w:szCs w:val="20"/>
              </w:rPr>
              <w:t>⨁</w:t>
            </w:r>
            <w:r w:rsidRPr="004D29D0">
              <w:rPr>
                <w:rStyle w:val="quality-sign"/>
                <w:rFonts w:ascii="Segoe UI Symbol" w:eastAsia="ＭＳ Ｐゴシック" w:hAnsi="Segoe UI Symbol" w:cs="Segoe UI Symbol"/>
                <w:sz w:val="20"/>
                <w:szCs w:val="20"/>
              </w:rPr>
              <w:t>◯◯◯</w:t>
            </w:r>
            <w:r w:rsidRPr="004D29D0">
              <w:rPr>
                <w:rFonts w:ascii="Arial" w:eastAsia="ＭＳ Ｐゴシック" w:hAnsi="Arial" w:cs="Arial"/>
                <w:sz w:val="20"/>
                <w:szCs w:val="20"/>
              </w:rPr>
              <w:br/>
            </w:r>
            <w:r w:rsidRPr="004D29D0">
              <w:rPr>
                <w:rStyle w:val="quality-text"/>
                <w:rFonts w:ascii="Arial" w:eastAsia="ＭＳ Ｐゴシック" w:hAnsi="Arial" w:cs="Arial"/>
                <w:sz w:val="20"/>
                <w:szCs w:val="20"/>
              </w:rPr>
              <w:t>Very low</w:t>
            </w:r>
            <w:r w:rsidRPr="004D29D0">
              <w:rPr>
                <w:rFonts w:ascii="Arial" w:eastAsia="ＭＳ Ｐゴシック" w:hAnsi="Arial" w:cs="Arial"/>
                <w:sz w:val="20"/>
                <w:szCs w:val="20"/>
              </w:rPr>
              <w:t xml:space="preserve"> </w:t>
            </w:r>
          </w:p>
        </w:tc>
      </w:tr>
      <w:tr w:rsidR="000D2C3C" w:rsidRPr="004D29D0" w14:paraId="1506D806"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EE62D32"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bCs/>
                <w:sz w:val="20"/>
                <w:szCs w:val="20"/>
              </w:rPr>
              <w:t>False Negative</w:t>
            </w:r>
            <w:r w:rsidRPr="004D29D0">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609727"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79391A8"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3478F61"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5462AA"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F59F935"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9BA6436"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A32C21"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4E0D6E4"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25</w:t>
            </w:r>
            <w:r w:rsidRPr="004D29D0">
              <w:rPr>
                <w:rFonts w:ascii="Arial" w:eastAsia="ＭＳ Ｐゴシック" w:hAnsi="Arial" w:cs="Arial"/>
                <w:sz w:val="20"/>
                <w:szCs w:val="20"/>
              </w:rPr>
              <w:t xml:space="preserve"> (18 to 32)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0A0A7B2"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50</w:t>
            </w:r>
            <w:r w:rsidRPr="004D29D0">
              <w:rPr>
                <w:rFonts w:ascii="Arial" w:eastAsia="ＭＳ Ｐゴシック" w:hAnsi="Arial" w:cs="Arial"/>
                <w:sz w:val="20"/>
                <w:szCs w:val="20"/>
              </w:rPr>
              <w:t xml:space="preserve"> (36 to 64)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E4E1A59"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100</w:t>
            </w:r>
            <w:r w:rsidRPr="004D29D0">
              <w:rPr>
                <w:rFonts w:ascii="Arial" w:eastAsia="ＭＳ Ｐゴシック" w:hAnsi="Arial" w:cs="Arial"/>
                <w:sz w:val="20"/>
                <w:szCs w:val="20"/>
              </w:rPr>
              <w:t xml:space="preserve"> (71 to 129)</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555BB80" w14:textId="77777777" w:rsidR="000D2C3C" w:rsidRPr="004D29D0" w:rsidRDefault="000D2C3C" w:rsidP="008807B7">
            <w:pPr>
              <w:rPr>
                <w:rFonts w:ascii="Arial" w:eastAsia="ＭＳ Ｐゴシック" w:hAnsi="Arial" w:cs="Arial"/>
                <w:sz w:val="20"/>
                <w:szCs w:val="20"/>
              </w:rPr>
            </w:pPr>
          </w:p>
        </w:tc>
      </w:tr>
      <w:tr w:rsidR="000D2C3C" w:rsidRPr="004D29D0" w14:paraId="3238A8C6"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29A0C56"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AD814E3"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2 (128)</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A6138B"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448957D"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9B95A7"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C91F2E"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BDF6C3"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B06284"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7C04D53"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780</w:t>
            </w:r>
            <w:r w:rsidRPr="004D29D0">
              <w:rPr>
                <w:rFonts w:ascii="Arial" w:eastAsia="ＭＳ Ｐゴシック" w:hAnsi="Arial" w:cs="Arial"/>
                <w:sz w:val="20"/>
                <w:szCs w:val="20"/>
              </w:rPr>
              <w:t xml:space="preserve"> (689 to 845)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634E28"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739</w:t>
            </w:r>
            <w:r w:rsidRPr="004D29D0">
              <w:rPr>
                <w:rFonts w:ascii="Arial" w:eastAsia="ＭＳ Ｐゴシック" w:hAnsi="Arial" w:cs="Arial"/>
                <w:sz w:val="20"/>
                <w:szCs w:val="20"/>
              </w:rPr>
              <w:t xml:space="preserve"> (653 to 800)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BA28AD"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657</w:t>
            </w:r>
            <w:r w:rsidRPr="004D29D0">
              <w:rPr>
                <w:rFonts w:ascii="Arial" w:eastAsia="ＭＳ Ｐゴシック" w:hAnsi="Arial" w:cs="Arial"/>
                <w:sz w:val="20"/>
                <w:szCs w:val="20"/>
              </w:rPr>
              <w:t xml:space="preserve"> (580 to 711)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BB74E04" w14:textId="77777777" w:rsidR="000D2C3C" w:rsidRPr="004D29D0" w:rsidRDefault="000D2C3C" w:rsidP="008807B7">
            <w:pPr>
              <w:jc w:val="center"/>
              <w:rPr>
                <w:rFonts w:ascii="Arial" w:eastAsia="ＭＳ Ｐゴシック" w:hAnsi="Arial" w:cs="Arial"/>
                <w:sz w:val="20"/>
                <w:szCs w:val="20"/>
              </w:rPr>
            </w:pPr>
            <w:r w:rsidRPr="004D29D0">
              <w:rPr>
                <w:rStyle w:val="quality-sign"/>
                <w:rFonts w:ascii="Cambria Math" w:eastAsia="ＭＳ Ｐゴシック" w:hAnsi="Cambria Math" w:cs="Cambria Math"/>
                <w:sz w:val="20"/>
                <w:szCs w:val="20"/>
              </w:rPr>
              <w:t>⨁⨁</w:t>
            </w:r>
            <w:r w:rsidRPr="004D29D0">
              <w:rPr>
                <w:rStyle w:val="quality-sign"/>
                <w:rFonts w:ascii="Segoe UI Symbol" w:eastAsia="ＭＳ Ｐゴシック" w:hAnsi="Segoe UI Symbol" w:cs="Segoe UI Symbol"/>
                <w:sz w:val="20"/>
                <w:szCs w:val="20"/>
              </w:rPr>
              <w:t>◯◯</w:t>
            </w:r>
            <w:r w:rsidRPr="004D29D0">
              <w:rPr>
                <w:rFonts w:ascii="Arial" w:eastAsia="ＭＳ Ｐゴシック" w:hAnsi="Arial" w:cs="Arial"/>
                <w:sz w:val="20"/>
                <w:szCs w:val="20"/>
              </w:rPr>
              <w:br/>
              <w:t xml:space="preserve">Low </w:t>
            </w:r>
          </w:p>
        </w:tc>
      </w:tr>
      <w:tr w:rsidR="000D2C3C" w:rsidRPr="004D29D0" w14:paraId="75432028"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2AF8C0C"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False Positive</w:t>
            </w:r>
            <w:r w:rsidRPr="004D29D0">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39C7336"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3FCCA11"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3E0B3CA"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E5DF60B"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5B4DD89"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6A3ACEE"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02E1056"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2357FF7"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170</w:t>
            </w:r>
            <w:r w:rsidRPr="004D29D0">
              <w:rPr>
                <w:rFonts w:ascii="Arial" w:eastAsia="ＭＳ Ｐゴシック" w:hAnsi="Arial" w:cs="Arial"/>
                <w:sz w:val="20"/>
                <w:szCs w:val="20"/>
              </w:rPr>
              <w:t xml:space="preserve"> (105 to 261)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7B26F0"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16</w:t>
            </w:r>
            <w:r w:rsidRPr="004D29D0">
              <w:rPr>
                <w:rStyle w:val="effect"/>
                <w:rFonts w:ascii="Arial" w:hAnsi="Arial" w:cs="Arial"/>
                <w:sz w:val="20"/>
                <w:szCs w:val="20"/>
              </w:rPr>
              <w:t>1</w:t>
            </w:r>
            <w:r w:rsidRPr="004D29D0">
              <w:rPr>
                <w:rFonts w:ascii="Arial" w:eastAsia="ＭＳ Ｐゴシック" w:hAnsi="Arial" w:cs="Arial"/>
                <w:sz w:val="20"/>
                <w:szCs w:val="20"/>
              </w:rPr>
              <w:t xml:space="preserve"> (100 to 247)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917092"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w:t>
            </w:r>
            <w:r w:rsidRPr="004D29D0">
              <w:rPr>
                <w:rStyle w:val="effect"/>
                <w:rFonts w:ascii="Arial" w:hAnsi="Arial" w:cs="Arial"/>
                <w:sz w:val="20"/>
                <w:szCs w:val="20"/>
              </w:rPr>
              <w:t>43</w:t>
            </w:r>
            <w:r w:rsidRPr="004D29D0">
              <w:rPr>
                <w:rFonts w:ascii="Arial" w:eastAsia="ＭＳ Ｐゴシック" w:hAnsi="Arial" w:cs="Arial"/>
                <w:sz w:val="20"/>
                <w:szCs w:val="20"/>
              </w:rPr>
              <w:t xml:space="preserve"> (89 to 220)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A987165" w14:textId="77777777" w:rsidR="000D2C3C" w:rsidRPr="004D29D0" w:rsidRDefault="000D2C3C" w:rsidP="008807B7">
            <w:pPr>
              <w:rPr>
                <w:rFonts w:ascii="Arial" w:eastAsia="ＭＳ Ｐゴシック" w:hAnsi="Arial" w:cs="Arial"/>
                <w:sz w:val="20"/>
                <w:szCs w:val="20"/>
              </w:rPr>
            </w:pPr>
          </w:p>
        </w:tc>
      </w:tr>
    </w:tbl>
    <w:p w14:paraId="2B359106"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FF0000"/>
          <w:sz w:val="20"/>
          <w:szCs w:val="20"/>
        </w:rPr>
        <w:br/>
      </w:r>
      <w:r w:rsidRPr="003E1E37">
        <w:rPr>
          <w:rFonts w:ascii="Arial" w:eastAsia="ＭＳ Ｐゴシック" w:hAnsi="Arial" w:cs="Arial"/>
          <w:color w:val="000000" w:themeColor="text1"/>
          <w:sz w:val="20"/>
          <w:szCs w:val="20"/>
        </w:rPr>
        <w:t>a. Regarding the risk of bias in the QUADAS-2 tool, the proportion of studies judged to have a high or unknown risk of bias was 1/2 for patient selection, 1/2 for index test, 0/2 for reference standard, and 1/2 for flow and timing. Thus, a certain proportion of studies was determined as being at high or unknown risk, which was judged to be “Serious.”</w:t>
      </w:r>
    </w:p>
    <w:p w14:paraId="41095BA3"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b. The applicability was associated with a low risk of bias for each study. Therefore, it was judged as being “Not serious.”</w:t>
      </w:r>
    </w:p>
    <w:p w14:paraId="1F0D487F"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 xml:space="preserve">c. The variability in the results of each study included in the systematic review was visually assessed using forest plots. In the three studies, although there </w:t>
      </w:r>
      <w:r w:rsidRPr="003E1E37">
        <w:rPr>
          <w:rFonts w:ascii="Arial" w:eastAsia="ＭＳ Ｐゴシック" w:hAnsi="Arial" w:cs="Arial"/>
          <w:color w:val="000000" w:themeColor="text1"/>
          <w:sz w:val="20"/>
          <w:szCs w:val="20"/>
        </w:rPr>
        <w:lastRenderedPageBreak/>
        <w:t>were differences in the point estimates and confidence intervals, we could not determine the cause because we could not conduct subgroup or sensitivity analyses to explain the heterogeneity. Therefore, it was judged as being “Serious.”</w:t>
      </w:r>
    </w:p>
    <w:p w14:paraId="5BA2E02A"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d. The results may be imprecise because the total number of patients included in the systematic review was below the optimal informative threshold. Additionally, the net benefit of the test (difference between true positives and weighted false positives) is examined, if one false positive was considered acceptable for every 0.2 true positive. When the prevalence rate was set at 5% and 10%, the net benefit of the test did not differ between the upper and lower limits of the confidence interval of the integrated sensitivity, which did not affect the clinical judgment. Consequently, the overall imprecision was judged to be “Serious.”</w:t>
      </w:r>
    </w:p>
    <w:p w14:paraId="127E95A9"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e. The total number of patients included in the systematic review was above the threshold for optimal information content. Additionally, the net benefit of the test (difference between true negatives and weighted false negatives) was examined if 10 false-negatives per one true negative was considered acceptable. When the prevalence was set at 10</w:t>
      </w:r>
      <w:r w:rsidRPr="003E1E37">
        <w:rPr>
          <w:rFonts w:ascii="Arial" w:eastAsia="ＭＳ Ｐゴシック" w:hAnsi="Arial" w:cs="Arial"/>
          <w:sz w:val="20"/>
          <w:szCs w:val="20"/>
        </w:rPr>
        <w:t>–</w:t>
      </w:r>
      <w:r w:rsidRPr="003E1E37">
        <w:rPr>
          <w:rFonts w:ascii="Arial" w:eastAsia="ＭＳ Ｐゴシック" w:hAnsi="Arial" w:cs="Arial"/>
          <w:color w:val="000000" w:themeColor="text1"/>
          <w:sz w:val="20"/>
          <w:szCs w:val="20"/>
        </w:rPr>
        <w:t>20%, the net benefit of the test did not differ between the upper and lower limits of the confidence interval for the integrated specificity, and clinical judgment was not expected to change. Therefore, the overall uncertainty was judged to be “Not serious.”</w:t>
      </w:r>
    </w:p>
    <w:p w14:paraId="1D40252D" w14:textId="77777777" w:rsidR="000D2C3C" w:rsidRPr="00636C9E" w:rsidRDefault="000D2C3C" w:rsidP="000D2C3C">
      <w:pPr>
        <w:pStyle w:val="a3"/>
        <w:numPr>
          <w:ilvl w:val="0"/>
          <w:numId w:val="4"/>
        </w:numPr>
        <w:ind w:leftChars="0"/>
        <w:rPr>
          <w:rFonts w:ascii="Arial" w:eastAsia="ＭＳ Ｐゴシック" w:hAnsi="Arial" w:cs="Arial"/>
          <w:color w:val="000000" w:themeColor="text1"/>
          <w:sz w:val="20"/>
          <w:szCs w:val="20"/>
        </w:rPr>
      </w:pPr>
      <w:r w:rsidRPr="00636C9E">
        <w:rPr>
          <w:rFonts w:ascii="Arial" w:eastAsia="ＭＳ Ｐゴシック" w:hAnsi="Arial" w:cs="Arial"/>
          <w:color w:val="000000" w:themeColor="text1"/>
          <w:sz w:val="20"/>
          <w:szCs w:val="20"/>
        </w:rPr>
        <w:br w:type="page"/>
      </w:r>
    </w:p>
    <w:p w14:paraId="40DEEC57" w14:textId="77777777" w:rsidR="000D2C3C" w:rsidRPr="003E1E37" w:rsidRDefault="000D2C3C" w:rsidP="008807B7">
      <w:pPr>
        <w:spacing w:line="240" w:lineRule="atLeast"/>
        <w:rPr>
          <w:rFonts w:ascii="Arial" w:eastAsia="ＭＳ Ｐゴシック" w:hAnsi="Arial" w:cs="Arial"/>
          <w:color w:val="000000" w:themeColor="text1"/>
          <w:sz w:val="20"/>
          <w:szCs w:val="20"/>
          <w:lang w:val="en"/>
        </w:rPr>
      </w:pPr>
      <w:r w:rsidRPr="003E1E37">
        <w:rPr>
          <w:rFonts w:ascii="Arial" w:eastAsia="ＭＳ Ｐゴシック" w:hAnsi="Arial" w:cs="Arial"/>
          <w:color w:val="000000" w:themeColor="text1"/>
          <w:sz w:val="20"/>
          <w:szCs w:val="20"/>
          <w:lang w:val="en"/>
        </w:rPr>
        <w:lastRenderedPageBreak/>
        <w:t xml:space="preserve">Index test: Blood NT-proBNP (Cutoff </w:t>
      </w:r>
      <w:r w:rsidRPr="003E1E37">
        <w:rPr>
          <w:rFonts w:ascii="Arial" w:eastAsia="ＭＳ Ｐゴシック" w:hAnsi="Arial" w:cs="Arial"/>
          <w:color w:val="000000" w:themeColor="text1"/>
          <w:sz w:val="20"/>
          <w:szCs w:val="20"/>
        </w:rPr>
        <w:t>4</w:t>
      </w:r>
      <w:r w:rsidRPr="003E1E37">
        <w:rPr>
          <w:rFonts w:ascii="Arial" w:eastAsia="ＭＳ Ｐゴシック" w:hAnsi="Arial" w:cs="Arial"/>
          <w:color w:val="000000" w:themeColor="text1"/>
          <w:sz w:val="20"/>
          <w:szCs w:val="20"/>
          <w:lang w:val="en"/>
        </w:rPr>
        <w:t>000 pg/mL)</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6976"/>
        <w:gridCol w:w="698"/>
        <w:gridCol w:w="2790"/>
        <w:gridCol w:w="3488"/>
      </w:tblGrid>
      <w:tr w:rsidR="000D2C3C" w:rsidRPr="004D29D0" w14:paraId="14FAA870"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91"/>
              <w:gridCol w:w="3619"/>
            </w:tblGrid>
            <w:tr w:rsidR="000D2C3C" w:rsidRPr="004D29D0" w14:paraId="36814B79"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31D99E6"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1A5F3A7"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0.71 (95% CI: 0.53 to 0.85)</w:t>
                  </w:r>
                </w:p>
              </w:tc>
            </w:tr>
            <w:tr w:rsidR="000D2C3C" w:rsidRPr="004D29D0" w14:paraId="24CCF278"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93939D3"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36C1776"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0.89 (95% CI: 0.80 to 0.94)</w:t>
                  </w:r>
                </w:p>
              </w:tc>
            </w:tr>
          </w:tbl>
          <w:p w14:paraId="657EAEF2" w14:textId="77777777" w:rsidR="000D2C3C" w:rsidRPr="004D29D0" w:rsidRDefault="000D2C3C" w:rsidP="008807B7">
            <w:pPr>
              <w:rPr>
                <w:rFonts w:ascii="Arial" w:eastAsia="ＭＳ Ｐゴシック" w:hAnsi="Arial" w:cs="Arial"/>
                <w:sz w:val="20"/>
                <w:szCs w:val="20"/>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480A7373" w14:textId="77777777" w:rsidR="000D2C3C" w:rsidRPr="004D29D0" w:rsidRDefault="000D2C3C" w:rsidP="008807B7">
            <w:pPr>
              <w:rPr>
                <w:rFonts w:ascii="Arial" w:eastAsia="ＭＳ Ｐゴシック" w:hAnsi="Arial" w:cs="Arial"/>
                <w:sz w:val="20"/>
                <w:szCs w:val="20"/>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062"/>
              <w:gridCol w:w="440"/>
              <w:gridCol w:w="551"/>
              <w:gridCol w:w="551"/>
            </w:tblGrid>
            <w:tr w:rsidR="000D2C3C" w:rsidRPr="004D29D0" w14:paraId="3396A7FA"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3FBCE14"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E1DC428"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6FB2C24"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CD9336C" w14:textId="77777777" w:rsidR="000D2C3C" w:rsidRPr="004D29D0" w:rsidRDefault="000D2C3C" w:rsidP="008807B7">
                  <w:pPr>
                    <w:jc w:val="center"/>
                    <w:rPr>
                      <w:rFonts w:ascii="Arial" w:eastAsia="ＭＳ Ｐゴシック" w:hAnsi="Arial" w:cs="Arial"/>
                      <w:sz w:val="20"/>
                      <w:szCs w:val="20"/>
                    </w:rPr>
                  </w:pPr>
                  <w:r w:rsidRPr="004D29D0">
                    <w:rPr>
                      <w:rFonts w:ascii="Arial" w:eastAsia="ＭＳ Ｐゴシック" w:hAnsi="Arial" w:cs="Arial"/>
                      <w:sz w:val="20"/>
                      <w:szCs w:val="20"/>
                    </w:rPr>
                    <w:t>20%</w:t>
                  </w:r>
                </w:p>
              </w:tc>
            </w:tr>
          </w:tbl>
          <w:p w14:paraId="35B6F178" w14:textId="77777777" w:rsidR="000D2C3C" w:rsidRPr="004D29D0" w:rsidRDefault="000D2C3C" w:rsidP="008807B7">
            <w:pPr>
              <w:jc w:val="left"/>
              <w:rPr>
                <w:rFonts w:ascii="Arial" w:eastAsia="ＭＳ Ｐゴシック" w:hAnsi="Arial" w:cs="Arial"/>
                <w:sz w:val="20"/>
                <w:szCs w:val="20"/>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465A65A8" w14:textId="77777777" w:rsidR="000D2C3C" w:rsidRPr="004D29D0" w:rsidRDefault="000D2C3C" w:rsidP="008807B7">
            <w:pPr>
              <w:rPr>
                <w:rFonts w:ascii="Arial" w:eastAsia="ＭＳ Ｐゴシック" w:hAnsi="Arial" w:cs="Arial"/>
                <w:sz w:val="20"/>
                <w:szCs w:val="20"/>
              </w:rPr>
            </w:pPr>
          </w:p>
        </w:tc>
      </w:tr>
    </w:tbl>
    <w:p w14:paraId="6F1C9252" w14:textId="77777777" w:rsidR="000D2C3C" w:rsidRPr="00636C9E" w:rsidRDefault="000D2C3C" w:rsidP="000D2C3C">
      <w:pPr>
        <w:pStyle w:val="a3"/>
        <w:numPr>
          <w:ilvl w:val="0"/>
          <w:numId w:val="4"/>
        </w:numPr>
        <w:ind w:leftChars="0"/>
        <w:rPr>
          <w:rFonts w:ascii="Arial" w:eastAsia="ＭＳ Ｐゴシック" w:hAnsi="Arial" w:cs="Arial"/>
          <w:vanish/>
          <w:color w:val="000000"/>
          <w:sz w:val="20"/>
          <w:szCs w:val="20"/>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020"/>
        <w:gridCol w:w="1127"/>
        <w:gridCol w:w="1202"/>
        <w:gridCol w:w="860"/>
        <w:gridCol w:w="1236"/>
        <w:gridCol w:w="1362"/>
        <w:gridCol w:w="1173"/>
        <w:gridCol w:w="1176"/>
        <w:gridCol w:w="1204"/>
        <w:gridCol w:w="1216"/>
        <w:gridCol w:w="1216"/>
        <w:gridCol w:w="1150"/>
      </w:tblGrid>
      <w:tr w:rsidR="000D2C3C" w:rsidRPr="004D29D0" w14:paraId="4CA188A1"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626587D"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81D8142"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EF4B69E"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D0E85C5"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12E9D27"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44F98B1"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Certainty of the evidence</w:t>
            </w:r>
          </w:p>
        </w:tc>
      </w:tr>
      <w:tr w:rsidR="000D2C3C" w:rsidRPr="004D29D0" w14:paraId="67FC5739"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C036985"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9F3F5C5"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F287A7A"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EEF9A72" w14:textId="77777777" w:rsidR="000D2C3C" w:rsidRPr="004D29D0" w:rsidRDefault="000D2C3C" w:rsidP="008807B7">
            <w:pP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904F8A1"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EC323F0"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F4673CD"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CD52923"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Fonts w:ascii="Arial" w:eastAsia="ＭＳ Ｐゴシック" w:hAnsi="Arial" w:cs="Arial"/>
                <w:color w:val="FFFFFF" w:themeColor="background1"/>
                <w:sz w:val="20"/>
                <w:szCs w:val="20"/>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897D6E4"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5</w:t>
            </w:r>
            <w:r w:rsidRPr="004D29D0">
              <w:rPr>
                <w:rStyle w:val="content"/>
                <w:rFonts w:ascii="Arial" w:eastAsia="ＭＳ Ｐゴシック" w:hAnsi="Arial" w:cs="Arial"/>
                <w:color w:val="FFFFFF" w:themeColor="background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41BC4FE"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10</w:t>
            </w:r>
            <w:r w:rsidRPr="004D29D0">
              <w:rPr>
                <w:rStyle w:val="content"/>
                <w:rFonts w:ascii="Arial" w:eastAsia="ＭＳ Ｐゴシック" w:hAnsi="Arial" w:cs="Arial"/>
                <w:color w:val="FFFFFF" w:themeColor="background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86107C9" w14:textId="77777777" w:rsidR="000D2C3C" w:rsidRPr="004D29D0" w:rsidRDefault="000D2C3C" w:rsidP="008807B7">
            <w:pPr>
              <w:jc w:val="center"/>
              <w:rPr>
                <w:rFonts w:ascii="Arial" w:eastAsia="ＭＳ Ｐゴシック" w:hAnsi="Arial" w:cs="Arial"/>
                <w:color w:val="FFFFFF" w:themeColor="background1"/>
                <w:sz w:val="20"/>
                <w:szCs w:val="20"/>
              </w:rPr>
            </w:pPr>
            <w:r w:rsidRPr="004D29D0">
              <w:rPr>
                <w:rStyle w:val="content"/>
                <w:rFonts w:ascii="Arial" w:eastAsia="ＭＳ Ｐゴシック" w:hAnsi="Arial" w:cs="Arial"/>
                <w:color w:val="FFFFFF" w:themeColor="background1"/>
              </w:rPr>
              <w:t xml:space="preserve">Prior probability </w:t>
            </w:r>
            <w:r w:rsidRPr="004D29D0">
              <w:rPr>
                <w:rStyle w:val="prev-value"/>
                <w:rFonts w:ascii="Arial" w:eastAsia="ＭＳ Ｐゴシック" w:hAnsi="Arial" w:cs="Arial"/>
                <w:color w:val="FFFFFF" w:themeColor="background1"/>
                <w:sz w:val="20"/>
                <w:szCs w:val="20"/>
              </w:rPr>
              <w:t>20</w:t>
            </w:r>
            <w:r w:rsidRPr="004D29D0">
              <w:rPr>
                <w:rStyle w:val="content"/>
                <w:rFonts w:ascii="Arial" w:eastAsia="ＭＳ Ｐゴシック" w:hAnsi="Arial" w:cs="Arial"/>
                <w:color w:val="FFFFFF" w:themeColor="background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D7476BF" w14:textId="77777777" w:rsidR="000D2C3C" w:rsidRPr="004D29D0" w:rsidRDefault="000D2C3C" w:rsidP="008807B7">
            <w:pPr>
              <w:rPr>
                <w:rFonts w:ascii="Arial" w:eastAsia="ＭＳ Ｐゴシック" w:hAnsi="Arial" w:cs="Arial"/>
                <w:sz w:val="20"/>
                <w:szCs w:val="20"/>
              </w:rPr>
            </w:pPr>
          </w:p>
        </w:tc>
      </w:tr>
      <w:tr w:rsidR="000D2C3C" w:rsidRPr="004D29D0" w14:paraId="50572154"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6AB1DBE"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True Positive</w:t>
            </w:r>
            <w:r w:rsidRPr="004D29D0">
              <w:rPr>
                <w:rFonts w:ascii="Arial" w:eastAsia="ＭＳ Ｐゴシック" w:hAnsi="Arial" w:cs="Arial"/>
                <w:sz w:val="20"/>
                <w:szCs w:val="20"/>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A0DB69"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1 (121)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F0E3FBC"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AFDB0E"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Very serious </w:t>
            </w:r>
            <w:r w:rsidRPr="004D29D0">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5734DB2"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378ACE9"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8E46C8"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3E1BDC"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BF790D"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36 (27 to 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993AF0E"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71 (53 to 85)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AF82EE"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142</w:t>
            </w:r>
            <w:r w:rsidRPr="004D29D0">
              <w:rPr>
                <w:rFonts w:ascii="Arial" w:eastAsia="ＭＳ Ｐゴシック" w:hAnsi="Arial" w:cs="Arial"/>
                <w:sz w:val="20"/>
                <w:szCs w:val="20"/>
              </w:rPr>
              <w:t xml:space="preserve"> (106 to 170)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53EABF2" w14:textId="77777777" w:rsidR="000D2C3C" w:rsidRPr="004D29D0" w:rsidRDefault="000D2C3C" w:rsidP="008807B7">
            <w:pPr>
              <w:jc w:val="center"/>
              <w:rPr>
                <w:rFonts w:ascii="Arial" w:eastAsia="ＭＳ Ｐゴシック" w:hAnsi="Arial" w:cs="Arial"/>
                <w:sz w:val="20"/>
                <w:szCs w:val="20"/>
              </w:rPr>
            </w:pPr>
            <w:r w:rsidRPr="004D29D0">
              <w:rPr>
                <w:rStyle w:val="quality-sign"/>
                <w:rFonts w:ascii="Cambria Math" w:eastAsia="ＭＳ Ｐゴシック" w:hAnsi="Cambria Math" w:cs="Cambria Math"/>
                <w:sz w:val="20"/>
                <w:szCs w:val="20"/>
              </w:rPr>
              <w:t>⨁</w:t>
            </w:r>
            <w:r w:rsidRPr="004D29D0">
              <w:rPr>
                <w:rStyle w:val="quality-sign"/>
                <w:rFonts w:ascii="Segoe UI Symbol" w:eastAsia="ＭＳ Ｐゴシック" w:hAnsi="Segoe UI Symbol" w:cs="Segoe UI Symbol"/>
                <w:sz w:val="20"/>
                <w:szCs w:val="20"/>
              </w:rPr>
              <w:t>◯◯◯</w:t>
            </w:r>
            <w:r w:rsidRPr="004D29D0">
              <w:rPr>
                <w:rFonts w:ascii="Arial" w:eastAsia="ＭＳ Ｐゴシック" w:hAnsi="Arial" w:cs="Arial"/>
                <w:sz w:val="20"/>
                <w:szCs w:val="20"/>
              </w:rPr>
              <w:br/>
            </w:r>
            <w:r w:rsidRPr="004D29D0">
              <w:rPr>
                <w:rStyle w:val="quality-text"/>
                <w:rFonts w:ascii="Arial" w:eastAsia="ＭＳ Ｐゴシック" w:hAnsi="Arial" w:cs="Arial"/>
                <w:sz w:val="20"/>
                <w:szCs w:val="20"/>
              </w:rPr>
              <w:t>Very low</w:t>
            </w:r>
            <w:r w:rsidRPr="004D29D0">
              <w:rPr>
                <w:rFonts w:ascii="Arial" w:eastAsia="ＭＳ Ｐゴシック" w:hAnsi="Arial" w:cs="Arial"/>
                <w:sz w:val="20"/>
                <w:szCs w:val="20"/>
              </w:rPr>
              <w:t xml:space="preserve"> </w:t>
            </w:r>
          </w:p>
        </w:tc>
      </w:tr>
      <w:tr w:rsidR="000D2C3C" w:rsidRPr="004D29D0" w14:paraId="2ADFBA1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9A6791E"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bCs/>
                <w:sz w:val="20"/>
                <w:szCs w:val="20"/>
              </w:rPr>
              <w:t>False Negative</w:t>
            </w:r>
            <w:r w:rsidRPr="004D29D0">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281596D"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508927"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7AAA636"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B74800"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51EE6F"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434E846"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CBF9800"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371849"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14 (7 to 23)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AB6BA7"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29 (15 to 47)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C4DDC47"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58 (30 to 94)</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087E3D" w14:textId="77777777" w:rsidR="000D2C3C" w:rsidRPr="004D29D0" w:rsidRDefault="000D2C3C" w:rsidP="008807B7">
            <w:pPr>
              <w:rPr>
                <w:rFonts w:ascii="Arial" w:eastAsia="ＭＳ Ｐゴシック" w:hAnsi="Arial" w:cs="Arial"/>
                <w:sz w:val="20"/>
                <w:szCs w:val="20"/>
              </w:rPr>
            </w:pPr>
          </w:p>
        </w:tc>
      </w:tr>
      <w:tr w:rsidR="000D2C3C" w:rsidRPr="004D29D0" w14:paraId="75F68294"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3F396BE"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EAD74F"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1 (121)</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652B4D5"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DF045FE"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Very serious </w:t>
            </w:r>
            <w:r w:rsidRPr="004D29D0">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B9E95B"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83A17DC"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Not serious </w:t>
            </w:r>
            <w:r w:rsidRPr="004D29D0">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B2178F"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 xml:space="preserve">Serious </w:t>
            </w:r>
            <w:r w:rsidRPr="004D29D0">
              <w:rPr>
                <w:rFonts w:ascii="Arial" w:eastAsia="ＭＳ Ｐゴシック" w:hAnsi="Arial" w:cs="Arial"/>
                <w:sz w:val="20"/>
                <w:szCs w:val="20"/>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3E8B1C"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86B99EB"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845 (760 to 893)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FCCA08"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801 (720 to 846)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DF3979"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712 (640 to 752)</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CACA303" w14:textId="77777777" w:rsidR="000D2C3C" w:rsidRPr="004D29D0" w:rsidRDefault="000D2C3C" w:rsidP="008807B7">
            <w:pPr>
              <w:jc w:val="center"/>
              <w:rPr>
                <w:rFonts w:ascii="Arial" w:eastAsia="ＭＳ Ｐゴシック" w:hAnsi="Arial" w:cs="Arial"/>
                <w:sz w:val="20"/>
                <w:szCs w:val="20"/>
              </w:rPr>
            </w:pPr>
            <w:r w:rsidRPr="004D29D0">
              <w:rPr>
                <w:rStyle w:val="quality-sign"/>
                <w:rFonts w:ascii="Cambria Math" w:eastAsia="ＭＳ Ｐゴシック" w:hAnsi="Cambria Math" w:cs="Cambria Math"/>
                <w:sz w:val="20"/>
                <w:szCs w:val="20"/>
              </w:rPr>
              <w:t>⨁</w:t>
            </w:r>
            <w:r w:rsidRPr="004D29D0">
              <w:rPr>
                <w:rStyle w:val="quality-sign"/>
                <w:rFonts w:ascii="Segoe UI Symbol" w:eastAsia="ＭＳ Ｐゴシック" w:hAnsi="Segoe UI Symbol" w:cs="Segoe UI Symbol"/>
                <w:sz w:val="20"/>
                <w:szCs w:val="20"/>
              </w:rPr>
              <w:t>◯◯◯</w:t>
            </w:r>
            <w:r w:rsidRPr="004D29D0">
              <w:rPr>
                <w:rFonts w:ascii="Arial" w:eastAsia="ＭＳ Ｐゴシック" w:hAnsi="Arial" w:cs="Arial"/>
                <w:sz w:val="20"/>
                <w:szCs w:val="20"/>
              </w:rPr>
              <w:br/>
              <w:t>V</w:t>
            </w:r>
            <w:r w:rsidRPr="004D29D0">
              <w:rPr>
                <w:rFonts w:ascii="Arial" w:hAnsi="Arial" w:cs="Arial"/>
                <w:sz w:val="20"/>
                <w:szCs w:val="20"/>
              </w:rPr>
              <w:t>ery l</w:t>
            </w:r>
            <w:r w:rsidRPr="004D29D0">
              <w:rPr>
                <w:rFonts w:ascii="Arial" w:eastAsia="ＭＳ Ｐゴシック" w:hAnsi="Arial" w:cs="Arial"/>
                <w:sz w:val="20"/>
                <w:szCs w:val="20"/>
              </w:rPr>
              <w:t xml:space="preserve">ow </w:t>
            </w:r>
          </w:p>
        </w:tc>
      </w:tr>
      <w:tr w:rsidR="000D2C3C" w:rsidRPr="004D29D0" w14:paraId="22EB44A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CFC5577" w14:textId="77777777" w:rsidR="000D2C3C" w:rsidRPr="004D29D0" w:rsidRDefault="000D2C3C" w:rsidP="008807B7">
            <w:pPr>
              <w:jc w:val="left"/>
              <w:rPr>
                <w:rFonts w:ascii="Arial" w:eastAsia="ＭＳ Ｐゴシック" w:hAnsi="Arial" w:cs="Arial"/>
                <w:sz w:val="20"/>
                <w:szCs w:val="20"/>
              </w:rPr>
            </w:pPr>
            <w:r w:rsidRPr="004D29D0">
              <w:rPr>
                <w:rFonts w:ascii="Arial" w:eastAsia="ＭＳ Ｐゴシック" w:hAnsi="Arial" w:cs="Arial"/>
                <w:sz w:val="20"/>
                <w:szCs w:val="20"/>
              </w:rPr>
              <w:t>False Positive</w:t>
            </w:r>
            <w:r w:rsidRPr="004D29D0">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76766B5"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DC1B99"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1BA15C"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E0A2C07"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47C7B6"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7C54950" w14:textId="77777777" w:rsidR="000D2C3C" w:rsidRPr="004D29D0"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69A64BF" w14:textId="77777777" w:rsidR="000D2C3C" w:rsidRPr="004D29D0"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17AF54"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105</w:t>
            </w:r>
            <w:r w:rsidRPr="004D29D0">
              <w:rPr>
                <w:rFonts w:ascii="Arial" w:eastAsia="ＭＳ Ｐゴシック" w:hAnsi="Arial" w:cs="Arial"/>
                <w:sz w:val="20"/>
                <w:szCs w:val="20"/>
              </w:rPr>
              <w:t xml:space="preserve"> (57 to 190)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3AE0F57" w14:textId="77777777" w:rsidR="000D2C3C" w:rsidRPr="004D29D0" w:rsidRDefault="000D2C3C" w:rsidP="008807B7">
            <w:pPr>
              <w:rPr>
                <w:rFonts w:ascii="Arial" w:eastAsia="ＭＳ Ｐゴシック" w:hAnsi="Arial" w:cs="Arial"/>
                <w:sz w:val="20"/>
                <w:szCs w:val="20"/>
              </w:rPr>
            </w:pPr>
            <w:r w:rsidRPr="004D29D0">
              <w:rPr>
                <w:rFonts w:ascii="Arial" w:eastAsia="ＭＳ Ｐゴシック" w:hAnsi="Arial" w:cs="Arial"/>
                <w:sz w:val="20"/>
                <w:szCs w:val="20"/>
              </w:rPr>
              <w:t>99 (54 to 180)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78F7709" w14:textId="77777777" w:rsidR="000D2C3C" w:rsidRPr="004D29D0" w:rsidRDefault="000D2C3C" w:rsidP="008807B7">
            <w:pPr>
              <w:rPr>
                <w:rFonts w:ascii="Arial" w:eastAsia="ＭＳ Ｐゴシック" w:hAnsi="Arial" w:cs="Arial"/>
                <w:sz w:val="20"/>
                <w:szCs w:val="20"/>
              </w:rPr>
            </w:pPr>
            <w:r w:rsidRPr="004D29D0">
              <w:rPr>
                <w:rStyle w:val="effect"/>
                <w:rFonts w:ascii="Arial" w:eastAsia="ＭＳ Ｐゴシック" w:hAnsi="Arial" w:cs="Arial"/>
                <w:sz w:val="20"/>
                <w:szCs w:val="20"/>
              </w:rPr>
              <w:t>88</w:t>
            </w:r>
            <w:r w:rsidRPr="004D29D0">
              <w:rPr>
                <w:rFonts w:ascii="Arial" w:eastAsia="ＭＳ Ｐゴシック" w:hAnsi="Arial" w:cs="Arial"/>
                <w:sz w:val="20"/>
                <w:szCs w:val="20"/>
              </w:rPr>
              <w:t xml:space="preserve"> (48 to 160)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D68CFA" w14:textId="77777777" w:rsidR="000D2C3C" w:rsidRPr="004D29D0" w:rsidRDefault="000D2C3C" w:rsidP="008807B7">
            <w:pPr>
              <w:rPr>
                <w:rFonts w:ascii="Arial" w:eastAsia="ＭＳ Ｐゴシック" w:hAnsi="Arial" w:cs="Arial"/>
                <w:sz w:val="20"/>
                <w:szCs w:val="20"/>
              </w:rPr>
            </w:pPr>
          </w:p>
        </w:tc>
      </w:tr>
    </w:tbl>
    <w:p w14:paraId="36B4F7AF" w14:textId="77777777" w:rsidR="000D2C3C" w:rsidRPr="003E1E37" w:rsidRDefault="000D2C3C" w:rsidP="008807B7">
      <w:pPr>
        <w:rPr>
          <w:rFonts w:ascii="Arial" w:eastAsia="ＭＳ Ｐゴシック" w:hAnsi="Arial" w:cs="Arial"/>
          <w:color w:val="FF0000"/>
          <w:sz w:val="20"/>
          <w:szCs w:val="20"/>
        </w:rPr>
      </w:pPr>
    </w:p>
    <w:p w14:paraId="578EBF94"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a. Regarding the risk of bias in the QUADAS-2 tool, the domains judged to have a high risk or unknown risk were patient selection and index test. Patients fulfilling both acute respiratory distress syndrome (ARDS) and cardiogenic pulmonary edema (CPE) diagnoses were excluded, and no cutoff value for the index test was set in advance. Therefore, it was judged to be “Very serious.”</w:t>
      </w:r>
    </w:p>
    <w:p w14:paraId="1A5863CA"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b. The applicability was associated with a risk of bias for all studies. Therefore, it was judged as being “Not serious.”</w:t>
      </w:r>
    </w:p>
    <w:p w14:paraId="4BF8F9C0"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c. It was judged as being “Not serious”; however, there was only one study.</w:t>
      </w:r>
    </w:p>
    <w:p w14:paraId="29920B86"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lastRenderedPageBreak/>
        <w:t>d. The results may be imprecise because the total number of patients included in the systematic review was below the optimal informative threshold. Additionally, the net benefit of the test (difference between true positives and weighted false positives) was examined, if one false positive was considered acceptable for every 0.2 true positive. When the prevalence rate was set at 5% and 10%, the net benefit of the test did not differ between the upper and lower limits of the confidence interval of the integrated sensitivity, which did not affect the clinical judgment. Consequently, the overall imprecision was judged to be “Serious.”</w:t>
      </w:r>
    </w:p>
    <w:p w14:paraId="62D0E62D" w14:textId="77777777" w:rsidR="000D2C3C" w:rsidRPr="003E1E37" w:rsidRDefault="000D2C3C" w:rsidP="008807B7">
      <w:pPr>
        <w:rPr>
          <w:rFonts w:ascii="Arial" w:eastAsia="ＭＳ Ｐゴシック" w:hAnsi="Arial" w:cs="Arial"/>
          <w:color w:val="000000" w:themeColor="text1"/>
          <w:sz w:val="20"/>
          <w:szCs w:val="20"/>
        </w:rPr>
      </w:pPr>
      <w:r w:rsidRPr="003E1E37">
        <w:rPr>
          <w:rFonts w:ascii="Arial" w:eastAsia="ＭＳ Ｐゴシック" w:hAnsi="Arial" w:cs="Arial"/>
          <w:color w:val="000000" w:themeColor="text1"/>
          <w:sz w:val="20"/>
          <w:szCs w:val="20"/>
        </w:rPr>
        <w:t>e. The total number of patients included in the systematic review is above the threshold for optimal information content. Additionally, the net benefit of the test (difference between true negatives and weighted false negatives) is examined if 10 false negatives per one true negative are considered acceptable. When the prevalence is set at 10</w:t>
      </w:r>
      <w:r w:rsidRPr="003E1E37">
        <w:rPr>
          <w:rFonts w:ascii="Arial" w:eastAsia="ＭＳ Ｐゴシック" w:hAnsi="Arial" w:cs="Arial"/>
          <w:sz w:val="20"/>
          <w:szCs w:val="20"/>
        </w:rPr>
        <w:t>–</w:t>
      </w:r>
      <w:r w:rsidRPr="003E1E37">
        <w:rPr>
          <w:rFonts w:ascii="Arial" w:eastAsia="ＭＳ Ｐゴシック" w:hAnsi="Arial" w:cs="Arial"/>
          <w:color w:val="000000" w:themeColor="text1"/>
          <w:sz w:val="20"/>
          <w:szCs w:val="20"/>
        </w:rPr>
        <w:t>20%, the net benefit of the test does not differ between the upper and lower ends of the confidence interval for the integrated specificity, and clinical judgment is not expected to change. Therefore, the overall uncertainty was judged to be “Not serious.”</w:t>
      </w:r>
    </w:p>
    <w:p w14:paraId="031B25AB" w14:textId="77777777" w:rsidR="000D2C3C" w:rsidRPr="003E1E37" w:rsidRDefault="000D2C3C" w:rsidP="008807B7">
      <w:pPr>
        <w:rPr>
          <w:rFonts w:ascii="Arial" w:eastAsia="ＭＳ Ｐゴシック" w:hAnsi="Arial"/>
        </w:rPr>
      </w:pPr>
    </w:p>
    <w:p w14:paraId="4380B204" w14:textId="77777777" w:rsidR="000D2C3C" w:rsidRDefault="000D2C3C" w:rsidP="000D2C3C">
      <w:pPr>
        <w:pStyle w:val="a3"/>
        <w:numPr>
          <w:ilvl w:val="0"/>
          <w:numId w:val="4"/>
        </w:numPr>
        <w:ind w:leftChars="0"/>
        <w:rPr>
          <w:rFonts w:ascii="Arial" w:eastAsia="ＭＳ Ｐゴシック" w:hAnsi="Arial"/>
        </w:rPr>
      </w:pPr>
      <w:r>
        <w:rPr>
          <w:rFonts w:ascii="Arial" w:eastAsia="ＭＳ Ｐゴシック" w:hAnsi="Arial"/>
        </w:rPr>
        <w:br w:type="page"/>
      </w:r>
    </w:p>
    <w:p w14:paraId="3B3A1354" w14:textId="77777777" w:rsidR="000D2C3C" w:rsidRDefault="000D2C3C" w:rsidP="000D2C3C">
      <w:pPr>
        <w:pStyle w:val="a3"/>
        <w:numPr>
          <w:ilvl w:val="0"/>
          <w:numId w:val="3"/>
        </w:numPr>
        <w:ind w:leftChars="0"/>
        <w:rPr>
          <w:rFonts w:ascii="Arial" w:eastAsia="ＭＳ Ｐゴシック" w:hAnsi="Arial"/>
        </w:rPr>
        <w:sectPr w:rsidR="000D2C3C" w:rsidSect="008807B7">
          <w:pgSz w:w="16838" w:h="11906" w:orient="landscape"/>
          <w:pgMar w:top="1080" w:right="1440" w:bottom="1080" w:left="1440" w:header="851" w:footer="992" w:gutter="0"/>
          <w:cols w:space="425"/>
          <w:docGrid w:type="lines" w:linePitch="360"/>
        </w:sectPr>
      </w:pPr>
    </w:p>
    <w:p w14:paraId="3E04601F" w14:textId="77777777" w:rsidR="000D2C3C" w:rsidRPr="003E1E37" w:rsidRDefault="000D2C3C" w:rsidP="000D2C3C">
      <w:pPr>
        <w:pStyle w:val="a3"/>
        <w:numPr>
          <w:ilvl w:val="0"/>
          <w:numId w:val="3"/>
        </w:numPr>
        <w:ind w:leftChars="0"/>
        <w:rPr>
          <w:rFonts w:ascii="Arial" w:eastAsia="ＭＳ Ｐゴシック" w:hAnsi="Arial"/>
        </w:rPr>
      </w:pPr>
      <w:r w:rsidRPr="003E1E37">
        <w:rPr>
          <w:rFonts w:ascii="Arial" w:eastAsia="ＭＳ Ｐゴシック" w:hAnsi="Arial"/>
        </w:rPr>
        <w:lastRenderedPageBreak/>
        <w:t xml:space="preserve">Evidence to Decision </w:t>
      </w:r>
      <w:r>
        <w:rPr>
          <w:rFonts w:ascii="Arial" w:eastAsia="ＭＳ Ｐゴシック" w:hAnsi="Arial"/>
        </w:rPr>
        <w:t>T</w:t>
      </w:r>
      <w:r w:rsidRPr="003E1E37">
        <w:rPr>
          <w:rFonts w:ascii="Arial" w:eastAsia="ＭＳ Ｐゴシック" w:hAnsi="Arial"/>
        </w:rPr>
        <w:t>able</w:t>
      </w:r>
    </w:p>
    <w:tbl>
      <w:tblPr>
        <w:tblW w:w="10800" w:type="dxa"/>
        <w:tblLayout w:type="fixed"/>
        <w:tblLook w:val="0400" w:firstRow="0" w:lastRow="0" w:firstColumn="0" w:lastColumn="0" w:noHBand="0" w:noVBand="1"/>
      </w:tblPr>
      <w:tblGrid>
        <w:gridCol w:w="1429"/>
        <w:gridCol w:w="9371"/>
      </w:tblGrid>
      <w:tr w:rsidR="000D2C3C" w:rsidRPr="0005570F" w14:paraId="15CEB789" w14:textId="77777777" w:rsidTr="008807B7">
        <w:tc>
          <w:tcPr>
            <w:tcW w:w="10800" w:type="dxa"/>
            <w:gridSpan w:val="2"/>
            <w:tcBorders>
              <w:bottom w:val="single" w:sz="6" w:space="0" w:color="2E74B5"/>
            </w:tcBorders>
            <w:tcMar>
              <w:top w:w="0" w:type="dxa"/>
              <w:left w:w="0" w:type="dxa"/>
              <w:bottom w:w="0" w:type="dxa"/>
              <w:right w:w="0" w:type="dxa"/>
            </w:tcMar>
          </w:tcPr>
          <w:p w14:paraId="48E86099" w14:textId="77777777" w:rsidR="000D2C3C" w:rsidRPr="0005570F"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30011880"/>
              </w:sdtPr>
              <w:sdtEndPr/>
              <w:sdtContent>
                <w:r w:rsidR="000D2C3C" w:rsidRPr="0005570F">
                  <w:rPr>
                    <w:rFonts w:ascii="Arial" w:eastAsia="Arial Unicode MS" w:hAnsi="Arial" w:cs="Arial"/>
                    <w:smallCaps/>
                    <w:sz w:val="28"/>
                    <w:szCs w:val="28"/>
                  </w:rPr>
                  <w:t>Question</w:t>
                </w:r>
              </w:sdtContent>
            </w:sdt>
          </w:p>
        </w:tc>
      </w:tr>
      <w:tr w:rsidR="000D2C3C" w:rsidRPr="0005570F" w14:paraId="2967AB2A"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3663B01A" w14:textId="4A8BA883" w:rsidR="000D2C3C" w:rsidRPr="0005570F"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05570F">
              <w:rPr>
                <w:rFonts w:ascii="Arial" w:eastAsia="ＭＳ Ｐゴシック" w:hAnsi="Arial" w:cs="Arial"/>
                <w:b/>
                <w:bCs/>
                <w:smallCaps/>
                <w:color w:val="FFFFFF" w:themeColor="background1"/>
              </w:rPr>
              <w:t>CQ2</w:t>
            </w:r>
            <w:r w:rsidRPr="0005570F">
              <w:rPr>
                <w:rFonts w:ascii="Arial" w:eastAsia="ＭＳ Ｐゴシック" w:hAnsi="Arial" w:cs="Arial"/>
                <w:b/>
                <w:bCs/>
                <w:smallCaps/>
                <w:color w:val="FFFFFF" w:themeColor="background1"/>
              </w:rPr>
              <w:t>：</w:t>
            </w:r>
            <w:r w:rsidRPr="0005570F">
              <w:rPr>
                <w:rFonts w:ascii="Arial" w:eastAsia="ＭＳ Ｐゴシック" w:hAnsi="Arial" w:cs="Arial"/>
                <w:b/>
                <w:bCs/>
                <w:color w:val="FFFFFF" w:themeColor="background1"/>
              </w:rPr>
              <w:t xml:space="preserve"> </w:t>
            </w:r>
            <w:r w:rsidRPr="00C0110F">
              <w:rPr>
                <w:rFonts w:ascii="Arial" w:eastAsia="Gungsuh" w:hAnsi="Arial" w:cs="Arial"/>
                <w:b/>
                <w:bCs/>
                <w:color w:val="FFFFFF" w:themeColor="background1"/>
              </w:rPr>
              <w:t>Should blood brain natriuretic peptide (BNP) and NT-proBNP levels be used for identifying cardiogenic pulmonary edema as the causative disease of acute respiratory failure?</w:t>
            </w:r>
          </w:p>
        </w:tc>
      </w:tr>
      <w:tr w:rsidR="000D2C3C" w:rsidRPr="0005570F" w14:paraId="55EA74D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91E3C4F"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1420747644"/>
              </w:sdtPr>
              <w:sdtEndPr/>
              <w:sdtContent>
                <w:r w:rsidR="000D2C3C" w:rsidRPr="0005570F">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7FC5234" w14:textId="77777777" w:rsidR="000D2C3C" w:rsidRPr="0005570F" w:rsidRDefault="000D2C3C" w:rsidP="008807B7">
            <w:pPr>
              <w:widowControl/>
              <w:pBdr>
                <w:top w:val="nil"/>
                <w:left w:val="nil"/>
                <w:bottom w:val="nil"/>
                <w:right w:val="nil"/>
                <w:between w:val="nil"/>
              </w:pBdr>
              <w:jc w:val="left"/>
              <w:rPr>
                <w:rFonts w:ascii="Arial" w:eastAsia="Arial" w:hAnsi="Arial" w:cs="Arial"/>
                <w:color w:val="000000"/>
              </w:rPr>
            </w:pPr>
            <w:r w:rsidRPr="0005570F">
              <w:rPr>
                <w:rFonts w:ascii="Arial" w:eastAsia="ＭＳ Ｐゴシック" w:hAnsi="Arial" w:cs="Arial"/>
              </w:rPr>
              <w:t>Patients with acute respiratory failure</w:t>
            </w:r>
          </w:p>
        </w:tc>
      </w:tr>
      <w:tr w:rsidR="000D2C3C" w:rsidRPr="0005570F" w14:paraId="40D62DE1"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E928301"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1687640088"/>
              </w:sdtPr>
              <w:sdtEndPr/>
              <w:sdtContent>
                <w:r w:rsidR="000D2C3C" w:rsidRPr="0005570F">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5B877BB" w14:textId="77777777" w:rsidR="000D2C3C" w:rsidRPr="0005570F" w:rsidRDefault="000D2C3C" w:rsidP="008807B7">
            <w:pPr>
              <w:widowControl/>
              <w:pBdr>
                <w:top w:val="nil"/>
                <w:left w:val="nil"/>
                <w:bottom w:val="nil"/>
                <w:right w:val="nil"/>
                <w:between w:val="nil"/>
              </w:pBdr>
              <w:jc w:val="left"/>
              <w:rPr>
                <w:rFonts w:ascii="Arial" w:eastAsia="Arial" w:hAnsi="Arial" w:cs="Arial"/>
                <w:color w:val="000000"/>
              </w:rPr>
            </w:pPr>
            <w:r w:rsidRPr="0005570F">
              <w:rPr>
                <w:rFonts w:ascii="Arial" w:eastAsia="ＭＳ Ｐゴシック" w:hAnsi="Arial" w:cs="Arial"/>
              </w:rPr>
              <w:t>Cardiogenic pulmonary edema</w:t>
            </w:r>
          </w:p>
        </w:tc>
      </w:tr>
      <w:tr w:rsidR="000D2C3C" w:rsidRPr="0005570F" w14:paraId="5E09291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3AAEEC5"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576582683"/>
              </w:sdtPr>
              <w:sdtEndPr/>
              <w:sdtContent>
                <w:r w:rsidR="000D2C3C" w:rsidRPr="0005570F">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F96FA31" w14:textId="77777777" w:rsidR="000D2C3C" w:rsidRPr="0005570F" w:rsidRDefault="000D2C3C" w:rsidP="008807B7">
            <w:pPr>
              <w:widowControl/>
              <w:pBdr>
                <w:top w:val="nil"/>
                <w:left w:val="nil"/>
                <w:bottom w:val="nil"/>
                <w:right w:val="nil"/>
                <w:between w:val="nil"/>
              </w:pBdr>
              <w:jc w:val="left"/>
              <w:rPr>
                <w:rFonts w:ascii="Arial" w:eastAsia="Arial" w:hAnsi="Arial" w:cs="Arial"/>
                <w:color w:val="000000"/>
              </w:rPr>
            </w:pPr>
            <w:r w:rsidRPr="0005570F">
              <w:rPr>
                <w:rFonts w:ascii="Arial" w:eastAsia="ＭＳ Ｐゴシック" w:hAnsi="Arial" w:cs="Arial"/>
              </w:rPr>
              <w:t>Blood BNP, blood NT-proBNP</w:t>
            </w:r>
          </w:p>
        </w:tc>
      </w:tr>
      <w:tr w:rsidR="000D2C3C" w:rsidRPr="0005570F" w14:paraId="46B17D1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07ABBAA"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1387870444"/>
              </w:sdtPr>
              <w:sdtEndPr/>
              <w:sdtContent>
                <w:r w:rsidR="000D2C3C" w:rsidRPr="0005570F">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F7E2DD8" w14:textId="77777777" w:rsidR="000D2C3C" w:rsidRPr="0005570F" w:rsidRDefault="00633AD7" w:rsidP="008807B7">
            <w:pPr>
              <w:rPr>
                <w:rFonts w:ascii="Arial" w:eastAsia="ＭＳ Ｐゴシック" w:hAnsi="Arial" w:cs="Arial"/>
              </w:rPr>
            </w:pPr>
            <w:sdt>
              <w:sdtPr>
                <w:rPr>
                  <w:rFonts w:ascii="Arial" w:eastAsia="ＭＳ Ｐゴシック" w:hAnsi="Arial" w:cs="Arial"/>
                </w:rPr>
                <w:tag w:val="goog_rdk_5"/>
                <w:id w:val="-1572191475"/>
              </w:sdtPr>
              <w:sdtEndPr/>
              <w:sdtContent>
                <w:r w:rsidR="000D2C3C" w:rsidRPr="0005570F">
                  <w:rPr>
                    <w:rFonts w:ascii="Arial" w:eastAsia="ＭＳ Ｐゴシック" w:hAnsi="Arial" w:cs="Arial"/>
                  </w:rPr>
                  <w:t>Differential diagnosis of cardiogenic pulmonary edema in acute respiratory distress syndrome (ARDS) management</w:t>
                </w:r>
              </w:sdtContent>
            </w:sdt>
          </w:p>
        </w:tc>
      </w:tr>
      <w:tr w:rsidR="000D2C3C" w:rsidRPr="0005570F" w14:paraId="6ECB336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218384B"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558620454"/>
              </w:sdtPr>
              <w:sdtEndPr/>
              <w:sdtContent>
                <w:r w:rsidR="000D2C3C" w:rsidRPr="0005570F">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634486D" w14:textId="77777777" w:rsidR="000D2C3C" w:rsidRPr="0005570F"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890849118"/>
              </w:sdtPr>
              <w:sdtEndPr/>
              <w:sdtContent>
                <w:r w:rsidR="000D2C3C" w:rsidRPr="0005570F">
                  <w:rPr>
                    <w:rFonts w:ascii="Arial" w:eastAsia="ＭＳ Ｐゴシック" w:hAnsi="Arial" w:cs="Arial"/>
                  </w:rPr>
                  <w:t>Situation equivalent to emergency room (ER) or intensive care unit (ICU)</w:t>
                </w:r>
              </w:sdtContent>
            </w:sdt>
          </w:p>
        </w:tc>
      </w:tr>
      <w:tr w:rsidR="000D2C3C" w:rsidRPr="0005570F" w14:paraId="7B659F2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47F9392" w14:textId="77777777" w:rsidR="000D2C3C" w:rsidRPr="0005570F" w:rsidRDefault="000D2C3C" w:rsidP="008807B7">
            <w:pPr>
              <w:widowControl/>
              <w:pBdr>
                <w:top w:val="nil"/>
                <w:left w:val="nil"/>
                <w:bottom w:val="nil"/>
                <w:right w:val="nil"/>
                <w:between w:val="nil"/>
              </w:pBdr>
              <w:jc w:val="left"/>
              <w:rPr>
                <w:rFonts w:ascii="Arial" w:hAnsi="Arial" w:cs="Arial"/>
              </w:rPr>
            </w:pPr>
            <w:r w:rsidRPr="0005570F">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2D4CEE7B" w14:textId="79975090" w:rsidR="000D2C3C" w:rsidRPr="0005570F" w:rsidRDefault="00472A63" w:rsidP="008807B7">
            <w:pPr>
              <w:rPr>
                <w:rFonts w:ascii="Arial" w:eastAsia="ＭＳ Ｐゴシック" w:hAnsi="Arial" w:cs="Arial"/>
              </w:rPr>
            </w:pPr>
            <w:r>
              <w:rPr>
                <w:rFonts w:ascii="Arial" w:eastAsia="ＭＳ Ｐゴシック" w:hAnsi="Arial" w:cs="Arial"/>
              </w:rPr>
              <w:t>overall survival</w:t>
            </w:r>
            <w:r w:rsidR="000D2C3C" w:rsidRPr="0005570F">
              <w:rPr>
                <w:rFonts w:ascii="Arial" w:eastAsia="ＭＳ Ｐゴシック" w:hAnsi="Arial" w:cs="Arial"/>
              </w:rPr>
              <w:t>, serious adverse events from testing</w:t>
            </w:r>
          </w:p>
        </w:tc>
      </w:tr>
      <w:tr w:rsidR="000D2C3C" w:rsidRPr="0005570F" w14:paraId="26903F21"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496828B" w14:textId="77777777" w:rsidR="000D2C3C" w:rsidRPr="0005570F"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05570F">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1D1AC1F9" w14:textId="576A8410" w:rsidR="000D2C3C" w:rsidRPr="0005570F" w:rsidRDefault="000D2C3C" w:rsidP="008807B7">
            <w:pPr>
              <w:rPr>
                <w:rFonts w:ascii="Arial" w:eastAsia="ＭＳ Ｐゴシック" w:hAnsi="Arial" w:cs="Arial"/>
              </w:rPr>
            </w:pPr>
            <w:r w:rsidRPr="0005570F">
              <w:rPr>
                <w:rFonts w:ascii="Arial" w:hAnsi="Arial" w:cs="Arial"/>
                <w:color w:val="000000"/>
              </w:rPr>
              <w:t>If positive</w:t>
            </w:r>
            <w:r w:rsidR="00E232AB">
              <w:rPr>
                <w:rFonts w:ascii="Arial" w:hAnsi="Arial" w:cs="Arial"/>
                <w:color w:val="000000"/>
              </w:rPr>
              <w:t xml:space="preserve"> </w:t>
            </w:r>
            <w:r w:rsidRPr="0005570F">
              <w:rPr>
                <w:rFonts w:ascii="Arial" w:hAnsi="Arial" w:cs="Arial"/>
                <w:color w:val="000000"/>
              </w:rPr>
              <w:t>(</w:t>
            </w:r>
            <w:r w:rsidR="00E232AB" w:rsidRPr="0005570F">
              <w:rPr>
                <w:rFonts w:ascii="Arial" w:hAnsi="Arial" w:cs="Arial"/>
                <w:color w:val="000000"/>
              </w:rPr>
              <w:t>suspected</w:t>
            </w:r>
            <w:r w:rsidRPr="0005570F">
              <w:rPr>
                <w:rFonts w:ascii="Arial" w:hAnsi="Arial" w:cs="Arial"/>
                <w:color w:val="000000"/>
              </w:rPr>
              <w:t xml:space="preserve"> cardiogenic pulmonary edema)</w:t>
            </w:r>
            <w:r w:rsidRPr="0005570F">
              <w:rPr>
                <w:rFonts w:ascii="Arial" w:eastAsia="ＭＳ Ｐゴシック" w:hAnsi="Arial" w:cs="Arial"/>
              </w:rPr>
              <w:t xml:space="preserve">, </w:t>
            </w:r>
            <w:r w:rsidR="00E232AB" w:rsidRPr="00E232AB">
              <w:rPr>
                <w:rFonts w:ascii="Arial" w:eastAsia="ＭＳ Ｐゴシック" w:hAnsi="Arial" w:cs="Arial"/>
              </w:rPr>
              <w:t xml:space="preserve">the mainstay of </w:t>
            </w:r>
            <w:r w:rsidRPr="0005570F">
              <w:rPr>
                <w:rFonts w:ascii="Arial" w:eastAsia="ＭＳ Ｐゴシック" w:hAnsi="Arial" w:cs="Arial"/>
              </w:rPr>
              <w:t>treatment is the management of heart failure</w:t>
            </w:r>
            <w:r w:rsidR="009B38B1">
              <w:rPr>
                <w:rFonts w:ascii="Arial" w:eastAsia="ＭＳ Ｐゴシック" w:hAnsi="Arial" w:cs="Arial" w:hint="eastAsia"/>
              </w:rPr>
              <w:t>,</w:t>
            </w:r>
            <w:r w:rsidR="009B38B1">
              <w:rPr>
                <w:rFonts w:ascii="Arial" w:eastAsia="ＭＳ Ｐゴシック" w:hAnsi="Arial" w:cs="Arial"/>
              </w:rPr>
              <w:t xml:space="preserve"> </w:t>
            </w:r>
            <w:r w:rsidR="009B38B1" w:rsidRPr="009B38B1">
              <w:rPr>
                <w:rFonts w:ascii="Arial" w:eastAsia="ＭＳ Ｐゴシック" w:hAnsi="Arial" w:cs="Arial"/>
              </w:rPr>
              <w:t>and the adjustment of preload and afterload based on cardiac function</w:t>
            </w:r>
            <w:r w:rsidRPr="0005570F">
              <w:rPr>
                <w:rFonts w:ascii="Arial" w:eastAsia="ＭＳ Ｐゴシック" w:hAnsi="Arial" w:cs="Arial"/>
              </w:rPr>
              <w:t xml:space="preserve">. If negative, fluid management specific to heart failure will not be used, </w:t>
            </w:r>
            <w:r w:rsidR="00221074" w:rsidRPr="00221074">
              <w:rPr>
                <w:rFonts w:ascii="Arial" w:eastAsia="ＭＳ Ｐゴシック" w:hAnsi="Arial" w:cs="Arial"/>
              </w:rPr>
              <w:t>but will focus on identifying other causes and conditions of respiratory failure</w:t>
            </w:r>
            <w:r w:rsidRPr="0005570F">
              <w:rPr>
                <w:rFonts w:ascii="Arial" w:eastAsia="ＭＳ Ｐゴシック" w:hAnsi="Arial" w:cs="Arial"/>
              </w:rPr>
              <w:t>.</w:t>
            </w:r>
          </w:p>
        </w:tc>
      </w:tr>
      <w:tr w:rsidR="000D2C3C" w:rsidRPr="0005570F" w14:paraId="3AD7D9F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6D2AE62"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144845144"/>
              </w:sdtPr>
              <w:sdtEndPr/>
              <w:sdtContent>
                <w:r w:rsidR="000D2C3C" w:rsidRPr="0005570F">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B788D76" w14:textId="77777777" w:rsidR="000D2C3C" w:rsidRPr="0005570F"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652136449"/>
              </w:sdtPr>
              <w:sdtEndPr/>
              <w:sdtContent>
                <w:r w:rsidR="000D2C3C" w:rsidRPr="0005570F">
                  <w:rPr>
                    <w:rFonts w:ascii="Arial" w:eastAsia="ＭＳ Ｐゴシック" w:hAnsi="Arial" w:cs="Arial"/>
                  </w:rPr>
                  <w:t>Individual</w:t>
                </w:r>
              </w:sdtContent>
            </w:sdt>
          </w:p>
        </w:tc>
      </w:tr>
      <w:tr w:rsidR="000D2C3C" w:rsidRPr="0005570F" w14:paraId="08CDE34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5D26487"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1550296971"/>
              </w:sdtPr>
              <w:sdtEndPr/>
              <w:sdtContent>
                <w:r w:rsidR="000D2C3C" w:rsidRPr="0005570F">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367498F" w14:textId="65188200" w:rsidR="000D2C3C" w:rsidRPr="0005570F" w:rsidRDefault="000D2C3C" w:rsidP="008807B7">
            <w:pPr>
              <w:rPr>
                <w:rFonts w:ascii="Arial" w:eastAsia="ＭＳ Ｐゴシック" w:hAnsi="Arial" w:cs="Arial"/>
              </w:rPr>
            </w:pPr>
            <w:r w:rsidRPr="0005570F">
              <w:rPr>
                <w:rFonts w:ascii="Arial" w:eastAsia="ＭＳ Ｐゴシック" w:hAnsi="Arial" w:cs="Arial"/>
              </w:rPr>
              <w:t xml:space="preserve">In the diagnostic criteria for ARDS based on the Berlin definition, “ARDS is acute respiratory failure with bilateral infiltrative shadows that cannot be explained by cardiogenic pulmonary edema.” Therefore, it is important to </w:t>
            </w:r>
            <w:r w:rsidR="00671713" w:rsidRPr="00671713">
              <w:rPr>
                <w:rFonts w:ascii="Arial" w:eastAsia="ＭＳ Ｐゴシック" w:hAnsi="Arial" w:cs="Arial"/>
              </w:rPr>
              <w:t>differentiate cardiogenic pulmonary edema in the course of ARDS treatment</w:t>
            </w:r>
            <w:r w:rsidRPr="0005570F">
              <w:rPr>
                <w:rFonts w:ascii="Arial" w:eastAsia="ＭＳ Ｐゴシック" w:hAnsi="Arial" w:cs="Arial"/>
              </w:rPr>
              <w:t xml:space="preserve">. BNP and NT-proBNP can be measured </w:t>
            </w:r>
            <w:r w:rsidR="004956CF">
              <w:rPr>
                <w:rFonts w:ascii="Arial" w:eastAsia="ＭＳ Ｐゴシック" w:hAnsi="Arial" w:cs="Arial"/>
              </w:rPr>
              <w:t>by</w:t>
            </w:r>
            <w:r w:rsidR="004956CF" w:rsidRPr="0005570F">
              <w:rPr>
                <w:rFonts w:ascii="Arial" w:eastAsia="ＭＳ Ｐゴシック" w:hAnsi="Arial" w:cs="Arial"/>
              </w:rPr>
              <w:t xml:space="preserve"> </w:t>
            </w:r>
            <w:r w:rsidRPr="0005570F">
              <w:rPr>
                <w:rFonts w:ascii="Arial" w:eastAsia="ＭＳ Ｐゴシック" w:hAnsi="Arial" w:cs="Arial"/>
              </w:rPr>
              <w:t xml:space="preserve">blood </w:t>
            </w:r>
            <w:r w:rsidR="00572269" w:rsidRPr="0005570F">
              <w:rPr>
                <w:rFonts w:ascii="Arial" w:eastAsia="ＭＳ Ｐゴシック" w:hAnsi="Arial" w:cs="Arial"/>
              </w:rPr>
              <w:t>test</w:t>
            </w:r>
            <w:r w:rsidR="00572269">
              <w:rPr>
                <w:rFonts w:ascii="Arial" w:eastAsia="ＭＳ Ｐゴシック" w:hAnsi="Arial" w:cs="Arial"/>
              </w:rPr>
              <w:t>s</w:t>
            </w:r>
            <w:r w:rsidR="00572269" w:rsidRPr="0005570F">
              <w:rPr>
                <w:rFonts w:ascii="Arial" w:eastAsia="ＭＳ Ｐゴシック" w:hAnsi="Arial" w:cs="Arial"/>
              </w:rPr>
              <w:t xml:space="preserve"> </w:t>
            </w:r>
            <w:r w:rsidRPr="0005570F">
              <w:rPr>
                <w:rFonts w:ascii="Arial" w:eastAsia="ＭＳ Ｐゴシック" w:hAnsi="Arial" w:cs="Arial"/>
              </w:rPr>
              <w:t>and are widely used as adjunct</w:t>
            </w:r>
            <w:r w:rsidR="00D56888">
              <w:rPr>
                <w:rFonts w:ascii="Arial" w:eastAsia="ＭＳ Ｐゴシック" w:hAnsi="Arial" w:cs="Arial"/>
              </w:rPr>
              <w:t>ive</w:t>
            </w:r>
            <w:r w:rsidRPr="0005570F">
              <w:rPr>
                <w:rFonts w:ascii="Arial" w:eastAsia="ＭＳ Ｐゴシック" w:hAnsi="Arial" w:cs="Arial"/>
              </w:rPr>
              <w:t xml:space="preserve"> diagnostic tools in heart failure treatment. These peptides are secreted in response to stretch stress on the myocardium (mainly the ventricles). </w:t>
            </w:r>
            <w:r w:rsidR="00D56888" w:rsidRPr="00D56888">
              <w:rPr>
                <w:rFonts w:ascii="Arial" w:eastAsia="ＭＳ Ｐゴシック" w:hAnsi="Arial" w:cs="Arial"/>
              </w:rPr>
              <w:t>Approximately 10% are also secreted in the atria and are mildly elevated in patients with atrial fibrillation and renal dysfunction.</w:t>
            </w:r>
          </w:p>
          <w:p w14:paraId="5C7DEDD5" w14:textId="0292603C" w:rsidR="000D2C3C" w:rsidRPr="0005570F" w:rsidRDefault="000D2C3C" w:rsidP="008807B7">
            <w:pPr>
              <w:rPr>
                <w:rFonts w:ascii="Arial" w:eastAsia="ＭＳ Ｐゴシック" w:hAnsi="Arial" w:cs="Arial"/>
              </w:rPr>
            </w:pPr>
            <w:r w:rsidRPr="0005570F">
              <w:rPr>
                <w:rFonts w:ascii="Arial" w:eastAsia="ＭＳ Ｐゴシック" w:hAnsi="Arial" w:cs="Arial"/>
              </w:rPr>
              <w:t xml:space="preserve">In the treatment of patients with acute respiratory failure, if the diagnosis of cardiogenic pulmonary edema is correct, </w:t>
            </w:r>
            <w:r w:rsidR="007025F7" w:rsidRPr="007025F7">
              <w:rPr>
                <w:rFonts w:ascii="Arial" w:eastAsia="ＭＳ Ｐゴシック" w:hAnsi="Arial" w:cs="Arial"/>
              </w:rPr>
              <w:t>appropriate use of diuretics and vasodilators can improve prognosis.</w:t>
            </w:r>
            <w:r w:rsidRPr="0005570F">
              <w:rPr>
                <w:rFonts w:ascii="Arial" w:eastAsia="ＭＳ Ｐゴシック" w:hAnsi="Arial" w:cs="Arial"/>
              </w:rPr>
              <w:t xml:space="preserve"> If the diagnosis of cardiogenic pulmonary edema is correctly ruled out, other causes of respiratory failure should be aggressively investigated. On the contrary, misdiagnosis is detrimental because it may lead to inappropriate administration of medications or miss other causes of respiratory failure.</w:t>
            </w:r>
          </w:p>
          <w:p w14:paraId="6619DA05" w14:textId="5FAD205F" w:rsidR="000D2C3C" w:rsidRPr="0005570F" w:rsidRDefault="000D2C3C" w:rsidP="008807B7">
            <w:pPr>
              <w:rPr>
                <w:rFonts w:ascii="Arial" w:eastAsia="ＭＳ Ｐゴシック" w:hAnsi="Arial" w:cs="Arial"/>
              </w:rPr>
            </w:pPr>
            <w:r w:rsidRPr="0005570F">
              <w:rPr>
                <w:rFonts w:ascii="Arial" w:eastAsia="ＭＳ Ｐゴシック" w:hAnsi="Arial" w:cs="Arial"/>
              </w:rPr>
              <w:t>Therefore, the implementation of blood BNP and NT-proBNP tests has a significant impact on the treatment of patients with acute respiratory failure, and this issue was considered clinically important. Therefore, we posed the question, “</w:t>
            </w:r>
            <w:r w:rsidR="003C3AC0" w:rsidRPr="003C3AC0">
              <w:rPr>
                <w:rFonts w:ascii="Arial" w:eastAsia="ＭＳ Ｐゴシック" w:hAnsi="Arial" w:cs="Arial"/>
              </w:rPr>
              <w:t>Should blood brain natriuretic peptide (BNP) and NT-proBNP levels be used for identifying cardiogenic pulmonary edema as a cause of acute respiratory failure</w:t>
            </w:r>
            <w:r w:rsidRPr="0005570F">
              <w:rPr>
                <w:rFonts w:ascii="Arial" w:eastAsia="ＭＳ Ｐゴシック" w:hAnsi="Arial" w:cs="Arial"/>
              </w:rPr>
              <w:t>?”</w:t>
            </w:r>
          </w:p>
        </w:tc>
      </w:tr>
      <w:tr w:rsidR="000D2C3C" w:rsidRPr="0005570F" w14:paraId="13AC25C1"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D9434F7" w14:textId="77777777" w:rsidR="000D2C3C" w:rsidRPr="0005570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466348085"/>
              </w:sdtPr>
              <w:sdtEndPr/>
              <w:sdtContent>
                <w:r w:rsidR="000D2C3C" w:rsidRPr="0005570F">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9C0C757" w14:textId="77777777" w:rsidR="000D2C3C" w:rsidRPr="0005570F" w:rsidRDefault="00633AD7" w:rsidP="008807B7">
            <w:pPr>
              <w:rPr>
                <w:rFonts w:ascii="Arial" w:eastAsia="Arial" w:hAnsi="Arial" w:cs="Arial"/>
              </w:rPr>
            </w:pPr>
            <w:sdt>
              <w:sdtPr>
                <w:rPr>
                  <w:rFonts w:ascii="Arial" w:hAnsi="Arial" w:cs="Arial"/>
                </w:rPr>
                <w:tag w:val="goog_rdk_12"/>
                <w:id w:val="382765166"/>
              </w:sdtPr>
              <w:sdtEndPr/>
              <w:sdtContent>
                <w:r w:rsidR="000D2C3C" w:rsidRPr="0005570F">
                  <w:rPr>
                    <w:rFonts w:ascii="Arial" w:eastAsia="Arial Unicode MS" w:hAnsi="Arial" w:cs="Arial"/>
                  </w:rPr>
                  <w:t>None</w:t>
                </w:r>
              </w:sdtContent>
            </w:sdt>
          </w:p>
        </w:tc>
      </w:tr>
    </w:tbl>
    <w:p w14:paraId="4E312C16" w14:textId="77777777" w:rsidR="000D2C3C" w:rsidRPr="0005570F" w:rsidRDefault="000D2C3C" w:rsidP="008807B7">
      <w:pPr>
        <w:pStyle w:val="1"/>
        <w:spacing w:before="280" w:after="20"/>
        <w:rPr>
          <w:rFonts w:ascii="Arial" w:hAnsi="Arial" w:cs="Arial"/>
          <w:smallCaps/>
          <w:color w:val="000000"/>
          <w:sz w:val="28"/>
          <w:szCs w:val="28"/>
        </w:rPr>
      </w:pPr>
      <w:r w:rsidRPr="0005570F">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05570F" w14:paraId="2CF480F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F753310"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Problem</w:t>
            </w:r>
          </w:p>
          <w:p w14:paraId="5E34DC4E"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Is the problem a priority?</w:t>
            </w:r>
          </w:p>
        </w:tc>
      </w:tr>
      <w:tr w:rsidR="000D2C3C" w:rsidRPr="0005570F" w14:paraId="7E0E099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45B66"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31F76"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4ACFAE"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5B87501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920B3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Yes</w:t>
            </w:r>
          </w:p>
          <w:p w14:paraId="2CC4390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Probably yes</w:t>
            </w:r>
          </w:p>
          <w:p w14:paraId="7ECCC6D6"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Probably no</w:t>
            </w:r>
          </w:p>
          <w:p w14:paraId="10F50545"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No</w:t>
            </w:r>
          </w:p>
          <w:p w14:paraId="22D7CF8E"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Varies</w:t>
            </w:r>
          </w:p>
          <w:p w14:paraId="4C4249DC"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85D82"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In the treatment of patients with acute respiratory failure, if the diagnosis of cardiogenic pulmonary edema is made correctly, the prognosis can be improved with the use of appropriate diuretics and vasodilators. If the diagnosis of cardiogenic pulmonary edema is correctly ruled out, other causes of respiratory failure should be aggressively investigated. On the contrary, misdiagnosis may be detrimental because it may lead to inappropriate drug administration or miss other causes of respiratory failure.</w:t>
            </w:r>
          </w:p>
          <w:p w14:paraId="0FC7FCE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000000"/>
              </w:rPr>
              <w:t>Therefore, this issue was considered clinically important because the implementation of blood BNP and NT-proBNP tests would significantly impact the treatment of patients with acute respiratory failure. 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3CDD25" w14:textId="77777777" w:rsidR="000D2C3C" w:rsidRPr="0005570F" w:rsidRDefault="000D2C3C" w:rsidP="008807B7">
            <w:pPr>
              <w:rPr>
                <w:rFonts w:ascii="Arial" w:eastAsia="ＭＳ Ｐゴシック" w:hAnsi="Arial" w:cs="Arial"/>
              </w:rPr>
            </w:pPr>
          </w:p>
          <w:p w14:paraId="67FC77A8" w14:textId="77777777" w:rsidR="000D2C3C" w:rsidRPr="0005570F" w:rsidRDefault="000D2C3C" w:rsidP="008807B7">
            <w:pPr>
              <w:rPr>
                <w:rFonts w:ascii="Arial" w:eastAsia="ＭＳ Ｐゴシック" w:hAnsi="Arial" w:cs="Arial"/>
              </w:rPr>
            </w:pPr>
          </w:p>
        </w:tc>
      </w:tr>
      <w:tr w:rsidR="000D2C3C" w:rsidRPr="0005570F" w14:paraId="7CB8438E"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119011C"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Test accuracy</w:t>
            </w:r>
          </w:p>
          <w:p w14:paraId="674C7F30"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How accurate is the test?</w:t>
            </w:r>
          </w:p>
        </w:tc>
      </w:tr>
      <w:tr w:rsidR="000D2C3C" w:rsidRPr="0005570F" w14:paraId="58AC686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486BD"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1C6B7"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15450"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w:t>
            </w:r>
            <w:r w:rsidRPr="0005570F" w:rsidDel="00AD0763">
              <w:rPr>
                <w:rFonts w:ascii="Arial" w:hAnsi="Arial" w:cs="Arial"/>
                <w:smallCaps/>
                <w:sz w:val="21"/>
                <w:szCs w:val="21"/>
              </w:rPr>
              <w:t xml:space="preserve"> </w:t>
            </w:r>
            <w:r w:rsidRPr="0005570F">
              <w:rPr>
                <w:rFonts w:ascii="Arial" w:hAnsi="Arial" w:cs="Arial"/>
                <w:smallCaps/>
                <w:sz w:val="21"/>
                <w:szCs w:val="21"/>
              </w:rPr>
              <w:t>considerations</w:t>
            </w:r>
          </w:p>
        </w:tc>
      </w:tr>
      <w:tr w:rsidR="000D2C3C" w:rsidRPr="0005570F" w14:paraId="76BF6B5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2D8A4F"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Very accurate</w:t>
            </w:r>
          </w:p>
          <w:p w14:paraId="131FEB91"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Accurate</w:t>
            </w:r>
          </w:p>
          <w:p w14:paraId="4A9CDE9C"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Inaccurate</w:t>
            </w:r>
          </w:p>
          <w:p w14:paraId="7F14E4B4"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Very inaccurate</w:t>
            </w:r>
          </w:p>
          <w:p w14:paraId="5F96CC05"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xml:space="preserve"> Varies</w:t>
            </w:r>
          </w:p>
          <w:p w14:paraId="371DB4C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AC4142"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The results of the systematic review and meta-analysis showed the following.</w:t>
            </w:r>
          </w:p>
          <w:p w14:paraId="30503F18"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The accuracy of the test was judged to be “Varies” because the accuracy of the test varied depending on the cutoff of the test.</w:t>
            </w:r>
          </w:p>
          <w:p w14:paraId="11914574" w14:textId="77777777" w:rsidR="000D2C3C" w:rsidRPr="0005570F" w:rsidRDefault="000D2C3C" w:rsidP="008807B7">
            <w:pPr>
              <w:rPr>
                <w:rFonts w:ascii="Arial" w:eastAsia="ＭＳ Ｐゴシック" w:hAnsi="Arial" w:cs="Arial"/>
                <w:color w:val="000000"/>
              </w:rPr>
            </w:pPr>
          </w:p>
          <w:p w14:paraId="0D221C6E" w14:textId="77777777" w:rsidR="000D2C3C" w:rsidRPr="0005570F" w:rsidRDefault="000D2C3C" w:rsidP="008807B7">
            <w:pPr>
              <w:rPr>
                <w:rFonts w:ascii="Arial" w:eastAsia="ＭＳ Ｐゴシック" w:hAnsi="Arial" w:cs="Arial"/>
                <w:b/>
                <w:bCs/>
                <w:color w:val="000000"/>
                <w:u w:val="single"/>
              </w:rPr>
            </w:pPr>
            <w:r w:rsidRPr="0005570F">
              <w:rPr>
                <w:rFonts w:ascii="Arial" w:eastAsia="ＭＳ Ｐゴシック" w:hAnsi="Arial" w:cs="Arial"/>
                <w:b/>
                <w:bCs/>
                <w:color w:val="000000"/>
                <w:u w:val="single"/>
              </w:rPr>
              <w:t>Blood BNP</w:t>
            </w:r>
          </w:p>
          <w:p w14:paraId="70A95EA8"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&lt;Cutoff 400-500 pg/mL&gt;</w:t>
            </w:r>
          </w:p>
          <w:p w14:paraId="2CA143CD"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(three studies, 252 patients)</w:t>
            </w:r>
          </w:p>
          <w:p w14:paraId="41B2D12F"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Integrated sensitivity: 0.77 (95% CI: 0.65-0.85)</w:t>
            </w:r>
          </w:p>
          <w:p w14:paraId="040FDD62"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lastRenderedPageBreak/>
              <w:t>Integrated specificity: 0.62 (95% CI: 0.53-0.70) (Bivariate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05570F" w14:paraId="671A4BEF"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FAC9BE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BNP</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BE568D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AF5145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Certainty of the evidence</w:t>
                  </w:r>
                </w:p>
              </w:tc>
            </w:tr>
            <w:tr w:rsidR="000D2C3C" w:rsidRPr="0005570F" w14:paraId="78210D99"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6DFF31A"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87E2023"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9A3A392"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5C7157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18F78FC"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05570F" w14:paraId="3A3B62F6"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7138D5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420F64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38 (32-43)</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F94CED1"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77 (65-85)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ACF1DA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153 (130-170)</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6B0DDD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Very low</w:t>
                  </w:r>
                </w:p>
              </w:tc>
            </w:tr>
            <w:tr w:rsidR="000D2C3C" w:rsidRPr="0005570F" w14:paraId="1EE9DA68"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35059C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C8FE13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12 (7-18)</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6BE980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23 (15-35)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8DAF0C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47 (30-70)</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252D608" w14:textId="77777777" w:rsidR="000D2C3C" w:rsidRPr="0005570F"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r w:rsidR="000D2C3C" w:rsidRPr="0005570F" w14:paraId="2A8EE542"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C6C980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D1132FD"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590 (504 -669)</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7DDE3B5"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559 (478-634)</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67581C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497 (425-563)</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4FF8B4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Very low</w:t>
                  </w:r>
                </w:p>
              </w:tc>
            </w:tr>
            <w:tr w:rsidR="000D2C3C" w:rsidRPr="0005570F" w14:paraId="57ED23E0"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6FDCCD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1A9742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360 (281-446)</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CDAFB81"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341 (266-422)</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7EF41D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303 (237-375)</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0BD442C" w14:textId="77777777" w:rsidR="000D2C3C" w:rsidRPr="0005570F"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bl>
          <w:p w14:paraId="3F8624B0" w14:textId="77777777" w:rsidR="000D2C3C" w:rsidRPr="0005570F" w:rsidRDefault="000D2C3C" w:rsidP="008807B7">
            <w:pPr>
              <w:rPr>
                <w:rFonts w:ascii="Arial" w:eastAsia="ＭＳ Ｐゴシック" w:hAnsi="Arial" w:cs="Arial"/>
                <w:color w:val="000000"/>
              </w:rPr>
            </w:pPr>
          </w:p>
          <w:p w14:paraId="183A4563" w14:textId="77777777" w:rsidR="000D2C3C" w:rsidRPr="0005570F" w:rsidRDefault="000D2C3C" w:rsidP="008807B7">
            <w:pPr>
              <w:rPr>
                <w:rFonts w:ascii="Arial" w:eastAsia="ＭＳ Ｐゴシック" w:hAnsi="Arial" w:cs="Arial"/>
                <w:b/>
                <w:bCs/>
                <w:color w:val="000000"/>
                <w:u w:val="single"/>
              </w:rPr>
            </w:pPr>
            <w:r w:rsidRPr="0005570F">
              <w:rPr>
                <w:rFonts w:ascii="Arial" w:eastAsia="ＭＳ Ｐゴシック" w:hAnsi="Arial" w:cs="Arial"/>
                <w:b/>
                <w:bCs/>
                <w:color w:val="000000"/>
                <w:u w:val="single"/>
              </w:rPr>
              <w:t>Blood BNP</w:t>
            </w:r>
          </w:p>
          <w:p w14:paraId="0E84AB74"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&lt;Cutoff 1,000 pg/mL&gt;</w:t>
            </w:r>
          </w:p>
          <w:p w14:paraId="12B2355E"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(two studies, 128 patients)</w:t>
            </w:r>
          </w:p>
          <w:p w14:paraId="59B621C7"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Integrated sensitivity: 0.50 (95% CI: 0.36-0.64)</w:t>
            </w:r>
          </w:p>
          <w:p w14:paraId="3B3AA5D6"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Integrated specificity: 0.82 (95% CI: 0.72-0.89) (Bivariate model)</w:t>
            </w:r>
          </w:p>
          <w:tbl>
            <w:tblPr>
              <w:tblW w:w="6267" w:type="dxa"/>
              <w:tblLayout w:type="fixed"/>
              <w:tblLook w:val="0400" w:firstRow="0" w:lastRow="0" w:firstColumn="0" w:lastColumn="0" w:noHBand="0" w:noVBand="1"/>
            </w:tblPr>
            <w:tblGrid>
              <w:gridCol w:w="1212"/>
              <w:gridCol w:w="1198"/>
              <w:gridCol w:w="1260"/>
              <w:gridCol w:w="1262"/>
              <w:gridCol w:w="1335"/>
            </w:tblGrid>
            <w:tr w:rsidR="000D2C3C" w:rsidRPr="0005570F" w14:paraId="56E00D38" w14:textId="77777777" w:rsidTr="008807B7">
              <w:trPr>
                <w:trHeight w:val="415"/>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3F8D4B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BNP</w:t>
                  </w:r>
                </w:p>
              </w:tc>
              <w:tc>
                <w:tcPr>
                  <w:tcW w:w="37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C053F62"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Prevalence in 1000 patients</w:t>
                  </w:r>
                </w:p>
              </w:tc>
              <w:tc>
                <w:tcPr>
                  <w:tcW w:w="1335"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05D505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Certainty of the evidence</w:t>
                  </w:r>
                </w:p>
              </w:tc>
            </w:tr>
            <w:tr w:rsidR="000D2C3C" w:rsidRPr="0005570F" w14:paraId="45303D7A" w14:textId="77777777" w:rsidTr="008807B7">
              <w:trPr>
                <w:trHeight w:val="312"/>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C68019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D1225C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260"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C3FD2A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6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78133A5"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c>
                <w:tcPr>
                  <w:tcW w:w="1335"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2A73F32"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05570F" w14:paraId="6EAB6070" w14:textId="77777777" w:rsidTr="008807B7">
              <w:trPr>
                <w:trHeight w:val="6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6B342C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615440E"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25 (18-32)</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8E0814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50 (36-64)</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7CDA4B1"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100 (71-129)</w:t>
                  </w:r>
                </w:p>
              </w:tc>
              <w:tc>
                <w:tcPr>
                  <w:tcW w:w="1335"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733F0D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Very low</w:t>
                  </w:r>
                </w:p>
              </w:tc>
            </w:tr>
            <w:tr w:rsidR="000D2C3C" w:rsidRPr="0005570F" w14:paraId="6F796F1C" w14:textId="77777777" w:rsidTr="008807B7">
              <w:trPr>
                <w:trHeight w:val="24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F9F9DF3"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97B577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25 (18-32)</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BD6F7B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50 (36-64)</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0EA545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100 (71-129)</w:t>
                  </w:r>
                </w:p>
              </w:tc>
              <w:tc>
                <w:tcPr>
                  <w:tcW w:w="1335"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8B2692A" w14:textId="77777777" w:rsidR="000D2C3C" w:rsidRPr="0005570F"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r w:rsidR="000D2C3C" w:rsidRPr="0005570F" w14:paraId="56EE7B43" w14:textId="77777777" w:rsidTr="008807B7">
              <w:trPr>
                <w:trHeight w:val="24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0A872F2"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94E656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780 (689-845)</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F96440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739 (653-800)</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2BC2E7C"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657 (580-711)</w:t>
                  </w:r>
                </w:p>
              </w:tc>
              <w:tc>
                <w:tcPr>
                  <w:tcW w:w="1335"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8502D81"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Low</w:t>
                  </w:r>
                </w:p>
              </w:tc>
            </w:tr>
            <w:tr w:rsidR="000D2C3C" w:rsidRPr="0005570F" w14:paraId="74FCC31D" w14:textId="77777777" w:rsidTr="008807B7">
              <w:trPr>
                <w:trHeight w:val="171"/>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5FBAB8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2F0535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170 (105-261)</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8BA807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161 (100-247)</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5DEDD8B"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143 (89-220)</w:t>
                  </w:r>
                </w:p>
              </w:tc>
              <w:tc>
                <w:tcPr>
                  <w:tcW w:w="1335"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1E623EC" w14:textId="77777777" w:rsidR="000D2C3C" w:rsidRPr="0005570F"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bl>
          <w:p w14:paraId="1FD61A16" w14:textId="77777777" w:rsidR="000D2C3C" w:rsidRPr="0005570F" w:rsidRDefault="000D2C3C" w:rsidP="008807B7">
            <w:pPr>
              <w:rPr>
                <w:rFonts w:ascii="Arial" w:eastAsia="ＭＳ Ｐゴシック" w:hAnsi="Arial" w:cs="Arial"/>
                <w:color w:val="000000"/>
              </w:rPr>
            </w:pPr>
          </w:p>
          <w:p w14:paraId="73B393C8" w14:textId="77777777" w:rsidR="000D2C3C" w:rsidRPr="0005570F" w:rsidRDefault="000D2C3C" w:rsidP="008807B7">
            <w:pPr>
              <w:rPr>
                <w:rFonts w:ascii="Arial" w:eastAsia="ＭＳ Ｐゴシック" w:hAnsi="Arial" w:cs="Arial"/>
                <w:b/>
                <w:bCs/>
                <w:color w:val="000000"/>
                <w:u w:val="single"/>
              </w:rPr>
            </w:pPr>
            <w:r w:rsidRPr="0005570F">
              <w:rPr>
                <w:rFonts w:ascii="Arial" w:eastAsia="ＭＳ Ｐゴシック" w:hAnsi="Arial" w:cs="Arial"/>
                <w:b/>
                <w:bCs/>
                <w:color w:val="000000"/>
                <w:u w:val="single"/>
              </w:rPr>
              <w:t>Blood NT-proBNP</w:t>
            </w:r>
          </w:p>
          <w:p w14:paraId="4B395F09"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&lt;Cutoff 4,000 pg/mL&gt;</w:t>
            </w:r>
          </w:p>
          <w:p w14:paraId="72FFAE03"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(one study, 121 patients)</w:t>
            </w:r>
          </w:p>
          <w:p w14:paraId="55C3AFCF"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Integrated sensitivity: 0.71 (95% CI: 0.53-0.85)</w:t>
            </w:r>
          </w:p>
          <w:p w14:paraId="4F3C88D1"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Integrated specificity: 0.89 (95% CI: 0.80-0.94)</w:t>
            </w:r>
          </w:p>
          <w:tbl>
            <w:tblPr>
              <w:tblW w:w="6245" w:type="dxa"/>
              <w:tblLayout w:type="fixed"/>
              <w:tblLook w:val="0400" w:firstRow="0" w:lastRow="0" w:firstColumn="0" w:lastColumn="0" w:noHBand="0" w:noVBand="1"/>
            </w:tblPr>
            <w:tblGrid>
              <w:gridCol w:w="1207"/>
              <w:gridCol w:w="1194"/>
              <w:gridCol w:w="1256"/>
              <w:gridCol w:w="1258"/>
              <w:gridCol w:w="1330"/>
            </w:tblGrid>
            <w:tr w:rsidR="000D2C3C" w:rsidRPr="0005570F" w14:paraId="37CF2F0A" w14:textId="77777777" w:rsidTr="008807B7">
              <w:trPr>
                <w:trHeight w:val="383"/>
              </w:trPr>
              <w:tc>
                <w:tcPr>
                  <w:tcW w:w="120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05993FD"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NT-proBNP</w:t>
                  </w:r>
                </w:p>
              </w:tc>
              <w:tc>
                <w:tcPr>
                  <w:tcW w:w="3708"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78F377C"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Prevalence in 1000 patients</w:t>
                  </w:r>
                </w:p>
              </w:tc>
              <w:tc>
                <w:tcPr>
                  <w:tcW w:w="1330"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C50836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Certainty of the evidence</w:t>
                  </w:r>
                </w:p>
              </w:tc>
            </w:tr>
            <w:tr w:rsidR="000D2C3C" w:rsidRPr="0005570F" w14:paraId="6DFD83B6" w14:textId="77777777" w:rsidTr="008807B7">
              <w:trPr>
                <w:trHeight w:val="287"/>
              </w:trPr>
              <w:tc>
                <w:tcPr>
                  <w:tcW w:w="120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24C53E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p>
              </w:tc>
              <w:tc>
                <w:tcPr>
                  <w:tcW w:w="119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53B5A0C"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25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0FA60BE"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5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05E1F7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c>
                <w:tcPr>
                  <w:tcW w:w="1330"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5E99B75"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05570F" w14:paraId="06AC9326" w14:textId="77777777" w:rsidTr="008807B7">
              <w:trPr>
                <w:trHeight w:val="61"/>
              </w:trPr>
              <w:tc>
                <w:tcPr>
                  <w:tcW w:w="120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1B2BD6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lastRenderedPageBreak/>
                    <w:t>True positive</w:t>
                  </w:r>
                </w:p>
              </w:tc>
              <w:tc>
                <w:tcPr>
                  <w:tcW w:w="119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118DBA1"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36 (27-43)</w:t>
                  </w:r>
                </w:p>
              </w:tc>
              <w:tc>
                <w:tcPr>
                  <w:tcW w:w="12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1AE86B5"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71 (53-85)</w:t>
                  </w:r>
                </w:p>
              </w:tc>
              <w:tc>
                <w:tcPr>
                  <w:tcW w:w="125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F7291B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142 (106- 170)</w:t>
                  </w:r>
                </w:p>
              </w:tc>
              <w:tc>
                <w:tcPr>
                  <w:tcW w:w="1330"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94CE9A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Very low</w:t>
                  </w:r>
                </w:p>
              </w:tc>
            </w:tr>
            <w:tr w:rsidR="000D2C3C" w:rsidRPr="0005570F" w14:paraId="50FD21D5" w14:textId="77777777" w:rsidTr="008807B7">
              <w:trPr>
                <w:trHeight w:val="226"/>
              </w:trPr>
              <w:tc>
                <w:tcPr>
                  <w:tcW w:w="120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595C65D"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False negative</w:t>
                  </w:r>
                </w:p>
              </w:tc>
              <w:tc>
                <w:tcPr>
                  <w:tcW w:w="119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DE7A20B"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14 (7-23)</w:t>
                  </w:r>
                </w:p>
              </w:tc>
              <w:tc>
                <w:tcPr>
                  <w:tcW w:w="12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A406C0B"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29 (15-47)</w:t>
                  </w:r>
                </w:p>
              </w:tc>
              <w:tc>
                <w:tcPr>
                  <w:tcW w:w="125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47DB923"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58 (30-94)</w:t>
                  </w:r>
                </w:p>
              </w:tc>
              <w:tc>
                <w:tcPr>
                  <w:tcW w:w="1330"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6345711" w14:textId="77777777" w:rsidR="000D2C3C" w:rsidRPr="0005570F"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r w:rsidR="000D2C3C" w:rsidRPr="0005570F" w14:paraId="3A566832" w14:textId="77777777" w:rsidTr="008807B7">
              <w:trPr>
                <w:trHeight w:val="226"/>
              </w:trPr>
              <w:tc>
                <w:tcPr>
                  <w:tcW w:w="120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A07CF8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True negative</w:t>
                  </w:r>
                </w:p>
              </w:tc>
              <w:tc>
                <w:tcPr>
                  <w:tcW w:w="119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8B258FF"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845 (760-893)</w:t>
                  </w:r>
                </w:p>
              </w:tc>
              <w:tc>
                <w:tcPr>
                  <w:tcW w:w="12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D0D0362"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801 (720-846)</w:t>
                  </w:r>
                </w:p>
              </w:tc>
              <w:tc>
                <w:tcPr>
                  <w:tcW w:w="125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7478AC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712 (640-752)</w:t>
                  </w:r>
                </w:p>
              </w:tc>
              <w:tc>
                <w:tcPr>
                  <w:tcW w:w="1330"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EA4261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Low</w:t>
                  </w:r>
                </w:p>
              </w:tc>
            </w:tr>
            <w:tr w:rsidR="000D2C3C" w:rsidRPr="0005570F" w14:paraId="46DF97EB" w14:textId="77777777" w:rsidTr="008807B7">
              <w:trPr>
                <w:trHeight w:val="226"/>
              </w:trPr>
              <w:tc>
                <w:tcPr>
                  <w:tcW w:w="120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FE81B3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False positive</w:t>
                  </w:r>
                </w:p>
              </w:tc>
              <w:tc>
                <w:tcPr>
                  <w:tcW w:w="119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668A05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105 (57-190)</w:t>
                  </w:r>
                </w:p>
              </w:tc>
              <w:tc>
                <w:tcPr>
                  <w:tcW w:w="12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6DAF1A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99 (54-180)</w:t>
                  </w:r>
                </w:p>
              </w:tc>
              <w:tc>
                <w:tcPr>
                  <w:tcW w:w="125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87596A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88 (48-160)</w:t>
                  </w:r>
                </w:p>
              </w:tc>
              <w:tc>
                <w:tcPr>
                  <w:tcW w:w="1330"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220FEE7" w14:textId="77777777" w:rsidR="000D2C3C" w:rsidRPr="0005570F"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bl>
          <w:p w14:paraId="0AD3EE77" w14:textId="77777777" w:rsidR="000D2C3C" w:rsidRPr="0005570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6FF869" w14:textId="77777777" w:rsidR="000D2C3C" w:rsidRPr="0005570F" w:rsidRDefault="000D2C3C" w:rsidP="008807B7">
            <w:pPr>
              <w:rPr>
                <w:rFonts w:ascii="Arial" w:eastAsia="ＭＳ Ｐゴシック" w:hAnsi="Arial" w:cs="Arial"/>
              </w:rPr>
            </w:pPr>
          </w:p>
          <w:p w14:paraId="0599C24B" w14:textId="77777777" w:rsidR="000D2C3C" w:rsidRPr="0005570F" w:rsidRDefault="000D2C3C" w:rsidP="008807B7">
            <w:pPr>
              <w:rPr>
                <w:rFonts w:ascii="Arial" w:eastAsia="ＭＳ Ｐゴシック" w:hAnsi="Arial" w:cs="Arial"/>
              </w:rPr>
            </w:pPr>
          </w:p>
        </w:tc>
      </w:tr>
      <w:tr w:rsidR="000D2C3C" w:rsidRPr="0005570F" w14:paraId="702E1A9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8850BD9"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lastRenderedPageBreak/>
              <w:t>Desirable effects</w:t>
            </w:r>
          </w:p>
          <w:p w14:paraId="13243C68"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How substantial are the desirable anticipated effects?</w:t>
            </w:r>
          </w:p>
        </w:tc>
      </w:tr>
      <w:tr w:rsidR="000D2C3C" w:rsidRPr="0005570F" w14:paraId="7EA35CA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E6D78"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A5602"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425429"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35C3BE21"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26F9AA"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Large</w:t>
            </w:r>
          </w:p>
          <w:p w14:paraId="5E44DE2D"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Moderate</w:t>
            </w:r>
          </w:p>
          <w:p w14:paraId="130C420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Small</w:t>
            </w:r>
          </w:p>
          <w:p w14:paraId="584D228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Trivial</w:t>
            </w:r>
          </w:p>
          <w:p w14:paraId="2231E8FD"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xml:space="preserve"> Varies</w:t>
            </w:r>
          </w:p>
          <w:p w14:paraId="6FC3ECE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634BB4"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Since the number of true positives obtained as a desirable effect depends on the cutoff of the test, it was judged to be “Varies.”</w:t>
            </w:r>
          </w:p>
          <w:p w14:paraId="5E5C1BD2" w14:textId="77777777" w:rsidR="000D2C3C" w:rsidRPr="0005570F" w:rsidRDefault="000D2C3C" w:rsidP="008807B7">
            <w:pPr>
              <w:rPr>
                <w:rFonts w:ascii="Arial" w:eastAsia="ＭＳ Ｐゴシック" w:hAnsi="Arial" w:cs="Arial"/>
                <w:color w:val="000000"/>
              </w:rPr>
            </w:pPr>
          </w:p>
          <w:p w14:paraId="0EA4228E"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The number of patients who would benefit from appropriate treatment in a sample of 1000 patients (the number of true positives).</w:t>
            </w:r>
          </w:p>
          <w:p w14:paraId="49CE5E34"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BNP</w:t>
            </w:r>
            <w:r w:rsidRPr="0005570F">
              <w:rPr>
                <w:rFonts w:ascii="Arial" w:eastAsia="ＭＳ Ｐゴシック" w:hAnsi="Arial" w:cs="Arial"/>
                <w:b/>
                <w:bCs/>
                <w:color w:val="000000"/>
              </w:rPr>
              <w:t xml:space="preserve">　</w:t>
            </w:r>
            <w:r w:rsidRPr="0005570F">
              <w:rPr>
                <w:rFonts w:ascii="Arial" w:eastAsia="ＭＳ Ｐゴシック" w:hAnsi="Arial" w:cs="Arial"/>
                <w:b/>
                <w:bCs/>
                <w:color w:val="000000"/>
              </w:rPr>
              <w:t>&lt;Cutoff 400-500 pg/mL&gt;</w:t>
            </w:r>
          </w:p>
          <w:tbl>
            <w:tblPr>
              <w:tblW w:w="6200" w:type="dxa"/>
              <w:tblLayout w:type="fixed"/>
              <w:tblLook w:val="0400" w:firstRow="0" w:lastRow="0" w:firstColumn="0" w:lastColumn="0" w:noHBand="0" w:noVBand="1"/>
            </w:tblPr>
            <w:tblGrid>
              <w:gridCol w:w="2608"/>
              <w:gridCol w:w="1246"/>
              <w:gridCol w:w="1061"/>
              <w:gridCol w:w="1285"/>
            </w:tblGrid>
            <w:tr w:rsidR="000D2C3C" w:rsidRPr="0005570F" w14:paraId="197A172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0C8B6" w14:textId="77777777" w:rsidR="000D2C3C" w:rsidRPr="0005570F" w:rsidRDefault="000D2C3C" w:rsidP="008807B7">
                  <w:pPr>
                    <w:widowControl/>
                    <w:jc w:val="left"/>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r w:rsidRPr="0005570F">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2209D18"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8379DA6"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8A7D3EE"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13272955"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6BD6E"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tcPr>
                <w:p w14:paraId="782E20BD"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38</w:t>
                  </w:r>
                </w:p>
              </w:tc>
              <w:tc>
                <w:tcPr>
                  <w:tcW w:w="1061" w:type="dxa"/>
                  <w:tcBorders>
                    <w:top w:val="single" w:sz="4" w:space="0" w:color="000000"/>
                    <w:left w:val="nil"/>
                    <w:bottom w:val="single" w:sz="4" w:space="0" w:color="000000"/>
                    <w:right w:val="single" w:sz="4" w:space="0" w:color="000000"/>
                  </w:tcBorders>
                  <w:shd w:val="clear" w:color="auto" w:fill="auto"/>
                </w:tcPr>
                <w:p w14:paraId="1CAAF590"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77</w:t>
                  </w:r>
                </w:p>
              </w:tc>
              <w:tc>
                <w:tcPr>
                  <w:tcW w:w="1285" w:type="dxa"/>
                  <w:tcBorders>
                    <w:top w:val="single" w:sz="4" w:space="0" w:color="000000"/>
                    <w:left w:val="nil"/>
                    <w:bottom w:val="single" w:sz="4" w:space="0" w:color="000000"/>
                    <w:right w:val="single" w:sz="4" w:space="0" w:color="000000"/>
                  </w:tcBorders>
                  <w:shd w:val="clear" w:color="auto" w:fill="auto"/>
                </w:tcPr>
                <w:p w14:paraId="659B5560"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153</w:t>
                  </w:r>
                </w:p>
              </w:tc>
            </w:tr>
            <w:tr w:rsidR="000D2C3C" w:rsidRPr="0005570F" w14:paraId="51B15DEC"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9531B"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3A6199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631579A"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DFA984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200</w:t>
                  </w:r>
                </w:p>
              </w:tc>
            </w:tr>
            <w:tr w:rsidR="000D2C3C" w:rsidRPr="0005570F" w14:paraId="0AA213DA"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CF70F"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B4EC980"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894FF2E"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70E4CB8"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06E03FFB" w14:textId="77777777" w:rsidR="000D2C3C" w:rsidRPr="0005570F" w:rsidRDefault="000D2C3C" w:rsidP="008807B7">
            <w:pPr>
              <w:rPr>
                <w:rFonts w:ascii="Arial" w:eastAsia="ＭＳ Ｐゴシック" w:hAnsi="Arial" w:cs="Arial"/>
                <w:color w:val="000000"/>
              </w:rPr>
            </w:pPr>
          </w:p>
          <w:p w14:paraId="640332FC"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BNP</w:t>
            </w:r>
            <w:r w:rsidRPr="0005570F">
              <w:rPr>
                <w:rFonts w:ascii="Arial" w:eastAsia="ＭＳ Ｐゴシック" w:hAnsi="Arial" w:cs="Arial"/>
                <w:b/>
                <w:bCs/>
                <w:color w:val="000000"/>
              </w:rPr>
              <w:t xml:space="preserve">　</w:t>
            </w:r>
            <w:r w:rsidRPr="0005570F">
              <w:rPr>
                <w:rFonts w:ascii="Arial" w:eastAsia="ＭＳ Ｐゴシック" w:hAnsi="Arial" w:cs="Arial"/>
                <w:b/>
                <w:bCs/>
                <w:color w:val="000000"/>
              </w:rPr>
              <w:t>&lt;Cutoff 1,000 pg/mL&gt;</w:t>
            </w:r>
          </w:p>
          <w:tbl>
            <w:tblPr>
              <w:tblW w:w="6200" w:type="dxa"/>
              <w:tblLayout w:type="fixed"/>
              <w:tblLook w:val="0400" w:firstRow="0" w:lastRow="0" w:firstColumn="0" w:lastColumn="0" w:noHBand="0" w:noVBand="1"/>
            </w:tblPr>
            <w:tblGrid>
              <w:gridCol w:w="2608"/>
              <w:gridCol w:w="1246"/>
              <w:gridCol w:w="1061"/>
              <w:gridCol w:w="1285"/>
            </w:tblGrid>
            <w:tr w:rsidR="000D2C3C" w:rsidRPr="0005570F" w14:paraId="48888A4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7CD3A" w14:textId="77777777" w:rsidR="000D2C3C" w:rsidRPr="0005570F" w:rsidRDefault="000D2C3C" w:rsidP="008807B7">
                  <w:pPr>
                    <w:widowControl/>
                    <w:jc w:val="left"/>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r w:rsidRPr="0005570F">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119288D"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D357414"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6B2E859"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0D279C7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A26F"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tcPr>
                <w:p w14:paraId="4D1A5CD5"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tcPr>
                <w:p w14:paraId="07682F6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tcPr>
                <w:p w14:paraId="42F0061F"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100</w:t>
                  </w:r>
                </w:p>
              </w:tc>
            </w:tr>
            <w:tr w:rsidR="000D2C3C" w:rsidRPr="0005570F" w14:paraId="273A0897"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A6CD4"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C1DD48F"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F706019"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5235328"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200</w:t>
                  </w:r>
                </w:p>
              </w:tc>
            </w:tr>
            <w:tr w:rsidR="000D2C3C" w:rsidRPr="0005570F" w14:paraId="404B499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84146"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29D1204"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EC8F965"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F147EA5"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23533B44" w14:textId="77777777" w:rsidR="000D2C3C" w:rsidRPr="0005570F" w:rsidRDefault="000D2C3C" w:rsidP="008807B7">
            <w:pPr>
              <w:rPr>
                <w:rFonts w:ascii="Arial" w:eastAsia="ＭＳ Ｐゴシック" w:hAnsi="Arial" w:cs="Arial"/>
                <w:color w:val="000000"/>
              </w:rPr>
            </w:pPr>
          </w:p>
          <w:p w14:paraId="4B155A86"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NT-proBNP</w:t>
            </w:r>
            <w:r w:rsidRPr="0005570F">
              <w:rPr>
                <w:rFonts w:ascii="Arial" w:eastAsia="ＭＳ Ｐゴシック" w:hAnsi="Arial" w:cs="Arial"/>
                <w:b/>
                <w:bCs/>
                <w:color w:val="000000"/>
              </w:rPr>
              <w:t xml:space="preserve">　</w:t>
            </w:r>
            <w:r w:rsidRPr="0005570F">
              <w:rPr>
                <w:rFonts w:ascii="Arial" w:eastAsia="ＭＳ Ｐゴシック" w:hAnsi="Arial" w:cs="Arial"/>
                <w:b/>
                <w:bCs/>
                <w:color w:val="000000"/>
              </w:rPr>
              <w:t>&lt;Cutoff 4,000 pg/mL&gt;</w:t>
            </w:r>
          </w:p>
          <w:tbl>
            <w:tblPr>
              <w:tblW w:w="6200" w:type="dxa"/>
              <w:tblLayout w:type="fixed"/>
              <w:tblLook w:val="0400" w:firstRow="0" w:lastRow="0" w:firstColumn="0" w:lastColumn="0" w:noHBand="0" w:noVBand="1"/>
            </w:tblPr>
            <w:tblGrid>
              <w:gridCol w:w="2608"/>
              <w:gridCol w:w="1246"/>
              <w:gridCol w:w="1061"/>
              <w:gridCol w:w="1285"/>
            </w:tblGrid>
            <w:tr w:rsidR="000D2C3C" w:rsidRPr="0005570F" w14:paraId="77995B7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E90B6" w14:textId="77777777" w:rsidR="000D2C3C" w:rsidRPr="0005570F" w:rsidRDefault="000D2C3C" w:rsidP="008807B7">
                  <w:pPr>
                    <w:widowControl/>
                    <w:jc w:val="left"/>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r w:rsidRPr="0005570F">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4425B47"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0B47F5E"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7872B6A"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75B5684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7F6BF"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tcPr>
                <w:p w14:paraId="36A1CE89"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36</w:t>
                  </w:r>
                </w:p>
              </w:tc>
              <w:tc>
                <w:tcPr>
                  <w:tcW w:w="1061" w:type="dxa"/>
                  <w:tcBorders>
                    <w:top w:val="single" w:sz="4" w:space="0" w:color="000000"/>
                    <w:left w:val="nil"/>
                    <w:bottom w:val="single" w:sz="4" w:space="0" w:color="000000"/>
                    <w:right w:val="single" w:sz="4" w:space="0" w:color="000000"/>
                  </w:tcBorders>
                  <w:shd w:val="clear" w:color="auto" w:fill="auto"/>
                </w:tcPr>
                <w:p w14:paraId="787D2CBE"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71</w:t>
                  </w:r>
                </w:p>
              </w:tc>
              <w:tc>
                <w:tcPr>
                  <w:tcW w:w="1285" w:type="dxa"/>
                  <w:tcBorders>
                    <w:top w:val="single" w:sz="4" w:space="0" w:color="000000"/>
                    <w:left w:val="nil"/>
                    <w:bottom w:val="single" w:sz="4" w:space="0" w:color="000000"/>
                    <w:right w:val="single" w:sz="4" w:space="0" w:color="000000"/>
                  </w:tcBorders>
                  <w:shd w:val="clear" w:color="auto" w:fill="auto"/>
                </w:tcPr>
                <w:p w14:paraId="752A6018"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142</w:t>
                  </w:r>
                </w:p>
              </w:tc>
            </w:tr>
            <w:tr w:rsidR="000D2C3C" w:rsidRPr="0005570F" w14:paraId="78D159D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EA431"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E9DC663"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5D0B4F5"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2BAF18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200</w:t>
                  </w:r>
                </w:p>
              </w:tc>
            </w:tr>
            <w:tr w:rsidR="000D2C3C" w:rsidRPr="0005570F" w14:paraId="26F7BAB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00F48"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 xml:space="preserve">No treatment for all patients </w:t>
                  </w:r>
                  <w:r w:rsidRPr="0005570F">
                    <w:rPr>
                      <w:rFonts w:ascii="Arial" w:eastAsia="MSPゴシック" w:hAnsi="Arial" w:cs="Arial"/>
                      <w:color w:val="000000"/>
                      <w:sz w:val="16"/>
                      <w:szCs w:val="16"/>
                    </w:rPr>
                    <w:lastRenderedPageBreak/>
                    <w:t>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006FAF8"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lastRenderedPageBreak/>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6D6F6AD"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FC22AF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08C409E1" w14:textId="77777777" w:rsidR="000D2C3C" w:rsidRPr="0005570F" w:rsidRDefault="000D2C3C" w:rsidP="008807B7">
            <w:pPr>
              <w:rPr>
                <w:rFonts w:ascii="Arial" w:eastAsia="ＭＳ Ｐゴシック" w:hAnsi="Arial" w:cs="Arial"/>
                <w:color w:val="000000"/>
              </w:rPr>
            </w:pPr>
          </w:p>
          <w:p w14:paraId="63BBC411" w14:textId="77777777" w:rsidR="000D2C3C" w:rsidRPr="0005570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5DBD6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lastRenderedPageBreak/>
              <w:t>If all patients were to be treated regardless of the test results, we considered that the number of patients who would benefit from treatment would = 1000x (pre-test probability).</w:t>
            </w:r>
          </w:p>
          <w:p w14:paraId="68372015" w14:textId="77777777" w:rsidR="000D2C3C" w:rsidRPr="0005570F" w:rsidRDefault="000D2C3C" w:rsidP="008807B7">
            <w:pPr>
              <w:rPr>
                <w:rFonts w:ascii="Arial" w:eastAsia="ＭＳ Ｐゴシック" w:hAnsi="Arial" w:cs="Arial"/>
              </w:rPr>
            </w:pPr>
          </w:p>
          <w:p w14:paraId="25D6AA6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If all patients were not to be treated regardless of the test results, we considered the number of patients who would benefit from the treatment to be zero.</w:t>
            </w:r>
          </w:p>
          <w:p w14:paraId="37543D63" w14:textId="77777777" w:rsidR="000D2C3C" w:rsidRPr="0005570F" w:rsidRDefault="000D2C3C" w:rsidP="008807B7">
            <w:pPr>
              <w:rPr>
                <w:rFonts w:ascii="Arial" w:eastAsia="ＭＳ Ｐゴシック" w:hAnsi="Arial" w:cs="Arial"/>
              </w:rPr>
            </w:pPr>
          </w:p>
        </w:tc>
      </w:tr>
      <w:tr w:rsidR="000D2C3C" w:rsidRPr="0005570F" w14:paraId="280BDF7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161D68D"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lastRenderedPageBreak/>
              <w:t>Undesirable effects</w:t>
            </w:r>
          </w:p>
          <w:p w14:paraId="11709B8B" w14:textId="77777777" w:rsidR="000D2C3C" w:rsidRPr="0005570F" w:rsidRDefault="000D2C3C" w:rsidP="008807B7">
            <w:pPr>
              <w:pStyle w:val="2"/>
              <w:spacing w:before="0" w:after="0"/>
              <w:rPr>
                <w:rFonts w:ascii="Arial" w:hAnsi="Arial" w:cs="Arial"/>
                <w:b w:val="0"/>
                <w:bCs w:val="0"/>
                <w:color w:val="FFFFFF"/>
                <w:sz w:val="21"/>
                <w:szCs w:val="21"/>
              </w:rPr>
            </w:pPr>
            <w:r w:rsidRPr="0005570F">
              <w:rPr>
                <w:rFonts w:ascii="Arial" w:hAnsi="Arial" w:cs="Arial"/>
                <w:b w:val="0"/>
                <w:bCs w:val="0"/>
                <w:color w:val="FFFFFF"/>
                <w:sz w:val="21"/>
                <w:szCs w:val="21"/>
              </w:rPr>
              <w:t>How substantial are the undesirable anticipated effects?</w:t>
            </w:r>
          </w:p>
        </w:tc>
      </w:tr>
      <w:tr w:rsidR="000D2C3C" w:rsidRPr="0005570F" w14:paraId="361C0FC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87B183"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1E905"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455D61"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6B8A06F6"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53DD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Large</w:t>
            </w:r>
          </w:p>
          <w:p w14:paraId="117191E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Moderate</w:t>
            </w:r>
          </w:p>
          <w:p w14:paraId="4CF74B6B"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Small</w:t>
            </w:r>
          </w:p>
          <w:p w14:paraId="4615356B"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xml:space="preserve"> Trivial</w:t>
            </w:r>
          </w:p>
          <w:p w14:paraId="36AF12C7"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Varies</w:t>
            </w:r>
          </w:p>
          <w:p w14:paraId="75702C04"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55797B"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The relative clinical weighting of false positives to true positives was set at 0.1.</w:t>
            </w:r>
          </w:p>
          <w:p w14:paraId="49225068"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t>After examining the number of people who would be harmed by unnecessary treatment in a sample of 1000 patients, the undesirable effect was determined to be “Trivial.”</w:t>
            </w:r>
          </w:p>
          <w:p w14:paraId="44736ED6" w14:textId="77777777" w:rsidR="000D2C3C" w:rsidRPr="0005570F" w:rsidRDefault="000D2C3C" w:rsidP="008807B7">
            <w:pPr>
              <w:rPr>
                <w:rFonts w:ascii="Arial" w:eastAsia="ＭＳ Ｐゴシック" w:hAnsi="Arial" w:cs="Arial"/>
                <w:color w:val="000000"/>
              </w:rPr>
            </w:pPr>
          </w:p>
          <w:p w14:paraId="1B6FE568"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BNP</w:t>
            </w:r>
            <w:r w:rsidRPr="0005570F">
              <w:rPr>
                <w:rFonts w:ascii="Arial" w:eastAsia="ＭＳ Ｐゴシック" w:hAnsi="Arial" w:cs="Arial"/>
                <w:b/>
                <w:bCs/>
                <w:color w:val="000000"/>
              </w:rPr>
              <w:t xml:space="preserve">　</w:t>
            </w:r>
            <w:r w:rsidRPr="0005570F">
              <w:rPr>
                <w:rFonts w:ascii="Arial" w:eastAsia="ＭＳ Ｐゴシック" w:hAnsi="Arial" w:cs="Arial"/>
                <w:b/>
                <w:bCs/>
                <w:color w:val="000000"/>
              </w:rPr>
              <w:t>&lt;Cutoff 400-500 pg/mL&gt;</w:t>
            </w:r>
          </w:p>
          <w:tbl>
            <w:tblPr>
              <w:tblW w:w="6200" w:type="dxa"/>
              <w:tblLayout w:type="fixed"/>
              <w:tblLook w:val="0400" w:firstRow="0" w:lastRow="0" w:firstColumn="0" w:lastColumn="0" w:noHBand="0" w:noVBand="1"/>
            </w:tblPr>
            <w:tblGrid>
              <w:gridCol w:w="2608"/>
              <w:gridCol w:w="1246"/>
              <w:gridCol w:w="1061"/>
              <w:gridCol w:w="1285"/>
            </w:tblGrid>
            <w:tr w:rsidR="000D2C3C" w:rsidRPr="0005570F" w14:paraId="023E8C2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07C35" w14:textId="77777777" w:rsidR="000D2C3C" w:rsidRPr="0005570F" w:rsidRDefault="000D2C3C" w:rsidP="008807B7">
                  <w:pPr>
                    <w:widowControl/>
                    <w:jc w:val="left"/>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r w:rsidRPr="0005570F">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969C44A"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99C05DA"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1995429"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51CAF7B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467AD"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tcPr>
                <w:p w14:paraId="3C5A1CB6"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36</w:t>
                  </w:r>
                </w:p>
              </w:tc>
              <w:tc>
                <w:tcPr>
                  <w:tcW w:w="1061" w:type="dxa"/>
                  <w:tcBorders>
                    <w:top w:val="single" w:sz="4" w:space="0" w:color="000000"/>
                    <w:left w:val="nil"/>
                    <w:bottom w:val="single" w:sz="4" w:space="0" w:color="000000"/>
                    <w:right w:val="single" w:sz="4" w:space="0" w:color="000000"/>
                  </w:tcBorders>
                  <w:shd w:val="clear" w:color="auto" w:fill="auto"/>
                </w:tcPr>
                <w:p w14:paraId="680C39D2"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34</w:t>
                  </w:r>
                </w:p>
              </w:tc>
              <w:tc>
                <w:tcPr>
                  <w:tcW w:w="1285" w:type="dxa"/>
                  <w:tcBorders>
                    <w:top w:val="single" w:sz="4" w:space="0" w:color="000000"/>
                    <w:left w:val="nil"/>
                    <w:bottom w:val="single" w:sz="4" w:space="0" w:color="000000"/>
                    <w:right w:val="single" w:sz="4" w:space="0" w:color="000000"/>
                  </w:tcBorders>
                  <w:shd w:val="clear" w:color="auto" w:fill="auto"/>
                </w:tcPr>
                <w:p w14:paraId="381326F9"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30</w:t>
                  </w:r>
                </w:p>
              </w:tc>
            </w:tr>
            <w:tr w:rsidR="000D2C3C" w:rsidRPr="0005570F" w14:paraId="5F57F60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D4E50"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2024D6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95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D60F38A"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90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B6BBDAA"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80</w:t>
                  </w:r>
                </w:p>
              </w:tc>
            </w:tr>
            <w:tr w:rsidR="000D2C3C" w:rsidRPr="0005570F" w14:paraId="65282AE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556A2"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2596FA0"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C1C20BF"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E210E23"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5101F598" w14:textId="77777777" w:rsidR="000D2C3C" w:rsidRPr="0005570F" w:rsidRDefault="000D2C3C" w:rsidP="008807B7">
            <w:pPr>
              <w:rPr>
                <w:rFonts w:ascii="Arial" w:eastAsia="ＭＳ Ｐゴシック" w:hAnsi="Arial" w:cs="Arial"/>
                <w:color w:val="000000"/>
              </w:rPr>
            </w:pPr>
          </w:p>
          <w:p w14:paraId="5337ABB9"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BNP</w:t>
            </w:r>
            <w:r w:rsidRPr="0005570F">
              <w:rPr>
                <w:rFonts w:ascii="Arial" w:eastAsia="ＭＳ Ｐゴシック" w:hAnsi="Arial" w:cs="Arial"/>
                <w:b/>
                <w:bCs/>
                <w:color w:val="000000"/>
              </w:rPr>
              <w:t xml:space="preserve">　</w:t>
            </w:r>
            <w:r w:rsidRPr="0005570F">
              <w:rPr>
                <w:rFonts w:ascii="Arial" w:eastAsia="ＭＳ Ｐゴシック" w:hAnsi="Arial" w:cs="Arial"/>
                <w:b/>
                <w:bCs/>
                <w:color w:val="000000"/>
              </w:rPr>
              <w:t>&lt;Cutoff 1,000 pg/mL&gt;</w:t>
            </w:r>
          </w:p>
          <w:tbl>
            <w:tblPr>
              <w:tblW w:w="6200" w:type="dxa"/>
              <w:tblLayout w:type="fixed"/>
              <w:tblLook w:val="0400" w:firstRow="0" w:lastRow="0" w:firstColumn="0" w:lastColumn="0" w:noHBand="0" w:noVBand="1"/>
            </w:tblPr>
            <w:tblGrid>
              <w:gridCol w:w="2608"/>
              <w:gridCol w:w="1246"/>
              <w:gridCol w:w="1061"/>
              <w:gridCol w:w="1285"/>
            </w:tblGrid>
            <w:tr w:rsidR="000D2C3C" w:rsidRPr="0005570F" w14:paraId="3399B7D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3BA71" w14:textId="77777777" w:rsidR="000D2C3C" w:rsidRPr="0005570F" w:rsidRDefault="000D2C3C" w:rsidP="008807B7">
                  <w:pPr>
                    <w:widowControl/>
                    <w:jc w:val="left"/>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r w:rsidRPr="0005570F">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4D4398D"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CB0880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B602C8B"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06B1B127"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DDFB6"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tcPr>
                <w:p w14:paraId="19EC1C97"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17</w:t>
                  </w:r>
                </w:p>
              </w:tc>
              <w:tc>
                <w:tcPr>
                  <w:tcW w:w="1061" w:type="dxa"/>
                  <w:tcBorders>
                    <w:top w:val="single" w:sz="4" w:space="0" w:color="000000"/>
                    <w:left w:val="nil"/>
                    <w:bottom w:val="single" w:sz="4" w:space="0" w:color="000000"/>
                    <w:right w:val="single" w:sz="4" w:space="0" w:color="000000"/>
                  </w:tcBorders>
                  <w:shd w:val="clear" w:color="auto" w:fill="auto"/>
                </w:tcPr>
                <w:p w14:paraId="12118DA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16</w:t>
                  </w:r>
                </w:p>
              </w:tc>
              <w:tc>
                <w:tcPr>
                  <w:tcW w:w="1285" w:type="dxa"/>
                  <w:tcBorders>
                    <w:top w:val="single" w:sz="4" w:space="0" w:color="000000"/>
                    <w:left w:val="nil"/>
                    <w:bottom w:val="single" w:sz="4" w:space="0" w:color="000000"/>
                    <w:right w:val="single" w:sz="4" w:space="0" w:color="000000"/>
                  </w:tcBorders>
                  <w:shd w:val="clear" w:color="auto" w:fill="auto"/>
                </w:tcPr>
                <w:p w14:paraId="4674B788"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14</w:t>
                  </w:r>
                </w:p>
              </w:tc>
            </w:tr>
            <w:tr w:rsidR="000D2C3C" w:rsidRPr="0005570F" w14:paraId="34602BB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5E95A"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43606C6"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95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7AEB50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90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4643C0B"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80</w:t>
                  </w:r>
                </w:p>
              </w:tc>
            </w:tr>
            <w:tr w:rsidR="000D2C3C" w:rsidRPr="0005570F" w14:paraId="2049334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8F9E5"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417A2CF"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9CD7FC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BAC691B"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33404DF5" w14:textId="77777777" w:rsidR="000D2C3C" w:rsidRPr="0005570F" w:rsidRDefault="000D2C3C" w:rsidP="008807B7">
            <w:pPr>
              <w:rPr>
                <w:rFonts w:ascii="Arial" w:eastAsia="ＭＳ Ｐゴシック" w:hAnsi="Arial" w:cs="Arial"/>
                <w:color w:val="000000"/>
              </w:rPr>
            </w:pPr>
          </w:p>
          <w:p w14:paraId="44FB87D2"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NT-proBNP</w:t>
            </w:r>
            <w:r w:rsidRPr="0005570F">
              <w:rPr>
                <w:rFonts w:ascii="Arial" w:eastAsia="ＭＳ Ｐゴシック" w:hAnsi="Arial" w:cs="Arial"/>
                <w:b/>
                <w:bCs/>
                <w:color w:val="000000"/>
              </w:rPr>
              <w:t xml:space="preserve">　</w:t>
            </w:r>
            <w:r w:rsidRPr="0005570F">
              <w:rPr>
                <w:rFonts w:ascii="Arial" w:eastAsia="ＭＳ Ｐゴシック" w:hAnsi="Arial" w:cs="Arial"/>
                <w:b/>
                <w:bCs/>
                <w:color w:val="000000"/>
              </w:rPr>
              <w:t>&lt;Cutoff 4,000 pg/mL&gt;</w:t>
            </w:r>
          </w:p>
          <w:tbl>
            <w:tblPr>
              <w:tblW w:w="6200" w:type="dxa"/>
              <w:tblLayout w:type="fixed"/>
              <w:tblLook w:val="0400" w:firstRow="0" w:lastRow="0" w:firstColumn="0" w:lastColumn="0" w:noHBand="0" w:noVBand="1"/>
            </w:tblPr>
            <w:tblGrid>
              <w:gridCol w:w="2608"/>
              <w:gridCol w:w="1246"/>
              <w:gridCol w:w="1061"/>
              <w:gridCol w:w="1285"/>
            </w:tblGrid>
            <w:tr w:rsidR="000D2C3C" w:rsidRPr="0005570F" w14:paraId="5B355FA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58A3" w14:textId="77777777" w:rsidR="000D2C3C" w:rsidRPr="0005570F" w:rsidRDefault="000D2C3C" w:rsidP="008807B7">
                  <w:pPr>
                    <w:widowControl/>
                    <w:jc w:val="left"/>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r w:rsidRPr="0005570F">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2D3146C"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6C33759"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A2F1494"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59C3DC6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3386D"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tcPr>
                <w:p w14:paraId="75B86E42"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10</w:t>
                  </w:r>
                </w:p>
              </w:tc>
              <w:tc>
                <w:tcPr>
                  <w:tcW w:w="1061" w:type="dxa"/>
                  <w:tcBorders>
                    <w:top w:val="single" w:sz="4" w:space="0" w:color="000000"/>
                    <w:left w:val="nil"/>
                    <w:bottom w:val="single" w:sz="4" w:space="0" w:color="000000"/>
                    <w:right w:val="single" w:sz="4" w:space="0" w:color="000000"/>
                  </w:tcBorders>
                  <w:shd w:val="clear" w:color="auto" w:fill="auto"/>
                </w:tcPr>
                <w:p w14:paraId="3F6AD0D0"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tcPr>
                <w:p w14:paraId="7FD998B2"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sz w:val="16"/>
                      <w:szCs w:val="16"/>
                    </w:rPr>
                    <w:t>9</w:t>
                  </w:r>
                </w:p>
              </w:tc>
            </w:tr>
            <w:tr w:rsidR="000D2C3C" w:rsidRPr="0005570F" w14:paraId="58CC04D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B1915"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 xml:space="preserve">Treatment of all patients </w:t>
                  </w:r>
                  <w:r w:rsidRPr="0005570F">
                    <w:rPr>
                      <w:rFonts w:ascii="Arial" w:eastAsia="MSPゴシック" w:hAnsi="Arial" w:cs="Arial"/>
                      <w:color w:val="000000"/>
                      <w:sz w:val="16"/>
                      <w:szCs w:val="16"/>
                    </w:rPr>
                    <w:lastRenderedPageBreak/>
                    <w:t>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B2E2746"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lastRenderedPageBreak/>
                    <w:t>95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4A590CF"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90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EB109A7"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80</w:t>
                  </w:r>
                </w:p>
              </w:tc>
            </w:tr>
            <w:tr w:rsidR="000D2C3C" w:rsidRPr="0005570F" w14:paraId="3018333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27649" w14:textId="77777777" w:rsidR="000D2C3C" w:rsidRPr="0005570F" w:rsidRDefault="000D2C3C" w:rsidP="008807B7">
                  <w:pPr>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BE0A19D"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3A4EEBB"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9676EF4" w14:textId="77777777" w:rsidR="000D2C3C" w:rsidRPr="0005570F" w:rsidRDefault="000D2C3C" w:rsidP="008807B7">
                  <w:pP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2B71EE78" w14:textId="77777777" w:rsidR="000D2C3C" w:rsidRPr="0005570F" w:rsidRDefault="000D2C3C" w:rsidP="008807B7">
            <w:pPr>
              <w:rPr>
                <w:rFonts w:ascii="Arial" w:eastAsia="ＭＳ Ｐゴシック" w:hAnsi="Arial" w:cs="Arial"/>
                <w:color w:val="000000"/>
              </w:rPr>
            </w:pPr>
          </w:p>
          <w:p w14:paraId="4CD6467D" w14:textId="77777777" w:rsidR="000D2C3C" w:rsidRPr="0005570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5AFB88"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lastRenderedPageBreak/>
              <w:t>If patients were treated based on test results, the number of people who would be harmed by unnecessary treatment was calculated as (number of false positives) x (clinical weighting).</w:t>
            </w:r>
          </w:p>
          <w:p w14:paraId="64706D3E" w14:textId="77777777" w:rsidR="000D2C3C" w:rsidRPr="0005570F" w:rsidRDefault="000D2C3C" w:rsidP="008807B7">
            <w:pPr>
              <w:rPr>
                <w:rFonts w:ascii="Arial" w:eastAsia="ＭＳ Ｐゴシック" w:hAnsi="Arial" w:cs="Arial"/>
              </w:rPr>
            </w:pPr>
          </w:p>
          <w:p w14:paraId="481BBF6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xml:space="preserve">If all patients were treated regardless of test results, the number of false positives was considered to be (1 - pre-test probability) x1000, and if all patients were </w:t>
            </w:r>
            <w:r w:rsidRPr="0005570F">
              <w:rPr>
                <w:rFonts w:ascii="Arial" w:eastAsia="ＭＳ Ｐゴシック" w:hAnsi="Arial" w:cs="Arial"/>
              </w:rPr>
              <w:lastRenderedPageBreak/>
              <w:t>not treated, the number was considered to be zero. The number of people who would be harmed by unnecessary treatment was calculated by multiplying these by a clinical weighting.</w:t>
            </w:r>
          </w:p>
        </w:tc>
      </w:tr>
      <w:tr w:rsidR="000D2C3C" w:rsidRPr="0005570F" w14:paraId="6D41099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93A0EF1"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lastRenderedPageBreak/>
              <w:t>Certainty of evidence</w:t>
            </w:r>
          </w:p>
          <w:p w14:paraId="335C0BE4"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What is the overall certainty of the evidence of test accuracy?</w:t>
            </w:r>
          </w:p>
        </w:tc>
      </w:tr>
      <w:tr w:rsidR="000D2C3C" w:rsidRPr="0005570F" w14:paraId="47ADDA3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99E93"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55A93"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D085E7"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2A856324"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994E0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Very low</w:t>
            </w:r>
          </w:p>
          <w:p w14:paraId="5B52C7B8"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Low</w:t>
            </w:r>
          </w:p>
          <w:p w14:paraId="11C4B6C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Moderate</w:t>
            </w:r>
          </w:p>
          <w:p w14:paraId="42A507CC"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High</w:t>
            </w:r>
          </w:p>
          <w:p w14:paraId="50290196"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No included stud</w:t>
            </w:r>
            <w:r>
              <w:rPr>
                <w:rFonts w:ascii="Arial" w:eastAsia="ＭＳ Ｐゴシック" w:hAnsi="Arial" w:cs="Arial"/>
              </w:rPr>
              <w:t>ies</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2EC796"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certainty of the evidence was judged to be “Very low”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AB9524" w14:textId="77777777" w:rsidR="000D2C3C" w:rsidRPr="0005570F" w:rsidRDefault="000D2C3C" w:rsidP="008807B7">
            <w:pPr>
              <w:rPr>
                <w:rFonts w:ascii="Arial" w:eastAsia="ＭＳ Ｐゴシック" w:hAnsi="Arial" w:cs="Arial"/>
              </w:rPr>
            </w:pPr>
          </w:p>
        </w:tc>
      </w:tr>
      <w:tr w:rsidR="000D2C3C" w:rsidRPr="0005570F" w14:paraId="7E3A2BE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A39267B"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Certainty of the evidence of test’s effects</w:t>
            </w:r>
          </w:p>
          <w:p w14:paraId="5D8624AF"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What is the overall certainty of the evidence for any critical or important direct benefits, adverse effects, or burden of the test?</w:t>
            </w:r>
          </w:p>
        </w:tc>
      </w:tr>
      <w:tr w:rsidR="000D2C3C" w:rsidRPr="0005570F" w14:paraId="1029702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B3576C"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2D92B1"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615C93"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w:t>
            </w:r>
            <w:r w:rsidRPr="0005570F" w:rsidDel="00AD0763">
              <w:rPr>
                <w:rFonts w:ascii="Arial" w:hAnsi="Arial" w:cs="Arial"/>
                <w:smallCaps/>
                <w:sz w:val="21"/>
                <w:szCs w:val="21"/>
              </w:rPr>
              <w:t xml:space="preserve"> </w:t>
            </w:r>
            <w:r w:rsidRPr="0005570F">
              <w:rPr>
                <w:rFonts w:ascii="Arial" w:hAnsi="Arial" w:cs="Arial"/>
                <w:smallCaps/>
                <w:sz w:val="21"/>
                <w:szCs w:val="21"/>
              </w:rPr>
              <w:t>considerations</w:t>
            </w:r>
          </w:p>
        </w:tc>
      </w:tr>
      <w:tr w:rsidR="000D2C3C" w:rsidRPr="0005570F" w14:paraId="70D62A7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0990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Very low</w:t>
            </w:r>
          </w:p>
          <w:p w14:paraId="17BA997A"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Low</w:t>
            </w:r>
          </w:p>
          <w:p w14:paraId="6C9E963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Moderate</w:t>
            </w:r>
          </w:p>
          <w:p w14:paraId="1AF4AA7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High</w:t>
            </w:r>
          </w:p>
          <w:p w14:paraId="373CA15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xml:space="preserve"> No included stud</w:t>
            </w:r>
            <w:r>
              <w:rPr>
                <w:rFonts w:ascii="Arial" w:eastAsia="ＭＳ Ｐゴシック" w:hAnsi="Arial" w:cs="Arial"/>
              </w:rPr>
              <w:t>ies</w:t>
            </w:r>
          </w:p>
          <w:p w14:paraId="2C05BDED"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lastRenderedPageBreak/>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53FF97"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lastRenderedPageBreak/>
              <w:t>No evidence examining the direct effects of the tests.</w:t>
            </w:r>
          </w:p>
          <w:p w14:paraId="78814388" w14:textId="77777777" w:rsidR="000D2C3C" w:rsidRPr="0005570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8A608" w14:textId="77777777" w:rsidR="000D2C3C" w:rsidRPr="0005570F" w:rsidRDefault="000D2C3C" w:rsidP="008807B7">
            <w:pPr>
              <w:rPr>
                <w:rFonts w:ascii="Arial" w:eastAsia="ＭＳ Ｐゴシック" w:hAnsi="Arial" w:cs="Arial"/>
              </w:rPr>
            </w:pPr>
          </w:p>
        </w:tc>
      </w:tr>
      <w:tr w:rsidR="000D2C3C" w:rsidRPr="0005570F" w14:paraId="74BB367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328F658"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Certainty of evidence of management’s effects</w:t>
            </w:r>
          </w:p>
          <w:p w14:paraId="357F6E67"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What is the overall certainty of the evidence of effects of the management that is guided by the test results?</w:t>
            </w:r>
          </w:p>
        </w:tc>
      </w:tr>
      <w:tr w:rsidR="000D2C3C" w:rsidRPr="0005570F" w14:paraId="63AA7D4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2647C7"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9C8C90"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9400A"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1CA9CA02"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95B94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Very low</w:t>
            </w:r>
          </w:p>
          <w:p w14:paraId="70F0DAFC"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Low</w:t>
            </w:r>
          </w:p>
          <w:p w14:paraId="630DF6B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Moderate</w:t>
            </w:r>
          </w:p>
          <w:p w14:paraId="29BEF6BE"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High</w:t>
            </w:r>
          </w:p>
          <w:p w14:paraId="1E0CA134"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xml:space="preserve"> No included stud</w:t>
            </w:r>
            <w:r>
              <w:rPr>
                <w:rFonts w:ascii="Arial" w:eastAsia="ＭＳ Ｐゴシック" w:hAnsi="Arial" w:cs="Arial"/>
              </w:rPr>
              <w:t>ies</w:t>
            </w:r>
          </w:p>
          <w:p w14:paraId="65911AFC"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52040" w14:textId="573F58EA" w:rsidR="000D2C3C" w:rsidRPr="0005570F" w:rsidRDefault="000D2C3C" w:rsidP="008807B7">
            <w:pPr>
              <w:rPr>
                <w:rFonts w:ascii="Arial" w:eastAsia="ＭＳ Ｐゴシック" w:hAnsi="Arial" w:cs="Arial"/>
              </w:rPr>
            </w:pPr>
            <w:r w:rsidRPr="0005570F">
              <w:rPr>
                <w:rFonts w:ascii="Arial" w:eastAsia="ＭＳ Ｐゴシック" w:hAnsi="Arial" w:cs="Arial"/>
              </w:rPr>
              <w:t xml:space="preserve">In general, treatment of cardiogenic pulmonary edema with fluid management is considered “good medical practice” and is expected to improve </w:t>
            </w:r>
            <w:r w:rsidR="002C79DB">
              <w:rPr>
                <w:rFonts w:ascii="Arial" w:eastAsia="ＭＳ Ｐゴシック" w:hAnsi="Arial" w:cs="Arial"/>
              </w:rPr>
              <w:t>overall survival</w:t>
            </w:r>
            <w:r w:rsidRPr="0005570F">
              <w:rPr>
                <w:rFonts w:ascii="Arial" w:eastAsia="ＭＳ Ｐゴシック" w:hAnsi="Arial" w:cs="Arial"/>
              </w:rPr>
              <w:t xml:space="preserve"> and other outcomes. On the contrary, if patients receive unnecessary treatment due to false positives, undesirable effects (such as adverse drug events) can be expected. However, no studies have included evidence on the impact of treatment on final outcomes such as </w:t>
            </w:r>
            <w:r w:rsidR="002C79DB">
              <w:rPr>
                <w:rFonts w:ascii="Arial" w:eastAsia="ＭＳ Ｐゴシック" w:hAnsi="Arial" w:cs="Arial"/>
              </w:rPr>
              <w:t>overall survival</w:t>
            </w:r>
            <w:r w:rsidRPr="0005570F">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2DD8A" w14:textId="77777777" w:rsidR="000D2C3C" w:rsidRPr="0005570F" w:rsidRDefault="000D2C3C" w:rsidP="008807B7">
            <w:pPr>
              <w:rPr>
                <w:rFonts w:ascii="Arial" w:eastAsia="ＭＳ Ｐゴシック" w:hAnsi="Arial" w:cs="Arial"/>
              </w:rPr>
            </w:pPr>
          </w:p>
        </w:tc>
      </w:tr>
      <w:tr w:rsidR="000D2C3C" w:rsidRPr="0005570F" w14:paraId="4742B59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8B75E28"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Certainty of evidence of test result/management</w:t>
            </w:r>
          </w:p>
          <w:p w14:paraId="6DA3FD8B"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How certain is the link between test results and management decisions?</w:t>
            </w:r>
          </w:p>
        </w:tc>
      </w:tr>
      <w:tr w:rsidR="000D2C3C" w:rsidRPr="0005570F" w14:paraId="3775A73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DDBBD"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D919"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4C5C17"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0DB6A52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BA53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Very low</w:t>
            </w:r>
          </w:p>
          <w:p w14:paraId="691D30F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Low</w:t>
            </w:r>
          </w:p>
          <w:p w14:paraId="1FEBC68D"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Moderate</w:t>
            </w:r>
          </w:p>
          <w:p w14:paraId="332CD4C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High</w:t>
            </w:r>
          </w:p>
          <w:p w14:paraId="59EADF88"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xml:space="preserve"> No included stud</w:t>
            </w:r>
            <w:r>
              <w:rPr>
                <w:rFonts w:ascii="Arial" w:eastAsia="ＭＳ Ｐゴシック" w:hAnsi="Arial" w:cs="Arial"/>
              </w:rPr>
              <w:t>ies</w:t>
            </w:r>
          </w:p>
          <w:p w14:paraId="228E421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8961F6"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Since treatment of cardiogenic pulmonary edema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8007C4" w14:textId="77777777" w:rsidR="000D2C3C" w:rsidRPr="0005570F" w:rsidRDefault="000D2C3C" w:rsidP="008807B7">
            <w:pPr>
              <w:rPr>
                <w:rFonts w:ascii="Arial" w:eastAsia="ＭＳ Ｐゴシック" w:hAnsi="Arial" w:cs="Arial"/>
              </w:rPr>
            </w:pPr>
          </w:p>
        </w:tc>
      </w:tr>
      <w:tr w:rsidR="000D2C3C" w:rsidRPr="0005570F" w14:paraId="2E27944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2EB60F4"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Certainty of effects</w:t>
            </w:r>
          </w:p>
          <w:p w14:paraId="0AF32D90"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What is the overall certainty of the evidence of effects of the test?</w:t>
            </w:r>
          </w:p>
        </w:tc>
      </w:tr>
      <w:tr w:rsidR="000D2C3C" w:rsidRPr="0005570F" w14:paraId="5BB35AF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702CA7"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DD9BC"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46DDB0"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2C4F3767"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B682A4"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lastRenderedPageBreak/>
              <w:t>●</w:t>
            </w:r>
            <w:r w:rsidRPr="0005570F">
              <w:rPr>
                <w:rFonts w:ascii="Arial" w:eastAsia="ＭＳ Ｐゴシック" w:hAnsi="Arial" w:cs="Arial"/>
              </w:rPr>
              <w:t> Very low</w:t>
            </w:r>
          </w:p>
          <w:p w14:paraId="16BE822E"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Low</w:t>
            </w:r>
          </w:p>
          <w:p w14:paraId="2594E5D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Moderate</w:t>
            </w:r>
          </w:p>
          <w:p w14:paraId="5C416B3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High</w:t>
            </w:r>
          </w:p>
          <w:p w14:paraId="54BB63EA"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No included stud</w:t>
            </w:r>
            <w:r>
              <w:rPr>
                <w:rFonts w:ascii="Arial" w:eastAsia="ＭＳ Ｐゴシック" w:hAnsi="Arial" w:cs="Arial"/>
              </w:rPr>
              <w:t>ies</w:t>
            </w:r>
          </w:p>
          <w:p w14:paraId="33F4EBAA"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01A29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Since the certainty of the evidence of the test’s accuracy is “Very low,” the certainty of the evidence of effects of the test becomes “Very low.”</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C644EF" w14:textId="77777777" w:rsidR="000D2C3C" w:rsidRPr="0005570F" w:rsidRDefault="000D2C3C" w:rsidP="008807B7">
            <w:pPr>
              <w:rPr>
                <w:rFonts w:ascii="Arial" w:eastAsia="ＭＳ Ｐゴシック" w:hAnsi="Arial" w:cs="Arial"/>
              </w:rPr>
            </w:pPr>
          </w:p>
        </w:tc>
      </w:tr>
      <w:tr w:rsidR="000D2C3C" w:rsidRPr="0005570F" w14:paraId="7398BABE"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60D3532"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Values</w:t>
            </w:r>
          </w:p>
          <w:p w14:paraId="73BEA3A4"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Is there important uncertainty about or variability in how much people value the main outcomes?</w:t>
            </w:r>
          </w:p>
        </w:tc>
      </w:tr>
      <w:tr w:rsidR="000D2C3C" w:rsidRPr="0005570F" w14:paraId="5DC7051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410814"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FC73F"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EBAFE1"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w:t>
            </w:r>
            <w:r w:rsidRPr="0005570F" w:rsidDel="00AD0763">
              <w:rPr>
                <w:rFonts w:ascii="Arial" w:hAnsi="Arial" w:cs="Arial"/>
                <w:smallCaps/>
                <w:sz w:val="21"/>
                <w:szCs w:val="21"/>
              </w:rPr>
              <w:t xml:space="preserve"> </w:t>
            </w:r>
            <w:r w:rsidRPr="0005570F">
              <w:rPr>
                <w:rFonts w:ascii="Arial" w:hAnsi="Arial" w:cs="Arial"/>
                <w:smallCaps/>
                <w:sz w:val="21"/>
                <w:szCs w:val="21"/>
              </w:rPr>
              <w:t>considerations</w:t>
            </w:r>
          </w:p>
        </w:tc>
      </w:tr>
      <w:tr w:rsidR="000D2C3C" w:rsidRPr="0005570F" w14:paraId="5D7470A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BC9C1"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Important uncertainty or variability</w:t>
            </w:r>
          </w:p>
          <w:p w14:paraId="4017CF0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2D3236"/>
              </w:rPr>
              <w:t>●</w:t>
            </w:r>
            <w:r w:rsidRPr="0005570F">
              <w:rPr>
                <w:rFonts w:ascii="Arial" w:eastAsia="ＭＳ Ｐゴシック" w:hAnsi="Arial" w:cs="Arial"/>
              </w:rPr>
              <w:t xml:space="preserve"> Possibly important uncertainty or variability</w:t>
            </w:r>
          </w:p>
          <w:p w14:paraId="6C6CFD54"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Probably no important uncertainty or variability</w:t>
            </w:r>
          </w:p>
          <w:p w14:paraId="2C3F608D"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67BD65"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value of desirable effects, such as true positives, and undesirable effects, such as false positives and adverse events, may vary according to the values and experiences of individual healthcare providers and patients.</w:t>
            </w:r>
          </w:p>
          <w:p w14:paraId="24D979B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1E8FBC" w14:textId="77777777" w:rsidR="000D2C3C" w:rsidRPr="0005570F" w:rsidRDefault="000D2C3C" w:rsidP="008807B7">
            <w:pPr>
              <w:rPr>
                <w:rFonts w:ascii="Arial" w:eastAsia="ＭＳ Ｐゴシック" w:hAnsi="Arial" w:cs="Arial"/>
              </w:rPr>
            </w:pPr>
          </w:p>
          <w:p w14:paraId="1D7CF29F" w14:textId="77777777" w:rsidR="000D2C3C" w:rsidRPr="0005570F" w:rsidRDefault="000D2C3C" w:rsidP="008807B7">
            <w:pPr>
              <w:rPr>
                <w:rFonts w:ascii="Arial" w:eastAsia="ＭＳ Ｐゴシック" w:hAnsi="Arial" w:cs="Arial"/>
              </w:rPr>
            </w:pPr>
          </w:p>
        </w:tc>
      </w:tr>
      <w:tr w:rsidR="000D2C3C" w:rsidRPr="0005570F" w14:paraId="38CF982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71203DE"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Balance of effects</w:t>
            </w:r>
          </w:p>
          <w:p w14:paraId="692B2FA4"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Does the balance between desirable and undesirable effects favor the intervention or the comparison?</w:t>
            </w:r>
          </w:p>
        </w:tc>
      </w:tr>
      <w:tr w:rsidR="000D2C3C" w:rsidRPr="0005570F" w14:paraId="7E71E30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0D918D"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957F3B"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EA5F9"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44BA6C5E"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1F4567" w14:textId="77777777" w:rsidR="000D2C3C" w:rsidRPr="0005570F" w:rsidRDefault="000D2C3C" w:rsidP="008807B7">
            <w:pPr>
              <w:rPr>
                <w:rFonts w:ascii="Arial" w:eastAsia="MSPゴシック" w:hAnsi="Arial" w:cs="Arial"/>
              </w:rPr>
            </w:pPr>
            <w:r w:rsidRPr="0005570F">
              <w:rPr>
                <w:rFonts w:ascii="Arial" w:eastAsia="MSPゴシック" w:hAnsi="Arial" w:cs="Arial"/>
              </w:rPr>
              <w:t>○ Favors the test</w:t>
            </w:r>
          </w:p>
          <w:p w14:paraId="34B6821F" w14:textId="77777777" w:rsidR="000D2C3C" w:rsidRPr="0005570F" w:rsidRDefault="000D2C3C" w:rsidP="008807B7">
            <w:pPr>
              <w:rPr>
                <w:rFonts w:ascii="Arial" w:eastAsia="MSPゴシック" w:hAnsi="Arial" w:cs="Arial"/>
              </w:rPr>
            </w:pPr>
            <w:r w:rsidRPr="0005570F">
              <w:rPr>
                <w:rFonts w:ascii="Arial" w:eastAsia="MSPゴシック" w:hAnsi="Arial" w:cs="Arial"/>
              </w:rPr>
              <w:t>● Probably favors the test</w:t>
            </w:r>
          </w:p>
          <w:p w14:paraId="58AAA2EC" w14:textId="77777777" w:rsidR="000D2C3C" w:rsidRPr="0005570F" w:rsidRDefault="000D2C3C" w:rsidP="008807B7">
            <w:pPr>
              <w:rPr>
                <w:rFonts w:ascii="Arial" w:eastAsia="MSPゴシック" w:hAnsi="Arial" w:cs="Arial"/>
              </w:rPr>
            </w:pPr>
            <w:r w:rsidRPr="0005570F">
              <w:rPr>
                <w:rFonts w:ascii="Arial" w:eastAsia="MSPゴシック" w:hAnsi="Arial" w:cs="Arial"/>
              </w:rPr>
              <w:t>○ Does not favor either the test or the comparison</w:t>
            </w:r>
          </w:p>
          <w:p w14:paraId="25391266" w14:textId="77777777" w:rsidR="000D2C3C" w:rsidRPr="0005570F" w:rsidRDefault="000D2C3C" w:rsidP="008807B7">
            <w:pPr>
              <w:rPr>
                <w:rFonts w:ascii="Arial" w:eastAsia="MSPゴシック" w:hAnsi="Arial" w:cs="Arial"/>
              </w:rPr>
            </w:pPr>
            <w:r w:rsidRPr="0005570F">
              <w:rPr>
                <w:rFonts w:ascii="Arial" w:eastAsia="MSPゴシック" w:hAnsi="Arial" w:cs="Arial"/>
              </w:rPr>
              <w:t>○ Probably favors the comparison</w:t>
            </w:r>
          </w:p>
          <w:p w14:paraId="1983A4A7" w14:textId="77777777" w:rsidR="000D2C3C" w:rsidRPr="0005570F" w:rsidRDefault="000D2C3C" w:rsidP="008807B7">
            <w:pPr>
              <w:rPr>
                <w:rFonts w:ascii="Arial" w:eastAsia="MSPゴシック" w:hAnsi="Arial" w:cs="Arial"/>
              </w:rPr>
            </w:pPr>
            <w:r w:rsidRPr="0005570F">
              <w:rPr>
                <w:rFonts w:ascii="Arial" w:eastAsia="MSPゴシック" w:hAnsi="Arial" w:cs="Arial"/>
              </w:rPr>
              <w:t xml:space="preserve">○ Favors the </w:t>
            </w:r>
            <w:r w:rsidRPr="0005570F">
              <w:rPr>
                <w:rFonts w:ascii="Arial" w:eastAsia="MSPゴシック" w:hAnsi="Arial" w:cs="Arial"/>
              </w:rPr>
              <w:lastRenderedPageBreak/>
              <w:t>comparison</w:t>
            </w:r>
          </w:p>
          <w:p w14:paraId="6A506D16" w14:textId="77777777" w:rsidR="000D2C3C" w:rsidRPr="0005570F" w:rsidRDefault="000D2C3C" w:rsidP="008807B7">
            <w:pPr>
              <w:rPr>
                <w:rFonts w:ascii="Arial" w:eastAsia="MSPゴシック" w:hAnsi="Arial" w:cs="Arial"/>
              </w:rPr>
            </w:pPr>
            <w:r w:rsidRPr="0005570F">
              <w:rPr>
                <w:rFonts w:ascii="Arial" w:eastAsia="MSPゴシック" w:hAnsi="Arial" w:cs="Arial"/>
              </w:rPr>
              <w:t>○ Varies</w:t>
            </w:r>
          </w:p>
          <w:p w14:paraId="2A75DDB4" w14:textId="77777777" w:rsidR="000D2C3C" w:rsidRPr="0005570F" w:rsidRDefault="000D2C3C" w:rsidP="008807B7">
            <w:pPr>
              <w:rPr>
                <w:rFonts w:ascii="Arial" w:eastAsia="ＭＳ Ｐゴシック" w:hAnsi="Arial" w:cs="Arial"/>
              </w:rPr>
            </w:pPr>
            <w:r w:rsidRPr="0005570F">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C70DC6"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lastRenderedPageBreak/>
              <w:t>The net benefit of the test was calculated, considering the benefit of a true positive diagnosis and appropriate treatment, the harm of a false positive diagnosis and unnecessary treatment, and the adverse events of the test.</w:t>
            </w:r>
          </w:p>
          <w:p w14:paraId="1D680E11" w14:textId="77777777" w:rsidR="000D2C3C" w:rsidRPr="0005570F" w:rsidRDefault="000D2C3C" w:rsidP="008807B7">
            <w:pPr>
              <w:rPr>
                <w:rFonts w:ascii="Arial" w:eastAsia="ＭＳ Ｐゴシック" w:hAnsi="Arial" w:cs="Arial"/>
              </w:rPr>
            </w:pPr>
          </w:p>
          <w:p w14:paraId="3BF0714D"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BNP</w:t>
            </w:r>
          </w:p>
          <w:p w14:paraId="1237699F"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rPr>
              <w:t>&lt;Cutoff 400-500 pg/mL&gt;</w:t>
            </w:r>
          </w:p>
          <w:p w14:paraId="72DBB9A6" w14:textId="77777777" w:rsidR="000D2C3C" w:rsidRPr="0005570F" w:rsidRDefault="000D2C3C" w:rsidP="008807B7">
            <w:pPr>
              <w:rPr>
                <w:rFonts w:ascii="Arial" w:eastAsia="ＭＳ Ｐゴシック" w:hAnsi="Arial" w:cs="Arial"/>
                <w:u w:val="single"/>
              </w:rPr>
            </w:pPr>
            <w:r w:rsidRPr="0005570F">
              <w:rPr>
                <w:rFonts w:ascii="Arial" w:eastAsia="ＭＳ Ｐゴシック" w:hAnsi="Arial" w:cs="Arial"/>
                <w:u w:val="single"/>
              </w:rPr>
              <w:t>Net benefit</w:t>
            </w:r>
          </w:p>
          <w:p w14:paraId="726DFAAE"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05570F" w14:paraId="1280D498"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6DC4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lastRenderedPageBreak/>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3AD350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36D8585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24C0C63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375EDAE3"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73688FED"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66698"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C7A937C"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43</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7578D3B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124</w:t>
                  </w:r>
                </w:p>
              </w:tc>
            </w:tr>
            <w:tr w:rsidR="000D2C3C" w:rsidRPr="0005570F" w14:paraId="6A9E6E4D"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D001459"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7198B0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-45</w:t>
                  </w:r>
                </w:p>
              </w:tc>
              <w:tc>
                <w:tcPr>
                  <w:tcW w:w="1108" w:type="dxa"/>
                  <w:tcBorders>
                    <w:top w:val="nil"/>
                    <w:left w:val="nil"/>
                    <w:bottom w:val="single" w:sz="4" w:space="0" w:color="000000"/>
                    <w:right w:val="single" w:sz="4" w:space="0" w:color="000000"/>
                  </w:tcBorders>
                  <w:shd w:val="clear" w:color="auto" w:fill="auto"/>
                  <w:vAlign w:val="center"/>
                </w:tcPr>
                <w:p w14:paraId="49F7463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109" w:type="dxa"/>
                  <w:tcBorders>
                    <w:top w:val="nil"/>
                    <w:left w:val="nil"/>
                    <w:bottom w:val="single" w:sz="4" w:space="0" w:color="000000"/>
                    <w:right w:val="single" w:sz="4" w:space="0" w:color="000000"/>
                  </w:tcBorders>
                  <w:shd w:val="clear" w:color="auto" w:fill="auto"/>
                  <w:vAlign w:val="center"/>
                </w:tcPr>
                <w:p w14:paraId="2E4D6813"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120</w:t>
                  </w:r>
                </w:p>
              </w:tc>
            </w:tr>
            <w:tr w:rsidR="000D2C3C" w:rsidRPr="0005570F" w14:paraId="2D0BBC6F"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5AFA7229"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4FA883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2A480FA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298D4E9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3648CB2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relative clinical weight of false positives to true positives was set at 0.1, and the net benefit was calculated with a prior probability of 5-20%. Serious adverse events of the test were considered to be negligible.</w:t>
            </w:r>
          </w:p>
          <w:p w14:paraId="21A6BFC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We compared the net benefit of treating patients based on the test results, treating all patients without testing, and not treating any patients without testing.</w:t>
            </w:r>
          </w:p>
          <w:p w14:paraId="1517437B"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Many clinical situations would likely benefit from testing.</w:t>
            </w:r>
          </w:p>
          <w:p w14:paraId="38847C88" w14:textId="77777777" w:rsidR="000D2C3C" w:rsidRPr="0005570F" w:rsidRDefault="000D2C3C" w:rsidP="008807B7">
            <w:pPr>
              <w:rPr>
                <w:rFonts w:ascii="Arial" w:eastAsia="ＭＳ Ｐゴシック" w:hAnsi="Arial" w:cs="Arial"/>
              </w:rPr>
            </w:pPr>
          </w:p>
          <w:p w14:paraId="4DAA45BF"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BNP</w:t>
            </w:r>
          </w:p>
          <w:p w14:paraId="18429026"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rPr>
              <w:t>&lt;Cutoff 1,000 pg/mL&gt;</w:t>
            </w:r>
          </w:p>
          <w:p w14:paraId="4CA0BA86" w14:textId="77777777" w:rsidR="000D2C3C" w:rsidRPr="0005570F" w:rsidRDefault="000D2C3C" w:rsidP="008807B7">
            <w:pPr>
              <w:rPr>
                <w:rFonts w:ascii="Arial" w:eastAsia="ＭＳ Ｐゴシック" w:hAnsi="Arial" w:cs="Arial"/>
                <w:u w:val="single"/>
              </w:rPr>
            </w:pPr>
            <w:r w:rsidRPr="0005570F">
              <w:rPr>
                <w:rFonts w:ascii="Arial" w:eastAsia="ＭＳ Ｐゴシック" w:hAnsi="Arial" w:cs="Arial"/>
                <w:u w:val="single"/>
              </w:rPr>
              <w:t>Net benefit</w:t>
            </w:r>
          </w:p>
          <w:p w14:paraId="4D2093C6"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05570F" w14:paraId="4D709ADF"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1FEC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426F43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35732A76"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1E30B3DB"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19E05EB5"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73F22D55"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20B4B"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B38080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34</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1F97B3FB"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86</w:t>
                  </w:r>
                </w:p>
              </w:tc>
            </w:tr>
            <w:tr w:rsidR="000D2C3C" w:rsidRPr="0005570F" w14:paraId="25DD897C"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F9DF3E9"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79A30749"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-45</w:t>
                  </w:r>
                </w:p>
              </w:tc>
              <w:tc>
                <w:tcPr>
                  <w:tcW w:w="1108" w:type="dxa"/>
                  <w:tcBorders>
                    <w:top w:val="nil"/>
                    <w:left w:val="nil"/>
                    <w:bottom w:val="single" w:sz="4" w:space="0" w:color="000000"/>
                    <w:right w:val="single" w:sz="4" w:space="0" w:color="000000"/>
                  </w:tcBorders>
                  <w:shd w:val="clear" w:color="auto" w:fill="auto"/>
                  <w:vAlign w:val="center"/>
                </w:tcPr>
                <w:p w14:paraId="7E5B6CF5"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109" w:type="dxa"/>
                  <w:tcBorders>
                    <w:top w:val="nil"/>
                    <w:left w:val="nil"/>
                    <w:bottom w:val="single" w:sz="4" w:space="0" w:color="000000"/>
                    <w:right w:val="single" w:sz="4" w:space="0" w:color="000000"/>
                  </w:tcBorders>
                  <w:shd w:val="clear" w:color="auto" w:fill="auto"/>
                  <w:vAlign w:val="center"/>
                </w:tcPr>
                <w:p w14:paraId="146FF382"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120</w:t>
                  </w:r>
                </w:p>
              </w:tc>
            </w:tr>
            <w:tr w:rsidR="000D2C3C" w:rsidRPr="0005570F" w14:paraId="6B9F1C05"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EF029EC"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E850E5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7183DDA5"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6ADAEC10"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5202CF8C"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relative clinical weight of false positives to true positives was set at 0.1, and the net benefit was calculated with a prior probability of 5-20%. Serious adverse events of the test were considered to be negligible.</w:t>
            </w:r>
          </w:p>
          <w:p w14:paraId="50E0FEB5"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We compared the net benefit of treating patients based on the test results, treating all patients without testing, and not treating any patients without testing.</w:t>
            </w:r>
          </w:p>
          <w:p w14:paraId="62983F37"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When the prior probability is assumed to be 5% or 10%, it is estimated that there is a net benefit from performing the test. However, if we assume a prior probability of 20%, it is estimated that there is a net benefit from treating all patients without testing rather than performing the test.</w:t>
            </w:r>
          </w:p>
          <w:p w14:paraId="05BE1C8B" w14:textId="77777777" w:rsidR="000D2C3C" w:rsidRPr="0005570F" w:rsidRDefault="000D2C3C" w:rsidP="008807B7">
            <w:pPr>
              <w:rPr>
                <w:rFonts w:ascii="Arial" w:eastAsia="ＭＳ Ｐゴシック" w:hAnsi="Arial" w:cs="Arial"/>
              </w:rPr>
            </w:pPr>
          </w:p>
          <w:p w14:paraId="6959A1C3"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u w:val="single"/>
              </w:rPr>
              <w:t>Blood NT-proBNP</w:t>
            </w:r>
          </w:p>
          <w:p w14:paraId="2E9FA88E" w14:textId="77777777" w:rsidR="000D2C3C" w:rsidRPr="0005570F" w:rsidRDefault="000D2C3C" w:rsidP="008807B7">
            <w:pPr>
              <w:rPr>
                <w:rFonts w:ascii="Arial" w:eastAsia="ＭＳ Ｐゴシック" w:hAnsi="Arial" w:cs="Arial"/>
                <w:b/>
                <w:bCs/>
                <w:color w:val="000000"/>
              </w:rPr>
            </w:pPr>
            <w:r w:rsidRPr="0005570F">
              <w:rPr>
                <w:rFonts w:ascii="Arial" w:eastAsia="ＭＳ Ｐゴシック" w:hAnsi="Arial" w:cs="Arial"/>
                <w:b/>
                <w:bCs/>
                <w:color w:val="000000"/>
              </w:rPr>
              <w:t>&lt;Cutoff 4,000 pg/mL&gt;</w:t>
            </w:r>
          </w:p>
          <w:p w14:paraId="3E122CF2" w14:textId="77777777" w:rsidR="000D2C3C" w:rsidRPr="0005570F" w:rsidRDefault="000D2C3C" w:rsidP="008807B7">
            <w:pPr>
              <w:rPr>
                <w:rFonts w:ascii="Arial" w:eastAsia="ＭＳ Ｐゴシック" w:hAnsi="Arial" w:cs="Arial"/>
                <w:u w:val="single"/>
              </w:rPr>
            </w:pPr>
            <w:r w:rsidRPr="0005570F">
              <w:rPr>
                <w:rFonts w:ascii="Arial" w:eastAsia="ＭＳ Ｐゴシック" w:hAnsi="Arial" w:cs="Arial"/>
                <w:u w:val="single"/>
              </w:rPr>
              <w:t>Net benefit</w:t>
            </w:r>
          </w:p>
          <w:p w14:paraId="5A532631"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xml:space="preserve">(The number of patients who benefit from the test when performed on </w:t>
            </w:r>
            <w:r w:rsidRPr="0005570F">
              <w:rPr>
                <w:rFonts w:ascii="Arial" w:eastAsia="ＭＳ Ｐゴシック" w:hAnsi="Arial" w:cs="Arial"/>
              </w:rPr>
              <w:lastRenderedPageBreak/>
              <w:t>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05570F" w14:paraId="77B1EB39"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CFD51"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8BEEC43"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F7A8607"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4A74A38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20%</w:t>
                  </w:r>
                </w:p>
              </w:tc>
            </w:tr>
            <w:tr w:rsidR="000D2C3C" w:rsidRPr="0005570F" w14:paraId="2DBB71F7"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7F99D59A"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4645D"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25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7CAB218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61</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4C31CE12"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133</w:t>
                  </w:r>
                </w:p>
              </w:tc>
            </w:tr>
            <w:tr w:rsidR="000D2C3C" w:rsidRPr="0005570F" w14:paraId="2219A16C"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B0FDA04"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7A2B714A"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-45</w:t>
                  </w:r>
                </w:p>
              </w:tc>
              <w:tc>
                <w:tcPr>
                  <w:tcW w:w="1108" w:type="dxa"/>
                  <w:tcBorders>
                    <w:top w:val="nil"/>
                    <w:left w:val="nil"/>
                    <w:bottom w:val="single" w:sz="4" w:space="0" w:color="000000"/>
                    <w:right w:val="single" w:sz="4" w:space="0" w:color="000000"/>
                  </w:tcBorders>
                  <w:shd w:val="clear" w:color="auto" w:fill="auto"/>
                  <w:vAlign w:val="center"/>
                </w:tcPr>
                <w:p w14:paraId="6FA619AB"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10</w:t>
                  </w:r>
                </w:p>
              </w:tc>
              <w:tc>
                <w:tcPr>
                  <w:tcW w:w="1109" w:type="dxa"/>
                  <w:tcBorders>
                    <w:top w:val="nil"/>
                    <w:left w:val="nil"/>
                    <w:bottom w:val="single" w:sz="4" w:space="0" w:color="000000"/>
                    <w:right w:val="single" w:sz="4" w:space="0" w:color="000000"/>
                  </w:tcBorders>
                  <w:shd w:val="clear" w:color="auto" w:fill="auto"/>
                  <w:vAlign w:val="center"/>
                </w:tcPr>
                <w:p w14:paraId="5233A3A4"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120</w:t>
                  </w:r>
                </w:p>
              </w:tc>
            </w:tr>
            <w:tr w:rsidR="000D2C3C" w:rsidRPr="0005570F" w14:paraId="5F974BCE"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C5273B7" w14:textId="77777777" w:rsidR="000D2C3C" w:rsidRPr="0005570F"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05570F">
                    <w:rPr>
                      <w:rFonts w:ascii="Arial" w:eastAsia="MSPゴシック" w:hAnsi="Arial" w:cs="Arial"/>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22E1843"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0D658195"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0A28F04C" w14:textId="77777777" w:rsidR="000D2C3C" w:rsidRPr="0005570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05570F">
                    <w:rPr>
                      <w:rFonts w:ascii="Arial" w:eastAsia="MSPゴシック" w:hAnsi="Arial" w:cs="Arial"/>
                      <w:color w:val="000000"/>
                      <w:sz w:val="16"/>
                      <w:szCs w:val="16"/>
                    </w:rPr>
                    <w:t>0</w:t>
                  </w:r>
                </w:p>
              </w:tc>
            </w:tr>
          </w:tbl>
          <w:p w14:paraId="4A440084"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 relative clinical weight of false positives to true positives was set at 0.1, and the net benefit was calculated with a prior probability of 5-20%. Serious adverse events of the test were considered to be negligible.</w:t>
            </w:r>
          </w:p>
          <w:p w14:paraId="2DD4AA43"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We compared the net benefit of treating patients based on the test results, treating all patients without testing, and not treating any patients without testing.</w:t>
            </w:r>
          </w:p>
          <w:p w14:paraId="52948BCE"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There are likely many clinical situations that would benefit from testing.</w:t>
            </w:r>
          </w:p>
          <w:p w14:paraId="27C431E8" w14:textId="77777777" w:rsidR="000D2C3C" w:rsidRPr="0005570F" w:rsidRDefault="000D2C3C" w:rsidP="008807B7">
            <w:pPr>
              <w:rPr>
                <w:rFonts w:ascii="Arial" w:eastAsia="ＭＳ Ｐゴシック" w:hAnsi="Arial" w:cs="Arial"/>
              </w:rPr>
            </w:pPr>
          </w:p>
          <w:p w14:paraId="2CBB637B"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Therefore, the testing is probably desirable. However, if the cutoff value for blood BNP is set at 1000 pg/mL and the prior prevalence is greater than 20%, it may be beneficial to treat all patients without testing.</w:t>
            </w:r>
          </w:p>
          <w:p w14:paraId="2BE42320" w14:textId="77777777" w:rsidR="000D2C3C" w:rsidRPr="0005570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245A5D" w14:textId="77777777" w:rsidR="000D2C3C" w:rsidRPr="0005570F" w:rsidRDefault="000D2C3C" w:rsidP="008807B7">
            <w:pPr>
              <w:rPr>
                <w:rFonts w:ascii="Arial" w:eastAsia="ＭＳ Ｐゴシック" w:hAnsi="Arial" w:cs="Arial"/>
              </w:rPr>
            </w:pPr>
          </w:p>
          <w:p w14:paraId="0FAB9687" w14:textId="77777777" w:rsidR="000D2C3C" w:rsidRPr="0005570F" w:rsidRDefault="000D2C3C" w:rsidP="008807B7">
            <w:pPr>
              <w:rPr>
                <w:rFonts w:ascii="Arial" w:eastAsia="ＭＳ Ｐゴシック" w:hAnsi="Arial" w:cs="Arial"/>
              </w:rPr>
            </w:pPr>
          </w:p>
        </w:tc>
      </w:tr>
      <w:tr w:rsidR="000D2C3C" w:rsidRPr="0005570F" w14:paraId="799FA1CA"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EDC3C3F"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lastRenderedPageBreak/>
              <w:t>Acceptability</w:t>
            </w:r>
          </w:p>
          <w:p w14:paraId="22001E85"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Is the intervention acceptable to key stakeholders?</w:t>
            </w:r>
          </w:p>
        </w:tc>
      </w:tr>
      <w:tr w:rsidR="000D2C3C" w:rsidRPr="0005570F" w14:paraId="6C620F3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0EBB8A"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3D9265"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2610DF"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1AF76C5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EF2A92" w14:textId="77777777" w:rsidR="000D2C3C" w:rsidRPr="0005570F" w:rsidRDefault="000D2C3C" w:rsidP="008807B7">
            <w:pPr>
              <w:rPr>
                <w:rFonts w:ascii="Arial" w:eastAsia="MSPゴシック" w:hAnsi="Arial" w:cs="Arial"/>
              </w:rPr>
            </w:pPr>
            <w:r w:rsidRPr="0005570F">
              <w:rPr>
                <w:rFonts w:ascii="Arial" w:eastAsia="MSPゴシック" w:hAnsi="Arial" w:cs="Arial"/>
              </w:rPr>
              <w:t>● Yes</w:t>
            </w:r>
          </w:p>
          <w:p w14:paraId="5A40D850" w14:textId="77777777" w:rsidR="000D2C3C" w:rsidRPr="0005570F" w:rsidRDefault="000D2C3C" w:rsidP="008807B7">
            <w:pPr>
              <w:rPr>
                <w:rFonts w:ascii="Arial" w:eastAsia="MSPゴシック" w:hAnsi="Arial" w:cs="Arial"/>
              </w:rPr>
            </w:pPr>
            <w:r w:rsidRPr="0005570F">
              <w:rPr>
                <w:rFonts w:ascii="Arial" w:eastAsia="MSPゴシック" w:hAnsi="Arial" w:cs="Arial"/>
              </w:rPr>
              <w:t>○ Probably yes</w:t>
            </w:r>
          </w:p>
          <w:p w14:paraId="04B75486" w14:textId="77777777" w:rsidR="000D2C3C" w:rsidRPr="0005570F" w:rsidRDefault="000D2C3C" w:rsidP="008807B7">
            <w:pPr>
              <w:rPr>
                <w:rFonts w:ascii="Arial" w:eastAsia="MSPゴシック" w:hAnsi="Arial" w:cs="Arial"/>
              </w:rPr>
            </w:pPr>
            <w:r w:rsidRPr="0005570F">
              <w:rPr>
                <w:rFonts w:ascii="Arial" w:eastAsia="MSPゴシック" w:hAnsi="Arial" w:cs="Arial"/>
              </w:rPr>
              <w:t>○ Probably no</w:t>
            </w:r>
          </w:p>
          <w:p w14:paraId="08325BE5" w14:textId="77777777" w:rsidR="000D2C3C" w:rsidRPr="0005570F" w:rsidRDefault="000D2C3C" w:rsidP="008807B7">
            <w:pPr>
              <w:rPr>
                <w:rFonts w:ascii="Arial" w:eastAsia="MSPゴシック" w:hAnsi="Arial" w:cs="Arial"/>
              </w:rPr>
            </w:pPr>
            <w:r w:rsidRPr="0005570F">
              <w:rPr>
                <w:rFonts w:ascii="Arial" w:eastAsia="MSPゴシック" w:hAnsi="Arial" w:cs="Arial"/>
              </w:rPr>
              <w:t>○ No</w:t>
            </w:r>
          </w:p>
          <w:p w14:paraId="0EFC110C" w14:textId="77777777" w:rsidR="000D2C3C" w:rsidRPr="0005570F" w:rsidRDefault="000D2C3C" w:rsidP="008807B7">
            <w:pPr>
              <w:rPr>
                <w:rFonts w:ascii="Arial" w:eastAsia="MSPゴシック" w:hAnsi="Arial" w:cs="Arial"/>
              </w:rPr>
            </w:pPr>
            <w:r w:rsidRPr="0005570F">
              <w:rPr>
                <w:rFonts w:ascii="Arial" w:eastAsia="MSPゴシック" w:hAnsi="Arial" w:cs="Arial"/>
              </w:rPr>
              <w:t>○ Varies</w:t>
            </w:r>
          </w:p>
          <w:p w14:paraId="7726BD51" w14:textId="77777777" w:rsidR="000D2C3C" w:rsidRPr="0005570F" w:rsidRDefault="000D2C3C" w:rsidP="008807B7">
            <w:pPr>
              <w:rPr>
                <w:rFonts w:ascii="Arial" w:eastAsia="ＭＳ Ｐゴシック" w:hAnsi="Arial" w:cs="Arial"/>
              </w:rPr>
            </w:pPr>
            <w:r w:rsidRPr="0005570F">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39C2F7"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93EFE" w14:textId="77777777" w:rsidR="000D2C3C" w:rsidRPr="0005570F" w:rsidRDefault="000D2C3C" w:rsidP="008807B7">
            <w:pPr>
              <w:rPr>
                <w:rFonts w:ascii="Arial" w:eastAsia="ＭＳ Ｐゴシック" w:hAnsi="Arial" w:cs="Arial"/>
              </w:rPr>
            </w:pPr>
          </w:p>
          <w:p w14:paraId="32F27822" w14:textId="77777777" w:rsidR="000D2C3C" w:rsidRPr="0005570F" w:rsidRDefault="000D2C3C" w:rsidP="008807B7">
            <w:pPr>
              <w:rPr>
                <w:rFonts w:ascii="Arial" w:eastAsia="ＭＳ Ｐゴシック" w:hAnsi="Arial" w:cs="Arial"/>
              </w:rPr>
            </w:pPr>
          </w:p>
        </w:tc>
      </w:tr>
      <w:tr w:rsidR="000D2C3C" w:rsidRPr="0005570F" w14:paraId="52B785D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1053EF2"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Feasibility</w:t>
            </w:r>
          </w:p>
          <w:p w14:paraId="614C99DC" w14:textId="77777777" w:rsidR="000D2C3C" w:rsidRPr="0005570F" w:rsidRDefault="000D2C3C" w:rsidP="008807B7">
            <w:pPr>
              <w:widowControl/>
              <w:pBdr>
                <w:top w:val="nil"/>
                <w:left w:val="nil"/>
                <w:bottom w:val="nil"/>
                <w:right w:val="nil"/>
                <w:between w:val="nil"/>
              </w:pBdr>
              <w:jc w:val="left"/>
              <w:rPr>
                <w:rFonts w:ascii="Arial" w:eastAsia="ＭＳ Ｐゴシック" w:hAnsi="Arial" w:cs="Arial"/>
                <w:color w:val="FFFFFF"/>
              </w:rPr>
            </w:pPr>
            <w:r w:rsidRPr="0005570F">
              <w:rPr>
                <w:rFonts w:ascii="Arial" w:eastAsia="ＭＳ Ｐゴシック" w:hAnsi="Arial" w:cs="Arial"/>
                <w:color w:val="FFFFFF"/>
              </w:rPr>
              <w:t>Is the intervention feasible to implement?</w:t>
            </w:r>
          </w:p>
        </w:tc>
      </w:tr>
      <w:tr w:rsidR="000D2C3C" w:rsidRPr="0005570F" w14:paraId="3304CB1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9702D7"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4DB9A"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9998E" w14:textId="77777777" w:rsidR="000D2C3C" w:rsidRPr="0005570F" w:rsidRDefault="000D2C3C" w:rsidP="008807B7">
            <w:pPr>
              <w:pStyle w:val="2"/>
              <w:spacing w:before="0" w:after="0"/>
              <w:rPr>
                <w:rFonts w:ascii="Arial" w:hAnsi="Arial" w:cs="Arial"/>
                <w:smallCaps/>
                <w:sz w:val="21"/>
                <w:szCs w:val="21"/>
              </w:rPr>
            </w:pPr>
            <w:r w:rsidRPr="0005570F">
              <w:rPr>
                <w:rFonts w:ascii="Arial" w:hAnsi="Arial" w:cs="Arial"/>
                <w:smallCaps/>
                <w:sz w:val="21"/>
                <w:szCs w:val="21"/>
              </w:rPr>
              <w:t>ADDITIONAL considerations</w:t>
            </w:r>
          </w:p>
        </w:tc>
      </w:tr>
      <w:tr w:rsidR="000D2C3C" w:rsidRPr="0005570F" w14:paraId="292670C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0A1A6" w14:textId="77777777" w:rsidR="000D2C3C" w:rsidRPr="0005570F" w:rsidRDefault="000D2C3C" w:rsidP="008807B7">
            <w:pPr>
              <w:rPr>
                <w:rFonts w:ascii="Arial" w:eastAsia="MSPゴシック" w:hAnsi="Arial" w:cs="Arial"/>
              </w:rPr>
            </w:pPr>
            <w:r w:rsidRPr="0005570F">
              <w:rPr>
                <w:rFonts w:ascii="Arial" w:eastAsia="MSPゴシック" w:hAnsi="Arial" w:cs="Arial"/>
              </w:rPr>
              <w:t>● Yes</w:t>
            </w:r>
          </w:p>
          <w:p w14:paraId="7F764B25" w14:textId="77777777" w:rsidR="000D2C3C" w:rsidRPr="0005570F" w:rsidRDefault="000D2C3C" w:rsidP="008807B7">
            <w:pPr>
              <w:rPr>
                <w:rFonts w:ascii="Arial" w:eastAsia="MSPゴシック" w:hAnsi="Arial" w:cs="Arial"/>
              </w:rPr>
            </w:pPr>
            <w:r w:rsidRPr="0005570F">
              <w:rPr>
                <w:rFonts w:ascii="Arial" w:eastAsia="MSPゴシック" w:hAnsi="Arial" w:cs="Arial"/>
              </w:rPr>
              <w:lastRenderedPageBreak/>
              <w:t>○ Probably yes</w:t>
            </w:r>
          </w:p>
          <w:p w14:paraId="782DD595" w14:textId="77777777" w:rsidR="000D2C3C" w:rsidRPr="0005570F" w:rsidRDefault="000D2C3C" w:rsidP="008807B7">
            <w:pPr>
              <w:rPr>
                <w:rFonts w:ascii="Arial" w:eastAsia="MSPゴシック" w:hAnsi="Arial" w:cs="Arial"/>
              </w:rPr>
            </w:pPr>
            <w:r w:rsidRPr="0005570F">
              <w:rPr>
                <w:rFonts w:ascii="Arial" w:eastAsia="MSPゴシック" w:hAnsi="Arial" w:cs="Arial"/>
              </w:rPr>
              <w:t>○ Probably no</w:t>
            </w:r>
          </w:p>
          <w:p w14:paraId="11679ACF" w14:textId="77777777" w:rsidR="000D2C3C" w:rsidRPr="0005570F" w:rsidRDefault="000D2C3C" w:rsidP="008807B7">
            <w:pPr>
              <w:rPr>
                <w:rFonts w:ascii="Arial" w:eastAsia="MSPゴシック" w:hAnsi="Arial" w:cs="Arial"/>
              </w:rPr>
            </w:pPr>
            <w:r w:rsidRPr="0005570F">
              <w:rPr>
                <w:rFonts w:ascii="Arial" w:eastAsia="MSPゴシック" w:hAnsi="Arial" w:cs="Arial"/>
              </w:rPr>
              <w:t>○ No</w:t>
            </w:r>
          </w:p>
          <w:p w14:paraId="4EAABD68" w14:textId="77777777" w:rsidR="000D2C3C" w:rsidRPr="0005570F" w:rsidRDefault="000D2C3C" w:rsidP="008807B7">
            <w:pPr>
              <w:rPr>
                <w:rFonts w:ascii="Arial" w:eastAsia="MSPゴシック" w:hAnsi="Arial" w:cs="Arial"/>
              </w:rPr>
            </w:pPr>
            <w:r w:rsidRPr="0005570F">
              <w:rPr>
                <w:rFonts w:ascii="Arial" w:eastAsia="MSPゴシック" w:hAnsi="Arial" w:cs="Arial"/>
              </w:rPr>
              <w:t>○ Varies</w:t>
            </w:r>
          </w:p>
          <w:p w14:paraId="07312031" w14:textId="77777777" w:rsidR="000D2C3C" w:rsidRPr="0005570F" w:rsidRDefault="000D2C3C" w:rsidP="008807B7">
            <w:pPr>
              <w:rPr>
                <w:rFonts w:ascii="Arial" w:eastAsia="ＭＳ Ｐゴシック" w:hAnsi="Arial" w:cs="Arial"/>
              </w:rPr>
            </w:pPr>
            <w:r w:rsidRPr="0005570F">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CB06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000000"/>
              </w:rPr>
              <w:lastRenderedPageBreak/>
              <w:t xml:space="preserve">It seems feasible because it is already being implemented in daily clinical </w:t>
            </w:r>
            <w:r w:rsidRPr="0005570F">
              <w:rPr>
                <w:rFonts w:ascii="Arial" w:eastAsia="ＭＳ Ｐゴシック" w:hAnsi="Arial" w:cs="Arial"/>
                <w:color w:val="000000"/>
              </w:rPr>
              <w:lastRenderedPageBreak/>
              <w:t>practice.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F70BAC" w14:textId="77777777" w:rsidR="000D2C3C" w:rsidRPr="0005570F" w:rsidRDefault="000D2C3C" w:rsidP="008807B7">
            <w:pPr>
              <w:rPr>
                <w:rFonts w:ascii="Arial" w:eastAsia="ＭＳ Ｐゴシック" w:hAnsi="Arial" w:cs="Arial"/>
              </w:rPr>
            </w:pPr>
          </w:p>
          <w:p w14:paraId="61879330" w14:textId="77777777" w:rsidR="000D2C3C" w:rsidRPr="0005570F" w:rsidRDefault="000D2C3C" w:rsidP="008807B7">
            <w:pPr>
              <w:rPr>
                <w:rFonts w:ascii="Arial" w:eastAsia="ＭＳ Ｐゴシック" w:hAnsi="Arial" w:cs="Arial"/>
              </w:rPr>
            </w:pPr>
          </w:p>
        </w:tc>
      </w:tr>
    </w:tbl>
    <w:p w14:paraId="42C1620D" w14:textId="77777777" w:rsidR="000D2C3C" w:rsidRPr="0005570F" w:rsidRDefault="000D2C3C" w:rsidP="008807B7">
      <w:pPr>
        <w:pStyle w:val="1"/>
        <w:spacing w:before="280" w:after="20"/>
        <w:rPr>
          <w:rFonts w:ascii="Arial" w:hAnsi="Arial" w:cs="Arial"/>
          <w:smallCaps/>
          <w:color w:val="000000"/>
          <w:sz w:val="28"/>
          <w:szCs w:val="28"/>
        </w:rPr>
      </w:pPr>
      <w:r w:rsidRPr="0005570F">
        <w:rPr>
          <w:rFonts w:ascii="Arial" w:hAnsi="Arial" w:cs="Arial"/>
          <w:smallCaps/>
          <w:color w:val="000000"/>
          <w:sz w:val="28"/>
          <w:szCs w:val="28"/>
        </w:rPr>
        <w:lastRenderedPageBreak/>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05570F" w14:paraId="40815848" w14:textId="77777777" w:rsidTr="008807B7">
        <w:tc>
          <w:tcPr>
            <w:tcW w:w="1798" w:type="dxa"/>
            <w:tcBorders>
              <w:top w:val="nil"/>
              <w:left w:val="nil"/>
              <w:bottom w:val="nil"/>
              <w:right w:val="nil"/>
            </w:tcBorders>
            <w:tcMar>
              <w:top w:w="75" w:type="dxa"/>
              <w:left w:w="75" w:type="dxa"/>
              <w:bottom w:w="75" w:type="dxa"/>
              <w:right w:w="75" w:type="dxa"/>
            </w:tcMar>
            <w:vAlign w:val="center"/>
          </w:tcPr>
          <w:p w14:paraId="0FDB6BCF" w14:textId="77777777" w:rsidR="000D2C3C" w:rsidRPr="0005570F" w:rsidRDefault="000D2C3C" w:rsidP="008807B7">
            <w:pPr>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FC3AAEE"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28"/>
                <w:szCs w:val="28"/>
              </w:rPr>
            </w:pPr>
            <w:r w:rsidRPr="0005570F">
              <w:rPr>
                <w:rFonts w:ascii="Arial" w:eastAsia="MSPゴシック" w:hAnsi="Arial" w:cs="Arial"/>
                <w:b/>
                <w:smallCaps/>
                <w:color w:val="FFFFFF"/>
                <w:sz w:val="28"/>
                <w:szCs w:val="28"/>
              </w:rPr>
              <w:t>Judgment</w:t>
            </w:r>
          </w:p>
        </w:tc>
      </w:tr>
      <w:tr w:rsidR="000D2C3C" w:rsidRPr="0005570F" w14:paraId="0976F82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D24AAA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B4BDF6"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E85DA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5DE753"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02734"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6CDDBF"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83926C"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950F40"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Do not know</w:t>
            </w:r>
          </w:p>
        </w:tc>
      </w:tr>
      <w:tr w:rsidR="000D2C3C" w:rsidRPr="0005570F" w14:paraId="044D511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41B7572"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755881"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D10848"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78D91"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EE498"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7D46ACB"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1C3D7"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92DDA2"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Do not know</w:t>
            </w:r>
          </w:p>
        </w:tc>
      </w:tr>
      <w:tr w:rsidR="000D2C3C" w:rsidRPr="0005570F" w14:paraId="0C01AC9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52DA76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7B89B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5ED18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9DE2B"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ED108E"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000000" w:themeColor="text1"/>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FA0F805"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57A8E4"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6FAD6"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Do not know</w:t>
            </w:r>
          </w:p>
        </w:tc>
      </w:tr>
      <w:tr w:rsidR="000D2C3C" w:rsidRPr="0005570F" w14:paraId="49C90E8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7464C2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482A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76397C"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880F9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CA902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90A38BC"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82F6015" w14:textId="77777777" w:rsidR="000D2C3C" w:rsidRPr="0005570F"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85F306"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No included stud</w:t>
            </w:r>
            <w:r>
              <w:rPr>
                <w:rFonts w:ascii="Arial" w:eastAsia="MSPゴシック" w:hAnsi="Arial" w:cs="Arial"/>
                <w:color w:val="AEAAAA"/>
                <w:sz w:val="16"/>
                <w:szCs w:val="16"/>
              </w:rPr>
              <w:t>ies</w:t>
            </w:r>
          </w:p>
        </w:tc>
      </w:tr>
      <w:tr w:rsidR="000D2C3C" w:rsidRPr="0005570F" w14:paraId="414499A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3E8F8E"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161DDE"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49AFA"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3A2DAE"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F74348"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DCD72D"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237D821" w14:textId="77777777" w:rsidR="000D2C3C" w:rsidRPr="0005570F"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6B2A5B"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000000" w:themeColor="text1"/>
                <w:sz w:val="16"/>
                <w:szCs w:val="16"/>
              </w:rPr>
              <w:t>No included stud</w:t>
            </w:r>
            <w:r>
              <w:rPr>
                <w:rFonts w:ascii="Arial" w:eastAsia="MSPゴシック" w:hAnsi="Arial" w:cs="Arial"/>
                <w:color w:val="000000" w:themeColor="text1"/>
                <w:sz w:val="16"/>
                <w:szCs w:val="16"/>
              </w:rPr>
              <w:t>ies</w:t>
            </w:r>
          </w:p>
        </w:tc>
      </w:tr>
      <w:tr w:rsidR="000D2C3C" w:rsidRPr="0005570F" w14:paraId="56B222D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FC7AF7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A4A9C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12F152"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C0941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FDB36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8D97FF0"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B0E197D" w14:textId="77777777" w:rsidR="000D2C3C" w:rsidRPr="0005570F"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4C18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themeColor="text1"/>
                <w:sz w:val="16"/>
                <w:szCs w:val="16"/>
              </w:rPr>
            </w:pPr>
            <w:r w:rsidRPr="0005570F">
              <w:rPr>
                <w:rFonts w:ascii="Arial" w:eastAsia="MSPゴシック" w:hAnsi="Arial" w:cs="Arial"/>
                <w:color w:val="000000" w:themeColor="text1"/>
                <w:sz w:val="16"/>
                <w:szCs w:val="16"/>
              </w:rPr>
              <w:t>No included stud</w:t>
            </w:r>
            <w:r>
              <w:rPr>
                <w:rFonts w:ascii="Arial" w:eastAsia="MSPゴシック" w:hAnsi="Arial" w:cs="Arial"/>
                <w:color w:val="000000" w:themeColor="text1"/>
                <w:sz w:val="16"/>
                <w:szCs w:val="16"/>
              </w:rPr>
              <w:t>ies</w:t>
            </w:r>
          </w:p>
        </w:tc>
      </w:tr>
      <w:tr w:rsidR="000D2C3C" w:rsidRPr="0005570F" w14:paraId="11B098F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AEFDCD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F8D1B1"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91511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E188E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4D9E5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2C0780D"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CCA5BA5" w14:textId="77777777" w:rsidR="000D2C3C" w:rsidRPr="0005570F"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2AA960"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themeColor="text1"/>
                <w:sz w:val="16"/>
                <w:szCs w:val="16"/>
              </w:rPr>
            </w:pPr>
            <w:r w:rsidRPr="0005570F">
              <w:rPr>
                <w:rFonts w:ascii="Arial" w:eastAsia="MSPゴシック" w:hAnsi="Arial" w:cs="Arial"/>
                <w:color w:val="000000" w:themeColor="text1"/>
                <w:sz w:val="16"/>
                <w:szCs w:val="16"/>
              </w:rPr>
              <w:t>No included stud</w:t>
            </w:r>
            <w:r>
              <w:rPr>
                <w:rFonts w:ascii="Arial" w:eastAsia="MSPゴシック" w:hAnsi="Arial" w:cs="Arial"/>
                <w:color w:val="000000" w:themeColor="text1"/>
                <w:sz w:val="16"/>
                <w:szCs w:val="16"/>
              </w:rPr>
              <w:t>ies</w:t>
            </w:r>
          </w:p>
        </w:tc>
      </w:tr>
      <w:tr w:rsidR="000D2C3C" w:rsidRPr="0005570F" w14:paraId="1170C25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EE86A4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423B5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EBB474"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768800"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4C5B3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F551AEF"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F7329E" w14:textId="77777777" w:rsidR="000D2C3C" w:rsidRPr="0005570F"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5DB18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themeColor="text1"/>
                <w:sz w:val="16"/>
                <w:szCs w:val="16"/>
              </w:rPr>
            </w:pPr>
            <w:r w:rsidRPr="0005570F">
              <w:rPr>
                <w:rFonts w:ascii="Arial" w:eastAsia="MSPゴシック" w:hAnsi="Arial" w:cs="Arial"/>
                <w:color w:val="AEAAAA" w:themeColor="background2" w:themeShade="BF"/>
                <w:sz w:val="16"/>
                <w:szCs w:val="16"/>
              </w:rPr>
              <w:t>No included stud</w:t>
            </w:r>
            <w:r>
              <w:rPr>
                <w:rFonts w:ascii="Arial" w:eastAsia="MSPゴシック" w:hAnsi="Arial" w:cs="Arial"/>
                <w:color w:val="AEAAAA" w:themeColor="background2" w:themeShade="BF"/>
                <w:sz w:val="16"/>
                <w:szCs w:val="16"/>
              </w:rPr>
              <w:t>ies</w:t>
            </w:r>
          </w:p>
        </w:tc>
      </w:tr>
      <w:tr w:rsidR="000D2C3C" w:rsidRPr="0005570F" w14:paraId="2253480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DDB665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19A9A"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4E9F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0E21A"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EE7D1"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103E1A"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52B4AFA" w14:textId="77777777" w:rsidR="000D2C3C" w:rsidRPr="0005570F"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8E8495E" w14:textId="77777777" w:rsidR="000D2C3C" w:rsidRPr="0005570F" w:rsidRDefault="000D2C3C" w:rsidP="008807B7">
            <w:pPr>
              <w:jc w:val="center"/>
              <w:rPr>
                <w:rFonts w:ascii="Arial" w:eastAsia="MSPゴシック" w:hAnsi="Arial" w:cs="Arial"/>
              </w:rPr>
            </w:pPr>
          </w:p>
        </w:tc>
      </w:tr>
      <w:tr w:rsidR="000D2C3C" w:rsidRPr="0005570F" w14:paraId="646E02E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FFF2D2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lastRenderedPageBreak/>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75021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DF32F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2B6BA"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18A940"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000000" w:themeColor="text1"/>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21F87B"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4666D2"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E33B7C"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Do not know</w:t>
            </w:r>
          </w:p>
        </w:tc>
      </w:tr>
      <w:tr w:rsidR="000D2C3C" w:rsidRPr="0005570F" w14:paraId="49469BE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B721F53"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890F7"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E1717"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D8B283"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05570F">
              <w:rPr>
                <w:rFonts w:ascii="Arial" w:eastAsia="MSPゴシック" w:hAnsi="Arial" w:cs="Arial"/>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50775"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3BF25D"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CDB1F9"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3195A4"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Do not know</w:t>
            </w:r>
          </w:p>
        </w:tc>
      </w:tr>
      <w:tr w:rsidR="000D2C3C" w:rsidRPr="0005570F" w14:paraId="52862C7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4D7D944"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05570F">
              <w:rPr>
                <w:rFonts w:ascii="Arial" w:eastAsia="MSPゴシック" w:hAnsi="Arial" w:cs="Arial"/>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B6D234"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B0031"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330F7A"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05570F">
              <w:rPr>
                <w:rFonts w:ascii="Arial" w:eastAsia="MSPゴシック" w:hAnsi="Arial" w:cs="Arial"/>
                <w:color w:val="A6A6A6" w:themeColor="background1" w:themeShade="A6"/>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E56D38"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05570F">
              <w:rPr>
                <w:rFonts w:ascii="Arial" w:eastAsia="MSPゴシック" w:hAnsi="Arial" w:cs="Arial"/>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9BFC7F" w14:textId="77777777" w:rsidR="000D2C3C" w:rsidRPr="0005570F"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327758"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193154"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05570F">
              <w:rPr>
                <w:rFonts w:ascii="Arial" w:eastAsia="MSPゴシック" w:hAnsi="Arial" w:cs="Arial"/>
                <w:color w:val="AEAAAA" w:themeColor="background2" w:themeShade="BF"/>
                <w:sz w:val="16"/>
                <w:szCs w:val="16"/>
              </w:rPr>
              <w:t>Do not know</w:t>
            </w:r>
          </w:p>
        </w:tc>
      </w:tr>
    </w:tbl>
    <w:p w14:paraId="0065DAD5" w14:textId="77777777" w:rsidR="000D2C3C" w:rsidRPr="0005570F" w:rsidRDefault="000D2C3C" w:rsidP="008807B7">
      <w:pPr>
        <w:pStyle w:val="1"/>
        <w:spacing w:before="280" w:after="20"/>
        <w:rPr>
          <w:rFonts w:ascii="Arial" w:hAnsi="Arial" w:cs="Arial"/>
          <w:smallCaps/>
          <w:color w:val="000000"/>
          <w:sz w:val="28"/>
          <w:szCs w:val="28"/>
        </w:rPr>
      </w:pPr>
      <w:r w:rsidRPr="0005570F">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05570F" w14:paraId="4CD7761A"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5E88D6EC"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2AA08C2"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01EC75B"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7D2AF7A"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8A27E63"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05570F">
              <w:rPr>
                <w:rFonts w:ascii="Arial" w:eastAsia="MSPゴシック" w:hAnsi="Arial" w:cs="Arial"/>
                <w:color w:val="000000"/>
                <w:sz w:val="16"/>
                <w:szCs w:val="16"/>
              </w:rPr>
              <w:t>Strong recommendation for the test</w:t>
            </w:r>
          </w:p>
        </w:tc>
      </w:tr>
      <w:tr w:rsidR="000D2C3C" w:rsidRPr="0005570F" w14:paraId="6D033340"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00DAB0F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05570F">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0C4C92D"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05570F">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866B96F"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05570F">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7E4C6D2"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05570F">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EAC248E" w14:textId="77777777" w:rsidR="000D2C3C" w:rsidRPr="0005570F"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05570F">
              <w:rPr>
                <w:rFonts w:ascii="Arial" w:eastAsia="MSPゴシック" w:hAnsi="Arial" w:cs="Arial"/>
                <w:color w:val="000000"/>
                <w:sz w:val="24"/>
              </w:rPr>
              <w:t xml:space="preserve">○ </w:t>
            </w:r>
          </w:p>
        </w:tc>
      </w:tr>
    </w:tbl>
    <w:p w14:paraId="2ED20C05" w14:textId="77777777" w:rsidR="000D2C3C" w:rsidRPr="0005570F" w:rsidRDefault="000D2C3C" w:rsidP="008807B7">
      <w:pPr>
        <w:pStyle w:val="1"/>
        <w:spacing w:before="280" w:after="20"/>
        <w:rPr>
          <w:rFonts w:ascii="Arial" w:hAnsi="Arial" w:cs="Arial"/>
          <w:smallCaps/>
          <w:color w:val="000000"/>
          <w:sz w:val="28"/>
          <w:szCs w:val="28"/>
        </w:rPr>
      </w:pPr>
      <w:r w:rsidRPr="0005570F">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05570F" w14:paraId="3E2F38B8" w14:textId="77777777" w:rsidTr="008807B7">
        <w:tc>
          <w:tcPr>
            <w:tcW w:w="10800" w:type="dxa"/>
            <w:shd w:val="clear" w:color="auto" w:fill="2E74B5" w:themeFill="accent5" w:themeFillShade="BF"/>
            <w:tcMar>
              <w:top w:w="75" w:type="dxa"/>
              <w:left w:w="75" w:type="dxa"/>
              <w:bottom w:w="75" w:type="dxa"/>
              <w:right w:w="75" w:type="dxa"/>
            </w:tcMar>
          </w:tcPr>
          <w:p w14:paraId="4B23F9B4" w14:textId="77777777" w:rsidR="000D2C3C" w:rsidRPr="0005570F"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888231307"/>
              </w:sdtPr>
              <w:sdtEndPr/>
              <w:sdtContent/>
            </w:sdt>
            <w:r w:rsidR="000D2C3C" w:rsidRPr="0005570F">
              <w:rPr>
                <w:rFonts w:ascii="Arial" w:hAnsi="Arial" w:cs="Arial"/>
                <w:color w:val="FFFFFF"/>
                <w:sz w:val="21"/>
                <w:szCs w:val="21"/>
              </w:rPr>
              <w:t>Recommendation</w:t>
            </w:r>
          </w:p>
        </w:tc>
      </w:tr>
      <w:tr w:rsidR="000D2C3C" w:rsidRPr="0005570F" w14:paraId="3099EDDD" w14:textId="77777777" w:rsidTr="008807B7">
        <w:trPr>
          <w:trHeight w:val="1080"/>
        </w:trPr>
        <w:tc>
          <w:tcPr>
            <w:tcW w:w="10800" w:type="dxa"/>
            <w:tcMar>
              <w:top w:w="75" w:type="dxa"/>
              <w:left w:w="75" w:type="dxa"/>
              <w:bottom w:w="75" w:type="dxa"/>
              <w:right w:w="75" w:type="dxa"/>
            </w:tcMar>
          </w:tcPr>
          <w:p w14:paraId="349FCBE0" w14:textId="77777777" w:rsidR="000D2C3C" w:rsidRPr="0005570F" w:rsidRDefault="000D2C3C" w:rsidP="008807B7">
            <w:pPr>
              <w:rPr>
                <w:rFonts w:ascii="Arial" w:eastAsia="ＭＳ Ｐゴシック" w:hAnsi="Arial" w:cs="Arial"/>
                <w:b/>
                <w:bCs/>
              </w:rPr>
            </w:pPr>
            <w:r w:rsidRPr="0005570F">
              <w:rPr>
                <w:rFonts w:ascii="Arial" w:eastAsia="ＭＳ Ｐゴシック" w:hAnsi="Arial" w:cs="Arial"/>
                <w:b/>
                <w:bCs/>
              </w:rPr>
              <w:t>We conditionally recommend the use of blood BNP or NT-proBNP in patients with acute respiratory failure to differentiate cardiogenic pulmonary edema.</w:t>
            </w:r>
          </w:p>
          <w:p w14:paraId="715D32D4" w14:textId="77777777" w:rsidR="000D2C3C" w:rsidRPr="0005570F" w:rsidRDefault="000D2C3C" w:rsidP="008807B7">
            <w:pPr>
              <w:rPr>
                <w:rFonts w:ascii="Arial" w:eastAsia="ＭＳ Ｐゴシック" w:hAnsi="Arial" w:cs="Arial"/>
                <w:b/>
                <w:bCs/>
              </w:rPr>
            </w:pPr>
            <w:r w:rsidRPr="0005570F">
              <w:rPr>
                <w:rFonts w:ascii="Arial" w:eastAsia="ＭＳ Ｐゴシック" w:hAnsi="Arial" w:cs="Arial"/>
                <w:b/>
                <w:bCs/>
              </w:rPr>
              <w:t>(Conditional recommendation/very low certainty of the evidence: GRADE: 2D)</w:t>
            </w:r>
          </w:p>
          <w:p w14:paraId="1F73E2C8" w14:textId="77777777" w:rsidR="000D2C3C" w:rsidRPr="0005570F" w:rsidRDefault="000D2C3C" w:rsidP="008807B7">
            <w:pPr>
              <w:rPr>
                <w:rFonts w:ascii="Arial" w:eastAsia="ＭＳ Ｐゴシック" w:hAnsi="Arial" w:cs="Arial"/>
                <w:b/>
                <w:bCs/>
              </w:rPr>
            </w:pPr>
          </w:p>
          <w:p w14:paraId="3BCFDE8F" w14:textId="77777777" w:rsidR="000D2C3C" w:rsidRPr="0005570F" w:rsidRDefault="000D2C3C" w:rsidP="008807B7">
            <w:pPr>
              <w:rPr>
                <w:rFonts w:ascii="Arial" w:eastAsia="ＭＳ Ｐゴシック" w:hAnsi="Arial" w:cs="Arial"/>
                <w:b/>
                <w:bCs/>
              </w:rPr>
            </w:pPr>
            <w:r w:rsidRPr="0005570F">
              <w:rPr>
                <w:rFonts w:ascii="Arial" w:eastAsia="ＭＳ Ｐゴシック" w:hAnsi="Arial" w:cs="Arial"/>
                <w:b/>
                <w:bCs/>
              </w:rPr>
              <w:t>Note: If the clinical situation (characteristics of the target patient, characteristics and timing of the test, prior probability, values of the patient and health care providers) changes, the balance of effects may change, and different options may be recommended.</w:t>
            </w:r>
          </w:p>
        </w:tc>
      </w:tr>
      <w:tr w:rsidR="000D2C3C" w:rsidRPr="0005570F" w14:paraId="6D3ACC5D" w14:textId="77777777" w:rsidTr="008807B7">
        <w:tc>
          <w:tcPr>
            <w:tcW w:w="10800" w:type="dxa"/>
            <w:tcMar>
              <w:top w:w="0" w:type="dxa"/>
              <w:left w:w="0" w:type="dxa"/>
              <w:bottom w:w="0" w:type="dxa"/>
              <w:right w:w="0" w:type="dxa"/>
            </w:tcMar>
          </w:tcPr>
          <w:p w14:paraId="1C470FEE" w14:textId="77777777" w:rsidR="000D2C3C" w:rsidRPr="0005570F" w:rsidRDefault="000D2C3C" w:rsidP="008807B7">
            <w:pPr>
              <w:rPr>
                <w:rFonts w:ascii="Arial" w:eastAsia="ＭＳ Ｐゴシック" w:hAnsi="Arial" w:cs="Arial"/>
              </w:rPr>
            </w:pPr>
          </w:p>
        </w:tc>
      </w:tr>
      <w:tr w:rsidR="000D2C3C" w:rsidRPr="0005570F" w14:paraId="518C8E0E" w14:textId="77777777" w:rsidTr="008807B7">
        <w:tc>
          <w:tcPr>
            <w:tcW w:w="10800" w:type="dxa"/>
            <w:shd w:val="clear" w:color="auto" w:fill="2E74B5" w:themeFill="accent5" w:themeFillShade="BF"/>
            <w:tcMar>
              <w:top w:w="75" w:type="dxa"/>
              <w:left w:w="75" w:type="dxa"/>
              <w:bottom w:w="75" w:type="dxa"/>
              <w:right w:w="75" w:type="dxa"/>
            </w:tcMar>
          </w:tcPr>
          <w:p w14:paraId="03BF00C1"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Justification</w:t>
            </w:r>
          </w:p>
        </w:tc>
      </w:tr>
      <w:tr w:rsidR="000D2C3C" w:rsidRPr="0005570F" w14:paraId="1846E795" w14:textId="77777777" w:rsidTr="008807B7">
        <w:trPr>
          <w:trHeight w:val="1080"/>
        </w:trPr>
        <w:tc>
          <w:tcPr>
            <w:tcW w:w="10800" w:type="dxa"/>
            <w:tcMar>
              <w:top w:w="75" w:type="dxa"/>
              <w:left w:w="75" w:type="dxa"/>
              <w:bottom w:w="75" w:type="dxa"/>
              <w:right w:w="75" w:type="dxa"/>
            </w:tcMar>
          </w:tcPr>
          <w:p w14:paraId="183293CB" w14:textId="77777777" w:rsidR="000D2C3C" w:rsidRPr="0005570F" w:rsidRDefault="000D2C3C" w:rsidP="008807B7">
            <w:pPr>
              <w:rPr>
                <w:rFonts w:ascii="Arial" w:eastAsia="ＭＳ Ｐゴシック" w:hAnsi="Arial" w:cs="Arial"/>
                <w:smallCaps/>
                <w:color w:val="808080"/>
              </w:rPr>
            </w:pPr>
            <w:r w:rsidRPr="0005570F">
              <w:rPr>
                <w:rFonts w:ascii="Arial" w:eastAsia="ＭＳ Ｐゴシック" w:hAnsi="Arial" w:cs="Arial"/>
                <w:b/>
                <w:u w:val="single"/>
              </w:rPr>
              <w:t>Question</w:t>
            </w:r>
          </w:p>
          <w:p w14:paraId="675C8B04" w14:textId="77777777" w:rsidR="000D2C3C" w:rsidRPr="00775388" w:rsidRDefault="000D2C3C" w:rsidP="008807B7">
            <w:pPr>
              <w:rPr>
                <w:rFonts w:ascii="Arial" w:eastAsia="MSPゴシック" w:hAnsi="Arial" w:cs="Arial"/>
                <w:color w:val="000000"/>
              </w:rPr>
            </w:pPr>
            <w:r w:rsidRPr="00C0110F">
              <w:rPr>
                <w:rFonts w:ascii="Arial" w:eastAsia="Gungsuh" w:hAnsi="Arial" w:cs="Arial"/>
                <w:color w:val="000000"/>
              </w:rPr>
              <w:t>Should blood brain natriuretic peptide (BNP) and NT-proBNP levels be used for identifying cardiogenic pulmonary edema as the causative disease of acute respiratory failure?</w:t>
            </w:r>
          </w:p>
          <w:p w14:paraId="644E021A" w14:textId="77777777" w:rsidR="000D2C3C" w:rsidRPr="0005570F" w:rsidRDefault="000D2C3C" w:rsidP="008807B7">
            <w:pPr>
              <w:rPr>
                <w:rFonts w:ascii="Arial" w:eastAsia="ＭＳ Ｐゴシック" w:hAnsi="Arial" w:cs="Arial"/>
                <w:b/>
                <w:u w:val="single"/>
              </w:rPr>
            </w:pPr>
            <w:r w:rsidRPr="0005570F">
              <w:rPr>
                <w:rFonts w:ascii="Arial" w:eastAsia="ＭＳ Ｐゴシック" w:hAnsi="Arial" w:cs="Arial"/>
                <w:b/>
                <w:u w:val="single"/>
              </w:rPr>
              <w:t>Patients</w:t>
            </w:r>
          </w:p>
          <w:p w14:paraId="1FB37DA2" w14:textId="77777777" w:rsidR="000D2C3C" w:rsidRPr="0005570F" w:rsidRDefault="000D2C3C" w:rsidP="008807B7">
            <w:pPr>
              <w:rPr>
                <w:rFonts w:ascii="Arial" w:eastAsia="MSPゴシック" w:hAnsi="Arial" w:cs="Arial"/>
                <w:color w:val="000000"/>
              </w:rPr>
            </w:pPr>
            <w:r w:rsidRPr="0005570F">
              <w:rPr>
                <w:rFonts w:ascii="Arial" w:eastAsia="MSPゴシック" w:hAnsi="Arial" w:cs="Arial"/>
                <w:color w:val="000000"/>
              </w:rPr>
              <w:t>Patients with acute respiratory failure</w:t>
            </w:r>
          </w:p>
          <w:p w14:paraId="43E76FB1" w14:textId="77777777" w:rsidR="000D2C3C" w:rsidRPr="0005570F" w:rsidRDefault="000D2C3C" w:rsidP="008807B7">
            <w:pPr>
              <w:rPr>
                <w:rFonts w:ascii="Arial" w:eastAsia="MSPゴシック" w:hAnsi="Arial" w:cs="Arial"/>
                <w:color w:val="000000"/>
              </w:rPr>
            </w:pPr>
            <w:r w:rsidRPr="0005570F">
              <w:rPr>
                <w:rFonts w:ascii="Arial" w:eastAsia="ＭＳ Ｐゴシック" w:hAnsi="Arial" w:cs="Arial"/>
                <w:b/>
                <w:u w:val="single"/>
              </w:rPr>
              <w:t>Index test</w:t>
            </w:r>
          </w:p>
          <w:p w14:paraId="20B4A9DA"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Blood BNP, blood NT-proBNP</w:t>
            </w:r>
          </w:p>
          <w:p w14:paraId="4DE4CDC9" w14:textId="77777777" w:rsidR="000D2C3C" w:rsidRPr="0005570F" w:rsidRDefault="000D2C3C" w:rsidP="008807B7">
            <w:pPr>
              <w:rPr>
                <w:rFonts w:ascii="Arial" w:eastAsia="MSPゴシック" w:hAnsi="Arial" w:cs="Arial"/>
                <w:color w:val="000000"/>
              </w:rPr>
            </w:pPr>
            <w:r w:rsidRPr="0005570F">
              <w:rPr>
                <w:rFonts w:ascii="Arial" w:eastAsia="ＭＳ Ｐゴシック" w:hAnsi="Arial" w:cs="Arial"/>
                <w:b/>
                <w:u w:val="single"/>
              </w:rPr>
              <w:t>Purpose, role, and setting of the test</w:t>
            </w:r>
          </w:p>
          <w:p w14:paraId="5DB77DB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Differential diagnosis of cardiogenic pulmonary edema in ER, ICU, or equivalent</w:t>
            </w:r>
          </w:p>
          <w:p w14:paraId="635E0229" w14:textId="77777777" w:rsidR="000D2C3C" w:rsidRPr="0005570F" w:rsidRDefault="000D2C3C" w:rsidP="008807B7">
            <w:pPr>
              <w:rPr>
                <w:rFonts w:ascii="Arial" w:eastAsia="ＭＳ Ｐゴシック" w:hAnsi="Arial" w:cs="Arial"/>
              </w:rPr>
            </w:pPr>
          </w:p>
          <w:p w14:paraId="2885B956" w14:textId="77777777" w:rsidR="000D2C3C" w:rsidRPr="0005570F" w:rsidRDefault="000D2C3C" w:rsidP="008807B7">
            <w:pPr>
              <w:rPr>
                <w:rFonts w:ascii="Arial" w:eastAsia="ＭＳ Ｐゴシック" w:hAnsi="Arial" w:cs="Arial"/>
                <w:b/>
                <w:u w:val="single"/>
              </w:rPr>
            </w:pPr>
            <w:r w:rsidRPr="0005570F">
              <w:rPr>
                <w:rFonts w:ascii="Arial" w:eastAsia="ＭＳ Ｐゴシック" w:hAnsi="Arial" w:cs="Arial"/>
                <w:b/>
                <w:u w:val="single"/>
              </w:rPr>
              <w:t>Medical practice based on test results</w:t>
            </w:r>
          </w:p>
          <w:p w14:paraId="2D23D4F0"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 xml:space="preserve">If positive, treatment is focused on the management of heart failure, with preload and afterload adjustments based on cardiac function being the mainstay of therapy. If negative, fluid management specific to heart failure will not be </w:t>
            </w:r>
            <w:r w:rsidRPr="0005570F">
              <w:rPr>
                <w:rFonts w:ascii="Arial" w:eastAsia="ＭＳ Ｐゴシック" w:hAnsi="Arial" w:cs="Arial"/>
              </w:rPr>
              <w:lastRenderedPageBreak/>
              <w:t>used, and more emphasis will be placed on differentiating other causes and conditions of respiratory failure.</w:t>
            </w:r>
          </w:p>
          <w:p w14:paraId="52ACB39C" w14:textId="77777777" w:rsidR="000D2C3C" w:rsidRPr="0005570F" w:rsidRDefault="000D2C3C" w:rsidP="008807B7">
            <w:pPr>
              <w:pBdr>
                <w:top w:val="nil"/>
                <w:left w:val="nil"/>
                <w:bottom w:val="nil"/>
                <w:right w:val="nil"/>
                <w:between w:val="nil"/>
              </w:pBdr>
              <w:rPr>
                <w:rFonts w:ascii="Arial" w:eastAsia="ＭＳ Ｐゴシック" w:hAnsi="Arial" w:cs="Arial"/>
                <w:color w:val="000000"/>
              </w:rPr>
            </w:pPr>
          </w:p>
          <w:p w14:paraId="467338E5"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b/>
                <w:u w:val="single"/>
              </w:rPr>
              <w:t>Summary of evidence</w:t>
            </w:r>
            <w:r w:rsidRPr="0005570F">
              <w:rPr>
                <w:rFonts w:ascii="Arial" w:eastAsia="ＭＳ Ｐゴシック" w:hAnsi="Arial" w:cs="Arial"/>
              </w:rPr>
              <w:t>：</w:t>
            </w:r>
          </w:p>
          <w:p w14:paraId="4D5A7F22" w14:textId="77777777" w:rsidR="000D2C3C" w:rsidRPr="0005570F" w:rsidRDefault="000D2C3C" w:rsidP="008807B7">
            <w:pPr>
              <w:pBdr>
                <w:top w:val="nil"/>
                <w:left w:val="nil"/>
                <w:bottom w:val="nil"/>
                <w:right w:val="nil"/>
                <w:between w:val="nil"/>
              </w:pBdr>
              <w:rPr>
                <w:rFonts w:ascii="Arial" w:eastAsia="ＭＳ Ｐゴシック" w:hAnsi="Arial" w:cs="Arial"/>
                <w:color w:val="000000"/>
              </w:rPr>
            </w:pPr>
            <w:r w:rsidRPr="0005570F">
              <w:rPr>
                <w:rFonts w:ascii="Arial" w:eastAsia="ＭＳ Ｐゴシック" w:hAnsi="Arial" w:cs="Arial"/>
                <w:color w:val="000000"/>
              </w:rPr>
              <w:t>Blood BNP (Cutoff 400-500 pg/mL) (three studies, 252 patients)</w:t>
            </w:r>
          </w:p>
          <w:p w14:paraId="23CC224E" w14:textId="77777777" w:rsidR="000D2C3C" w:rsidRPr="0005570F" w:rsidRDefault="000D2C3C" w:rsidP="008807B7">
            <w:pPr>
              <w:pBdr>
                <w:top w:val="nil"/>
                <w:left w:val="nil"/>
                <w:bottom w:val="nil"/>
                <w:right w:val="nil"/>
                <w:between w:val="nil"/>
              </w:pBdr>
              <w:rPr>
                <w:rFonts w:ascii="Arial" w:eastAsia="ＭＳ Ｐゴシック" w:hAnsi="Arial" w:cs="Arial"/>
                <w:color w:val="000000"/>
              </w:rPr>
            </w:pPr>
            <w:r w:rsidRPr="0005570F">
              <w:rPr>
                <w:rFonts w:ascii="Arial" w:eastAsia="ＭＳ Ｐゴシック" w:hAnsi="Arial" w:cs="Arial"/>
                <w:color w:val="000000"/>
              </w:rPr>
              <w:t xml:space="preserve"> Integrated sensitivity: 0.77 (95% CI: 0.65-0.85), Integrated specificity: 0.62 (95% CI: 0.53-0.70)</w:t>
            </w:r>
          </w:p>
          <w:p w14:paraId="694CD3D7" w14:textId="77777777" w:rsidR="000D2C3C" w:rsidRPr="0005570F" w:rsidRDefault="000D2C3C" w:rsidP="008807B7">
            <w:pPr>
              <w:pBdr>
                <w:top w:val="nil"/>
                <w:left w:val="nil"/>
                <w:bottom w:val="nil"/>
                <w:right w:val="nil"/>
                <w:between w:val="nil"/>
              </w:pBdr>
              <w:rPr>
                <w:rFonts w:ascii="Arial" w:eastAsia="ＭＳ Ｐゴシック" w:hAnsi="Arial" w:cs="Arial"/>
                <w:color w:val="000000"/>
              </w:rPr>
            </w:pPr>
            <w:r w:rsidRPr="0005570F">
              <w:rPr>
                <w:rFonts w:ascii="Arial" w:eastAsia="ＭＳ Ｐゴシック" w:hAnsi="Arial" w:cs="Arial"/>
                <w:color w:val="000000"/>
              </w:rPr>
              <w:t>Blood BNP (Cutoff 1,000 pg/mL) (two studies, 128 patients)</w:t>
            </w:r>
          </w:p>
          <w:p w14:paraId="4367C036" w14:textId="77777777" w:rsidR="000D2C3C" w:rsidRPr="0005570F" w:rsidRDefault="000D2C3C" w:rsidP="008807B7">
            <w:pPr>
              <w:pBdr>
                <w:top w:val="nil"/>
                <w:left w:val="nil"/>
                <w:bottom w:val="nil"/>
                <w:right w:val="nil"/>
                <w:between w:val="nil"/>
              </w:pBdr>
              <w:rPr>
                <w:rFonts w:ascii="Arial" w:eastAsia="ＭＳ Ｐゴシック" w:hAnsi="Arial" w:cs="Arial"/>
                <w:color w:val="000000"/>
              </w:rPr>
            </w:pPr>
            <w:r w:rsidRPr="0005570F">
              <w:rPr>
                <w:rFonts w:ascii="Arial" w:eastAsia="ＭＳ Ｐゴシック" w:hAnsi="Arial" w:cs="Arial"/>
                <w:color w:val="000000"/>
              </w:rPr>
              <w:t xml:space="preserve"> Integrated sensitivity: 0.50 (95% CI: 0.36-0.64), Integrated specificity: 0.82 (95% CI: 0.72-0.89)</w:t>
            </w:r>
          </w:p>
          <w:p w14:paraId="7E45C10A" w14:textId="77777777" w:rsidR="000D2C3C" w:rsidRPr="0005570F" w:rsidRDefault="000D2C3C" w:rsidP="008807B7">
            <w:pPr>
              <w:pBdr>
                <w:top w:val="nil"/>
                <w:left w:val="nil"/>
                <w:bottom w:val="nil"/>
                <w:right w:val="nil"/>
                <w:between w:val="nil"/>
              </w:pBdr>
              <w:rPr>
                <w:rFonts w:ascii="Arial" w:eastAsia="ＭＳ Ｐゴシック" w:hAnsi="Arial" w:cs="Arial"/>
                <w:color w:val="000000"/>
              </w:rPr>
            </w:pPr>
            <w:r w:rsidRPr="0005570F">
              <w:rPr>
                <w:rFonts w:ascii="Arial" w:eastAsia="ＭＳ Ｐゴシック" w:hAnsi="Arial" w:cs="Arial"/>
                <w:color w:val="000000"/>
              </w:rPr>
              <w:t>Blood NT-proBNP (Cutoff 4,000 pg/mL) (one study, 121 patients)</w:t>
            </w:r>
          </w:p>
          <w:p w14:paraId="550B8C46" w14:textId="77777777" w:rsidR="000D2C3C" w:rsidRPr="0005570F" w:rsidRDefault="000D2C3C" w:rsidP="008807B7">
            <w:pPr>
              <w:pBdr>
                <w:top w:val="nil"/>
                <w:left w:val="nil"/>
                <w:bottom w:val="nil"/>
                <w:right w:val="nil"/>
                <w:between w:val="nil"/>
              </w:pBdr>
              <w:rPr>
                <w:rFonts w:ascii="Arial" w:eastAsia="ＭＳ Ｐゴシック" w:hAnsi="Arial" w:cs="Arial"/>
                <w:color w:val="000000"/>
              </w:rPr>
            </w:pPr>
            <w:r w:rsidRPr="0005570F">
              <w:rPr>
                <w:rFonts w:ascii="Arial" w:eastAsia="ＭＳ Ｐゴシック" w:hAnsi="Arial" w:cs="Arial"/>
                <w:color w:val="000000"/>
              </w:rPr>
              <w:t xml:space="preserve"> Integrated sensitivity: 0.71 (95% CI: 0.53-0.85), Integrated specificity: 0.89 (95% CI: 0.80-0.94)</w:t>
            </w:r>
          </w:p>
          <w:p w14:paraId="37114C25" w14:textId="77777777" w:rsidR="000D2C3C" w:rsidRPr="0005570F" w:rsidRDefault="000D2C3C" w:rsidP="008807B7">
            <w:pPr>
              <w:pBdr>
                <w:top w:val="nil"/>
                <w:left w:val="nil"/>
                <w:bottom w:val="nil"/>
                <w:right w:val="nil"/>
                <w:between w:val="nil"/>
              </w:pBdr>
              <w:rPr>
                <w:rFonts w:ascii="Arial" w:eastAsia="ＭＳ Ｐゴシック" w:hAnsi="Arial" w:cs="Arial"/>
                <w:color w:val="808080"/>
              </w:rPr>
            </w:pPr>
          </w:p>
          <w:p w14:paraId="2DA304CE"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b/>
                <w:u w:val="single"/>
              </w:rPr>
              <w:t>Certainty of the evidence</w:t>
            </w:r>
            <w:r w:rsidRPr="0005570F">
              <w:rPr>
                <w:rFonts w:ascii="Arial" w:eastAsia="ＭＳ Ｐゴシック" w:hAnsi="Arial" w:cs="Arial"/>
              </w:rPr>
              <w:t>：</w:t>
            </w:r>
          </w:p>
          <w:p w14:paraId="61FC12BF" w14:textId="77777777" w:rsidR="000D2C3C" w:rsidRPr="0005570F" w:rsidRDefault="000D2C3C" w:rsidP="008807B7">
            <w:pPr>
              <w:rPr>
                <w:rFonts w:ascii="Arial" w:eastAsia="ＭＳ Ｐゴシック" w:hAnsi="Arial" w:cs="Arial"/>
                <w:color w:val="000000"/>
                <w:highlight w:val="white"/>
              </w:rPr>
            </w:pPr>
            <w:r w:rsidRPr="0005570F">
              <w:rPr>
                <w:rFonts w:ascii="Arial" w:eastAsia="ＭＳ Ｐゴシック" w:hAnsi="Arial" w:cs="Arial"/>
                <w:color w:val="000000"/>
                <w:highlight w:val="white"/>
              </w:rPr>
              <w:t>Very low</w:t>
            </w:r>
          </w:p>
          <w:p w14:paraId="1E682745" w14:textId="77777777" w:rsidR="000D2C3C" w:rsidRPr="0005570F" w:rsidRDefault="000D2C3C" w:rsidP="008807B7">
            <w:pPr>
              <w:rPr>
                <w:rFonts w:ascii="Arial" w:eastAsia="ＭＳ Ｐゴシック" w:hAnsi="Arial" w:cs="Arial"/>
                <w:color w:val="7F7F7F"/>
                <w:highlight w:val="white"/>
              </w:rPr>
            </w:pPr>
          </w:p>
          <w:p w14:paraId="1CB73B8A" w14:textId="77777777" w:rsidR="000D2C3C" w:rsidRPr="0005570F" w:rsidRDefault="00633AD7" w:rsidP="008807B7">
            <w:pPr>
              <w:rPr>
                <w:rFonts w:ascii="Arial" w:eastAsia="ＭＳ Ｐゴシック" w:hAnsi="Arial" w:cs="Arial"/>
              </w:rPr>
            </w:pPr>
            <w:sdt>
              <w:sdtPr>
                <w:rPr>
                  <w:rFonts w:ascii="Arial" w:eastAsia="ＭＳ Ｐゴシック" w:hAnsi="Arial" w:cs="Arial"/>
                  <w:b/>
                  <w:u w:val="single"/>
                </w:rPr>
                <w:tag w:val="goog_rdk_243"/>
                <w:id w:val="177164359"/>
              </w:sdtPr>
              <w:sdtEndPr/>
              <w:sdtContent>
                <w:r w:rsidR="000D2C3C" w:rsidRPr="0005570F">
                  <w:rPr>
                    <w:rFonts w:ascii="Arial" w:eastAsia="ＭＳ Ｐゴシック" w:hAnsi="Arial" w:cs="Arial"/>
                    <w:b/>
                    <w:u w:val="single"/>
                  </w:rPr>
                  <w:t>Values, balance of effects, acceptability, feasibility</w:t>
                </w:r>
              </w:sdtContent>
            </w:sdt>
            <w:r w:rsidR="000D2C3C" w:rsidRPr="0005570F">
              <w:rPr>
                <w:rFonts w:ascii="Arial" w:eastAsia="ＭＳ Ｐゴシック" w:hAnsi="Arial" w:cs="Arial"/>
              </w:rPr>
              <w:t>：</w:t>
            </w:r>
          </w:p>
          <w:p w14:paraId="3C73DCD3" w14:textId="37F52476" w:rsidR="000D2C3C" w:rsidRPr="0005570F" w:rsidRDefault="000D2C3C" w:rsidP="008807B7">
            <w:pPr>
              <w:widowControl/>
              <w:jc w:val="left"/>
              <w:rPr>
                <w:rFonts w:ascii="Arial" w:eastAsia="ＭＳ Ｐゴシック" w:hAnsi="Arial" w:cs="Arial"/>
                <w:color w:val="000000"/>
              </w:rPr>
            </w:pPr>
            <w:r w:rsidRPr="0005570F">
              <w:rPr>
                <w:rFonts w:ascii="Arial" w:eastAsia="ＭＳ Ｐゴシック" w:hAnsi="Arial" w:cs="Arial"/>
                <w:color w:val="000000"/>
              </w:rPr>
              <w:t>The balance of desirable and undesirable effects of BNP and NT-proBNP testing in patients with acute respiratory failure generally supports the use of these tests. On the contrary, the certainty of the evidence for the tests is “Very low” or “Low.” Feasibility is not a problem, and is a generally accepted medical practice.</w:t>
            </w:r>
          </w:p>
          <w:p w14:paraId="43EB4D44" w14:textId="77777777" w:rsidR="000D2C3C" w:rsidRPr="0005570F" w:rsidRDefault="000D2C3C" w:rsidP="008807B7">
            <w:pPr>
              <w:widowControl/>
              <w:jc w:val="left"/>
              <w:rPr>
                <w:rFonts w:ascii="Arial" w:eastAsia="ＭＳ Ｐゴシック" w:hAnsi="Arial" w:cs="Arial"/>
                <w:color w:val="808080"/>
              </w:rPr>
            </w:pPr>
          </w:p>
          <w:p w14:paraId="34FFEF8A" w14:textId="77777777" w:rsidR="000D2C3C" w:rsidRPr="0005570F" w:rsidRDefault="000D2C3C" w:rsidP="008807B7">
            <w:pPr>
              <w:rPr>
                <w:rFonts w:ascii="Arial" w:eastAsia="ＭＳ Ｐゴシック" w:hAnsi="Arial" w:cs="Arial"/>
                <w:b/>
                <w:u w:val="single"/>
              </w:rPr>
            </w:pPr>
            <w:r w:rsidRPr="0005570F">
              <w:rPr>
                <w:rFonts w:ascii="Arial" w:eastAsia="ＭＳ Ｐゴシック" w:hAnsi="Arial" w:cs="Arial"/>
                <w:b/>
                <w:u w:val="single"/>
              </w:rPr>
              <w:t>Panel meeting</w:t>
            </w:r>
          </w:p>
          <w:p w14:paraId="59953FB2" w14:textId="44995C22" w:rsidR="000D2C3C" w:rsidRPr="0005570F" w:rsidRDefault="000D2C3C" w:rsidP="008807B7">
            <w:pPr>
              <w:widowControl/>
              <w:jc w:val="left"/>
              <w:rPr>
                <w:rFonts w:ascii="Arial" w:eastAsia="ＭＳ Ｐゴシック" w:hAnsi="Arial" w:cs="Arial"/>
              </w:rPr>
            </w:pPr>
            <w:r w:rsidRPr="0005570F">
              <w:rPr>
                <w:rFonts w:ascii="Arial" w:eastAsia="ＭＳ Ｐゴシック" w:hAnsi="Arial" w:cs="Arial"/>
              </w:rPr>
              <w:t>In the preliminary vote, the median score of “</w:t>
            </w:r>
            <w:r w:rsidR="00F63F85" w:rsidRPr="00F63F85">
              <w:rPr>
                <w:rFonts w:ascii="Arial" w:eastAsia="ＭＳ Ｐゴシック" w:hAnsi="Arial" w:cs="Arial"/>
              </w:rPr>
              <w:t>Draft Recommended Text</w:t>
            </w:r>
            <w:r w:rsidRPr="0005570F">
              <w:rPr>
                <w:rFonts w:ascii="Arial" w:eastAsia="ＭＳ Ｐゴシック" w:hAnsi="Arial" w:cs="Arial"/>
              </w:rPr>
              <w:t xml:space="preserve">” was 7, and the disagreement index </w:t>
            </w:r>
            <w:r w:rsidR="00F63F85" w:rsidRPr="0005570F">
              <w:rPr>
                <w:rFonts w:ascii="Arial" w:eastAsia="ＭＳ Ｐゴシック" w:hAnsi="Arial" w:cs="Arial"/>
              </w:rPr>
              <w:t xml:space="preserve">by the modified Delphi method </w:t>
            </w:r>
            <w:r w:rsidRPr="0005570F">
              <w:rPr>
                <w:rFonts w:ascii="Arial" w:eastAsia="ＭＳ Ｐゴシック" w:hAnsi="Arial" w:cs="Arial"/>
              </w:rPr>
              <w:t>was 0.164.</w:t>
            </w:r>
          </w:p>
          <w:p w14:paraId="4DB98334" w14:textId="5149A48F" w:rsidR="000D2C3C" w:rsidRPr="0005570F" w:rsidRDefault="000D2C3C" w:rsidP="008807B7">
            <w:pPr>
              <w:widowControl/>
              <w:jc w:val="left"/>
              <w:rPr>
                <w:rFonts w:ascii="Arial" w:eastAsia="ＭＳ Ｐゴシック" w:hAnsi="Arial" w:cs="Arial"/>
              </w:rPr>
            </w:pPr>
            <w:r w:rsidRPr="0005570F">
              <w:rPr>
                <w:rFonts w:ascii="Arial" w:eastAsia="ＭＳ Ｐゴシック" w:hAnsi="Arial" w:cs="Arial"/>
              </w:rPr>
              <w:t xml:space="preserve">At the panel meeting, there was a question about </w:t>
            </w:r>
            <w:r w:rsidR="001908AC" w:rsidRPr="001908AC">
              <w:rPr>
                <w:rFonts w:ascii="Arial" w:eastAsia="ＭＳ Ｐゴシック" w:hAnsi="Arial" w:cs="Arial"/>
              </w:rPr>
              <w:t>whether BNP or NT-proBNP should be measured</w:t>
            </w:r>
            <w:r w:rsidRPr="0005570F">
              <w:rPr>
                <w:rFonts w:ascii="Arial" w:eastAsia="ＭＳ Ｐゴシック" w:hAnsi="Arial" w:cs="Arial"/>
              </w:rPr>
              <w:t xml:space="preserve">, </w:t>
            </w:r>
            <w:r w:rsidR="001908AC">
              <w:rPr>
                <w:rFonts w:ascii="Arial" w:eastAsia="ＭＳ Ｐゴシック" w:hAnsi="Arial" w:cs="Arial" w:hint="eastAsia"/>
              </w:rPr>
              <w:t>a</w:t>
            </w:r>
            <w:r w:rsidR="001908AC">
              <w:rPr>
                <w:rFonts w:ascii="Arial" w:eastAsia="ＭＳ Ｐゴシック" w:hAnsi="Arial" w:cs="Arial"/>
              </w:rPr>
              <w:t>nd</w:t>
            </w:r>
            <w:r w:rsidRPr="0005570F">
              <w:rPr>
                <w:rFonts w:ascii="Arial" w:eastAsia="ＭＳ Ｐゴシック" w:hAnsi="Arial" w:cs="Arial"/>
              </w:rPr>
              <w:t xml:space="preserve"> it was discussed that </w:t>
            </w:r>
            <w:r w:rsidR="000A76CE" w:rsidRPr="000A76CE">
              <w:rPr>
                <w:rFonts w:ascii="Arial" w:eastAsia="ＭＳ Ｐゴシック" w:hAnsi="Arial" w:cs="Arial"/>
              </w:rPr>
              <w:t>both are useful based on the evidence</w:t>
            </w:r>
            <w:r w:rsidRPr="0005570F">
              <w:rPr>
                <w:rFonts w:ascii="Arial" w:eastAsia="ＭＳ Ｐゴシック" w:hAnsi="Arial" w:cs="Arial"/>
              </w:rPr>
              <w:t xml:space="preserve">. </w:t>
            </w:r>
            <w:r w:rsidR="009005E3" w:rsidRPr="009005E3">
              <w:rPr>
                <w:rFonts w:ascii="Arial" w:eastAsia="ＭＳ Ｐゴシック" w:hAnsi="Arial" w:cs="Arial"/>
              </w:rPr>
              <w:t>There was also discussion about the fact that insurance reimbursement does not allow both tests to be performed at the same time</w:t>
            </w:r>
            <w:r w:rsidRPr="0005570F">
              <w:rPr>
                <w:rFonts w:ascii="Arial" w:eastAsia="ＭＳ Ｐゴシック" w:hAnsi="Arial" w:cs="Arial"/>
              </w:rPr>
              <w:t>. In the end, a consensus was reached based on the results of the preliminary vote.</w:t>
            </w:r>
          </w:p>
          <w:p w14:paraId="60EB3F2D" w14:textId="77777777" w:rsidR="000D2C3C" w:rsidRPr="0005570F" w:rsidRDefault="000D2C3C" w:rsidP="008807B7">
            <w:pPr>
              <w:widowControl/>
              <w:jc w:val="left"/>
              <w:rPr>
                <w:rFonts w:ascii="Arial" w:eastAsia="ＭＳ Ｐゴシック" w:hAnsi="Arial" w:cs="Arial"/>
                <w:color w:val="808080"/>
              </w:rPr>
            </w:pPr>
          </w:p>
          <w:p w14:paraId="3BE380A8"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b/>
                <w:u w:val="single"/>
              </w:rPr>
              <w:t>Additional considerations</w:t>
            </w:r>
            <w:r w:rsidRPr="0005570F">
              <w:rPr>
                <w:rFonts w:ascii="Arial" w:eastAsia="ＭＳ Ｐゴシック" w:hAnsi="Arial" w:cs="Arial"/>
              </w:rPr>
              <w:t>：</w:t>
            </w:r>
          </w:p>
          <w:p w14:paraId="21CB88AC"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rPr>
              <w:t>If the prior probability is high (around 30%), treating all patients regardless of the test result may be more beneficial than treating patients based on the test result. Moreover, the balance of effects depends on the prior probability, the clinical weighting of false positives, and the performance of the test. Therefore, if the clinical situation (characteristics of the patient, characteristics and timing of the test, prior probability, the clinical weighting of false positives, and other values held by patients and caregivers) changes, the balance of effects may change and different options may be recommended.</w:t>
            </w:r>
          </w:p>
        </w:tc>
      </w:tr>
    </w:tbl>
    <w:p w14:paraId="732F0256" w14:textId="77777777" w:rsidR="000D2C3C" w:rsidRPr="0005570F"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05570F" w14:paraId="6D35549C" w14:textId="77777777" w:rsidTr="008807B7">
        <w:tc>
          <w:tcPr>
            <w:tcW w:w="10800" w:type="dxa"/>
            <w:shd w:val="clear" w:color="auto" w:fill="2E74B5"/>
            <w:tcMar>
              <w:top w:w="75" w:type="dxa"/>
              <w:left w:w="75" w:type="dxa"/>
              <w:bottom w:w="75" w:type="dxa"/>
              <w:right w:w="75" w:type="dxa"/>
            </w:tcMar>
          </w:tcPr>
          <w:p w14:paraId="6D799AD2"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Subgroup considerations</w:t>
            </w:r>
          </w:p>
        </w:tc>
      </w:tr>
      <w:tr w:rsidR="000D2C3C" w:rsidRPr="0005570F" w14:paraId="0C828E9E" w14:textId="77777777" w:rsidTr="008807B7">
        <w:trPr>
          <w:trHeight w:val="395"/>
        </w:trPr>
        <w:tc>
          <w:tcPr>
            <w:tcW w:w="10800" w:type="dxa"/>
            <w:tcMar>
              <w:top w:w="75" w:type="dxa"/>
              <w:left w:w="75" w:type="dxa"/>
              <w:bottom w:w="75" w:type="dxa"/>
              <w:right w:w="75" w:type="dxa"/>
            </w:tcMar>
          </w:tcPr>
          <w:p w14:paraId="31FBDB49"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000000"/>
              </w:rPr>
              <w:t>None</w:t>
            </w:r>
          </w:p>
          <w:p w14:paraId="261847AD" w14:textId="77777777" w:rsidR="000D2C3C" w:rsidRPr="0005570F" w:rsidRDefault="000D2C3C" w:rsidP="008807B7">
            <w:pPr>
              <w:rPr>
                <w:rFonts w:ascii="Arial" w:eastAsia="ＭＳ Ｐゴシック" w:hAnsi="Arial" w:cs="Arial"/>
              </w:rPr>
            </w:pPr>
          </w:p>
        </w:tc>
      </w:tr>
      <w:tr w:rsidR="000D2C3C" w:rsidRPr="0005570F" w14:paraId="06F0EA8C" w14:textId="77777777" w:rsidTr="008807B7">
        <w:tc>
          <w:tcPr>
            <w:tcW w:w="10800" w:type="dxa"/>
            <w:shd w:val="clear" w:color="auto" w:fill="2E74B5"/>
            <w:tcMar>
              <w:top w:w="75" w:type="dxa"/>
              <w:left w:w="75" w:type="dxa"/>
              <w:bottom w:w="75" w:type="dxa"/>
              <w:right w:w="75" w:type="dxa"/>
            </w:tcMar>
          </w:tcPr>
          <w:p w14:paraId="07A603EA"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Implementation considerations</w:t>
            </w:r>
          </w:p>
        </w:tc>
      </w:tr>
      <w:tr w:rsidR="000D2C3C" w:rsidRPr="0005570F" w14:paraId="5DC89141" w14:textId="77777777" w:rsidTr="008807B7">
        <w:trPr>
          <w:trHeight w:val="353"/>
        </w:trPr>
        <w:tc>
          <w:tcPr>
            <w:tcW w:w="10800" w:type="dxa"/>
            <w:tcMar>
              <w:top w:w="75" w:type="dxa"/>
              <w:left w:w="75" w:type="dxa"/>
              <w:bottom w:w="75" w:type="dxa"/>
              <w:right w:w="75" w:type="dxa"/>
            </w:tcMar>
          </w:tcPr>
          <w:p w14:paraId="6362BBB9" w14:textId="77777777" w:rsidR="000D2C3C" w:rsidRPr="0005570F" w:rsidRDefault="000D2C3C" w:rsidP="008807B7">
            <w:pPr>
              <w:rPr>
                <w:rFonts w:ascii="Arial" w:eastAsia="ＭＳ Ｐゴシック" w:hAnsi="Arial" w:cs="Arial"/>
                <w:color w:val="000000"/>
              </w:rPr>
            </w:pPr>
            <w:r w:rsidRPr="0005570F">
              <w:rPr>
                <w:rFonts w:ascii="Arial" w:eastAsia="ＭＳ Ｐゴシック" w:hAnsi="Arial" w:cs="Arial"/>
                <w:color w:val="000000"/>
              </w:rPr>
              <w:lastRenderedPageBreak/>
              <w:t>Both BNP and NT pro-BNP levels may be elevated in patients with atrial fibrillation, chronic heart failure, and impaired renal function. Other conditions at the time of testing should be considered when interpreting results. It should be noted that the above tests cannot be performed at the same time for insurance purposes in Japan.</w:t>
            </w:r>
          </w:p>
        </w:tc>
      </w:tr>
    </w:tbl>
    <w:p w14:paraId="72795DC6" w14:textId="77777777" w:rsidR="000D2C3C" w:rsidRPr="0005570F"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05570F" w14:paraId="2E18BEFF" w14:textId="77777777" w:rsidTr="008807B7">
        <w:tc>
          <w:tcPr>
            <w:tcW w:w="10800" w:type="dxa"/>
            <w:shd w:val="clear" w:color="auto" w:fill="2E74B5"/>
            <w:tcMar>
              <w:top w:w="75" w:type="dxa"/>
              <w:left w:w="75" w:type="dxa"/>
              <w:bottom w:w="75" w:type="dxa"/>
              <w:right w:w="75" w:type="dxa"/>
            </w:tcMar>
          </w:tcPr>
          <w:p w14:paraId="350F7C1A"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Monitoring and evaluation</w:t>
            </w:r>
          </w:p>
        </w:tc>
      </w:tr>
      <w:tr w:rsidR="000D2C3C" w:rsidRPr="0005570F" w14:paraId="48BC381F" w14:textId="77777777" w:rsidTr="008807B7">
        <w:trPr>
          <w:trHeight w:val="439"/>
        </w:trPr>
        <w:tc>
          <w:tcPr>
            <w:tcW w:w="10800" w:type="dxa"/>
            <w:tcMar>
              <w:top w:w="75" w:type="dxa"/>
              <w:left w:w="75" w:type="dxa"/>
              <w:bottom w:w="75" w:type="dxa"/>
              <w:right w:w="75" w:type="dxa"/>
            </w:tcMar>
          </w:tcPr>
          <w:p w14:paraId="06641668" w14:textId="77777777" w:rsidR="000D2C3C" w:rsidRPr="0005570F" w:rsidRDefault="000D2C3C" w:rsidP="008807B7">
            <w:pPr>
              <w:rPr>
                <w:rFonts w:ascii="Arial" w:eastAsia="ＭＳ Ｐゴシック" w:hAnsi="Arial" w:cs="Arial"/>
              </w:rPr>
            </w:pPr>
            <w:r w:rsidRPr="0005570F">
              <w:rPr>
                <w:rFonts w:ascii="Arial" w:hAnsi="Arial" w:cs="Arial"/>
              </w:rPr>
              <w:t>After the publication of this medical guideline, it is necessary to collect and monitor information on the status of clinical use and problems in conducting the test utilizing tools such as questionnaires.</w:t>
            </w:r>
          </w:p>
        </w:tc>
      </w:tr>
      <w:tr w:rsidR="000D2C3C" w:rsidRPr="0005570F" w14:paraId="62F2ABC7" w14:textId="77777777" w:rsidTr="008807B7">
        <w:tc>
          <w:tcPr>
            <w:tcW w:w="10800" w:type="dxa"/>
            <w:shd w:val="clear" w:color="auto" w:fill="2E74B5"/>
            <w:tcMar>
              <w:top w:w="75" w:type="dxa"/>
              <w:left w:w="75" w:type="dxa"/>
              <w:bottom w:w="75" w:type="dxa"/>
              <w:right w:w="75" w:type="dxa"/>
            </w:tcMar>
          </w:tcPr>
          <w:p w14:paraId="77C1DAC5" w14:textId="77777777" w:rsidR="000D2C3C" w:rsidRPr="0005570F" w:rsidRDefault="000D2C3C" w:rsidP="008807B7">
            <w:pPr>
              <w:pStyle w:val="2"/>
              <w:spacing w:before="0" w:after="0"/>
              <w:rPr>
                <w:rFonts w:ascii="Arial" w:hAnsi="Arial" w:cs="Arial"/>
                <w:color w:val="FFFFFF"/>
                <w:sz w:val="21"/>
                <w:szCs w:val="21"/>
              </w:rPr>
            </w:pPr>
            <w:r w:rsidRPr="0005570F">
              <w:rPr>
                <w:rFonts w:ascii="Arial" w:hAnsi="Arial" w:cs="Arial"/>
                <w:color w:val="FFFFFF"/>
                <w:sz w:val="21"/>
                <w:szCs w:val="21"/>
              </w:rPr>
              <w:t>Research priorities</w:t>
            </w:r>
          </w:p>
        </w:tc>
      </w:tr>
      <w:tr w:rsidR="000D2C3C" w:rsidRPr="0005570F" w14:paraId="410EF8EA" w14:textId="77777777" w:rsidTr="008807B7">
        <w:trPr>
          <w:trHeight w:val="922"/>
        </w:trPr>
        <w:tc>
          <w:tcPr>
            <w:tcW w:w="10800" w:type="dxa"/>
            <w:tcMar>
              <w:top w:w="75" w:type="dxa"/>
              <w:left w:w="75" w:type="dxa"/>
              <w:bottom w:w="75" w:type="dxa"/>
              <w:right w:w="75" w:type="dxa"/>
            </w:tcMar>
          </w:tcPr>
          <w:p w14:paraId="12B4E702" w14:textId="77777777" w:rsidR="000D2C3C" w:rsidRPr="0005570F" w:rsidRDefault="000D2C3C" w:rsidP="008807B7">
            <w:pPr>
              <w:rPr>
                <w:rFonts w:ascii="Arial" w:eastAsia="ＭＳ Ｐゴシック" w:hAnsi="Arial" w:cs="Arial"/>
              </w:rPr>
            </w:pPr>
            <w:r w:rsidRPr="0005570F">
              <w:rPr>
                <w:rFonts w:ascii="Arial" w:eastAsia="ＭＳ Ｐゴシック" w:hAnsi="Arial" w:cs="Arial"/>
                <w:color w:val="000000"/>
              </w:rPr>
              <w:t>The evidence is less certain, and more diagnostic accuracy studies in ICU patients are warranted. If possible, randomized controlled trials are needed to evaluate whether testing improves important patient outcomes.</w:t>
            </w:r>
          </w:p>
        </w:tc>
      </w:tr>
    </w:tbl>
    <w:p w14:paraId="767003E5" w14:textId="77777777" w:rsidR="000D2C3C" w:rsidRPr="009D2534" w:rsidRDefault="000D2C3C" w:rsidP="008807B7">
      <w:pPr>
        <w:rPr>
          <w:rFonts w:ascii="Arial" w:eastAsia="ＭＳ Ｐゴシック" w:hAnsi="Arial" w:cs="Arial"/>
        </w:rPr>
      </w:pPr>
    </w:p>
    <w:p w14:paraId="42524EB2" w14:textId="77777777" w:rsidR="000D2C3C" w:rsidRPr="003E1E37" w:rsidRDefault="000D2C3C" w:rsidP="008807B7">
      <w:pPr>
        <w:rPr>
          <w:rFonts w:ascii="Arial" w:eastAsia="ＭＳ Ｐゴシック" w:hAnsi="Arial"/>
        </w:rPr>
      </w:pPr>
    </w:p>
    <w:p w14:paraId="0E89BB2F" w14:textId="23FB974B" w:rsidR="000D2C3C" w:rsidRDefault="000D2C3C">
      <w:r>
        <w:br w:type="page"/>
      </w:r>
    </w:p>
    <w:p w14:paraId="29BB7BA8" w14:textId="77777777" w:rsidR="000D2C3C" w:rsidRDefault="000D2C3C">
      <w:pPr>
        <w:sectPr w:rsidR="000D2C3C" w:rsidSect="008807B7">
          <w:pgSz w:w="11906" w:h="16838"/>
          <w:pgMar w:top="720" w:right="720" w:bottom="720" w:left="720" w:header="851" w:footer="992" w:gutter="0"/>
          <w:cols w:space="425"/>
          <w:docGrid w:type="lines" w:linePitch="360"/>
        </w:sectPr>
      </w:pPr>
    </w:p>
    <w:p w14:paraId="7866BFEC" w14:textId="77777777" w:rsidR="000D2C3C" w:rsidRPr="0005256A" w:rsidRDefault="000D2C3C">
      <w:pPr>
        <w:rPr>
          <w:rFonts w:ascii="Arial" w:eastAsia="ＭＳ Ｐゴシック" w:hAnsi="Arial"/>
          <w:sz w:val="24"/>
        </w:rPr>
      </w:pPr>
      <w:r w:rsidRPr="0005256A">
        <w:rPr>
          <w:rFonts w:ascii="Arial" w:eastAsia="ＭＳ Ｐゴシック" w:hAnsi="Arial" w:cs="Arial"/>
          <w:b/>
          <w:bCs/>
          <w:color w:val="000000"/>
          <w:sz w:val="24"/>
          <w:lang w:val="en"/>
        </w:rPr>
        <w:lastRenderedPageBreak/>
        <w:t>CQ3</w:t>
      </w:r>
      <w:r w:rsidRPr="00093055">
        <w:rPr>
          <w:rFonts w:ascii="Arial" w:eastAsia="ＭＳ Ｐゴシック" w:hAnsi="Arial" w:cs="Arial"/>
          <w:b/>
          <w:bCs/>
          <w:color w:val="000000"/>
          <w:sz w:val="24"/>
          <w:lang w:val="en"/>
        </w:rPr>
        <w:t xml:space="preserve"> </w:t>
      </w:r>
      <w:r w:rsidRPr="001E7606">
        <w:rPr>
          <w:rFonts w:ascii="Arial" w:eastAsia="Gungsuh" w:hAnsi="Arial" w:cs="Arial"/>
          <w:color w:val="000000"/>
          <w:sz w:val="24"/>
        </w:rPr>
        <w:t xml:space="preserve">Should serum C-reactive protein (CRP) and </w:t>
      </w:r>
      <w:r w:rsidRPr="001E7606">
        <w:rPr>
          <w:rFonts w:ascii="Arial" w:hAnsi="Arial" w:cs="Arial"/>
          <w:color w:val="4D5156"/>
          <w:sz w:val="24"/>
          <w:shd w:val="clear" w:color="auto" w:fill="FFFFFF"/>
        </w:rPr>
        <w:t>procalcitonin</w:t>
      </w:r>
      <w:r w:rsidRPr="001E7606">
        <w:rPr>
          <w:rFonts w:ascii="Arial" w:eastAsia="Gungsuh" w:hAnsi="Arial" w:cs="Arial"/>
          <w:color w:val="000000"/>
          <w:sz w:val="24"/>
        </w:rPr>
        <w:t xml:space="preserve"> (PCT) levels be used for identifying the causative disease of ARDS (bacterial pneumonia)?</w:t>
      </w:r>
    </w:p>
    <w:p w14:paraId="18DDC104" w14:textId="51DA942E" w:rsidR="000D2C3C" w:rsidRPr="004D7AE3" w:rsidRDefault="004D7AE3" w:rsidP="004D7AE3">
      <w:pPr>
        <w:rPr>
          <w:rFonts w:ascii="Arial" w:eastAsia="ＭＳ Ｐゴシック" w:hAnsi="Arial"/>
        </w:rPr>
      </w:pPr>
      <w:r>
        <w:rPr>
          <w:rFonts w:ascii="Arial" w:eastAsia="ＭＳ Ｐゴシック" w:hAnsi="Arial"/>
        </w:rPr>
        <w:t>1.</w:t>
      </w:r>
      <w:r w:rsidR="000D2C3C" w:rsidRPr="004D7AE3">
        <w:rPr>
          <w:rFonts w:ascii="Arial" w:eastAsia="ＭＳ Ｐゴシック" w:hAnsi="Arial" w:hint="eastAsia"/>
        </w:rPr>
        <w:t>S</w:t>
      </w:r>
      <w:r w:rsidR="000D2C3C" w:rsidRPr="004D7AE3">
        <w:rPr>
          <w:rFonts w:ascii="Arial" w:eastAsia="ＭＳ Ｐゴシック" w:hAnsi="Arial"/>
        </w:rPr>
        <w:t>earch strategy</w:t>
      </w:r>
    </w:p>
    <w:p w14:paraId="0E4268BC" w14:textId="77777777" w:rsidR="000D2C3C" w:rsidRPr="00A80B53" w:rsidRDefault="000D2C3C" w:rsidP="008807B7">
      <w:pPr>
        <w:jc w:val="left"/>
        <w:rPr>
          <w:rFonts w:ascii="Arial" w:eastAsia="ＭＳ Ｐゴシック" w:hAnsi="Arial" w:cs="Arial"/>
          <w:szCs w:val="21"/>
        </w:rPr>
      </w:pPr>
      <w:r w:rsidRPr="00A80B53">
        <w:rPr>
          <w:rFonts w:ascii="Arial" w:eastAsia="ＭＳ Ｐゴシック" w:hAnsi="Arial" w:cs="Arial"/>
          <w:szCs w:val="21"/>
        </w:rPr>
        <w:t xml:space="preserve">MEDLINE via PubMed </w:t>
      </w:r>
      <w:r w:rsidRPr="00A80B53">
        <w:rPr>
          <w:rFonts w:ascii="Arial" w:eastAsia="ＭＳ Ｐゴシック" w:hAnsi="Arial" w:cs="Arial"/>
          <w:color w:val="000000" w:themeColor="text1"/>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A80B53">
        <w:rPr>
          <w:rFonts w:ascii="Arial" w:eastAsia="ＭＳ Ｐゴシック" w:hAnsi="Arial" w:cs="Arial"/>
          <w:color w:val="000000" w:themeColor="text1"/>
          <w:kern w:val="0"/>
          <w:szCs w:val="21"/>
        </w:rPr>
        <w:t>2020/6/10</w:t>
      </w:r>
      <w:r w:rsidRPr="00A80B53">
        <w:rPr>
          <w:rFonts w:ascii="Arial" w:eastAsia="ＭＳ Ｐゴシック" w:hAnsi="Arial" w:cs="Arial"/>
          <w:color w:val="000000" w:themeColor="text1"/>
          <w:kern w:val="0"/>
          <w:szCs w:val="21"/>
        </w:rPr>
        <w:t>）</w:t>
      </w:r>
    </w:p>
    <w:tbl>
      <w:tblPr>
        <w:tblStyle w:val="a4"/>
        <w:tblW w:w="8505" w:type="dxa"/>
        <w:tblInd w:w="-5" w:type="dxa"/>
        <w:tblLook w:val="04A0" w:firstRow="1" w:lastRow="0" w:firstColumn="1" w:lastColumn="0" w:noHBand="0" w:noVBand="1"/>
      </w:tblPr>
      <w:tblGrid>
        <w:gridCol w:w="567"/>
        <w:gridCol w:w="7938"/>
      </w:tblGrid>
      <w:tr w:rsidR="000D2C3C" w:rsidRPr="00A80B53" w14:paraId="42A03A01" w14:textId="77777777" w:rsidTr="008807B7">
        <w:trPr>
          <w:trHeight w:val="411"/>
        </w:trPr>
        <w:tc>
          <w:tcPr>
            <w:tcW w:w="567" w:type="dxa"/>
          </w:tcPr>
          <w:p w14:paraId="24B8A334" w14:textId="77777777" w:rsidR="000D2C3C" w:rsidRPr="00A80B53" w:rsidRDefault="000D2C3C" w:rsidP="008807B7">
            <w:pPr>
              <w:jc w:val="left"/>
              <w:rPr>
                <w:rFonts w:ascii="Arial" w:eastAsia="ＭＳ Ｐゴシック" w:hAnsi="Arial" w:cs="Arial"/>
                <w:szCs w:val="21"/>
              </w:rPr>
            </w:pPr>
            <w:r w:rsidRPr="00A80B53">
              <w:rPr>
                <w:rFonts w:ascii="Arial" w:eastAsia="ＭＳ Ｐゴシック" w:hAnsi="Arial" w:cs="Arial"/>
                <w:color w:val="000000"/>
                <w:kern w:val="0"/>
                <w:szCs w:val="21"/>
              </w:rPr>
              <w:t>#1</w:t>
            </w:r>
          </w:p>
        </w:tc>
        <w:tc>
          <w:tcPr>
            <w:tcW w:w="7938" w:type="dxa"/>
          </w:tcPr>
          <w:p w14:paraId="5A59D07D" w14:textId="77777777" w:rsidR="000D2C3C" w:rsidRPr="00A80B53" w:rsidRDefault="000D2C3C" w:rsidP="008807B7">
            <w:pPr>
              <w:jc w:val="left"/>
              <w:rPr>
                <w:rFonts w:ascii="Arial" w:eastAsia="ＭＳ Ｐゴシック" w:hAnsi="Arial" w:cs="Arial"/>
                <w:szCs w:val="21"/>
              </w:rPr>
            </w:pPr>
            <w:r w:rsidRPr="00A80B53">
              <w:rPr>
                <w:rFonts w:ascii="Arial" w:eastAsia="ＭＳ Ｐゴシック" w:hAnsi="Arial" w:cs="Arial"/>
                <w:color w:val="000000"/>
                <w:kern w:val="0"/>
                <w:szCs w:val="21"/>
              </w:rPr>
              <w:t>Pneumonia/diagnosis[Mesh]</w:t>
            </w:r>
          </w:p>
        </w:tc>
      </w:tr>
      <w:tr w:rsidR="000D2C3C" w:rsidRPr="00A80B53" w14:paraId="05BABE05" w14:textId="77777777" w:rsidTr="008807B7">
        <w:trPr>
          <w:trHeight w:val="411"/>
        </w:trPr>
        <w:tc>
          <w:tcPr>
            <w:tcW w:w="567" w:type="dxa"/>
            <w:noWrap/>
            <w:hideMark/>
          </w:tcPr>
          <w:p w14:paraId="17DE161A"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#2</w:t>
            </w:r>
          </w:p>
        </w:tc>
        <w:tc>
          <w:tcPr>
            <w:tcW w:w="7938" w:type="dxa"/>
            <w:noWrap/>
            <w:hideMark/>
          </w:tcPr>
          <w:p w14:paraId="3E029FD7"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C-reactive protein[MH]</w:t>
            </w:r>
          </w:p>
        </w:tc>
      </w:tr>
      <w:tr w:rsidR="000D2C3C" w:rsidRPr="00A80B53" w14:paraId="536E9648" w14:textId="77777777" w:rsidTr="008807B7">
        <w:trPr>
          <w:trHeight w:val="411"/>
        </w:trPr>
        <w:tc>
          <w:tcPr>
            <w:tcW w:w="567" w:type="dxa"/>
            <w:noWrap/>
            <w:hideMark/>
          </w:tcPr>
          <w:p w14:paraId="68188128"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#3</w:t>
            </w:r>
          </w:p>
        </w:tc>
        <w:tc>
          <w:tcPr>
            <w:tcW w:w="7938" w:type="dxa"/>
            <w:hideMark/>
          </w:tcPr>
          <w:p w14:paraId="0F1FD658"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 xml:space="preserve">CRP[tiab] </w:t>
            </w:r>
          </w:p>
        </w:tc>
      </w:tr>
      <w:tr w:rsidR="000D2C3C" w:rsidRPr="00A80B53" w14:paraId="6302C49D" w14:textId="77777777" w:rsidTr="008807B7">
        <w:trPr>
          <w:trHeight w:val="411"/>
        </w:trPr>
        <w:tc>
          <w:tcPr>
            <w:tcW w:w="567" w:type="dxa"/>
            <w:noWrap/>
            <w:hideMark/>
          </w:tcPr>
          <w:p w14:paraId="5488175B"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#4</w:t>
            </w:r>
          </w:p>
        </w:tc>
        <w:tc>
          <w:tcPr>
            <w:tcW w:w="7938" w:type="dxa"/>
            <w:hideMark/>
          </w:tcPr>
          <w:p w14:paraId="03F4D7AD"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Procalcitonin[Mesh]</w:t>
            </w:r>
          </w:p>
        </w:tc>
      </w:tr>
      <w:tr w:rsidR="000D2C3C" w:rsidRPr="00A80B53" w14:paraId="49F39570" w14:textId="77777777" w:rsidTr="008807B7">
        <w:trPr>
          <w:trHeight w:val="411"/>
        </w:trPr>
        <w:tc>
          <w:tcPr>
            <w:tcW w:w="567" w:type="dxa"/>
            <w:noWrap/>
            <w:hideMark/>
          </w:tcPr>
          <w:p w14:paraId="7C3DA0C9"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#5</w:t>
            </w:r>
          </w:p>
        </w:tc>
        <w:tc>
          <w:tcPr>
            <w:tcW w:w="7938" w:type="dxa"/>
            <w:noWrap/>
            <w:hideMark/>
          </w:tcPr>
          <w:p w14:paraId="634E327B"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Calcitonin[Mesh]</w:t>
            </w:r>
          </w:p>
        </w:tc>
      </w:tr>
      <w:tr w:rsidR="000D2C3C" w:rsidRPr="00A80B53" w14:paraId="26C326B5" w14:textId="77777777" w:rsidTr="008807B7">
        <w:trPr>
          <w:trHeight w:val="411"/>
        </w:trPr>
        <w:tc>
          <w:tcPr>
            <w:tcW w:w="567" w:type="dxa"/>
            <w:noWrap/>
            <w:hideMark/>
          </w:tcPr>
          <w:p w14:paraId="20B8D417"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#6</w:t>
            </w:r>
          </w:p>
        </w:tc>
        <w:tc>
          <w:tcPr>
            <w:tcW w:w="7938" w:type="dxa"/>
            <w:noWrap/>
            <w:hideMark/>
          </w:tcPr>
          <w:p w14:paraId="6DAD2722"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psep[TIAB]</w:t>
            </w:r>
          </w:p>
        </w:tc>
      </w:tr>
      <w:tr w:rsidR="000D2C3C" w:rsidRPr="00A80B53" w14:paraId="6196B317" w14:textId="77777777" w:rsidTr="008807B7">
        <w:trPr>
          <w:trHeight w:val="411"/>
        </w:trPr>
        <w:tc>
          <w:tcPr>
            <w:tcW w:w="567" w:type="dxa"/>
            <w:noWrap/>
            <w:hideMark/>
          </w:tcPr>
          <w:p w14:paraId="27B0C233"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#7</w:t>
            </w:r>
          </w:p>
        </w:tc>
        <w:tc>
          <w:tcPr>
            <w:tcW w:w="7938" w:type="dxa"/>
            <w:noWrap/>
            <w:hideMark/>
          </w:tcPr>
          <w:p w14:paraId="4316ED34"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presepsin[TIAB]</w:t>
            </w:r>
          </w:p>
        </w:tc>
      </w:tr>
      <w:tr w:rsidR="000D2C3C" w:rsidRPr="00A80B53" w14:paraId="53258B89" w14:textId="77777777" w:rsidTr="008807B7">
        <w:trPr>
          <w:trHeight w:val="411"/>
        </w:trPr>
        <w:tc>
          <w:tcPr>
            <w:tcW w:w="567" w:type="dxa"/>
            <w:noWrap/>
            <w:hideMark/>
          </w:tcPr>
          <w:p w14:paraId="6D6152F8"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#8</w:t>
            </w:r>
          </w:p>
        </w:tc>
        <w:tc>
          <w:tcPr>
            <w:tcW w:w="7938" w:type="dxa"/>
            <w:noWrap/>
            <w:hideMark/>
          </w:tcPr>
          <w:p w14:paraId="49B8D739"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presepsin protein, human [NM]</w:t>
            </w:r>
          </w:p>
        </w:tc>
      </w:tr>
      <w:tr w:rsidR="000D2C3C" w:rsidRPr="00A80B53" w14:paraId="01A439C8" w14:textId="77777777" w:rsidTr="008807B7">
        <w:trPr>
          <w:trHeight w:val="411"/>
        </w:trPr>
        <w:tc>
          <w:tcPr>
            <w:tcW w:w="567" w:type="dxa"/>
            <w:noWrap/>
            <w:hideMark/>
          </w:tcPr>
          <w:p w14:paraId="6266DAD6"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#9</w:t>
            </w:r>
          </w:p>
        </w:tc>
        <w:tc>
          <w:tcPr>
            <w:tcW w:w="7938" w:type="dxa"/>
            <w:noWrap/>
            <w:hideMark/>
          </w:tcPr>
          <w:p w14:paraId="1EE63C4E"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"soluble CD14 subtype"[tiab]</w:t>
            </w:r>
          </w:p>
        </w:tc>
      </w:tr>
      <w:tr w:rsidR="000D2C3C" w:rsidRPr="00A80B53" w14:paraId="02D26123" w14:textId="77777777" w:rsidTr="008807B7">
        <w:trPr>
          <w:trHeight w:val="411"/>
        </w:trPr>
        <w:tc>
          <w:tcPr>
            <w:tcW w:w="567" w:type="dxa"/>
            <w:noWrap/>
            <w:hideMark/>
          </w:tcPr>
          <w:p w14:paraId="14495F09"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#10</w:t>
            </w:r>
          </w:p>
        </w:tc>
        <w:tc>
          <w:tcPr>
            <w:tcW w:w="7938" w:type="dxa"/>
            <w:noWrap/>
            <w:hideMark/>
          </w:tcPr>
          <w:p w14:paraId="5DCFAAA5"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sCD14-ST[tiab]</w:t>
            </w:r>
          </w:p>
        </w:tc>
      </w:tr>
      <w:tr w:rsidR="000D2C3C" w:rsidRPr="00A80B53" w14:paraId="35F1EB2D" w14:textId="77777777" w:rsidTr="008807B7">
        <w:trPr>
          <w:trHeight w:val="411"/>
        </w:trPr>
        <w:tc>
          <w:tcPr>
            <w:tcW w:w="567" w:type="dxa"/>
            <w:noWrap/>
            <w:hideMark/>
          </w:tcPr>
          <w:p w14:paraId="5BE527C5"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#11</w:t>
            </w:r>
          </w:p>
        </w:tc>
        <w:tc>
          <w:tcPr>
            <w:tcW w:w="7938" w:type="dxa"/>
            <w:noWrap/>
            <w:hideMark/>
          </w:tcPr>
          <w:p w14:paraId="0133A948"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#2 OR #3 OR #4 OR #5 OR #6 OR #7 OR #8 OR #9 OR #10</w:t>
            </w:r>
          </w:p>
        </w:tc>
      </w:tr>
      <w:tr w:rsidR="000D2C3C" w:rsidRPr="00A80B53" w14:paraId="3A2EBC18" w14:textId="77777777" w:rsidTr="008807B7">
        <w:trPr>
          <w:trHeight w:val="411"/>
        </w:trPr>
        <w:tc>
          <w:tcPr>
            <w:tcW w:w="567" w:type="dxa"/>
            <w:noWrap/>
            <w:hideMark/>
          </w:tcPr>
          <w:p w14:paraId="1CD7E3C9"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#12</w:t>
            </w:r>
          </w:p>
        </w:tc>
        <w:tc>
          <w:tcPr>
            <w:tcW w:w="7938" w:type="dxa"/>
            <w:hideMark/>
          </w:tcPr>
          <w:p w14:paraId="214A4B12"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 AND #11</w:t>
            </w:r>
          </w:p>
        </w:tc>
      </w:tr>
    </w:tbl>
    <w:p w14:paraId="2DF2B44B" w14:textId="77777777" w:rsidR="000D2C3C" w:rsidRPr="00A80B53" w:rsidRDefault="000D2C3C" w:rsidP="008807B7">
      <w:pPr>
        <w:widowControl/>
        <w:jc w:val="left"/>
        <w:rPr>
          <w:rFonts w:ascii="Arial" w:eastAsia="ＭＳ Ｐゴシック" w:hAnsi="Arial" w:cs="Arial"/>
          <w:szCs w:val="21"/>
        </w:rPr>
      </w:pPr>
    </w:p>
    <w:p w14:paraId="52FB7756" w14:textId="77777777" w:rsidR="000D2C3C" w:rsidRPr="00A80B53" w:rsidRDefault="000D2C3C" w:rsidP="008807B7">
      <w:pPr>
        <w:widowControl/>
        <w:jc w:val="left"/>
        <w:rPr>
          <w:rFonts w:ascii="Arial" w:eastAsia="ＭＳ Ｐゴシック" w:hAnsi="Arial" w:cs="Arial"/>
          <w:szCs w:val="21"/>
        </w:rPr>
      </w:pPr>
      <w:r w:rsidRPr="00A80B53">
        <w:rPr>
          <w:rFonts w:ascii="Arial" w:eastAsia="ＭＳ Ｐゴシック" w:hAnsi="Arial" w:cs="Arial"/>
          <w:szCs w:val="21"/>
        </w:rPr>
        <w:t xml:space="preserve">CENTRAL </w:t>
      </w:r>
      <w:r w:rsidRPr="00A80B53">
        <w:rPr>
          <w:rFonts w:ascii="Arial" w:eastAsia="ＭＳ Ｐゴシック" w:hAnsi="Arial" w:cs="Arial"/>
          <w:color w:val="000000" w:themeColor="text1"/>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A80B53">
        <w:rPr>
          <w:rFonts w:ascii="Arial" w:eastAsia="ＭＳ Ｐゴシック" w:hAnsi="Arial" w:cs="Arial"/>
          <w:color w:val="000000" w:themeColor="text1"/>
          <w:kern w:val="0"/>
          <w:szCs w:val="21"/>
        </w:rPr>
        <w:t>2020/6/10</w:t>
      </w:r>
      <w:r w:rsidRPr="00A80B53">
        <w:rPr>
          <w:rFonts w:ascii="Arial" w:eastAsia="ＭＳ Ｐゴシック" w:hAnsi="Arial" w:cs="Arial"/>
          <w:color w:val="000000" w:themeColor="text1"/>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A80B53" w14:paraId="437A28E4" w14:textId="77777777" w:rsidTr="008807B7">
        <w:trPr>
          <w:trHeight w:val="408"/>
        </w:trPr>
        <w:tc>
          <w:tcPr>
            <w:tcW w:w="709" w:type="dxa"/>
            <w:noWrap/>
            <w:hideMark/>
          </w:tcPr>
          <w:p w14:paraId="141E1322"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w:t>
            </w:r>
          </w:p>
        </w:tc>
        <w:tc>
          <w:tcPr>
            <w:tcW w:w="7796" w:type="dxa"/>
            <w:noWrap/>
            <w:hideMark/>
          </w:tcPr>
          <w:p w14:paraId="60D0C09D"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[mh Pneumonia]</w:t>
            </w:r>
          </w:p>
        </w:tc>
      </w:tr>
      <w:tr w:rsidR="000D2C3C" w:rsidRPr="00A80B53" w14:paraId="0AC465AD" w14:textId="77777777" w:rsidTr="008807B7">
        <w:trPr>
          <w:trHeight w:val="408"/>
        </w:trPr>
        <w:tc>
          <w:tcPr>
            <w:tcW w:w="709" w:type="dxa"/>
            <w:noWrap/>
            <w:hideMark/>
          </w:tcPr>
          <w:p w14:paraId="407F9536"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#2</w:t>
            </w:r>
          </w:p>
        </w:tc>
        <w:tc>
          <w:tcPr>
            <w:tcW w:w="7796" w:type="dxa"/>
            <w:hideMark/>
          </w:tcPr>
          <w:p w14:paraId="798BFF0C"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[mh "C-reactive protein"]</w:t>
            </w:r>
          </w:p>
        </w:tc>
      </w:tr>
      <w:tr w:rsidR="000D2C3C" w:rsidRPr="00A80B53" w14:paraId="71C8F889" w14:textId="77777777" w:rsidTr="008807B7">
        <w:trPr>
          <w:trHeight w:val="408"/>
        </w:trPr>
        <w:tc>
          <w:tcPr>
            <w:tcW w:w="709" w:type="dxa"/>
            <w:noWrap/>
            <w:hideMark/>
          </w:tcPr>
          <w:p w14:paraId="2B7D4A22"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#3</w:t>
            </w:r>
          </w:p>
        </w:tc>
        <w:tc>
          <w:tcPr>
            <w:tcW w:w="7796" w:type="dxa"/>
            <w:hideMark/>
          </w:tcPr>
          <w:p w14:paraId="0091BB3E"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CRP:ti,ab</w:t>
            </w:r>
          </w:p>
        </w:tc>
      </w:tr>
      <w:tr w:rsidR="000D2C3C" w:rsidRPr="00A80B53" w14:paraId="5CE4C7E9" w14:textId="77777777" w:rsidTr="008807B7">
        <w:trPr>
          <w:trHeight w:val="408"/>
        </w:trPr>
        <w:tc>
          <w:tcPr>
            <w:tcW w:w="709" w:type="dxa"/>
            <w:noWrap/>
            <w:hideMark/>
          </w:tcPr>
          <w:p w14:paraId="45F396C2"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#4</w:t>
            </w:r>
          </w:p>
        </w:tc>
        <w:tc>
          <w:tcPr>
            <w:tcW w:w="7796" w:type="dxa"/>
            <w:noWrap/>
            <w:hideMark/>
          </w:tcPr>
          <w:p w14:paraId="2CEB6094"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[mh Procalcitonin]</w:t>
            </w:r>
          </w:p>
        </w:tc>
      </w:tr>
      <w:tr w:rsidR="000D2C3C" w:rsidRPr="00A80B53" w14:paraId="313F53DC" w14:textId="77777777" w:rsidTr="008807B7">
        <w:trPr>
          <w:trHeight w:val="408"/>
        </w:trPr>
        <w:tc>
          <w:tcPr>
            <w:tcW w:w="709" w:type="dxa"/>
            <w:noWrap/>
            <w:hideMark/>
          </w:tcPr>
          <w:p w14:paraId="4FD60DAF"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#5</w:t>
            </w:r>
          </w:p>
        </w:tc>
        <w:tc>
          <w:tcPr>
            <w:tcW w:w="7796" w:type="dxa"/>
            <w:noWrap/>
            <w:hideMark/>
          </w:tcPr>
          <w:p w14:paraId="61D7DCD2"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[mh Calcitonin]</w:t>
            </w:r>
          </w:p>
        </w:tc>
      </w:tr>
      <w:tr w:rsidR="000D2C3C" w:rsidRPr="00A80B53" w14:paraId="3299150C" w14:textId="77777777" w:rsidTr="008807B7">
        <w:trPr>
          <w:trHeight w:val="408"/>
        </w:trPr>
        <w:tc>
          <w:tcPr>
            <w:tcW w:w="709" w:type="dxa"/>
            <w:noWrap/>
            <w:hideMark/>
          </w:tcPr>
          <w:p w14:paraId="6580E427"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#6</w:t>
            </w:r>
          </w:p>
        </w:tc>
        <w:tc>
          <w:tcPr>
            <w:tcW w:w="7796" w:type="dxa"/>
            <w:noWrap/>
            <w:hideMark/>
          </w:tcPr>
          <w:p w14:paraId="1CBDA614"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psep:ti,ab</w:t>
            </w:r>
          </w:p>
        </w:tc>
      </w:tr>
      <w:tr w:rsidR="000D2C3C" w:rsidRPr="00A80B53" w14:paraId="5E219642" w14:textId="77777777" w:rsidTr="008807B7">
        <w:trPr>
          <w:trHeight w:val="408"/>
        </w:trPr>
        <w:tc>
          <w:tcPr>
            <w:tcW w:w="709" w:type="dxa"/>
            <w:noWrap/>
            <w:hideMark/>
          </w:tcPr>
          <w:p w14:paraId="35C947A6"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#7</w:t>
            </w:r>
          </w:p>
        </w:tc>
        <w:tc>
          <w:tcPr>
            <w:tcW w:w="7796" w:type="dxa"/>
            <w:noWrap/>
            <w:hideMark/>
          </w:tcPr>
          <w:p w14:paraId="05CE806D"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presepsin:ti,ab</w:t>
            </w:r>
          </w:p>
        </w:tc>
      </w:tr>
      <w:tr w:rsidR="000D2C3C" w:rsidRPr="00A80B53" w14:paraId="030BE4AA" w14:textId="77777777" w:rsidTr="008807B7">
        <w:trPr>
          <w:trHeight w:val="408"/>
        </w:trPr>
        <w:tc>
          <w:tcPr>
            <w:tcW w:w="709" w:type="dxa"/>
            <w:noWrap/>
            <w:hideMark/>
          </w:tcPr>
          <w:p w14:paraId="498E58D0"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#8</w:t>
            </w:r>
          </w:p>
        </w:tc>
        <w:tc>
          <w:tcPr>
            <w:tcW w:w="7796" w:type="dxa"/>
            <w:noWrap/>
            <w:hideMark/>
          </w:tcPr>
          <w:p w14:paraId="74F2008C"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presepsin protein, human:kw</w:t>
            </w:r>
          </w:p>
        </w:tc>
      </w:tr>
      <w:tr w:rsidR="000D2C3C" w:rsidRPr="00A80B53" w14:paraId="159C0D5E" w14:textId="77777777" w:rsidTr="008807B7">
        <w:trPr>
          <w:trHeight w:val="408"/>
        </w:trPr>
        <w:tc>
          <w:tcPr>
            <w:tcW w:w="709" w:type="dxa"/>
            <w:noWrap/>
            <w:hideMark/>
          </w:tcPr>
          <w:p w14:paraId="7A4FED26"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#9</w:t>
            </w:r>
          </w:p>
        </w:tc>
        <w:tc>
          <w:tcPr>
            <w:tcW w:w="7796" w:type="dxa"/>
            <w:noWrap/>
            <w:hideMark/>
          </w:tcPr>
          <w:p w14:paraId="6749CF21"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"soluble CD14 subtype":ti,ab</w:t>
            </w:r>
          </w:p>
        </w:tc>
      </w:tr>
      <w:tr w:rsidR="000D2C3C" w:rsidRPr="00A80B53" w14:paraId="19DF9D15" w14:textId="77777777" w:rsidTr="008807B7">
        <w:trPr>
          <w:trHeight w:val="408"/>
        </w:trPr>
        <w:tc>
          <w:tcPr>
            <w:tcW w:w="709" w:type="dxa"/>
            <w:noWrap/>
            <w:hideMark/>
          </w:tcPr>
          <w:p w14:paraId="1EB9839A"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#10</w:t>
            </w:r>
          </w:p>
        </w:tc>
        <w:tc>
          <w:tcPr>
            <w:tcW w:w="7796" w:type="dxa"/>
            <w:noWrap/>
            <w:hideMark/>
          </w:tcPr>
          <w:p w14:paraId="4DFA641D"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"sCD14-ST":ti,ab</w:t>
            </w:r>
          </w:p>
        </w:tc>
      </w:tr>
      <w:tr w:rsidR="000D2C3C" w:rsidRPr="00A80B53" w14:paraId="20F8C8EA" w14:textId="77777777" w:rsidTr="008807B7">
        <w:trPr>
          <w:trHeight w:val="408"/>
        </w:trPr>
        <w:tc>
          <w:tcPr>
            <w:tcW w:w="709" w:type="dxa"/>
            <w:noWrap/>
            <w:hideMark/>
          </w:tcPr>
          <w:p w14:paraId="3299DB5D"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#11</w:t>
            </w:r>
          </w:p>
        </w:tc>
        <w:tc>
          <w:tcPr>
            <w:tcW w:w="7796" w:type="dxa"/>
            <w:hideMark/>
          </w:tcPr>
          <w:p w14:paraId="5381431E"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#2 OR #3 OR #4 OR #5 OR #6 OR #7 OR #8 OR #9 OR #10</w:t>
            </w:r>
          </w:p>
        </w:tc>
      </w:tr>
      <w:tr w:rsidR="000D2C3C" w:rsidRPr="00A80B53" w14:paraId="4D44966C" w14:textId="77777777" w:rsidTr="008807B7">
        <w:trPr>
          <w:trHeight w:val="408"/>
        </w:trPr>
        <w:tc>
          <w:tcPr>
            <w:tcW w:w="709" w:type="dxa"/>
            <w:noWrap/>
            <w:hideMark/>
          </w:tcPr>
          <w:p w14:paraId="03408BE2"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#12</w:t>
            </w:r>
          </w:p>
        </w:tc>
        <w:tc>
          <w:tcPr>
            <w:tcW w:w="7796" w:type="dxa"/>
            <w:noWrap/>
            <w:hideMark/>
          </w:tcPr>
          <w:p w14:paraId="5E430C88" w14:textId="77777777" w:rsidR="000D2C3C" w:rsidRPr="00A80B53" w:rsidRDefault="000D2C3C" w:rsidP="008807B7">
            <w:pPr>
              <w:widowControl/>
              <w:jc w:val="left"/>
              <w:rPr>
                <w:rFonts w:ascii="Arial" w:eastAsia="ＭＳ Ｐゴシック" w:hAnsi="Arial" w:cs="Arial"/>
                <w:color w:val="000000"/>
                <w:kern w:val="0"/>
                <w:szCs w:val="21"/>
              </w:rPr>
            </w:pPr>
            <w:r w:rsidRPr="00A80B53">
              <w:rPr>
                <w:rFonts w:ascii="Arial" w:eastAsia="ＭＳ Ｐゴシック" w:hAnsi="Arial" w:cs="Arial"/>
                <w:color w:val="000000"/>
                <w:kern w:val="0"/>
                <w:szCs w:val="21"/>
              </w:rPr>
              <w:t>#1 AND #11</w:t>
            </w:r>
          </w:p>
        </w:tc>
      </w:tr>
    </w:tbl>
    <w:p w14:paraId="5B4B95FC" w14:textId="77777777" w:rsidR="000D2C3C" w:rsidRPr="00A80B53" w:rsidRDefault="000D2C3C" w:rsidP="008807B7">
      <w:pPr>
        <w:rPr>
          <w:rFonts w:ascii="Arial" w:eastAsia="ＭＳ Ｐゴシック" w:hAnsi="Arial"/>
        </w:rPr>
      </w:pPr>
    </w:p>
    <w:p w14:paraId="7DC5BBD6" w14:textId="77777777" w:rsidR="000D2C3C" w:rsidRPr="00A80B53" w:rsidRDefault="000D2C3C" w:rsidP="008807B7">
      <w:pPr>
        <w:rPr>
          <w:rFonts w:ascii="Arial" w:eastAsia="ＭＳ Ｐゴシック" w:hAnsi="Arial"/>
        </w:rPr>
      </w:pPr>
      <w:r w:rsidRPr="00A80B53">
        <w:rPr>
          <w:rFonts w:ascii="Arial" w:eastAsia="ＭＳ Ｐゴシック" w:hAnsi="Arial"/>
        </w:rPr>
        <w:br w:type="page"/>
      </w:r>
    </w:p>
    <w:p w14:paraId="25C3F209" w14:textId="32EADE73" w:rsidR="000D2C3C" w:rsidRPr="004D7AE3" w:rsidRDefault="000D2C3C" w:rsidP="004D7AE3">
      <w:pPr>
        <w:pStyle w:val="a3"/>
        <w:numPr>
          <w:ilvl w:val="0"/>
          <w:numId w:val="27"/>
        </w:numPr>
        <w:ind w:leftChars="0"/>
        <w:rPr>
          <w:rFonts w:ascii="Arial" w:eastAsia="ＭＳ Ｐゴシック" w:hAnsi="Arial"/>
        </w:rPr>
      </w:pPr>
      <w:r w:rsidRPr="004D7AE3">
        <w:rPr>
          <w:rFonts w:ascii="Arial" w:eastAsia="ＭＳ Ｐゴシック" w:hAnsi="Arial"/>
        </w:rPr>
        <w:lastRenderedPageBreak/>
        <w:t>Flow diagram</w:t>
      </w:r>
    </w:p>
    <w:p w14:paraId="69290F52"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02272" behindDoc="0" locked="0" layoutInCell="1" allowOverlap="1" wp14:anchorId="62BEC41C" wp14:editId="4B7654D7">
                <wp:simplePos x="0" y="0"/>
                <wp:positionH relativeFrom="column">
                  <wp:posOffset>-598714</wp:posOffset>
                </wp:positionH>
                <wp:positionV relativeFrom="paragraph">
                  <wp:posOffset>130628</wp:posOffset>
                </wp:positionV>
                <wp:extent cx="587828" cy="1552575"/>
                <wp:effectExtent l="0" t="0" r="9525" b="9525"/>
                <wp:wrapNone/>
                <wp:docPr id="7" name="角丸四角形 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275DCC"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EC41C" id="角丸四角形 7" o:spid="_x0000_s1040" style="position:absolute;left:0;text-align:left;margin-left:-47.15pt;margin-top:10.3pt;width:46.3pt;height:122.25pt;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" fillcolor="#4472c4 [3204]" strokecolor="#1f3763 [1604]" strokeweight="1pt">
                <v:stroke joinstyle="miter"/>
                <v:textbox style="layout-flow:vertical-ideographic">
                  <w:txbxContent>
                    <w:p w14:paraId="4F275DCC"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9200" behindDoc="0" locked="0" layoutInCell="1" allowOverlap="1" wp14:anchorId="15A1A0D0" wp14:editId="74A303D5">
                <wp:simplePos x="0" y="0"/>
                <wp:positionH relativeFrom="column">
                  <wp:posOffset>2491740</wp:posOffset>
                </wp:positionH>
                <wp:positionV relativeFrom="paragraph">
                  <wp:posOffset>5603875</wp:posOffset>
                </wp:positionV>
                <wp:extent cx="1600200" cy="0"/>
                <wp:effectExtent l="0" t="76200" r="19050" b="95250"/>
                <wp:wrapNone/>
                <wp:docPr id="33" name="直線矢印コネクタ 3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A35955" id="直線矢印コネクタ 33" o:spid="_x0000_s1026" type="#_x0000_t32" style="position:absolute;left:0;text-align:left;margin-left:196.2pt;margin-top:441.25pt;width:12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00224" behindDoc="0" locked="0" layoutInCell="1" allowOverlap="1" wp14:anchorId="2CD6EC08" wp14:editId="4C29A6E1">
                <wp:simplePos x="0" y="0"/>
                <wp:positionH relativeFrom="column">
                  <wp:posOffset>1196340</wp:posOffset>
                </wp:positionH>
                <wp:positionV relativeFrom="paragraph">
                  <wp:posOffset>5872480</wp:posOffset>
                </wp:positionV>
                <wp:extent cx="2641600" cy="611505"/>
                <wp:effectExtent l="0" t="0" r="25400" b="17145"/>
                <wp:wrapNone/>
                <wp:docPr id="34" name="テキスト ボックス 3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FA04FF" w14:textId="77777777" w:rsidR="000A76CE" w:rsidRPr="005D2530" w:rsidRDefault="000A76CE" w:rsidP="008807B7">
                            <w:pPr>
                              <w:jc w:val="center"/>
                              <w:rPr>
                                <w:rFonts w:ascii="Arial" w:hAnsi="Arial" w:cs="Arial"/>
                                <w:szCs w:val="21"/>
                                <w:lang w:val="en"/>
                              </w:rPr>
                            </w:pPr>
                            <w:r>
                              <w:rPr>
                                <w:rFonts w:ascii="Arial" w:hAnsi="Arial" w:cs="Arial" w:hint="eastAsia"/>
                                <w:szCs w:val="21"/>
                              </w:rPr>
                              <w:t>24</w:t>
                            </w:r>
                            <w:r w:rsidRPr="005D2530">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6EC08" id="テキスト ボックス 34" o:spid="_x0000_s1041" type="#_x0000_t202" style="position:absolute;left:0;text-align:left;margin-left:94.2pt;margin-top:462.4pt;width:208pt;height:4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DkKT/y5&#10;AgAAzwUAAA4AAAAAAAAAAAAAAAAALgIAAGRycy9lMm9Eb2MueG1sUEsBAi0AFAAGAAgAAAAhAPTe&#10;aYTfAAAADAEAAA8AAAAAAAAAAAAAAAAAEwUAAGRycy9kb3ducmV2LnhtbFBLBQYAAAAABAAEAPMA&#10;AAAfBgAAAAA=&#10;" fillcolor="white [3201]" strokeweight=".5pt">
                <v:textbox>
                  <w:txbxContent>
                    <w:p w14:paraId="03FA04FF" w14:textId="77777777" w:rsidR="000A76CE" w:rsidRPr="005D2530" w:rsidRDefault="000A76CE" w:rsidP="008807B7">
                      <w:pPr>
                        <w:jc w:val="center"/>
                        <w:rPr>
                          <w:rFonts w:ascii="Arial" w:hAnsi="Arial" w:cs="Arial"/>
                          <w:szCs w:val="21"/>
                          <w:lang w:val="en"/>
                        </w:rPr>
                      </w:pPr>
                      <w:r>
                        <w:rPr>
                          <w:rFonts w:ascii="Arial" w:hAnsi="Arial" w:cs="Arial" w:hint="eastAsia"/>
                          <w:szCs w:val="21"/>
                        </w:rPr>
                        <w:t>24</w:t>
                      </w:r>
                      <w:r w:rsidRPr="005D2530">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01248" behindDoc="0" locked="0" layoutInCell="1" allowOverlap="1" wp14:anchorId="74F3D383" wp14:editId="49063742">
                <wp:simplePos x="0" y="0"/>
                <wp:positionH relativeFrom="column">
                  <wp:posOffset>2491740</wp:posOffset>
                </wp:positionH>
                <wp:positionV relativeFrom="paragraph">
                  <wp:posOffset>5277485</wp:posOffset>
                </wp:positionV>
                <wp:extent cx="0" cy="609600"/>
                <wp:effectExtent l="76200" t="0" r="57150" b="57150"/>
                <wp:wrapNone/>
                <wp:docPr id="35" name="直線矢印コネクタ 3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68F393" id="直線矢印コネクタ 35" o:spid="_x0000_s1026" type="#_x0000_t32" style="position:absolute;left:0;text-align:left;margin-left:196.2pt;margin-top:415.55pt;width:0;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6128" behindDoc="0" locked="0" layoutInCell="1" allowOverlap="1" wp14:anchorId="0E82C3C2" wp14:editId="499CA8B7">
                <wp:simplePos x="0" y="0"/>
                <wp:positionH relativeFrom="column">
                  <wp:posOffset>2491740</wp:posOffset>
                </wp:positionH>
                <wp:positionV relativeFrom="paragraph">
                  <wp:posOffset>4371975</wp:posOffset>
                </wp:positionV>
                <wp:extent cx="1600200" cy="0"/>
                <wp:effectExtent l="0" t="76200" r="19050" b="95250"/>
                <wp:wrapNone/>
                <wp:docPr id="29" name="直線矢印コネクタ 2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A5DC3" id="直線矢印コネクタ 29" o:spid="_x0000_s1026" type="#_x0000_t32" style="position:absolute;left:0;text-align:left;margin-left:196.2pt;margin-top:344.25pt;width:12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3056" behindDoc="0" locked="0" layoutInCell="1" allowOverlap="1" wp14:anchorId="1A015A03" wp14:editId="40E6DD49">
                <wp:simplePos x="0" y="0"/>
                <wp:positionH relativeFrom="column">
                  <wp:posOffset>2491740</wp:posOffset>
                </wp:positionH>
                <wp:positionV relativeFrom="paragraph">
                  <wp:posOffset>3178175</wp:posOffset>
                </wp:positionV>
                <wp:extent cx="1600200" cy="0"/>
                <wp:effectExtent l="0" t="76200" r="19050" b="95250"/>
                <wp:wrapNone/>
                <wp:docPr id="25" name="直線矢印コネクタ 2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3EB59F" id="直線矢印コネクタ 25" o:spid="_x0000_s1026" type="#_x0000_t32" style="position:absolute;left:0;text-align:left;margin-left:196.2pt;margin-top:250.25pt;width:12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7152" behindDoc="0" locked="0" layoutInCell="1" allowOverlap="1" wp14:anchorId="73C41C32" wp14:editId="457AB2D5">
                <wp:simplePos x="0" y="0"/>
                <wp:positionH relativeFrom="column">
                  <wp:posOffset>1196340</wp:posOffset>
                </wp:positionH>
                <wp:positionV relativeFrom="paragraph">
                  <wp:posOffset>4640580</wp:posOffset>
                </wp:positionV>
                <wp:extent cx="2641600" cy="611505"/>
                <wp:effectExtent l="0" t="0" r="25400" b="17145"/>
                <wp:wrapNone/>
                <wp:docPr id="30" name="テキスト ボックス 3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92E470" w14:textId="77777777" w:rsidR="000A76CE" w:rsidRPr="005D2530" w:rsidRDefault="000A76CE" w:rsidP="008807B7">
                            <w:pPr>
                              <w:jc w:val="center"/>
                              <w:rPr>
                                <w:rFonts w:ascii="Arial" w:hAnsi="Arial" w:cs="Arial"/>
                                <w:szCs w:val="21"/>
                                <w:lang w:val="en"/>
                              </w:rPr>
                            </w:pPr>
                            <w:r>
                              <w:rPr>
                                <w:rFonts w:ascii="Arial" w:hAnsi="Arial" w:cs="Arial" w:hint="eastAsia"/>
                                <w:szCs w:val="21"/>
                              </w:rPr>
                              <w:t>36</w:t>
                            </w:r>
                            <w:r w:rsidRPr="005D2530">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41C32" id="テキスト ボックス 30" o:spid="_x0000_s1042" type="#_x0000_t202" style="position:absolute;left:0;text-align:left;margin-left:94.2pt;margin-top:365.4pt;width:208pt;height:48.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Nm9Qg+5&#10;AgAAzwUAAA4AAAAAAAAAAAAAAAAALgIAAGRycy9lMm9Eb2MueG1sUEsBAi0AFAAGAAgAAAAhAIrs&#10;bovfAAAACwEAAA8AAAAAAAAAAAAAAAAAEwUAAGRycy9kb3ducmV2LnhtbFBLBQYAAAAABAAEAPMA&#10;AAAfBgAAAAA=&#10;" fillcolor="white [3201]" strokeweight=".5pt">
                <v:textbox>
                  <w:txbxContent>
                    <w:p w14:paraId="3C92E470" w14:textId="77777777" w:rsidR="000A76CE" w:rsidRPr="005D2530" w:rsidRDefault="000A76CE" w:rsidP="008807B7">
                      <w:pPr>
                        <w:jc w:val="center"/>
                        <w:rPr>
                          <w:rFonts w:ascii="Arial" w:hAnsi="Arial" w:cs="Arial"/>
                          <w:szCs w:val="21"/>
                          <w:lang w:val="en"/>
                        </w:rPr>
                      </w:pPr>
                      <w:r>
                        <w:rPr>
                          <w:rFonts w:ascii="Arial" w:hAnsi="Arial" w:cs="Arial" w:hint="eastAsia"/>
                          <w:szCs w:val="21"/>
                        </w:rPr>
                        <w:t>36</w:t>
                      </w:r>
                      <w:r w:rsidRPr="005D2530">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8176" behindDoc="0" locked="0" layoutInCell="1" allowOverlap="1" wp14:anchorId="0F2B7B36" wp14:editId="12227454">
                <wp:simplePos x="0" y="0"/>
                <wp:positionH relativeFrom="column">
                  <wp:posOffset>2491740</wp:posOffset>
                </wp:positionH>
                <wp:positionV relativeFrom="paragraph">
                  <wp:posOffset>4045585</wp:posOffset>
                </wp:positionV>
                <wp:extent cx="0" cy="609600"/>
                <wp:effectExtent l="76200" t="0" r="57150" b="57150"/>
                <wp:wrapNone/>
                <wp:docPr id="31" name="直線矢印コネクタ 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30DFD0" id="直線矢印コネクタ 31" o:spid="_x0000_s1026" type="#_x0000_t32" style="position:absolute;left:0;text-align:left;margin-left:196.2pt;margin-top:318.55pt;width:0;height:4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4080" behindDoc="0" locked="0" layoutInCell="1" allowOverlap="1" wp14:anchorId="4ED56659" wp14:editId="6BC44822">
                <wp:simplePos x="0" y="0"/>
                <wp:positionH relativeFrom="column">
                  <wp:posOffset>1196340</wp:posOffset>
                </wp:positionH>
                <wp:positionV relativeFrom="paragraph">
                  <wp:posOffset>3444875</wp:posOffset>
                </wp:positionV>
                <wp:extent cx="2641600" cy="611505"/>
                <wp:effectExtent l="0" t="0" r="25400" b="17145"/>
                <wp:wrapNone/>
                <wp:docPr id="26" name="テキスト ボックス 2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D33C9D" w14:textId="77777777" w:rsidR="000A76CE" w:rsidRPr="005D2530" w:rsidRDefault="000A76CE" w:rsidP="008807B7">
                            <w:pPr>
                              <w:jc w:val="center"/>
                              <w:rPr>
                                <w:rFonts w:ascii="Arial" w:hAnsi="Arial" w:cs="Arial"/>
                                <w:szCs w:val="21"/>
                                <w:lang w:val="en"/>
                              </w:rPr>
                            </w:pPr>
                            <w:r>
                              <w:rPr>
                                <w:rFonts w:ascii="Arial" w:hAnsi="Arial" w:cs="Arial" w:hint="eastAsia"/>
                                <w:szCs w:val="21"/>
                              </w:rPr>
                              <w:t>648</w:t>
                            </w:r>
                            <w:r w:rsidRPr="005D2530">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56659" id="テキスト ボックス 26" o:spid="_x0000_s1043" type="#_x0000_t202" style="position:absolute;left:0;text-align:left;margin-left:94.2pt;margin-top:271.25pt;width:208pt;height:48.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awnT&#10;Z7oCAADPBQAADgAAAAAAAAAAAAAAAAAuAgAAZHJzL2Uyb0RvYy54bWxQSwECLQAUAAYACAAAACEA&#10;4vmJOOAAAAALAQAADwAAAAAAAAAAAAAAAAAUBQAAZHJzL2Rvd25yZXYueG1sUEsFBgAAAAAEAAQA&#10;8wAAACEGAAAAAA==&#10;" fillcolor="white [3201]" strokeweight=".5pt">
                <v:textbox>
                  <w:txbxContent>
                    <w:p w14:paraId="79D33C9D" w14:textId="77777777" w:rsidR="000A76CE" w:rsidRPr="005D2530" w:rsidRDefault="000A76CE" w:rsidP="008807B7">
                      <w:pPr>
                        <w:jc w:val="center"/>
                        <w:rPr>
                          <w:rFonts w:ascii="Arial" w:hAnsi="Arial" w:cs="Arial"/>
                          <w:szCs w:val="21"/>
                          <w:lang w:val="en"/>
                        </w:rPr>
                      </w:pPr>
                      <w:r>
                        <w:rPr>
                          <w:rFonts w:ascii="Arial" w:hAnsi="Arial" w:cs="Arial" w:hint="eastAsia"/>
                          <w:szCs w:val="21"/>
                        </w:rPr>
                        <w:t>648</w:t>
                      </w:r>
                      <w:r w:rsidRPr="005D2530">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5104" behindDoc="0" locked="0" layoutInCell="1" allowOverlap="1" wp14:anchorId="64103E74" wp14:editId="5E38DCF4">
                <wp:simplePos x="0" y="0"/>
                <wp:positionH relativeFrom="column">
                  <wp:posOffset>2491740</wp:posOffset>
                </wp:positionH>
                <wp:positionV relativeFrom="paragraph">
                  <wp:posOffset>2849880</wp:posOffset>
                </wp:positionV>
                <wp:extent cx="0" cy="609600"/>
                <wp:effectExtent l="76200" t="0" r="57150" b="57150"/>
                <wp:wrapNone/>
                <wp:docPr id="27" name="直線矢印コネクタ 2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6A99FC" id="直線矢印コネクタ 27" o:spid="_x0000_s1026" type="#_x0000_t32" style="position:absolute;left:0;text-align:left;margin-left:196.2pt;margin-top:224.4pt;width:0;height: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88960" behindDoc="0" locked="0" layoutInCell="1" allowOverlap="1" wp14:anchorId="46815D4C" wp14:editId="6BE51296">
                <wp:simplePos x="0" y="0"/>
                <wp:positionH relativeFrom="column">
                  <wp:posOffset>1196340</wp:posOffset>
                </wp:positionH>
                <wp:positionV relativeFrom="paragraph">
                  <wp:posOffset>2225675</wp:posOffset>
                </wp:positionV>
                <wp:extent cx="2641600" cy="611505"/>
                <wp:effectExtent l="0" t="0" r="25400" b="17145"/>
                <wp:wrapNone/>
                <wp:docPr id="21" name="テキスト ボックス 2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262A7D" w14:textId="77777777" w:rsidR="000A76CE" w:rsidRPr="009E0CD6" w:rsidRDefault="000A76CE" w:rsidP="008807B7">
                            <w:pPr>
                              <w:jc w:val="center"/>
                              <w:rPr>
                                <w:rFonts w:ascii="Arial" w:hAnsi="Arial" w:cs="Arial"/>
                              </w:rPr>
                            </w:pPr>
                            <w:r>
                              <w:rPr>
                                <w:rFonts w:ascii="Arial" w:hAnsi="Arial" w:cs="Arial" w:hint="eastAsia"/>
                              </w:rPr>
                              <w:t>695</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15D4C" id="テキスト ボックス 21" o:spid="_x0000_s1044" type="#_x0000_t202" style="position:absolute;left:0;text-align:left;margin-left:94.2pt;margin-top:175.25pt;width:208pt;height:48.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Btc059&#10;uQIAAM8FAAAOAAAAAAAAAAAAAAAAAC4CAABkcnMvZTJvRG9jLnhtbFBLAQItABQABgAIAAAAIQBh&#10;ala94AAAAAsBAAAPAAAAAAAAAAAAAAAAABMFAABkcnMvZG93bnJldi54bWxQSwUGAAAAAAQABADz&#10;AAAAIAYAAAAA&#10;" fillcolor="white [3201]" strokeweight=".5pt">
                <v:textbox>
                  <w:txbxContent>
                    <w:p w14:paraId="43262A7D" w14:textId="77777777" w:rsidR="000A76CE" w:rsidRPr="009E0CD6" w:rsidRDefault="000A76CE" w:rsidP="008807B7">
                      <w:pPr>
                        <w:jc w:val="center"/>
                        <w:rPr>
                          <w:rFonts w:ascii="Arial" w:hAnsi="Arial" w:cs="Arial"/>
                        </w:rPr>
                      </w:pPr>
                      <w:r>
                        <w:rPr>
                          <w:rFonts w:ascii="Arial" w:hAnsi="Arial" w:cs="Arial" w:hint="eastAsia"/>
                        </w:rPr>
                        <w:t>695</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1008" behindDoc="0" locked="0" layoutInCell="1" allowOverlap="1" wp14:anchorId="4E06E67F" wp14:editId="79C58673">
                <wp:simplePos x="0" y="0"/>
                <wp:positionH relativeFrom="column">
                  <wp:posOffset>1539240</wp:posOffset>
                </wp:positionH>
                <wp:positionV relativeFrom="paragraph">
                  <wp:posOffset>1616075</wp:posOffset>
                </wp:positionV>
                <wp:extent cx="0" cy="609600"/>
                <wp:effectExtent l="76200" t="0" r="57150" b="57150"/>
                <wp:wrapNone/>
                <wp:docPr id="23" name="直線矢印コネクタ 2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F01E77" id="直線矢印コネクタ 23" o:spid="_x0000_s1026" type="#_x0000_t32" style="position:absolute;left:0;text-align:left;margin-left:121.2pt;margin-top:127.25pt;width:0;height: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92032" behindDoc="0" locked="0" layoutInCell="1" allowOverlap="1" wp14:anchorId="29C3F4B2" wp14:editId="5D8F2183">
                <wp:simplePos x="0" y="0"/>
                <wp:positionH relativeFrom="column">
                  <wp:posOffset>3507740</wp:posOffset>
                </wp:positionH>
                <wp:positionV relativeFrom="paragraph">
                  <wp:posOffset>1616075</wp:posOffset>
                </wp:positionV>
                <wp:extent cx="0" cy="609600"/>
                <wp:effectExtent l="76200" t="0" r="57150" b="57150"/>
                <wp:wrapNone/>
                <wp:docPr id="24" name="直線矢印コネクタ 2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1CF5AD" id="直線矢印コネクタ 24" o:spid="_x0000_s1026" type="#_x0000_t32" style="position:absolute;left:0;text-align:left;margin-left:276.2pt;margin-top:127.25pt;width:0;height: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85888" behindDoc="0" locked="0" layoutInCell="1" allowOverlap="1" wp14:anchorId="5705780E" wp14:editId="07DB8648">
                <wp:simplePos x="0" y="0"/>
                <wp:positionH relativeFrom="column">
                  <wp:posOffset>-10160</wp:posOffset>
                </wp:positionH>
                <wp:positionV relativeFrom="paragraph">
                  <wp:posOffset>130175</wp:posOffset>
                </wp:positionV>
                <wp:extent cx="2616200" cy="1485900"/>
                <wp:effectExtent l="0" t="0" r="12700" b="19050"/>
                <wp:wrapNone/>
                <wp:docPr id="19" name="テキスト ボックス 1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982491" w14:textId="77777777" w:rsidR="000A76CE" w:rsidRPr="009E0CD6" w:rsidRDefault="000A76CE" w:rsidP="008807B7">
                            <w:pPr>
                              <w:jc w:val="center"/>
                              <w:rPr>
                                <w:rFonts w:ascii="Arial" w:hAnsi="Arial" w:cs="Arial"/>
                              </w:rPr>
                            </w:pPr>
                            <w:r w:rsidRPr="000B0487">
                              <w:rPr>
                                <w:rFonts w:ascii="Arial" w:hAnsi="Arial" w:cs="Arial" w:hint="eastAsia"/>
                                <w:color w:val="000000" w:themeColor="text1"/>
                              </w:rPr>
                              <w:t>695</w:t>
                            </w:r>
                            <w:r w:rsidRPr="009E0CD6">
                              <w:rPr>
                                <w:rFonts w:ascii="Arial" w:hAnsi="Arial" w:cs="Arial"/>
                              </w:rPr>
                              <w:t xml:space="preserve"> records identified through database searching</w:t>
                            </w:r>
                          </w:p>
                          <w:p w14:paraId="24BFBCAC"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sidRPr="000B0487">
                              <w:rPr>
                                <w:rFonts w:ascii="Arial" w:hAnsi="Arial" w:cs="Arial" w:hint="eastAsia"/>
                                <w:color w:val="000000" w:themeColor="text1"/>
                              </w:rPr>
                              <w:t>583</w:t>
                            </w:r>
                            <w:r w:rsidRPr="009E0CD6">
                              <w:rPr>
                                <w:rFonts w:ascii="Arial" w:hAnsi="Arial" w:cs="Arial"/>
                              </w:rPr>
                              <w:t>)</w:t>
                            </w:r>
                          </w:p>
                          <w:p w14:paraId="6AB5DED6"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sidRPr="000B0487">
                              <w:rPr>
                                <w:rFonts w:ascii="Arial" w:hAnsi="Arial" w:cs="Arial" w:hint="eastAsia"/>
                                <w:color w:val="000000" w:themeColor="text1"/>
                              </w:rPr>
                              <w:t>112</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5780E" id="テキスト ボックス 19" o:spid="_x0000_s1045" type="#_x0000_t202" style="position:absolute;left:0;text-align:left;margin-left:-.8pt;margin-top:10.25pt;width:206pt;height:1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uIuAIAAM4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" fillcolor="white [3201]" strokeweight=".5pt">
                <v:textbox>
                  <w:txbxContent>
                    <w:p w14:paraId="61982491" w14:textId="77777777" w:rsidR="000A76CE" w:rsidRPr="009E0CD6" w:rsidRDefault="000A76CE" w:rsidP="008807B7">
                      <w:pPr>
                        <w:jc w:val="center"/>
                        <w:rPr>
                          <w:rFonts w:ascii="Arial" w:hAnsi="Arial" w:cs="Arial"/>
                        </w:rPr>
                      </w:pPr>
                      <w:r w:rsidRPr="000B0487">
                        <w:rPr>
                          <w:rFonts w:ascii="Arial" w:hAnsi="Arial" w:cs="Arial" w:hint="eastAsia"/>
                          <w:color w:val="000000" w:themeColor="text1"/>
                        </w:rPr>
                        <w:t>695</w:t>
                      </w:r>
                      <w:r w:rsidRPr="009E0CD6">
                        <w:rPr>
                          <w:rFonts w:ascii="Arial" w:hAnsi="Arial" w:cs="Arial"/>
                        </w:rPr>
                        <w:t xml:space="preserve"> records identified through database searching</w:t>
                      </w:r>
                    </w:p>
                    <w:p w14:paraId="24BFBCAC"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sidRPr="000B0487">
                        <w:rPr>
                          <w:rFonts w:ascii="Arial" w:hAnsi="Arial" w:cs="Arial" w:hint="eastAsia"/>
                          <w:color w:val="000000" w:themeColor="text1"/>
                        </w:rPr>
                        <w:t>583</w:t>
                      </w:r>
                      <w:r w:rsidRPr="009E0CD6">
                        <w:rPr>
                          <w:rFonts w:ascii="Arial" w:hAnsi="Arial" w:cs="Arial"/>
                        </w:rPr>
                        <w:t>)</w:t>
                      </w:r>
                    </w:p>
                    <w:p w14:paraId="6AB5DED6"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sidRPr="000B0487">
                        <w:rPr>
                          <w:rFonts w:ascii="Arial" w:hAnsi="Arial" w:cs="Arial" w:hint="eastAsia"/>
                          <w:color w:val="000000" w:themeColor="text1"/>
                        </w:rPr>
                        <w:t>112</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87936" behindDoc="0" locked="0" layoutInCell="1" allowOverlap="1" wp14:anchorId="0BBB3FCB" wp14:editId="298AF4BD">
                <wp:simplePos x="0" y="0"/>
                <wp:positionH relativeFrom="column">
                  <wp:posOffset>3126740</wp:posOffset>
                </wp:positionH>
                <wp:positionV relativeFrom="paragraph">
                  <wp:posOffset>130175</wp:posOffset>
                </wp:positionV>
                <wp:extent cx="2616200" cy="1485900"/>
                <wp:effectExtent l="0" t="0" r="12700" b="19050"/>
                <wp:wrapNone/>
                <wp:docPr id="20" name="テキスト ボックス 2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8EECB9"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B3FCB" id="テキスト ボックス 20" o:spid="_x0000_s1046" type="#_x0000_t202" style="position:absolute;left:0;text-align:left;margin-left:246.2pt;margin-top:10.25pt;width:206pt;height:1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" fillcolor="white [3201]" strokeweight=".5pt">
                <v:textbox>
                  <w:txbxContent>
                    <w:p w14:paraId="558EECB9"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673DA4A3"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06368" behindDoc="0" locked="0" layoutInCell="1" allowOverlap="1" wp14:anchorId="52DBADA8" wp14:editId="50A1EC4F">
                <wp:simplePos x="0" y="0"/>
                <wp:positionH relativeFrom="column">
                  <wp:posOffset>2491740</wp:posOffset>
                </wp:positionH>
                <wp:positionV relativeFrom="paragraph">
                  <wp:posOffset>6249035</wp:posOffset>
                </wp:positionV>
                <wp:extent cx="0" cy="609600"/>
                <wp:effectExtent l="76200" t="0" r="57150" b="57150"/>
                <wp:wrapNone/>
                <wp:docPr id="8" name="直線矢印コネクタ 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3181A" id="直線矢印コネクタ 8" o:spid="_x0000_s1026" type="#_x0000_t32" style="position:absolute;left:0;text-align:left;margin-left:196.2pt;margin-top:492.05pt;width:0;height: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2E1F7FA"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684864" behindDoc="0" locked="0" layoutInCell="1" allowOverlap="1" wp14:anchorId="6EF36A37" wp14:editId="0B3E9FD1">
                <wp:simplePos x="0" y="0"/>
                <wp:positionH relativeFrom="column">
                  <wp:posOffset>4104005</wp:posOffset>
                </wp:positionH>
                <wp:positionV relativeFrom="paragraph">
                  <wp:posOffset>3537585</wp:posOffset>
                </wp:positionV>
                <wp:extent cx="2143760" cy="714375"/>
                <wp:effectExtent l="0" t="0" r="27940" b="28575"/>
                <wp:wrapNone/>
                <wp:docPr id="28" name="テキスト ボックス 28"/>
                <wp:cNvGraphicFramePr/>
                <a:graphic xmlns:a="http://schemas.openxmlformats.org/drawingml/2006/main">
                  <a:graphicData uri="http://schemas.microsoft.com/office/word/2010/wordprocessingShape">
                    <wps:wsp>
                      <wps:cNvSpPr txBox="1"/>
                      <wps:spPr>
                        <a:xfrm>
                          <a:off x="0" y="0"/>
                          <a:ext cx="214376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B8350A" w14:textId="77777777" w:rsidR="000A76CE" w:rsidRPr="009E0CD6" w:rsidRDefault="000A76CE" w:rsidP="008807B7">
                            <w:pPr>
                              <w:jc w:val="center"/>
                              <w:rPr>
                                <w:rFonts w:ascii="Arial" w:hAnsi="Arial" w:cs="Arial"/>
                              </w:rPr>
                            </w:pPr>
                            <w:r>
                              <w:rPr>
                                <w:rFonts w:ascii="Arial" w:hAnsi="Arial" w:cs="Arial" w:hint="eastAsia"/>
                              </w:rPr>
                              <w:t>612</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36A37" id="テキスト ボックス 28" o:spid="_x0000_s1047" type="#_x0000_t202" style="position:absolute;left:0;text-align:left;margin-left:323.15pt;margin-top:278.55pt;width:168.8pt;height:5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" fillcolor="white [3201]" strokeweight=".5pt">
                <v:textbox>
                  <w:txbxContent>
                    <w:p w14:paraId="43B8350A" w14:textId="77777777" w:rsidR="000A76CE" w:rsidRPr="009E0CD6" w:rsidRDefault="000A76CE" w:rsidP="008807B7">
                      <w:pPr>
                        <w:jc w:val="center"/>
                        <w:rPr>
                          <w:rFonts w:ascii="Arial" w:hAnsi="Arial" w:cs="Arial"/>
                        </w:rPr>
                      </w:pPr>
                      <w:r>
                        <w:rPr>
                          <w:rFonts w:ascii="Arial" w:hAnsi="Arial" w:cs="Arial" w:hint="eastAsia"/>
                        </w:rPr>
                        <w:t>612</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86912" behindDoc="0" locked="0" layoutInCell="1" allowOverlap="1" wp14:anchorId="7C85D4B0" wp14:editId="353D53E2">
                <wp:simplePos x="0" y="0"/>
                <wp:positionH relativeFrom="column">
                  <wp:posOffset>4100830</wp:posOffset>
                </wp:positionH>
                <wp:positionV relativeFrom="paragraph">
                  <wp:posOffset>4450715</wp:posOffset>
                </wp:positionV>
                <wp:extent cx="2252980" cy="1186815"/>
                <wp:effectExtent l="0" t="0" r="13970" b="13335"/>
                <wp:wrapNone/>
                <wp:docPr id="32" name="テキスト ボックス 32"/>
                <wp:cNvGraphicFramePr/>
                <a:graphic xmlns:a="http://schemas.openxmlformats.org/drawingml/2006/main">
                  <a:graphicData uri="http://schemas.microsoft.com/office/word/2010/wordprocessingShape">
                    <wps:wsp>
                      <wps:cNvSpPr txBox="1"/>
                      <wps:spPr>
                        <a:xfrm>
                          <a:off x="0" y="0"/>
                          <a:ext cx="2252980" cy="1186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22708C" w14:textId="77777777" w:rsidR="000A76CE" w:rsidRPr="009E0CD6" w:rsidRDefault="000A76CE" w:rsidP="008807B7">
                            <w:pPr>
                              <w:rPr>
                                <w:rFonts w:ascii="Arial" w:hAnsi="Arial" w:cs="Arial"/>
                              </w:rPr>
                            </w:pPr>
                            <w:r>
                              <w:rPr>
                                <w:rFonts w:ascii="Arial" w:hAnsi="Arial" w:cs="Arial" w:hint="eastAsia"/>
                              </w:rPr>
                              <w:t>12</w:t>
                            </w:r>
                            <w:r w:rsidRPr="009E0CD6">
                              <w:rPr>
                                <w:rFonts w:ascii="Arial" w:hAnsi="Arial" w:cs="Arial"/>
                              </w:rPr>
                              <w:t xml:space="preserve"> Full-text articles excluded, with reasons:</w:t>
                            </w:r>
                          </w:p>
                          <w:p w14:paraId="6C44970E"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4</w:t>
                            </w:r>
                            <w:r w:rsidRPr="009E0CD6">
                              <w:rPr>
                                <w:rFonts w:ascii="Arial" w:hAnsi="Arial" w:cs="Arial"/>
                              </w:rPr>
                              <w:t>)</w:t>
                            </w:r>
                          </w:p>
                          <w:p w14:paraId="1E63D904" w14:textId="77777777" w:rsidR="000A76CE" w:rsidRPr="009E0CD6" w:rsidRDefault="000A76CE" w:rsidP="008807B7">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hint="eastAsia"/>
                              </w:rPr>
                              <w:t>7</w:t>
                            </w:r>
                            <w:r w:rsidRPr="009E0CD6">
                              <w:rPr>
                                <w:rFonts w:ascii="Arial" w:hAnsi="Arial" w:cs="Arial"/>
                              </w:rPr>
                              <w:t>)</w:t>
                            </w:r>
                          </w:p>
                          <w:p w14:paraId="77893BB3"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w:t>
                            </w:r>
                            <w:r w:rsidRPr="009E0CD6">
                              <w:rPr>
                                <w:rFonts w:ascii="Arial" w:hAnsi="Arial" w:cs="Arial"/>
                              </w:rPr>
                              <w:t xml:space="preserve"> (n=</w:t>
                            </w:r>
                            <w:r>
                              <w:rPr>
                                <w:rFonts w:ascii="Arial" w:hAnsi="Arial" w:cs="Arial" w:hint="eastAsia"/>
                              </w:rPr>
                              <w:t>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D4B0" id="テキスト ボックス 32" o:spid="_x0000_s1048" type="#_x0000_t202" style="position:absolute;left:0;text-align:left;margin-left:322.9pt;margin-top:350.45pt;width:177.4pt;height:9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" fillcolor="white [3201]" strokeweight=".5pt">
                <v:textbox>
                  <w:txbxContent>
                    <w:p w14:paraId="4822708C" w14:textId="77777777" w:rsidR="000A76CE" w:rsidRPr="009E0CD6" w:rsidRDefault="000A76CE" w:rsidP="008807B7">
                      <w:pPr>
                        <w:rPr>
                          <w:rFonts w:ascii="Arial" w:hAnsi="Arial" w:cs="Arial"/>
                        </w:rPr>
                      </w:pPr>
                      <w:r>
                        <w:rPr>
                          <w:rFonts w:ascii="Arial" w:hAnsi="Arial" w:cs="Arial" w:hint="eastAsia"/>
                        </w:rPr>
                        <w:t>12</w:t>
                      </w:r>
                      <w:r w:rsidRPr="009E0CD6">
                        <w:rPr>
                          <w:rFonts w:ascii="Arial" w:hAnsi="Arial" w:cs="Arial"/>
                        </w:rPr>
                        <w:t xml:space="preserve"> Full-text articles excluded, with reasons:</w:t>
                      </w:r>
                    </w:p>
                    <w:p w14:paraId="6C44970E"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4</w:t>
                      </w:r>
                      <w:r w:rsidRPr="009E0CD6">
                        <w:rPr>
                          <w:rFonts w:ascii="Arial" w:hAnsi="Arial" w:cs="Arial"/>
                        </w:rPr>
                        <w:t>)</w:t>
                      </w:r>
                    </w:p>
                    <w:p w14:paraId="1E63D904" w14:textId="77777777" w:rsidR="000A76CE" w:rsidRPr="009E0CD6" w:rsidRDefault="000A76CE" w:rsidP="008807B7">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hint="eastAsia"/>
                        </w:rPr>
                        <w:t>7</w:t>
                      </w:r>
                      <w:r w:rsidRPr="009E0CD6">
                        <w:rPr>
                          <w:rFonts w:ascii="Arial" w:hAnsi="Arial" w:cs="Arial"/>
                        </w:rPr>
                        <w:t>)</w:t>
                      </w:r>
                    </w:p>
                    <w:p w14:paraId="77893BB3"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w:t>
                      </w:r>
                      <w:r w:rsidRPr="009E0CD6">
                        <w:rPr>
                          <w:rFonts w:ascii="Arial" w:hAnsi="Arial" w:cs="Arial"/>
                        </w:rPr>
                        <w:t xml:space="preserve"> (n=</w:t>
                      </w:r>
                      <w:r>
                        <w:rPr>
                          <w:rFonts w:ascii="Arial" w:hAnsi="Arial" w:cs="Arial" w:hint="eastAsia"/>
                        </w:rPr>
                        <w:t>3</w:t>
                      </w:r>
                      <w:r w:rsidRPr="009E0CD6">
                        <w:rPr>
                          <w:rFonts w:ascii="Arial" w:hAnsi="Arial" w:cs="Arial"/>
                        </w:rPr>
                        <w:t>)</w:t>
                      </w:r>
                    </w:p>
                  </w:txbxContent>
                </v:textbox>
              </v:shape>
            </w:pict>
          </mc:Fallback>
        </mc:AlternateContent>
      </w:r>
      <w:r w:rsidRPr="00A10674">
        <w:rPr>
          <w:rFonts w:ascii="ＭＳ Ｐゴシック" w:eastAsia="ＭＳ Ｐゴシック" w:hAnsi="ＭＳ Ｐゴシック"/>
          <w:noProof/>
          <w:szCs w:val="21"/>
        </w:rPr>
        <mc:AlternateContent>
          <mc:Choice Requires="wps">
            <w:drawing>
              <wp:anchor distT="0" distB="0" distL="114300" distR="114300" simplePos="0" relativeHeight="251709440" behindDoc="0" locked="0" layoutInCell="1" allowOverlap="1" wp14:anchorId="0CC7C6F8" wp14:editId="6728BE9B">
                <wp:simplePos x="0" y="0"/>
                <wp:positionH relativeFrom="column">
                  <wp:posOffset>4101351</wp:posOffset>
                </wp:positionH>
                <wp:positionV relativeFrom="paragraph">
                  <wp:posOffset>5999480</wp:posOffset>
                </wp:positionV>
                <wp:extent cx="2144214" cy="714375"/>
                <wp:effectExtent l="0" t="0" r="27940" b="28575"/>
                <wp:wrapNone/>
                <wp:docPr id="9" name="テキスト ボックス 9"/>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ysClr val="window" lastClr="FFFFFF"/>
                        </a:solidFill>
                        <a:ln w="6350">
                          <a:solidFill>
                            <a:prstClr val="black"/>
                          </a:solidFill>
                        </a:ln>
                        <a:effectLst/>
                      </wps:spPr>
                      <wps:txbx>
                        <w:txbxContent>
                          <w:p w14:paraId="13BD3148" w14:textId="77777777" w:rsidR="000A76CE" w:rsidRDefault="000A76CE" w:rsidP="008807B7">
                            <w:pPr>
                              <w:jc w:val="center"/>
                              <w:rPr>
                                <w:rFonts w:ascii="Arial" w:hAnsi="Arial" w:cs="Arial"/>
                              </w:rPr>
                            </w:pPr>
                            <w:r w:rsidRPr="00A10674">
                              <w:rPr>
                                <w:rFonts w:ascii="Arial" w:hAnsi="Arial" w:cs="Arial"/>
                              </w:rPr>
                              <w:t xml:space="preserve">No reply </w:t>
                            </w:r>
                            <w:r>
                              <w:rPr>
                                <w:rFonts w:ascii="Arial" w:hAnsi="Arial" w:cs="Arial"/>
                              </w:rPr>
                              <w:t xml:space="preserve">from the author </w:t>
                            </w:r>
                          </w:p>
                          <w:p w14:paraId="5C185ABD" w14:textId="77777777" w:rsidR="000A76CE" w:rsidRPr="009E0CD6" w:rsidRDefault="000A76CE" w:rsidP="008807B7">
                            <w:pPr>
                              <w:jc w:val="center"/>
                              <w:rPr>
                                <w:rFonts w:ascii="Arial" w:hAnsi="Arial" w:cs="Arial"/>
                              </w:rPr>
                            </w:pPr>
                            <w:r>
                              <w:rPr>
                                <w:rFonts w:ascii="Arial" w:hAnsi="Arial" w:cs="Arial"/>
                              </w:rPr>
                              <w:t>despite inquiry</w:t>
                            </w:r>
                            <w:r>
                              <w:rPr>
                                <w:rFonts w:ascii="Arial" w:hAnsi="Arial" w:cs="Arial" w:hint="eastAsia"/>
                              </w:rPr>
                              <w:t xml:space="preserve"> (n=2)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C6F8" id="テキスト ボックス 9" o:spid="_x0000_s1049" type="#_x0000_t202" style="position:absolute;left:0;text-align:left;margin-left:322.95pt;margin-top:472.4pt;width:168.85pt;height:5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" fillcolor="window" strokeweight=".5pt">
                <v:textbox>
                  <w:txbxContent>
                    <w:p w14:paraId="13BD3148" w14:textId="77777777" w:rsidR="000A76CE" w:rsidRDefault="000A76CE" w:rsidP="008807B7">
                      <w:pPr>
                        <w:jc w:val="center"/>
                        <w:rPr>
                          <w:rFonts w:ascii="Arial" w:hAnsi="Arial" w:cs="Arial"/>
                        </w:rPr>
                      </w:pPr>
                      <w:r w:rsidRPr="00A10674">
                        <w:rPr>
                          <w:rFonts w:ascii="Arial" w:hAnsi="Arial" w:cs="Arial"/>
                        </w:rPr>
                        <w:t xml:space="preserve">No reply </w:t>
                      </w:r>
                      <w:r>
                        <w:rPr>
                          <w:rFonts w:ascii="Arial" w:hAnsi="Arial" w:cs="Arial"/>
                        </w:rPr>
                        <w:t xml:space="preserve">from the author </w:t>
                      </w:r>
                    </w:p>
                    <w:p w14:paraId="5C185ABD" w14:textId="77777777" w:rsidR="000A76CE" w:rsidRPr="009E0CD6" w:rsidRDefault="000A76CE" w:rsidP="008807B7">
                      <w:pPr>
                        <w:jc w:val="center"/>
                        <w:rPr>
                          <w:rFonts w:ascii="Arial" w:hAnsi="Arial" w:cs="Arial"/>
                        </w:rPr>
                      </w:pPr>
                      <w:r>
                        <w:rPr>
                          <w:rFonts w:ascii="Arial" w:hAnsi="Arial" w:cs="Arial"/>
                        </w:rPr>
                        <w:t>despite inquiry</w:t>
                      </w:r>
                      <w:r>
                        <w:rPr>
                          <w:rFonts w:ascii="Arial" w:hAnsi="Arial" w:cs="Arial" w:hint="eastAsia"/>
                        </w:rPr>
                        <w:t xml:space="preserve"> (n=2)</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05344" behindDoc="0" locked="0" layoutInCell="1" allowOverlap="1" wp14:anchorId="21252816" wp14:editId="297F9D6C">
                <wp:simplePos x="0" y="0"/>
                <wp:positionH relativeFrom="column">
                  <wp:posOffset>855324</wp:posOffset>
                </wp:positionH>
                <wp:positionV relativeFrom="paragraph">
                  <wp:posOffset>6629400</wp:posOffset>
                </wp:positionV>
                <wp:extent cx="2980647" cy="906780"/>
                <wp:effectExtent l="0" t="0" r="10795" b="26670"/>
                <wp:wrapNone/>
                <wp:docPr id="10" name="テキスト ボックス 10"/>
                <wp:cNvGraphicFramePr/>
                <a:graphic xmlns:a="http://schemas.openxmlformats.org/drawingml/2006/main">
                  <a:graphicData uri="http://schemas.microsoft.com/office/word/2010/wordprocessingShape">
                    <wps:wsp>
                      <wps:cNvSpPr txBox="1"/>
                      <wps:spPr>
                        <a:xfrm>
                          <a:off x="0" y="0"/>
                          <a:ext cx="2980647"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01AE91" w14:textId="77777777" w:rsidR="000A76CE" w:rsidRPr="00A10674" w:rsidRDefault="000A76CE" w:rsidP="008807B7">
                            <w:pPr>
                              <w:jc w:val="center"/>
                              <w:rPr>
                                <w:rFonts w:ascii="Arial" w:hAnsi="Arial" w:cs="Arial"/>
                                <w:szCs w:val="21"/>
                                <w:lang w:val="en"/>
                              </w:rPr>
                            </w:pPr>
                            <w:r w:rsidRPr="00A10674">
                              <w:rPr>
                                <w:rFonts w:ascii="Arial" w:hAnsi="Arial" w:cs="Arial" w:hint="eastAsia"/>
                                <w:szCs w:val="21"/>
                              </w:rPr>
                              <w:t>22</w:t>
                            </w:r>
                            <w:r w:rsidRPr="00A10674">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52816" id="テキスト ボックス 10" o:spid="_x0000_s1050" type="#_x0000_t202" style="position:absolute;left:0;text-align:left;margin-left:67.35pt;margin-top:522pt;width:234.7pt;height:71.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" fillcolor="white [3201]" strokeweight=".5pt">
                <v:textbox>
                  <w:txbxContent>
                    <w:p w14:paraId="0A01AE91" w14:textId="77777777" w:rsidR="000A76CE" w:rsidRPr="00A10674" w:rsidRDefault="000A76CE" w:rsidP="008807B7">
                      <w:pPr>
                        <w:jc w:val="center"/>
                        <w:rPr>
                          <w:rFonts w:ascii="Arial" w:hAnsi="Arial" w:cs="Arial"/>
                          <w:szCs w:val="21"/>
                          <w:lang w:val="en"/>
                        </w:rPr>
                      </w:pPr>
                      <w:r w:rsidRPr="00A10674">
                        <w:rPr>
                          <w:rFonts w:ascii="Arial" w:hAnsi="Arial" w:cs="Arial" w:hint="eastAsia"/>
                          <w:szCs w:val="21"/>
                        </w:rPr>
                        <w:t>22</w:t>
                      </w:r>
                      <w:r w:rsidRPr="00A10674">
                        <w:rPr>
                          <w:rFonts w:ascii="Arial" w:hAnsi="Arial" w:cs="Arial"/>
                          <w:szCs w:val="21"/>
                        </w:rPr>
                        <w:t xml:space="preserve"> Studies included in quantitative synthesis (meta-analysis)</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FC71260" wp14:editId="3318B40F">
                <wp:simplePos x="0" y="0"/>
                <wp:positionH relativeFrom="column">
                  <wp:posOffset>2486154</wp:posOffset>
                </wp:positionH>
                <wp:positionV relativeFrom="paragraph">
                  <wp:posOffset>6359232</wp:posOffset>
                </wp:positionV>
                <wp:extent cx="1600200" cy="0"/>
                <wp:effectExtent l="0" t="0" r="0" b="76200"/>
                <wp:wrapNone/>
                <wp:docPr id="11" name="直線矢印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E67D44" id="直線矢印コネクタ 33" o:spid="_x0000_s1026" type="#_x0000_t32" style="position:absolute;left:0;text-align:left;margin-left:195.75pt;margin-top:500.75pt;width:126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" strokecolor="black [3213]" strokeweight="1.5pt">
                <v:stroke endarrow="block" joinstyle="miter"/>
                <o:lock v:ext="edit" shapetype="f"/>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89984" behindDoc="0" locked="0" layoutInCell="1" allowOverlap="1" wp14:anchorId="55C06C5A" wp14:editId="5209AEC8">
                <wp:simplePos x="0" y="0"/>
                <wp:positionH relativeFrom="column">
                  <wp:posOffset>4093028</wp:posOffset>
                </wp:positionH>
                <wp:positionV relativeFrom="paragraph">
                  <wp:posOffset>2416629</wp:posOffset>
                </wp:positionV>
                <wp:extent cx="2165985" cy="611505"/>
                <wp:effectExtent l="0" t="0" r="18415" b="10795"/>
                <wp:wrapNone/>
                <wp:docPr id="22" name="テキスト ボックス 22"/>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854B49" w14:textId="77777777" w:rsidR="000A76CE" w:rsidRPr="009E0CD6" w:rsidRDefault="000A76CE" w:rsidP="008807B7">
                            <w:pPr>
                              <w:jc w:val="center"/>
                              <w:rPr>
                                <w:rFonts w:ascii="Arial" w:hAnsi="Arial" w:cs="Arial"/>
                              </w:rPr>
                            </w:pPr>
                            <w:r w:rsidRPr="009E0CD6">
                              <w:rPr>
                                <w:rFonts w:ascii="Arial" w:hAnsi="Arial" w:cs="Arial"/>
                              </w:rPr>
                              <w:t>Duplicates</w:t>
                            </w:r>
                          </w:p>
                          <w:p w14:paraId="20A63605"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hint="eastAsia"/>
                              </w:rP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06C5A" id="テキスト ボックス 22" o:spid="_x0000_s1051" type="#_x0000_t202" style="position:absolute;left:0;text-align:left;margin-left:322.3pt;margin-top:190.3pt;width:170.55pt;height:48.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" fillcolor="white [3201]" strokeweight=".5pt">
                <v:textbox>
                  <w:txbxContent>
                    <w:p w14:paraId="7C854B49" w14:textId="77777777" w:rsidR="000A76CE" w:rsidRPr="009E0CD6" w:rsidRDefault="000A76CE" w:rsidP="008807B7">
                      <w:pPr>
                        <w:jc w:val="center"/>
                        <w:rPr>
                          <w:rFonts w:ascii="Arial" w:hAnsi="Arial" w:cs="Arial"/>
                        </w:rPr>
                      </w:pPr>
                      <w:r w:rsidRPr="009E0CD6">
                        <w:rPr>
                          <w:rFonts w:ascii="Arial" w:hAnsi="Arial" w:cs="Arial"/>
                        </w:rPr>
                        <w:t>Duplicates</w:t>
                      </w:r>
                    </w:p>
                    <w:p w14:paraId="20A63605"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hint="eastAsia"/>
                        </w:rPr>
                        <w:t>47</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07392" behindDoc="0" locked="0" layoutInCell="1" allowOverlap="1" wp14:anchorId="588312AF" wp14:editId="3770B039">
                <wp:simplePos x="0" y="0"/>
                <wp:positionH relativeFrom="column">
                  <wp:posOffset>-598715</wp:posOffset>
                </wp:positionH>
                <wp:positionV relativeFrom="paragraph">
                  <wp:posOffset>5834743</wp:posOffset>
                </wp:positionV>
                <wp:extent cx="587828" cy="1504950"/>
                <wp:effectExtent l="0" t="0" r="9525" b="19050"/>
                <wp:wrapNone/>
                <wp:docPr id="12" name="角丸四角形 1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B038D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8312AF" id="角丸四角形 12" o:spid="_x0000_s1052" style="position:absolute;left:0;text-align:left;margin-left:-47.15pt;margin-top:459.45pt;width:46.3pt;height:118.5pt;rotation:18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A8QVyoqAIAAGo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10B038D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04320" behindDoc="0" locked="0" layoutInCell="1" allowOverlap="1" wp14:anchorId="79253CB7" wp14:editId="249739A9">
                <wp:simplePos x="0" y="0"/>
                <wp:positionH relativeFrom="column">
                  <wp:posOffset>-598714</wp:posOffset>
                </wp:positionH>
                <wp:positionV relativeFrom="paragraph">
                  <wp:posOffset>4191000</wp:posOffset>
                </wp:positionV>
                <wp:extent cx="587828" cy="1504950"/>
                <wp:effectExtent l="0" t="0" r="9525" b="19050"/>
                <wp:wrapNone/>
                <wp:docPr id="13" name="角丸四角形 1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E7AEF0"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53CB7" id="角丸四角形 13" o:spid="_x0000_s1053" style="position:absolute;left:0;text-align:left;margin-left:-47.15pt;margin-top:330pt;width:46.3pt;height:118.5pt;rotation:18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DD5xUHqAIAAGo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00E7AEF0"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03296" behindDoc="0" locked="0" layoutInCell="1" allowOverlap="1" wp14:anchorId="588BC190" wp14:editId="048DA1DC">
                <wp:simplePos x="0" y="0"/>
                <wp:positionH relativeFrom="column">
                  <wp:posOffset>-598714</wp:posOffset>
                </wp:positionH>
                <wp:positionV relativeFrom="paragraph">
                  <wp:posOffset>1763486</wp:posOffset>
                </wp:positionV>
                <wp:extent cx="587828" cy="1838325"/>
                <wp:effectExtent l="0" t="0" r="9525" b="15875"/>
                <wp:wrapNone/>
                <wp:docPr id="14" name="角丸四角形 14"/>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26513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8BC190" id="角丸四角形 14" o:spid="_x0000_s1054" style="position:absolute;left:0;text-align:left;margin-left:-47.15pt;margin-top:138.85pt;width:46.3pt;height:144.75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ELLKUaYCAABq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4526513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1F307D6" w14:textId="77777777" w:rsidR="000D2C3C" w:rsidRPr="00A80B53" w:rsidRDefault="000D2C3C" w:rsidP="008807B7">
      <w:pPr>
        <w:rPr>
          <w:rFonts w:ascii="Arial" w:eastAsia="ＭＳ Ｐゴシック" w:hAnsi="Arial"/>
        </w:rPr>
      </w:pPr>
      <w:r w:rsidRPr="00A80B53">
        <w:rPr>
          <w:rFonts w:ascii="Arial" w:eastAsia="ＭＳ Ｐゴシック" w:hAnsi="Arial"/>
        </w:rPr>
        <w:br w:type="page"/>
      </w:r>
    </w:p>
    <w:p w14:paraId="13808AAA" w14:textId="63BBCC74" w:rsidR="000D2C3C" w:rsidRPr="004D7AE3" w:rsidRDefault="000D2C3C" w:rsidP="004D7AE3">
      <w:pPr>
        <w:pStyle w:val="a3"/>
        <w:numPr>
          <w:ilvl w:val="0"/>
          <w:numId w:val="27"/>
        </w:numPr>
        <w:ind w:leftChars="0"/>
        <w:rPr>
          <w:rFonts w:ascii="Arial" w:eastAsia="ＭＳ Ｐゴシック" w:hAnsi="Arial"/>
        </w:rPr>
      </w:pPr>
      <w:r w:rsidRPr="004D7AE3">
        <w:rPr>
          <w:rFonts w:ascii="Arial" w:eastAsia="ＭＳ Ｐゴシック" w:hAnsi="Arial" w:hint="eastAsia"/>
        </w:rPr>
        <w:lastRenderedPageBreak/>
        <w:t>R</w:t>
      </w:r>
      <w:r w:rsidRPr="004D7AE3">
        <w:rPr>
          <w:rFonts w:ascii="Arial" w:eastAsia="ＭＳ Ｐゴシック" w:hAnsi="Arial"/>
        </w:rPr>
        <w:t>isk of bias</w:t>
      </w:r>
    </w:p>
    <w:p w14:paraId="45546137" w14:textId="77777777" w:rsidR="000D2C3C" w:rsidRPr="00A80B53" w:rsidRDefault="000D2C3C" w:rsidP="008807B7">
      <w:pPr>
        <w:rPr>
          <w:rFonts w:ascii="Arial" w:eastAsia="ＭＳ Ｐゴシック" w:hAnsi="Arial" w:cs="Arial"/>
          <w:color w:val="000000"/>
          <w:szCs w:val="21"/>
        </w:rPr>
      </w:pPr>
      <w:r>
        <w:rPr>
          <w:rFonts w:ascii="Arial" w:eastAsia="ＭＳ Ｐゴシック" w:hAnsi="Arial" w:cs="Arial"/>
        </w:rPr>
        <w:t>Serum CRP</w:t>
      </w:r>
      <w:r>
        <w:rPr>
          <w:rFonts w:ascii="Arial" w:eastAsia="ＭＳ Ｐゴシック" w:hAnsi="Arial" w:cs="Arial"/>
          <w:color w:val="000000"/>
          <w:szCs w:val="21"/>
        </w:rPr>
        <w:tab/>
      </w:r>
      <w:r>
        <w:rPr>
          <w:rFonts w:ascii="Arial" w:eastAsia="ＭＳ Ｐゴシック" w:hAnsi="Arial" w:cs="Arial"/>
          <w:color w:val="000000"/>
          <w:szCs w:val="21"/>
        </w:rPr>
        <w:tab/>
      </w:r>
      <w:r>
        <w:rPr>
          <w:rFonts w:ascii="Arial" w:eastAsia="ＭＳ Ｐゴシック" w:hAnsi="Arial" w:cs="Arial"/>
          <w:color w:val="000000"/>
          <w:szCs w:val="21"/>
        </w:rPr>
        <w:tab/>
      </w:r>
      <w:r>
        <w:rPr>
          <w:rFonts w:ascii="Arial" w:eastAsia="ＭＳ Ｐゴシック" w:hAnsi="Arial" w:cs="Arial"/>
          <w:color w:val="000000"/>
          <w:szCs w:val="21"/>
        </w:rPr>
        <w:tab/>
      </w:r>
      <w:r>
        <w:rPr>
          <w:rFonts w:ascii="Arial" w:eastAsia="ＭＳ Ｐゴシック" w:hAnsi="Arial" w:cs="Arial"/>
        </w:rPr>
        <w:t>Serum PCT</w:t>
      </w:r>
    </w:p>
    <w:p w14:paraId="5122636E" w14:textId="77777777" w:rsidR="000D2C3C" w:rsidRPr="00A80B53" w:rsidRDefault="000D2C3C" w:rsidP="008807B7">
      <w:pPr>
        <w:rPr>
          <w:rFonts w:ascii="Arial" w:eastAsia="ＭＳ Ｐゴシック" w:hAnsi="Arial"/>
        </w:rPr>
      </w:pPr>
      <w:r w:rsidRPr="00A80B53">
        <w:rPr>
          <w:rFonts w:ascii="Arial" w:eastAsia="ＭＳ Ｐゴシック" w:hAnsi="Arial" w:cs="Arial"/>
          <w:noProof/>
          <w:color w:val="000000"/>
          <w:szCs w:val="21"/>
        </w:rPr>
        <w:drawing>
          <wp:anchor distT="0" distB="0" distL="114300" distR="114300" simplePos="0" relativeHeight="251683840" behindDoc="0" locked="0" layoutInCell="1" allowOverlap="1" wp14:anchorId="488721A7" wp14:editId="0322EE5F">
            <wp:simplePos x="0" y="0"/>
            <wp:positionH relativeFrom="column">
              <wp:posOffset>-63500</wp:posOffset>
            </wp:positionH>
            <wp:positionV relativeFrom="paragraph">
              <wp:posOffset>45085</wp:posOffset>
            </wp:positionV>
            <wp:extent cx="2574290" cy="3481705"/>
            <wp:effectExtent l="0" t="0" r="3810" b="0"/>
            <wp:wrapSquare wrapText="bothSides"/>
            <wp:docPr id="5" name="図 5"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 が含まれている画像&#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4290" cy="3481705"/>
                    </a:xfrm>
                    <a:prstGeom prst="rect">
                      <a:avLst/>
                    </a:prstGeom>
                  </pic:spPr>
                </pic:pic>
              </a:graphicData>
            </a:graphic>
            <wp14:sizeRelH relativeFrom="page">
              <wp14:pctWidth>0</wp14:pctWidth>
            </wp14:sizeRelH>
            <wp14:sizeRelV relativeFrom="page">
              <wp14:pctHeight>0</wp14:pctHeight>
            </wp14:sizeRelV>
          </wp:anchor>
        </w:drawing>
      </w:r>
      <w:r w:rsidRPr="00A80B53">
        <w:rPr>
          <w:rFonts w:ascii="Arial" w:eastAsia="ＭＳ Ｐゴシック" w:hAnsi="Arial" w:hint="eastAsia"/>
          <w:noProof/>
        </w:rPr>
        <w:drawing>
          <wp:inline distT="0" distB="0" distL="0" distR="0" wp14:anchorId="6E1F58CC" wp14:editId="439E8359">
            <wp:extent cx="1928495" cy="3488059"/>
            <wp:effectExtent l="0" t="0" r="1905" b="4445"/>
            <wp:docPr id="6" name="図 6"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ダイアグラム が含まれている画像&#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1961318" cy="3547426"/>
                    </a:xfrm>
                    <a:prstGeom prst="rect">
                      <a:avLst/>
                    </a:prstGeom>
                  </pic:spPr>
                </pic:pic>
              </a:graphicData>
            </a:graphic>
          </wp:inline>
        </w:drawing>
      </w:r>
    </w:p>
    <w:p w14:paraId="2F4D54BE" w14:textId="77777777" w:rsidR="000D2C3C" w:rsidRPr="00A80B53" w:rsidRDefault="000D2C3C" w:rsidP="004D7AE3">
      <w:pPr>
        <w:pStyle w:val="a3"/>
        <w:numPr>
          <w:ilvl w:val="0"/>
          <w:numId w:val="27"/>
        </w:numPr>
        <w:ind w:leftChars="0"/>
        <w:rPr>
          <w:rFonts w:ascii="Arial" w:eastAsia="ＭＳ Ｐゴシック" w:hAnsi="Arial"/>
        </w:rPr>
      </w:pPr>
      <w:r w:rsidRPr="00A80B53">
        <w:rPr>
          <w:rFonts w:ascii="Arial" w:eastAsia="ＭＳ Ｐゴシック" w:hAnsi="Arial"/>
        </w:rPr>
        <w:br w:type="page"/>
      </w:r>
    </w:p>
    <w:p w14:paraId="44B8D870" w14:textId="77777777" w:rsidR="000D2C3C" w:rsidRPr="0005256A" w:rsidRDefault="000D2C3C" w:rsidP="000D2C3C">
      <w:pPr>
        <w:pStyle w:val="a3"/>
        <w:numPr>
          <w:ilvl w:val="0"/>
          <w:numId w:val="5"/>
        </w:numPr>
        <w:ind w:leftChars="0"/>
        <w:rPr>
          <w:rFonts w:ascii="Arial" w:eastAsia="ＭＳ Ｐゴシック" w:hAnsi="Arial"/>
        </w:rPr>
      </w:pPr>
      <w:r w:rsidRPr="0005256A">
        <w:rPr>
          <w:rFonts w:ascii="Arial" w:eastAsia="ＭＳ Ｐゴシック" w:hAnsi="Arial"/>
        </w:rPr>
        <w:lastRenderedPageBreak/>
        <w:t>Forest plot</w:t>
      </w:r>
    </w:p>
    <w:p w14:paraId="02540B3F" w14:textId="77777777" w:rsidR="000D2C3C" w:rsidRPr="00A80B53" w:rsidRDefault="000D2C3C" w:rsidP="008807B7">
      <w:pPr>
        <w:rPr>
          <w:rFonts w:ascii="Arial" w:eastAsia="ＭＳ Ｐゴシック" w:hAnsi="Arial" w:cs="Times New Roman"/>
          <w:szCs w:val="21"/>
          <w:u w:val="single"/>
        </w:rPr>
      </w:pPr>
      <w:r>
        <w:rPr>
          <w:rFonts w:ascii="Arial" w:eastAsia="ＭＳ Ｐゴシック" w:hAnsi="Arial" w:cs="Arial"/>
        </w:rPr>
        <w:t>Serum CRP</w:t>
      </w:r>
    </w:p>
    <w:p w14:paraId="6D401918" w14:textId="77777777" w:rsidR="000D2C3C" w:rsidRPr="00A80B53" w:rsidRDefault="000D2C3C" w:rsidP="008807B7">
      <w:pPr>
        <w:rPr>
          <w:rFonts w:ascii="Arial" w:eastAsia="ＭＳ Ｐゴシック" w:hAnsi="Arial" w:cs="Times New Roman"/>
        </w:rPr>
      </w:pPr>
      <w:r w:rsidRPr="00A80B53">
        <w:rPr>
          <w:rFonts w:ascii="Arial" w:eastAsia="ＭＳ Ｐゴシック" w:hAnsi="Arial" w:cs="Times New Roman" w:hint="eastAsia"/>
          <w:noProof/>
        </w:rPr>
        <w:drawing>
          <wp:inline distT="0" distB="0" distL="0" distR="0" wp14:anchorId="3321B3D7" wp14:editId="2EFD1606">
            <wp:extent cx="4965700" cy="1752600"/>
            <wp:effectExtent l="0" t="0" r="0" b="0"/>
            <wp:docPr id="15" name="図 15"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 が含まれている画像&#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4965700" cy="1752600"/>
                    </a:xfrm>
                    <a:prstGeom prst="rect">
                      <a:avLst/>
                    </a:prstGeom>
                  </pic:spPr>
                </pic:pic>
              </a:graphicData>
            </a:graphic>
          </wp:inline>
        </w:drawing>
      </w:r>
    </w:p>
    <w:p w14:paraId="4F0FAA2D" w14:textId="77777777" w:rsidR="000D2C3C" w:rsidRPr="00A80B53" w:rsidRDefault="000D2C3C" w:rsidP="008807B7">
      <w:pPr>
        <w:rPr>
          <w:rFonts w:ascii="Arial" w:eastAsia="ＭＳ Ｐゴシック" w:hAnsi="Arial" w:cs="Times New Roman"/>
          <w:szCs w:val="21"/>
          <w:u w:val="single"/>
        </w:rPr>
      </w:pPr>
      <w:r>
        <w:rPr>
          <w:rFonts w:ascii="Arial" w:eastAsia="ＭＳ Ｐゴシック" w:hAnsi="Arial" w:cs="Arial"/>
        </w:rPr>
        <w:t>Serum PCT</w:t>
      </w:r>
    </w:p>
    <w:p w14:paraId="270065E1" w14:textId="77777777" w:rsidR="000D2C3C" w:rsidRPr="00A80B53" w:rsidRDefault="000D2C3C" w:rsidP="008807B7">
      <w:pPr>
        <w:rPr>
          <w:rFonts w:ascii="Arial" w:eastAsia="ＭＳ Ｐゴシック" w:hAnsi="Arial" w:cs="Times New Roman"/>
        </w:rPr>
      </w:pPr>
      <w:r w:rsidRPr="00A80B53">
        <w:rPr>
          <w:rFonts w:ascii="Arial" w:eastAsia="ＭＳ Ｐゴシック" w:hAnsi="Arial" w:cs="Times New Roman" w:hint="eastAsia"/>
          <w:noProof/>
        </w:rPr>
        <w:drawing>
          <wp:inline distT="0" distB="0" distL="0" distR="0" wp14:anchorId="3E42B2A1" wp14:editId="1FCBAB26">
            <wp:extent cx="5130800" cy="2463800"/>
            <wp:effectExtent l="0" t="0" r="0" b="0"/>
            <wp:docPr id="16" name="図 1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5130800" cy="2463800"/>
                    </a:xfrm>
                    <a:prstGeom prst="rect">
                      <a:avLst/>
                    </a:prstGeom>
                  </pic:spPr>
                </pic:pic>
              </a:graphicData>
            </a:graphic>
          </wp:inline>
        </w:drawing>
      </w:r>
    </w:p>
    <w:p w14:paraId="555120EF" w14:textId="77777777" w:rsidR="000D2C3C" w:rsidRDefault="000D2C3C" w:rsidP="008807B7">
      <w:pPr>
        <w:rPr>
          <w:rFonts w:ascii="Arial" w:eastAsia="ＭＳ Ｐゴシック" w:hAnsi="Arial"/>
        </w:rPr>
      </w:pPr>
    </w:p>
    <w:p w14:paraId="24695382" w14:textId="77777777" w:rsidR="000D2C3C" w:rsidRDefault="000D2C3C" w:rsidP="008807B7">
      <w:pPr>
        <w:rPr>
          <w:rFonts w:ascii="Arial" w:eastAsia="ＭＳ Ｐゴシック" w:hAnsi="Arial"/>
        </w:rPr>
      </w:pPr>
      <w:r>
        <w:rPr>
          <w:rFonts w:ascii="Arial" w:eastAsia="ＭＳ Ｐゴシック" w:hAnsi="Arial"/>
        </w:rPr>
        <w:br w:type="page"/>
      </w:r>
    </w:p>
    <w:p w14:paraId="77B55E2B" w14:textId="77777777" w:rsidR="000D2C3C" w:rsidRDefault="000D2C3C" w:rsidP="008807B7">
      <w:pPr>
        <w:rPr>
          <w:rFonts w:ascii="Arial" w:eastAsia="ＭＳ Ｐゴシック" w:hAnsi="Arial"/>
        </w:rPr>
        <w:sectPr w:rsidR="000D2C3C" w:rsidSect="008D37AE">
          <w:type w:val="continuous"/>
          <w:pgSz w:w="11906" w:h="16838"/>
          <w:pgMar w:top="1985" w:right="1701" w:bottom="1701" w:left="1701" w:header="851" w:footer="992" w:gutter="0"/>
          <w:cols w:space="425"/>
          <w:docGrid w:type="lines" w:linePitch="360"/>
        </w:sectPr>
      </w:pPr>
    </w:p>
    <w:p w14:paraId="03EA7D74" w14:textId="77777777" w:rsidR="000D2C3C" w:rsidRPr="001E7606" w:rsidRDefault="000D2C3C" w:rsidP="000D2C3C">
      <w:pPr>
        <w:pStyle w:val="a3"/>
        <w:numPr>
          <w:ilvl w:val="0"/>
          <w:numId w:val="5"/>
        </w:numPr>
        <w:ind w:leftChars="0"/>
        <w:rPr>
          <w:rFonts w:ascii="Arial" w:eastAsia="ＭＳ Ｐゴシック" w:hAnsi="Arial"/>
        </w:rPr>
      </w:pPr>
      <w:r w:rsidRPr="001E7606">
        <w:rPr>
          <w:rFonts w:ascii="Arial" w:eastAsia="ＭＳ Ｐゴシック" w:hAnsi="Arial"/>
        </w:rPr>
        <w:lastRenderedPageBreak/>
        <w:t>Evidence profile</w:t>
      </w:r>
    </w:p>
    <w:p w14:paraId="55DB78EC" w14:textId="77777777" w:rsidR="000D2C3C" w:rsidRPr="001E7606" w:rsidRDefault="000D2C3C" w:rsidP="008807B7">
      <w:pPr>
        <w:rPr>
          <w:rFonts w:ascii="Arial" w:eastAsia="ＭＳ Ｐゴシック" w:hAnsi="Arial" w:cs="Arial"/>
        </w:rPr>
      </w:pPr>
      <w:r>
        <w:rPr>
          <w:rFonts w:ascii="Arial" w:eastAsia="ＭＳ Ｐゴシック" w:hAnsi="Arial" w:cs="Arial" w:hint="eastAsia"/>
          <w:color w:val="000000" w:themeColor="text1"/>
          <w:sz w:val="20"/>
          <w:szCs w:val="20"/>
        </w:rPr>
        <w:t>I</w:t>
      </w:r>
      <w:r>
        <w:rPr>
          <w:rFonts w:ascii="Arial" w:eastAsia="ＭＳ Ｐゴシック" w:hAnsi="Arial" w:cs="Arial"/>
          <w:color w:val="000000" w:themeColor="text1"/>
          <w:sz w:val="20"/>
          <w:szCs w:val="20"/>
        </w:rPr>
        <w:t xml:space="preserve">ndex test: </w:t>
      </w:r>
      <w:r>
        <w:rPr>
          <w:rFonts w:ascii="Arial" w:eastAsia="ＭＳ Ｐゴシック" w:hAnsi="Arial" w:cs="Arial"/>
        </w:rPr>
        <w:t>Serum CRP</w:t>
      </w: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B7713C" w14:paraId="0047387C"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615"/>
              <w:gridCol w:w="3495"/>
            </w:tblGrid>
            <w:tr w:rsidR="000D2C3C" w:rsidRPr="00B7713C" w14:paraId="47F45547"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FBACEE6"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Sensitivity</w:t>
                  </w:r>
                  <w:r w:rsidRPr="00B7713C">
                    <w:rPr>
                      <w:rFonts w:ascii="Arial" w:eastAsia="ＭＳ Ｐゴシック" w:hAnsi="Arial" w:cs="Arial"/>
                      <w:sz w:val="20"/>
                      <w:szCs w:val="20"/>
                      <w:vertAlign w:val="superscript"/>
                    </w:rPr>
                    <w:t xml:space="preserve"> </w:t>
                  </w:r>
                  <w:r w:rsidRPr="00B7713C">
                    <w:rPr>
                      <w:rFonts w:ascii="Arial" w:eastAsia="ＭＳ Ｐゴシック" w:hAnsi="Arial" w:cs="Arial"/>
                      <w:color w:val="FFFFFF" w:themeColor="background1"/>
                      <w:sz w:val="20"/>
                      <w:szCs w:val="20"/>
                      <w:vertAlign w:val="superscript"/>
                    </w:rPr>
                    <w:t>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CA02D3E"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0.76 (95% CI: 0.63 to 0.89)</w:t>
                  </w:r>
                </w:p>
              </w:tc>
            </w:tr>
            <w:tr w:rsidR="000D2C3C" w:rsidRPr="00B7713C" w14:paraId="0B0FB9F1"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3784FA6"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 xml:space="preserve">Specificity </w:t>
                  </w:r>
                  <w:r w:rsidRPr="00B7713C">
                    <w:rPr>
                      <w:rFonts w:ascii="Arial" w:eastAsia="ＭＳ Ｐゴシック" w:hAnsi="Arial" w:cs="Arial"/>
                      <w:color w:val="FFFFFF" w:themeColor="background1"/>
                      <w:sz w:val="20"/>
                      <w:szCs w:val="20"/>
                      <w:vertAlign w:val="superscript"/>
                    </w:rPr>
                    <w:t>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9945864"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0.78 (fixed)</w:t>
                  </w:r>
                </w:p>
              </w:tc>
            </w:tr>
          </w:tbl>
          <w:p w14:paraId="755CFC35" w14:textId="77777777" w:rsidR="000D2C3C" w:rsidRPr="00B7713C" w:rsidRDefault="000D2C3C" w:rsidP="008807B7">
            <w:pPr>
              <w:rPr>
                <w:rFonts w:ascii="Arial" w:eastAsia="ＭＳ Ｐゴシック" w:hAnsi="Arial" w:cs="Arial"/>
                <w:sz w:val="20"/>
                <w:szCs w:val="20"/>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0B447D29" w14:textId="77777777" w:rsidR="000D2C3C" w:rsidRPr="00B7713C" w:rsidRDefault="000D2C3C" w:rsidP="008807B7">
            <w:pPr>
              <w:rPr>
                <w:rFonts w:ascii="Arial" w:eastAsia="ＭＳ Ｐゴシック" w:hAnsi="Arial" w:cs="Arial"/>
                <w:sz w:val="20"/>
                <w:szCs w:val="20"/>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062"/>
              <w:gridCol w:w="440"/>
              <w:gridCol w:w="551"/>
              <w:gridCol w:w="551"/>
            </w:tblGrid>
            <w:tr w:rsidR="000D2C3C" w:rsidRPr="00B7713C" w14:paraId="7773D210"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D8243C4"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96EA70B" w14:textId="77777777" w:rsidR="000D2C3C" w:rsidRPr="00B7713C" w:rsidRDefault="000D2C3C" w:rsidP="008807B7">
                  <w:pPr>
                    <w:jc w:val="center"/>
                    <w:rPr>
                      <w:rFonts w:ascii="Arial" w:eastAsia="ＭＳ Ｐゴシック" w:hAnsi="Arial" w:cs="Arial"/>
                      <w:sz w:val="20"/>
                      <w:szCs w:val="20"/>
                    </w:rPr>
                  </w:pPr>
                  <w:r w:rsidRPr="00B7713C">
                    <w:rPr>
                      <w:rFonts w:ascii="Arial" w:eastAsia="ＭＳ Ｐゴシック" w:hAnsi="Arial" w:cs="Arial"/>
                      <w:sz w:val="20"/>
                      <w:szCs w:val="20"/>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50B3FF7" w14:textId="77777777" w:rsidR="000D2C3C" w:rsidRPr="00B7713C" w:rsidRDefault="000D2C3C" w:rsidP="008807B7">
                  <w:pPr>
                    <w:jc w:val="center"/>
                    <w:rPr>
                      <w:rFonts w:ascii="Arial" w:eastAsia="ＭＳ Ｐゴシック" w:hAnsi="Arial" w:cs="Arial"/>
                      <w:sz w:val="20"/>
                      <w:szCs w:val="20"/>
                    </w:rPr>
                  </w:pPr>
                  <w:r w:rsidRPr="00B7713C">
                    <w:rPr>
                      <w:rFonts w:ascii="Arial" w:eastAsia="ＭＳ Ｐゴシック" w:hAnsi="Arial" w:cs="Arial"/>
                      <w:sz w:val="20"/>
                      <w:szCs w:val="20"/>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BA1C0F2" w14:textId="77777777" w:rsidR="000D2C3C" w:rsidRPr="00B7713C" w:rsidRDefault="000D2C3C" w:rsidP="008807B7">
                  <w:pPr>
                    <w:jc w:val="center"/>
                    <w:rPr>
                      <w:rFonts w:ascii="Arial" w:eastAsia="ＭＳ Ｐゴシック" w:hAnsi="Arial" w:cs="Arial"/>
                      <w:sz w:val="20"/>
                      <w:szCs w:val="20"/>
                    </w:rPr>
                  </w:pPr>
                  <w:r w:rsidRPr="00B7713C">
                    <w:rPr>
                      <w:rFonts w:ascii="Arial" w:eastAsia="ＭＳ Ｐゴシック" w:hAnsi="Arial" w:cs="Arial"/>
                      <w:sz w:val="20"/>
                      <w:szCs w:val="20"/>
                    </w:rPr>
                    <w:t>20%</w:t>
                  </w:r>
                </w:p>
              </w:tc>
            </w:tr>
          </w:tbl>
          <w:p w14:paraId="314E9AF6" w14:textId="77777777" w:rsidR="000D2C3C" w:rsidRPr="00B7713C" w:rsidRDefault="000D2C3C" w:rsidP="008807B7">
            <w:pPr>
              <w:jc w:val="left"/>
              <w:rPr>
                <w:rFonts w:ascii="Arial" w:eastAsia="ＭＳ Ｐゴシック" w:hAnsi="Arial" w:cs="Arial"/>
                <w:sz w:val="20"/>
                <w:szCs w:val="20"/>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2F9B9F9E" w14:textId="77777777" w:rsidR="000D2C3C" w:rsidRPr="00B7713C" w:rsidRDefault="000D2C3C" w:rsidP="008807B7">
            <w:pPr>
              <w:rPr>
                <w:rFonts w:ascii="Arial" w:eastAsia="ＭＳ Ｐゴシック" w:hAnsi="Arial" w:cs="Arial"/>
                <w:sz w:val="20"/>
                <w:szCs w:val="20"/>
              </w:rPr>
            </w:pPr>
          </w:p>
        </w:tc>
      </w:tr>
    </w:tbl>
    <w:p w14:paraId="474E967B" w14:textId="77777777" w:rsidR="000D2C3C" w:rsidRPr="00B7713C" w:rsidRDefault="000D2C3C" w:rsidP="008807B7">
      <w:pPr>
        <w:rPr>
          <w:rFonts w:ascii="Arial" w:eastAsia="ＭＳ Ｐゴシック" w:hAnsi="Arial" w:cs="Arial"/>
          <w:vanish/>
          <w:color w:val="000000"/>
          <w:sz w:val="20"/>
          <w:szCs w:val="20"/>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0"/>
        <w:gridCol w:w="1347"/>
        <w:gridCol w:w="1607"/>
        <w:gridCol w:w="930"/>
        <w:gridCol w:w="1229"/>
        <w:gridCol w:w="1365"/>
        <w:gridCol w:w="1173"/>
        <w:gridCol w:w="1249"/>
        <w:gridCol w:w="1297"/>
        <w:gridCol w:w="1330"/>
        <w:gridCol w:w="1330"/>
        <w:gridCol w:w="1415"/>
      </w:tblGrid>
      <w:tr w:rsidR="000D2C3C" w:rsidRPr="00B7713C" w14:paraId="326A5CBD"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CEFD7AF"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8322520"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6C6FA38"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A79F5A9"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3D21A87"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E50877B"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Certainty of the evidence</w:t>
            </w:r>
          </w:p>
        </w:tc>
      </w:tr>
      <w:tr w:rsidR="000D2C3C" w:rsidRPr="00B7713C" w14:paraId="0C193043"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5749D72"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C8EFA3"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9E1629" w14:textId="77777777" w:rsidR="000D2C3C" w:rsidRPr="00B7713C"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3C4E37D"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357D58D"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BA86354"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5F776F1"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19AC4D4"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97DEB95"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Style w:val="content"/>
                <w:rFonts w:ascii="Arial" w:eastAsia="ＭＳ Ｐゴシック" w:hAnsi="Arial" w:cs="Arial"/>
                <w:color w:val="FFFFFF" w:themeColor="background1"/>
                <w:sz w:val="20"/>
                <w:szCs w:val="20"/>
              </w:rPr>
              <w:t xml:space="preserve">Prior probability </w:t>
            </w:r>
            <w:r w:rsidRPr="00B7713C">
              <w:rPr>
                <w:rStyle w:val="prev-value"/>
                <w:rFonts w:ascii="Arial" w:eastAsia="ＭＳ Ｐゴシック" w:hAnsi="Arial" w:cs="Arial"/>
                <w:color w:val="FFFFFF" w:themeColor="background1"/>
              </w:rPr>
              <w:t>5</w:t>
            </w:r>
            <w:r w:rsidRPr="00B7713C">
              <w:rPr>
                <w:rStyle w:val="content"/>
                <w:rFonts w:ascii="Arial" w:eastAsia="ＭＳ Ｐゴシック" w:hAnsi="Arial" w:cs="Arial"/>
                <w:color w:val="FFFFFF" w:themeColor="background1"/>
                <w:sz w:val="20"/>
                <w:szCs w:val="20"/>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EC3828E"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Style w:val="content"/>
                <w:rFonts w:ascii="Arial" w:eastAsia="ＭＳ Ｐゴシック" w:hAnsi="Arial" w:cs="Arial"/>
                <w:color w:val="FFFFFF" w:themeColor="background1"/>
                <w:sz w:val="20"/>
                <w:szCs w:val="20"/>
              </w:rPr>
              <w:t xml:space="preserve">Prior probability </w:t>
            </w:r>
            <w:r w:rsidRPr="00B7713C">
              <w:rPr>
                <w:rStyle w:val="prev-value"/>
                <w:rFonts w:ascii="Arial" w:eastAsia="ＭＳ Ｐゴシック" w:hAnsi="Arial" w:cs="Arial"/>
                <w:color w:val="FFFFFF" w:themeColor="background1"/>
              </w:rPr>
              <w:t>10</w:t>
            </w:r>
            <w:r w:rsidRPr="00B7713C">
              <w:rPr>
                <w:rStyle w:val="content"/>
                <w:rFonts w:ascii="Arial" w:eastAsia="ＭＳ Ｐゴシック" w:hAnsi="Arial" w:cs="Arial"/>
                <w:color w:val="FFFFFF" w:themeColor="background1"/>
                <w:sz w:val="20"/>
                <w:szCs w:val="20"/>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D7449BF"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Style w:val="content"/>
                <w:rFonts w:ascii="Arial" w:eastAsia="ＭＳ Ｐゴシック" w:hAnsi="Arial" w:cs="Arial"/>
                <w:color w:val="FFFFFF" w:themeColor="background1"/>
                <w:sz w:val="20"/>
                <w:szCs w:val="20"/>
              </w:rPr>
              <w:t xml:space="preserve">Prior probability </w:t>
            </w:r>
            <w:r w:rsidRPr="00B7713C">
              <w:rPr>
                <w:rStyle w:val="prev-value"/>
                <w:rFonts w:ascii="Arial" w:eastAsia="ＭＳ Ｐゴシック" w:hAnsi="Arial" w:cs="Arial"/>
                <w:color w:val="FFFFFF" w:themeColor="background1"/>
              </w:rPr>
              <w:t>20</w:t>
            </w:r>
            <w:r w:rsidRPr="00B7713C">
              <w:rPr>
                <w:rStyle w:val="content"/>
                <w:rFonts w:ascii="Arial" w:eastAsia="ＭＳ Ｐゴシック" w:hAnsi="Arial" w:cs="Arial"/>
                <w:color w:val="FFFFFF" w:themeColor="background1"/>
                <w:sz w:val="20"/>
                <w:szCs w:val="20"/>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3DD4CB" w14:textId="77777777" w:rsidR="000D2C3C" w:rsidRPr="00B7713C" w:rsidRDefault="000D2C3C" w:rsidP="008807B7">
            <w:pPr>
              <w:rPr>
                <w:rFonts w:ascii="Arial" w:eastAsia="ＭＳ Ｐゴシック" w:hAnsi="Arial" w:cs="Arial"/>
                <w:sz w:val="20"/>
                <w:szCs w:val="20"/>
              </w:rPr>
            </w:pPr>
          </w:p>
        </w:tc>
      </w:tr>
      <w:tr w:rsidR="000D2C3C" w:rsidRPr="00B7713C" w14:paraId="23D313B2"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D5D3CE0"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sz w:val="20"/>
                <w:szCs w:val="20"/>
              </w:rPr>
              <w:t>True Positive</w:t>
            </w:r>
            <w:r w:rsidRPr="00B7713C">
              <w:rPr>
                <w:rFonts w:ascii="Arial" w:eastAsia="ＭＳ Ｐゴシック" w:hAnsi="Arial" w:cs="Arial"/>
                <w:sz w:val="20"/>
                <w:szCs w:val="20"/>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F5429B"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14 (3093)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08F6FF"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AF8616F"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BEE67F"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9D63B0"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Very serious </w:t>
            </w:r>
            <w:r w:rsidRPr="00B7713C">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0630B3"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873417"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E65A3C"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34</w:t>
            </w:r>
            <w:r w:rsidRPr="00B7713C">
              <w:rPr>
                <w:rFonts w:ascii="Arial" w:eastAsia="ＭＳ Ｐゴシック" w:hAnsi="Arial" w:cs="Arial"/>
                <w:sz w:val="20"/>
                <w:szCs w:val="20"/>
              </w:rPr>
              <w:t xml:space="preserve"> (32 to 44.5)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205748"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76 (63 to 89)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C15ACB"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152</w:t>
            </w:r>
            <w:r w:rsidRPr="00B7713C">
              <w:rPr>
                <w:rFonts w:ascii="Arial" w:eastAsia="ＭＳ Ｐゴシック" w:hAnsi="Arial" w:cs="Arial"/>
                <w:sz w:val="20"/>
                <w:szCs w:val="20"/>
              </w:rPr>
              <w:t xml:space="preserve"> (126 to 178)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0C51569" w14:textId="77777777" w:rsidR="000D2C3C" w:rsidRPr="00B7713C" w:rsidRDefault="000D2C3C" w:rsidP="008807B7">
            <w:pPr>
              <w:jc w:val="center"/>
              <w:rPr>
                <w:rFonts w:ascii="Arial" w:eastAsia="ＭＳ Ｐゴシック" w:hAnsi="Arial" w:cs="Arial"/>
                <w:sz w:val="20"/>
                <w:szCs w:val="20"/>
              </w:rPr>
            </w:pPr>
            <w:r w:rsidRPr="00B7713C">
              <w:rPr>
                <w:rStyle w:val="quality-sign"/>
                <w:rFonts w:ascii="Cambria Math" w:eastAsia="ＭＳ Ｐゴシック" w:hAnsi="Cambria Math" w:cs="Cambria Math"/>
              </w:rPr>
              <w:t>⨁</w:t>
            </w:r>
            <w:r w:rsidRPr="00B7713C">
              <w:rPr>
                <w:rStyle w:val="quality-sign"/>
                <w:rFonts w:ascii="Segoe UI Symbol" w:eastAsia="ＭＳ Ｐゴシック" w:hAnsi="Segoe UI Symbol" w:cs="Segoe UI Symbol"/>
              </w:rPr>
              <w:t>◯◯◯</w:t>
            </w:r>
            <w:r w:rsidRPr="00B7713C">
              <w:rPr>
                <w:rFonts w:ascii="Arial" w:eastAsia="ＭＳ Ｐゴシック" w:hAnsi="Arial" w:cs="Arial"/>
                <w:sz w:val="20"/>
                <w:szCs w:val="20"/>
              </w:rPr>
              <w:br/>
            </w:r>
            <w:r w:rsidRPr="00B7713C">
              <w:rPr>
                <w:rStyle w:val="quality-text"/>
                <w:rFonts w:ascii="Arial" w:eastAsia="ＭＳ Ｐゴシック" w:hAnsi="Arial" w:cs="Arial"/>
                <w:sz w:val="20"/>
                <w:szCs w:val="20"/>
              </w:rPr>
              <w:t>Very low</w:t>
            </w:r>
            <w:r w:rsidRPr="00B7713C">
              <w:rPr>
                <w:rFonts w:ascii="Arial" w:eastAsia="ＭＳ Ｐゴシック" w:hAnsi="Arial" w:cs="Arial"/>
                <w:sz w:val="20"/>
                <w:szCs w:val="20"/>
              </w:rPr>
              <w:t xml:space="preserve"> </w:t>
            </w:r>
          </w:p>
        </w:tc>
      </w:tr>
      <w:tr w:rsidR="000D2C3C" w:rsidRPr="00B7713C" w14:paraId="7A6BEA08"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3A75021"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bCs/>
                <w:sz w:val="20"/>
                <w:szCs w:val="20"/>
              </w:rPr>
              <w:t>False Negative</w:t>
            </w:r>
            <w:r w:rsidRPr="00B7713C">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4B9FDBB"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E47DB35"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B145DD"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CD1FF4F"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F3C533D"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8522753"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2BB5EA9" w14:textId="77777777" w:rsidR="000D2C3C" w:rsidRPr="00B7713C"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2B6C7D"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12</w:t>
            </w:r>
            <w:r w:rsidRPr="00B7713C">
              <w:rPr>
                <w:rFonts w:ascii="Arial" w:eastAsia="ＭＳ Ｐゴシック" w:hAnsi="Arial" w:cs="Arial"/>
                <w:sz w:val="20"/>
                <w:szCs w:val="20"/>
              </w:rPr>
              <w:t xml:space="preserve"> (5.5 to 18)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EDAAE3"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24</w:t>
            </w:r>
            <w:r w:rsidRPr="00B7713C">
              <w:rPr>
                <w:rFonts w:ascii="Arial" w:eastAsia="ＭＳ Ｐゴシック" w:hAnsi="Arial" w:cs="Arial"/>
                <w:sz w:val="20"/>
                <w:szCs w:val="20"/>
              </w:rPr>
              <w:t xml:space="preserve"> (11 to 37)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C19824"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48</w:t>
            </w:r>
            <w:r w:rsidRPr="00B7713C">
              <w:rPr>
                <w:rFonts w:ascii="Arial" w:eastAsia="ＭＳ Ｐゴシック" w:hAnsi="Arial" w:cs="Arial"/>
                <w:sz w:val="20"/>
                <w:szCs w:val="20"/>
              </w:rPr>
              <w:t xml:space="preserve"> (22 to 74)</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F6501A" w14:textId="77777777" w:rsidR="000D2C3C" w:rsidRPr="00B7713C" w:rsidRDefault="000D2C3C" w:rsidP="008807B7">
            <w:pPr>
              <w:rPr>
                <w:rFonts w:ascii="Arial" w:eastAsia="ＭＳ Ｐゴシック" w:hAnsi="Arial" w:cs="Arial"/>
                <w:sz w:val="20"/>
                <w:szCs w:val="20"/>
              </w:rPr>
            </w:pPr>
          </w:p>
        </w:tc>
      </w:tr>
      <w:tr w:rsidR="000D2C3C" w:rsidRPr="00B7713C" w14:paraId="65721EEF"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8FE2706"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sz w:val="20"/>
                <w:szCs w:val="20"/>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2BDD3B"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14 (3093)</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D30849"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4F1A8EC"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EA1564"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4364E3"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Very serious </w:t>
            </w:r>
            <w:r w:rsidRPr="00B7713C">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821DD8"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None </w:t>
            </w:r>
            <w:r w:rsidRPr="00B7713C">
              <w:rPr>
                <w:rFonts w:ascii="Arial" w:eastAsia="ＭＳ Ｐゴシック" w:hAnsi="Arial" w:cs="Arial"/>
                <w:sz w:val="20"/>
                <w:szCs w:val="20"/>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BFEF50"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44CB60A"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741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F07FA3"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702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5D8088"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624</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418C609" w14:textId="77777777" w:rsidR="000D2C3C" w:rsidRPr="00B7713C" w:rsidRDefault="000D2C3C" w:rsidP="008807B7">
            <w:pPr>
              <w:jc w:val="center"/>
              <w:rPr>
                <w:rFonts w:ascii="Arial" w:eastAsia="ＭＳ Ｐゴシック" w:hAnsi="Arial" w:cs="Arial"/>
                <w:sz w:val="20"/>
                <w:szCs w:val="20"/>
              </w:rPr>
            </w:pPr>
            <w:r w:rsidRPr="00B7713C">
              <w:rPr>
                <w:rStyle w:val="quality-sign"/>
                <w:rFonts w:ascii="Cambria Math" w:eastAsia="ＭＳ Ｐゴシック" w:hAnsi="Cambria Math" w:cs="Cambria Math"/>
              </w:rPr>
              <w:t>⨁</w:t>
            </w:r>
            <w:r w:rsidRPr="00B7713C">
              <w:rPr>
                <w:rStyle w:val="quality-sign"/>
                <w:rFonts w:ascii="Segoe UI Symbol" w:eastAsia="ＭＳ Ｐゴシック" w:hAnsi="Segoe UI Symbol" w:cs="Segoe UI Symbol"/>
              </w:rPr>
              <w:t>◯◯◯</w:t>
            </w:r>
            <w:r w:rsidRPr="00B7713C">
              <w:rPr>
                <w:rFonts w:ascii="Arial" w:eastAsia="ＭＳ Ｐゴシック" w:hAnsi="Arial" w:cs="Arial"/>
                <w:sz w:val="20"/>
                <w:szCs w:val="20"/>
              </w:rPr>
              <w:br/>
              <w:t xml:space="preserve">Very low </w:t>
            </w:r>
          </w:p>
        </w:tc>
      </w:tr>
      <w:tr w:rsidR="000D2C3C" w:rsidRPr="00B7713C" w14:paraId="47011988"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619A498"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sz w:val="20"/>
                <w:szCs w:val="20"/>
              </w:rPr>
              <w:t>False Positive</w:t>
            </w:r>
            <w:r w:rsidRPr="00B7713C">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0CC3908"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5B4AB45"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F1B34DB"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1C7A31C"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C90BDD"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D8FAF2"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02008B5" w14:textId="77777777" w:rsidR="000D2C3C" w:rsidRPr="00B7713C"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FAC5B8"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209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A800601"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198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731447"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176</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5DDBF50" w14:textId="77777777" w:rsidR="000D2C3C" w:rsidRPr="00B7713C" w:rsidRDefault="000D2C3C" w:rsidP="008807B7">
            <w:pPr>
              <w:rPr>
                <w:rFonts w:ascii="Arial" w:eastAsia="ＭＳ Ｐゴシック" w:hAnsi="Arial" w:cs="Arial"/>
                <w:sz w:val="20"/>
                <w:szCs w:val="20"/>
              </w:rPr>
            </w:pPr>
          </w:p>
        </w:tc>
      </w:tr>
    </w:tbl>
    <w:p w14:paraId="103D5C76" w14:textId="77777777" w:rsidR="000D2C3C" w:rsidRPr="00B7713C" w:rsidRDefault="000D2C3C" w:rsidP="008807B7">
      <w:pPr>
        <w:rPr>
          <w:rFonts w:ascii="Arial" w:eastAsia="ＭＳ Ｐゴシック" w:hAnsi="Arial" w:cs="Arial"/>
          <w:color w:val="000000" w:themeColor="text1"/>
          <w:sz w:val="20"/>
          <w:szCs w:val="20"/>
        </w:rPr>
      </w:pPr>
    </w:p>
    <w:p w14:paraId="1D10DD7B"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1. It was calculated using the HSROC model. For sensitivity calculation, specificity was fixed at 0.765, which is the median of primary studies. For this reason, no confidence interval is given for the specificity.</w:t>
      </w:r>
    </w:p>
    <w:p w14:paraId="2B0D7D85"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a. </w:t>
      </w:r>
      <w:r>
        <w:rPr>
          <w:rFonts w:ascii="Arial" w:eastAsia="ＭＳ Ｐゴシック" w:hAnsi="Arial" w:cs="Arial"/>
          <w:color w:val="000000" w:themeColor="text1"/>
          <w:sz w:val="20"/>
          <w:szCs w:val="20"/>
        </w:rPr>
        <w:t>Regarding the</w:t>
      </w:r>
      <w:r w:rsidRPr="00B7713C">
        <w:rPr>
          <w:rFonts w:ascii="Arial" w:eastAsia="ＭＳ Ｐゴシック" w:hAnsi="Arial" w:cs="Arial"/>
          <w:color w:val="000000" w:themeColor="text1"/>
          <w:sz w:val="20"/>
          <w:szCs w:val="20"/>
        </w:rPr>
        <w:t xml:space="preserve"> risk of bias in the QUADAS-2 tool, the proportion of studies judged to have</w:t>
      </w:r>
      <w:r>
        <w:rPr>
          <w:rFonts w:ascii="Arial" w:eastAsia="ＭＳ Ｐゴシック" w:hAnsi="Arial" w:cs="Arial"/>
          <w:color w:val="000000" w:themeColor="text1"/>
          <w:sz w:val="20"/>
          <w:szCs w:val="20"/>
        </w:rPr>
        <w:t xml:space="preserve"> a</w:t>
      </w:r>
      <w:r w:rsidRPr="00B7713C">
        <w:rPr>
          <w:rFonts w:ascii="Arial" w:eastAsia="ＭＳ Ｐゴシック" w:hAnsi="Arial" w:cs="Arial"/>
          <w:color w:val="000000" w:themeColor="text1"/>
          <w:sz w:val="20"/>
          <w:szCs w:val="20"/>
        </w:rPr>
        <w:t xml:space="preserve"> high or unknown risk of bias was 9/14 for patient selection, 6/14 for index test, 1/14 for reference standard, and 0/14 for flow and timing. Thus, a certain proportion of studies was determined to be high or unknown risk, which was judged to be “Serious</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w:t>
      </w:r>
    </w:p>
    <w:p w14:paraId="3F9515E2"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b. </w:t>
      </w:r>
      <w:r>
        <w:rPr>
          <w:rFonts w:ascii="Arial" w:eastAsia="ＭＳ Ｐゴシック" w:hAnsi="Arial" w:cs="Arial"/>
          <w:color w:val="000000" w:themeColor="text1"/>
          <w:sz w:val="20"/>
          <w:szCs w:val="20"/>
        </w:rPr>
        <w:t>Regarding the</w:t>
      </w:r>
      <w:r w:rsidRPr="00B7713C">
        <w:rPr>
          <w:rFonts w:ascii="Arial" w:eastAsia="ＭＳ Ｐゴシック" w:hAnsi="Arial" w:cs="Arial"/>
          <w:color w:val="000000" w:themeColor="text1"/>
          <w:sz w:val="20"/>
          <w:szCs w:val="20"/>
        </w:rPr>
        <w:t xml:space="preserve"> concerns about the applicability in the QUADAS-2 tool, the proportion of studies judged to have </w:t>
      </w:r>
      <w:r>
        <w:rPr>
          <w:rFonts w:ascii="Arial" w:eastAsia="ＭＳ Ｐゴシック" w:hAnsi="Arial" w:cs="Arial"/>
          <w:color w:val="000000" w:themeColor="text1"/>
          <w:sz w:val="20"/>
          <w:szCs w:val="20"/>
        </w:rPr>
        <w:t xml:space="preserve">a </w:t>
      </w:r>
      <w:r w:rsidRPr="00B7713C">
        <w:rPr>
          <w:rFonts w:ascii="Arial" w:eastAsia="ＭＳ Ｐゴシック" w:hAnsi="Arial" w:cs="Arial"/>
          <w:color w:val="000000" w:themeColor="text1"/>
          <w:sz w:val="20"/>
          <w:szCs w:val="20"/>
        </w:rPr>
        <w:t xml:space="preserve">high or unknown concern </w:t>
      </w:r>
      <w:r>
        <w:rPr>
          <w:rFonts w:ascii="Arial" w:eastAsia="ＭＳ Ｐゴシック" w:hAnsi="Arial" w:cs="Arial"/>
          <w:color w:val="000000" w:themeColor="text1"/>
          <w:sz w:val="20"/>
          <w:szCs w:val="20"/>
        </w:rPr>
        <w:t>regarding</w:t>
      </w:r>
      <w:r w:rsidRPr="00B7713C">
        <w:rPr>
          <w:rFonts w:ascii="Arial" w:eastAsia="ＭＳ Ｐゴシック" w:hAnsi="Arial" w:cs="Arial"/>
          <w:color w:val="000000" w:themeColor="text1"/>
          <w:sz w:val="20"/>
          <w:szCs w:val="20"/>
        </w:rPr>
        <w:t xml:space="preserve"> the applicability was 5/14 for patient selection, 2/14 for index test, 0/14 for reference standard. Thus, the applicability was considered to be maintained because less than one categories had a </w:t>
      </w:r>
      <w:r w:rsidRPr="00B7713C">
        <w:rPr>
          <w:rFonts w:ascii="Arial" w:eastAsia="ＭＳ Ｐゴシック" w:hAnsi="Arial" w:cs="Arial"/>
          <w:color w:val="000000" w:themeColor="text1"/>
          <w:sz w:val="20"/>
          <w:szCs w:val="20"/>
        </w:rPr>
        <w:lastRenderedPageBreak/>
        <w:t xml:space="preserve">proportion of more than half of the study with high or unknown concerns about the applicability. However, in this systematic review, the literature search </w:t>
      </w:r>
      <w:r>
        <w:rPr>
          <w:rFonts w:ascii="Arial" w:eastAsia="ＭＳ Ｐゴシック" w:hAnsi="Arial" w:cs="Arial"/>
          <w:color w:val="000000" w:themeColor="text1"/>
          <w:sz w:val="20"/>
          <w:szCs w:val="20"/>
        </w:rPr>
        <w:t xml:space="preserve">was conducted </w:t>
      </w:r>
      <w:r w:rsidRPr="00B7713C">
        <w:rPr>
          <w:rFonts w:ascii="Arial" w:eastAsia="ＭＳ Ｐゴシック" w:hAnsi="Arial" w:cs="Arial"/>
          <w:color w:val="000000" w:themeColor="text1"/>
          <w:sz w:val="20"/>
          <w:szCs w:val="20"/>
        </w:rPr>
        <w:t xml:space="preserve">not only for patients with ARDS but also for </w:t>
      </w:r>
      <w:r>
        <w:rPr>
          <w:rFonts w:ascii="Arial" w:eastAsia="ＭＳ Ｐゴシック" w:hAnsi="Arial" w:cs="Arial"/>
          <w:color w:val="000000" w:themeColor="text1"/>
          <w:sz w:val="20"/>
          <w:szCs w:val="20"/>
        </w:rPr>
        <w:t>those</w:t>
      </w:r>
      <w:r w:rsidRPr="00B7713C">
        <w:rPr>
          <w:rFonts w:ascii="Arial" w:eastAsia="ＭＳ Ｐゴシック" w:hAnsi="Arial" w:cs="Arial"/>
          <w:color w:val="000000" w:themeColor="text1"/>
          <w:sz w:val="20"/>
          <w:szCs w:val="20"/>
        </w:rPr>
        <w:t xml:space="preserve"> with acute respiratory failure or bacterial pneumonia (pneumonia). </w:t>
      </w:r>
      <w:r>
        <w:rPr>
          <w:rFonts w:ascii="Arial" w:eastAsia="ＭＳ Ｐゴシック" w:hAnsi="Arial" w:cs="Arial"/>
          <w:color w:val="000000" w:themeColor="text1"/>
          <w:sz w:val="20"/>
          <w:szCs w:val="20"/>
        </w:rPr>
        <w:t>Owing to</w:t>
      </w:r>
      <w:r w:rsidRPr="00B7713C">
        <w:rPr>
          <w:rFonts w:ascii="Arial" w:eastAsia="ＭＳ Ｐゴシック" w:hAnsi="Arial" w:cs="Arial"/>
          <w:color w:val="000000" w:themeColor="text1"/>
          <w:sz w:val="20"/>
          <w:szCs w:val="20"/>
        </w:rPr>
        <w:t xml:space="preserve"> this gap from the ideal systematic review question that should be set, there are limitations to the direct application of the results to the clinical situation assumed by guideline readers. Therefore, the overall applicability </w:t>
      </w:r>
      <w:r>
        <w:rPr>
          <w:rFonts w:ascii="Arial" w:eastAsia="ＭＳ Ｐゴシック" w:hAnsi="Arial" w:cs="Arial"/>
          <w:color w:val="000000" w:themeColor="text1"/>
          <w:sz w:val="20"/>
          <w:szCs w:val="20"/>
        </w:rPr>
        <w:t xml:space="preserve">was judged </w:t>
      </w:r>
      <w:r w:rsidRPr="00B7713C">
        <w:rPr>
          <w:rFonts w:ascii="Arial" w:eastAsia="ＭＳ Ｐゴシック" w:hAnsi="Arial" w:cs="Arial"/>
          <w:color w:val="000000" w:themeColor="text1"/>
          <w:sz w:val="20"/>
          <w:szCs w:val="20"/>
        </w:rPr>
        <w:t>be "Serious</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w:t>
      </w:r>
    </w:p>
    <w:p w14:paraId="55754C47"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c. We visually assessed the variability in the results of each study included in the systematic review using forest plots. </w:t>
      </w:r>
    </w:p>
    <w:p w14:paraId="0FFC1D15"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d. The total number of patients included in the systematic review was above the threshold for optimal information content. </w:t>
      </w:r>
      <w:r>
        <w:rPr>
          <w:rFonts w:ascii="Arial" w:eastAsia="ＭＳ Ｐゴシック" w:hAnsi="Arial" w:cs="Arial"/>
          <w:color w:val="000000" w:themeColor="text1"/>
          <w:sz w:val="20"/>
          <w:szCs w:val="20"/>
        </w:rPr>
        <w:t>Additionally</w:t>
      </w:r>
      <w:r w:rsidRPr="00B7713C">
        <w:rPr>
          <w:rFonts w:ascii="Arial" w:eastAsia="ＭＳ Ｐゴシック" w:hAnsi="Arial" w:cs="Arial"/>
          <w:color w:val="000000" w:themeColor="text1"/>
          <w:sz w:val="20"/>
          <w:szCs w:val="20"/>
        </w:rPr>
        <w:t xml:space="preserve">, the net benefit of the test (difference between true positives and weighted false positives) </w:t>
      </w:r>
      <w:r>
        <w:rPr>
          <w:rFonts w:ascii="Arial" w:eastAsia="ＭＳ Ｐゴシック" w:hAnsi="Arial" w:cs="Arial"/>
          <w:color w:val="000000" w:themeColor="text1"/>
          <w:sz w:val="20"/>
          <w:szCs w:val="20"/>
        </w:rPr>
        <w:t xml:space="preserve">was examined, </w:t>
      </w:r>
      <w:r w:rsidRPr="00B7713C">
        <w:rPr>
          <w:rFonts w:ascii="Arial" w:eastAsia="ＭＳ Ｐゴシック" w:hAnsi="Arial" w:cs="Arial"/>
          <w:color w:val="000000" w:themeColor="text1"/>
          <w:sz w:val="20"/>
          <w:szCs w:val="20"/>
        </w:rPr>
        <w:t>if three false positive</w:t>
      </w:r>
      <w:r>
        <w:rPr>
          <w:rFonts w:ascii="Arial" w:eastAsia="ＭＳ Ｐゴシック" w:hAnsi="Arial" w:cs="Arial"/>
          <w:color w:val="000000" w:themeColor="text1"/>
          <w:sz w:val="20"/>
          <w:szCs w:val="20"/>
        </w:rPr>
        <w:t>s</w:t>
      </w:r>
      <w:r w:rsidRPr="00B7713C">
        <w:rPr>
          <w:rFonts w:ascii="Arial" w:eastAsia="ＭＳ Ｐゴシック" w:hAnsi="Arial" w:cs="Arial"/>
          <w:color w:val="000000" w:themeColor="text1"/>
          <w:sz w:val="20"/>
          <w:szCs w:val="20"/>
        </w:rPr>
        <w:t xml:space="preserve"> </w:t>
      </w:r>
      <w:r>
        <w:rPr>
          <w:rFonts w:ascii="Arial" w:eastAsia="ＭＳ Ｐゴシック" w:hAnsi="Arial" w:cs="Arial"/>
          <w:color w:val="000000" w:themeColor="text1"/>
          <w:sz w:val="20"/>
          <w:szCs w:val="20"/>
        </w:rPr>
        <w:t>were</w:t>
      </w:r>
      <w:r w:rsidRPr="00B7713C">
        <w:rPr>
          <w:rFonts w:ascii="Arial" w:eastAsia="ＭＳ Ｐゴシック" w:hAnsi="Arial" w:cs="Arial"/>
          <w:color w:val="000000" w:themeColor="text1"/>
          <w:sz w:val="20"/>
          <w:szCs w:val="20"/>
        </w:rPr>
        <w:t xml:space="preserve"> considered acceptable for every one true positive. When the prevalence rate was set at 5% and 10%, the net benefit of the test differed, which could </w:t>
      </w:r>
      <w:r>
        <w:rPr>
          <w:rFonts w:ascii="Arial" w:eastAsia="ＭＳ Ｐゴシック" w:hAnsi="Arial" w:cs="Arial"/>
          <w:color w:val="000000" w:themeColor="text1"/>
          <w:sz w:val="20"/>
          <w:szCs w:val="20"/>
        </w:rPr>
        <w:t xml:space="preserve">have </w:t>
      </w:r>
      <w:r w:rsidRPr="00B7713C">
        <w:rPr>
          <w:rFonts w:ascii="Arial" w:eastAsia="ＭＳ Ｐゴシック" w:hAnsi="Arial" w:cs="Arial"/>
          <w:color w:val="000000" w:themeColor="text1"/>
          <w:sz w:val="20"/>
          <w:szCs w:val="20"/>
        </w:rPr>
        <w:t>change</w:t>
      </w:r>
      <w:r>
        <w:rPr>
          <w:rFonts w:ascii="Arial" w:eastAsia="ＭＳ Ｐゴシック" w:hAnsi="Arial" w:cs="Arial"/>
          <w:color w:val="000000" w:themeColor="text1"/>
          <w:sz w:val="20"/>
          <w:szCs w:val="20"/>
        </w:rPr>
        <w:t>d</w:t>
      </w:r>
      <w:r w:rsidRPr="00B7713C">
        <w:rPr>
          <w:rFonts w:ascii="Arial" w:eastAsia="ＭＳ Ｐゴシック" w:hAnsi="Arial" w:cs="Arial"/>
          <w:color w:val="000000" w:themeColor="text1"/>
          <w:sz w:val="20"/>
          <w:szCs w:val="20"/>
        </w:rPr>
        <w:t xml:space="preserve"> the clinical judgment. </w:t>
      </w:r>
      <w:r>
        <w:rPr>
          <w:rFonts w:ascii="Arial" w:eastAsia="ＭＳ Ｐゴシック" w:hAnsi="Arial" w:cs="Arial"/>
          <w:color w:val="000000" w:themeColor="text1"/>
          <w:sz w:val="20"/>
          <w:szCs w:val="20"/>
        </w:rPr>
        <w:t>Consequently</w:t>
      </w:r>
      <w:r w:rsidRPr="00B7713C">
        <w:rPr>
          <w:rFonts w:ascii="Arial" w:eastAsia="ＭＳ Ｐゴシック" w:hAnsi="Arial" w:cs="Arial"/>
          <w:color w:val="000000" w:themeColor="text1"/>
          <w:sz w:val="20"/>
          <w:szCs w:val="20"/>
        </w:rPr>
        <w:t>, the overall imprecision was judged to be “Serious</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w:t>
      </w:r>
    </w:p>
    <w:p w14:paraId="55F46793"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e. The imprecision was not assessed because the specificity was fixed when </w:t>
      </w:r>
      <w:r>
        <w:rPr>
          <w:rFonts w:ascii="Arial" w:eastAsia="ＭＳ Ｐゴシック" w:hAnsi="Arial" w:cs="Arial"/>
          <w:color w:val="000000" w:themeColor="text1"/>
          <w:sz w:val="20"/>
          <w:szCs w:val="20"/>
        </w:rPr>
        <w:t>estimating</w:t>
      </w:r>
      <w:r w:rsidRPr="00B7713C">
        <w:rPr>
          <w:rFonts w:ascii="Arial" w:eastAsia="ＭＳ Ｐゴシック" w:hAnsi="Arial" w:cs="Arial"/>
          <w:color w:val="000000" w:themeColor="text1"/>
          <w:sz w:val="20"/>
          <w:szCs w:val="20"/>
        </w:rPr>
        <w:t xml:space="preserve"> sensitivity using the HSROC model.</w:t>
      </w:r>
    </w:p>
    <w:p w14:paraId="1C364E0B" w14:textId="77777777" w:rsidR="000D2C3C" w:rsidRPr="00B7713C" w:rsidRDefault="000D2C3C" w:rsidP="008807B7">
      <w:pPr>
        <w:widowControl/>
        <w:jc w:val="left"/>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br w:type="page"/>
      </w:r>
    </w:p>
    <w:p w14:paraId="6A5CB517" w14:textId="77777777" w:rsidR="000D2C3C" w:rsidRDefault="000D2C3C" w:rsidP="008807B7">
      <w:pPr>
        <w:rPr>
          <w:rFonts w:ascii="Arial" w:eastAsia="ＭＳ Ｐゴシック" w:hAnsi="Arial" w:cs="Arial"/>
        </w:rPr>
      </w:pPr>
      <w:r>
        <w:rPr>
          <w:rFonts w:ascii="Arial" w:eastAsia="ＭＳ Ｐゴシック" w:hAnsi="Arial" w:cs="Arial" w:hint="eastAsia"/>
          <w:color w:val="000000" w:themeColor="text1"/>
          <w:sz w:val="20"/>
          <w:szCs w:val="20"/>
        </w:rPr>
        <w:lastRenderedPageBreak/>
        <w:t>I</w:t>
      </w:r>
      <w:r>
        <w:rPr>
          <w:rFonts w:ascii="Arial" w:eastAsia="ＭＳ Ｐゴシック" w:hAnsi="Arial" w:cs="Arial"/>
          <w:color w:val="000000" w:themeColor="text1"/>
          <w:sz w:val="20"/>
          <w:szCs w:val="20"/>
        </w:rPr>
        <w:t xml:space="preserve">ndex test: </w:t>
      </w:r>
      <w:r>
        <w:rPr>
          <w:rFonts w:ascii="Arial" w:eastAsia="ＭＳ Ｐゴシック" w:hAnsi="Arial" w:cs="Arial"/>
        </w:rPr>
        <w:t>Serum PCT</w:t>
      </w:r>
    </w:p>
    <w:p w14:paraId="019C1CEF" w14:textId="77777777" w:rsidR="000D2C3C" w:rsidRPr="00B7713C" w:rsidRDefault="000D2C3C" w:rsidP="008807B7">
      <w:pPr>
        <w:rPr>
          <w:rFonts w:ascii="Arial" w:eastAsia="ＭＳ Ｐゴシック" w:hAnsi="Arial" w:cs="Arial"/>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B7713C" w14:paraId="290CB7FF"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615"/>
              <w:gridCol w:w="3495"/>
            </w:tblGrid>
            <w:tr w:rsidR="000D2C3C" w:rsidRPr="00B7713C" w14:paraId="3558639F"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D0EADAD"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Sensitivity</w:t>
                  </w:r>
                  <w:r w:rsidRPr="00B7713C">
                    <w:rPr>
                      <w:rFonts w:ascii="Arial" w:eastAsia="ＭＳ Ｐゴシック" w:hAnsi="Arial" w:cs="Arial"/>
                      <w:sz w:val="20"/>
                      <w:szCs w:val="20"/>
                      <w:vertAlign w:val="superscript"/>
                    </w:rPr>
                    <w:t xml:space="preserve"> </w:t>
                  </w:r>
                  <w:r w:rsidRPr="00B7713C">
                    <w:rPr>
                      <w:rFonts w:ascii="Arial" w:eastAsia="ＭＳ Ｐゴシック" w:hAnsi="Arial" w:cs="Arial"/>
                      <w:color w:val="FFFFFF" w:themeColor="background1"/>
                      <w:sz w:val="20"/>
                      <w:szCs w:val="20"/>
                      <w:vertAlign w:val="superscript"/>
                    </w:rPr>
                    <w:t>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729B02D"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0.64 (95% CI: 0.56 to 0.73)</w:t>
                  </w:r>
                </w:p>
              </w:tc>
            </w:tr>
            <w:tr w:rsidR="000D2C3C" w:rsidRPr="00B7713C" w14:paraId="41648196"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AF2AA39"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 xml:space="preserve">Specificity </w:t>
                  </w:r>
                  <w:r w:rsidRPr="00B7713C">
                    <w:rPr>
                      <w:rFonts w:ascii="Arial" w:eastAsia="ＭＳ Ｐゴシック" w:hAnsi="Arial" w:cs="Arial"/>
                      <w:color w:val="FFFFFF" w:themeColor="background1"/>
                      <w:sz w:val="20"/>
                      <w:szCs w:val="20"/>
                      <w:vertAlign w:val="superscript"/>
                    </w:rPr>
                    <w:t>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A790FEA"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0.83 (fixed)</w:t>
                  </w:r>
                </w:p>
              </w:tc>
            </w:tr>
          </w:tbl>
          <w:p w14:paraId="47CC41D1" w14:textId="77777777" w:rsidR="000D2C3C" w:rsidRPr="00B7713C" w:rsidRDefault="000D2C3C" w:rsidP="008807B7">
            <w:pPr>
              <w:rPr>
                <w:rFonts w:ascii="Arial" w:eastAsia="ＭＳ Ｐゴシック" w:hAnsi="Arial" w:cs="Arial"/>
                <w:sz w:val="20"/>
                <w:szCs w:val="20"/>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0205BF1A" w14:textId="77777777" w:rsidR="000D2C3C" w:rsidRPr="00B7713C" w:rsidRDefault="000D2C3C" w:rsidP="008807B7">
            <w:pPr>
              <w:rPr>
                <w:rFonts w:ascii="Arial" w:eastAsia="ＭＳ Ｐゴシック" w:hAnsi="Arial" w:cs="Arial"/>
                <w:sz w:val="20"/>
                <w:szCs w:val="20"/>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062"/>
              <w:gridCol w:w="440"/>
              <w:gridCol w:w="551"/>
              <w:gridCol w:w="551"/>
            </w:tblGrid>
            <w:tr w:rsidR="000D2C3C" w:rsidRPr="00B7713C" w14:paraId="784807F5"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181098F"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E5886DF" w14:textId="77777777" w:rsidR="000D2C3C" w:rsidRPr="00B7713C" w:rsidRDefault="000D2C3C" w:rsidP="008807B7">
                  <w:pPr>
                    <w:jc w:val="center"/>
                    <w:rPr>
                      <w:rFonts w:ascii="Arial" w:eastAsia="ＭＳ Ｐゴシック" w:hAnsi="Arial" w:cs="Arial"/>
                      <w:sz w:val="20"/>
                      <w:szCs w:val="20"/>
                    </w:rPr>
                  </w:pPr>
                  <w:r w:rsidRPr="00B7713C">
                    <w:rPr>
                      <w:rFonts w:ascii="Arial" w:eastAsia="ＭＳ Ｐゴシック" w:hAnsi="Arial" w:cs="Arial"/>
                      <w:sz w:val="20"/>
                      <w:szCs w:val="20"/>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53AF446" w14:textId="77777777" w:rsidR="000D2C3C" w:rsidRPr="00B7713C" w:rsidRDefault="000D2C3C" w:rsidP="008807B7">
                  <w:pPr>
                    <w:jc w:val="center"/>
                    <w:rPr>
                      <w:rFonts w:ascii="Arial" w:eastAsia="ＭＳ Ｐゴシック" w:hAnsi="Arial" w:cs="Arial"/>
                      <w:sz w:val="20"/>
                      <w:szCs w:val="20"/>
                    </w:rPr>
                  </w:pPr>
                  <w:r w:rsidRPr="00B7713C">
                    <w:rPr>
                      <w:rFonts w:ascii="Arial" w:eastAsia="ＭＳ Ｐゴシック" w:hAnsi="Arial" w:cs="Arial"/>
                      <w:sz w:val="20"/>
                      <w:szCs w:val="20"/>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1BA046A" w14:textId="77777777" w:rsidR="000D2C3C" w:rsidRPr="00B7713C" w:rsidRDefault="000D2C3C" w:rsidP="008807B7">
                  <w:pPr>
                    <w:jc w:val="center"/>
                    <w:rPr>
                      <w:rFonts w:ascii="Arial" w:eastAsia="ＭＳ Ｐゴシック" w:hAnsi="Arial" w:cs="Arial"/>
                      <w:sz w:val="20"/>
                      <w:szCs w:val="20"/>
                    </w:rPr>
                  </w:pPr>
                  <w:r w:rsidRPr="00B7713C">
                    <w:rPr>
                      <w:rFonts w:ascii="Arial" w:eastAsia="ＭＳ Ｐゴシック" w:hAnsi="Arial" w:cs="Arial"/>
                      <w:sz w:val="20"/>
                      <w:szCs w:val="20"/>
                    </w:rPr>
                    <w:t>20%</w:t>
                  </w:r>
                </w:p>
              </w:tc>
            </w:tr>
          </w:tbl>
          <w:p w14:paraId="7E663DB5" w14:textId="77777777" w:rsidR="000D2C3C" w:rsidRPr="00B7713C" w:rsidRDefault="000D2C3C" w:rsidP="008807B7">
            <w:pPr>
              <w:jc w:val="left"/>
              <w:rPr>
                <w:rFonts w:ascii="Arial" w:eastAsia="ＭＳ Ｐゴシック" w:hAnsi="Arial" w:cs="Arial"/>
                <w:sz w:val="20"/>
                <w:szCs w:val="20"/>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335A44C3" w14:textId="77777777" w:rsidR="000D2C3C" w:rsidRPr="00B7713C" w:rsidRDefault="000D2C3C" w:rsidP="008807B7">
            <w:pPr>
              <w:rPr>
                <w:rFonts w:ascii="Arial" w:eastAsia="ＭＳ Ｐゴシック" w:hAnsi="Arial" w:cs="Arial"/>
                <w:sz w:val="20"/>
                <w:szCs w:val="20"/>
              </w:rPr>
            </w:pPr>
          </w:p>
        </w:tc>
      </w:tr>
    </w:tbl>
    <w:p w14:paraId="67FB6C3B" w14:textId="77777777" w:rsidR="000D2C3C" w:rsidRPr="00B7713C" w:rsidRDefault="000D2C3C" w:rsidP="008807B7">
      <w:pPr>
        <w:rPr>
          <w:rFonts w:ascii="Arial" w:eastAsia="ＭＳ Ｐゴシック" w:hAnsi="Arial" w:cs="Arial"/>
          <w:vanish/>
          <w:color w:val="000000"/>
          <w:sz w:val="20"/>
          <w:szCs w:val="20"/>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0"/>
        <w:gridCol w:w="1347"/>
        <w:gridCol w:w="1607"/>
        <w:gridCol w:w="930"/>
        <w:gridCol w:w="1229"/>
        <w:gridCol w:w="1365"/>
        <w:gridCol w:w="1173"/>
        <w:gridCol w:w="1249"/>
        <w:gridCol w:w="1297"/>
        <w:gridCol w:w="1330"/>
        <w:gridCol w:w="1330"/>
        <w:gridCol w:w="1415"/>
      </w:tblGrid>
      <w:tr w:rsidR="000D2C3C" w:rsidRPr="00B7713C" w14:paraId="234D15B3"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373EEEC"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1A1A543"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14DA06E"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A10726F"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402BC77"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80502E6"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Certainty of the evidence</w:t>
            </w:r>
          </w:p>
        </w:tc>
      </w:tr>
      <w:tr w:rsidR="000D2C3C" w:rsidRPr="00B7713C" w14:paraId="7B7F674B"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F46319E"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EA6014"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474A567" w14:textId="77777777" w:rsidR="000D2C3C" w:rsidRPr="00B7713C"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9FA147E" w14:textId="77777777" w:rsidR="000D2C3C" w:rsidRPr="00B7713C" w:rsidRDefault="000D2C3C" w:rsidP="008807B7">
            <w:pP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9F108D4"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EEC8BCC"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3BC08B2"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FA66A9B"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Fonts w:ascii="Arial" w:eastAsia="ＭＳ Ｐゴシック" w:hAnsi="Arial" w:cs="Arial"/>
                <w:color w:val="FFFFFF" w:themeColor="background1"/>
                <w:sz w:val="20"/>
                <w:szCs w:val="20"/>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E54A343"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Style w:val="content"/>
                <w:rFonts w:ascii="Arial" w:eastAsia="ＭＳ Ｐゴシック" w:hAnsi="Arial" w:cs="Arial"/>
                <w:color w:val="FFFFFF" w:themeColor="background1"/>
                <w:sz w:val="20"/>
                <w:szCs w:val="20"/>
              </w:rPr>
              <w:t xml:space="preserve">Prior probability </w:t>
            </w:r>
            <w:r w:rsidRPr="00B7713C">
              <w:rPr>
                <w:rStyle w:val="prev-value"/>
                <w:rFonts w:ascii="Arial" w:eastAsia="ＭＳ Ｐゴシック" w:hAnsi="Arial" w:cs="Arial"/>
                <w:color w:val="FFFFFF" w:themeColor="background1"/>
              </w:rPr>
              <w:t>5</w:t>
            </w:r>
            <w:r w:rsidRPr="00B7713C">
              <w:rPr>
                <w:rStyle w:val="content"/>
                <w:rFonts w:ascii="Arial" w:eastAsia="ＭＳ Ｐゴシック" w:hAnsi="Arial" w:cs="Arial"/>
                <w:color w:val="FFFFFF" w:themeColor="background1"/>
                <w:sz w:val="20"/>
                <w:szCs w:val="20"/>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0080AD8"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Style w:val="content"/>
                <w:rFonts w:ascii="Arial" w:eastAsia="ＭＳ Ｐゴシック" w:hAnsi="Arial" w:cs="Arial"/>
                <w:color w:val="FFFFFF" w:themeColor="background1"/>
                <w:sz w:val="20"/>
                <w:szCs w:val="20"/>
              </w:rPr>
              <w:t xml:space="preserve">Prior probability </w:t>
            </w:r>
            <w:r w:rsidRPr="00B7713C">
              <w:rPr>
                <w:rStyle w:val="prev-value"/>
                <w:rFonts w:ascii="Arial" w:eastAsia="ＭＳ Ｐゴシック" w:hAnsi="Arial" w:cs="Arial"/>
                <w:color w:val="FFFFFF" w:themeColor="background1"/>
              </w:rPr>
              <w:t>10</w:t>
            </w:r>
            <w:r w:rsidRPr="00B7713C">
              <w:rPr>
                <w:rStyle w:val="content"/>
                <w:rFonts w:ascii="Arial" w:eastAsia="ＭＳ Ｐゴシック" w:hAnsi="Arial" w:cs="Arial"/>
                <w:color w:val="FFFFFF" w:themeColor="background1"/>
                <w:sz w:val="20"/>
                <w:szCs w:val="20"/>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F94E193" w14:textId="77777777" w:rsidR="000D2C3C" w:rsidRPr="00B7713C" w:rsidRDefault="000D2C3C" w:rsidP="008807B7">
            <w:pPr>
              <w:jc w:val="center"/>
              <w:rPr>
                <w:rFonts w:ascii="Arial" w:eastAsia="ＭＳ Ｐゴシック" w:hAnsi="Arial" w:cs="Arial"/>
                <w:color w:val="FFFFFF" w:themeColor="background1"/>
                <w:sz w:val="20"/>
                <w:szCs w:val="20"/>
              </w:rPr>
            </w:pPr>
            <w:r w:rsidRPr="00B7713C">
              <w:rPr>
                <w:rStyle w:val="content"/>
                <w:rFonts w:ascii="Arial" w:eastAsia="ＭＳ Ｐゴシック" w:hAnsi="Arial" w:cs="Arial"/>
                <w:color w:val="FFFFFF" w:themeColor="background1"/>
                <w:sz w:val="20"/>
                <w:szCs w:val="20"/>
              </w:rPr>
              <w:t xml:space="preserve">Prior probability </w:t>
            </w:r>
            <w:r w:rsidRPr="00B7713C">
              <w:rPr>
                <w:rStyle w:val="prev-value"/>
                <w:rFonts w:ascii="Arial" w:eastAsia="ＭＳ Ｐゴシック" w:hAnsi="Arial" w:cs="Arial"/>
                <w:color w:val="FFFFFF" w:themeColor="background1"/>
              </w:rPr>
              <w:t>20</w:t>
            </w:r>
            <w:r w:rsidRPr="00B7713C">
              <w:rPr>
                <w:rStyle w:val="content"/>
                <w:rFonts w:ascii="Arial" w:eastAsia="ＭＳ Ｐゴシック" w:hAnsi="Arial" w:cs="Arial"/>
                <w:color w:val="FFFFFF" w:themeColor="background1"/>
                <w:sz w:val="20"/>
                <w:szCs w:val="20"/>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D9EADD3" w14:textId="77777777" w:rsidR="000D2C3C" w:rsidRPr="00B7713C" w:rsidRDefault="000D2C3C" w:rsidP="008807B7">
            <w:pPr>
              <w:rPr>
                <w:rFonts w:ascii="Arial" w:eastAsia="ＭＳ Ｐゴシック" w:hAnsi="Arial" w:cs="Arial"/>
                <w:sz w:val="20"/>
                <w:szCs w:val="20"/>
              </w:rPr>
            </w:pPr>
          </w:p>
        </w:tc>
      </w:tr>
      <w:tr w:rsidR="000D2C3C" w:rsidRPr="00B7713C" w14:paraId="24B8933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1AA9AF6"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sz w:val="20"/>
                <w:szCs w:val="20"/>
              </w:rPr>
              <w:t>True Positive</w:t>
            </w:r>
            <w:r w:rsidRPr="00B7713C">
              <w:rPr>
                <w:rFonts w:ascii="Arial" w:eastAsia="ＭＳ Ｐゴシック" w:hAnsi="Arial" w:cs="Arial"/>
                <w:sz w:val="20"/>
                <w:szCs w:val="20"/>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07ACCD"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21 (4721)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7D21B7"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83633D"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082FB5E"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BF227AD"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Very serious </w:t>
            </w:r>
            <w:r w:rsidRPr="00B7713C">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3E912A8"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7D85C7"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821FD2"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32</w:t>
            </w:r>
            <w:r w:rsidRPr="00B7713C">
              <w:rPr>
                <w:rFonts w:ascii="Arial" w:eastAsia="ＭＳ Ｐゴシック" w:hAnsi="Arial" w:cs="Arial"/>
                <w:sz w:val="20"/>
                <w:szCs w:val="20"/>
              </w:rPr>
              <w:t xml:space="preserve"> (28 to 37)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0BB726"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64 (56 to 73)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7DEA05"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128</w:t>
            </w:r>
            <w:r w:rsidRPr="00B7713C">
              <w:rPr>
                <w:rFonts w:ascii="Arial" w:eastAsia="ＭＳ Ｐゴシック" w:hAnsi="Arial" w:cs="Arial"/>
                <w:sz w:val="20"/>
                <w:szCs w:val="20"/>
              </w:rPr>
              <w:t xml:space="preserve"> (112 to 146)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987AB04" w14:textId="77777777" w:rsidR="000D2C3C" w:rsidRPr="00B7713C" w:rsidRDefault="000D2C3C" w:rsidP="008807B7">
            <w:pPr>
              <w:jc w:val="center"/>
              <w:rPr>
                <w:rFonts w:ascii="Arial" w:eastAsia="ＭＳ Ｐゴシック" w:hAnsi="Arial" w:cs="Arial"/>
                <w:sz w:val="20"/>
                <w:szCs w:val="20"/>
              </w:rPr>
            </w:pPr>
            <w:r w:rsidRPr="00B7713C">
              <w:rPr>
                <w:rStyle w:val="quality-sign"/>
                <w:rFonts w:ascii="Cambria Math" w:eastAsia="ＭＳ Ｐゴシック" w:hAnsi="Cambria Math" w:cs="Cambria Math"/>
              </w:rPr>
              <w:t>⨁</w:t>
            </w:r>
            <w:r w:rsidRPr="00B7713C">
              <w:rPr>
                <w:rStyle w:val="quality-sign"/>
                <w:rFonts w:ascii="Segoe UI Symbol" w:eastAsia="ＭＳ Ｐゴシック" w:hAnsi="Segoe UI Symbol" w:cs="Segoe UI Symbol"/>
              </w:rPr>
              <w:t>◯◯◯</w:t>
            </w:r>
            <w:r w:rsidRPr="00B7713C">
              <w:rPr>
                <w:rFonts w:ascii="Arial" w:eastAsia="ＭＳ Ｐゴシック" w:hAnsi="Arial" w:cs="Arial"/>
                <w:sz w:val="20"/>
                <w:szCs w:val="20"/>
              </w:rPr>
              <w:br/>
            </w:r>
            <w:r w:rsidRPr="00B7713C">
              <w:rPr>
                <w:rStyle w:val="quality-text"/>
                <w:rFonts w:ascii="Arial" w:eastAsia="ＭＳ Ｐゴシック" w:hAnsi="Arial" w:cs="Arial"/>
                <w:sz w:val="20"/>
                <w:szCs w:val="20"/>
              </w:rPr>
              <w:t>Very low</w:t>
            </w:r>
            <w:r w:rsidRPr="00B7713C">
              <w:rPr>
                <w:rFonts w:ascii="Arial" w:eastAsia="ＭＳ Ｐゴシック" w:hAnsi="Arial" w:cs="Arial"/>
                <w:sz w:val="20"/>
                <w:szCs w:val="20"/>
              </w:rPr>
              <w:t xml:space="preserve"> </w:t>
            </w:r>
          </w:p>
        </w:tc>
      </w:tr>
      <w:tr w:rsidR="000D2C3C" w:rsidRPr="00B7713C" w14:paraId="28409BDB"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7F3975D"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bCs/>
                <w:sz w:val="20"/>
                <w:szCs w:val="20"/>
              </w:rPr>
              <w:t>False Negative</w:t>
            </w:r>
            <w:r w:rsidRPr="00B7713C">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702BF73"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F77717F"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4A035C"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6F9B64"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2A9234B"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DBBD786"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A48235E" w14:textId="77777777" w:rsidR="000D2C3C" w:rsidRPr="00B7713C"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81B860"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18</w:t>
            </w:r>
            <w:r w:rsidRPr="00B7713C">
              <w:rPr>
                <w:rFonts w:ascii="Arial" w:eastAsia="ＭＳ Ｐゴシック" w:hAnsi="Arial" w:cs="Arial"/>
                <w:sz w:val="20"/>
                <w:szCs w:val="20"/>
              </w:rPr>
              <w:t xml:space="preserve"> (13 to 22)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8AEB94"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36 (27 to 44)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7C6926"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72 (54 to 88)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DAD596" w14:textId="77777777" w:rsidR="000D2C3C" w:rsidRPr="00B7713C" w:rsidRDefault="000D2C3C" w:rsidP="008807B7">
            <w:pPr>
              <w:rPr>
                <w:rFonts w:ascii="Arial" w:eastAsia="ＭＳ Ｐゴシック" w:hAnsi="Arial" w:cs="Arial"/>
                <w:sz w:val="20"/>
                <w:szCs w:val="20"/>
              </w:rPr>
            </w:pPr>
          </w:p>
        </w:tc>
      </w:tr>
      <w:tr w:rsidR="000D2C3C" w:rsidRPr="00B7713C" w14:paraId="221EBD42"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1A7FB85"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sz w:val="20"/>
                <w:szCs w:val="20"/>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690ACA"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21 (4721)</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CFA952"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9F82A3"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3636481"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Serious </w:t>
            </w:r>
            <w:r w:rsidRPr="00B7713C">
              <w:rPr>
                <w:rFonts w:ascii="Arial" w:eastAsia="ＭＳ Ｐゴシック" w:hAnsi="Arial" w:cs="Arial"/>
                <w:sz w:val="20"/>
                <w:szCs w:val="20"/>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139908"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Very serious </w:t>
            </w:r>
            <w:r w:rsidRPr="00B7713C">
              <w:rPr>
                <w:rFonts w:ascii="Arial" w:eastAsia="ＭＳ Ｐゴシック" w:hAnsi="Arial" w:cs="Arial"/>
                <w:sz w:val="20"/>
                <w:szCs w:val="20"/>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E29E86"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 xml:space="preserve">None </w:t>
            </w:r>
            <w:r w:rsidRPr="00B7713C">
              <w:rPr>
                <w:rFonts w:ascii="Arial" w:eastAsia="ＭＳ Ｐゴシック" w:hAnsi="Arial" w:cs="Arial"/>
                <w:sz w:val="20"/>
                <w:szCs w:val="20"/>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E8539E"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DCC58A"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789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93239D"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747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CA07C4"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664</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498B9D9" w14:textId="77777777" w:rsidR="000D2C3C" w:rsidRPr="00B7713C" w:rsidRDefault="000D2C3C" w:rsidP="008807B7">
            <w:pPr>
              <w:jc w:val="center"/>
              <w:rPr>
                <w:rFonts w:ascii="Arial" w:eastAsia="ＭＳ Ｐゴシック" w:hAnsi="Arial" w:cs="Arial"/>
                <w:sz w:val="20"/>
                <w:szCs w:val="20"/>
              </w:rPr>
            </w:pPr>
            <w:r w:rsidRPr="00B7713C">
              <w:rPr>
                <w:rStyle w:val="quality-sign"/>
                <w:rFonts w:ascii="Cambria Math" w:eastAsia="ＭＳ Ｐゴシック" w:hAnsi="Cambria Math" w:cs="Cambria Math"/>
              </w:rPr>
              <w:t>⨁</w:t>
            </w:r>
            <w:r w:rsidRPr="00B7713C">
              <w:rPr>
                <w:rStyle w:val="quality-sign"/>
                <w:rFonts w:ascii="Segoe UI Symbol" w:eastAsia="ＭＳ Ｐゴシック" w:hAnsi="Segoe UI Symbol" w:cs="Segoe UI Symbol"/>
              </w:rPr>
              <w:t>◯◯◯</w:t>
            </w:r>
            <w:r w:rsidRPr="00B7713C">
              <w:rPr>
                <w:rFonts w:ascii="Arial" w:eastAsia="ＭＳ Ｐゴシック" w:hAnsi="Arial" w:cs="Arial"/>
                <w:sz w:val="20"/>
                <w:szCs w:val="20"/>
              </w:rPr>
              <w:br/>
              <w:t xml:space="preserve">Very low </w:t>
            </w:r>
          </w:p>
        </w:tc>
      </w:tr>
      <w:tr w:rsidR="000D2C3C" w:rsidRPr="00B7713C" w14:paraId="5472434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04F5789" w14:textId="77777777" w:rsidR="000D2C3C" w:rsidRPr="00B7713C" w:rsidRDefault="000D2C3C" w:rsidP="008807B7">
            <w:pPr>
              <w:jc w:val="left"/>
              <w:rPr>
                <w:rFonts w:ascii="Arial" w:eastAsia="ＭＳ Ｐゴシック" w:hAnsi="Arial" w:cs="Arial"/>
                <w:sz w:val="20"/>
                <w:szCs w:val="20"/>
              </w:rPr>
            </w:pPr>
            <w:r w:rsidRPr="00B7713C">
              <w:rPr>
                <w:rFonts w:ascii="Arial" w:eastAsia="ＭＳ Ｐゴシック" w:hAnsi="Arial" w:cs="Arial"/>
                <w:sz w:val="20"/>
                <w:szCs w:val="20"/>
              </w:rPr>
              <w:t>False Positive</w:t>
            </w:r>
            <w:r w:rsidRPr="00B7713C">
              <w:rPr>
                <w:rFonts w:ascii="Arial" w:eastAsia="ＭＳ Ｐゴシック" w:hAnsi="Arial" w:cs="Arial"/>
                <w:sz w:val="20"/>
                <w:szCs w:val="20"/>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EDDCBFB"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DE73247"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9809C52"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5F9B70C"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F04F95"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929C34C" w14:textId="77777777" w:rsidR="000D2C3C" w:rsidRPr="00B7713C" w:rsidRDefault="000D2C3C" w:rsidP="008807B7">
            <w:pPr>
              <w:rPr>
                <w:rFonts w:ascii="Arial" w:eastAsia="ＭＳ Ｐゴシック" w:hAnsi="Arial" w:cs="Arial"/>
                <w:sz w:val="20"/>
                <w:szCs w:val="20"/>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2360EFB" w14:textId="77777777" w:rsidR="000D2C3C" w:rsidRPr="00B7713C" w:rsidRDefault="000D2C3C" w:rsidP="008807B7">
            <w:pPr>
              <w:rPr>
                <w:rFonts w:ascii="Arial" w:eastAsia="ＭＳ Ｐゴシック" w:hAnsi="Arial" w:cs="Arial"/>
                <w:sz w:val="20"/>
                <w:szCs w:val="20"/>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EE97AE4"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161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E1C5026" w14:textId="77777777" w:rsidR="000D2C3C" w:rsidRPr="00B7713C" w:rsidRDefault="000D2C3C" w:rsidP="008807B7">
            <w:pPr>
              <w:rPr>
                <w:rFonts w:ascii="Arial" w:eastAsia="ＭＳ Ｐゴシック" w:hAnsi="Arial" w:cs="Arial"/>
                <w:sz w:val="20"/>
                <w:szCs w:val="20"/>
              </w:rPr>
            </w:pPr>
            <w:r w:rsidRPr="00B7713C">
              <w:rPr>
                <w:rFonts w:ascii="Arial" w:eastAsia="ＭＳ Ｐゴシック" w:hAnsi="Arial" w:cs="Arial"/>
                <w:sz w:val="20"/>
                <w:szCs w:val="20"/>
              </w:rPr>
              <w:t>153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3B9B0C" w14:textId="77777777" w:rsidR="000D2C3C" w:rsidRPr="00B7713C" w:rsidRDefault="000D2C3C" w:rsidP="008807B7">
            <w:pPr>
              <w:rPr>
                <w:rFonts w:ascii="Arial" w:eastAsia="ＭＳ Ｐゴシック" w:hAnsi="Arial" w:cs="Arial"/>
                <w:sz w:val="20"/>
                <w:szCs w:val="20"/>
              </w:rPr>
            </w:pPr>
            <w:r w:rsidRPr="00B7713C">
              <w:rPr>
                <w:rStyle w:val="effect"/>
                <w:rFonts w:ascii="Arial" w:eastAsia="ＭＳ Ｐゴシック" w:hAnsi="Arial" w:cs="Arial"/>
                <w:sz w:val="20"/>
                <w:szCs w:val="20"/>
              </w:rPr>
              <w:t>136</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CB7DBA6" w14:textId="77777777" w:rsidR="000D2C3C" w:rsidRPr="00B7713C" w:rsidRDefault="000D2C3C" w:rsidP="008807B7">
            <w:pPr>
              <w:rPr>
                <w:rFonts w:ascii="Arial" w:eastAsia="ＭＳ Ｐゴシック" w:hAnsi="Arial" w:cs="Arial"/>
                <w:sz w:val="20"/>
                <w:szCs w:val="20"/>
              </w:rPr>
            </w:pPr>
          </w:p>
        </w:tc>
      </w:tr>
    </w:tbl>
    <w:p w14:paraId="3E8CAC33" w14:textId="77777777" w:rsidR="000D2C3C" w:rsidRPr="00B7713C" w:rsidRDefault="000D2C3C" w:rsidP="008807B7">
      <w:pPr>
        <w:rPr>
          <w:rFonts w:ascii="Arial" w:eastAsia="ＭＳ Ｐゴシック" w:hAnsi="Arial" w:cs="Arial"/>
          <w:color w:val="000000" w:themeColor="text1"/>
          <w:sz w:val="20"/>
          <w:szCs w:val="20"/>
        </w:rPr>
      </w:pPr>
    </w:p>
    <w:p w14:paraId="35B70874"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1. It was calculated using the </w:t>
      </w:r>
      <w:r>
        <w:rPr>
          <w:rFonts w:ascii="Arial" w:eastAsia="ＭＳ Ｐゴシック" w:hAnsi="Arial" w:cs="Arial"/>
          <w:color w:val="000000" w:themeColor="text1"/>
          <w:sz w:val="20"/>
          <w:szCs w:val="20"/>
        </w:rPr>
        <w:t>hierarchical summary receiver operating characteristic</w:t>
      </w:r>
      <w:r w:rsidRPr="00B7713C">
        <w:rPr>
          <w:rFonts w:ascii="Arial" w:eastAsia="ＭＳ Ｐゴシック" w:hAnsi="Arial" w:cs="Arial"/>
          <w:color w:val="000000" w:themeColor="text1"/>
          <w:sz w:val="20"/>
          <w:szCs w:val="20"/>
        </w:rPr>
        <w:t xml:space="preserve"> </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HSROC</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 xml:space="preserve"> model. For sensitivity calculation, specificity </w:t>
      </w:r>
      <w:r>
        <w:rPr>
          <w:rFonts w:ascii="Arial" w:eastAsia="ＭＳ Ｐゴシック" w:hAnsi="Arial" w:cs="Arial"/>
          <w:color w:val="000000" w:themeColor="text1"/>
          <w:sz w:val="20"/>
          <w:szCs w:val="20"/>
        </w:rPr>
        <w:t>is</w:t>
      </w:r>
      <w:r w:rsidRPr="00B7713C">
        <w:rPr>
          <w:rFonts w:ascii="Arial" w:eastAsia="ＭＳ Ｐゴシック" w:hAnsi="Arial" w:cs="Arial"/>
          <w:color w:val="000000" w:themeColor="text1"/>
          <w:sz w:val="20"/>
          <w:szCs w:val="20"/>
        </w:rPr>
        <w:t xml:space="preserve"> fixed at 0.78, which is the median of primary studies. For this reason, no confidence interval is given for the specificity.</w:t>
      </w:r>
    </w:p>
    <w:p w14:paraId="49CC2182"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a. </w:t>
      </w:r>
      <w:r>
        <w:rPr>
          <w:rFonts w:ascii="Arial" w:eastAsia="ＭＳ Ｐゴシック" w:hAnsi="Arial" w:cs="Arial"/>
          <w:color w:val="000000" w:themeColor="text1"/>
          <w:sz w:val="20"/>
          <w:szCs w:val="20"/>
        </w:rPr>
        <w:t>Regarding the</w:t>
      </w:r>
      <w:r w:rsidRPr="00B7713C">
        <w:rPr>
          <w:rFonts w:ascii="Arial" w:eastAsia="ＭＳ Ｐゴシック" w:hAnsi="Arial" w:cs="Arial"/>
          <w:color w:val="000000" w:themeColor="text1"/>
          <w:sz w:val="20"/>
          <w:szCs w:val="20"/>
        </w:rPr>
        <w:t xml:space="preserve"> risk of bias in the QUADAS-2 tool, the proportion of studies judged to have </w:t>
      </w:r>
      <w:r>
        <w:rPr>
          <w:rFonts w:ascii="Arial" w:eastAsia="ＭＳ Ｐゴシック" w:hAnsi="Arial" w:cs="Arial"/>
          <w:color w:val="000000" w:themeColor="text1"/>
          <w:sz w:val="20"/>
          <w:szCs w:val="20"/>
        </w:rPr>
        <w:t xml:space="preserve">a </w:t>
      </w:r>
      <w:r w:rsidRPr="00B7713C">
        <w:rPr>
          <w:rFonts w:ascii="Arial" w:eastAsia="ＭＳ Ｐゴシック" w:hAnsi="Arial" w:cs="Arial"/>
          <w:color w:val="000000" w:themeColor="text1"/>
          <w:sz w:val="20"/>
          <w:szCs w:val="20"/>
        </w:rPr>
        <w:t>high or unknown risk of bias was 12/21 for patient selection, 12/21 for index test, 3/21 for reference standard, and 0/21 for flow and timing. Thus, a certain proportion of studies was determined to be high or unknown risk, which was judged to be “Serious</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w:t>
      </w:r>
    </w:p>
    <w:p w14:paraId="372E4A20"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b. </w:t>
      </w:r>
      <w:r>
        <w:rPr>
          <w:rFonts w:ascii="Arial" w:eastAsia="ＭＳ Ｐゴシック" w:hAnsi="Arial" w:cs="Arial"/>
          <w:color w:val="000000" w:themeColor="text1"/>
          <w:sz w:val="20"/>
          <w:szCs w:val="20"/>
        </w:rPr>
        <w:t>Regarding the</w:t>
      </w:r>
      <w:r w:rsidRPr="00B7713C">
        <w:rPr>
          <w:rFonts w:ascii="Arial" w:eastAsia="ＭＳ Ｐゴシック" w:hAnsi="Arial" w:cs="Arial"/>
          <w:color w:val="000000" w:themeColor="text1"/>
          <w:sz w:val="20"/>
          <w:szCs w:val="20"/>
        </w:rPr>
        <w:t xml:space="preserve"> concerns about the applicability in the QUADAS-2 tool, the proportion of studies judged to have </w:t>
      </w:r>
      <w:r>
        <w:rPr>
          <w:rFonts w:ascii="Arial" w:eastAsia="ＭＳ Ｐゴシック" w:hAnsi="Arial" w:cs="Arial"/>
          <w:color w:val="000000" w:themeColor="text1"/>
          <w:sz w:val="20"/>
          <w:szCs w:val="20"/>
        </w:rPr>
        <w:t xml:space="preserve">a </w:t>
      </w:r>
      <w:r w:rsidRPr="00B7713C">
        <w:rPr>
          <w:rFonts w:ascii="Arial" w:eastAsia="ＭＳ Ｐゴシック" w:hAnsi="Arial" w:cs="Arial"/>
          <w:color w:val="000000" w:themeColor="text1"/>
          <w:sz w:val="20"/>
          <w:szCs w:val="20"/>
        </w:rPr>
        <w:t>high or unknown concern about the applicability was 9/21 for patient selection, 5/21 for index test, 4/21 for reference standard. Thus, the applicability was considered to be maintained because less than one categor</w:t>
      </w:r>
      <w:r>
        <w:rPr>
          <w:rFonts w:ascii="Arial" w:eastAsia="ＭＳ Ｐゴシック" w:hAnsi="Arial" w:cs="Arial"/>
          <w:color w:val="000000" w:themeColor="text1"/>
          <w:sz w:val="20"/>
          <w:szCs w:val="20"/>
        </w:rPr>
        <w:t>y</w:t>
      </w:r>
      <w:r w:rsidRPr="00B7713C">
        <w:rPr>
          <w:rFonts w:ascii="Arial" w:eastAsia="ＭＳ Ｐゴシック" w:hAnsi="Arial" w:cs="Arial"/>
          <w:color w:val="000000" w:themeColor="text1"/>
          <w:sz w:val="20"/>
          <w:szCs w:val="20"/>
        </w:rPr>
        <w:t xml:space="preserve"> had a proportion </w:t>
      </w:r>
      <w:r w:rsidRPr="00B7713C">
        <w:rPr>
          <w:rFonts w:ascii="Arial" w:eastAsia="ＭＳ Ｐゴシック" w:hAnsi="Arial" w:cs="Arial"/>
          <w:color w:val="000000" w:themeColor="text1"/>
          <w:sz w:val="20"/>
          <w:szCs w:val="20"/>
        </w:rPr>
        <w:lastRenderedPageBreak/>
        <w:t xml:space="preserve">of more than half of the study with high or unknown concerns about applicability. However, in this systematic review, we conducted </w:t>
      </w:r>
      <w:r>
        <w:rPr>
          <w:rFonts w:ascii="Arial" w:eastAsia="ＭＳ Ｐゴシック" w:hAnsi="Arial" w:cs="Arial"/>
          <w:color w:val="000000" w:themeColor="text1"/>
          <w:sz w:val="20"/>
          <w:szCs w:val="20"/>
        </w:rPr>
        <w:t>a</w:t>
      </w:r>
      <w:r w:rsidRPr="00B7713C">
        <w:rPr>
          <w:rFonts w:ascii="Arial" w:eastAsia="ＭＳ Ｐゴシック" w:hAnsi="Arial" w:cs="Arial"/>
          <w:color w:val="000000" w:themeColor="text1"/>
          <w:sz w:val="20"/>
          <w:szCs w:val="20"/>
        </w:rPr>
        <w:t xml:space="preserve"> literature search not only for patients with ARDS but also for patients with acute respiratory failure or bacterial pneumonia (pneumonia). </w:t>
      </w:r>
      <w:r>
        <w:rPr>
          <w:rFonts w:ascii="Arial" w:eastAsia="ＭＳ Ｐゴシック" w:hAnsi="Arial" w:cs="Arial"/>
          <w:color w:val="000000" w:themeColor="text1"/>
          <w:sz w:val="20"/>
          <w:szCs w:val="20"/>
        </w:rPr>
        <w:t>Owing to</w:t>
      </w:r>
      <w:r w:rsidRPr="00B7713C">
        <w:rPr>
          <w:rFonts w:ascii="Arial" w:eastAsia="ＭＳ Ｐゴシック" w:hAnsi="Arial" w:cs="Arial"/>
          <w:color w:val="000000" w:themeColor="text1"/>
          <w:sz w:val="20"/>
          <w:szCs w:val="20"/>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 w:val="20"/>
          <w:szCs w:val="20"/>
        </w:rPr>
        <w:t xml:space="preserve"> have limited direct applicability</w:t>
      </w:r>
      <w:r w:rsidRPr="00B7713C">
        <w:rPr>
          <w:rFonts w:ascii="Arial" w:eastAsia="ＭＳ Ｐゴシック" w:hAnsi="Arial" w:cs="Arial"/>
          <w:color w:val="000000" w:themeColor="text1"/>
          <w:sz w:val="20"/>
          <w:szCs w:val="20"/>
        </w:rPr>
        <w:t>. Therefore, we judged the overall applicability to be "Serious</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w:t>
      </w:r>
    </w:p>
    <w:p w14:paraId="05DE758F"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c. We visually assessed the variability in the results of each study included in the systematic review using forest plots. </w:t>
      </w:r>
    </w:p>
    <w:p w14:paraId="4250B0D0"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d. The total number of patients included in the systematic review was above the threshold for optimal information content. </w:t>
      </w:r>
      <w:r>
        <w:rPr>
          <w:rFonts w:ascii="Arial" w:eastAsia="ＭＳ Ｐゴシック" w:hAnsi="Arial" w:cs="Arial"/>
          <w:color w:val="000000" w:themeColor="text1"/>
          <w:sz w:val="20"/>
          <w:szCs w:val="20"/>
        </w:rPr>
        <w:t>Additionally</w:t>
      </w:r>
      <w:r w:rsidRPr="00B7713C">
        <w:rPr>
          <w:rFonts w:ascii="Arial" w:eastAsia="ＭＳ Ｐゴシック" w:hAnsi="Arial" w:cs="Arial"/>
          <w:color w:val="000000" w:themeColor="text1"/>
          <w:sz w:val="20"/>
          <w:szCs w:val="20"/>
        </w:rPr>
        <w:t>, we examined the net benefit of the test (difference between true positives and weighted false positives) if three false positive</w:t>
      </w:r>
      <w:r>
        <w:rPr>
          <w:rFonts w:ascii="Arial" w:eastAsia="ＭＳ Ｐゴシック" w:hAnsi="Arial" w:cs="Arial"/>
          <w:color w:val="000000" w:themeColor="text1"/>
          <w:sz w:val="20"/>
          <w:szCs w:val="20"/>
        </w:rPr>
        <w:t>s</w:t>
      </w:r>
      <w:r w:rsidRPr="00B7713C">
        <w:rPr>
          <w:rFonts w:ascii="Arial" w:eastAsia="ＭＳ Ｐゴシック" w:hAnsi="Arial" w:cs="Arial"/>
          <w:color w:val="000000" w:themeColor="text1"/>
          <w:sz w:val="20"/>
          <w:szCs w:val="20"/>
        </w:rPr>
        <w:t xml:space="preserve"> </w:t>
      </w:r>
      <w:r>
        <w:rPr>
          <w:rFonts w:ascii="Arial" w:eastAsia="ＭＳ Ｐゴシック" w:hAnsi="Arial" w:cs="Arial"/>
          <w:color w:val="000000" w:themeColor="text1"/>
          <w:sz w:val="20"/>
          <w:szCs w:val="20"/>
        </w:rPr>
        <w:t>were</w:t>
      </w:r>
      <w:r w:rsidRPr="00B7713C">
        <w:rPr>
          <w:rFonts w:ascii="Arial" w:eastAsia="ＭＳ Ｐゴシック" w:hAnsi="Arial" w:cs="Arial"/>
          <w:color w:val="000000" w:themeColor="text1"/>
          <w:sz w:val="20"/>
          <w:szCs w:val="20"/>
        </w:rPr>
        <w:t xml:space="preserve"> considered acceptable for every one true positive. When the prevalence rate was set at 5% and 10%, the net benefit of the test differed, which could </w:t>
      </w:r>
      <w:r>
        <w:rPr>
          <w:rFonts w:ascii="Arial" w:eastAsia="ＭＳ Ｐゴシック" w:hAnsi="Arial" w:cs="Arial"/>
          <w:color w:val="000000" w:themeColor="text1"/>
          <w:sz w:val="20"/>
          <w:szCs w:val="20"/>
        </w:rPr>
        <w:t xml:space="preserve">have </w:t>
      </w:r>
      <w:r w:rsidRPr="00B7713C">
        <w:rPr>
          <w:rFonts w:ascii="Arial" w:eastAsia="ＭＳ Ｐゴシック" w:hAnsi="Arial" w:cs="Arial"/>
          <w:color w:val="000000" w:themeColor="text1"/>
          <w:sz w:val="20"/>
          <w:szCs w:val="20"/>
        </w:rPr>
        <w:t>change</w:t>
      </w:r>
      <w:r>
        <w:rPr>
          <w:rFonts w:ascii="Arial" w:eastAsia="ＭＳ Ｐゴシック" w:hAnsi="Arial" w:cs="Arial"/>
          <w:color w:val="000000" w:themeColor="text1"/>
          <w:sz w:val="20"/>
          <w:szCs w:val="20"/>
        </w:rPr>
        <w:t>d</w:t>
      </w:r>
      <w:r w:rsidRPr="00B7713C">
        <w:rPr>
          <w:rFonts w:ascii="Arial" w:eastAsia="ＭＳ Ｐゴシック" w:hAnsi="Arial" w:cs="Arial"/>
          <w:color w:val="000000" w:themeColor="text1"/>
          <w:sz w:val="20"/>
          <w:szCs w:val="20"/>
        </w:rPr>
        <w:t xml:space="preserve"> the clinical judgment. </w:t>
      </w:r>
      <w:r>
        <w:rPr>
          <w:rFonts w:ascii="Arial" w:eastAsia="ＭＳ Ｐゴシック" w:hAnsi="Arial" w:cs="Arial"/>
          <w:color w:val="000000" w:themeColor="text1"/>
          <w:sz w:val="20"/>
          <w:szCs w:val="20"/>
        </w:rPr>
        <w:t>Consequently</w:t>
      </w:r>
      <w:r w:rsidRPr="00B7713C">
        <w:rPr>
          <w:rFonts w:ascii="Arial" w:eastAsia="ＭＳ Ｐゴシック" w:hAnsi="Arial" w:cs="Arial"/>
          <w:color w:val="000000" w:themeColor="text1"/>
          <w:sz w:val="20"/>
          <w:szCs w:val="20"/>
        </w:rPr>
        <w:t>, the overall imprecision was judged to be “Serious</w:t>
      </w:r>
      <w:r>
        <w:rPr>
          <w:rFonts w:ascii="Arial" w:eastAsia="ＭＳ Ｐゴシック" w:hAnsi="Arial" w:cs="Arial"/>
          <w:color w:val="000000" w:themeColor="text1"/>
          <w:sz w:val="20"/>
          <w:szCs w:val="20"/>
        </w:rPr>
        <w:t>.</w:t>
      </w:r>
      <w:r w:rsidRPr="00B7713C">
        <w:rPr>
          <w:rFonts w:ascii="Arial" w:eastAsia="ＭＳ Ｐゴシック" w:hAnsi="Arial" w:cs="Arial"/>
          <w:color w:val="000000" w:themeColor="text1"/>
          <w:sz w:val="20"/>
          <w:szCs w:val="20"/>
        </w:rPr>
        <w:t>”</w:t>
      </w:r>
    </w:p>
    <w:p w14:paraId="2C9BE871" w14:textId="77777777" w:rsidR="000D2C3C" w:rsidRPr="00B7713C" w:rsidRDefault="000D2C3C" w:rsidP="008807B7">
      <w:pPr>
        <w:rPr>
          <w:rFonts w:ascii="Arial" w:eastAsia="ＭＳ Ｐゴシック" w:hAnsi="Arial" w:cs="Arial"/>
          <w:color w:val="000000" w:themeColor="text1"/>
          <w:sz w:val="20"/>
          <w:szCs w:val="20"/>
        </w:rPr>
      </w:pPr>
      <w:r w:rsidRPr="00B7713C">
        <w:rPr>
          <w:rFonts w:ascii="Arial" w:eastAsia="ＭＳ Ｐゴシック" w:hAnsi="Arial" w:cs="Arial"/>
          <w:color w:val="000000" w:themeColor="text1"/>
          <w:sz w:val="20"/>
          <w:szCs w:val="20"/>
        </w:rPr>
        <w:t xml:space="preserve">e. The imprecision was not assessed </w:t>
      </w:r>
      <w:r>
        <w:rPr>
          <w:rFonts w:ascii="Arial" w:eastAsia="ＭＳ Ｐゴシック" w:hAnsi="Arial" w:cs="Arial"/>
          <w:color w:val="000000" w:themeColor="text1"/>
          <w:sz w:val="20"/>
          <w:szCs w:val="20"/>
        </w:rPr>
        <w:t>as</w:t>
      </w:r>
      <w:r w:rsidRPr="00B7713C">
        <w:rPr>
          <w:rFonts w:ascii="Arial" w:eastAsia="ＭＳ Ｐゴシック" w:hAnsi="Arial" w:cs="Arial"/>
          <w:color w:val="000000" w:themeColor="text1"/>
          <w:sz w:val="20"/>
          <w:szCs w:val="20"/>
        </w:rPr>
        <w:t xml:space="preserve"> the specificity was fixed when </w:t>
      </w:r>
      <w:r>
        <w:rPr>
          <w:rFonts w:ascii="Arial" w:eastAsia="ＭＳ Ｐゴシック" w:hAnsi="Arial" w:cs="Arial"/>
          <w:color w:val="000000" w:themeColor="text1"/>
          <w:sz w:val="20"/>
          <w:szCs w:val="20"/>
        </w:rPr>
        <w:t>estimating</w:t>
      </w:r>
      <w:r w:rsidRPr="00B7713C">
        <w:rPr>
          <w:rFonts w:ascii="Arial" w:eastAsia="ＭＳ Ｐゴシック" w:hAnsi="Arial" w:cs="Arial"/>
          <w:color w:val="000000" w:themeColor="text1"/>
          <w:sz w:val="20"/>
          <w:szCs w:val="20"/>
        </w:rPr>
        <w:t xml:space="preserve"> sensitivity using the HSROC model.</w:t>
      </w:r>
    </w:p>
    <w:p w14:paraId="7430F876" w14:textId="77777777" w:rsidR="000D2C3C" w:rsidRPr="0097422B" w:rsidRDefault="000D2C3C" w:rsidP="008807B7">
      <w:pPr>
        <w:rPr>
          <w:rFonts w:ascii="Arial" w:eastAsia="ＭＳ Ｐゴシック" w:hAnsi="Arial"/>
        </w:rPr>
      </w:pPr>
    </w:p>
    <w:p w14:paraId="15B8B6AA" w14:textId="77777777" w:rsidR="000D2C3C" w:rsidRDefault="000D2C3C" w:rsidP="008807B7">
      <w:pPr>
        <w:rPr>
          <w:rFonts w:ascii="Arial" w:eastAsia="ＭＳ Ｐゴシック" w:hAnsi="Arial"/>
        </w:rPr>
      </w:pPr>
    </w:p>
    <w:p w14:paraId="6A444B88" w14:textId="77777777" w:rsidR="000D2C3C" w:rsidRDefault="000D2C3C" w:rsidP="008807B7">
      <w:pPr>
        <w:rPr>
          <w:rFonts w:ascii="Arial" w:eastAsia="ＭＳ Ｐゴシック" w:hAnsi="Arial"/>
        </w:rPr>
      </w:pPr>
      <w:r>
        <w:rPr>
          <w:rFonts w:ascii="Arial" w:eastAsia="ＭＳ Ｐゴシック" w:hAnsi="Arial"/>
        </w:rPr>
        <w:br w:type="page"/>
      </w:r>
    </w:p>
    <w:p w14:paraId="59128DF3" w14:textId="77777777" w:rsidR="000D2C3C" w:rsidRDefault="000D2C3C" w:rsidP="008807B7">
      <w:pPr>
        <w:rPr>
          <w:rFonts w:ascii="Arial" w:eastAsia="ＭＳ Ｐゴシック" w:hAnsi="Arial"/>
        </w:rPr>
        <w:sectPr w:rsidR="000D2C3C" w:rsidSect="008807B7">
          <w:pgSz w:w="16838" w:h="11906" w:orient="landscape"/>
          <w:pgMar w:top="720" w:right="720" w:bottom="720" w:left="720" w:header="851" w:footer="992" w:gutter="0"/>
          <w:cols w:space="425"/>
          <w:docGrid w:type="lines" w:linePitch="360"/>
        </w:sectPr>
      </w:pPr>
    </w:p>
    <w:p w14:paraId="37DC928C" w14:textId="77777777" w:rsidR="000D2C3C" w:rsidRPr="001E7606" w:rsidRDefault="000D2C3C" w:rsidP="000D2C3C">
      <w:pPr>
        <w:pStyle w:val="a3"/>
        <w:numPr>
          <w:ilvl w:val="0"/>
          <w:numId w:val="5"/>
        </w:numPr>
        <w:ind w:leftChars="0"/>
        <w:rPr>
          <w:rFonts w:ascii="Arial" w:eastAsia="ＭＳ Ｐゴシック" w:hAnsi="Arial"/>
        </w:rPr>
      </w:pPr>
      <w:r w:rsidRPr="001E7606">
        <w:rPr>
          <w:rFonts w:ascii="Arial" w:eastAsia="ＭＳ Ｐゴシック" w:hAnsi="Arial" w:hint="eastAsia"/>
        </w:rPr>
        <w:lastRenderedPageBreak/>
        <w:t>E</w:t>
      </w:r>
      <w:r w:rsidRPr="001E7606">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D2C3C" w:rsidRPr="00727B01" w14:paraId="1C5E3C29" w14:textId="77777777" w:rsidTr="008807B7">
        <w:tc>
          <w:tcPr>
            <w:tcW w:w="10800" w:type="dxa"/>
            <w:gridSpan w:val="2"/>
            <w:tcBorders>
              <w:bottom w:val="single" w:sz="6" w:space="0" w:color="2E74B5"/>
            </w:tcBorders>
            <w:tcMar>
              <w:top w:w="0" w:type="dxa"/>
              <w:left w:w="0" w:type="dxa"/>
              <w:bottom w:w="0" w:type="dxa"/>
              <w:right w:w="0" w:type="dxa"/>
            </w:tcMar>
          </w:tcPr>
          <w:p w14:paraId="23EED496" w14:textId="77777777" w:rsidR="000D2C3C" w:rsidRPr="00727B01"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403897072"/>
              </w:sdtPr>
              <w:sdtEndPr/>
              <w:sdtContent>
                <w:r w:rsidR="000D2C3C" w:rsidRPr="00727B01">
                  <w:rPr>
                    <w:rFonts w:ascii="Arial" w:eastAsia="Arial Unicode MS" w:hAnsi="Arial" w:cs="Arial"/>
                    <w:smallCaps/>
                    <w:sz w:val="28"/>
                    <w:szCs w:val="28"/>
                  </w:rPr>
                  <w:t>Question</w:t>
                </w:r>
              </w:sdtContent>
            </w:sdt>
          </w:p>
        </w:tc>
      </w:tr>
      <w:tr w:rsidR="000D2C3C" w:rsidRPr="00727B01" w14:paraId="5C1E21B9"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6636B72D" w14:textId="77777777" w:rsidR="000D2C3C" w:rsidRPr="00727B01"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727B01">
              <w:rPr>
                <w:rFonts w:ascii="Arial" w:eastAsia="ＭＳ Ｐゴシック" w:hAnsi="Arial" w:cs="Arial"/>
                <w:b/>
                <w:bCs/>
                <w:smallCaps/>
                <w:color w:val="FFFFFF" w:themeColor="background1"/>
              </w:rPr>
              <w:t>CQ3</w:t>
            </w:r>
            <w:r w:rsidRPr="00727B01">
              <w:rPr>
                <w:rFonts w:ascii="Arial" w:eastAsia="ＭＳ Ｐゴシック" w:hAnsi="Arial" w:cs="Arial"/>
                <w:b/>
                <w:bCs/>
                <w:smallCaps/>
                <w:color w:val="FFFFFF" w:themeColor="background1"/>
              </w:rPr>
              <w:t>：</w:t>
            </w:r>
            <w:r w:rsidRPr="00727B01">
              <w:rPr>
                <w:rFonts w:ascii="Arial" w:eastAsia="ＭＳ Ｐゴシック" w:hAnsi="Arial" w:cs="Arial"/>
                <w:b/>
                <w:bCs/>
                <w:color w:val="FFFFFF" w:themeColor="background1"/>
              </w:rPr>
              <w:t xml:space="preserve"> </w:t>
            </w:r>
            <w:r w:rsidRPr="006F27F4">
              <w:rPr>
                <w:rFonts w:ascii="Arial" w:eastAsia="Gungsuh" w:hAnsi="Arial" w:cs="Arial"/>
                <w:b/>
                <w:bCs/>
                <w:color w:val="FFFFFF" w:themeColor="background1"/>
              </w:rPr>
              <w:t xml:space="preserve">Should serum C-reactive protein (CRP) and </w:t>
            </w:r>
            <w:r>
              <w:rPr>
                <w:rFonts w:ascii="Arial" w:eastAsia="Gungsuh" w:hAnsi="Arial" w:cs="Arial"/>
                <w:b/>
                <w:bCs/>
                <w:color w:val="FFFFFF" w:themeColor="background1"/>
              </w:rPr>
              <w:t>procalcitonin (</w:t>
            </w:r>
            <w:r w:rsidRPr="006F27F4">
              <w:rPr>
                <w:rFonts w:ascii="Arial" w:eastAsia="Gungsuh" w:hAnsi="Arial" w:cs="Arial"/>
                <w:b/>
                <w:bCs/>
                <w:color w:val="FFFFFF" w:themeColor="background1"/>
              </w:rPr>
              <w:t>PCT) levels be used for identifying the causative disease of ARDS (bacterial pneumonia)?</w:t>
            </w:r>
          </w:p>
        </w:tc>
      </w:tr>
      <w:tr w:rsidR="000D2C3C" w:rsidRPr="00727B01" w14:paraId="3225E2E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B009106"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531311677"/>
              </w:sdtPr>
              <w:sdtEndPr/>
              <w:sdtContent>
                <w:r w:rsidR="000D2C3C" w:rsidRPr="00727B01">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FC84C5A" w14:textId="77777777" w:rsidR="000D2C3C" w:rsidRPr="00727B01" w:rsidRDefault="000D2C3C" w:rsidP="008807B7">
            <w:pPr>
              <w:widowControl/>
              <w:pBdr>
                <w:top w:val="nil"/>
                <w:left w:val="nil"/>
                <w:bottom w:val="nil"/>
                <w:right w:val="nil"/>
                <w:between w:val="nil"/>
              </w:pBdr>
              <w:jc w:val="left"/>
              <w:rPr>
                <w:rFonts w:ascii="Arial" w:eastAsia="Arial" w:hAnsi="Arial" w:cs="Arial"/>
                <w:color w:val="000000"/>
              </w:rPr>
            </w:pPr>
            <w:r w:rsidRPr="00727B01">
              <w:rPr>
                <w:rFonts w:ascii="Arial" w:eastAsia="ＭＳ Ｐゴシック" w:hAnsi="Arial" w:cs="Arial"/>
              </w:rPr>
              <w:t>Patients with ARDS or acute respiratory failure</w:t>
            </w:r>
          </w:p>
        </w:tc>
      </w:tr>
      <w:tr w:rsidR="000D2C3C" w:rsidRPr="00727B01" w14:paraId="180385E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27D7E78"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1709218344"/>
              </w:sdtPr>
              <w:sdtEndPr/>
              <w:sdtContent>
                <w:r w:rsidR="000D2C3C" w:rsidRPr="00727B01">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369AC4A" w14:textId="77777777" w:rsidR="000D2C3C" w:rsidRPr="00727B01" w:rsidRDefault="000D2C3C" w:rsidP="008807B7">
            <w:pPr>
              <w:widowControl/>
              <w:pBdr>
                <w:top w:val="nil"/>
                <w:left w:val="nil"/>
                <w:bottom w:val="nil"/>
                <w:right w:val="nil"/>
                <w:between w:val="nil"/>
              </w:pBdr>
              <w:jc w:val="left"/>
              <w:rPr>
                <w:rFonts w:ascii="Arial" w:eastAsia="Arial" w:hAnsi="Arial" w:cs="Arial"/>
                <w:color w:val="000000"/>
              </w:rPr>
            </w:pPr>
            <w:r w:rsidRPr="00727B01">
              <w:rPr>
                <w:rFonts w:ascii="Arial" w:eastAsia="ＭＳ Ｐゴシック" w:hAnsi="Arial" w:cs="Arial"/>
              </w:rPr>
              <w:t>Bacterial pneumonia</w:t>
            </w:r>
          </w:p>
        </w:tc>
      </w:tr>
      <w:tr w:rsidR="000D2C3C" w:rsidRPr="00727B01" w14:paraId="17D32759"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A349B6D"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1071081136"/>
              </w:sdtPr>
              <w:sdtEndPr/>
              <w:sdtContent>
                <w:r w:rsidR="000D2C3C" w:rsidRPr="00727B01">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F3B7A64" w14:textId="77777777" w:rsidR="000D2C3C" w:rsidRPr="00727B01" w:rsidRDefault="000D2C3C" w:rsidP="008807B7">
            <w:pPr>
              <w:widowControl/>
              <w:pBdr>
                <w:top w:val="nil"/>
                <w:left w:val="nil"/>
                <w:bottom w:val="nil"/>
                <w:right w:val="nil"/>
                <w:between w:val="nil"/>
              </w:pBdr>
              <w:jc w:val="left"/>
              <w:rPr>
                <w:rFonts w:ascii="Arial" w:eastAsia="Arial" w:hAnsi="Arial" w:cs="Arial"/>
                <w:color w:val="000000"/>
              </w:rPr>
            </w:pPr>
            <w:r w:rsidRPr="00727B01">
              <w:rPr>
                <w:rFonts w:ascii="Arial" w:eastAsia="ＭＳ Ｐゴシック" w:hAnsi="Arial" w:cs="Arial"/>
              </w:rPr>
              <w:t>Serum CRP, serum PCT</w:t>
            </w:r>
          </w:p>
        </w:tc>
      </w:tr>
      <w:tr w:rsidR="000D2C3C" w:rsidRPr="00727B01" w14:paraId="3FD82A36"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A992CB8"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1117139331"/>
              </w:sdtPr>
              <w:sdtEndPr/>
              <w:sdtContent>
                <w:r w:rsidR="000D2C3C" w:rsidRPr="00727B01">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15548D8" w14:textId="77777777" w:rsidR="000D2C3C" w:rsidRPr="00727B01" w:rsidRDefault="00633AD7" w:rsidP="008807B7">
            <w:pPr>
              <w:rPr>
                <w:rFonts w:ascii="Arial" w:eastAsia="ＭＳ Ｐゴシック" w:hAnsi="Arial" w:cs="Arial"/>
              </w:rPr>
            </w:pPr>
            <w:sdt>
              <w:sdtPr>
                <w:rPr>
                  <w:rFonts w:ascii="Arial" w:eastAsia="ＭＳ Ｐゴシック" w:hAnsi="Arial" w:cs="Arial"/>
                </w:rPr>
                <w:tag w:val="goog_rdk_5"/>
                <w:id w:val="-91399152"/>
              </w:sdtPr>
              <w:sdtEndPr/>
              <w:sdtContent>
                <w:r w:rsidR="000D2C3C" w:rsidRPr="00727B01">
                  <w:rPr>
                    <w:rFonts w:ascii="Arial" w:eastAsia="ＭＳ Ｐゴシック" w:hAnsi="Arial" w:cs="Arial"/>
                  </w:rPr>
                  <w:t>Differential diagnosis of bacterial pneumonia in ARDS management</w:t>
                </w:r>
              </w:sdtContent>
            </w:sdt>
          </w:p>
        </w:tc>
      </w:tr>
      <w:tr w:rsidR="000D2C3C" w:rsidRPr="00727B01" w14:paraId="6A3F6EF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2D825BE"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993919339"/>
              </w:sdtPr>
              <w:sdtEndPr/>
              <w:sdtContent>
                <w:r w:rsidR="000D2C3C" w:rsidRPr="00727B01">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92CE44F" w14:textId="77777777" w:rsidR="000D2C3C" w:rsidRPr="00727B01"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1455084926"/>
              </w:sdtPr>
              <w:sdtEndPr/>
              <w:sdtContent>
                <w:r w:rsidR="000D2C3C" w:rsidRPr="00727B01">
                  <w:rPr>
                    <w:rFonts w:ascii="Arial" w:eastAsia="ＭＳ Ｐゴシック" w:hAnsi="Arial" w:cs="Arial"/>
                  </w:rPr>
                  <w:t>Situation equivalent to emergency room (ER) or intensive care unit (ICU)</w:t>
                </w:r>
              </w:sdtContent>
            </w:sdt>
          </w:p>
        </w:tc>
      </w:tr>
      <w:tr w:rsidR="000D2C3C" w:rsidRPr="00727B01" w14:paraId="08DA67E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E90990E" w14:textId="77777777" w:rsidR="000D2C3C" w:rsidRPr="00727B01" w:rsidRDefault="000D2C3C" w:rsidP="008807B7">
            <w:pPr>
              <w:widowControl/>
              <w:pBdr>
                <w:top w:val="nil"/>
                <w:left w:val="nil"/>
                <w:bottom w:val="nil"/>
                <w:right w:val="nil"/>
                <w:between w:val="nil"/>
              </w:pBdr>
              <w:jc w:val="left"/>
              <w:rPr>
                <w:rFonts w:ascii="Arial" w:hAnsi="Arial" w:cs="Arial"/>
              </w:rPr>
            </w:pPr>
            <w:r w:rsidRPr="00727B01">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2C4C5EB7" w14:textId="799260A1" w:rsidR="000D2C3C" w:rsidRPr="00727B01" w:rsidRDefault="0053718A" w:rsidP="008807B7">
            <w:pPr>
              <w:rPr>
                <w:rFonts w:ascii="Arial" w:eastAsia="ＭＳ Ｐゴシック" w:hAnsi="Arial" w:cs="Arial"/>
              </w:rPr>
            </w:pPr>
            <w:r>
              <w:rPr>
                <w:rFonts w:ascii="Arial" w:eastAsia="ＭＳ Ｐゴシック" w:hAnsi="Arial" w:cs="Arial"/>
              </w:rPr>
              <w:t>Overall survival</w:t>
            </w:r>
            <w:r w:rsidR="000D2C3C" w:rsidRPr="00727B01">
              <w:rPr>
                <w:rFonts w:ascii="Arial" w:eastAsia="ＭＳ Ｐゴシック" w:hAnsi="Arial" w:cs="Arial"/>
              </w:rPr>
              <w:t>, serious adverse events from testing</w:t>
            </w:r>
          </w:p>
        </w:tc>
      </w:tr>
      <w:tr w:rsidR="000D2C3C" w:rsidRPr="00727B01" w14:paraId="0410ED3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DD0BF17" w14:textId="77777777" w:rsidR="000D2C3C" w:rsidRPr="00727B01"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727B01">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0C3FBBB6"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If positive (suspected bacterial pneumonia), perform further diagnostic testing and initiate treatment with appropriate antibiotic selection. If negative, avoid unnecessary antimicrobial therapy and perform additional testing and follow-up with a different diagnostic target.</w:t>
            </w:r>
          </w:p>
        </w:tc>
      </w:tr>
      <w:tr w:rsidR="000D2C3C" w:rsidRPr="00727B01" w14:paraId="41FBF32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86A18E0"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46663926"/>
              </w:sdtPr>
              <w:sdtEndPr/>
              <w:sdtContent>
                <w:r w:rsidR="000D2C3C" w:rsidRPr="00727B01">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9490970" w14:textId="77777777" w:rsidR="000D2C3C" w:rsidRPr="00727B01"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560684798"/>
              </w:sdtPr>
              <w:sdtEndPr/>
              <w:sdtContent>
                <w:r w:rsidR="000D2C3C" w:rsidRPr="00727B01">
                  <w:rPr>
                    <w:rFonts w:ascii="Arial" w:eastAsia="ＭＳ Ｐゴシック" w:hAnsi="Arial" w:cs="Arial"/>
                  </w:rPr>
                  <w:t>Individual</w:t>
                </w:r>
              </w:sdtContent>
            </w:sdt>
          </w:p>
        </w:tc>
      </w:tr>
      <w:tr w:rsidR="000D2C3C" w:rsidRPr="00727B01" w14:paraId="1473C8A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9AB83AB"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2104916742"/>
              </w:sdtPr>
              <w:sdtEndPr/>
              <w:sdtContent>
                <w:r w:rsidR="000D2C3C" w:rsidRPr="00727B01">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3E71DEC" w14:textId="24532181" w:rsidR="000D2C3C" w:rsidRPr="00727B01" w:rsidRDefault="000D2C3C" w:rsidP="008807B7">
            <w:pPr>
              <w:rPr>
                <w:rFonts w:ascii="Arial" w:eastAsia="ＭＳ Ｐゴシック" w:hAnsi="Arial" w:cs="Arial"/>
              </w:rPr>
            </w:pPr>
            <w:r w:rsidRPr="00727B01">
              <w:rPr>
                <w:rFonts w:ascii="Arial" w:eastAsia="ＭＳ Ｐゴシック" w:hAnsi="Arial" w:cs="Arial"/>
              </w:rPr>
              <w:t>Pneumonia is the most frequent cause of ARDS (about 30-60%), and bacterial pneumonia is the most common</w:t>
            </w:r>
            <w:r w:rsidR="00943BA8">
              <w:rPr>
                <w:rFonts w:ascii="Arial" w:eastAsia="ＭＳ Ｐゴシック" w:hAnsi="Arial" w:cs="Arial"/>
              </w:rPr>
              <w:t xml:space="preserve"> cause</w:t>
            </w:r>
            <w:r w:rsidRPr="00727B01">
              <w:rPr>
                <w:rFonts w:ascii="Arial" w:eastAsia="ＭＳ Ｐゴシック" w:hAnsi="Arial" w:cs="Arial"/>
              </w:rPr>
              <w:t xml:space="preserve">. CRP and PCT are proteins and peptides produced by inflammatory reactions. These are measured in the ER and ICU, and if elevated, bacterial pneumonia is suspected, and further testing and treatment are indicated. On the contrary, misdiagnosis may </w:t>
            </w:r>
            <w:r w:rsidR="00943BA8">
              <w:rPr>
                <w:rFonts w:ascii="Arial" w:eastAsia="ＭＳ Ｐゴシック" w:hAnsi="Arial" w:cs="Arial"/>
              </w:rPr>
              <w:t>lead to</w:t>
            </w:r>
            <w:r w:rsidRPr="00727B01">
              <w:rPr>
                <w:rFonts w:ascii="Arial" w:eastAsia="ＭＳ Ｐゴシック" w:hAnsi="Arial" w:cs="Arial"/>
              </w:rPr>
              <w:t xml:space="preserve"> unnecessary administration of antimicrobial agents, which may lead to the development of resistant bacteria and adverse drug reactions. In addition, inappropriately narrowing the spectrum of antimicrobial agents may lead to poor patient prognosis. Therefore, we posed the question, “Should serum CRP and PCT be used to differentiate the cause of ARDS (bacterial pneumonia)?”</w:t>
            </w:r>
          </w:p>
        </w:tc>
      </w:tr>
      <w:tr w:rsidR="000D2C3C" w:rsidRPr="00727B01" w14:paraId="2C3DAC5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8E60B1C" w14:textId="77777777" w:rsidR="000D2C3C" w:rsidRPr="00727B0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235941491"/>
              </w:sdtPr>
              <w:sdtEndPr/>
              <w:sdtContent>
                <w:r w:rsidR="000D2C3C" w:rsidRPr="00727B01">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C44F37B" w14:textId="77777777" w:rsidR="000D2C3C" w:rsidRPr="00727B01" w:rsidRDefault="00633AD7" w:rsidP="008807B7">
            <w:pPr>
              <w:rPr>
                <w:rFonts w:ascii="Arial" w:eastAsia="Arial" w:hAnsi="Arial" w:cs="Arial"/>
              </w:rPr>
            </w:pPr>
            <w:sdt>
              <w:sdtPr>
                <w:rPr>
                  <w:rFonts w:ascii="Arial" w:hAnsi="Arial" w:cs="Arial"/>
                </w:rPr>
                <w:tag w:val="goog_rdk_12"/>
                <w:id w:val="-2035718874"/>
              </w:sdtPr>
              <w:sdtEndPr/>
              <w:sdtContent>
                <w:r w:rsidR="000D2C3C" w:rsidRPr="00727B01">
                  <w:rPr>
                    <w:rFonts w:ascii="Arial" w:eastAsia="Arial Unicode MS" w:hAnsi="Arial" w:cs="Arial"/>
                  </w:rPr>
                  <w:t>None</w:t>
                </w:r>
              </w:sdtContent>
            </w:sdt>
          </w:p>
        </w:tc>
      </w:tr>
    </w:tbl>
    <w:p w14:paraId="550A878F" w14:textId="77777777" w:rsidR="000D2C3C" w:rsidRPr="00727B01" w:rsidRDefault="000D2C3C" w:rsidP="008807B7">
      <w:pPr>
        <w:pStyle w:val="1"/>
        <w:spacing w:before="280" w:after="20"/>
        <w:rPr>
          <w:rFonts w:ascii="Arial" w:hAnsi="Arial" w:cs="Arial"/>
          <w:smallCaps/>
          <w:color w:val="000000"/>
          <w:sz w:val="28"/>
          <w:szCs w:val="28"/>
        </w:rPr>
      </w:pPr>
      <w:r w:rsidRPr="00727B01">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727B01" w14:paraId="3EF94A2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FFF6AFE"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Problem</w:t>
            </w:r>
          </w:p>
          <w:p w14:paraId="54B85748"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Is the problem a priority?</w:t>
            </w:r>
          </w:p>
        </w:tc>
      </w:tr>
      <w:tr w:rsidR="000D2C3C" w:rsidRPr="00727B01" w14:paraId="752C6FA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EDB09"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5E7CB"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DA5CF2"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5B2ECB7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C52FCA"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Yes</w:t>
            </w:r>
          </w:p>
          <w:p w14:paraId="5BC7409B"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Probably yes</w:t>
            </w:r>
          </w:p>
          <w:p w14:paraId="06066D8D"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Probably no</w:t>
            </w:r>
          </w:p>
          <w:p w14:paraId="3FA57BA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No</w:t>
            </w:r>
          </w:p>
          <w:p w14:paraId="4A84E5A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Varies</w:t>
            </w:r>
          </w:p>
          <w:p w14:paraId="676AC51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77DD1"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000000"/>
              </w:rPr>
              <w:t xml:space="preserve">Bacterial pneumonia may cause acute respiratory failure, and early therapeutic intervention is important. Early diagnosis by testing is expected to provide appropriate therapeutic intervention and potentially contribute to improved patient prognosis. </w:t>
            </w:r>
            <w:r w:rsidRPr="00727B01">
              <w:rPr>
                <w:rFonts w:ascii="Arial" w:eastAsia="ＭＳ Ｐゴシック" w:hAnsi="Arial" w:cs="Arial"/>
              </w:rPr>
              <w:t xml:space="preserve">On the contrary, misdiagnosis may result in the unnecessary administration of antimicrobial agents, which may lead to the development of resistant bacteria and adverse drug reactions. In addition, inappropriately narrowing the spectrum of antimicrobial agents may lead to poor patient prognosis. </w:t>
            </w:r>
            <w:r w:rsidRPr="00727B01">
              <w:rPr>
                <w:rFonts w:ascii="Arial" w:eastAsia="ＭＳ Ｐゴシック" w:hAnsi="Arial" w:cs="Arial"/>
                <w:color w:val="000000"/>
              </w:rPr>
              <w:t>Examining the benefits and harms of testing is an important issue in ARDS care. 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25D78" w14:textId="77777777" w:rsidR="000D2C3C" w:rsidRPr="00727B01" w:rsidRDefault="000D2C3C" w:rsidP="008807B7">
            <w:pPr>
              <w:rPr>
                <w:rFonts w:ascii="Arial" w:eastAsia="ＭＳ Ｐゴシック" w:hAnsi="Arial" w:cs="Arial"/>
              </w:rPr>
            </w:pPr>
          </w:p>
          <w:p w14:paraId="63089451" w14:textId="77777777" w:rsidR="000D2C3C" w:rsidRPr="00727B01" w:rsidRDefault="000D2C3C" w:rsidP="008807B7">
            <w:pPr>
              <w:rPr>
                <w:rFonts w:ascii="Arial" w:eastAsia="ＭＳ Ｐゴシック" w:hAnsi="Arial" w:cs="Arial"/>
              </w:rPr>
            </w:pPr>
          </w:p>
        </w:tc>
      </w:tr>
      <w:tr w:rsidR="000D2C3C" w:rsidRPr="00727B01" w14:paraId="60AABD8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D400DCA"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Test accuracy</w:t>
            </w:r>
          </w:p>
          <w:p w14:paraId="0D5DC066"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How accurate is the test?</w:t>
            </w:r>
          </w:p>
        </w:tc>
      </w:tr>
      <w:tr w:rsidR="000D2C3C" w:rsidRPr="00727B01" w14:paraId="28BDE18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34DD66"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1E5C3C"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53CE5"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4E47A44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1C4B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Very accurate</w:t>
            </w:r>
          </w:p>
          <w:p w14:paraId="6863B388"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 xml:space="preserve">● </w:t>
            </w:r>
            <w:r w:rsidRPr="00727B01">
              <w:rPr>
                <w:rFonts w:ascii="Arial" w:eastAsia="ＭＳ Ｐゴシック" w:hAnsi="Arial" w:cs="Arial"/>
              </w:rPr>
              <w:t>Accurate</w:t>
            </w:r>
          </w:p>
          <w:p w14:paraId="53EB6490"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Inaccurate</w:t>
            </w:r>
          </w:p>
          <w:p w14:paraId="087DC15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Very inaccurate</w:t>
            </w:r>
          </w:p>
          <w:p w14:paraId="5B6E854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Varies</w:t>
            </w:r>
          </w:p>
          <w:p w14:paraId="39FB3BB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2E0C21"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The results of the systematic review and meta-analysis showed the following.</w:t>
            </w:r>
          </w:p>
          <w:p w14:paraId="5F94407A"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The accuracy of the test was judged to be “Accurate.”</w:t>
            </w:r>
          </w:p>
          <w:p w14:paraId="557A7723" w14:textId="77777777" w:rsidR="000D2C3C" w:rsidRPr="00727B01" w:rsidRDefault="000D2C3C" w:rsidP="008807B7">
            <w:pPr>
              <w:rPr>
                <w:rFonts w:ascii="Arial" w:eastAsia="ＭＳ Ｐゴシック" w:hAnsi="Arial" w:cs="Arial"/>
                <w:color w:val="000000"/>
              </w:rPr>
            </w:pPr>
          </w:p>
          <w:p w14:paraId="56396C5B" w14:textId="77777777" w:rsidR="000D2C3C" w:rsidRPr="00727B01" w:rsidRDefault="000D2C3C" w:rsidP="008807B7">
            <w:pPr>
              <w:rPr>
                <w:rFonts w:ascii="Arial" w:eastAsia="ＭＳ Ｐゴシック" w:hAnsi="Arial" w:cs="Arial"/>
                <w:b/>
                <w:bCs/>
                <w:color w:val="000000"/>
                <w:u w:val="single"/>
              </w:rPr>
            </w:pPr>
            <w:r w:rsidRPr="00727B01">
              <w:rPr>
                <w:rFonts w:ascii="Arial" w:eastAsia="ＭＳ Ｐゴシック" w:hAnsi="Arial" w:cs="Arial"/>
                <w:b/>
                <w:bCs/>
                <w:color w:val="000000"/>
                <w:u w:val="single"/>
              </w:rPr>
              <w:t>Serum CRP</w:t>
            </w:r>
          </w:p>
          <w:p w14:paraId="73FEB573"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(14 studies, 3093 patients)</w:t>
            </w:r>
          </w:p>
          <w:p w14:paraId="0D83E72E"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Integrated sensitivity: 0.76 (95% CI: 0.63-0.89)</w:t>
            </w:r>
          </w:p>
          <w:p w14:paraId="1848807E"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Integrated specificity: 0.78 (fixed)</w:t>
            </w:r>
          </w:p>
          <w:p w14:paraId="30761EC4"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(Estimated using the hierarchical summary receiver operating characteristic (HSROC) model, fixed at the median specificity of the primary study)</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727B01" w14:paraId="45133FCF"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E87197F"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CRP</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FEA043D"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FB16F9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Certainty of the evidence</w:t>
                  </w:r>
                </w:p>
              </w:tc>
            </w:tr>
            <w:tr w:rsidR="000D2C3C" w:rsidRPr="00727B01" w14:paraId="11FD53C3"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E83D260"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22A6F1C"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0F574E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392221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832052C"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727B01" w14:paraId="37CD81A1"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E830D19"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49A46D5"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38 (32-44.5)</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D9C2F8B"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76 (63-89)</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BD8E35B"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152 (126-178)</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A96D746"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Very low</w:t>
                  </w:r>
                </w:p>
              </w:tc>
            </w:tr>
            <w:tr w:rsidR="000D2C3C" w:rsidRPr="00727B01" w14:paraId="753220A5"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1F2D83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C5E01A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12 (5.5-18)</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D71988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24 (11-37)</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9F4D2AD"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48 (22-74)</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042FEB5" w14:textId="77777777" w:rsidR="000D2C3C" w:rsidRPr="00727B01"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r w:rsidR="000D2C3C" w:rsidRPr="00727B01" w14:paraId="118595AC"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F1B514E"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lastRenderedPageBreak/>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60ADE72"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741</w:t>
                  </w:r>
                  <w:r w:rsidRPr="00727B01">
                    <w:rPr>
                      <w:rFonts w:ascii="Arial" w:eastAsia="MSPゴシック" w:hAnsi="Arial" w:cs="Arial"/>
                    </w:rPr>
                    <w:t xml:space="preserve"> </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A04B5B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702</w:t>
                  </w:r>
                  <w:r w:rsidRPr="00727B01">
                    <w:rPr>
                      <w:rFonts w:ascii="Arial" w:eastAsia="MSPゴシック" w:hAnsi="Arial" w:cs="Arial"/>
                    </w:rPr>
                    <w:t xml:space="preserve"> </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1BB584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624</w:t>
                  </w:r>
                  <w:r w:rsidRPr="00727B01">
                    <w:rPr>
                      <w:rFonts w:ascii="Arial" w:eastAsia="MSPゴシック" w:hAnsi="Arial" w:cs="Arial"/>
                    </w:rPr>
                    <w:t xml:space="preserve"> </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B36D491"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Very low</w:t>
                  </w:r>
                </w:p>
              </w:tc>
            </w:tr>
            <w:tr w:rsidR="000D2C3C" w:rsidRPr="00727B01" w14:paraId="154C8724"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CCB968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95B08AC"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209</w:t>
                  </w:r>
                  <w:r w:rsidRPr="00727B01">
                    <w:rPr>
                      <w:rFonts w:ascii="Arial" w:eastAsia="MSPゴシック" w:hAnsi="Arial" w:cs="Arial"/>
                    </w:rPr>
                    <w:t xml:space="preserve"> </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4686E78"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198</w:t>
                  </w:r>
                  <w:r w:rsidRPr="00727B01">
                    <w:rPr>
                      <w:rFonts w:ascii="Arial" w:eastAsia="MSPゴシック" w:hAnsi="Arial" w:cs="Arial"/>
                    </w:rPr>
                    <w:t xml:space="preserve"> </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562F671"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176</w:t>
                  </w:r>
                  <w:r w:rsidRPr="00727B01">
                    <w:rPr>
                      <w:rFonts w:ascii="Arial" w:eastAsia="MSPゴシック" w:hAnsi="Arial" w:cs="Arial"/>
                    </w:rPr>
                    <w:t xml:space="preserve"> </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09528D7" w14:textId="77777777" w:rsidR="000D2C3C" w:rsidRPr="00727B01"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bl>
          <w:p w14:paraId="33E92B0C" w14:textId="77777777" w:rsidR="000D2C3C" w:rsidRPr="00727B01" w:rsidRDefault="000D2C3C" w:rsidP="008807B7">
            <w:pPr>
              <w:rPr>
                <w:rFonts w:ascii="Arial" w:eastAsia="ＭＳ Ｐゴシック" w:hAnsi="Arial" w:cs="Arial"/>
                <w:color w:val="000000"/>
              </w:rPr>
            </w:pPr>
          </w:p>
          <w:p w14:paraId="13254354" w14:textId="77777777" w:rsidR="000D2C3C" w:rsidRPr="00727B01" w:rsidRDefault="000D2C3C" w:rsidP="008807B7">
            <w:pPr>
              <w:rPr>
                <w:rFonts w:ascii="Arial" w:eastAsia="ＭＳ Ｐゴシック" w:hAnsi="Arial" w:cs="Arial"/>
                <w:b/>
                <w:bCs/>
                <w:color w:val="000000"/>
                <w:u w:val="single"/>
              </w:rPr>
            </w:pPr>
            <w:r w:rsidRPr="00727B01">
              <w:rPr>
                <w:rFonts w:ascii="Arial" w:eastAsia="ＭＳ Ｐゴシック" w:hAnsi="Arial" w:cs="Arial"/>
                <w:b/>
                <w:bCs/>
                <w:color w:val="000000"/>
                <w:u w:val="single"/>
              </w:rPr>
              <w:t>Serum PCT</w:t>
            </w:r>
          </w:p>
          <w:p w14:paraId="1794AA6F"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(21 studies, 4721 patients)</w:t>
            </w:r>
          </w:p>
          <w:p w14:paraId="3D5B31A7"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Integrated sensitivity: 0.64 (95% CI: 0.56-0.73)</w:t>
            </w:r>
          </w:p>
          <w:p w14:paraId="6E8C9886"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Integrated specificity: 0.83 (fixed)</w:t>
            </w:r>
          </w:p>
          <w:p w14:paraId="22C44A1D"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(Estimated using the HSROC model, fixed at the median specificity of the primary study)</w:t>
            </w:r>
          </w:p>
          <w:tbl>
            <w:tblPr>
              <w:tblW w:w="6267" w:type="dxa"/>
              <w:tblLayout w:type="fixed"/>
              <w:tblLook w:val="0400" w:firstRow="0" w:lastRow="0" w:firstColumn="0" w:lastColumn="0" w:noHBand="0" w:noVBand="1"/>
            </w:tblPr>
            <w:tblGrid>
              <w:gridCol w:w="1212"/>
              <w:gridCol w:w="1198"/>
              <w:gridCol w:w="1260"/>
              <w:gridCol w:w="1262"/>
              <w:gridCol w:w="1335"/>
            </w:tblGrid>
            <w:tr w:rsidR="000D2C3C" w:rsidRPr="00727B01" w14:paraId="4C1F80F5" w14:textId="77777777" w:rsidTr="008807B7">
              <w:trPr>
                <w:trHeight w:val="415"/>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F5BF0B5"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PCT</w:t>
                  </w:r>
                </w:p>
              </w:tc>
              <w:tc>
                <w:tcPr>
                  <w:tcW w:w="37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52E361B"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Prevalence in 1000 patients</w:t>
                  </w:r>
                </w:p>
              </w:tc>
              <w:tc>
                <w:tcPr>
                  <w:tcW w:w="1335"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8DE884B"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Certainty of the evidence</w:t>
                  </w:r>
                </w:p>
              </w:tc>
            </w:tr>
            <w:tr w:rsidR="000D2C3C" w:rsidRPr="00727B01" w14:paraId="4C35B5A9" w14:textId="77777777" w:rsidTr="008807B7">
              <w:trPr>
                <w:trHeight w:val="312"/>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FA31D6E"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FACEA6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260"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7A9BC41"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26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5A7B1A1"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c>
                <w:tcPr>
                  <w:tcW w:w="1335"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D5620D0"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727B01" w14:paraId="0A8DC0D3" w14:textId="77777777" w:rsidTr="008807B7">
              <w:trPr>
                <w:trHeight w:val="6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386F607"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B993805"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32 (28-37)</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006EA9D"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64 (56-73)</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46357DD"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128 (112-146)</w:t>
                  </w:r>
                </w:p>
              </w:tc>
              <w:tc>
                <w:tcPr>
                  <w:tcW w:w="1335"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22E700F"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Very low</w:t>
                  </w:r>
                </w:p>
              </w:tc>
            </w:tr>
            <w:tr w:rsidR="000D2C3C" w:rsidRPr="00727B01" w14:paraId="1E80FF05" w14:textId="77777777" w:rsidTr="008807B7">
              <w:trPr>
                <w:trHeight w:val="24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B2B1C2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FE47C55"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18 (13-22)</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B829322"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36 (27-44)</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B53596B"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72 (54-88)</w:t>
                  </w:r>
                </w:p>
              </w:tc>
              <w:tc>
                <w:tcPr>
                  <w:tcW w:w="1335"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79A1E15" w14:textId="77777777" w:rsidR="000D2C3C" w:rsidRPr="00727B01"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r w:rsidR="000D2C3C" w:rsidRPr="00727B01" w14:paraId="2AD6E5A3" w14:textId="77777777" w:rsidTr="008807B7">
              <w:trPr>
                <w:trHeight w:val="24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5C4322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2C55CCF"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789</w:t>
                  </w:r>
                  <w:r w:rsidRPr="00727B01">
                    <w:rPr>
                      <w:rFonts w:ascii="Arial" w:eastAsia="MSPゴシック" w:hAnsi="Arial" w:cs="Arial"/>
                    </w:rPr>
                    <w:t xml:space="preserve"> </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8864C16"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747</w:t>
                  </w:r>
                  <w:r w:rsidRPr="00727B01">
                    <w:rPr>
                      <w:rFonts w:ascii="Arial" w:eastAsia="MSPゴシック" w:hAnsi="Arial" w:cs="Arial"/>
                    </w:rPr>
                    <w:t xml:space="preserve"> </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321CE7E"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664</w:t>
                  </w:r>
                  <w:r w:rsidRPr="00727B01">
                    <w:rPr>
                      <w:rFonts w:ascii="Arial" w:eastAsia="MSPゴシック" w:hAnsi="Arial" w:cs="Arial"/>
                    </w:rPr>
                    <w:t xml:space="preserve"> </w:t>
                  </w:r>
                </w:p>
              </w:tc>
              <w:tc>
                <w:tcPr>
                  <w:tcW w:w="1335"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2FBA432"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Very low</w:t>
                  </w:r>
                </w:p>
              </w:tc>
            </w:tr>
            <w:tr w:rsidR="000D2C3C" w:rsidRPr="00727B01" w14:paraId="0532174B" w14:textId="77777777" w:rsidTr="008807B7">
              <w:trPr>
                <w:trHeight w:val="171"/>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1345F08"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12E6DF4"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161</w:t>
                  </w:r>
                  <w:r w:rsidRPr="00727B01">
                    <w:rPr>
                      <w:rFonts w:ascii="Arial" w:eastAsia="MSPゴシック" w:hAnsi="Arial" w:cs="Arial"/>
                    </w:rPr>
                    <w:t xml:space="preserve"> </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D3CFE6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153</w:t>
                  </w:r>
                  <w:r w:rsidRPr="00727B01">
                    <w:rPr>
                      <w:rFonts w:ascii="Arial" w:eastAsia="MSPゴシック" w:hAnsi="Arial" w:cs="Arial"/>
                    </w:rPr>
                    <w:t xml:space="preserve"> </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7F7E026"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136</w:t>
                  </w:r>
                  <w:r w:rsidRPr="00727B01">
                    <w:rPr>
                      <w:rFonts w:ascii="Arial" w:eastAsia="MSPゴシック" w:hAnsi="Arial" w:cs="Arial"/>
                    </w:rPr>
                    <w:t xml:space="preserve"> </w:t>
                  </w:r>
                </w:p>
              </w:tc>
              <w:tc>
                <w:tcPr>
                  <w:tcW w:w="1335"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B5EF6E1" w14:textId="77777777" w:rsidR="000D2C3C" w:rsidRPr="00727B01" w:rsidRDefault="000D2C3C" w:rsidP="008807B7">
                  <w:pPr>
                    <w:pBdr>
                      <w:top w:val="nil"/>
                      <w:left w:val="nil"/>
                      <w:bottom w:val="nil"/>
                      <w:right w:val="nil"/>
                      <w:between w:val="nil"/>
                    </w:pBdr>
                    <w:spacing w:line="276" w:lineRule="auto"/>
                    <w:jc w:val="left"/>
                    <w:rPr>
                      <w:rFonts w:ascii="Arial" w:eastAsia="MSPゴシック" w:hAnsi="Arial" w:cs="Arial"/>
                      <w:color w:val="000000"/>
                      <w:sz w:val="16"/>
                      <w:szCs w:val="16"/>
                    </w:rPr>
                  </w:pPr>
                </w:p>
              </w:tc>
            </w:tr>
          </w:tbl>
          <w:p w14:paraId="6DB44DF8" w14:textId="77777777" w:rsidR="000D2C3C" w:rsidRPr="00727B01"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200600" w14:textId="77777777" w:rsidR="000D2C3C" w:rsidRPr="00727B01" w:rsidRDefault="000D2C3C" w:rsidP="008807B7">
            <w:pPr>
              <w:rPr>
                <w:rFonts w:ascii="Arial" w:eastAsia="ＭＳ Ｐゴシック" w:hAnsi="Arial" w:cs="Arial"/>
              </w:rPr>
            </w:pPr>
          </w:p>
          <w:p w14:paraId="1C92FEDA" w14:textId="77777777" w:rsidR="000D2C3C" w:rsidRPr="00727B01" w:rsidRDefault="000D2C3C" w:rsidP="008807B7">
            <w:pPr>
              <w:rPr>
                <w:rFonts w:ascii="Arial" w:eastAsia="ＭＳ Ｐゴシック" w:hAnsi="Arial" w:cs="Arial"/>
              </w:rPr>
            </w:pPr>
          </w:p>
        </w:tc>
      </w:tr>
      <w:tr w:rsidR="000D2C3C" w:rsidRPr="00727B01" w14:paraId="0F8041F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D76CCCE"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Desirable effects</w:t>
            </w:r>
          </w:p>
          <w:p w14:paraId="419BC278"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How substantial are the desirable anticipated effects?</w:t>
            </w:r>
          </w:p>
        </w:tc>
      </w:tr>
      <w:tr w:rsidR="000D2C3C" w:rsidRPr="00727B01" w14:paraId="4C5362E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EBE46"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8669B6"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921C45"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w:t>
            </w:r>
            <w:r w:rsidRPr="00727B01" w:rsidDel="0075566D">
              <w:rPr>
                <w:rFonts w:ascii="Arial" w:hAnsi="Arial" w:cs="Arial"/>
                <w:smallCaps/>
                <w:sz w:val="21"/>
                <w:szCs w:val="21"/>
              </w:rPr>
              <w:t xml:space="preserve"> </w:t>
            </w:r>
            <w:r w:rsidRPr="00727B01">
              <w:rPr>
                <w:rFonts w:ascii="Arial" w:hAnsi="Arial" w:cs="Arial"/>
                <w:smallCaps/>
                <w:sz w:val="21"/>
                <w:szCs w:val="21"/>
              </w:rPr>
              <w:t>considerations</w:t>
            </w:r>
          </w:p>
        </w:tc>
      </w:tr>
      <w:tr w:rsidR="000D2C3C" w:rsidRPr="00727B01" w14:paraId="379D0BE8"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05F79C"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Large</w:t>
            </w:r>
          </w:p>
          <w:p w14:paraId="1DF8DE49"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 xml:space="preserve">● </w:t>
            </w:r>
            <w:r w:rsidRPr="00727B01">
              <w:rPr>
                <w:rFonts w:ascii="Arial" w:eastAsia="ＭＳ Ｐゴシック" w:hAnsi="Arial" w:cs="Arial"/>
              </w:rPr>
              <w:t>Moderate</w:t>
            </w:r>
          </w:p>
          <w:p w14:paraId="6F745C5A"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Small</w:t>
            </w:r>
          </w:p>
          <w:p w14:paraId="5E07CD9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Trivial</w:t>
            </w:r>
          </w:p>
          <w:p w14:paraId="6C684060"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Varies</w:t>
            </w:r>
          </w:p>
          <w:p w14:paraId="767A8720"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9ED853"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The number of patients who would benefit from appropriate treatment in a sample of 1000 patients (the number of true positives).</w:t>
            </w:r>
          </w:p>
          <w:p w14:paraId="49DDD22D" w14:textId="77777777" w:rsidR="000D2C3C" w:rsidRPr="00727B01" w:rsidRDefault="000D2C3C" w:rsidP="008807B7">
            <w:pPr>
              <w:rPr>
                <w:rFonts w:ascii="Arial" w:eastAsia="ＭＳ Ｐゴシック" w:hAnsi="Arial" w:cs="Arial"/>
                <w:color w:val="000000"/>
              </w:rPr>
            </w:pPr>
          </w:p>
          <w:p w14:paraId="5DD4E302" w14:textId="77777777" w:rsidR="000D2C3C" w:rsidRPr="00727B01" w:rsidRDefault="000D2C3C" w:rsidP="008807B7">
            <w:pPr>
              <w:rPr>
                <w:rFonts w:ascii="Arial" w:eastAsia="ＭＳ Ｐゴシック" w:hAnsi="Arial" w:cs="Arial"/>
                <w:b/>
                <w:bCs/>
                <w:color w:val="000000"/>
              </w:rPr>
            </w:pPr>
            <w:r w:rsidRPr="00727B01">
              <w:rPr>
                <w:rFonts w:ascii="Arial" w:eastAsia="ＭＳ Ｐゴシック" w:hAnsi="Arial" w:cs="Arial"/>
                <w:b/>
                <w:bCs/>
                <w:color w:val="000000"/>
              </w:rPr>
              <w:t>Serum CRP</w:t>
            </w:r>
            <w:r w:rsidRPr="00727B01">
              <w:rPr>
                <w:rFonts w:ascii="Arial" w:eastAsia="ＭＳ Ｐゴシック" w:hAnsi="Arial" w:cs="Arial"/>
                <w:b/>
                <w:bCs/>
                <w:color w:val="000000"/>
              </w:rPr>
              <w:t xml:space="preserve">　</w:t>
            </w:r>
          </w:p>
          <w:tbl>
            <w:tblPr>
              <w:tblW w:w="6200" w:type="dxa"/>
              <w:tblLayout w:type="fixed"/>
              <w:tblLook w:val="0400" w:firstRow="0" w:lastRow="0" w:firstColumn="0" w:lastColumn="0" w:noHBand="0" w:noVBand="1"/>
            </w:tblPr>
            <w:tblGrid>
              <w:gridCol w:w="2608"/>
              <w:gridCol w:w="1246"/>
              <w:gridCol w:w="1061"/>
              <w:gridCol w:w="1285"/>
            </w:tblGrid>
            <w:tr w:rsidR="000D2C3C" w:rsidRPr="00727B01" w14:paraId="1A917B6A"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5BBB0" w14:textId="77777777" w:rsidR="000D2C3C" w:rsidRPr="00727B01" w:rsidRDefault="000D2C3C" w:rsidP="008807B7">
                  <w:pPr>
                    <w:widowControl/>
                    <w:jc w:val="left"/>
                    <w:rPr>
                      <w:rFonts w:ascii="Arial" w:eastAsia="MSPゴシック" w:hAnsi="Arial" w:cs="Arial"/>
                      <w:color w:val="000000"/>
                      <w:sz w:val="16"/>
                      <w:szCs w:val="16"/>
                    </w:rPr>
                  </w:pPr>
                  <w:r w:rsidRPr="00727B01">
                    <w:rPr>
                      <w:rFonts w:ascii="Arial" w:eastAsia="MSPゴシック" w:hAnsi="Arial" w:cs="Arial"/>
                      <w:color w:val="000000"/>
                      <w:sz w:val="16"/>
                      <w:szCs w:val="16"/>
                    </w:rPr>
                    <w:t>Prior probability</w:t>
                  </w:r>
                  <w:r w:rsidRPr="00727B01">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BCE215C"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DE298C4"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90B88F3"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r>
            <w:tr w:rsidR="000D2C3C" w:rsidRPr="00727B01" w14:paraId="375C739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860A1"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FDFF97F"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38</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E736464"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76</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BDF0F57"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152</w:t>
                  </w:r>
                </w:p>
              </w:tc>
            </w:tr>
            <w:tr w:rsidR="000D2C3C" w:rsidRPr="00727B01" w14:paraId="00C032E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B52C7"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3337DDA"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96FDADB"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32BC20D"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200</w:t>
                  </w:r>
                </w:p>
              </w:tc>
            </w:tr>
            <w:tr w:rsidR="000D2C3C" w:rsidRPr="00727B01" w14:paraId="187EB7F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EB5DE"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A43E495"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9A512C1"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CCD3BDE"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r>
          </w:tbl>
          <w:p w14:paraId="50649CE7" w14:textId="77777777" w:rsidR="000D2C3C" w:rsidRPr="00727B01" w:rsidRDefault="000D2C3C" w:rsidP="008807B7">
            <w:pPr>
              <w:rPr>
                <w:rFonts w:ascii="Arial" w:eastAsia="ＭＳ Ｐゴシック" w:hAnsi="Arial" w:cs="Arial"/>
                <w:color w:val="000000"/>
              </w:rPr>
            </w:pPr>
          </w:p>
          <w:p w14:paraId="3EE434C4" w14:textId="77777777" w:rsidR="000D2C3C" w:rsidRPr="00727B01" w:rsidRDefault="000D2C3C" w:rsidP="008807B7">
            <w:pPr>
              <w:rPr>
                <w:rFonts w:ascii="Arial" w:eastAsia="ＭＳ Ｐゴシック" w:hAnsi="Arial" w:cs="Arial"/>
                <w:b/>
                <w:bCs/>
                <w:color w:val="000000"/>
              </w:rPr>
            </w:pPr>
            <w:r w:rsidRPr="00727B01">
              <w:rPr>
                <w:rFonts w:ascii="Arial" w:eastAsia="ＭＳ Ｐゴシック" w:hAnsi="Arial" w:cs="Arial"/>
                <w:b/>
                <w:bCs/>
                <w:color w:val="000000"/>
              </w:rPr>
              <w:t>Serum PCT</w:t>
            </w:r>
          </w:p>
          <w:tbl>
            <w:tblPr>
              <w:tblW w:w="6200" w:type="dxa"/>
              <w:tblLayout w:type="fixed"/>
              <w:tblLook w:val="0400" w:firstRow="0" w:lastRow="0" w:firstColumn="0" w:lastColumn="0" w:noHBand="0" w:noVBand="1"/>
            </w:tblPr>
            <w:tblGrid>
              <w:gridCol w:w="2608"/>
              <w:gridCol w:w="1246"/>
              <w:gridCol w:w="1061"/>
              <w:gridCol w:w="1285"/>
            </w:tblGrid>
            <w:tr w:rsidR="000D2C3C" w:rsidRPr="00727B01" w14:paraId="635CDB5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91DCA" w14:textId="77777777" w:rsidR="000D2C3C" w:rsidRPr="00727B01" w:rsidRDefault="000D2C3C" w:rsidP="008807B7">
                  <w:pPr>
                    <w:widowControl/>
                    <w:jc w:val="left"/>
                    <w:rPr>
                      <w:rFonts w:ascii="Arial" w:eastAsia="MSPゴシック" w:hAnsi="Arial" w:cs="Arial"/>
                      <w:color w:val="000000"/>
                      <w:sz w:val="16"/>
                      <w:szCs w:val="16"/>
                    </w:rPr>
                  </w:pPr>
                  <w:r w:rsidRPr="00727B01">
                    <w:rPr>
                      <w:rFonts w:ascii="Arial" w:eastAsia="MSPゴシック" w:hAnsi="Arial" w:cs="Arial"/>
                      <w:color w:val="000000"/>
                      <w:sz w:val="16"/>
                      <w:szCs w:val="16"/>
                    </w:rPr>
                    <w:lastRenderedPageBreak/>
                    <w:t>Prior probability</w:t>
                  </w:r>
                  <w:r w:rsidRPr="00727B01">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588BF5F"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A229C6B"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CD786D8"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r>
            <w:tr w:rsidR="000D2C3C" w:rsidRPr="00727B01" w14:paraId="5028519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88940"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B964FDD"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32</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082B59E"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64</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17E2A44"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128</w:t>
                  </w:r>
                </w:p>
              </w:tc>
            </w:tr>
            <w:tr w:rsidR="000D2C3C" w:rsidRPr="00727B01" w14:paraId="2A35B3D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DE501"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6D737DF"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9873E0D"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46462F8"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200</w:t>
                  </w:r>
                </w:p>
              </w:tc>
            </w:tr>
            <w:tr w:rsidR="000D2C3C" w:rsidRPr="00727B01" w14:paraId="6D10FFF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005BB"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828C899"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FA4847A"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57B0F91"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r>
          </w:tbl>
          <w:p w14:paraId="4037D1B0" w14:textId="77777777" w:rsidR="000D2C3C" w:rsidRPr="00727B01"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420A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lastRenderedPageBreak/>
              <w:t>If all patients were to be treated regardless of the test results, the number of patients who would benefit from treatment was calculated as 1000 x (prior probability).</w:t>
            </w:r>
          </w:p>
          <w:p w14:paraId="5A14BC91" w14:textId="77777777" w:rsidR="000D2C3C" w:rsidRPr="00727B01" w:rsidRDefault="000D2C3C" w:rsidP="008807B7">
            <w:pPr>
              <w:rPr>
                <w:rFonts w:ascii="Arial" w:eastAsia="ＭＳ Ｐゴシック" w:hAnsi="Arial" w:cs="Arial"/>
              </w:rPr>
            </w:pPr>
          </w:p>
          <w:p w14:paraId="6892FF1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If all patients were not to be treated regardless of the test results, the number of patients who would benefit from the treatment was considered to be zero.</w:t>
            </w:r>
          </w:p>
          <w:p w14:paraId="6A50C4DC" w14:textId="77777777" w:rsidR="000D2C3C" w:rsidRPr="00727B01" w:rsidRDefault="000D2C3C" w:rsidP="008807B7">
            <w:pPr>
              <w:rPr>
                <w:rFonts w:ascii="Arial" w:eastAsia="ＭＳ Ｐゴシック" w:hAnsi="Arial" w:cs="Arial"/>
              </w:rPr>
            </w:pPr>
          </w:p>
        </w:tc>
      </w:tr>
      <w:tr w:rsidR="000D2C3C" w:rsidRPr="00727B01" w14:paraId="0AE9610A"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EDE90E9"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lastRenderedPageBreak/>
              <w:t>Undesirable effects</w:t>
            </w:r>
          </w:p>
          <w:p w14:paraId="5B69F503" w14:textId="77777777" w:rsidR="000D2C3C" w:rsidRPr="00727B01" w:rsidRDefault="000D2C3C" w:rsidP="008807B7">
            <w:pPr>
              <w:pStyle w:val="2"/>
              <w:spacing w:before="0" w:after="0"/>
              <w:rPr>
                <w:rFonts w:ascii="Arial" w:hAnsi="Arial" w:cs="Arial"/>
                <w:b w:val="0"/>
                <w:bCs w:val="0"/>
                <w:color w:val="FFFFFF"/>
                <w:sz w:val="21"/>
                <w:szCs w:val="21"/>
              </w:rPr>
            </w:pPr>
            <w:r w:rsidRPr="00727B01">
              <w:rPr>
                <w:rFonts w:ascii="Arial" w:hAnsi="Arial" w:cs="Arial"/>
                <w:b w:val="0"/>
                <w:bCs w:val="0"/>
                <w:color w:val="FFFFFF"/>
                <w:sz w:val="21"/>
                <w:szCs w:val="21"/>
              </w:rPr>
              <w:t>How substantial are the undesirable anticipated effects?</w:t>
            </w:r>
          </w:p>
        </w:tc>
      </w:tr>
      <w:tr w:rsidR="000D2C3C" w:rsidRPr="00727B01" w14:paraId="061E371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C7428"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40ECDC"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CB94F3"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33991DDD"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3487A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Large</w:t>
            </w:r>
          </w:p>
          <w:p w14:paraId="0A442B9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Moderate</w:t>
            </w:r>
          </w:p>
          <w:p w14:paraId="744A1719"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Small</w:t>
            </w:r>
          </w:p>
          <w:p w14:paraId="59651DF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xml:space="preserve"> Trivial</w:t>
            </w:r>
          </w:p>
          <w:p w14:paraId="173B0DDB"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Varies</w:t>
            </w:r>
          </w:p>
          <w:p w14:paraId="4F8F59D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7620F6"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The relative clinical weighting of false positives to true positives was set at 0.05.</w:t>
            </w:r>
          </w:p>
          <w:p w14:paraId="53DB5C60"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The number of patients who would be harmed by unnecessary treatment in a sample of 1000 patients.</w:t>
            </w:r>
          </w:p>
          <w:p w14:paraId="2173B501" w14:textId="77777777" w:rsidR="000D2C3C" w:rsidRPr="00727B01" w:rsidRDefault="000D2C3C" w:rsidP="008807B7">
            <w:pPr>
              <w:rPr>
                <w:rFonts w:ascii="Arial" w:eastAsia="ＭＳ Ｐゴシック" w:hAnsi="Arial" w:cs="Arial"/>
                <w:color w:val="000000"/>
              </w:rPr>
            </w:pPr>
          </w:p>
          <w:p w14:paraId="6EF3B0F1" w14:textId="77777777" w:rsidR="000D2C3C" w:rsidRPr="00727B01" w:rsidRDefault="000D2C3C" w:rsidP="008807B7">
            <w:pPr>
              <w:rPr>
                <w:rFonts w:ascii="Arial" w:eastAsia="ＭＳ Ｐゴシック" w:hAnsi="Arial" w:cs="Arial"/>
                <w:b/>
                <w:bCs/>
                <w:color w:val="000000"/>
              </w:rPr>
            </w:pPr>
            <w:r w:rsidRPr="00727B01">
              <w:rPr>
                <w:rFonts w:ascii="Arial" w:eastAsia="ＭＳ Ｐゴシック" w:hAnsi="Arial" w:cs="Arial"/>
                <w:b/>
                <w:bCs/>
                <w:color w:val="000000"/>
              </w:rPr>
              <w:t>Serum CRP</w:t>
            </w:r>
          </w:p>
          <w:tbl>
            <w:tblPr>
              <w:tblW w:w="6200" w:type="dxa"/>
              <w:tblLayout w:type="fixed"/>
              <w:tblLook w:val="0400" w:firstRow="0" w:lastRow="0" w:firstColumn="0" w:lastColumn="0" w:noHBand="0" w:noVBand="1"/>
            </w:tblPr>
            <w:tblGrid>
              <w:gridCol w:w="2608"/>
              <w:gridCol w:w="1246"/>
              <w:gridCol w:w="1061"/>
              <w:gridCol w:w="1285"/>
            </w:tblGrid>
            <w:tr w:rsidR="000D2C3C" w:rsidRPr="00727B01" w14:paraId="40DD9BA7"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7F5A1" w14:textId="77777777" w:rsidR="000D2C3C" w:rsidRPr="00727B01" w:rsidRDefault="000D2C3C" w:rsidP="008807B7">
                  <w:pPr>
                    <w:widowControl/>
                    <w:jc w:val="left"/>
                    <w:rPr>
                      <w:rFonts w:ascii="Arial" w:eastAsia="MSPゴシック" w:hAnsi="Arial" w:cs="Arial"/>
                      <w:color w:val="000000"/>
                      <w:sz w:val="16"/>
                      <w:szCs w:val="16"/>
                    </w:rPr>
                  </w:pPr>
                  <w:r w:rsidRPr="00727B01">
                    <w:rPr>
                      <w:rFonts w:ascii="Arial" w:eastAsia="MSPゴシック" w:hAnsi="Arial" w:cs="Arial"/>
                      <w:color w:val="000000"/>
                      <w:sz w:val="16"/>
                      <w:szCs w:val="16"/>
                    </w:rPr>
                    <w:t>Prior probability</w:t>
                  </w:r>
                  <w:r w:rsidRPr="00727B01">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8F6E081"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20F857C"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880D0F8"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r>
            <w:tr w:rsidR="000D2C3C" w:rsidRPr="00727B01" w14:paraId="7FB858A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91C2E"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2AAC144"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BC51C28"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3D5E4D3"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9</w:t>
                  </w:r>
                </w:p>
              </w:tc>
            </w:tr>
            <w:tr w:rsidR="000D2C3C" w:rsidRPr="00727B01" w14:paraId="3F87643D"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CFA7E"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E92A416"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48</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AADEAE8"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45</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D19BD7E"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40</w:t>
                  </w:r>
                </w:p>
              </w:tc>
            </w:tr>
            <w:tr w:rsidR="000D2C3C" w:rsidRPr="00727B01" w14:paraId="714E17D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D4D5A"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72D63B1"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35649A8"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0546907"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r>
          </w:tbl>
          <w:p w14:paraId="5BF4AAE1" w14:textId="77777777" w:rsidR="000D2C3C" w:rsidRPr="00727B01" w:rsidRDefault="000D2C3C" w:rsidP="008807B7">
            <w:pPr>
              <w:rPr>
                <w:rFonts w:ascii="Arial" w:eastAsia="ＭＳ Ｐゴシック" w:hAnsi="Arial" w:cs="Arial"/>
                <w:color w:val="000000"/>
              </w:rPr>
            </w:pPr>
          </w:p>
          <w:p w14:paraId="544C609D" w14:textId="77777777" w:rsidR="000D2C3C" w:rsidRPr="00727B01" w:rsidRDefault="000D2C3C" w:rsidP="008807B7">
            <w:pPr>
              <w:rPr>
                <w:rFonts w:ascii="Arial" w:eastAsia="ＭＳ Ｐゴシック" w:hAnsi="Arial" w:cs="Arial"/>
                <w:b/>
                <w:bCs/>
                <w:color w:val="000000"/>
              </w:rPr>
            </w:pPr>
            <w:r w:rsidRPr="00727B01">
              <w:rPr>
                <w:rFonts w:ascii="Arial" w:eastAsia="ＭＳ Ｐゴシック" w:hAnsi="Arial" w:cs="Arial"/>
                <w:b/>
                <w:bCs/>
                <w:color w:val="000000"/>
              </w:rPr>
              <w:t>Serum PCT</w:t>
            </w:r>
          </w:p>
          <w:tbl>
            <w:tblPr>
              <w:tblW w:w="6200" w:type="dxa"/>
              <w:tblLayout w:type="fixed"/>
              <w:tblLook w:val="0400" w:firstRow="0" w:lastRow="0" w:firstColumn="0" w:lastColumn="0" w:noHBand="0" w:noVBand="1"/>
            </w:tblPr>
            <w:tblGrid>
              <w:gridCol w:w="2608"/>
              <w:gridCol w:w="1246"/>
              <w:gridCol w:w="1061"/>
              <w:gridCol w:w="1285"/>
            </w:tblGrid>
            <w:tr w:rsidR="000D2C3C" w:rsidRPr="00727B01" w14:paraId="0D7F7EB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34FF0" w14:textId="77777777" w:rsidR="000D2C3C" w:rsidRPr="00727B01" w:rsidRDefault="000D2C3C" w:rsidP="008807B7">
                  <w:pPr>
                    <w:widowControl/>
                    <w:jc w:val="left"/>
                    <w:rPr>
                      <w:rFonts w:ascii="Arial" w:eastAsia="MSPゴシック" w:hAnsi="Arial" w:cs="Arial"/>
                      <w:color w:val="000000"/>
                      <w:sz w:val="16"/>
                      <w:szCs w:val="16"/>
                    </w:rPr>
                  </w:pPr>
                  <w:r w:rsidRPr="00727B01">
                    <w:rPr>
                      <w:rFonts w:ascii="Arial" w:eastAsia="MSPゴシック" w:hAnsi="Arial" w:cs="Arial"/>
                      <w:color w:val="000000"/>
                      <w:sz w:val="16"/>
                      <w:szCs w:val="16"/>
                    </w:rPr>
                    <w:t>Prior probability</w:t>
                  </w:r>
                  <w:r w:rsidRPr="00727B01">
                    <w:rPr>
                      <w:rFonts w:ascii="Arial" w:eastAsia="MSPゴシック" w:hAnsi="Arial" w:cs="Arial"/>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2BE690E"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DD100C6"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61778BB"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r>
            <w:tr w:rsidR="000D2C3C" w:rsidRPr="00727B01" w14:paraId="509A616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E0C92"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4A53D2A"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8</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2286579"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8</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2C9BE68"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7</w:t>
                  </w:r>
                </w:p>
              </w:tc>
            </w:tr>
            <w:tr w:rsidR="000D2C3C" w:rsidRPr="00727B01" w14:paraId="5FF30C77"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7095A"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64E9B3C"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48</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0A628F6"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45</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17E28E2"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40</w:t>
                  </w:r>
                </w:p>
              </w:tc>
            </w:tr>
            <w:tr w:rsidR="000D2C3C" w:rsidRPr="00727B01" w14:paraId="7776B36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21692" w14:textId="77777777" w:rsidR="000D2C3C" w:rsidRPr="00727B01" w:rsidRDefault="000D2C3C" w:rsidP="008807B7">
                  <w:pPr>
                    <w:jc w:val="left"/>
                    <w:rPr>
                      <w:rFonts w:ascii="Arial" w:eastAsia="MSPゴシック" w:hAnsi="Arial" w:cs="Arial"/>
                      <w:color w:val="000000"/>
                      <w:sz w:val="16"/>
                      <w:szCs w:val="16"/>
                    </w:rPr>
                  </w:pPr>
                  <w:r w:rsidRPr="00727B01">
                    <w:rPr>
                      <w:rFonts w:ascii="Arial" w:eastAsia="MSPゴシック" w:hAnsi="Arial" w:cs="Arial"/>
                      <w:color w:val="000000"/>
                      <w:sz w:val="16"/>
                      <w:szCs w:val="16"/>
                    </w:rPr>
                    <w:t xml:space="preserve">No treatment for all patients </w:t>
                  </w:r>
                  <w:r w:rsidRPr="00727B01">
                    <w:rPr>
                      <w:rFonts w:ascii="Arial" w:eastAsia="MSPゴシック" w:hAnsi="Arial" w:cs="Arial"/>
                      <w:color w:val="000000"/>
                      <w:sz w:val="16"/>
                      <w:szCs w:val="16"/>
                    </w:rPr>
                    <w:lastRenderedPageBreak/>
                    <w:t>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E98A865"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lastRenderedPageBreak/>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180FDDE"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C97D296" w14:textId="77777777" w:rsidR="000D2C3C" w:rsidRPr="00727B01" w:rsidRDefault="000D2C3C" w:rsidP="008807B7">
                  <w:pP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r>
          </w:tbl>
          <w:p w14:paraId="1FCCBBAD" w14:textId="77777777" w:rsidR="000D2C3C" w:rsidRPr="00727B01"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48A61B"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lastRenderedPageBreak/>
              <w:t>If patients were treated based on test results, the number of patients who would be harmed by unnecessary treatment was calculated as (number of false positives) x (clinical weighting).</w:t>
            </w:r>
          </w:p>
          <w:p w14:paraId="5A190D82" w14:textId="77777777" w:rsidR="000D2C3C" w:rsidRPr="00727B01" w:rsidRDefault="000D2C3C" w:rsidP="008807B7">
            <w:pPr>
              <w:rPr>
                <w:rFonts w:ascii="Arial" w:eastAsia="ＭＳ Ｐゴシック" w:hAnsi="Arial" w:cs="Arial"/>
              </w:rPr>
            </w:pPr>
          </w:p>
          <w:p w14:paraId="0E281AC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xml:space="preserve">If all patients were treated regardless of the test results, </w:t>
            </w:r>
            <w:r w:rsidRPr="00727B01">
              <w:rPr>
                <w:rFonts w:ascii="Arial" w:eastAsia="ＭＳ Ｐゴシック" w:hAnsi="Arial" w:cs="Arial"/>
              </w:rPr>
              <w:lastRenderedPageBreak/>
              <w:t>the number of false positives was considered to be (1 - prior probability) x 1000, and if all patients were not treated, the number was considered to be zero. The number of patients who would be harmed by unnecessary treatment was calculated by multiplying these by the clinical weighting.</w:t>
            </w:r>
          </w:p>
        </w:tc>
      </w:tr>
      <w:tr w:rsidR="000D2C3C" w:rsidRPr="00727B01" w14:paraId="161FA64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41B76A3"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lastRenderedPageBreak/>
              <w:t>Certainty of evidence</w:t>
            </w:r>
          </w:p>
          <w:p w14:paraId="7CA30C66"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What is the overall certainty of the evidence of test accuracy?</w:t>
            </w:r>
          </w:p>
        </w:tc>
      </w:tr>
      <w:tr w:rsidR="000D2C3C" w:rsidRPr="00727B01" w14:paraId="44FFDEF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BE4E9"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C9B209"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BFD29E"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2B9A470B"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8EB2B"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Very low</w:t>
            </w:r>
          </w:p>
          <w:p w14:paraId="020290C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Low</w:t>
            </w:r>
          </w:p>
          <w:p w14:paraId="37784EE6"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Moderate</w:t>
            </w:r>
          </w:p>
          <w:p w14:paraId="1D77A108"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High</w:t>
            </w:r>
          </w:p>
          <w:p w14:paraId="1169615D"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C8DBC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The certainty of the evidence was judged to be “Very low”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A3C3C6" w14:textId="77777777" w:rsidR="000D2C3C" w:rsidRPr="00727B01" w:rsidRDefault="000D2C3C" w:rsidP="008807B7">
            <w:pPr>
              <w:rPr>
                <w:rFonts w:ascii="Arial" w:eastAsia="ＭＳ Ｐゴシック" w:hAnsi="Arial" w:cs="Arial"/>
              </w:rPr>
            </w:pPr>
          </w:p>
        </w:tc>
      </w:tr>
      <w:tr w:rsidR="000D2C3C" w:rsidRPr="00727B01" w14:paraId="3E9718A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8A428BE"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Certainty of the evidence of test’s effects</w:t>
            </w:r>
          </w:p>
          <w:p w14:paraId="2CBBE042"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What is the overall certainty of the evidence for any critical or important direct benefits, adverse effects, or burden of the test?</w:t>
            </w:r>
          </w:p>
        </w:tc>
      </w:tr>
      <w:tr w:rsidR="000D2C3C" w:rsidRPr="00727B01" w14:paraId="77F8B0D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95585"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72B885"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D7AB2"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w:t>
            </w:r>
            <w:r w:rsidRPr="00727B01" w:rsidDel="0075566D">
              <w:rPr>
                <w:rFonts w:ascii="Arial" w:hAnsi="Arial" w:cs="Arial"/>
                <w:smallCaps/>
                <w:sz w:val="21"/>
                <w:szCs w:val="21"/>
              </w:rPr>
              <w:t xml:space="preserve"> </w:t>
            </w:r>
            <w:r w:rsidRPr="00727B01">
              <w:rPr>
                <w:rFonts w:ascii="Arial" w:hAnsi="Arial" w:cs="Arial"/>
                <w:smallCaps/>
                <w:sz w:val="21"/>
                <w:szCs w:val="21"/>
              </w:rPr>
              <w:t>considerations</w:t>
            </w:r>
          </w:p>
        </w:tc>
      </w:tr>
      <w:tr w:rsidR="000D2C3C" w:rsidRPr="00727B01" w14:paraId="255CD480"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602F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Very low</w:t>
            </w:r>
          </w:p>
          <w:p w14:paraId="6DCBF71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Low</w:t>
            </w:r>
          </w:p>
          <w:p w14:paraId="44D262BA"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Moderate</w:t>
            </w:r>
          </w:p>
          <w:p w14:paraId="562256B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High</w:t>
            </w:r>
          </w:p>
          <w:p w14:paraId="7E652F1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xml:space="preserve"> No included study</w:t>
            </w:r>
          </w:p>
          <w:p w14:paraId="0ACDC28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BADA7"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No evidence examining the direct effects of the tests.</w:t>
            </w:r>
          </w:p>
          <w:p w14:paraId="5F318A86" w14:textId="77777777" w:rsidR="000D2C3C" w:rsidRPr="00727B01"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9C32FD" w14:textId="77777777" w:rsidR="000D2C3C" w:rsidRPr="00727B01" w:rsidRDefault="000D2C3C" w:rsidP="008807B7">
            <w:pPr>
              <w:rPr>
                <w:rFonts w:ascii="Arial" w:eastAsia="ＭＳ Ｐゴシック" w:hAnsi="Arial" w:cs="Arial"/>
              </w:rPr>
            </w:pPr>
          </w:p>
        </w:tc>
      </w:tr>
      <w:tr w:rsidR="000D2C3C" w:rsidRPr="00727B01" w14:paraId="48864C0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550FC00"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Certainty of evidence of management’s effects</w:t>
            </w:r>
          </w:p>
          <w:p w14:paraId="3EE09379"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What is the overall certainty of the evidence of effects of the management that is guided by the test results?</w:t>
            </w:r>
          </w:p>
        </w:tc>
      </w:tr>
      <w:tr w:rsidR="000D2C3C" w:rsidRPr="00727B01" w14:paraId="684B4B1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F2518"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DEFC49"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14BF1"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5167B6B7"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8BC84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Very low</w:t>
            </w:r>
          </w:p>
          <w:p w14:paraId="2C903F37"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Low</w:t>
            </w:r>
          </w:p>
          <w:p w14:paraId="34D5E38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Moderate</w:t>
            </w:r>
          </w:p>
          <w:p w14:paraId="0C86242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High</w:t>
            </w:r>
          </w:p>
          <w:p w14:paraId="1126E1C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xml:space="preserve"> No included study</w:t>
            </w:r>
          </w:p>
          <w:p w14:paraId="1BAFC2A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AEE63" w14:textId="02066BDB" w:rsidR="000D2C3C" w:rsidRPr="00727B01" w:rsidRDefault="000D2C3C" w:rsidP="008807B7">
            <w:pPr>
              <w:rPr>
                <w:rFonts w:ascii="Arial" w:eastAsia="ＭＳ Ｐゴシック" w:hAnsi="Arial" w:cs="Arial"/>
              </w:rPr>
            </w:pPr>
            <w:r w:rsidRPr="00727B01">
              <w:rPr>
                <w:rFonts w:ascii="Arial" w:eastAsia="ＭＳ Ｐゴシック" w:hAnsi="Arial" w:cs="Arial"/>
              </w:rPr>
              <w:t xml:space="preserve">In general, </w:t>
            </w:r>
            <w:r w:rsidRPr="00727B01">
              <w:rPr>
                <w:rFonts w:ascii="Arial" w:hAnsi="Arial" w:cs="Arial"/>
                <w:color w:val="000000"/>
              </w:rPr>
              <w:t>treatments such as administration of antimicrobial agents based on true positive results are considered “good medical practice and</w:t>
            </w:r>
            <w:r w:rsidRPr="00727B01">
              <w:rPr>
                <w:rFonts w:ascii="Arial" w:eastAsia="ＭＳ Ｐゴシック" w:hAnsi="Arial" w:cs="Arial"/>
              </w:rPr>
              <w:t xml:space="preserve"> is expected to improve </w:t>
            </w:r>
            <w:r w:rsidR="006F18DC" w:rsidRPr="006F18DC">
              <w:rPr>
                <w:rFonts w:ascii="Arial" w:eastAsia="ＭＳ Ｐゴシック" w:hAnsi="Arial" w:cs="Arial"/>
              </w:rPr>
              <w:t>life expectancy</w:t>
            </w:r>
            <w:r w:rsidRPr="00727B01">
              <w:rPr>
                <w:rFonts w:ascii="Arial" w:eastAsia="ＭＳ Ｐゴシック" w:hAnsi="Arial" w:cs="Arial"/>
              </w:rPr>
              <w:t xml:space="preserve"> and other outcomes. On the contrary, if patients receive unnecessary treatment due to false positives, undesirable effects (such as adverse drug events) can occur. However, no studies have included evidence on the impact of treatment on final outcomes such as </w:t>
            </w:r>
            <w:r w:rsidR="002C79DB">
              <w:rPr>
                <w:rFonts w:ascii="Arial" w:eastAsia="ＭＳ Ｐゴシック" w:hAnsi="Arial" w:cs="Arial"/>
              </w:rPr>
              <w:t>overall survival</w:t>
            </w:r>
            <w:r w:rsidRPr="00727B01">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81984" w14:textId="77777777" w:rsidR="000D2C3C" w:rsidRPr="00727B01" w:rsidRDefault="000D2C3C" w:rsidP="008807B7">
            <w:pPr>
              <w:rPr>
                <w:rFonts w:ascii="Arial" w:eastAsia="ＭＳ Ｐゴシック" w:hAnsi="Arial" w:cs="Arial"/>
              </w:rPr>
            </w:pPr>
          </w:p>
        </w:tc>
      </w:tr>
      <w:tr w:rsidR="000D2C3C" w:rsidRPr="00727B01" w14:paraId="1E07155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2D97B8D"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Certainty of evidence of test result/management</w:t>
            </w:r>
          </w:p>
          <w:p w14:paraId="3C65875F"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How certain is the link between test results and management decisions?</w:t>
            </w:r>
          </w:p>
        </w:tc>
      </w:tr>
      <w:tr w:rsidR="000D2C3C" w:rsidRPr="00727B01" w14:paraId="264B242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CB6010"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10008"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B11EB"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29D3CFA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61C4C"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Very low</w:t>
            </w:r>
          </w:p>
          <w:p w14:paraId="0468515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Low</w:t>
            </w:r>
          </w:p>
          <w:p w14:paraId="31049C18"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Moderate</w:t>
            </w:r>
          </w:p>
          <w:p w14:paraId="18E50E60"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High</w:t>
            </w:r>
          </w:p>
          <w:p w14:paraId="2665418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xml:space="preserve"> No included study</w:t>
            </w:r>
          </w:p>
          <w:p w14:paraId="1590C5C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FE098"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Since treatment of bacterial pneumonia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5812BF" w14:textId="77777777" w:rsidR="000D2C3C" w:rsidRPr="00727B01" w:rsidRDefault="000D2C3C" w:rsidP="008807B7">
            <w:pPr>
              <w:rPr>
                <w:rFonts w:ascii="Arial" w:eastAsia="ＭＳ Ｐゴシック" w:hAnsi="Arial" w:cs="Arial"/>
              </w:rPr>
            </w:pPr>
          </w:p>
        </w:tc>
      </w:tr>
      <w:tr w:rsidR="000D2C3C" w:rsidRPr="00727B01" w14:paraId="4D8D103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DD2F2B8"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Certainty of effects</w:t>
            </w:r>
          </w:p>
          <w:p w14:paraId="60B652A3"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What is the overall certainty of the evidence of effects of the test?</w:t>
            </w:r>
          </w:p>
        </w:tc>
      </w:tr>
      <w:tr w:rsidR="000D2C3C" w:rsidRPr="00727B01" w14:paraId="62329C1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4792E"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99BA12"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840EA5"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w:t>
            </w:r>
            <w:r w:rsidRPr="00727B01" w:rsidDel="0075566D">
              <w:rPr>
                <w:rFonts w:ascii="Arial" w:hAnsi="Arial" w:cs="Arial"/>
                <w:smallCaps/>
                <w:sz w:val="21"/>
                <w:szCs w:val="21"/>
              </w:rPr>
              <w:t xml:space="preserve"> </w:t>
            </w:r>
            <w:r w:rsidRPr="00727B01">
              <w:rPr>
                <w:rFonts w:ascii="Arial" w:hAnsi="Arial" w:cs="Arial"/>
                <w:smallCaps/>
                <w:sz w:val="21"/>
                <w:szCs w:val="21"/>
              </w:rPr>
              <w:t>considerations</w:t>
            </w:r>
          </w:p>
        </w:tc>
      </w:tr>
      <w:tr w:rsidR="000D2C3C" w:rsidRPr="00727B01" w14:paraId="3D22D055"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9A26F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Very low</w:t>
            </w:r>
          </w:p>
          <w:p w14:paraId="16D6D0EB"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Low</w:t>
            </w:r>
          </w:p>
          <w:p w14:paraId="4A197766"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Moderate</w:t>
            </w:r>
          </w:p>
          <w:p w14:paraId="4E066E7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High</w:t>
            </w:r>
          </w:p>
          <w:p w14:paraId="67C82F48"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No included study</w:t>
            </w:r>
          </w:p>
          <w:p w14:paraId="05CAC08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835E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Since the certainty of the evidence of the test’s accuracy is “Very low,” the certainty of the evidence of effects of the test becomes “Very low.”</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80634" w14:textId="77777777" w:rsidR="000D2C3C" w:rsidRPr="00727B01" w:rsidRDefault="000D2C3C" w:rsidP="008807B7">
            <w:pPr>
              <w:rPr>
                <w:rFonts w:ascii="Arial" w:eastAsia="ＭＳ Ｐゴシック" w:hAnsi="Arial" w:cs="Arial"/>
              </w:rPr>
            </w:pPr>
          </w:p>
        </w:tc>
      </w:tr>
      <w:tr w:rsidR="000D2C3C" w:rsidRPr="00727B01" w14:paraId="47146AD7"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B9F25BE"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Values</w:t>
            </w:r>
          </w:p>
          <w:p w14:paraId="2377D433"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Is there important uncertainty about or variability in how much people value the main outcomes?</w:t>
            </w:r>
          </w:p>
        </w:tc>
      </w:tr>
      <w:tr w:rsidR="000D2C3C" w:rsidRPr="00727B01" w14:paraId="1201457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538A6D"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F26D03"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4CD7D8"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476F693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D2074C"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Important uncertainty or variability</w:t>
            </w:r>
          </w:p>
          <w:p w14:paraId="756EC320"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2D3236"/>
              </w:rPr>
              <w:t>●</w:t>
            </w:r>
            <w:r w:rsidRPr="00727B01">
              <w:rPr>
                <w:rFonts w:ascii="Arial" w:eastAsia="ＭＳ Ｐゴシック" w:hAnsi="Arial" w:cs="Arial"/>
              </w:rPr>
              <w:t xml:space="preserve"> Possibly important uncertainty or variability</w:t>
            </w:r>
          </w:p>
          <w:p w14:paraId="35409EA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Probably no important uncertainty or variability</w:t>
            </w:r>
          </w:p>
          <w:p w14:paraId="0B12780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929F52"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The value of desirable effects such as true positives and undesirable effects such as false positives and adverse events may vary according to the values and experiences of individual healthcare providers and patients.</w:t>
            </w:r>
          </w:p>
          <w:p w14:paraId="39F6E847"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39BD50" w14:textId="77777777" w:rsidR="000D2C3C" w:rsidRPr="00727B01" w:rsidRDefault="000D2C3C" w:rsidP="008807B7">
            <w:pPr>
              <w:rPr>
                <w:rFonts w:ascii="Arial" w:eastAsia="ＭＳ Ｐゴシック" w:hAnsi="Arial" w:cs="Arial"/>
              </w:rPr>
            </w:pPr>
          </w:p>
          <w:p w14:paraId="522097E1" w14:textId="77777777" w:rsidR="000D2C3C" w:rsidRPr="00727B01" w:rsidRDefault="000D2C3C" w:rsidP="008807B7">
            <w:pPr>
              <w:rPr>
                <w:rFonts w:ascii="Arial" w:eastAsia="ＭＳ Ｐゴシック" w:hAnsi="Arial" w:cs="Arial"/>
              </w:rPr>
            </w:pPr>
          </w:p>
        </w:tc>
      </w:tr>
      <w:tr w:rsidR="000D2C3C" w:rsidRPr="00727B01" w14:paraId="21BFE15E"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823E143"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Balance of effects</w:t>
            </w:r>
          </w:p>
          <w:p w14:paraId="33857400"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Does the balance between desirable and undesirable effects favor the intervention or the comparison?</w:t>
            </w:r>
          </w:p>
        </w:tc>
      </w:tr>
      <w:tr w:rsidR="000D2C3C" w:rsidRPr="00727B01" w14:paraId="64D45C0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5A3EC"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E673A"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2B1BBF"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0D95FA93"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DA889A" w14:textId="77777777" w:rsidR="000D2C3C" w:rsidRPr="00727B01" w:rsidRDefault="000D2C3C" w:rsidP="008807B7">
            <w:pPr>
              <w:rPr>
                <w:rFonts w:ascii="Arial" w:eastAsia="MSPゴシック" w:hAnsi="Arial" w:cs="Arial"/>
              </w:rPr>
            </w:pPr>
            <w:r w:rsidRPr="00727B01">
              <w:rPr>
                <w:rFonts w:ascii="Arial" w:eastAsia="MSPゴシック" w:hAnsi="Arial" w:cs="Arial"/>
              </w:rPr>
              <w:t>○ Favors the test</w:t>
            </w:r>
          </w:p>
          <w:p w14:paraId="77B7478B" w14:textId="77777777" w:rsidR="000D2C3C" w:rsidRPr="00727B01" w:rsidRDefault="000D2C3C" w:rsidP="008807B7">
            <w:pPr>
              <w:rPr>
                <w:rFonts w:ascii="Arial" w:eastAsia="MSPゴシック" w:hAnsi="Arial" w:cs="Arial"/>
              </w:rPr>
            </w:pPr>
            <w:r w:rsidRPr="00727B01">
              <w:rPr>
                <w:rFonts w:ascii="Arial" w:eastAsia="MSPゴシック" w:hAnsi="Arial" w:cs="Arial"/>
              </w:rPr>
              <w:t>○ Probably favors the test</w:t>
            </w:r>
          </w:p>
          <w:p w14:paraId="4D40AA43" w14:textId="77777777" w:rsidR="000D2C3C" w:rsidRPr="00727B01" w:rsidRDefault="000D2C3C" w:rsidP="008807B7">
            <w:pPr>
              <w:rPr>
                <w:rFonts w:ascii="Arial" w:eastAsia="MSPゴシック" w:hAnsi="Arial" w:cs="Arial"/>
              </w:rPr>
            </w:pPr>
            <w:r w:rsidRPr="00727B01">
              <w:rPr>
                <w:rFonts w:ascii="Arial" w:eastAsia="MSPゴシック" w:hAnsi="Arial" w:cs="Arial"/>
              </w:rPr>
              <w:t xml:space="preserve">○ Does not favor either the test or the </w:t>
            </w:r>
            <w:r w:rsidRPr="00727B01">
              <w:rPr>
                <w:rFonts w:ascii="Arial" w:eastAsia="MSPゴシック" w:hAnsi="Arial" w:cs="Arial"/>
              </w:rPr>
              <w:lastRenderedPageBreak/>
              <w:t>comparison</w:t>
            </w:r>
          </w:p>
          <w:p w14:paraId="44D0B577" w14:textId="77777777" w:rsidR="000D2C3C" w:rsidRPr="00727B01" w:rsidRDefault="000D2C3C" w:rsidP="008807B7">
            <w:pPr>
              <w:rPr>
                <w:rFonts w:ascii="Arial" w:eastAsia="MSPゴシック" w:hAnsi="Arial" w:cs="Arial"/>
              </w:rPr>
            </w:pPr>
            <w:r w:rsidRPr="00727B01">
              <w:rPr>
                <w:rFonts w:ascii="Arial" w:eastAsia="MSPゴシック" w:hAnsi="Arial" w:cs="Arial"/>
              </w:rPr>
              <w:t>● Probably favors the comparison</w:t>
            </w:r>
          </w:p>
          <w:p w14:paraId="15CE6A01" w14:textId="77777777" w:rsidR="000D2C3C" w:rsidRPr="00727B01" w:rsidRDefault="000D2C3C" w:rsidP="008807B7">
            <w:pPr>
              <w:rPr>
                <w:rFonts w:ascii="Arial" w:eastAsia="MSPゴシック" w:hAnsi="Arial" w:cs="Arial"/>
              </w:rPr>
            </w:pPr>
            <w:r w:rsidRPr="00727B01">
              <w:rPr>
                <w:rFonts w:ascii="Arial" w:eastAsia="MSPゴシック" w:hAnsi="Arial" w:cs="Arial"/>
              </w:rPr>
              <w:t>○ Favors the comparison</w:t>
            </w:r>
          </w:p>
          <w:p w14:paraId="2AC55EB0" w14:textId="77777777" w:rsidR="000D2C3C" w:rsidRPr="00727B01" w:rsidRDefault="000D2C3C" w:rsidP="008807B7">
            <w:pPr>
              <w:rPr>
                <w:rFonts w:ascii="Arial" w:eastAsia="MSPゴシック" w:hAnsi="Arial" w:cs="Arial"/>
              </w:rPr>
            </w:pPr>
            <w:r w:rsidRPr="00727B01">
              <w:rPr>
                <w:rFonts w:ascii="Arial" w:eastAsia="MSPゴシック" w:hAnsi="Arial" w:cs="Arial"/>
              </w:rPr>
              <w:t>○ Varies</w:t>
            </w:r>
          </w:p>
          <w:p w14:paraId="70CE53DC" w14:textId="77777777" w:rsidR="000D2C3C" w:rsidRPr="00727B01" w:rsidRDefault="000D2C3C" w:rsidP="008807B7">
            <w:pPr>
              <w:rPr>
                <w:rFonts w:ascii="Arial" w:eastAsia="ＭＳ Ｐゴシック" w:hAnsi="Arial" w:cs="Arial"/>
              </w:rPr>
            </w:pPr>
            <w:r w:rsidRPr="00727B01">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741B87"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lastRenderedPageBreak/>
              <w:t>The net benefit of the test was calculated, considering the benefit of appropriate treatment due to true positive diagnosis, the harm of unnecessary treatment due to false positive diagnosis, and the adverse events of the test.</w:t>
            </w:r>
          </w:p>
          <w:p w14:paraId="1F50E695" w14:textId="77777777" w:rsidR="000D2C3C" w:rsidRPr="00727B01" w:rsidRDefault="000D2C3C" w:rsidP="008807B7">
            <w:pPr>
              <w:rPr>
                <w:rFonts w:ascii="Arial" w:eastAsia="ＭＳ Ｐゴシック" w:hAnsi="Arial" w:cs="Arial"/>
              </w:rPr>
            </w:pPr>
          </w:p>
          <w:p w14:paraId="7DAAA21D" w14:textId="77777777" w:rsidR="000D2C3C" w:rsidRPr="00727B01" w:rsidRDefault="000D2C3C" w:rsidP="008807B7">
            <w:pPr>
              <w:rPr>
                <w:rFonts w:ascii="Arial" w:eastAsia="ＭＳ Ｐゴシック" w:hAnsi="Arial" w:cs="Arial"/>
                <w:b/>
                <w:bCs/>
                <w:color w:val="000000"/>
              </w:rPr>
            </w:pPr>
            <w:r w:rsidRPr="00727B01">
              <w:rPr>
                <w:rFonts w:ascii="Arial" w:eastAsia="ＭＳ Ｐゴシック" w:hAnsi="Arial" w:cs="Arial"/>
                <w:b/>
                <w:bCs/>
                <w:color w:val="000000"/>
              </w:rPr>
              <w:lastRenderedPageBreak/>
              <w:t>Serum CRP</w:t>
            </w:r>
          </w:p>
          <w:p w14:paraId="161A3763" w14:textId="77777777" w:rsidR="000D2C3C" w:rsidRPr="00727B01" w:rsidRDefault="000D2C3C" w:rsidP="008807B7">
            <w:pPr>
              <w:rPr>
                <w:rFonts w:ascii="Arial" w:eastAsia="ＭＳ Ｐゴシック" w:hAnsi="Arial" w:cs="Arial"/>
                <w:u w:val="single"/>
              </w:rPr>
            </w:pPr>
            <w:r w:rsidRPr="00727B01">
              <w:rPr>
                <w:rFonts w:ascii="Arial" w:eastAsia="ＭＳ Ｐゴシック" w:hAnsi="Arial" w:cs="Arial"/>
                <w:u w:val="single"/>
              </w:rPr>
              <w:t>Net benefit</w:t>
            </w:r>
          </w:p>
          <w:p w14:paraId="06CB866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727B01" w14:paraId="2D395930"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F715C"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4DCB7C1"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2823F14"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19BAC58C"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r>
            <w:tr w:rsidR="000D2C3C" w:rsidRPr="00727B01" w14:paraId="3A22EA58"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C1F4B4D" w14:textId="77777777" w:rsidR="000D2C3C" w:rsidRPr="00727B01"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879AE"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28</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F80BE3D"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66</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290EDC37"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143</w:t>
                  </w:r>
                </w:p>
              </w:tc>
            </w:tr>
            <w:tr w:rsidR="000D2C3C" w:rsidRPr="00727B01" w14:paraId="297FDA4E"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8850CEE" w14:textId="77777777" w:rsidR="000D2C3C" w:rsidRPr="00727B01"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34DF3EE"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3</w:t>
                  </w:r>
                </w:p>
              </w:tc>
              <w:tc>
                <w:tcPr>
                  <w:tcW w:w="1108" w:type="dxa"/>
                  <w:tcBorders>
                    <w:top w:val="nil"/>
                    <w:left w:val="nil"/>
                    <w:bottom w:val="single" w:sz="4" w:space="0" w:color="000000"/>
                    <w:right w:val="single" w:sz="4" w:space="0" w:color="000000"/>
                  </w:tcBorders>
                  <w:shd w:val="clear" w:color="auto" w:fill="auto"/>
                  <w:vAlign w:val="center"/>
                </w:tcPr>
                <w:p w14:paraId="7093D9C2"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55</w:t>
                  </w:r>
                </w:p>
              </w:tc>
              <w:tc>
                <w:tcPr>
                  <w:tcW w:w="1109" w:type="dxa"/>
                  <w:tcBorders>
                    <w:top w:val="nil"/>
                    <w:left w:val="nil"/>
                    <w:bottom w:val="single" w:sz="4" w:space="0" w:color="000000"/>
                    <w:right w:val="single" w:sz="4" w:space="0" w:color="000000"/>
                  </w:tcBorders>
                  <w:shd w:val="clear" w:color="auto" w:fill="auto"/>
                  <w:vAlign w:val="center"/>
                </w:tcPr>
                <w:p w14:paraId="7315E1AF"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160</w:t>
                  </w:r>
                </w:p>
              </w:tc>
            </w:tr>
            <w:tr w:rsidR="000D2C3C" w:rsidRPr="00727B01" w14:paraId="13251629"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28E6B32F" w14:textId="77777777" w:rsidR="000D2C3C" w:rsidRPr="00727B01"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727B01">
                    <w:rPr>
                      <w:rFonts w:ascii="Arial" w:eastAsia="MSPゴシック" w:hAnsi="Arial" w:cs="Arial"/>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3574EB8A"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617CE25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0F037826"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r>
          </w:tbl>
          <w:p w14:paraId="10CFD9E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The relative clinical weight of false positives to true positives was set at 0.05, and the net benefit was calculated with a prior probability of 5-20%. Serious adverse events of the test were considered to be negligible. We compared the net benefit of treating patients based on the test results, treating all patients without testing, and not treating any patients without testing.</w:t>
            </w:r>
          </w:p>
          <w:p w14:paraId="10E6E61C"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Clinical situations where there would be a net benefit from testing appeared to be limited, with a prior probability of 10% or less.</w:t>
            </w:r>
          </w:p>
          <w:p w14:paraId="05167154" w14:textId="77777777" w:rsidR="000D2C3C" w:rsidRPr="00727B01" w:rsidRDefault="000D2C3C" w:rsidP="008807B7">
            <w:pPr>
              <w:rPr>
                <w:rFonts w:ascii="Arial" w:eastAsia="ＭＳ Ｐゴシック" w:hAnsi="Arial" w:cs="Arial"/>
              </w:rPr>
            </w:pPr>
          </w:p>
          <w:p w14:paraId="49065CFC" w14:textId="77777777" w:rsidR="000D2C3C" w:rsidRPr="00727B01" w:rsidRDefault="000D2C3C" w:rsidP="008807B7">
            <w:pPr>
              <w:rPr>
                <w:rFonts w:ascii="Arial" w:eastAsia="ＭＳ Ｐゴシック" w:hAnsi="Arial" w:cs="Arial"/>
                <w:b/>
                <w:bCs/>
                <w:color w:val="000000"/>
              </w:rPr>
            </w:pPr>
            <w:r w:rsidRPr="00727B01">
              <w:rPr>
                <w:rFonts w:ascii="Arial" w:eastAsia="ＭＳ Ｐゴシック" w:hAnsi="Arial" w:cs="Arial"/>
                <w:b/>
                <w:bCs/>
                <w:color w:val="000000"/>
              </w:rPr>
              <w:t>Serum PCT</w:t>
            </w:r>
          </w:p>
          <w:p w14:paraId="142A159A" w14:textId="77777777" w:rsidR="000D2C3C" w:rsidRPr="00727B01" w:rsidRDefault="000D2C3C" w:rsidP="008807B7">
            <w:pPr>
              <w:rPr>
                <w:rFonts w:ascii="Arial" w:eastAsia="ＭＳ Ｐゴシック" w:hAnsi="Arial" w:cs="Arial"/>
                <w:u w:val="single"/>
              </w:rPr>
            </w:pPr>
            <w:r w:rsidRPr="00727B01">
              <w:rPr>
                <w:rFonts w:ascii="Arial" w:eastAsia="ＭＳ Ｐゴシック" w:hAnsi="Arial" w:cs="Arial"/>
                <w:u w:val="single"/>
              </w:rPr>
              <w:t>Net benefit</w:t>
            </w:r>
          </w:p>
          <w:p w14:paraId="2D8B778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727B01" w14:paraId="6E33BC16"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66EC8"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0C84D397"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EB5EEAB"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0491F369"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20%</w:t>
                  </w:r>
                </w:p>
              </w:tc>
            </w:tr>
            <w:tr w:rsidR="000D2C3C" w:rsidRPr="00727B01" w14:paraId="04E02E95"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51C399FE" w14:textId="77777777" w:rsidR="000D2C3C" w:rsidRPr="00727B01"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784CE"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24</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DAEC361"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56</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448A3355"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121</w:t>
                  </w:r>
                </w:p>
              </w:tc>
            </w:tr>
            <w:tr w:rsidR="000D2C3C" w:rsidRPr="00727B01" w14:paraId="039B664D"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2767B06B" w14:textId="77777777" w:rsidR="000D2C3C" w:rsidRPr="00727B01"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727B01">
                    <w:rPr>
                      <w:rFonts w:ascii="Arial" w:eastAsia="MSPゴシック" w:hAnsi="Arial" w:cs="Arial"/>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4FE7CBBE"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3</w:t>
                  </w:r>
                </w:p>
              </w:tc>
              <w:tc>
                <w:tcPr>
                  <w:tcW w:w="1108" w:type="dxa"/>
                  <w:tcBorders>
                    <w:top w:val="nil"/>
                    <w:left w:val="nil"/>
                    <w:bottom w:val="single" w:sz="4" w:space="0" w:color="000000"/>
                    <w:right w:val="single" w:sz="4" w:space="0" w:color="000000"/>
                  </w:tcBorders>
                  <w:shd w:val="clear" w:color="auto" w:fill="auto"/>
                  <w:vAlign w:val="center"/>
                </w:tcPr>
                <w:p w14:paraId="0A800DD2"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55</w:t>
                  </w:r>
                </w:p>
              </w:tc>
              <w:tc>
                <w:tcPr>
                  <w:tcW w:w="1109" w:type="dxa"/>
                  <w:tcBorders>
                    <w:top w:val="nil"/>
                    <w:left w:val="nil"/>
                    <w:bottom w:val="single" w:sz="4" w:space="0" w:color="000000"/>
                    <w:right w:val="single" w:sz="4" w:space="0" w:color="000000"/>
                  </w:tcBorders>
                  <w:shd w:val="clear" w:color="auto" w:fill="auto"/>
                  <w:vAlign w:val="center"/>
                </w:tcPr>
                <w:p w14:paraId="6D9EE3F0"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160</w:t>
                  </w:r>
                </w:p>
              </w:tc>
            </w:tr>
            <w:tr w:rsidR="000D2C3C" w:rsidRPr="00727B01" w14:paraId="1D5408D7"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7BB0520A" w14:textId="77777777" w:rsidR="000D2C3C" w:rsidRPr="00727B01" w:rsidRDefault="000D2C3C" w:rsidP="008807B7">
                  <w:pPr>
                    <w:pBdr>
                      <w:top w:val="nil"/>
                      <w:left w:val="nil"/>
                      <w:bottom w:val="nil"/>
                      <w:right w:val="nil"/>
                      <w:between w:val="nil"/>
                    </w:pBdr>
                    <w:shd w:val="clear" w:color="auto" w:fill="FFFFFF"/>
                    <w:jc w:val="left"/>
                    <w:rPr>
                      <w:rFonts w:ascii="Arial" w:eastAsia="MSPゴシック" w:hAnsi="Arial" w:cs="Arial"/>
                      <w:color w:val="000000"/>
                      <w:sz w:val="16"/>
                      <w:szCs w:val="16"/>
                    </w:rPr>
                  </w:pPr>
                  <w:r w:rsidRPr="00727B01">
                    <w:rPr>
                      <w:rFonts w:ascii="Arial" w:eastAsia="MSPゴシック" w:hAnsi="Arial" w:cs="Arial"/>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36484112"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0CF517B3"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319ADE6F" w14:textId="77777777" w:rsidR="000D2C3C" w:rsidRPr="00727B01"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727B01">
                    <w:rPr>
                      <w:rFonts w:ascii="Arial" w:eastAsia="MSPゴシック" w:hAnsi="Arial" w:cs="Arial"/>
                      <w:color w:val="000000"/>
                      <w:sz w:val="16"/>
                      <w:szCs w:val="16"/>
                    </w:rPr>
                    <w:t>0</w:t>
                  </w:r>
                </w:p>
              </w:tc>
            </w:tr>
          </w:tbl>
          <w:p w14:paraId="3BE3E2A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The relative clinical weight of false positives to true positives was set at 0.05, and the net benefit was calculated with a prior probability of 5-20%. Serious adverse events of the test were considered to be negligible. We compared the net benefit of treating patients based on the test results, treating all patients without testing, and not treating any patients without testing.</w:t>
            </w:r>
          </w:p>
          <w:p w14:paraId="307A92C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Clinical situations where there would be a net benefit from testing appeared to be limited, with a prior probability of 10% or less.</w:t>
            </w:r>
          </w:p>
          <w:p w14:paraId="695ED1E2" w14:textId="77777777" w:rsidR="000D2C3C" w:rsidRPr="00727B01" w:rsidRDefault="000D2C3C" w:rsidP="008807B7">
            <w:pPr>
              <w:rPr>
                <w:rFonts w:ascii="Arial" w:eastAsia="ＭＳ Ｐゴシック" w:hAnsi="Arial" w:cs="Arial"/>
              </w:rPr>
            </w:pPr>
          </w:p>
          <w:p w14:paraId="75A6BE43"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Based on these results, the balance of effects was judged to be “</w:t>
            </w:r>
            <w:r w:rsidRPr="00727B01">
              <w:rPr>
                <w:rFonts w:ascii="Arial" w:eastAsia="MSPゴシック" w:hAnsi="Arial" w:cs="Arial"/>
              </w:rPr>
              <w:t>Probably favors the comparison</w:t>
            </w:r>
            <w:r w:rsidRPr="00727B01">
              <w:rPr>
                <w:rFonts w:ascii="Arial" w:eastAsia="ＭＳ Ｐゴシック" w:hAnsi="Arial" w:cs="Arial"/>
              </w:rPr>
              <w:t>.”</w:t>
            </w:r>
          </w:p>
          <w:p w14:paraId="18DE1783" w14:textId="77777777" w:rsidR="000D2C3C" w:rsidRPr="00727B01"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38CA2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lastRenderedPageBreak/>
              <w:t xml:space="preserve">The net benefit (net benefit) was calculated as (number of true positives </w:t>
            </w:r>
            <w:r w:rsidRPr="00727B01">
              <w:rPr>
                <w:rFonts w:ascii="Arial" w:eastAsia="ＭＳ Ｐゴシック" w:hAnsi="Arial" w:cs="Arial"/>
              </w:rPr>
              <w:lastRenderedPageBreak/>
              <w:t>receiving appropriate treatment) - (number of false positives receiving unnecessary treatment) × (clinical weighting) - (number of serious adverse events of the test) for a sample of 1000 patients.</w:t>
            </w:r>
          </w:p>
          <w:p w14:paraId="6CAFA0D7" w14:textId="77777777" w:rsidR="000D2C3C" w:rsidRPr="00727B01" w:rsidRDefault="000D2C3C" w:rsidP="008807B7">
            <w:pPr>
              <w:rPr>
                <w:rFonts w:ascii="Arial" w:eastAsia="ＭＳ Ｐゴシック" w:hAnsi="Arial" w:cs="Arial"/>
              </w:rPr>
            </w:pPr>
          </w:p>
          <w:p w14:paraId="28BA492D"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If serious adverse events were considered negligible, they were calculated as zero.</w:t>
            </w:r>
          </w:p>
        </w:tc>
      </w:tr>
      <w:tr w:rsidR="000D2C3C" w:rsidRPr="00727B01" w14:paraId="3BC08FD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DBA87DB"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lastRenderedPageBreak/>
              <w:t>Acceptability</w:t>
            </w:r>
          </w:p>
          <w:p w14:paraId="07FACE14"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Is the intervention acceptable to key stakeholders?</w:t>
            </w:r>
          </w:p>
        </w:tc>
      </w:tr>
      <w:tr w:rsidR="000D2C3C" w:rsidRPr="00727B01" w14:paraId="1BF84FD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5BC668"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D77BAC"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B01A93"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674AA3F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CE904" w14:textId="77777777" w:rsidR="000D2C3C" w:rsidRPr="00727B01" w:rsidRDefault="000D2C3C" w:rsidP="008807B7">
            <w:pPr>
              <w:rPr>
                <w:rFonts w:ascii="Arial" w:eastAsia="MSPゴシック" w:hAnsi="Arial" w:cs="Arial"/>
              </w:rPr>
            </w:pPr>
            <w:r w:rsidRPr="00727B01">
              <w:rPr>
                <w:rFonts w:ascii="Arial" w:eastAsia="MSPゴシック" w:hAnsi="Arial" w:cs="Arial"/>
              </w:rPr>
              <w:t>● Yes</w:t>
            </w:r>
          </w:p>
          <w:p w14:paraId="1024117A" w14:textId="77777777" w:rsidR="000D2C3C" w:rsidRPr="00727B01" w:rsidRDefault="000D2C3C" w:rsidP="008807B7">
            <w:pPr>
              <w:rPr>
                <w:rFonts w:ascii="Arial" w:eastAsia="MSPゴシック" w:hAnsi="Arial" w:cs="Arial"/>
              </w:rPr>
            </w:pPr>
            <w:r w:rsidRPr="00727B01">
              <w:rPr>
                <w:rFonts w:ascii="Arial" w:eastAsia="MSPゴシック" w:hAnsi="Arial" w:cs="Arial"/>
              </w:rPr>
              <w:t>○ Probably yes</w:t>
            </w:r>
          </w:p>
          <w:p w14:paraId="52BF32B0" w14:textId="77777777" w:rsidR="000D2C3C" w:rsidRPr="00727B01" w:rsidRDefault="000D2C3C" w:rsidP="008807B7">
            <w:pPr>
              <w:rPr>
                <w:rFonts w:ascii="Arial" w:eastAsia="MSPゴシック" w:hAnsi="Arial" w:cs="Arial"/>
              </w:rPr>
            </w:pPr>
            <w:r w:rsidRPr="00727B01">
              <w:rPr>
                <w:rFonts w:ascii="Arial" w:eastAsia="MSPゴシック" w:hAnsi="Arial" w:cs="Arial"/>
              </w:rPr>
              <w:t>○ Probably no</w:t>
            </w:r>
          </w:p>
          <w:p w14:paraId="0C085AB7" w14:textId="77777777" w:rsidR="000D2C3C" w:rsidRPr="00727B01" w:rsidRDefault="000D2C3C" w:rsidP="008807B7">
            <w:pPr>
              <w:rPr>
                <w:rFonts w:ascii="Arial" w:eastAsia="MSPゴシック" w:hAnsi="Arial" w:cs="Arial"/>
              </w:rPr>
            </w:pPr>
            <w:r w:rsidRPr="00727B01">
              <w:rPr>
                <w:rFonts w:ascii="Arial" w:eastAsia="MSPゴシック" w:hAnsi="Arial" w:cs="Arial"/>
              </w:rPr>
              <w:t>○ No</w:t>
            </w:r>
          </w:p>
          <w:p w14:paraId="378CCA9D" w14:textId="77777777" w:rsidR="000D2C3C" w:rsidRPr="00727B01" w:rsidRDefault="000D2C3C" w:rsidP="008807B7">
            <w:pPr>
              <w:rPr>
                <w:rFonts w:ascii="Arial" w:eastAsia="MSPゴシック" w:hAnsi="Arial" w:cs="Arial"/>
              </w:rPr>
            </w:pPr>
            <w:r w:rsidRPr="00727B01">
              <w:rPr>
                <w:rFonts w:ascii="Arial" w:eastAsia="MSPゴシック" w:hAnsi="Arial" w:cs="Arial"/>
              </w:rPr>
              <w:t>○ Varies</w:t>
            </w:r>
          </w:p>
          <w:p w14:paraId="2F45C25A" w14:textId="77777777" w:rsidR="000D2C3C" w:rsidRPr="00727B01" w:rsidRDefault="000D2C3C" w:rsidP="008807B7">
            <w:pPr>
              <w:rPr>
                <w:rFonts w:ascii="Arial" w:eastAsia="ＭＳ Ｐゴシック" w:hAnsi="Arial" w:cs="Arial"/>
              </w:rPr>
            </w:pPr>
            <w:r w:rsidRPr="00727B01">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3DBDF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0984" w14:textId="77777777" w:rsidR="000D2C3C" w:rsidRPr="00727B01" w:rsidRDefault="000D2C3C" w:rsidP="008807B7">
            <w:pPr>
              <w:rPr>
                <w:rFonts w:ascii="Arial" w:eastAsia="ＭＳ Ｐゴシック" w:hAnsi="Arial" w:cs="Arial"/>
              </w:rPr>
            </w:pPr>
          </w:p>
          <w:p w14:paraId="4A52D88E" w14:textId="77777777" w:rsidR="000D2C3C" w:rsidRPr="00727B01" w:rsidRDefault="000D2C3C" w:rsidP="008807B7">
            <w:pPr>
              <w:rPr>
                <w:rFonts w:ascii="Arial" w:eastAsia="ＭＳ Ｐゴシック" w:hAnsi="Arial" w:cs="Arial"/>
              </w:rPr>
            </w:pPr>
          </w:p>
        </w:tc>
      </w:tr>
      <w:tr w:rsidR="000D2C3C" w:rsidRPr="00727B01" w14:paraId="045E8F5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5820A09"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Feasibility</w:t>
            </w:r>
          </w:p>
          <w:p w14:paraId="58C7CF0A" w14:textId="77777777" w:rsidR="000D2C3C" w:rsidRPr="00727B01" w:rsidRDefault="000D2C3C" w:rsidP="008807B7">
            <w:pPr>
              <w:widowControl/>
              <w:pBdr>
                <w:top w:val="nil"/>
                <w:left w:val="nil"/>
                <w:bottom w:val="nil"/>
                <w:right w:val="nil"/>
                <w:between w:val="nil"/>
              </w:pBdr>
              <w:jc w:val="left"/>
              <w:rPr>
                <w:rFonts w:ascii="Arial" w:eastAsia="ＭＳ Ｐゴシック" w:hAnsi="Arial" w:cs="Arial"/>
                <w:color w:val="FFFFFF"/>
              </w:rPr>
            </w:pPr>
            <w:r w:rsidRPr="00727B01">
              <w:rPr>
                <w:rFonts w:ascii="Arial" w:eastAsia="ＭＳ Ｐゴシック" w:hAnsi="Arial" w:cs="Arial"/>
                <w:color w:val="FFFFFF"/>
              </w:rPr>
              <w:t>Is the intervention feasible to implement?</w:t>
            </w:r>
          </w:p>
        </w:tc>
      </w:tr>
      <w:tr w:rsidR="000D2C3C" w:rsidRPr="00727B01" w14:paraId="5B89A48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D0AB7"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0E4BA"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D369AB" w14:textId="77777777" w:rsidR="000D2C3C" w:rsidRPr="00727B01" w:rsidRDefault="000D2C3C" w:rsidP="008807B7">
            <w:pPr>
              <w:pStyle w:val="2"/>
              <w:spacing w:before="0" w:after="0"/>
              <w:rPr>
                <w:rFonts w:ascii="Arial" w:hAnsi="Arial" w:cs="Arial"/>
                <w:smallCaps/>
                <w:sz w:val="21"/>
                <w:szCs w:val="21"/>
              </w:rPr>
            </w:pPr>
            <w:r w:rsidRPr="00727B01">
              <w:rPr>
                <w:rFonts w:ascii="Arial" w:hAnsi="Arial" w:cs="Arial"/>
                <w:smallCaps/>
                <w:sz w:val="21"/>
                <w:szCs w:val="21"/>
              </w:rPr>
              <w:t>ADDITIONAL considerations</w:t>
            </w:r>
          </w:p>
        </w:tc>
      </w:tr>
      <w:tr w:rsidR="000D2C3C" w:rsidRPr="00727B01" w14:paraId="1AE0BA3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78CB78" w14:textId="77777777" w:rsidR="000D2C3C" w:rsidRPr="00727B01" w:rsidRDefault="000D2C3C" w:rsidP="008807B7">
            <w:pPr>
              <w:rPr>
                <w:rFonts w:ascii="Arial" w:eastAsia="MSPゴシック" w:hAnsi="Arial" w:cs="Arial"/>
              </w:rPr>
            </w:pPr>
            <w:r w:rsidRPr="00727B01">
              <w:rPr>
                <w:rFonts w:ascii="Arial" w:eastAsia="MSPゴシック" w:hAnsi="Arial" w:cs="Arial"/>
              </w:rPr>
              <w:t>○ Yes</w:t>
            </w:r>
          </w:p>
          <w:p w14:paraId="172295EF" w14:textId="77777777" w:rsidR="000D2C3C" w:rsidRPr="00727B01" w:rsidRDefault="000D2C3C" w:rsidP="008807B7">
            <w:pPr>
              <w:rPr>
                <w:rFonts w:ascii="Arial" w:eastAsia="MSPゴシック" w:hAnsi="Arial" w:cs="Arial"/>
              </w:rPr>
            </w:pPr>
            <w:r w:rsidRPr="00727B01">
              <w:rPr>
                <w:rFonts w:ascii="Arial" w:eastAsia="MSPゴシック" w:hAnsi="Arial" w:cs="Arial"/>
              </w:rPr>
              <w:t>● Probably yes</w:t>
            </w:r>
          </w:p>
          <w:p w14:paraId="24DEB569" w14:textId="77777777" w:rsidR="000D2C3C" w:rsidRPr="00727B01" w:rsidRDefault="000D2C3C" w:rsidP="008807B7">
            <w:pPr>
              <w:rPr>
                <w:rFonts w:ascii="Arial" w:eastAsia="MSPゴシック" w:hAnsi="Arial" w:cs="Arial"/>
              </w:rPr>
            </w:pPr>
            <w:r w:rsidRPr="00727B01">
              <w:rPr>
                <w:rFonts w:ascii="Arial" w:eastAsia="MSPゴシック" w:hAnsi="Arial" w:cs="Arial"/>
              </w:rPr>
              <w:t>○ Probably no</w:t>
            </w:r>
          </w:p>
          <w:p w14:paraId="0EE250D8" w14:textId="77777777" w:rsidR="000D2C3C" w:rsidRPr="00727B01" w:rsidRDefault="000D2C3C" w:rsidP="008807B7">
            <w:pPr>
              <w:rPr>
                <w:rFonts w:ascii="Arial" w:eastAsia="MSPゴシック" w:hAnsi="Arial" w:cs="Arial"/>
              </w:rPr>
            </w:pPr>
            <w:r w:rsidRPr="00727B01">
              <w:rPr>
                <w:rFonts w:ascii="Arial" w:eastAsia="MSPゴシック" w:hAnsi="Arial" w:cs="Arial"/>
              </w:rPr>
              <w:t>○ No</w:t>
            </w:r>
          </w:p>
          <w:p w14:paraId="1B441DD3" w14:textId="77777777" w:rsidR="000D2C3C" w:rsidRPr="00727B01" w:rsidRDefault="000D2C3C" w:rsidP="008807B7">
            <w:pPr>
              <w:rPr>
                <w:rFonts w:ascii="Arial" w:eastAsia="MSPゴシック" w:hAnsi="Arial" w:cs="Arial"/>
              </w:rPr>
            </w:pPr>
            <w:r w:rsidRPr="00727B01">
              <w:rPr>
                <w:rFonts w:ascii="Arial" w:eastAsia="MSPゴシック" w:hAnsi="Arial" w:cs="Arial"/>
              </w:rPr>
              <w:t>○ Varies</w:t>
            </w:r>
          </w:p>
          <w:p w14:paraId="1F38F9B3" w14:textId="77777777" w:rsidR="000D2C3C" w:rsidRPr="00727B01" w:rsidRDefault="000D2C3C" w:rsidP="008807B7">
            <w:pPr>
              <w:rPr>
                <w:rFonts w:ascii="Arial" w:eastAsia="ＭＳ Ｐゴシック" w:hAnsi="Arial" w:cs="Arial"/>
              </w:rPr>
            </w:pPr>
            <w:r w:rsidRPr="00727B01">
              <w:rPr>
                <w:rFonts w:ascii="Arial" w:eastAsia="MSP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D01DE5"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Some facilities may not be able to measure these tests in their own facilities, but these are commonly practiced medical procedures and probably feasible. No evidence was considered.</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7BA2D" w14:textId="77777777" w:rsidR="000D2C3C" w:rsidRPr="00727B01" w:rsidRDefault="000D2C3C" w:rsidP="008807B7">
            <w:pPr>
              <w:rPr>
                <w:rFonts w:ascii="Arial" w:eastAsia="ＭＳ Ｐゴシック" w:hAnsi="Arial" w:cs="Arial"/>
              </w:rPr>
            </w:pPr>
          </w:p>
          <w:p w14:paraId="474E1DF9" w14:textId="77777777" w:rsidR="000D2C3C" w:rsidRPr="00727B01" w:rsidRDefault="000D2C3C" w:rsidP="008807B7">
            <w:pPr>
              <w:rPr>
                <w:rFonts w:ascii="Arial" w:eastAsia="ＭＳ Ｐゴシック" w:hAnsi="Arial" w:cs="Arial"/>
              </w:rPr>
            </w:pPr>
          </w:p>
        </w:tc>
      </w:tr>
    </w:tbl>
    <w:p w14:paraId="3A53B062" w14:textId="77777777" w:rsidR="000D2C3C" w:rsidRPr="00727B01" w:rsidRDefault="000D2C3C" w:rsidP="008807B7">
      <w:pPr>
        <w:pStyle w:val="1"/>
        <w:spacing w:before="280" w:after="20"/>
        <w:rPr>
          <w:rFonts w:ascii="Arial" w:hAnsi="Arial" w:cs="Arial"/>
          <w:smallCaps/>
          <w:color w:val="000000"/>
          <w:sz w:val="28"/>
          <w:szCs w:val="28"/>
        </w:rPr>
      </w:pPr>
      <w:r w:rsidRPr="00727B01">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727B01" w14:paraId="0B37A9B2" w14:textId="77777777" w:rsidTr="008807B7">
        <w:tc>
          <w:tcPr>
            <w:tcW w:w="1798" w:type="dxa"/>
            <w:tcBorders>
              <w:top w:val="nil"/>
              <w:left w:val="nil"/>
              <w:bottom w:val="nil"/>
              <w:right w:val="nil"/>
            </w:tcBorders>
            <w:tcMar>
              <w:top w:w="75" w:type="dxa"/>
              <w:left w:w="75" w:type="dxa"/>
              <w:bottom w:w="75" w:type="dxa"/>
              <w:right w:w="75" w:type="dxa"/>
            </w:tcMar>
            <w:vAlign w:val="center"/>
          </w:tcPr>
          <w:p w14:paraId="37A27D7D" w14:textId="77777777" w:rsidR="000D2C3C" w:rsidRPr="00727B01" w:rsidRDefault="000D2C3C" w:rsidP="008807B7">
            <w:pPr>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FB4EEBD"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28"/>
                <w:szCs w:val="28"/>
              </w:rPr>
            </w:pPr>
            <w:r w:rsidRPr="00727B01">
              <w:rPr>
                <w:rFonts w:ascii="Arial" w:eastAsia="MSPゴシック" w:hAnsi="Arial" w:cs="Arial"/>
                <w:b/>
                <w:smallCaps/>
                <w:color w:val="FFFFFF"/>
                <w:sz w:val="28"/>
                <w:szCs w:val="28"/>
              </w:rPr>
              <w:t>Judgment</w:t>
            </w:r>
          </w:p>
        </w:tc>
      </w:tr>
      <w:tr w:rsidR="000D2C3C" w:rsidRPr="00727B01" w14:paraId="0D37C0E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175CDD4"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6638BF"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9BE59C"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C44C91"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BA27AD"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B90D8E2"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DD496A"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6564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Do not know</w:t>
            </w:r>
          </w:p>
        </w:tc>
      </w:tr>
      <w:tr w:rsidR="000D2C3C" w:rsidRPr="00727B01" w14:paraId="0FA619D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EF0F84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7072E8"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F52F5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4BB73"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37E4C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504A09"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5076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699C83"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Do not know</w:t>
            </w:r>
          </w:p>
        </w:tc>
      </w:tr>
      <w:tr w:rsidR="000D2C3C" w:rsidRPr="00727B01" w14:paraId="617B535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23B300A"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lastRenderedPageBreak/>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EDA07"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F3C0C"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DF7BB8"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9EFC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000000" w:themeColor="text1"/>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1906608"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A71859"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DE732"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Do not know</w:t>
            </w:r>
          </w:p>
        </w:tc>
      </w:tr>
      <w:tr w:rsidR="000D2C3C" w:rsidRPr="00727B01" w14:paraId="5B0DC3E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338F2D7"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C911D3"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D9ED3"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82CFF4"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70B28A"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27E0504"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7933CB9" w14:textId="77777777" w:rsidR="000D2C3C" w:rsidRPr="00727B01"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8D6FFA"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No included study</w:t>
            </w:r>
          </w:p>
        </w:tc>
      </w:tr>
      <w:tr w:rsidR="000D2C3C" w:rsidRPr="00727B01" w14:paraId="4E6E748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A206475"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AAE8E"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72D18"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19AB57"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CEF63B"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4C9162B"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1643648" w14:textId="77777777" w:rsidR="000D2C3C" w:rsidRPr="00727B01"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8326A5"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000000" w:themeColor="text1"/>
                <w:sz w:val="16"/>
                <w:szCs w:val="16"/>
              </w:rPr>
              <w:t>No included study</w:t>
            </w:r>
          </w:p>
        </w:tc>
      </w:tr>
      <w:tr w:rsidR="000D2C3C" w:rsidRPr="00727B01" w14:paraId="191F681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E78B29B"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68EF8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B9D467"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63C79"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1ACB9E"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024830"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8982079" w14:textId="77777777" w:rsidR="000D2C3C" w:rsidRPr="00727B01"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227CEC"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themeColor="text1"/>
                <w:sz w:val="16"/>
                <w:szCs w:val="16"/>
              </w:rPr>
            </w:pPr>
            <w:r w:rsidRPr="00727B01">
              <w:rPr>
                <w:rFonts w:ascii="Arial" w:eastAsia="MSPゴシック" w:hAnsi="Arial" w:cs="Arial"/>
                <w:color w:val="000000" w:themeColor="text1"/>
                <w:sz w:val="16"/>
                <w:szCs w:val="16"/>
              </w:rPr>
              <w:t>No included study</w:t>
            </w:r>
          </w:p>
        </w:tc>
      </w:tr>
      <w:tr w:rsidR="000D2C3C" w:rsidRPr="00727B01" w14:paraId="3AF1427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4E8113E"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EA52C9"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76CBFF"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7CF3D1"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A26E4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B6D22A2"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4D68B54" w14:textId="77777777" w:rsidR="000D2C3C" w:rsidRPr="00727B01"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ABCD5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themeColor="text1"/>
                <w:sz w:val="16"/>
                <w:szCs w:val="16"/>
              </w:rPr>
            </w:pPr>
            <w:r w:rsidRPr="00727B01">
              <w:rPr>
                <w:rFonts w:ascii="Arial" w:eastAsia="MSPゴシック" w:hAnsi="Arial" w:cs="Arial"/>
                <w:color w:val="000000" w:themeColor="text1"/>
                <w:sz w:val="16"/>
                <w:szCs w:val="16"/>
              </w:rPr>
              <w:t>No included study</w:t>
            </w:r>
          </w:p>
        </w:tc>
      </w:tr>
      <w:tr w:rsidR="000D2C3C" w:rsidRPr="00727B01" w14:paraId="5A53FF5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48EDFF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2C453"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26378"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CEB8BA"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919202"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29B39C9"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8048C70" w14:textId="77777777" w:rsidR="000D2C3C" w:rsidRPr="00727B01"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C9C47"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themeColor="text1"/>
                <w:sz w:val="16"/>
                <w:szCs w:val="16"/>
              </w:rPr>
            </w:pPr>
            <w:r w:rsidRPr="00727B01">
              <w:rPr>
                <w:rFonts w:ascii="Arial" w:eastAsia="MSPゴシック" w:hAnsi="Arial" w:cs="Arial"/>
                <w:color w:val="AEAAAA" w:themeColor="background2" w:themeShade="BF"/>
                <w:sz w:val="16"/>
                <w:szCs w:val="16"/>
              </w:rPr>
              <w:t>No included study</w:t>
            </w:r>
          </w:p>
        </w:tc>
      </w:tr>
      <w:tr w:rsidR="000D2C3C" w:rsidRPr="00727B01" w14:paraId="5DCA13E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378C676"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28CBD"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BDE967"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AFFDD7"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A10D3"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F5441D2"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6E06F5" w14:textId="77777777" w:rsidR="000D2C3C" w:rsidRPr="00727B01" w:rsidRDefault="000D2C3C" w:rsidP="008807B7">
            <w:pPr>
              <w:jc w:val="center"/>
              <w:rPr>
                <w:rFonts w:ascii="Arial" w:eastAsia="MSPゴシック" w:hAnsi="Arial" w:cs="Arial"/>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0DAD9C" w14:textId="77777777" w:rsidR="000D2C3C" w:rsidRPr="00727B01" w:rsidRDefault="000D2C3C" w:rsidP="008807B7">
            <w:pPr>
              <w:jc w:val="center"/>
              <w:rPr>
                <w:rFonts w:ascii="Arial" w:eastAsia="MSPゴシック" w:hAnsi="Arial" w:cs="Arial"/>
              </w:rPr>
            </w:pPr>
          </w:p>
        </w:tc>
      </w:tr>
      <w:tr w:rsidR="000D2C3C" w:rsidRPr="00727B01" w14:paraId="14F1E4E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C69B99E"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02A72E"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4862C"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000000" w:themeColor="text1"/>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2C2692"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D067B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68AB3"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3E4F9"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93E62C"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Do not know</w:t>
            </w:r>
          </w:p>
        </w:tc>
      </w:tr>
      <w:tr w:rsidR="000D2C3C" w:rsidRPr="00727B01" w14:paraId="298F183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EE821C1"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63B1CB"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899ED"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26097D"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727B01">
              <w:rPr>
                <w:rFonts w:ascii="Arial" w:eastAsia="MSPゴシック" w:hAnsi="Arial" w:cs="Arial"/>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6EBEE"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D5FC7A"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3A731"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71D899"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Do not know</w:t>
            </w:r>
          </w:p>
        </w:tc>
      </w:tr>
      <w:tr w:rsidR="000D2C3C" w:rsidRPr="00727B01" w14:paraId="117B3015"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1A1878A"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b/>
                <w:smallCaps/>
                <w:color w:val="FFFFFF"/>
                <w:sz w:val="16"/>
                <w:szCs w:val="16"/>
              </w:rPr>
            </w:pPr>
            <w:r w:rsidRPr="00727B01">
              <w:rPr>
                <w:rFonts w:ascii="Arial" w:eastAsia="MSPゴシック" w:hAnsi="Arial" w:cs="Arial"/>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D9BFDA"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A1FED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B94BA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727B01">
              <w:rPr>
                <w:rFonts w:ascii="Arial" w:eastAsia="MSPゴシック" w:hAnsi="Arial" w:cs="Arial"/>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971FB5"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sz w:val="16"/>
                <w:szCs w:val="16"/>
              </w:rPr>
            </w:pPr>
            <w:r w:rsidRPr="00727B01">
              <w:rPr>
                <w:rFonts w:ascii="Arial" w:eastAsia="MSPゴシック" w:hAnsi="Arial" w:cs="Arial"/>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A8096B" w14:textId="77777777" w:rsidR="000D2C3C" w:rsidRPr="00727B01" w:rsidRDefault="000D2C3C" w:rsidP="008807B7">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7E1D39"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3D4E5"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AEAAAA" w:themeColor="background2" w:themeShade="BF"/>
                <w:sz w:val="16"/>
                <w:szCs w:val="16"/>
              </w:rPr>
            </w:pPr>
            <w:r w:rsidRPr="00727B01">
              <w:rPr>
                <w:rFonts w:ascii="Arial" w:eastAsia="MSPゴシック" w:hAnsi="Arial" w:cs="Arial"/>
                <w:color w:val="AEAAAA" w:themeColor="background2" w:themeShade="BF"/>
                <w:sz w:val="16"/>
                <w:szCs w:val="16"/>
              </w:rPr>
              <w:t>Do not know</w:t>
            </w:r>
          </w:p>
        </w:tc>
      </w:tr>
    </w:tbl>
    <w:p w14:paraId="3DF055C5" w14:textId="77777777" w:rsidR="000D2C3C" w:rsidRPr="00727B01" w:rsidRDefault="000D2C3C" w:rsidP="008807B7">
      <w:pPr>
        <w:pStyle w:val="1"/>
        <w:spacing w:before="280" w:after="20"/>
        <w:rPr>
          <w:rFonts w:ascii="Arial" w:hAnsi="Arial" w:cs="Arial"/>
          <w:smallCaps/>
          <w:color w:val="000000"/>
          <w:sz w:val="28"/>
          <w:szCs w:val="28"/>
        </w:rPr>
      </w:pPr>
      <w:r w:rsidRPr="00727B01">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727B01" w14:paraId="3369F610"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48172CA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C17C998"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79DB364"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7F80819"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15BA232"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16"/>
                <w:szCs w:val="16"/>
              </w:rPr>
            </w:pPr>
            <w:r w:rsidRPr="00727B01">
              <w:rPr>
                <w:rFonts w:ascii="Arial" w:eastAsia="MSPゴシック" w:hAnsi="Arial" w:cs="Arial"/>
                <w:color w:val="000000"/>
                <w:sz w:val="16"/>
                <w:szCs w:val="16"/>
              </w:rPr>
              <w:t>Strong recommendation for the test</w:t>
            </w:r>
          </w:p>
        </w:tc>
      </w:tr>
      <w:tr w:rsidR="000D2C3C" w:rsidRPr="00727B01" w14:paraId="203E2969"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03118980"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727B01">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2D4AFA1"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727B01">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462978F"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727B01">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55D1681"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727B01">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F350644" w14:textId="77777777" w:rsidR="000D2C3C" w:rsidRPr="00727B01" w:rsidRDefault="000D2C3C" w:rsidP="008807B7">
            <w:pPr>
              <w:widowControl/>
              <w:pBdr>
                <w:top w:val="nil"/>
                <w:left w:val="nil"/>
                <w:bottom w:val="nil"/>
                <w:right w:val="nil"/>
                <w:between w:val="nil"/>
              </w:pBdr>
              <w:jc w:val="center"/>
              <w:rPr>
                <w:rFonts w:ascii="Arial" w:eastAsia="MSPゴシック" w:hAnsi="Arial" w:cs="Arial"/>
                <w:color w:val="000000"/>
                <w:sz w:val="24"/>
              </w:rPr>
            </w:pPr>
            <w:r w:rsidRPr="00727B01">
              <w:rPr>
                <w:rFonts w:ascii="Arial" w:eastAsia="MSPゴシック" w:hAnsi="Arial" w:cs="Arial"/>
                <w:color w:val="000000"/>
                <w:sz w:val="24"/>
              </w:rPr>
              <w:t xml:space="preserve">○ </w:t>
            </w:r>
          </w:p>
        </w:tc>
      </w:tr>
    </w:tbl>
    <w:p w14:paraId="0BC7584C" w14:textId="77777777" w:rsidR="000D2C3C" w:rsidRPr="00727B01" w:rsidRDefault="000D2C3C" w:rsidP="008807B7">
      <w:pPr>
        <w:pStyle w:val="1"/>
        <w:spacing w:before="280" w:after="20"/>
        <w:rPr>
          <w:rFonts w:ascii="Arial" w:hAnsi="Arial" w:cs="Arial"/>
          <w:smallCaps/>
          <w:color w:val="000000"/>
          <w:sz w:val="28"/>
          <w:szCs w:val="28"/>
        </w:rPr>
      </w:pPr>
      <w:r w:rsidRPr="00727B01">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727B01" w14:paraId="17EAA55C" w14:textId="77777777" w:rsidTr="008807B7">
        <w:tc>
          <w:tcPr>
            <w:tcW w:w="10800" w:type="dxa"/>
            <w:shd w:val="clear" w:color="auto" w:fill="2E74B5" w:themeFill="accent5" w:themeFillShade="BF"/>
            <w:tcMar>
              <w:top w:w="75" w:type="dxa"/>
              <w:left w:w="75" w:type="dxa"/>
              <w:bottom w:w="75" w:type="dxa"/>
              <w:right w:w="75" w:type="dxa"/>
            </w:tcMar>
          </w:tcPr>
          <w:p w14:paraId="79930318" w14:textId="77777777" w:rsidR="000D2C3C" w:rsidRPr="00727B01"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880629364"/>
              </w:sdtPr>
              <w:sdtEndPr/>
              <w:sdtContent/>
            </w:sdt>
            <w:r w:rsidR="000D2C3C" w:rsidRPr="00727B01">
              <w:rPr>
                <w:rFonts w:ascii="Arial" w:hAnsi="Arial" w:cs="Arial"/>
                <w:color w:val="FFFFFF"/>
                <w:sz w:val="21"/>
                <w:szCs w:val="21"/>
              </w:rPr>
              <w:t>Recommendation</w:t>
            </w:r>
          </w:p>
        </w:tc>
      </w:tr>
      <w:tr w:rsidR="000D2C3C" w:rsidRPr="00727B01" w14:paraId="062902E3" w14:textId="77777777" w:rsidTr="008807B7">
        <w:trPr>
          <w:trHeight w:val="1080"/>
        </w:trPr>
        <w:tc>
          <w:tcPr>
            <w:tcW w:w="10800" w:type="dxa"/>
            <w:tcMar>
              <w:top w:w="75" w:type="dxa"/>
              <w:left w:w="75" w:type="dxa"/>
              <w:bottom w:w="75" w:type="dxa"/>
              <w:right w:w="75" w:type="dxa"/>
            </w:tcMar>
          </w:tcPr>
          <w:p w14:paraId="1FD674CB" w14:textId="77777777" w:rsidR="000D2C3C" w:rsidRPr="00727B01" w:rsidRDefault="000D2C3C" w:rsidP="008807B7">
            <w:pPr>
              <w:rPr>
                <w:rFonts w:ascii="Arial" w:eastAsia="ＭＳ Ｐゴシック" w:hAnsi="Arial" w:cs="Arial"/>
                <w:b/>
                <w:bCs/>
              </w:rPr>
            </w:pPr>
            <w:r w:rsidRPr="00727B01">
              <w:rPr>
                <w:rFonts w:ascii="Arial" w:eastAsia="ＭＳ Ｐゴシック" w:hAnsi="Arial" w:cs="Arial"/>
                <w:b/>
                <w:bCs/>
              </w:rPr>
              <w:t>We conditionally recommend that the causative disease of ARDS (bacterial pneumonia) should not be differentiated based solely on the results of serum CRP and serum PCT</w:t>
            </w:r>
          </w:p>
          <w:p w14:paraId="014B5655" w14:textId="77777777" w:rsidR="000D2C3C" w:rsidRPr="00727B01" w:rsidRDefault="000D2C3C" w:rsidP="008807B7">
            <w:pPr>
              <w:rPr>
                <w:rFonts w:ascii="Arial" w:eastAsia="ＭＳ Ｐゴシック" w:hAnsi="Arial" w:cs="Arial"/>
                <w:b/>
                <w:bCs/>
              </w:rPr>
            </w:pPr>
            <w:r w:rsidRPr="00727B01">
              <w:rPr>
                <w:rFonts w:ascii="Arial" w:eastAsia="ＭＳ Ｐゴシック" w:hAnsi="Arial" w:cs="Arial"/>
                <w:b/>
                <w:bCs/>
              </w:rPr>
              <w:t>(Conditional recommendation/very low certainty of the evidence: GRADE: 2D).</w:t>
            </w:r>
          </w:p>
          <w:p w14:paraId="423BB267" w14:textId="77777777" w:rsidR="000D2C3C" w:rsidRPr="00727B01" w:rsidRDefault="000D2C3C" w:rsidP="008807B7">
            <w:pPr>
              <w:rPr>
                <w:rFonts w:ascii="Arial" w:eastAsia="ＭＳ Ｐゴシック" w:hAnsi="Arial" w:cs="Arial"/>
                <w:b/>
                <w:bCs/>
              </w:rPr>
            </w:pPr>
          </w:p>
          <w:p w14:paraId="0737E3C0" w14:textId="77777777" w:rsidR="000D2C3C" w:rsidRPr="00727B01" w:rsidRDefault="000D2C3C" w:rsidP="008807B7">
            <w:pPr>
              <w:rPr>
                <w:rFonts w:ascii="Arial" w:eastAsia="ＭＳ Ｐゴシック" w:hAnsi="Arial" w:cs="Arial"/>
                <w:b/>
                <w:bCs/>
              </w:rPr>
            </w:pPr>
            <w:r w:rsidRPr="00727B01">
              <w:rPr>
                <w:rFonts w:ascii="Arial" w:eastAsia="ＭＳ Ｐゴシック" w:hAnsi="Arial" w:cs="Arial"/>
                <w:b/>
                <w:bCs/>
              </w:rPr>
              <w:t>Note: If the clinical situation (characteristics of the target patient, characteristics and timing of the test, prior probability, values of the patient and health care providers) changes, the balance of effects may change, and different options may be recommended.</w:t>
            </w:r>
          </w:p>
        </w:tc>
      </w:tr>
      <w:tr w:rsidR="000D2C3C" w:rsidRPr="00727B01" w14:paraId="0516FB31" w14:textId="77777777" w:rsidTr="008807B7">
        <w:tc>
          <w:tcPr>
            <w:tcW w:w="10800" w:type="dxa"/>
            <w:tcMar>
              <w:top w:w="0" w:type="dxa"/>
              <w:left w:w="0" w:type="dxa"/>
              <w:bottom w:w="0" w:type="dxa"/>
              <w:right w:w="0" w:type="dxa"/>
            </w:tcMar>
          </w:tcPr>
          <w:p w14:paraId="6E60728A" w14:textId="77777777" w:rsidR="000D2C3C" w:rsidRPr="00727B01" w:rsidRDefault="000D2C3C" w:rsidP="008807B7">
            <w:pPr>
              <w:rPr>
                <w:rFonts w:ascii="Arial" w:eastAsia="ＭＳ Ｐゴシック" w:hAnsi="Arial" w:cs="Arial"/>
              </w:rPr>
            </w:pPr>
          </w:p>
        </w:tc>
      </w:tr>
      <w:tr w:rsidR="000D2C3C" w:rsidRPr="00727B01" w14:paraId="271EFEAC" w14:textId="77777777" w:rsidTr="008807B7">
        <w:tc>
          <w:tcPr>
            <w:tcW w:w="10800" w:type="dxa"/>
            <w:shd w:val="clear" w:color="auto" w:fill="2E74B5" w:themeFill="accent5" w:themeFillShade="BF"/>
            <w:tcMar>
              <w:top w:w="75" w:type="dxa"/>
              <w:left w:w="75" w:type="dxa"/>
              <w:bottom w:w="75" w:type="dxa"/>
              <w:right w:w="75" w:type="dxa"/>
            </w:tcMar>
          </w:tcPr>
          <w:p w14:paraId="5DAF3F5F"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Justification</w:t>
            </w:r>
          </w:p>
        </w:tc>
      </w:tr>
      <w:tr w:rsidR="000D2C3C" w:rsidRPr="00727B01" w14:paraId="36B124F5" w14:textId="77777777" w:rsidTr="008807B7">
        <w:trPr>
          <w:trHeight w:val="1080"/>
        </w:trPr>
        <w:tc>
          <w:tcPr>
            <w:tcW w:w="10800" w:type="dxa"/>
            <w:tcMar>
              <w:top w:w="75" w:type="dxa"/>
              <w:left w:w="75" w:type="dxa"/>
              <w:bottom w:w="75" w:type="dxa"/>
              <w:right w:w="75" w:type="dxa"/>
            </w:tcMar>
          </w:tcPr>
          <w:p w14:paraId="6B1CDA2F" w14:textId="77777777" w:rsidR="000D2C3C" w:rsidRPr="00727B01" w:rsidRDefault="000D2C3C" w:rsidP="008807B7">
            <w:pPr>
              <w:rPr>
                <w:rFonts w:ascii="Arial" w:eastAsia="ＭＳ Ｐゴシック" w:hAnsi="Arial" w:cs="Arial"/>
                <w:smallCaps/>
                <w:color w:val="808080"/>
              </w:rPr>
            </w:pPr>
            <w:r w:rsidRPr="00727B01">
              <w:rPr>
                <w:rFonts w:ascii="Arial" w:eastAsia="ＭＳ Ｐゴシック" w:hAnsi="Arial" w:cs="Arial"/>
                <w:b/>
                <w:u w:val="single"/>
              </w:rPr>
              <w:t>Question</w:t>
            </w:r>
          </w:p>
          <w:p w14:paraId="4CEB24C6" w14:textId="77777777" w:rsidR="000D2C3C" w:rsidRPr="009E0CC9" w:rsidRDefault="000D2C3C" w:rsidP="008807B7">
            <w:pPr>
              <w:rPr>
                <w:rFonts w:ascii="Arial" w:eastAsia="MSPゴシック" w:hAnsi="Arial" w:cs="Arial"/>
                <w:color w:val="000000"/>
              </w:rPr>
            </w:pPr>
            <w:r w:rsidRPr="006F27F4">
              <w:rPr>
                <w:rFonts w:ascii="Arial" w:eastAsia="Gungsuh" w:hAnsi="Arial" w:cs="Arial"/>
                <w:color w:val="000000"/>
              </w:rPr>
              <w:t xml:space="preserve">Should serum C-reactive protein (CRP) and </w:t>
            </w:r>
            <w:r w:rsidRPr="006F27F4">
              <w:rPr>
                <w:rFonts w:ascii="Arial" w:hAnsi="Arial" w:cs="Arial"/>
                <w:color w:val="4D5156"/>
                <w:shd w:val="clear" w:color="auto" w:fill="FFFFFF"/>
              </w:rPr>
              <w:t>procalcitonin</w:t>
            </w:r>
            <w:r w:rsidRPr="006F27F4">
              <w:rPr>
                <w:rFonts w:ascii="Arial" w:eastAsia="Gungsuh" w:hAnsi="Arial" w:cs="Arial"/>
                <w:color w:val="000000"/>
              </w:rPr>
              <w:t xml:space="preserve"> (PCT) levels be used for identifying the causative disease of ARDS (bacterial pneumonia)?</w:t>
            </w:r>
          </w:p>
          <w:p w14:paraId="73EEA8C0" w14:textId="77777777" w:rsidR="000D2C3C" w:rsidRPr="00727B01" w:rsidRDefault="000D2C3C" w:rsidP="008807B7">
            <w:pPr>
              <w:rPr>
                <w:rFonts w:ascii="Arial" w:eastAsia="ＭＳ Ｐゴシック" w:hAnsi="Arial" w:cs="Arial"/>
                <w:b/>
                <w:u w:val="single"/>
              </w:rPr>
            </w:pPr>
            <w:r w:rsidRPr="00727B01">
              <w:rPr>
                <w:rFonts w:ascii="Arial" w:eastAsia="ＭＳ Ｐゴシック" w:hAnsi="Arial" w:cs="Arial"/>
                <w:b/>
                <w:u w:val="single"/>
              </w:rPr>
              <w:t>Patients</w:t>
            </w:r>
          </w:p>
          <w:p w14:paraId="25CCD260" w14:textId="77777777" w:rsidR="000D2C3C" w:rsidRPr="00727B01" w:rsidRDefault="000D2C3C" w:rsidP="008807B7">
            <w:pPr>
              <w:rPr>
                <w:rFonts w:ascii="Arial" w:eastAsia="MSPゴシック" w:hAnsi="Arial" w:cs="Arial"/>
                <w:color w:val="000000"/>
              </w:rPr>
            </w:pPr>
            <w:r w:rsidRPr="00727B01">
              <w:rPr>
                <w:rFonts w:ascii="Arial" w:eastAsia="MSPゴシック" w:hAnsi="Arial" w:cs="Arial"/>
                <w:color w:val="000000"/>
              </w:rPr>
              <w:t>Patients with ARDS</w:t>
            </w:r>
          </w:p>
          <w:p w14:paraId="3DAF73D5" w14:textId="77777777" w:rsidR="000D2C3C" w:rsidRPr="00727B01" w:rsidRDefault="000D2C3C" w:rsidP="008807B7">
            <w:pPr>
              <w:rPr>
                <w:rFonts w:ascii="Arial" w:eastAsia="MSPゴシック" w:hAnsi="Arial" w:cs="Arial"/>
                <w:color w:val="000000"/>
              </w:rPr>
            </w:pPr>
            <w:r w:rsidRPr="00727B01">
              <w:rPr>
                <w:rFonts w:ascii="Arial" w:eastAsia="ＭＳ Ｐゴシック" w:hAnsi="Arial" w:cs="Arial"/>
                <w:b/>
                <w:u w:val="single"/>
              </w:rPr>
              <w:t>Index test</w:t>
            </w:r>
          </w:p>
          <w:p w14:paraId="0EFB8CBF"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Serum CRP, serum PCT</w:t>
            </w:r>
          </w:p>
          <w:p w14:paraId="6353311C" w14:textId="77777777" w:rsidR="000D2C3C" w:rsidRPr="00727B01" w:rsidRDefault="000D2C3C" w:rsidP="008807B7">
            <w:pPr>
              <w:rPr>
                <w:rFonts w:ascii="Arial" w:eastAsia="MSPゴシック" w:hAnsi="Arial" w:cs="Arial"/>
                <w:color w:val="000000"/>
              </w:rPr>
            </w:pPr>
            <w:r w:rsidRPr="00727B01">
              <w:rPr>
                <w:rFonts w:ascii="Arial" w:eastAsia="ＭＳ Ｐゴシック" w:hAnsi="Arial" w:cs="Arial"/>
                <w:b/>
                <w:u w:val="single"/>
              </w:rPr>
              <w:t>Purpose, role, and setting of the test</w:t>
            </w:r>
          </w:p>
          <w:p w14:paraId="098FE21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Differential diagnosis in ARDS management in ER, ICU, or equivalent</w:t>
            </w:r>
          </w:p>
          <w:p w14:paraId="6FE0EA1C" w14:textId="77777777" w:rsidR="000D2C3C" w:rsidRPr="00727B01" w:rsidRDefault="000D2C3C" w:rsidP="008807B7">
            <w:pPr>
              <w:rPr>
                <w:rFonts w:ascii="Arial" w:eastAsia="ＭＳ Ｐゴシック" w:hAnsi="Arial" w:cs="Arial"/>
              </w:rPr>
            </w:pPr>
          </w:p>
          <w:p w14:paraId="22823400" w14:textId="77777777" w:rsidR="000D2C3C" w:rsidRPr="00727B01" w:rsidRDefault="000D2C3C" w:rsidP="008807B7">
            <w:pPr>
              <w:rPr>
                <w:rFonts w:ascii="Arial" w:eastAsia="ＭＳ Ｐゴシック" w:hAnsi="Arial" w:cs="Arial"/>
                <w:b/>
                <w:u w:val="single"/>
              </w:rPr>
            </w:pPr>
            <w:r w:rsidRPr="00727B01">
              <w:rPr>
                <w:rFonts w:ascii="Arial" w:eastAsia="ＭＳ Ｐゴシック" w:hAnsi="Arial" w:cs="Arial"/>
                <w:b/>
                <w:u w:val="single"/>
              </w:rPr>
              <w:t>Medical practice based on test results</w:t>
            </w:r>
          </w:p>
          <w:p w14:paraId="7811B957"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If positive (suspected bacterial pneumonia), perform further diagnostic tests and initiate treatment with appropriate antibiotic selection. If negative, avoid unnecessary antimicrobial therapy and perform additional testing and follow-up on a different diagnostic target.</w:t>
            </w:r>
          </w:p>
          <w:p w14:paraId="5B003A89" w14:textId="77777777" w:rsidR="000D2C3C" w:rsidRPr="00727B01" w:rsidRDefault="000D2C3C" w:rsidP="008807B7">
            <w:pPr>
              <w:pBdr>
                <w:top w:val="nil"/>
                <w:left w:val="nil"/>
                <w:bottom w:val="nil"/>
                <w:right w:val="nil"/>
                <w:between w:val="nil"/>
              </w:pBdr>
              <w:rPr>
                <w:rFonts w:ascii="Arial" w:eastAsia="ＭＳ Ｐゴシック" w:hAnsi="Arial" w:cs="Arial"/>
                <w:color w:val="000000"/>
              </w:rPr>
            </w:pPr>
          </w:p>
          <w:p w14:paraId="32D28465"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b/>
                <w:u w:val="single"/>
              </w:rPr>
              <w:t>Summary of evidence</w:t>
            </w:r>
            <w:r w:rsidRPr="00727B01">
              <w:rPr>
                <w:rFonts w:ascii="Arial" w:eastAsia="ＭＳ Ｐゴシック" w:hAnsi="Arial" w:cs="Arial"/>
              </w:rPr>
              <w:t>：</w:t>
            </w:r>
          </w:p>
          <w:p w14:paraId="512DDC60" w14:textId="77777777" w:rsidR="000D2C3C" w:rsidRPr="00727B01" w:rsidRDefault="000D2C3C" w:rsidP="008807B7">
            <w:pPr>
              <w:pBdr>
                <w:top w:val="nil"/>
                <w:left w:val="nil"/>
                <w:bottom w:val="nil"/>
                <w:right w:val="nil"/>
                <w:between w:val="nil"/>
              </w:pBdr>
              <w:rPr>
                <w:rFonts w:ascii="Arial" w:eastAsia="ＭＳ Ｐゴシック" w:hAnsi="Arial" w:cs="Arial"/>
                <w:color w:val="000000"/>
              </w:rPr>
            </w:pPr>
            <w:r w:rsidRPr="00727B01">
              <w:rPr>
                <w:rFonts w:ascii="Arial" w:eastAsia="ＭＳ Ｐゴシック" w:hAnsi="Arial" w:cs="Arial"/>
                <w:color w:val="000000"/>
              </w:rPr>
              <w:t>Serum CRP (14 studies, 3093 patients)</w:t>
            </w:r>
          </w:p>
          <w:p w14:paraId="676C25DD" w14:textId="77777777" w:rsidR="000D2C3C" w:rsidRPr="00727B01" w:rsidRDefault="000D2C3C" w:rsidP="008807B7">
            <w:pPr>
              <w:pBdr>
                <w:top w:val="nil"/>
                <w:left w:val="nil"/>
                <w:bottom w:val="nil"/>
                <w:right w:val="nil"/>
                <w:between w:val="nil"/>
              </w:pBdr>
              <w:rPr>
                <w:rFonts w:ascii="Arial" w:eastAsia="ＭＳ Ｐゴシック" w:hAnsi="Arial" w:cs="Arial"/>
                <w:color w:val="000000"/>
              </w:rPr>
            </w:pPr>
            <w:r w:rsidRPr="00727B01">
              <w:rPr>
                <w:rFonts w:ascii="Arial" w:eastAsia="ＭＳ Ｐゴシック" w:hAnsi="Arial" w:cs="Arial"/>
                <w:color w:val="000000"/>
              </w:rPr>
              <w:t xml:space="preserve"> Integrated sensitivity: 0.76 (95% CI: 0.63-0.89), Specificity: 0.78 (fixed)</w:t>
            </w:r>
          </w:p>
          <w:p w14:paraId="3AF58B11" w14:textId="77777777" w:rsidR="000D2C3C" w:rsidRPr="00727B01" w:rsidRDefault="000D2C3C" w:rsidP="008807B7">
            <w:pPr>
              <w:pBdr>
                <w:top w:val="nil"/>
                <w:left w:val="nil"/>
                <w:bottom w:val="nil"/>
                <w:right w:val="nil"/>
                <w:between w:val="nil"/>
              </w:pBdr>
              <w:rPr>
                <w:rFonts w:ascii="Arial" w:eastAsia="ＭＳ Ｐゴシック" w:hAnsi="Arial" w:cs="Arial"/>
                <w:color w:val="000000"/>
              </w:rPr>
            </w:pPr>
            <w:r w:rsidRPr="00727B01">
              <w:rPr>
                <w:rFonts w:ascii="Arial" w:eastAsia="ＭＳ Ｐゴシック" w:hAnsi="Arial" w:cs="Arial"/>
                <w:color w:val="000000"/>
              </w:rPr>
              <w:t>Serum PCT (21 studies, 4721 patients)</w:t>
            </w:r>
          </w:p>
          <w:p w14:paraId="78E4E7B6" w14:textId="77777777" w:rsidR="000D2C3C" w:rsidRPr="00727B01" w:rsidRDefault="000D2C3C" w:rsidP="008807B7">
            <w:pPr>
              <w:pBdr>
                <w:top w:val="nil"/>
                <w:left w:val="nil"/>
                <w:bottom w:val="nil"/>
                <w:right w:val="nil"/>
                <w:between w:val="nil"/>
              </w:pBdr>
              <w:rPr>
                <w:rFonts w:ascii="Arial" w:eastAsia="ＭＳ Ｐゴシック" w:hAnsi="Arial" w:cs="Arial"/>
                <w:color w:val="000000"/>
              </w:rPr>
            </w:pPr>
            <w:r w:rsidRPr="00727B01">
              <w:rPr>
                <w:rFonts w:ascii="Arial" w:eastAsia="ＭＳ Ｐゴシック" w:hAnsi="Arial" w:cs="Arial"/>
                <w:color w:val="000000"/>
              </w:rPr>
              <w:t xml:space="preserve"> Integrated sensitivity: 0.64 (95% CI: 0.56-0.73), Specificity: 0.83 (fixed)</w:t>
            </w:r>
          </w:p>
          <w:p w14:paraId="009A1779"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(Estimated using the HSROC model, fixed at the median specificity of the primary study).</w:t>
            </w:r>
          </w:p>
          <w:p w14:paraId="3283353B" w14:textId="77777777" w:rsidR="000D2C3C" w:rsidRPr="00727B01" w:rsidRDefault="000D2C3C" w:rsidP="008807B7">
            <w:pPr>
              <w:pBdr>
                <w:top w:val="nil"/>
                <w:left w:val="nil"/>
                <w:bottom w:val="nil"/>
                <w:right w:val="nil"/>
                <w:between w:val="nil"/>
              </w:pBdr>
              <w:rPr>
                <w:rFonts w:ascii="Arial" w:eastAsia="ＭＳ Ｐゴシック" w:hAnsi="Arial" w:cs="Arial"/>
                <w:color w:val="808080"/>
              </w:rPr>
            </w:pPr>
          </w:p>
          <w:p w14:paraId="6E9DDBB8"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b/>
                <w:u w:val="single"/>
              </w:rPr>
              <w:t>Certainty of the evidence</w:t>
            </w:r>
            <w:r w:rsidRPr="00727B01">
              <w:rPr>
                <w:rFonts w:ascii="Arial" w:eastAsia="ＭＳ Ｐゴシック" w:hAnsi="Arial" w:cs="Arial"/>
              </w:rPr>
              <w:t>：</w:t>
            </w:r>
          </w:p>
          <w:p w14:paraId="39030B88" w14:textId="77777777" w:rsidR="000D2C3C" w:rsidRPr="00727B01" w:rsidRDefault="000D2C3C" w:rsidP="008807B7">
            <w:pPr>
              <w:rPr>
                <w:rFonts w:ascii="Arial" w:eastAsia="ＭＳ Ｐゴシック" w:hAnsi="Arial" w:cs="Arial"/>
                <w:color w:val="000000"/>
                <w:highlight w:val="white"/>
              </w:rPr>
            </w:pPr>
            <w:r w:rsidRPr="00727B01">
              <w:rPr>
                <w:rFonts w:ascii="Arial" w:eastAsia="ＭＳ Ｐゴシック" w:hAnsi="Arial" w:cs="Arial"/>
                <w:color w:val="000000"/>
                <w:highlight w:val="white"/>
              </w:rPr>
              <w:t>Very low</w:t>
            </w:r>
          </w:p>
          <w:p w14:paraId="44DE2F02" w14:textId="77777777" w:rsidR="000D2C3C" w:rsidRPr="00727B01" w:rsidRDefault="000D2C3C" w:rsidP="008807B7">
            <w:pPr>
              <w:rPr>
                <w:rFonts w:ascii="Arial" w:eastAsia="ＭＳ Ｐゴシック" w:hAnsi="Arial" w:cs="Arial"/>
                <w:color w:val="7F7F7F"/>
                <w:highlight w:val="white"/>
              </w:rPr>
            </w:pPr>
          </w:p>
          <w:p w14:paraId="1ABE27F6" w14:textId="77777777" w:rsidR="000D2C3C" w:rsidRPr="00727B01" w:rsidRDefault="00633AD7" w:rsidP="008807B7">
            <w:pPr>
              <w:rPr>
                <w:rFonts w:ascii="Arial" w:eastAsia="ＭＳ Ｐゴシック" w:hAnsi="Arial" w:cs="Arial"/>
              </w:rPr>
            </w:pPr>
            <w:sdt>
              <w:sdtPr>
                <w:rPr>
                  <w:rFonts w:ascii="Arial" w:eastAsia="ＭＳ Ｐゴシック" w:hAnsi="Arial" w:cs="Arial"/>
                  <w:b/>
                  <w:u w:val="single"/>
                </w:rPr>
                <w:tag w:val="goog_rdk_243"/>
                <w:id w:val="-744255442"/>
              </w:sdtPr>
              <w:sdtEndPr/>
              <w:sdtContent>
                <w:r w:rsidR="000D2C3C" w:rsidRPr="00727B01">
                  <w:rPr>
                    <w:rFonts w:ascii="Arial" w:eastAsia="ＭＳ Ｐゴシック" w:hAnsi="Arial" w:cs="Arial"/>
                    <w:b/>
                    <w:u w:val="single"/>
                  </w:rPr>
                  <w:t>Values, balance of effects, acceptability, feasibility</w:t>
                </w:r>
              </w:sdtContent>
            </w:sdt>
            <w:r w:rsidR="000D2C3C" w:rsidRPr="00727B01">
              <w:rPr>
                <w:rFonts w:ascii="Arial" w:eastAsia="ＭＳ Ｐゴシック" w:hAnsi="Arial" w:cs="Arial"/>
              </w:rPr>
              <w:t>：</w:t>
            </w:r>
          </w:p>
          <w:p w14:paraId="0C0FBFBE" w14:textId="77777777" w:rsidR="000D2C3C" w:rsidRPr="00727B01" w:rsidRDefault="000D2C3C" w:rsidP="008807B7">
            <w:pPr>
              <w:widowControl/>
              <w:jc w:val="left"/>
              <w:rPr>
                <w:rFonts w:ascii="Arial" w:eastAsia="ＭＳ Ｐゴシック" w:hAnsi="Arial" w:cs="Arial"/>
                <w:color w:val="000000"/>
              </w:rPr>
            </w:pPr>
            <w:r w:rsidRPr="00727B01">
              <w:rPr>
                <w:rFonts w:ascii="Arial" w:eastAsia="ＭＳ Ｐゴシック" w:hAnsi="Arial" w:cs="Arial"/>
                <w:color w:val="000000"/>
              </w:rPr>
              <w:t xml:space="preserve">When comparing the management of diagnosing and treating bacterial pneumonia based on the results of serum CRP and serum PCT tests with the management of diagnosing and treating bacterial pneumonia regardless of the results of these tests, the latter management is likely to be beneficial in more clinical situations. We considered the </w:t>
            </w:r>
            <w:r w:rsidRPr="00727B01">
              <w:rPr>
                <w:rFonts w:ascii="Arial" w:eastAsia="ＭＳ Ｐゴシック" w:hAnsi="Arial" w:cs="Arial"/>
                <w:color w:val="000000"/>
              </w:rPr>
              <w:lastRenderedPageBreak/>
              <w:t>adverse events of the test to be negligible. Feasibility is probably not a problem, and it is a generally accepted medical practice.</w:t>
            </w:r>
          </w:p>
          <w:p w14:paraId="533B986A" w14:textId="77777777" w:rsidR="000D2C3C" w:rsidRPr="00727B01" w:rsidRDefault="000D2C3C" w:rsidP="008807B7">
            <w:pPr>
              <w:widowControl/>
              <w:jc w:val="left"/>
              <w:rPr>
                <w:rFonts w:ascii="Arial" w:eastAsia="ＭＳ Ｐゴシック" w:hAnsi="Arial" w:cs="Arial"/>
                <w:color w:val="808080"/>
              </w:rPr>
            </w:pPr>
          </w:p>
          <w:p w14:paraId="305303C9" w14:textId="77777777" w:rsidR="000D2C3C" w:rsidRPr="00727B01" w:rsidRDefault="000D2C3C" w:rsidP="008807B7">
            <w:pPr>
              <w:rPr>
                <w:rFonts w:ascii="Arial" w:eastAsia="ＭＳ Ｐゴシック" w:hAnsi="Arial" w:cs="Arial"/>
                <w:b/>
                <w:u w:val="single"/>
              </w:rPr>
            </w:pPr>
            <w:r w:rsidRPr="00727B01">
              <w:rPr>
                <w:rFonts w:ascii="Arial" w:eastAsia="ＭＳ Ｐゴシック" w:hAnsi="Arial" w:cs="Arial"/>
                <w:b/>
                <w:u w:val="single"/>
              </w:rPr>
              <w:t>Panel meeting</w:t>
            </w:r>
          </w:p>
          <w:p w14:paraId="7BC4F15C" w14:textId="77777777" w:rsidR="000D2C3C" w:rsidRPr="00727B01" w:rsidRDefault="000D2C3C" w:rsidP="008807B7">
            <w:pPr>
              <w:widowControl/>
              <w:jc w:val="left"/>
              <w:rPr>
                <w:rFonts w:ascii="Arial" w:eastAsia="ＭＳ Ｐゴシック" w:hAnsi="Arial" w:cs="Arial"/>
              </w:rPr>
            </w:pPr>
            <w:r w:rsidRPr="00727B01">
              <w:rPr>
                <w:rFonts w:ascii="Arial" w:eastAsia="ＭＳ Ｐゴシック" w:hAnsi="Arial" w:cs="Arial"/>
              </w:rPr>
              <w:t>In the preliminary vote, the median score of “recommended text proposal” was 8, and the disagreement index was 0.292 by the modified Delphi method.</w:t>
            </w:r>
          </w:p>
          <w:p w14:paraId="4D6C513B" w14:textId="77777777" w:rsidR="000D2C3C" w:rsidRPr="00727B01" w:rsidRDefault="000D2C3C" w:rsidP="008807B7">
            <w:pPr>
              <w:widowControl/>
              <w:jc w:val="left"/>
              <w:rPr>
                <w:rFonts w:ascii="Arial" w:eastAsia="ＭＳ Ｐゴシック" w:hAnsi="Arial" w:cs="Arial"/>
              </w:rPr>
            </w:pPr>
            <w:r w:rsidRPr="00727B01">
              <w:rPr>
                <w:rFonts w:ascii="Arial" w:eastAsia="ＭＳ Ｐゴシック" w:hAnsi="Arial" w:cs="Arial"/>
              </w:rPr>
              <w:t>In the panel meeting, there was a discussion on the expression of the recommended text. Some changes were made to the Japanese wording of the recommendation text, and agreement was finally reached with the results of the preliminary voting.</w:t>
            </w:r>
          </w:p>
          <w:p w14:paraId="4F75132F" w14:textId="77777777" w:rsidR="000D2C3C" w:rsidRPr="00727B01" w:rsidRDefault="000D2C3C" w:rsidP="008807B7">
            <w:pPr>
              <w:widowControl/>
              <w:jc w:val="left"/>
              <w:rPr>
                <w:rFonts w:ascii="Arial" w:eastAsia="ＭＳ Ｐゴシック" w:hAnsi="Arial" w:cs="Arial"/>
                <w:color w:val="808080"/>
              </w:rPr>
            </w:pPr>
          </w:p>
          <w:p w14:paraId="596DC83E"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b/>
                <w:u w:val="single"/>
              </w:rPr>
              <w:t>Additional considerations</w:t>
            </w:r>
            <w:r w:rsidRPr="00727B01">
              <w:rPr>
                <w:rFonts w:ascii="Arial" w:eastAsia="ＭＳ Ｐゴシック" w:hAnsi="Arial" w:cs="Arial"/>
              </w:rPr>
              <w:t>：</w:t>
            </w:r>
          </w:p>
          <w:p w14:paraId="63A7C804"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rPr>
              <w:t>If the prior probability is more than 15-20%, it may be reasonable to treat the patient as having bacterial pneumonia regardless of the test results. However, in situations where bacterial pneumonia is not actively suspected with a prior probability of 10% or less, it seems reasonable to diagnose and treat bacterial pneumonia based on the serum CRP and serum PCT levels. In addition, the balance of effects depends on the prior probability, the clinical weighting of false positives, and the performance of the test. Therefore, if the clinical situation (characteristics of the patient, characteristics and timing of the test, prior probability, the clinical weighting of false positives, and other values held by patients and caregivers) changes, the balance of effects may change, and different options may be recommended.</w:t>
            </w:r>
          </w:p>
        </w:tc>
      </w:tr>
    </w:tbl>
    <w:p w14:paraId="44E3AD3C" w14:textId="77777777" w:rsidR="000D2C3C" w:rsidRPr="00727B01"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727B01" w14:paraId="713AC638" w14:textId="77777777" w:rsidTr="008807B7">
        <w:tc>
          <w:tcPr>
            <w:tcW w:w="10800" w:type="dxa"/>
            <w:shd w:val="clear" w:color="auto" w:fill="2E74B5"/>
            <w:tcMar>
              <w:top w:w="75" w:type="dxa"/>
              <w:left w:w="75" w:type="dxa"/>
              <w:bottom w:w="75" w:type="dxa"/>
              <w:right w:w="75" w:type="dxa"/>
            </w:tcMar>
          </w:tcPr>
          <w:p w14:paraId="6D79B5A7"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Subgroup considerations</w:t>
            </w:r>
          </w:p>
        </w:tc>
      </w:tr>
      <w:tr w:rsidR="000D2C3C" w:rsidRPr="00727B01" w14:paraId="4F00C055" w14:textId="77777777" w:rsidTr="008807B7">
        <w:trPr>
          <w:trHeight w:val="395"/>
        </w:trPr>
        <w:tc>
          <w:tcPr>
            <w:tcW w:w="10800" w:type="dxa"/>
            <w:tcMar>
              <w:top w:w="75" w:type="dxa"/>
              <w:left w:w="75" w:type="dxa"/>
              <w:bottom w:w="75" w:type="dxa"/>
              <w:right w:w="75" w:type="dxa"/>
            </w:tcMar>
          </w:tcPr>
          <w:p w14:paraId="76D34A9A" w14:textId="77777777" w:rsidR="000D2C3C" w:rsidRPr="00727B01" w:rsidRDefault="000D2C3C" w:rsidP="008807B7">
            <w:pPr>
              <w:rPr>
                <w:rFonts w:ascii="Arial" w:eastAsia="ＭＳ Ｐゴシック" w:hAnsi="Arial" w:cs="Arial"/>
              </w:rPr>
            </w:pPr>
            <w:r w:rsidRPr="00727B01">
              <w:rPr>
                <w:rFonts w:ascii="Arial" w:eastAsia="ＭＳ Ｐゴシック" w:hAnsi="Arial" w:cs="Arial"/>
                <w:color w:val="000000"/>
              </w:rPr>
              <w:t>None</w:t>
            </w:r>
          </w:p>
          <w:p w14:paraId="22E1E451" w14:textId="77777777" w:rsidR="000D2C3C" w:rsidRPr="00727B01" w:rsidRDefault="000D2C3C" w:rsidP="008807B7">
            <w:pPr>
              <w:rPr>
                <w:rFonts w:ascii="Arial" w:eastAsia="ＭＳ Ｐゴシック" w:hAnsi="Arial" w:cs="Arial"/>
              </w:rPr>
            </w:pPr>
          </w:p>
        </w:tc>
      </w:tr>
      <w:tr w:rsidR="000D2C3C" w:rsidRPr="00727B01" w14:paraId="138A93FA" w14:textId="77777777" w:rsidTr="008807B7">
        <w:tc>
          <w:tcPr>
            <w:tcW w:w="10800" w:type="dxa"/>
            <w:shd w:val="clear" w:color="auto" w:fill="2E74B5"/>
            <w:tcMar>
              <w:top w:w="75" w:type="dxa"/>
              <w:left w:w="75" w:type="dxa"/>
              <w:bottom w:w="75" w:type="dxa"/>
              <w:right w:w="75" w:type="dxa"/>
            </w:tcMar>
          </w:tcPr>
          <w:p w14:paraId="6ADF4C9A"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Implementation considerations</w:t>
            </w:r>
          </w:p>
        </w:tc>
      </w:tr>
      <w:tr w:rsidR="000D2C3C" w:rsidRPr="00727B01" w14:paraId="44B641B1" w14:textId="77777777" w:rsidTr="008807B7">
        <w:trPr>
          <w:trHeight w:val="353"/>
        </w:trPr>
        <w:tc>
          <w:tcPr>
            <w:tcW w:w="10800" w:type="dxa"/>
            <w:tcMar>
              <w:top w:w="75" w:type="dxa"/>
              <w:left w:w="75" w:type="dxa"/>
              <w:bottom w:w="75" w:type="dxa"/>
              <w:right w:w="75" w:type="dxa"/>
            </w:tcMar>
          </w:tcPr>
          <w:p w14:paraId="465BA42E"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In this meta-analysis, the integration was based on the HSROC model, and no clear cutoff was defined.</w:t>
            </w:r>
          </w:p>
        </w:tc>
      </w:tr>
    </w:tbl>
    <w:p w14:paraId="1F02F9FF" w14:textId="77777777" w:rsidR="000D2C3C" w:rsidRPr="00727B01"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727B01" w14:paraId="5E5F82BB" w14:textId="77777777" w:rsidTr="008807B7">
        <w:tc>
          <w:tcPr>
            <w:tcW w:w="10800" w:type="dxa"/>
            <w:shd w:val="clear" w:color="auto" w:fill="2E74B5"/>
            <w:tcMar>
              <w:top w:w="75" w:type="dxa"/>
              <w:left w:w="75" w:type="dxa"/>
              <w:bottom w:w="75" w:type="dxa"/>
              <w:right w:w="75" w:type="dxa"/>
            </w:tcMar>
          </w:tcPr>
          <w:p w14:paraId="503D652E"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Monitoring and evaluation</w:t>
            </w:r>
          </w:p>
        </w:tc>
      </w:tr>
      <w:tr w:rsidR="000D2C3C" w:rsidRPr="00727B01" w14:paraId="25BB1F98" w14:textId="77777777" w:rsidTr="008807B7">
        <w:trPr>
          <w:trHeight w:val="439"/>
        </w:trPr>
        <w:tc>
          <w:tcPr>
            <w:tcW w:w="10800" w:type="dxa"/>
            <w:tcMar>
              <w:top w:w="75" w:type="dxa"/>
              <w:left w:w="75" w:type="dxa"/>
              <w:bottom w:w="75" w:type="dxa"/>
              <w:right w:w="75" w:type="dxa"/>
            </w:tcMar>
          </w:tcPr>
          <w:p w14:paraId="112724CA" w14:textId="77777777" w:rsidR="000D2C3C" w:rsidRPr="00727B01" w:rsidRDefault="000D2C3C" w:rsidP="008807B7">
            <w:pPr>
              <w:rPr>
                <w:rFonts w:ascii="Arial" w:eastAsia="ＭＳ Ｐゴシック" w:hAnsi="Arial" w:cs="Arial"/>
              </w:rPr>
            </w:pPr>
            <w:r w:rsidRPr="00727B01">
              <w:rPr>
                <w:rFonts w:ascii="Arial" w:hAnsi="Arial" w:cs="Arial"/>
              </w:rPr>
              <w:t>After the publication of this medical guideline, it is necessary to collect and monitor information on the status of clinical use and problems in conducting the test utilizing tools such as questionnaires.</w:t>
            </w:r>
          </w:p>
        </w:tc>
      </w:tr>
      <w:tr w:rsidR="000D2C3C" w:rsidRPr="00727B01" w14:paraId="23177A47" w14:textId="77777777" w:rsidTr="008807B7">
        <w:tc>
          <w:tcPr>
            <w:tcW w:w="10800" w:type="dxa"/>
            <w:shd w:val="clear" w:color="auto" w:fill="2E74B5"/>
            <w:tcMar>
              <w:top w:w="75" w:type="dxa"/>
              <w:left w:w="75" w:type="dxa"/>
              <w:bottom w:w="75" w:type="dxa"/>
              <w:right w:w="75" w:type="dxa"/>
            </w:tcMar>
          </w:tcPr>
          <w:p w14:paraId="16B7C544" w14:textId="77777777" w:rsidR="000D2C3C" w:rsidRPr="00727B01" w:rsidRDefault="000D2C3C" w:rsidP="008807B7">
            <w:pPr>
              <w:pStyle w:val="2"/>
              <w:spacing w:before="0" w:after="0"/>
              <w:rPr>
                <w:rFonts w:ascii="Arial" w:hAnsi="Arial" w:cs="Arial"/>
                <w:color w:val="FFFFFF"/>
                <w:sz w:val="21"/>
                <w:szCs w:val="21"/>
              </w:rPr>
            </w:pPr>
            <w:r w:rsidRPr="00727B01">
              <w:rPr>
                <w:rFonts w:ascii="Arial" w:hAnsi="Arial" w:cs="Arial"/>
                <w:color w:val="FFFFFF"/>
                <w:sz w:val="21"/>
                <w:szCs w:val="21"/>
              </w:rPr>
              <w:t>Research priorities</w:t>
            </w:r>
          </w:p>
        </w:tc>
      </w:tr>
      <w:tr w:rsidR="000D2C3C" w:rsidRPr="00727B01" w14:paraId="52C8A48E" w14:textId="77777777" w:rsidTr="008807B7">
        <w:trPr>
          <w:trHeight w:val="922"/>
        </w:trPr>
        <w:tc>
          <w:tcPr>
            <w:tcW w:w="10800" w:type="dxa"/>
            <w:tcMar>
              <w:top w:w="75" w:type="dxa"/>
              <w:left w:w="75" w:type="dxa"/>
              <w:bottom w:w="75" w:type="dxa"/>
              <w:right w:w="75" w:type="dxa"/>
            </w:tcMar>
          </w:tcPr>
          <w:p w14:paraId="56BAAE96" w14:textId="77777777" w:rsidR="000D2C3C" w:rsidRPr="00727B01" w:rsidRDefault="000D2C3C" w:rsidP="008807B7">
            <w:pPr>
              <w:rPr>
                <w:rFonts w:ascii="Arial" w:eastAsia="ＭＳ Ｐゴシック" w:hAnsi="Arial" w:cs="Arial"/>
                <w:color w:val="000000"/>
              </w:rPr>
            </w:pPr>
            <w:r w:rsidRPr="00727B01">
              <w:rPr>
                <w:rFonts w:ascii="Arial" w:eastAsia="ＭＳ Ｐゴシック" w:hAnsi="Arial" w:cs="Arial"/>
                <w:color w:val="000000"/>
              </w:rPr>
              <w:t>The certainty of the results of this meta-analysis is very low, and further studies with greater certainty on the diagnostic performance of CRP and PCT for bacterial pneumonia are warranted.</w:t>
            </w:r>
          </w:p>
        </w:tc>
      </w:tr>
    </w:tbl>
    <w:p w14:paraId="765DC349" w14:textId="77777777" w:rsidR="000D2C3C" w:rsidRPr="00BF6459" w:rsidRDefault="000D2C3C" w:rsidP="008807B7">
      <w:pPr>
        <w:rPr>
          <w:rFonts w:ascii="Arial" w:eastAsia="ＭＳ Ｐゴシック" w:hAnsi="Arial" w:cs="Arial"/>
        </w:rPr>
      </w:pPr>
    </w:p>
    <w:p w14:paraId="0619B059" w14:textId="77777777" w:rsidR="000D2C3C" w:rsidRPr="0097422B" w:rsidRDefault="000D2C3C" w:rsidP="008807B7">
      <w:pPr>
        <w:rPr>
          <w:rFonts w:ascii="Arial" w:eastAsia="ＭＳ Ｐゴシック" w:hAnsi="Arial"/>
        </w:rPr>
      </w:pPr>
    </w:p>
    <w:p w14:paraId="228EFE4E" w14:textId="77777777" w:rsidR="000D2C3C" w:rsidRPr="00A80B53" w:rsidRDefault="000D2C3C" w:rsidP="008807B7">
      <w:pPr>
        <w:rPr>
          <w:rFonts w:ascii="Arial" w:eastAsia="ＭＳ Ｐゴシック" w:hAnsi="Arial"/>
        </w:rPr>
      </w:pPr>
    </w:p>
    <w:p w14:paraId="05E7D3F8" w14:textId="16BE3AE1" w:rsidR="000D2C3C" w:rsidRDefault="000D2C3C">
      <w:r>
        <w:br w:type="page"/>
      </w:r>
    </w:p>
    <w:p w14:paraId="745FD1DA" w14:textId="77777777" w:rsidR="000D2C3C" w:rsidRDefault="000D2C3C">
      <w:pPr>
        <w:sectPr w:rsidR="000D2C3C" w:rsidSect="008807B7">
          <w:pgSz w:w="11906" w:h="16838"/>
          <w:pgMar w:top="720" w:right="720" w:bottom="720" w:left="720" w:header="851" w:footer="992" w:gutter="0"/>
          <w:cols w:space="425"/>
          <w:docGrid w:type="lines" w:linePitch="360"/>
        </w:sectPr>
      </w:pPr>
    </w:p>
    <w:p w14:paraId="502354AC" w14:textId="77777777" w:rsidR="000D2C3C" w:rsidRPr="00AF1669" w:rsidRDefault="000D2C3C">
      <w:pPr>
        <w:rPr>
          <w:rFonts w:ascii="Arial" w:eastAsia="ＭＳ Ｐゴシック" w:hAnsi="Arial" w:cs="Arial"/>
          <w:b/>
          <w:bCs/>
          <w:color w:val="000000"/>
          <w:sz w:val="24"/>
          <w:lang w:val="en"/>
        </w:rPr>
      </w:pPr>
      <w:r w:rsidRPr="00AF1669">
        <w:rPr>
          <w:rFonts w:ascii="Arial" w:eastAsia="ＭＳ Ｐゴシック" w:hAnsi="Arial" w:cs="Arial"/>
          <w:b/>
          <w:bCs/>
          <w:color w:val="000000"/>
          <w:sz w:val="24"/>
          <w:lang w:val="en"/>
        </w:rPr>
        <w:lastRenderedPageBreak/>
        <w:t>CQ4</w:t>
      </w:r>
      <w:r w:rsidRPr="00C44113">
        <w:rPr>
          <w:rFonts w:ascii="Arial" w:eastAsia="ＭＳ Ｐゴシック" w:hAnsi="Arial" w:cs="Arial"/>
          <w:b/>
          <w:bCs/>
          <w:color w:val="000000"/>
          <w:sz w:val="24"/>
          <w:lang w:val="en"/>
        </w:rPr>
        <w:t xml:space="preserve"> </w:t>
      </w:r>
      <w:r w:rsidRPr="00C44113">
        <w:rPr>
          <w:rFonts w:ascii="Arial" w:eastAsia="Gungsuh" w:hAnsi="Arial" w:cs="Arial"/>
          <w:b/>
          <w:bCs/>
          <w:color w:val="000000"/>
          <w:sz w:val="24"/>
        </w:rPr>
        <w:t>Should pneumococcal urinary antigen tests and sputum Gram staining be used for identifying pneumococcal pneumonia as the causative disease of ARDS?</w:t>
      </w:r>
    </w:p>
    <w:p w14:paraId="76743A0D" w14:textId="77777777" w:rsidR="000D2C3C" w:rsidRPr="00AF1669" w:rsidRDefault="000D2C3C">
      <w:pPr>
        <w:rPr>
          <w:rFonts w:ascii="Arial" w:eastAsia="ＭＳ Ｐゴシック" w:hAnsi="Arial" w:cs="Arial"/>
          <w:b/>
          <w:bCs/>
          <w:color w:val="000000"/>
          <w:lang w:val="en"/>
        </w:rPr>
      </w:pPr>
    </w:p>
    <w:p w14:paraId="63E3F051" w14:textId="77777777" w:rsidR="000D2C3C" w:rsidRPr="00AF1669" w:rsidRDefault="000D2C3C">
      <w:pPr>
        <w:rPr>
          <w:rFonts w:ascii="Arial" w:eastAsia="ＭＳ Ｐゴシック" w:hAnsi="Arial" w:cs="Arial"/>
          <w:color w:val="000000"/>
          <w:lang w:val="en"/>
        </w:rPr>
      </w:pPr>
      <w:r w:rsidRPr="009849B9">
        <w:rPr>
          <w:rFonts w:ascii="Arial" w:eastAsia="ＭＳ Ｐゴシック" w:hAnsi="Arial" w:cs="Arial"/>
          <w:color w:val="000000"/>
          <w:lang w:val="en"/>
        </w:rPr>
        <w:t>In this CQ, the results of previously published systematic reviews and meta-analyses on the diagnostic performance of Gram stain tests were reused.</w:t>
      </w:r>
    </w:p>
    <w:p w14:paraId="3A874D56" w14:textId="77777777" w:rsidR="000D2C3C" w:rsidRPr="00AF1669" w:rsidRDefault="000D2C3C">
      <w:pPr>
        <w:rPr>
          <w:rFonts w:ascii="Arial" w:eastAsia="ＭＳ Ｐゴシック" w:hAnsi="Arial" w:cs="Arial"/>
          <w:color w:val="000000"/>
          <w:lang w:val="en"/>
        </w:rPr>
      </w:pPr>
      <w:r w:rsidRPr="00AF1669">
        <w:rPr>
          <w:rFonts w:ascii="Arial" w:eastAsia="ＭＳ Ｐゴシック" w:hAnsi="Arial" w:cs="Arial"/>
          <w:color w:val="000000"/>
          <w:lang w:val="en"/>
        </w:rPr>
        <w:t>Ogawa H, Kitsios GD, Iwata M, Terasawa T. Sputum Gram Stain for Bacterial Pathogen Diagnosis in Community-acquired Pneumonia: A Systematic Review and Bayesian Meta-analysis of Diagnostic Accuracy and Yield. Clin Infect Dis. 2020;71(3):499-513. doi:10.1093/cid/ciz876</w:t>
      </w:r>
    </w:p>
    <w:p w14:paraId="73AEA405" w14:textId="77777777" w:rsidR="000D2C3C" w:rsidRPr="00AF1669" w:rsidRDefault="000D2C3C">
      <w:pPr>
        <w:rPr>
          <w:rFonts w:ascii="Arial" w:eastAsia="ＭＳ Ｐゴシック" w:hAnsi="Arial"/>
          <w:lang w:val="en"/>
        </w:rPr>
      </w:pPr>
    </w:p>
    <w:p w14:paraId="0DD75479" w14:textId="76B1996E" w:rsidR="000D2C3C" w:rsidRPr="003A248C" w:rsidRDefault="003A248C" w:rsidP="003A248C">
      <w:pPr>
        <w:rPr>
          <w:rFonts w:ascii="Arial" w:eastAsia="ＭＳ Ｐゴシック" w:hAnsi="Arial"/>
        </w:rPr>
      </w:pPr>
      <w:r>
        <w:rPr>
          <w:rFonts w:ascii="Arial" w:eastAsia="ＭＳ Ｐゴシック" w:hAnsi="Arial"/>
        </w:rPr>
        <w:t>1.</w:t>
      </w:r>
      <w:r w:rsidR="000D2C3C" w:rsidRPr="003A248C">
        <w:rPr>
          <w:rFonts w:ascii="Arial" w:eastAsia="ＭＳ Ｐゴシック" w:hAnsi="Arial"/>
        </w:rPr>
        <w:t>Search strategy</w:t>
      </w:r>
    </w:p>
    <w:p w14:paraId="18D054CA" w14:textId="77777777" w:rsidR="000D2C3C" w:rsidRPr="00852742" w:rsidRDefault="000D2C3C" w:rsidP="008807B7">
      <w:pPr>
        <w:jc w:val="left"/>
        <w:rPr>
          <w:rFonts w:ascii="Arial" w:eastAsia="ＭＳ Ｐゴシック" w:hAnsi="Arial" w:cs="Arial"/>
          <w:szCs w:val="21"/>
        </w:rPr>
      </w:pPr>
      <w:r>
        <w:rPr>
          <w:rFonts w:ascii="Arial" w:eastAsia="ＭＳ Ｐゴシック" w:hAnsi="Arial" w:cs="Arial"/>
        </w:rPr>
        <w:t>Urinary antigen test</w:t>
      </w:r>
    </w:p>
    <w:p w14:paraId="0B519105" w14:textId="77777777" w:rsidR="000D2C3C" w:rsidRPr="00852742" w:rsidRDefault="000D2C3C" w:rsidP="008807B7">
      <w:pPr>
        <w:jc w:val="left"/>
        <w:rPr>
          <w:rFonts w:ascii="Arial" w:eastAsia="ＭＳ Ｐゴシック" w:hAnsi="Arial" w:cs="Arial"/>
          <w:szCs w:val="21"/>
        </w:rPr>
      </w:pPr>
      <w:r w:rsidRPr="00852742">
        <w:rPr>
          <w:rFonts w:ascii="Arial" w:eastAsia="ＭＳ Ｐゴシック" w:hAnsi="Arial" w:cs="Arial"/>
          <w:szCs w:val="21"/>
        </w:rPr>
        <w:t xml:space="preserve">MEDLINE via PubMed </w:t>
      </w:r>
      <w:r w:rsidRPr="00852742">
        <w:rPr>
          <w:rFonts w:ascii="Arial" w:eastAsia="ＭＳ Ｐゴシック" w:hAnsi="Arial" w:cs="Arial"/>
          <w:kern w:val="0"/>
          <w:szCs w:val="21"/>
        </w:rPr>
        <w:t>（</w:t>
      </w:r>
      <w:r w:rsidRPr="00BC4E80">
        <w:rPr>
          <w:rFonts w:ascii="Arial" w:eastAsia="ＭＳ Ｐゴシック" w:hAnsi="Arial"/>
          <w:color w:val="000000" w:themeColor="text1"/>
          <w:szCs w:val="21"/>
        </w:rPr>
        <w:t>Search date</w:t>
      </w:r>
      <w:r w:rsidRPr="00852742">
        <w:rPr>
          <w:rFonts w:ascii="Arial" w:eastAsia="ＭＳ Ｐゴシック" w:hAnsi="Arial" w:hint="eastAsia"/>
          <w:color w:val="000000" w:themeColor="text1"/>
          <w:szCs w:val="21"/>
        </w:rPr>
        <w:t>:</w:t>
      </w:r>
      <w:r w:rsidRPr="00852742">
        <w:rPr>
          <w:rFonts w:ascii="Arial" w:eastAsia="ＭＳ Ｐゴシック" w:hAnsi="Arial"/>
          <w:color w:val="000000" w:themeColor="text1"/>
          <w:szCs w:val="21"/>
        </w:rPr>
        <w:t xml:space="preserve"> </w:t>
      </w:r>
      <w:r w:rsidRPr="00852742">
        <w:rPr>
          <w:rFonts w:ascii="Arial" w:eastAsia="ＭＳ Ｐゴシック" w:hAnsi="Arial" w:cs="Arial"/>
          <w:kern w:val="0"/>
          <w:szCs w:val="21"/>
        </w:rPr>
        <w:t>2020/6/3</w:t>
      </w:r>
      <w:r w:rsidRPr="00852742">
        <w:rPr>
          <w:rFonts w:ascii="Arial" w:eastAsia="ＭＳ Ｐゴシック" w:hAnsi="Arial" w:cs="Arial"/>
          <w:kern w:val="0"/>
          <w:szCs w:val="21"/>
        </w:rPr>
        <w:t>）</w:t>
      </w:r>
    </w:p>
    <w:tbl>
      <w:tblPr>
        <w:tblStyle w:val="a4"/>
        <w:tblW w:w="8789" w:type="dxa"/>
        <w:tblInd w:w="-147" w:type="dxa"/>
        <w:tblLook w:val="04A0" w:firstRow="1" w:lastRow="0" w:firstColumn="1" w:lastColumn="0" w:noHBand="0" w:noVBand="1"/>
      </w:tblPr>
      <w:tblGrid>
        <w:gridCol w:w="709"/>
        <w:gridCol w:w="8080"/>
      </w:tblGrid>
      <w:tr w:rsidR="000D2C3C" w:rsidRPr="00852742" w14:paraId="68D4D270" w14:textId="77777777" w:rsidTr="008807B7">
        <w:tc>
          <w:tcPr>
            <w:tcW w:w="709" w:type="dxa"/>
          </w:tcPr>
          <w:p w14:paraId="533512CE"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#1</w:t>
            </w:r>
          </w:p>
        </w:tc>
        <w:tc>
          <w:tcPr>
            <w:tcW w:w="8080" w:type="dxa"/>
            <w:vAlign w:val="center"/>
          </w:tcPr>
          <w:p w14:paraId="361F4633"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pneumococcal infections[mh]</w:t>
            </w:r>
          </w:p>
        </w:tc>
      </w:tr>
      <w:tr w:rsidR="000D2C3C" w:rsidRPr="00852742" w14:paraId="7F54E346" w14:textId="77777777" w:rsidTr="008807B7">
        <w:tc>
          <w:tcPr>
            <w:tcW w:w="709" w:type="dxa"/>
          </w:tcPr>
          <w:p w14:paraId="479A1091"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#2</w:t>
            </w:r>
          </w:p>
        </w:tc>
        <w:tc>
          <w:tcPr>
            <w:tcW w:w="8080" w:type="dxa"/>
            <w:vAlign w:val="center"/>
          </w:tcPr>
          <w:p w14:paraId="7C7A6A81"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"Pneumonia, Pneumococcal"[mh]</w:t>
            </w:r>
          </w:p>
        </w:tc>
      </w:tr>
      <w:tr w:rsidR="000D2C3C" w:rsidRPr="00852742" w14:paraId="20047BB6" w14:textId="77777777" w:rsidTr="008807B7">
        <w:tc>
          <w:tcPr>
            <w:tcW w:w="709" w:type="dxa"/>
          </w:tcPr>
          <w:p w14:paraId="76A003EA"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#3</w:t>
            </w:r>
          </w:p>
        </w:tc>
        <w:tc>
          <w:tcPr>
            <w:tcW w:w="8080" w:type="dxa"/>
            <w:vAlign w:val="center"/>
          </w:tcPr>
          <w:p w14:paraId="73C32237"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streptococcus pneumonia* [tiab]</w:t>
            </w:r>
          </w:p>
        </w:tc>
      </w:tr>
      <w:tr w:rsidR="000D2C3C" w:rsidRPr="00852742" w14:paraId="38E5495C" w14:textId="77777777" w:rsidTr="008807B7">
        <w:tc>
          <w:tcPr>
            <w:tcW w:w="709" w:type="dxa"/>
          </w:tcPr>
          <w:p w14:paraId="670AC5F6"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#4</w:t>
            </w:r>
          </w:p>
        </w:tc>
        <w:tc>
          <w:tcPr>
            <w:tcW w:w="8080" w:type="dxa"/>
            <w:vAlign w:val="center"/>
          </w:tcPr>
          <w:p w14:paraId="23596E32"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#1 OR #2 OR #3</w:t>
            </w:r>
          </w:p>
        </w:tc>
      </w:tr>
      <w:tr w:rsidR="000D2C3C" w:rsidRPr="00852742" w14:paraId="21F01D0D" w14:textId="77777777" w:rsidTr="008807B7">
        <w:tc>
          <w:tcPr>
            <w:tcW w:w="709" w:type="dxa"/>
          </w:tcPr>
          <w:p w14:paraId="4F3C160D"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#5</w:t>
            </w:r>
          </w:p>
        </w:tc>
        <w:tc>
          <w:tcPr>
            <w:tcW w:w="8080" w:type="dxa"/>
            <w:vAlign w:val="center"/>
          </w:tcPr>
          <w:p w14:paraId="4F26E370"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"Antigens"[Mesh]</w:t>
            </w:r>
          </w:p>
        </w:tc>
      </w:tr>
      <w:tr w:rsidR="000D2C3C" w:rsidRPr="00852742" w14:paraId="0D16ECC5" w14:textId="77777777" w:rsidTr="008807B7">
        <w:tc>
          <w:tcPr>
            <w:tcW w:w="709" w:type="dxa"/>
          </w:tcPr>
          <w:p w14:paraId="13973BA4"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#6</w:t>
            </w:r>
          </w:p>
        </w:tc>
        <w:tc>
          <w:tcPr>
            <w:tcW w:w="8080" w:type="dxa"/>
            <w:vAlign w:val="center"/>
          </w:tcPr>
          <w:p w14:paraId="2BD7B3BC"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antigen[tiab]</w:t>
            </w:r>
          </w:p>
        </w:tc>
      </w:tr>
      <w:tr w:rsidR="000D2C3C" w:rsidRPr="00852742" w14:paraId="00F57DB1" w14:textId="77777777" w:rsidTr="008807B7">
        <w:tc>
          <w:tcPr>
            <w:tcW w:w="709" w:type="dxa"/>
          </w:tcPr>
          <w:p w14:paraId="43860141"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#7</w:t>
            </w:r>
          </w:p>
        </w:tc>
        <w:tc>
          <w:tcPr>
            <w:tcW w:w="8080" w:type="dxa"/>
            <w:vAlign w:val="center"/>
          </w:tcPr>
          <w:p w14:paraId="06EB0397"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#5 OR #6</w:t>
            </w:r>
          </w:p>
        </w:tc>
      </w:tr>
      <w:tr w:rsidR="000D2C3C" w:rsidRPr="00852742" w14:paraId="31EA8967" w14:textId="77777777" w:rsidTr="008807B7">
        <w:tc>
          <w:tcPr>
            <w:tcW w:w="709" w:type="dxa"/>
          </w:tcPr>
          <w:p w14:paraId="64E3ADDD"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#8</w:t>
            </w:r>
          </w:p>
        </w:tc>
        <w:tc>
          <w:tcPr>
            <w:tcW w:w="8080" w:type="dxa"/>
            <w:vAlign w:val="center"/>
          </w:tcPr>
          <w:p w14:paraId="0D91EAD4"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color w:val="000000"/>
              </w:rPr>
              <w:t>urine[mh]</w:t>
            </w:r>
          </w:p>
        </w:tc>
      </w:tr>
      <w:tr w:rsidR="000D2C3C" w:rsidRPr="00852742" w14:paraId="6DA06869" w14:textId="77777777" w:rsidTr="008807B7">
        <w:tc>
          <w:tcPr>
            <w:tcW w:w="709" w:type="dxa"/>
          </w:tcPr>
          <w:p w14:paraId="0DA60BB6"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#9</w:t>
            </w:r>
          </w:p>
        </w:tc>
        <w:tc>
          <w:tcPr>
            <w:tcW w:w="8080" w:type="dxa"/>
            <w:vAlign w:val="center"/>
          </w:tcPr>
          <w:p w14:paraId="361C100C"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urin*[tiab]</w:t>
            </w:r>
          </w:p>
        </w:tc>
      </w:tr>
      <w:tr w:rsidR="000D2C3C" w:rsidRPr="00852742" w14:paraId="47DC7D07" w14:textId="77777777" w:rsidTr="008807B7">
        <w:tc>
          <w:tcPr>
            <w:tcW w:w="709" w:type="dxa"/>
          </w:tcPr>
          <w:p w14:paraId="3DD26BFF"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#10</w:t>
            </w:r>
          </w:p>
        </w:tc>
        <w:tc>
          <w:tcPr>
            <w:tcW w:w="8080" w:type="dxa"/>
            <w:vAlign w:val="center"/>
          </w:tcPr>
          <w:p w14:paraId="4C85E62F"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#8 OR #9</w:t>
            </w:r>
          </w:p>
        </w:tc>
      </w:tr>
      <w:tr w:rsidR="000D2C3C" w:rsidRPr="00852742" w14:paraId="635E958B" w14:textId="77777777" w:rsidTr="008807B7">
        <w:tc>
          <w:tcPr>
            <w:tcW w:w="709" w:type="dxa"/>
          </w:tcPr>
          <w:p w14:paraId="70B55B38"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#11</w:t>
            </w:r>
          </w:p>
        </w:tc>
        <w:tc>
          <w:tcPr>
            <w:tcW w:w="8080" w:type="dxa"/>
            <w:vAlign w:val="center"/>
          </w:tcPr>
          <w:p w14:paraId="78795FD6"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#7 AND #10</w:t>
            </w:r>
          </w:p>
        </w:tc>
      </w:tr>
      <w:tr w:rsidR="000D2C3C" w:rsidRPr="00852742" w14:paraId="4F821FD7" w14:textId="77777777" w:rsidTr="008807B7">
        <w:tc>
          <w:tcPr>
            <w:tcW w:w="709" w:type="dxa"/>
          </w:tcPr>
          <w:p w14:paraId="3E9BD8A0"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#12</w:t>
            </w:r>
          </w:p>
        </w:tc>
        <w:tc>
          <w:tcPr>
            <w:tcW w:w="8080" w:type="dxa"/>
            <w:vAlign w:val="center"/>
          </w:tcPr>
          <w:p w14:paraId="7BD257E0"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"Sputum"[Mesh]</w:t>
            </w:r>
          </w:p>
        </w:tc>
      </w:tr>
      <w:tr w:rsidR="000D2C3C" w:rsidRPr="00852742" w14:paraId="0220E1EA" w14:textId="77777777" w:rsidTr="008807B7">
        <w:tc>
          <w:tcPr>
            <w:tcW w:w="709" w:type="dxa"/>
          </w:tcPr>
          <w:p w14:paraId="4E0C517F"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#13</w:t>
            </w:r>
          </w:p>
        </w:tc>
        <w:tc>
          <w:tcPr>
            <w:tcW w:w="8080" w:type="dxa"/>
            <w:vAlign w:val="center"/>
          </w:tcPr>
          <w:p w14:paraId="499F5F89"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"Blood Culture"[Mesh]</w:t>
            </w:r>
          </w:p>
        </w:tc>
      </w:tr>
      <w:tr w:rsidR="000D2C3C" w:rsidRPr="00852742" w14:paraId="59446259" w14:textId="77777777" w:rsidTr="008807B7">
        <w:tc>
          <w:tcPr>
            <w:tcW w:w="709" w:type="dxa"/>
          </w:tcPr>
          <w:p w14:paraId="42878B00"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#14</w:t>
            </w:r>
          </w:p>
        </w:tc>
        <w:tc>
          <w:tcPr>
            <w:tcW w:w="8080" w:type="dxa"/>
            <w:vAlign w:val="center"/>
          </w:tcPr>
          <w:p w14:paraId="64EC534B"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"Polymerase Chain Reaction"[Mesh]</w:t>
            </w:r>
          </w:p>
        </w:tc>
      </w:tr>
      <w:tr w:rsidR="000D2C3C" w:rsidRPr="00852742" w14:paraId="556D442B" w14:textId="77777777" w:rsidTr="008807B7">
        <w:tc>
          <w:tcPr>
            <w:tcW w:w="709" w:type="dxa"/>
          </w:tcPr>
          <w:p w14:paraId="2F7DE512"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#15</w:t>
            </w:r>
          </w:p>
        </w:tc>
        <w:tc>
          <w:tcPr>
            <w:tcW w:w="8080" w:type="dxa"/>
            <w:vAlign w:val="center"/>
          </w:tcPr>
          <w:p w14:paraId="0BC9BD3B"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#11 OR #12 OR #13 OR #14</w:t>
            </w:r>
          </w:p>
        </w:tc>
      </w:tr>
      <w:tr w:rsidR="000D2C3C" w:rsidRPr="00852742" w14:paraId="52984327" w14:textId="77777777" w:rsidTr="008807B7">
        <w:tc>
          <w:tcPr>
            <w:tcW w:w="709" w:type="dxa"/>
          </w:tcPr>
          <w:p w14:paraId="5BDD0740"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#16</w:t>
            </w:r>
          </w:p>
        </w:tc>
        <w:tc>
          <w:tcPr>
            <w:tcW w:w="8080" w:type="dxa"/>
            <w:vAlign w:val="center"/>
          </w:tcPr>
          <w:p w14:paraId="496C1617"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#4 AND #15</w:t>
            </w:r>
          </w:p>
        </w:tc>
      </w:tr>
      <w:tr w:rsidR="000D2C3C" w:rsidRPr="00852742" w14:paraId="364E4B85" w14:textId="77777777" w:rsidTr="008807B7">
        <w:tc>
          <w:tcPr>
            <w:tcW w:w="709" w:type="dxa"/>
          </w:tcPr>
          <w:p w14:paraId="3654FDFE"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#17</w:t>
            </w:r>
          </w:p>
        </w:tc>
        <w:tc>
          <w:tcPr>
            <w:tcW w:w="8080" w:type="dxa"/>
            <w:vAlign w:val="center"/>
          </w:tcPr>
          <w:p w14:paraId="75A0D668"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animals[mh] NOT (animals[mh] AND humans[mh])</w:t>
            </w:r>
          </w:p>
        </w:tc>
      </w:tr>
      <w:tr w:rsidR="000D2C3C" w:rsidRPr="00852742" w14:paraId="07E32C8B" w14:textId="77777777" w:rsidTr="008807B7">
        <w:tc>
          <w:tcPr>
            <w:tcW w:w="709" w:type="dxa"/>
          </w:tcPr>
          <w:p w14:paraId="74B3EAFB"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#18</w:t>
            </w:r>
          </w:p>
        </w:tc>
        <w:tc>
          <w:tcPr>
            <w:tcW w:w="8080" w:type="dxa"/>
            <w:vAlign w:val="center"/>
          </w:tcPr>
          <w:p w14:paraId="354A8BD5" w14:textId="77777777" w:rsidR="000D2C3C" w:rsidRPr="00AF1669" w:rsidRDefault="000D2C3C" w:rsidP="008807B7">
            <w:pPr>
              <w:jc w:val="left"/>
              <w:rPr>
                <w:rFonts w:ascii="Arial" w:eastAsia="ＭＳ Ｐゴシック" w:hAnsi="Arial" w:cs="Arial"/>
                <w:color w:val="000000"/>
              </w:rPr>
            </w:pPr>
            <w:r w:rsidRPr="00AF1669">
              <w:rPr>
                <w:rFonts w:ascii="Arial" w:eastAsia="ＭＳ Ｐゴシック" w:hAnsi="Arial" w:cs="Arial"/>
                <w:color w:val="000000"/>
              </w:rPr>
              <w:t>#16 NOT #17</w:t>
            </w:r>
          </w:p>
        </w:tc>
      </w:tr>
    </w:tbl>
    <w:p w14:paraId="313092E2" w14:textId="77777777" w:rsidR="000D2C3C" w:rsidRPr="00852742" w:rsidRDefault="000D2C3C" w:rsidP="008807B7">
      <w:pPr>
        <w:widowControl/>
        <w:jc w:val="left"/>
        <w:rPr>
          <w:rFonts w:ascii="Arial" w:eastAsia="ＭＳ Ｐゴシック" w:hAnsi="Arial" w:cs="Arial"/>
          <w:szCs w:val="21"/>
        </w:rPr>
      </w:pPr>
    </w:p>
    <w:p w14:paraId="2F7FBF65" w14:textId="77777777" w:rsidR="000D2C3C" w:rsidRDefault="000D2C3C" w:rsidP="008807B7">
      <w:pPr>
        <w:widowControl/>
        <w:jc w:val="left"/>
        <w:rPr>
          <w:rFonts w:ascii="Arial" w:eastAsia="ＭＳ Ｐゴシック" w:hAnsi="Arial" w:cs="Arial"/>
          <w:szCs w:val="21"/>
        </w:rPr>
      </w:pPr>
      <w:r>
        <w:rPr>
          <w:rFonts w:ascii="Arial" w:eastAsia="ＭＳ Ｐゴシック" w:hAnsi="Arial" w:cs="Arial"/>
          <w:szCs w:val="21"/>
        </w:rPr>
        <w:br w:type="page"/>
      </w:r>
    </w:p>
    <w:p w14:paraId="52DE509E" w14:textId="77777777" w:rsidR="000D2C3C" w:rsidRPr="00852742" w:rsidRDefault="000D2C3C" w:rsidP="008807B7">
      <w:pPr>
        <w:widowControl/>
        <w:jc w:val="left"/>
        <w:rPr>
          <w:rFonts w:ascii="Arial" w:eastAsia="ＭＳ Ｐゴシック" w:hAnsi="Arial" w:cs="Arial"/>
          <w:szCs w:val="21"/>
        </w:rPr>
      </w:pPr>
      <w:r w:rsidRPr="00852742">
        <w:rPr>
          <w:rFonts w:ascii="Arial" w:eastAsia="ＭＳ Ｐゴシック" w:hAnsi="Arial" w:cs="Arial"/>
          <w:szCs w:val="21"/>
        </w:rPr>
        <w:lastRenderedPageBreak/>
        <w:t xml:space="preserve">CENTRAL </w:t>
      </w:r>
      <w:r w:rsidRPr="00852742">
        <w:rPr>
          <w:rFonts w:ascii="Arial" w:eastAsia="ＭＳ Ｐゴシック" w:hAnsi="Arial" w:cs="Arial"/>
          <w:kern w:val="0"/>
          <w:szCs w:val="21"/>
        </w:rPr>
        <w:t>（</w:t>
      </w:r>
      <w:r w:rsidRPr="00852742">
        <w:rPr>
          <w:rFonts w:ascii="Arial" w:eastAsia="ＭＳ Ｐゴシック" w:hAnsi="Arial"/>
          <w:color w:val="000000" w:themeColor="text1"/>
          <w:szCs w:val="21"/>
        </w:rPr>
        <w:t>Search date</w:t>
      </w:r>
      <w:r w:rsidRPr="00852742">
        <w:rPr>
          <w:rFonts w:ascii="Arial" w:eastAsia="ＭＳ Ｐゴシック" w:hAnsi="Arial" w:hint="eastAsia"/>
          <w:color w:val="000000" w:themeColor="text1"/>
          <w:szCs w:val="21"/>
        </w:rPr>
        <w:t>:</w:t>
      </w:r>
      <w:r w:rsidRPr="00852742">
        <w:rPr>
          <w:rFonts w:ascii="Arial" w:eastAsia="ＭＳ Ｐゴシック" w:hAnsi="Arial"/>
          <w:color w:val="000000" w:themeColor="text1"/>
          <w:szCs w:val="21"/>
        </w:rPr>
        <w:t xml:space="preserve"> </w:t>
      </w:r>
      <w:r w:rsidRPr="00852742">
        <w:rPr>
          <w:rFonts w:ascii="Arial" w:eastAsia="ＭＳ Ｐゴシック" w:hAnsi="Arial" w:cs="Arial"/>
          <w:kern w:val="0"/>
          <w:szCs w:val="21"/>
        </w:rPr>
        <w:t>2020/6/3</w:t>
      </w:r>
      <w:r w:rsidRPr="00852742">
        <w:rPr>
          <w:rFonts w:ascii="Arial" w:eastAsia="ＭＳ Ｐゴシック" w:hAnsi="Arial" w:cs="Arial"/>
          <w:kern w:val="0"/>
          <w:szCs w:val="21"/>
        </w:rPr>
        <w:t>）</w:t>
      </w:r>
    </w:p>
    <w:tbl>
      <w:tblPr>
        <w:tblStyle w:val="a4"/>
        <w:tblW w:w="8505" w:type="dxa"/>
        <w:tblInd w:w="-5" w:type="dxa"/>
        <w:tblBorders>
          <w:bottom w:val="none" w:sz="0" w:space="0" w:color="auto"/>
        </w:tblBorders>
        <w:tblLook w:val="04A0" w:firstRow="1" w:lastRow="0" w:firstColumn="1" w:lastColumn="0" w:noHBand="0" w:noVBand="1"/>
      </w:tblPr>
      <w:tblGrid>
        <w:gridCol w:w="1010"/>
        <w:gridCol w:w="7495"/>
      </w:tblGrid>
      <w:tr w:rsidR="000D2C3C" w:rsidRPr="00852742" w14:paraId="3BED00E8" w14:textId="77777777" w:rsidTr="008807B7">
        <w:tc>
          <w:tcPr>
            <w:tcW w:w="1010" w:type="dxa"/>
          </w:tcPr>
          <w:p w14:paraId="35C7AFD1"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#1</w:t>
            </w:r>
          </w:p>
        </w:tc>
        <w:tc>
          <w:tcPr>
            <w:tcW w:w="7495" w:type="dxa"/>
            <w:vAlign w:val="center"/>
          </w:tcPr>
          <w:p w14:paraId="48B0A66A"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[mh “pneumococcal infections”]</w:t>
            </w:r>
          </w:p>
        </w:tc>
      </w:tr>
      <w:tr w:rsidR="000D2C3C" w:rsidRPr="00852742" w14:paraId="45AF7DCA" w14:textId="77777777" w:rsidTr="008807B7">
        <w:tc>
          <w:tcPr>
            <w:tcW w:w="1010" w:type="dxa"/>
          </w:tcPr>
          <w:p w14:paraId="0E489A4D"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#2</w:t>
            </w:r>
          </w:p>
        </w:tc>
        <w:tc>
          <w:tcPr>
            <w:tcW w:w="7495" w:type="dxa"/>
            <w:vAlign w:val="center"/>
          </w:tcPr>
          <w:p w14:paraId="12544388"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[mh “Pneumonia, Pneumococcal”]</w:t>
            </w:r>
          </w:p>
        </w:tc>
      </w:tr>
      <w:tr w:rsidR="000D2C3C" w:rsidRPr="00852742" w14:paraId="5667C779" w14:textId="77777777" w:rsidTr="008807B7">
        <w:tc>
          <w:tcPr>
            <w:tcW w:w="1010" w:type="dxa"/>
            <w:tcBorders>
              <w:bottom w:val="single" w:sz="4" w:space="0" w:color="auto"/>
            </w:tcBorders>
          </w:tcPr>
          <w:p w14:paraId="78798FDD"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#3</w:t>
            </w:r>
          </w:p>
        </w:tc>
        <w:tc>
          <w:tcPr>
            <w:tcW w:w="7495" w:type="dxa"/>
            <w:tcBorders>
              <w:bottom w:val="single" w:sz="4" w:space="0" w:color="auto"/>
            </w:tcBorders>
            <w:vAlign w:val="center"/>
          </w:tcPr>
          <w:p w14:paraId="6A90F72F"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streptococcus pneumonia*:ti,ab</w:t>
            </w:r>
          </w:p>
        </w:tc>
      </w:tr>
      <w:tr w:rsidR="000D2C3C" w:rsidRPr="00852742" w14:paraId="0E65963C" w14:textId="77777777" w:rsidTr="008807B7">
        <w:tc>
          <w:tcPr>
            <w:tcW w:w="1010" w:type="dxa"/>
            <w:tcBorders>
              <w:bottom w:val="single" w:sz="4" w:space="0" w:color="auto"/>
            </w:tcBorders>
          </w:tcPr>
          <w:p w14:paraId="665C6165"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#4</w:t>
            </w:r>
          </w:p>
        </w:tc>
        <w:tc>
          <w:tcPr>
            <w:tcW w:w="7495" w:type="dxa"/>
            <w:tcBorders>
              <w:bottom w:val="single" w:sz="4" w:space="0" w:color="auto"/>
            </w:tcBorders>
            <w:vAlign w:val="center"/>
          </w:tcPr>
          <w:p w14:paraId="011143E0"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penumococcal:ti,ab</w:t>
            </w:r>
          </w:p>
        </w:tc>
      </w:tr>
      <w:tr w:rsidR="000D2C3C" w:rsidRPr="00852742" w14:paraId="36F753C3" w14:textId="77777777" w:rsidTr="008807B7">
        <w:tc>
          <w:tcPr>
            <w:tcW w:w="1010" w:type="dxa"/>
            <w:tcBorders>
              <w:bottom w:val="single" w:sz="4" w:space="0" w:color="auto"/>
            </w:tcBorders>
          </w:tcPr>
          <w:p w14:paraId="6A413591"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#5</w:t>
            </w:r>
          </w:p>
        </w:tc>
        <w:tc>
          <w:tcPr>
            <w:tcW w:w="7495" w:type="dxa"/>
            <w:tcBorders>
              <w:bottom w:val="single" w:sz="4" w:space="0" w:color="auto"/>
            </w:tcBorders>
            <w:vAlign w:val="center"/>
          </w:tcPr>
          <w:p w14:paraId="62B0E2BD" w14:textId="77777777" w:rsidR="000D2C3C" w:rsidRPr="00852742" w:rsidRDefault="000D2C3C" w:rsidP="008807B7">
            <w:pPr>
              <w:jc w:val="left"/>
              <w:rPr>
                <w:rFonts w:ascii="Arial" w:eastAsia="ＭＳ Ｐゴシック" w:hAnsi="Arial" w:cs="Arial"/>
                <w:szCs w:val="21"/>
              </w:rPr>
            </w:pPr>
            <w:r w:rsidRPr="00AF1669">
              <w:rPr>
                <w:rFonts w:ascii="Arial" w:eastAsia="ＭＳ Ｐゴシック" w:hAnsi="Arial" w:cs="Arial"/>
              </w:rPr>
              <w:t>#1 OR #2 OR #3 OR #4</w:t>
            </w:r>
          </w:p>
        </w:tc>
      </w:tr>
      <w:tr w:rsidR="000D2C3C" w:rsidRPr="00852742" w14:paraId="7B590FFD" w14:textId="77777777" w:rsidTr="008807B7">
        <w:tc>
          <w:tcPr>
            <w:tcW w:w="1010" w:type="dxa"/>
            <w:tcBorders>
              <w:bottom w:val="single" w:sz="4" w:space="0" w:color="auto"/>
            </w:tcBorders>
          </w:tcPr>
          <w:p w14:paraId="49553748"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#6</w:t>
            </w:r>
          </w:p>
        </w:tc>
        <w:tc>
          <w:tcPr>
            <w:tcW w:w="7495" w:type="dxa"/>
            <w:tcBorders>
              <w:bottom w:val="single" w:sz="4" w:space="0" w:color="auto"/>
            </w:tcBorders>
            <w:vAlign w:val="center"/>
          </w:tcPr>
          <w:p w14:paraId="65369E05"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[mh Antigens]</w:t>
            </w:r>
          </w:p>
        </w:tc>
      </w:tr>
      <w:tr w:rsidR="000D2C3C" w:rsidRPr="00852742" w14:paraId="2D19C616" w14:textId="77777777" w:rsidTr="008807B7">
        <w:tc>
          <w:tcPr>
            <w:tcW w:w="1010" w:type="dxa"/>
            <w:tcBorders>
              <w:bottom w:val="single" w:sz="4" w:space="0" w:color="auto"/>
            </w:tcBorders>
          </w:tcPr>
          <w:p w14:paraId="22C74583"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#7</w:t>
            </w:r>
          </w:p>
        </w:tc>
        <w:tc>
          <w:tcPr>
            <w:tcW w:w="7495" w:type="dxa"/>
            <w:tcBorders>
              <w:bottom w:val="single" w:sz="4" w:space="0" w:color="auto"/>
            </w:tcBorders>
            <w:vAlign w:val="center"/>
          </w:tcPr>
          <w:p w14:paraId="51C27BF2"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antigen*:ti,ab</w:t>
            </w:r>
          </w:p>
        </w:tc>
      </w:tr>
      <w:tr w:rsidR="000D2C3C" w:rsidRPr="00852742" w14:paraId="09302154" w14:textId="77777777" w:rsidTr="008807B7">
        <w:tc>
          <w:tcPr>
            <w:tcW w:w="1010" w:type="dxa"/>
            <w:tcBorders>
              <w:bottom w:val="single" w:sz="4" w:space="0" w:color="auto"/>
            </w:tcBorders>
          </w:tcPr>
          <w:p w14:paraId="50D1054B"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#8</w:t>
            </w:r>
          </w:p>
        </w:tc>
        <w:tc>
          <w:tcPr>
            <w:tcW w:w="7495" w:type="dxa"/>
            <w:tcBorders>
              <w:bottom w:val="single" w:sz="4" w:space="0" w:color="auto"/>
            </w:tcBorders>
            <w:vAlign w:val="center"/>
          </w:tcPr>
          <w:p w14:paraId="7DC4FD23"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#6 OR #7</w:t>
            </w:r>
          </w:p>
        </w:tc>
      </w:tr>
      <w:tr w:rsidR="000D2C3C" w:rsidRPr="00852742" w14:paraId="5A09733C" w14:textId="77777777" w:rsidTr="008807B7">
        <w:tc>
          <w:tcPr>
            <w:tcW w:w="1010" w:type="dxa"/>
            <w:tcBorders>
              <w:bottom w:val="single" w:sz="4" w:space="0" w:color="auto"/>
            </w:tcBorders>
          </w:tcPr>
          <w:p w14:paraId="167B3F80"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#9</w:t>
            </w:r>
          </w:p>
        </w:tc>
        <w:tc>
          <w:tcPr>
            <w:tcW w:w="7495" w:type="dxa"/>
            <w:tcBorders>
              <w:bottom w:val="single" w:sz="4" w:space="0" w:color="auto"/>
            </w:tcBorders>
            <w:vAlign w:val="center"/>
          </w:tcPr>
          <w:p w14:paraId="113FDCE2"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[mh Urine]</w:t>
            </w:r>
          </w:p>
        </w:tc>
      </w:tr>
      <w:tr w:rsidR="000D2C3C" w:rsidRPr="00852742" w14:paraId="2C511383" w14:textId="77777777" w:rsidTr="008807B7">
        <w:tc>
          <w:tcPr>
            <w:tcW w:w="1010" w:type="dxa"/>
            <w:tcBorders>
              <w:bottom w:val="single" w:sz="4" w:space="0" w:color="auto"/>
            </w:tcBorders>
          </w:tcPr>
          <w:p w14:paraId="3796BA49"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#10</w:t>
            </w:r>
          </w:p>
        </w:tc>
        <w:tc>
          <w:tcPr>
            <w:tcW w:w="7495" w:type="dxa"/>
            <w:tcBorders>
              <w:bottom w:val="single" w:sz="4" w:space="0" w:color="auto"/>
            </w:tcBorders>
            <w:vAlign w:val="center"/>
          </w:tcPr>
          <w:p w14:paraId="2C75552B"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urin*:ti,ab</w:t>
            </w:r>
          </w:p>
        </w:tc>
      </w:tr>
      <w:tr w:rsidR="000D2C3C" w:rsidRPr="00852742" w14:paraId="017CF663" w14:textId="77777777" w:rsidTr="008807B7">
        <w:tc>
          <w:tcPr>
            <w:tcW w:w="1010" w:type="dxa"/>
            <w:tcBorders>
              <w:bottom w:val="single" w:sz="4" w:space="0" w:color="auto"/>
            </w:tcBorders>
          </w:tcPr>
          <w:p w14:paraId="3D66479B"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#11</w:t>
            </w:r>
          </w:p>
        </w:tc>
        <w:tc>
          <w:tcPr>
            <w:tcW w:w="7495" w:type="dxa"/>
            <w:tcBorders>
              <w:bottom w:val="single" w:sz="4" w:space="0" w:color="auto"/>
            </w:tcBorders>
            <w:vAlign w:val="center"/>
          </w:tcPr>
          <w:p w14:paraId="17D5D5EF"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#9 OR #10</w:t>
            </w:r>
          </w:p>
        </w:tc>
      </w:tr>
      <w:tr w:rsidR="000D2C3C" w:rsidRPr="00852742" w14:paraId="7B3057D5" w14:textId="77777777" w:rsidTr="008807B7">
        <w:tc>
          <w:tcPr>
            <w:tcW w:w="1010" w:type="dxa"/>
            <w:tcBorders>
              <w:bottom w:val="single" w:sz="4" w:space="0" w:color="auto"/>
            </w:tcBorders>
          </w:tcPr>
          <w:p w14:paraId="3204EF29"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#12</w:t>
            </w:r>
          </w:p>
        </w:tc>
        <w:tc>
          <w:tcPr>
            <w:tcW w:w="7495" w:type="dxa"/>
            <w:tcBorders>
              <w:bottom w:val="single" w:sz="4" w:space="0" w:color="auto"/>
            </w:tcBorders>
            <w:vAlign w:val="center"/>
          </w:tcPr>
          <w:p w14:paraId="0257BE68"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#8 AND #11</w:t>
            </w:r>
          </w:p>
        </w:tc>
      </w:tr>
      <w:tr w:rsidR="000D2C3C" w:rsidRPr="00852742" w14:paraId="24861F57" w14:textId="77777777" w:rsidTr="008807B7">
        <w:tc>
          <w:tcPr>
            <w:tcW w:w="1010" w:type="dxa"/>
            <w:tcBorders>
              <w:bottom w:val="single" w:sz="4" w:space="0" w:color="auto"/>
            </w:tcBorders>
          </w:tcPr>
          <w:p w14:paraId="08A689D9"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#13</w:t>
            </w:r>
          </w:p>
        </w:tc>
        <w:tc>
          <w:tcPr>
            <w:tcW w:w="7495" w:type="dxa"/>
            <w:tcBorders>
              <w:bottom w:val="single" w:sz="4" w:space="0" w:color="auto"/>
            </w:tcBorders>
            <w:vAlign w:val="center"/>
          </w:tcPr>
          <w:p w14:paraId="7802F536"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#5 AND #12</w:t>
            </w:r>
          </w:p>
        </w:tc>
      </w:tr>
      <w:tr w:rsidR="000D2C3C" w:rsidRPr="00852742" w14:paraId="18C1DD20" w14:textId="77777777" w:rsidTr="008807B7">
        <w:tc>
          <w:tcPr>
            <w:tcW w:w="1010" w:type="dxa"/>
            <w:tcBorders>
              <w:bottom w:val="single" w:sz="4" w:space="0" w:color="auto"/>
            </w:tcBorders>
          </w:tcPr>
          <w:p w14:paraId="486D16DC"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#14</w:t>
            </w:r>
          </w:p>
        </w:tc>
        <w:tc>
          <w:tcPr>
            <w:tcW w:w="7495" w:type="dxa"/>
            <w:tcBorders>
              <w:bottom w:val="single" w:sz="4" w:space="0" w:color="auto"/>
            </w:tcBorders>
            <w:vAlign w:val="center"/>
          </w:tcPr>
          <w:p w14:paraId="1C12CFFD"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[mh animals] NOT ([mh animals] AND [mh humans])</w:t>
            </w:r>
          </w:p>
        </w:tc>
      </w:tr>
      <w:tr w:rsidR="000D2C3C" w:rsidRPr="00852742" w14:paraId="5309E801" w14:textId="77777777" w:rsidTr="008807B7">
        <w:tc>
          <w:tcPr>
            <w:tcW w:w="1010" w:type="dxa"/>
            <w:tcBorders>
              <w:bottom w:val="single" w:sz="4" w:space="0" w:color="auto"/>
            </w:tcBorders>
          </w:tcPr>
          <w:p w14:paraId="604CE1A6"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#15</w:t>
            </w:r>
          </w:p>
        </w:tc>
        <w:tc>
          <w:tcPr>
            <w:tcW w:w="7495" w:type="dxa"/>
            <w:tcBorders>
              <w:bottom w:val="single" w:sz="4" w:space="0" w:color="auto"/>
            </w:tcBorders>
            <w:vAlign w:val="center"/>
          </w:tcPr>
          <w:p w14:paraId="00799305" w14:textId="77777777" w:rsidR="000D2C3C" w:rsidRPr="00AF1669" w:rsidRDefault="000D2C3C" w:rsidP="008807B7">
            <w:pPr>
              <w:jc w:val="left"/>
              <w:rPr>
                <w:rFonts w:ascii="Arial" w:eastAsia="ＭＳ Ｐゴシック" w:hAnsi="Arial" w:cs="Arial"/>
              </w:rPr>
            </w:pPr>
            <w:r w:rsidRPr="00AF1669">
              <w:rPr>
                <w:rFonts w:ascii="Arial" w:eastAsia="ＭＳ Ｐゴシック" w:hAnsi="Arial" w:cs="Arial"/>
              </w:rPr>
              <w:t>#13 NOT #14</w:t>
            </w:r>
          </w:p>
        </w:tc>
      </w:tr>
    </w:tbl>
    <w:p w14:paraId="3E164941" w14:textId="77777777" w:rsidR="000D2C3C" w:rsidRPr="00852742" w:rsidRDefault="000D2C3C" w:rsidP="008807B7">
      <w:pPr>
        <w:jc w:val="left"/>
        <w:rPr>
          <w:rFonts w:ascii="Arial" w:eastAsia="ＭＳ Ｐゴシック" w:hAnsi="Arial" w:cs="Arial"/>
          <w:szCs w:val="21"/>
        </w:rPr>
      </w:pPr>
    </w:p>
    <w:p w14:paraId="78050E36" w14:textId="77777777" w:rsidR="000D2C3C" w:rsidRPr="00852742" w:rsidRDefault="000D2C3C" w:rsidP="008807B7">
      <w:pPr>
        <w:jc w:val="left"/>
        <w:rPr>
          <w:rFonts w:ascii="Arial" w:eastAsia="ＭＳ Ｐゴシック" w:hAnsi="Arial" w:cs="Arial"/>
          <w:szCs w:val="21"/>
        </w:rPr>
      </w:pPr>
      <w:r>
        <w:rPr>
          <w:rFonts w:ascii="Arial" w:eastAsia="ＭＳ Ｐゴシック" w:hAnsi="Arial" w:cs="Arial"/>
        </w:rPr>
        <w:t>Sputum Gram stain</w:t>
      </w:r>
    </w:p>
    <w:p w14:paraId="74FF3862" w14:textId="77777777" w:rsidR="000D2C3C" w:rsidRPr="00852742" w:rsidRDefault="000D2C3C" w:rsidP="008807B7">
      <w:pPr>
        <w:rPr>
          <w:rFonts w:ascii="Arial" w:eastAsia="ＭＳ Ｐゴシック" w:hAnsi="Arial" w:cs="Times New Roman"/>
          <w:noProof/>
          <w:szCs w:val="21"/>
        </w:rPr>
      </w:pPr>
      <w:r w:rsidRPr="0040188B">
        <w:rPr>
          <w:rFonts w:ascii="Arial" w:eastAsia="ＭＳ Ｐゴシック" w:hAnsi="Arial" w:cs="Times New Roman"/>
          <w:noProof/>
          <w:szCs w:val="21"/>
        </w:rPr>
        <w:t>See "Electronic search strategies (supplemental material)" in the literature below.</w:t>
      </w:r>
    </w:p>
    <w:p w14:paraId="7E22F0B9" w14:textId="77777777" w:rsidR="000D2C3C" w:rsidRPr="00AF1669" w:rsidRDefault="000D2C3C" w:rsidP="008807B7">
      <w:pPr>
        <w:rPr>
          <w:rFonts w:ascii="Arial" w:eastAsia="ＭＳ Ｐゴシック" w:hAnsi="Arial"/>
        </w:rPr>
      </w:pPr>
      <w:r w:rsidRPr="00852742">
        <w:rPr>
          <w:rFonts w:ascii="Arial" w:eastAsia="ＭＳ Ｐゴシック" w:hAnsi="Arial" w:cs="Times New Roman"/>
          <w:noProof/>
          <w:szCs w:val="21"/>
        </w:rPr>
        <w:t>Ogawa H, Kitsios GD, Iwata M, Terasawa T. Sputum Gram Stain for Bacterial Pathogen Diagnosis in Community-acquired Pneumonia: A Systematic Review and Bayesian Meta-analysis of Diagnostic Accuracy and Yield. Clin Infect Dis. 2020;71(3):499-513. doi:10.1093/cid/ciz876</w:t>
      </w:r>
    </w:p>
    <w:p w14:paraId="1D79E36B" w14:textId="77777777" w:rsidR="000D2C3C" w:rsidRPr="00AF1669" w:rsidRDefault="000D2C3C" w:rsidP="008807B7">
      <w:pPr>
        <w:rPr>
          <w:rFonts w:ascii="Arial" w:eastAsia="ＭＳ Ｐゴシック" w:hAnsi="Arial"/>
        </w:rPr>
      </w:pPr>
      <w:r w:rsidRPr="00AF1669">
        <w:rPr>
          <w:rFonts w:ascii="Arial" w:eastAsia="ＭＳ Ｐゴシック" w:hAnsi="Arial"/>
        </w:rPr>
        <w:br w:type="page"/>
      </w:r>
    </w:p>
    <w:p w14:paraId="68163D3C" w14:textId="1A30DCBE" w:rsidR="000D2C3C" w:rsidRPr="003A248C" w:rsidRDefault="000D2C3C" w:rsidP="003A248C">
      <w:pPr>
        <w:pStyle w:val="a3"/>
        <w:numPr>
          <w:ilvl w:val="0"/>
          <w:numId w:val="28"/>
        </w:numPr>
        <w:ind w:leftChars="0"/>
        <w:rPr>
          <w:rFonts w:ascii="Arial" w:eastAsia="ＭＳ Ｐゴシック" w:hAnsi="Arial"/>
        </w:rPr>
      </w:pPr>
      <w:r w:rsidRPr="003A248C">
        <w:rPr>
          <w:rFonts w:ascii="Arial" w:eastAsia="ＭＳ Ｐゴシック" w:hAnsi="Arial"/>
        </w:rPr>
        <w:lastRenderedPageBreak/>
        <w:t>Flow diagram</w:t>
      </w:r>
    </w:p>
    <w:p w14:paraId="38381DEF" w14:textId="77777777" w:rsidR="000D2C3C" w:rsidRPr="00AF1669" w:rsidRDefault="000D2C3C" w:rsidP="008807B7">
      <w:pPr>
        <w:rPr>
          <w:rFonts w:ascii="Arial" w:eastAsia="ＭＳ Ｐゴシック" w:hAnsi="Arial"/>
          <w:u w:val="single"/>
        </w:rPr>
      </w:pPr>
      <w:r>
        <w:rPr>
          <w:rFonts w:ascii="Arial" w:eastAsia="ＭＳ Ｐゴシック" w:hAnsi="Arial" w:cs="Arial"/>
        </w:rPr>
        <w:t>Sputum Gram stain</w:t>
      </w:r>
    </w:p>
    <w:p w14:paraId="5BE12C52" w14:textId="77777777" w:rsidR="000D2C3C" w:rsidRPr="00852742" w:rsidRDefault="000D2C3C" w:rsidP="008807B7">
      <w:pPr>
        <w:rPr>
          <w:rFonts w:ascii="Arial" w:eastAsia="ＭＳ Ｐゴシック" w:hAnsi="Arial" w:cs="Times New Roman"/>
          <w:noProof/>
          <w:szCs w:val="21"/>
        </w:rPr>
      </w:pPr>
      <w:r w:rsidRPr="0040188B">
        <w:rPr>
          <w:rFonts w:ascii="Arial" w:eastAsia="ＭＳ Ｐゴシック" w:hAnsi="Arial" w:cs="Times New Roman"/>
          <w:noProof/>
          <w:szCs w:val="21"/>
        </w:rPr>
        <w:t xml:space="preserve">See " </w:t>
      </w:r>
      <w:r w:rsidRPr="00852742">
        <w:rPr>
          <w:rFonts w:ascii="Arial" w:eastAsia="ＭＳ Ｐゴシック" w:hAnsi="Arial" w:cs="Times New Roman"/>
          <w:noProof/>
          <w:szCs w:val="21"/>
        </w:rPr>
        <w:t>Figure 1</w:t>
      </w:r>
      <w:r w:rsidRPr="0040188B">
        <w:rPr>
          <w:rFonts w:ascii="Arial" w:eastAsia="ＭＳ Ｐゴシック" w:hAnsi="Arial" w:cs="Times New Roman"/>
          <w:noProof/>
          <w:szCs w:val="21"/>
        </w:rPr>
        <w:t>" in the literature below.</w:t>
      </w:r>
    </w:p>
    <w:p w14:paraId="686E1F1A" w14:textId="77777777" w:rsidR="000D2C3C" w:rsidRPr="00AF1669" w:rsidRDefault="000D2C3C" w:rsidP="008807B7">
      <w:pPr>
        <w:rPr>
          <w:rFonts w:ascii="Arial" w:eastAsia="ＭＳ Ｐゴシック" w:hAnsi="Arial"/>
        </w:rPr>
      </w:pPr>
      <w:r w:rsidRPr="00852742">
        <w:rPr>
          <w:rFonts w:ascii="Arial" w:eastAsia="ＭＳ Ｐゴシック" w:hAnsi="Arial" w:cs="Times New Roman"/>
          <w:noProof/>
          <w:szCs w:val="21"/>
        </w:rPr>
        <w:t>Ogawa H, Kitsios GD, Iwata M, Terasawa T. Sputum Gram Stain for Bacterial Pathogen Diagnosis in Community-acquired Pneumonia: A Systematic Review and Bayesian Meta-analysis of Diagnostic Accuracy and Yield. Clin Infect Dis. 2020;71(3):499-513. doi:10.1093/cid/ciz876</w:t>
      </w:r>
    </w:p>
    <w:p w14:paraId="63AC1610" w14:textId="77777777" w:rsidR="000D2C3C" w:rsidRPr="00AF1669" w:rsidRDefault="000D2C3C" w:rsidP="008807B7">
      <w:pPr>
        <w:rPr>
          <w:rFonts w:ascii="Arial" w:eastAsia="ＭＳ Ｐゴシック" w:hAnsi="Arial"/>
        </w:rPr>
      </w:pPr>
    </w:p>
    <w:p w14:paraId="5BD75A0C" w14:textId="77777777" w:rsidR="000D2C3C" w:rsidRDefault="000D2C3C" w:rsidP="008807B7">
      <w:pPr>
        <w:rPr>
          <w:rFonts w:ascii="Arial" w:eastAsia="ＭＳ Ｐゴシック" w:hAnsi="Arial" w:cs="Arial"/>
          <w:color w:val="000000"/>
          <w:szCs w:val="21"/>
          <w:u w:val="single"/>
          <w:lang w:val="en"/>
        </w:rPr>
      </w:pPr>
      <w:r>
        <w:rPr>
          <w:rFonts w:ascii="Arial" w:eastAsia="ＭＳ Ｐゴシック" w:hAnsi="Arial" w:cs="Arial"/>
          <w:color w:val="000000"/>
          <w:szCs w:val="21"/>
          <w:u w:val="single"/>
          <w:lang w:val="en"/>
        </w:rPr>
        <w:br w:type="page"/>
      </w:r>
    </w:p>
    <w:p w14:paraId="6FA67053" w14:textId="77777777" w:rsidR="000D2C3C" w:rsidRPr="00AF1669" w:rsidRDefault="000D2C3C" w:rsidP="008807B7">
      <w:pPr>
        <w:rPr>
          <w:rFonts w:ascii="Arial" w:eastAsia="ＭＳ Ｐゴシック" w:hAnsi="Arial"/>
          <w:u w:val="single"/>
        </w:rPr>
      </w:pPr>
      <w:r>
        <w:rPr>
          <w:rFonts w:ascii="Arial" w:eastAsia="ＭＳ Ｐゴシック" w:hAnsi="Arial" w:cs="Arial"/>
        </w:rPr>
        <w:lastRenderedPageBreak/>
        <w:t>Urinary antigen test</w:t>
      </w:r>
    </w:p>
    <w:p w14:paraId="5F30048E"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29920" behindDoc="0" locked="0" layoutInCell="1" allowOverlap="1" wp14:anchorId="26A8E1CA" wp14:editId="37EAD1F5">
                <wp:simplePos x="0" y="0"/>
                <wp:positionH relativeFrom="column">
                  <wp:posOffset>-598714</wp:posOffset>
                </wp:positionH>
                <wp:positionV relativeFrom="paragraph">
                  <wp:posOffset>130628</wp:posOffset>
                </wp:positionV>
                <wp:extent cx="587828" cy="1552575"/>
                <wp:effectExtent l="0" t="0" r="9525" b="9525"/>
                <wp:wrapNone/>
                <wp:docPr id="17" name="角丸四角形 1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42730C"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A8E1CA" id="角丸四角形 17" o:spid="_x0000_s1055" style="position:absolute;left:0;text-align:left;margin-left:-47.15pt;margin-top:10.3pt;width:46.3pt;height:122.25pt;rotation:18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D70VIMpwIAAGo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7742730C"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6848" behindDoc="0" locked="0" layoutInCell="1" allowOverlap="1" wp14:anchorId="46857A19" wp14:editId="09A9DF9C">
                <wp:simplePos x="0" y="0"/>
                <wp:positionH relativeFrom="column">
                  <wp:posOffset>2491740</wp:posOffset>
                </wp:positionH>
                <wp:positionV relativeFrom="paragraph">
                  <wp:posOffset>5603875</wp:posOffset>
                </wp:positionV>
                <wp:extent cx="1600200" cy="0"/>
                <wp:effectExtent l="0" t="76200" r="19050" b="95250"/>
                <wp:wrapNone/>
                <wp:docPr id="18" name="直線矢印コネクタ 1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CC886F" id="直線矢印コネクタ 18" o:spid="_x0000_s1026" type="#_x0000_t32" style="position:absolute;left:0;text-align:left;margin-left:196.2pt;margin-top:441.25pt;width:126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7872" behindDoc="0" locked="0" layoutInCell="1" allowOverlap="1" wp14:anchorId="54F424EF" wp14:editId="3539C6AE">
                <wp:simplePos x="0" y="0"/>
                <wp:positionH relativeFrom="column">
                  <wp:posOffset>1196340</wp:posOffset>
                </wp:positionH>
                <wp:positionV relativeFrom="paragraph">
                  <wp:posOffset>5872480</wp:posOffset>
                </wp:positionV>
                <wp:extent cx="2641600" cy="611505"/>
                <wp:effectExtent l="0" t="0" r="25400" b="17145"/>
                <wp:wrapNone/>
                <wp:docPr id="36" name="テキスト ボックス 3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C77C23" w14:textId="77777777" w:rsidR="000A76CE" w:rsidRPr="002E619E" w:rsidRDefault="000A76CE" w:rsidP="008807B7">
                            <w:pPr>
                              <w:jc w:val="center"/>
                              <w:rPr>
                                <w:rFonts w:ascii="Arial" w:hAnsi="Arial" w:cs="Arial"/>
                                <w:szCs w:val="21"/>
                                <w:lang w:val="en"/>
                              </w:rPr>
                            </w:pPr>
                            <w:r>
                              <w:rPr>
                                <w:rFonts w:ascii="Arial" w:hAnsi="Arial" w:cs="Arial"/>
                                <w:szCs w:val="21"/>
                              </w:rPr>
                              <w:t>23</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424EF" id="テキスト ボックス 36" o:spid="_x0000_s1056" type="#_x0000_t202" style="position:absolute;left:0;text-align:left;margin-left:94.2pt;margin-top:462.4pt;width:208pt;height:48.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Px7kR7gC&#10;AADPBQAADgAAAAAAAAAAAAAAAAAuAgAAZHJzL2Uyb0RvYy54bWxQSwECLQAUAAYACAAAACEA9N5p&#10;hN8AAAAMAQAADwAAAAAAAAAAAAAAAAASBQAAZHJzL2Rvd25yZXYueG1sUEsFBgAAAAAEAAQA8wAA&#10;AB4GAAAAAA==&#10;" fillcolor="white [3201]" strokeweight=".5pt">
                <v:textbox>
                  <w:txbxContent>
                    <w:p w14:paraId="1CC77C23" w14:textId="77777777" w:rsidR="000A76CE" w:rsidRPr="002E619E" w:rsidRDefault="000A76CE" w:rsidP="008807B7">
                      <w:pPr>
                        <w:jc w:val="center"/>
                        <w:rPr>
                          <w:rFonts w:ascii="Arial" w:hAnsi="Arial" w:cs="Arial"/>
                          <w:szCs w:val="21"/>
                          <w:lang w:val="en"/>
                        </w:rPr>
                      </w:pPr>
                      <w:r>
                        <w:rPr>
                          <w:rFonts w:ascii="Arial" w:hAnsi="Arial" w:cs="Arial"/>
                          <w:szCs w:val="21"/>
                        </w:rPr>
                        <w:t>23</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8896" behindDoc="0" locked="0" layoutInCell="1" allowOverlap="1" wp14:anchorId="0487E399" wp14:editId="6C3304A6">
                <wp:simplePos x="0" y="0"/>
                <wp:positionH relativeFrom="column">
                  <wp:posOffset>2491740</wp:posOffset>
                </wp:positionH>
                <wp:positionV relativeFrom="paragraph">
                  <wp:posOffset>5277485</wp:posOffset>
                </wp:positionV>
                <wp:extent cx="0" cy="609600"/>
                <wp:effectExtent l="76200" t="0" r="57150" b="57150"/>
                <wp:wrapNone/>
                <wp:docPr id="37" name="直線矢印コネクタ 3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E23E20" id="直線矢印コネクタ 37" o:spid="_x0000_s1026" type="#_x0000_t32" style="position:absolute;left:0;text-align:left;margin-left:196.2pt;margin-top:415.55pt;width:0;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3776" behindDoc="0" locked="0" layoutInCell="1" allowOverlap="1" wp14:anchorId="7C464A9D" wp14:editId="2FA9620C">
                <wp:simplePos x="0" y="0"/>
                <wp:positionH relativeFrom="column">
                  <wp:posOffset>2491740</wp:posOffset>
                </wp:positionH>
                <wp:positionV relativeFrom="paragraph">
                  <wp:posOffset>4371975</wp:posOffset>
                </wp:positionV>
                <wp:extent cx="1600200" cy="0"/>
                <wp:effectExtent l="0" t="76200" r="19050" b="95250"/>
                <wp:wrapNone/>
                <wp:docPr id="38" name="直線矢印コネクタ 3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39D5B4" id="直線矢印コネクタ 38" o:spid="_x0000_s1026" type="#_x0000_t32" style="position:absolute;left:0;text-align:left;margin-left:196.2pt;margin-top:344.25pt;width:126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0704" behindDoc="0" locked="0" layoutInCell="1" allowOverlap="1" wp14:anchorId="10232753" wp14:editId="2FA86123">
                <wp:simplePos x="0" y="0"/>
                <wp:positionH relativeFrom="column">
                  <wp:posOffset>2491740</wp:posOffset>
                </wp:positionH>
                <wp:positionV relativeFrom="paragraph">
                  <wp:posOffset>3178175</wp:posOffset>
                </wp:positionV>
                <wp:extent cx="1600200" cy="0"/>
                <wp:effectExtent l="0" t="76200" r="19050" b="95250"/>
                <wp:wrapNone/>
                <wp:docPr id="39" name="直線矢印コネクタ 3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628885" id="直線矢印コネクタ 39" o:spid="_x0000_s1026" type="#_x0000_t32" style="position:absolute;left:0;text-align:left;margin-left:196.2pt;margin-top:250.25pt;width:126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4800" behindDoc="0" locked="0" layoutInCell="1" allowOverlap="1" wp14:anchorId="69A34837" wp14:editId="38165147">
                <wp:simplePos x="0" y="0"/>
                <wp:positionH relativeFrom="column">
                  <wp:posOffset>1196340</wp:posOffset>
                </wp:positionH>
                <wp:positionV relativeFrom="paragraph">
                  <wp:posOffset>4640580</wp:posOffset>
                </wp:positionV>
                <wp:extent cx="2641600" cy="611505"/>
                <wp:effectExtent l="0" t="0" r="25400" b="17145"/>
                <wp:wrapNone/>
                <wp:docPr id="40" name="テキスト ボックス 4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40FD7E" w14:textId="77777777" w:rsidR="000A76CE" w:rsidRPr="002E619E" w:rsidRDefault="000A76CE" w:rsidP="008807B7">
                            <w:pPr>
                              <w:jc w:val="center"/>
                              <w:rPr>
                                <w:rFonts w:ascii="Arial" w:hAnsi="Arial" w:cs="Arial"/>
                                <w:szCs w:val="21"/>
                                <w:lang w:val="en"/>
                              </w:rPr>
                            </w:pPr>
                            <w:r>
                              <w:rPr>
                                <w:rFonts w:ascii="Arial" w:hAnsi="Arial" w:cs="Arial"/>
                                <w:szCs w:val="21"/>
                              </w:rPr>
                              <w:t>65</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34837" id="テキスト ボックス 40" o:spid="_x0000_s1057" type="#_x0000_t202" style="position:absolute;left:0;text-align:left;margin-left:94.2pt;margin-top:365.4pt;width:208pt;height:48.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YhIVNrgC&#10;AADPBQAADgAAAAAAAAAAAAAAAAAuAgAAZHJzL2Uyb0RvYy54bWxQSwECLQAUAAYACAAAACEAiuxu&#10;i98AAAALAQAADwAAAAAAAAAAAAAAAAASBQAAZHJzL2Rvd25yZXYueG1sUEsFBgAAAAAEAAQA8wAA&#10;AB4GAAAAAA==&#10;" fillcolor="white [3201]" strokeweight=".5pt">
                <v:textbox>
                  <w:txbxContent>
                    <w:p w14:paraId="7F40FD7E" w14:textId="77777777" w:rsidR="000A76CE" w:rsidRPr="002E619E" w:rsidRDefault="000A76CE" w:rsidP="008807B7">
                      <w:pPr>
                        <w:jc w:val="center"/>
                        <w:rPr>
                          <w:rFonts w:ascii="Arial" w:hAnsi="Arial" w:cs="Arial"/>
                          <w:szCs w:val="21"/>
                          <w:lang w:val="en"/>
                        </w:rPr>
                      </w:pPr>
                      <w:r>
                        <w:rPr>
                          <w:rFonts w:ascii="Arial" w:hAnsi="Arial" w:cs="Arial"/>
                          <w:szCs w:val="21"/>
                        </w:rPr>
                        <w:t>65</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5824" behindDoc="0" locked="0" layoutInCell="1" allowOverlap="1" wp14:anchorId="4B38EED4" wp14:editId="622F1348">
                <wp:simplePos x="0" y="0"/>
                <wp:positionH relativeFrom="column">
                  <wp:posOffset>2491740</wp:posOffset>
                </wp:positionH>
                <wp:positionV relativeFrom="paragraph">
                  <wp:posOffset>4045585</wp:posOffset>
                </wp:positionV>
                <wp:extent cx="0" cy="609600"/>
                <wp:effectExtent l="76200" t="0" r="57150" b="57150"/>
                <wp:wrapNone/>
                <wp:docPr id="41" name="直線矢印コネクタ 4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9EA13A" id="直線矢印コネクタ 41" o:spid="_x0000_s1026" type="#_x0000_t32" style="position:absolute;left:0;text-align:left;margin-left:196.2pt;margin-top:318.55pt;width:0;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1728" behindDoc="0" locked="0" layoutInCell="1" allowOverlap="1" wp14:anchorId="430389F2" wp14:editId="79CFEC1E">
                <wp:simplePos x="0" y="0"/>
                <wp:positionH relativeFrom="column">
                  <wp:posOffset>1196340</wp:posOffset>
                </wp:positionH>
                <wp:positionV relativeFrom="paragraph">
                  <wp:posOffset>3444875</wp:posOffset>
                </wp:positionV>
                <wp:extent cx="2641600" cy="611505"/>
                <wp:effectExtent l="0" t="0" r="25400" b="17145"/>
                <wp:wrapNone/>
                <wp:docPr id="42" name="テキスト ボックス 4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5006BE" w14:textId="77777777" w:rsidR="000A76CE" w:rsidRPr="002E619E" w:rsidRDefault="000A76CE" w:rsidP="008807B7">
                            <w:pPr>
                              <w:jc w:val="center"/>
                              <w:rPr>
                                <w:rFonts w:ascii="Arial" w:hAnsi="Arial" w:cs="Arial"/>
                                <w:szCs w:val="21"/>
                                <w:lang w:val="en"/>
                              </w:rPr>
                            </w:pPr>
                            <w:r>
                              <w:rPr>
                                <w:rFonts w:ascii="Arial" w:hAnsi="Arial" w:cs="Arial"/>
                                <w:szCs w:val="21"/>
                              </w:rPr>
                              <w:t>2150</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389F2" id="テキスト ボックス 42" o:spid="_x0000_s1058" type="#_x0000_t202" style="position:absolute;left:0;text-align:left;margin-left:94.2pt;margin-top:271.25pt;width:208pt;height:48.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AUO5bJ&#10;uQIAAM8FAAAOAAAAAAAAAAAAAAAAAC4CAABkcnMvZTJvRG9jLnhtbFBLAQItABQABgAIAAAAIQDi&#10;+Yk44AAAAAsBAAAPAAAAAAAAAAAAAAAAABMFAABkcnMvZG93bnJldi54bWxQSwUGAAAAAAQABADz&#10;AAAAIAYAAAAA&#10;" fillcolor="white [3201]" strokeweight=".5pt">
                <v:textbox>
                  <w:txbxContent>
                    <w:p w14:paraId="595006BE" w14:textId="77777777" w:rsidR="000A76CE" w:rsidRPr="002E619E" w:rsidRDefault="000A76CE" w:rsidP="008807B7">
                      <w:pPr>
                        <w:jc w:val="center"/>
                        <w:rPr>
                          <w:rFonts w:ascii="Arial" w:hAnsi="Arial" w:cs="Arial"/>
                          <w:szCs w:val="21"/>
                          <w:lang w:val="en"/>
                        </w:rPr>
                      </w:pPr>
                      <w:r>
                        <w:rPr>
                          <w:rFonts w:ascii="Arial" w:hAnsi="Arial" w:cs="Arial"/>
                          <w:szCs w:val="21"/>
                        </w:rPr>
                        <w:t>2150</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2752" behindDoc="0" locked="0" layoutInCell="1" allowOverlap="1" wp14:anchorId="38A2279F" wp14:editId="3FD6C7D1">
                <wp:simplePos x="0" y="0"/>
                <wp:positionH relativeFrom="column">
                  <wp:posOffset>2491740</wp:posOffset>
                </wp:positionH>
                <wp:positionV relativeFrom="paragraph">
                  <wp:posOffset>2849880</wp:posOffset>
                </wp:positionV>
                <wp:extent cx="0" cy="609600"/>
                <wp:effectExtent l="76200" t="0" r="57150" b="57150"/>
                <wp:wrapNone/>
                <wp:docPr id="43" name="直線矢印コネクタ 4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C09B4" id="直線矢印コネクタ 43" o:spid="_x0000_s1026" type="#_x0000_t32" style="position:absolute;left:0;text-align:left;margin-left:196.2pt;margin-top:224.4pt;width:0;height:4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6608" behindDoc="0" locked="0" layoutInCell="1" allowOverlap="1" wp14:anchorId="2DBC7A96" wp14:editId="32B7A848">
                <wp:simplePos x="0" y="0"/>
                <wp:positionH relativeFrom="column">
                  <wp:posOffset>1196340</wp:posOffset>
                </wp:positionH>
                <wp:positionV relativeFrom="paragraph">
                  <wp:posOffset>2225675</wp:posOffset>
                </wp:positionV>
                <wp:extent cx="2641600" cy="611505"/>
                <wp:effectExtent l="0" t="0" r="25400" b="17145"/>
                <wp:wrapNone/>
                <wp:docPr id="44" name="テキスト ボックス 4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E7783C" w14:textId="77777777" w:rsidR="000A76CE" w:rsidRPr="009E0CD6" w:rsidRDefault="000A76CE" w:rsidP="008807B7">
                            <w:pPr>
                              <w:jc w:val="center"/>
                              <w:rPr>
                                <w:rFonts w:ascii="Arial" w:hAnsi="Arial" w:cs="Arial"/>
                              </w:rPr>
                            </w:pPr>
                            <w:r>
                              <w:rPr>
                                <w:rFonts w:ascii="Arial" w:hAnsi="Arial" w:cs="Arial"/>
                              </w:rPr>
                              <w:t xml:space="preserve">2179 </w:t>
                            </w:r>
                            <w:r w:rsidRPr="009E0CD6">
                              <w:rPr>
                                <w:rFonts w:ascii="Arial" w:hAnsi="Arial" w:cs="Arial"/>
                              </w:rPr>
                              <w:t>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C7A96" id="テキスト ボックス 44" o:spid="_x0000_s1059" type="#_x0000_t202" style="position:absolute;left:0;text-align:left;margin-left:94.2pt;margin-top:175.25pt;width:208pt;height:48.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VMfQ&#10;SLoCAADPBQAADgAAAAAAAAAAAAAAAAAuAgAAZHJzL2Uyb0RvYy54bWxQSwECLQAUAAYACAAAACEA&#10;YWpWveAAAAALAQAADwAAAAAAAAAAAAAAAAAUBQAAZHJzL2Rvd25yZXYueG1sUEsFBgAAAAAEAAQA&#10;8wAAACEGAAAAAA==&#10;" fillcolor="white [3201]" strokeweight=".5pt">
                <v:textbox>
                  <w:txbxContent>
                    <w:p w14:paraId="48E7783C" w14:textId="77777777" w:rsidR="000A76CE" w:rsidRPr="009E0CD6" w:rsidRDefault="000A76CE" w:rsidP="008807B7">
                      <w:pPr>
                        <w:jc w:val="center"/>
                        <w:rPr>
                          <w:rFonts w:ascii="Arial" w:hAnsi="Arial" w:cs="Arial"/>
                        </w:rPr>
                      </w:pPr>
                      <w:r>
                        <w:rPr>
                          <w:rFonts w:ascii="Arial" w:hAnsi="Arial" w:cs="Arial"/>
                        </w:rPr>
                        <w:t xml:space="preserve">2179 </w:t>
                      </w:r>
                      <w:r w:rsidRPr="009E0CD6">
                        <w:rPr>
                          <w:rFonts w:ascii="Arial" w:hAnsi="Arial" w:cs="Arial"/>
                        </w:rPr>
                        <w:t>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8656" behindDoc="0" locked="0" layoutInCell="1" allowOverlap="1" wp14:anchorId="4ABF9930" wp14:editId="3364A7C5">
                <wp:simplePos x="0" y="0"/>
                <wp:positionH relativeFrom="column">
                  <wp:posOffset>1539240</wp:posOffset>
                </wp:positionH>
                <wp:positionV relativeFrom="paragraph">
                  <wp:posOffset>1616075</wp:posOffset>
                </wp:positionV>
                <wp:extent cx="0" cy="609600"/>
                <wp:effectExtent l="76200" t="0" r="57150" b="57150"/>
                <wp:wrapNone/>
                <wp:docPr id="45" name="直線矢印コネクタ 4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3A6A82" id="直線矢印コネクタ 45" o:spid="_x0000_s1026" type="#_x0000_t32" style="position:absolute;left:0;text-align:left;margin-left:121.2pt;margin-top:127.25pt;width:0;height: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9680" behindDoc="0" locked="0" layoutInCell="1" allowOverlap="1" wp14:anchorId="37850888" wp14:editId="05A52CB1">
                <wp:simplePos x="0" y="0"/>
                <wp:positionH relativeFrom="column">
                  <wp:posOffset>3507740</wp:posOffset>
                </wp:positionH>
                <wp:positionV relativeFrom="paragraph">
                  <wp:posOffset>1616075</wp:posOffset>
                </wp:positionV>
                <wp:extent cx="0" cy="609600"/>
                <wp:effectExtent l="76200" t="0" r="57150" b="57150"/>
                <wp:wrapNone/>
                <wp:docPr id="46" name="直線矢印コネクタ 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2782A7" id="直線矢印コネクタ 46" o:spid="_x0000_s1026" type="#_x0000_t32" style="position:absolute;left:0;text-align:left;margin-left:276.2pt;margin-top:127.25pt;width:0;height:4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3536" behindDoc="0" locked="0" layoutInCell="1" allowOverlap="1" wp14:anchorId="2CB02944" wp14:editId="7D2BDA8F">
                <wp:simplePos x="0" y="0"/>
                <wp:positionH relativeFrom="column">
                  <wp:posOffset>-10160</wp:posOffset>
                </wp:positionH>
                <wp:positionV relativeFrom="paragraph">
                  <wp:posOffset>130175</wp:posOffset>
                </wp:positionV>
                <wp:extent cx="2616200" cy="1485900"/>
                <wp:effectExtent l="0" t="0" r="12700" b="19050"/>
                <wp:wrapNone/>
                <wp:docPr id="47" name="テキスト ボックス 4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01AAE" w14:textId="77777777" w:rsidR="000A76CE" w:rsidRPr="009E0CD6" w:rsidRDefault="000A76CE" w:rsidP="008807B7">
                            <w:pPr>
                              <w:jc w:val="center"/>
                              <w:rPr>
                                <w:rFonts w:ascii="Arial" w:hAnsi="Arial" w:cs="Arial"/>
                              </w:rPr>
                            </w:pPr>
                            <w:r>
                              <w:rPr>
                                <w:rFonts w:ascii="Arial" w:hAnsi="Arial" w:cs="Arial"/>
                              </w:rPr>
                              <w:t xml:space="preserve">2179 </w:t>
                            </w:r>
                            <w:r w:rsidRPr="009E0CD6">
                              <w:rPr>
                                <w:rFonts w:ascii="Arial" w:hAnsi="Arial" w:cs="Arial"/>
                              </w:rPr>
                              <w:t>records identified through database searching</w:t>
                            </w:r>
                          </w:p>
                          <w:p w14:paraId="2B5C6A71"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(n=2152</w:t>
                            </w:r>
                            <w:r w:rsidRPr="009E0CD6">
                              <w:rPr>
                                <w:rFonts w:ascii="Arial" w:hAnsi="Arial" w:cs="Arial"/>
                              </w:rPr>
                              <w:t>)</w:t>
                            </w:r>
                          </w:p>
                          <w:p w14:paraId="136C33BD"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(n=27</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02944" id="テキスト ボックス 47" o:spid="_x0000_s1060" type="#_x0000_t202" style="position:absolute;left:0;text-align:left;margin-left:-.8pt;margin-top:10.25pt;width:206pt;height:1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6YWOlboC&#10;AADOBQAADgAAAAAAAAAAAAAAAAAuAgAAZHJzL2Uyb0RvYy54bWxQSwECLQAUAAYACAAAACEATBxc&#10;nN0AAAAJAQAADwAAAAAAAAAAAAAAAAAUBQAAZHJzL2Rvd25yZXYueG1sUEsFBgAAAAAEAAQA8wAA&#10;AB4GAAAAAA==&#10;" fillcolor="white [3201]" strokeweight=".5pt">
                <v:textbox>
                  <w:txbxContent>
                    <w:p w14:paraId="58901AAE" w14:textId="77777777" w:rsidR="000A76CE" w:rsidRPr="009E0CD6" w:rsidRDefault="000A76CE" w:rsidP="008807B7">
                      <w:pPr>
                        <w:jc w:val="center"/>
                        <w:rPr>
                          <w:rFonts w:ascii="Arial" w:hAnsi="Arial" w:cs="Arial"/>
                        </w:rPr>
                      </w:pPr>
                      <w:r>
                        <w:rPr>
                          <w:rFonts w:ascii="Arial" w:hAnsi="Arial" w:cs="Arial"/>
                        </w:rPr>
                        <w:t xml:space="preserve">2179 </w:t>
                      </w:r>
                      <w:r w:rsidRPr="009E0CD6">
                        <w:rPr>
                          <w:rFonts w:ascii="Arial" w:hAnsi="Arial" w:cs="Arial"/>
                        </w:rPr>
                        <w:t>records identified through database searching</w:t>
                      </w:r>
                    </w:p>
                    <w:p w14:paraId="2B5C6A71"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(n=2152</w:t>
                      </w:r>
                      <w:r w:rsidRPr="009E0CD6">
                        <w:rPr>
                          <w:rFonts w:ascii="Arial" w:hAnsi="Arial" w:cs="Arial"/>
                        </w:rPr>
                        <w:t>)</w:t>
                      </w:r>
                    </w:p>
                    <w:p w14:paraId="136C33BD"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(n=27</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5584" behindDoc="0" locked="0" layoutInCell="1" allowOverlap="1" wp14:anchorId="166C9D62" wp14:editId="5FDE6EC6">
                <wp:simplePos x="0" y="0"/>
                <wp:positionH relativeFrom="column">
                  <wp:posOffset>3126740</wp:posOffset>
                </wp:positionH>
                <wp:positionV relativeFrom="paragraph">
                  <wp:posOffset>130175</wp:posOffset>
                </wp:positionV>
                <wp:extent cx="2616200" cy="1485900"/>
                <wp:effectExtent l="0" t="0" r="12700" b="19050"/>
                <wp:wrapNone/>
                <wp:docPr id="48" name="テキスト ボックス 4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43DDAD"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C9D62" id="テキスト ボックス 48" o:spid="_x0000_s1061" type="#_x0000_t202" style="position:absolute;left:0;text-align:left;margin-left:246.2pt;margin-top:10.25pt;width:206pt;height:1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BFPjDAugIA&#10;AM4FAAAOAAAAAAAAAAAAAAAAAC4CAABkcnMvZTJvRG9jLnhtbFBLAQItABQABgAIAAAAIQBm+MFc&#10;3AAAAAoBAAAPAAAAAAAAAAAAAAAAABQFAABkcnMvZG93bnJldi54bWxQSwUGAAAAAAQABADzAAAA&#10;HQYAAAAA&#10;" fillcolor="white [3201]" strokeweight=".5pt">
                <v:textbox>
                  <w:txbxContent>
                    <w:p w14:paraId="4243DDAD"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502BA4B6"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32992" behindDoc="0" locked="0" layoutInCell="1" allowOverlap="1" wp14:anchorId="734C8847" wp14:editId="5A1510A4">
                <wp:simplePos x="0" y="0"/>
                <wp:positionH relativeFrom="column">
                  <wp:posOffset>855345</wp:posOffset>
                </wp:positionH>
                <wp:positionV relativeFrom="paragraph">
                  <wp:posOffset>6854825</wp:posOffset>
                </wp:positionV>
                <wp:extent cx="3185160" cy="906780"/>
                <wp:effectExtent l="0" t="0" r="15240" b="26670"/>
                <wp:wrapNone/>
                <wp:docPr id="49" name="テキスト ボックス 49"/>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3B39D2" w14:textId="77777777" w:rsidR="000A76CE" w:rsidRPr="002E619E" w:rsidRDefault="000A76CE" w:rsidP="008807B7">
                            <w:pPr>
                              <w:jc w:val="center"/>
                              <w:rPr>
                                <w:rFonts w:ascii="Arial" w:hAnsi="Arial" w:cs="Arial"/>
                                <w:szCs w:val="21"/>
                                <w:lang w:val="en"/>
                              </w:rPr>
                            </w:pPr>
                            <w:r>
                              <w:rPr>
                                <w:rFonts w:ascii="Arial" w:hAnsi="Arial" w:cs="Arial"/>
                                <w:szCs w:val="21"/>
                              </w:rPr>
                              <w:t>23</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C8847" id="テキスト ボックス 49" o:spid="_x0000_s1062" type="#_x0000_t202" style="position:absolute;left:0;text-align:left;margin-left:67.35pt;margin-top:539.75pt;width:250.8pt;height:71.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Eb1rSm8AgAAzwUAAA4AAAAAAAAAAAAAAAAALgIAAGRycy9lMm9Eb2MueG1sUEsBAi0AFAAGAAgA&#10;AAAhAIbm3JziAAAADQEAAA8AAAAAAAAAAAAAAAAAFgUAAGRycy9kb3ducmV2LnhtbFBLBQYAAAAA&#10;BAAEAPMAAAAlBgAAAAA=&#10;" fillcolor="white [3201]" strokeweight=".5pt">
                <v:textbox>
                  <w:txbxContent>
                    <w:p w14:paraId="3C3B39D2" w14:textId="77777777" w:rsidR="000A76CE" w:rsidRPr="002E619E" w:rsidRDefault="000A76CE" w:rsidP="008807B7">
                      <w:pPr>
                        <w:jc w:val="center"/>
                        <w:rPr>
                          <w:rFonts w:ascii="Arial" w:hAnsi="Arial" w:cs="Arial"/>
                          <w:szCs w:val="21"/>
                          <w:lang w:val="en"/>
                        </w:rPr>
                      </w:pPr>
                      <w:r>
                        <w:rPr>
                          <w:rFonts w:ascii="Arial" w:hAnsi="Arial" w:cs="Arial"/>
                          <w:szCs w:val="21"/>
                        </w:rPr>
                        <w:t>23</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4016" behindDoc="0" locked="0" layoutInCell="1" allowOverlap="1" wp14:anchorId="752C3F5D" wp14:editId="3D87C02E">
                <wp:simplePos x="0" y="0"/>
                <wp:positionH relativeFrom="column">
                  <wp:posOffset>2491740</wp:posOffset>
                </wp:positionH>
                <wp:positionV relativeFrom="paragraph">
                  <wp:posOffset>6249035</wp:posOffset>
                </wp:positionV>
                <wp:extent cx="0" cy="609600"/>
                <wp:effectExtent l="76200" t="0" r="57150" b="57150"/>
                <wp:wrapNone/>
                <wp:docPr id="50" name="直線矢印コネクタ 5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3E4489" id="直線矢印コネクタ 50" o:spid="_x0000_s1026" type="#_x0000_t32" style="position:absolute;left:0;text-align:left;margin-left:196.2pt;margin-top:492.05pt;width:0;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355AADE3"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14560" behindDoc="0" locked="0" layoutInCell="1" allowOverlap="1" wp14:anchorId="1BE4860C" wp14:editId="28F72BF7">
                <wp:simplePos x="0" y="0"/>
                <wp:positionH relativeFrom="column">
                  <wp:posOffset>4091683</wp:posOffset>
                </wp:positionH>
                <wp:positionV relativeFrom="paragraph">
                  <wp:posOffset>4841697</wp:posOffset>
                </wp:positionV>
                <wp:extent cx="2253342" cy="1684961"/>
                <wp:effectExtent l="0" t="0" r="13970" b="10795"/>
                <wp:wrapNone/>
                <wp:docPr id="51" name="テキスト ボックス 51"/>
                <wp:cNvGraphicFramePr/>
                <a:graphic xmlns:a="http://schemas.openxmlformats.org/drawingml/2006/main">
                  <a:graphicData uri="http://schemas.microsoft.com/office/word/2010/wordprocessingShape">
                    <wps:wsp>
                      <wps:cNvSpPr txBox="1"/>
                      <wps:spPr>
                        <a:xfrm>
                          <a:off x="0" y="0"/>
                          <a:ext cx="2253342" cy="16849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A7A8C9" w14:textId="77777777" w:rsidR="000A76CE" w:rsidRPr="009E0CD6" w:rsidRDefault="000A76CE" w:rsidP="008807B7">
                            <w:pPr>
                              <w:rPr>
                                <w:rFonts w:ascii="Arial" w:hAnsi="Arial" w:cs="Arial"/>
                              </w:rPr>
                            </w:pPr>
                            <w:r>
                              <w:rPr>
                                <w:rFonts w:ascii="Arial" w:hAnsi="Arial" w:cs="Arial"/>
                              </w:rPr>
                              <w:t>42</w:t>
                            </w:r>
                            <w:r w:rsidRPr="009E0CD6">
                              <w:rPr>
                                <w:rFonts w:ascii="Arial" w:hAnsi="Arial" w:cs="Arial"/>
                              </w:rPr>
                              <w:t xml:space="preserve"> Full-text articles excluded, with reasons:</w:t>
                            </w:r>
                          </w:p>
                          <w:p w14:paraId="3902F4DF"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(n=13</w:t>
                            </w:r>
                            <w:r w:rsidRPr="009E0CD6">
                              <w:rPr>
                                <w:rFonts w:ascii="Arial" w:hAnsi="Arial" w:cs="Arial"/>
                              </w:rPr>
                              <w:t>)</w:t>
                            </w:r>
                          </w:p>
                          <w:p w14:paraId="4178DE49"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publication type (n=7</w:t>
                            </w:r>
                            <w:r w:rsidRPr="009E0CD6">
                              <w:rPr>
                                <w:rFonts w:ascii="Arial" w:hAnsi="Arial" w:cs="Arial"/>
                              </w:rPr>
                              <w:t>)</w:t>
                            </w:r>
                          </w:p>
                          <w:p w14:paraId="54F4771A"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(n=8</w:t>
                            </w:r>
                            <w:r w:rsidRPr="009E0CD6">
                              <w:rPr>
                                <w:rFonts w:ascii="Arial" w:hAnsi="Arial" w:cs="Arial"/>
                              </w:rPr>
                              <w:t>)</w:t>
                            </w:r>
                          </w:p>
                          <w:p w14:paraId="4189FF74"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(n=2)</w:t>
                            </w:r>
                          </w:p>
                          <w:p w14:paraId="6619EB4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(n=1</w:t>
                            </w:r>
                            <w:r>
                              <w:rPr>
                                <w:rFonts w:ascii="Arial" w:hAnsi="Arial" w:cs="Arial" w:hint="eastAsia"/>
                              </w:rPr>
                              <w:t>2</w:t>
                            </w:r>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4860C" id="テキスト ボックス 51" o:spid="_x0000_s1063" type="#_x0000_t202" style="position:absolute;left:0;text-align:left;margin-left:322.2pt;margin-top:381.25pt;width:177.45pt;height:132.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" fillcolor="white [3201]" strokeweight=".5pt">
                <v:textbox>
                  <w:txbxContent>
                    <w:p w14:paraId="16A7A8C9" w14:textId="77777777" w:rsidR="000A76CE" w:rsidRPr="009E0CD6" w:rsidRDefault="000A76CE" w:rsidP="008807B7">
                      <w:pPr>
                        <w:rPr>
                          <w:rFonts w:ascii="Arial" w:hAnsi="Arial" w:cs="Arial"/>
                        </w:rPr>
                      </w:pPr>
                      <w:r>
                        <w:rPr>
                          <w:rFonts w:ascii="Arial" w:hAnsi="Arial" w:cs="Arial"/>
                        </w:rPr>
                        <w:t>42</w:t>
                      </w:r>
                      <w:r w:rsidRPr="009E0CD6">
                        <w:rPr>
                          <w:rFonts w:ascii="Arial" w:hAnsi="Arial" w:cs="Arial"/>
                        </w:rPr>
                        <w:t xml:space="preserve"> Full-text articles excluded, with reasons:</w:t>
                      </w:r>
                    </w:p>
                    <w:p w14:paraId="3902F4DF"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(n=13</w:t>
                      </w:r>
                      <w:r w:rsidRPr="009E0CD6">
                        <w:rPr>
                          <w:rFonts w:ascii="Arial" w:hAnsi="Arial" w:cs="Arial"/>
                        </w:rPr>
                        <w:t>)</w:t>
                      </w:r>
                    </w:p>
                    <w:p w14:paraId="4178DE49"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publication type (n=7</w:t>
                      </w:r>
                      <w:r w:rsidRPr="009E0CD6">
                        <w:rPr>
                          <w:rFonts w:ascii="Arial" w:hAnsi="Arial" w:cs="Arial"/>
                        </w:rPr>
                        <w:t>)</w:t>
                      </w:r>
                    </w:p>
                    <w:p w14:paraId="54F4771A"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(n=8</w:t>
                      </w:r>
                      <w:r w:rsidRPr="009E0CD6">
                        <w:rPr>
                          <w:rFonts w:ascii="Arial" w:hAnsi="Arial" w:cs="Arial"/>
                        </w:rPr>
                        <w:t>)</w:t>
                      </w:r>
                    </w:p>
                    <w:p w14:paraId="4189FF74"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(n=2)</w:t>
                      </w:r>
                    </w:p>
                    <w:p w14:paraId="6619EB4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(n=1</w:t>
                      </w:r>
                      <w:r>
                        <w:rPr>
                          <w:rFonts w:ascii="Arial" w:hAnsi="Arial" w:cs="Arial" w:hint="eastAsia"/>
                        </w:rPr>
                        <w:t>2</w:t>
                      </w:r>
                      <w:r>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7632" behindDoc="0" locked="0" layoutInCell="1" allowOverlap="1" wp14:anchorId="2D5E5FA6" wp14:editId="188830A2">
                <wp:simplePos x="0" y="0"/>
                <wp:positionH relativeFrom="column">
                  <wp:posOffset>4093028</wp:posOffset>
                </wp:positionH>
                <wp:positionV relativeFrom="paragraph">
                  <wp:posOffset>2416629</wp:posOffset>
                </wp:positionV>
                <wp:extent cx="2165985" cy="611505"/>
                <wp:effectExtent l="0" t="0" r="18415" b="10795"/>
                <wp:wrapNone/>
                <wp:docPr id="52" name="テキスト ボックス 52"/>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24C505" w14:textId="77777777" w:rsidR="000A76CE" w:rsidRPr="009E0CD6" w:rsidRDefault="000A76CE" w:rsidP="008807B7">
                            <w:pPr>
                              <w:jc w:val="center"/>
                              <w:rPr>
                                <w:rFonts w:ascii="Arial" w:hAnsi="Arial" w:cs="Arial"/>
                              </w:rPr>
                            </w:pPr>
                            <w:r w:rsidRPr="009E0CD6">
                              <w:rPr>
                                <w:rFonts w:ascii="Arial" w:hAnsi="Arial" w:cs="Arial"/>
                              </w:rPr>
                              <w:t>Duplicates</w:t>
                            </w:r>
                          </w:p>
                          <w:p w14:paraId="34A70FC2"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E5FA6" id="テキスト ボックス 52" o:spid="_x0000_s1064" type="#_x0000_t202" style="position:absolute;left:0;text-align:left;margin-left:322.3pt;margin-top:190.3pt;width:170.55pt;height:48.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BW&#10;K7KOuwIAAM8FAAAOAAAAAAAAAAAAAAAAAC4CAABkcnMvZTJvRG9jLnhtbFBLAQItABQABgAIAAAA&#10;IQCzZpRd4QAAAAsBAAAPAAAAAAAAAAAAAAAAABUFAABkcnMvZG93bnJldi54bWxQSwUGAAAAAAQA&#10;BADzAAAAIwYAAAAA&#10;" fillcolor="white [3201]" strokeweight=".5pt">
                <v:textbox>
                  <w:txbxContent>
                    <w:p w14:paraId="0324C505" w14:textId="77777777" w:rsidR="000A76CE" w:rsidRPr="009E0CD6" w:rsidRDefault="000A76CE" w:rsidP="008807B7">
                      <w:pPr>
                        <w:jc w:val="center"/>
                        <w:rPr>
                          <w:rFonts w:ascii="Arial" w:hAnsi="Arial" w:cs="Arial"/>
                        </w:rPr>
                      </w:pPr>
                      <w:r w:rsidRPr="009E0CD6">
                        <w:rPr>
                          <w:rFonts w:ascii="Arial" w:hAnsi="Arial" w:cs="Arial"/>
                        </w:rPr>
                        <w:t>Duplicates</w:t>
                      </w:r>
                    </w:p>
                    <w:p w14:paraId="34A70FC2"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29</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2512" behindDoc="0" locked="0" layoutInCell="1" allowOverlap="1" wp14:anchorId="3BBE7BB6" wp14:editId="159CCC30">
                <wp:simplePos x="0" y="0"/>
                <wp:positionH relativeFrom="column">
                  <wp:posOffset>4114800</wp:posOffset>
                </wp:positionH>
                <wp:positionV relativeFrom="paragraph">
                  <wp:posOffset>3537857</wp:posOffset>
                </wp:positionV>
                <wp:extent cx="2144214" cy="714375"/>
                <wp:effectExtent l="0" t="0" r="15240" b="9525"/>
                <wp:wrapNone/>
                <wp:docPr id="53" name="テキスト ボックス 53"/>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2CAB0A" w14:textId="77777777" w:rsidR="000A76CE" w:rsidRPr="009E0CD6" w:rsidRDefault="000A76CE" w:rsidP="008807B7">
                            <w:pPr>
                              <w:jc w:val="center"/>
                              <w:rPr>
                                <w:rFonts w:ascii="Arial" w:hAnsi="Arial" w:cs="Arial"/>
                              </w:rPr>
                            </w:pPr>
                            <w:r>
                              <w:rPr>
                                <w:rFonts w:ascii="Arial" w:hAnsi="Arial" w:cs="Arial"/>
                              </w:rPr>
                              <w:t>2085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E7BB6" id="テキスト ボックス 53" o:spid="_x0000_s1065" type="#_x0000_t202" style="position:absolute;left:0;text-align:left;margin-left:324pt;margin-top:278.55pt;width:168.85pt;height:5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KZg&#10;jQm6AgAAzwUAAA4AAAAAAAAAAAAAAAAALgIAAGRycy9lMm9Eb2MueG1sUEsBAi0AFAAGAAgAAAAh&#10;ADJocUrhAAAACwEAAA8AAAAAAAAAAAAAAAAAFAUAAGRycy9kb3ducmV2LnhtbFBLBQYAAAAABAAE&#10;APMAAAAiBgAAAAA=&#10;" fillcolor="white [3201]" strokeweight=".5pt">
                <v:textbox>
                  <w:txbxContent>
                    <w:p w14:paraId="0E2CAB0A" w14:textId="77777777" w:rsidR="000A76CE" w:rsidRPr="009E0CD6" w:rsidRDefault="000A76CE" w:rsidP="008807B7">
                      <w:pPr>
                        <w:jc w:val="center"/>
                        <w:rPr>
                          <w:rFonts w:ascii="Arial" w:hAnsi="Arial" w:cs="Arial"/>
                        </w:rPr>
                      </w:pPr>
                      <w:r>
                        <w:rPr>
                          <w:rFonts w:ascii="Arial" w:hAnsi="Arial" w:cs="Arial"/>
                        </w:rPr>
                        <w:t>2085</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5040" behindDoc="0" locked="0" layoutInCell="1" allowOverlap="1" wp14:anchorId="3B520376" wp14:editId="545B9E48">
                <wp:simplePos x="0" y="0"/>
                <wp:positionH relativeFrom="column">
                  <wp:posOffset>-598715</wp:posOffset>
                </wp:positionH>
                <wp:positionV relativeFrom="paragraph">
                  <wp:posOffset>5834743</wp:posOffset>
                </wp:positionV>
                <wp:extent cx="587828" cy="1504950"/>
                <wp:effectExtent l="0" t="0" r="9525" b="19050"/>
                <wp:wrapNone/>
                <wp:docPr id="54" name="角丸四角形 5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DAB0D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20376" id="角丸四角形 54" o:spid="_x0000_s1066" style="position:absolute;left:0;text-align:left;margin-left:-47.15pt;margin-top:459.45pt;width:46.3pt;height:118.5pt;rotation:18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" fillcolor="#4472c4 [3204]" strokecolor="#1f3763 [1604]" strokeweight="1pt">
                <v:stroke joinstyle="miter"/>
                <v:textbox style="layout-flow:vertical-ideographic">
                  <w:txbxContent>
                    <w:p w14:paraId="3ADAB0D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1968" behindDoc="0" locked="0" layoutInCell="1" allowOverlap="1" wp14:anchorId="59D416E2" wp14:editId="387EB711">
                <wp:simplePos x="0" y="0"/>
                <wp:positionH relativeFrom="column">
                  <wp:posOffset>-598714</wp:posOffset>
                </wp:positionH>
                <wp:positionV relativeFrom="paragraph">
                  <wp:posOffset>4191000</wp:posOffset>
                </wp:positionV>
                <wp:extent cx="587828" cy="1504950"/>
                <wp:effectExtent l="0" t="0" r="9525" b="19050"/>
                <wp:wrapNone/>
                <wp:docPr id="55" name="角丸四角形 5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DF817D"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416E2" id="角丸四角形 55" o:spid="_x0000_s1067" style="position:absolute;left:0;text-align:left;margin-left:-47.15pt;margin-top:330pt;width:46.3pt;height:118.5pt;rotation:18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" fillcolor="#4472c4 [3204]" strokecolor="#1f3763 [1604]" strokeweight="1pt">
                <v:stroke joinstyle="miter"/>
                <v:textbox style="layout-flow:vertical-ideographic">
                  <w:txbxContent>
                    <w:p w14:paraId="04DF817D"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0944" behindDoc="0" locked="0" layoutInCell="1" allowOverlap="1" wp14:anchorId="7041CE48" wp14:editId="27938875">
                <wp:simplePos x="0" y="0"/>
                <wp:positionH relativeFrom="column">
                  <wp:posOffset>-598714</wp:posOffset>
                </wp:positionH>
                <wp:positionV relativeFrom="paragraph">
                  <wp:posOffset>1763486</wp:posOffset>
                </wp:positionV>
                <wp:extent cx="587828" cy="1838325"/>
                <wp:effectExtent l="0" t="0" r="9525" b="15875"/>
                <wp:wrapNone/>
                <wp:docPr id="56" name="角丸四角形 56"/>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3165F3"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41CE48" id="角丸四角形 56" o:spid="_x0000_s1068" style="position:absolute;left:0;text-align:left;margin-left:-47.15pt;margin-top:138.85pt;width:46.3pt;height:144.75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PkBa+SnAgAAag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333165F3"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2CDBA26" w14:textId="77777777" w:rsidR="000D2C3C" w:rsidRPr="00AF1669" w:rsidRDefault="000D2C3C" w:rsidP="008807B7">
      <w:pPr>
        <w:rPr>
          <w:rFonts w:ascii="Arial" w:eastAsia="ＭＳ Ｐゴシック" w:hAnsi="Arial"/>
        </w:rPr>
      </w:pPr>
      <w:r w:rsidRPr="00AF1669">
        <w:rPr>
          <w:rFonts w:ascii="Arial" w:eastAsia="ＭＳ Ｐゴシック" w:hAnsi="Arial"/>
        </w:rPr>
        <w:br w:type="page"/>
      </w:r>
    </w:p>
    <w:p w14:paraId="596B3818" w14:textId="2F593808" w:rsidR="000D2C3C" w:rsidRPr="003A248C" w:rsidRDefault="000D2C3C" w:rsidP="003A248C">
      <w:pPr>
        <w:pStyle w:val="a3"/>
        <w:numPr>
          <w:ilvl w:val="0"/>
          <w:numId w:val="28"/>
        </w:numPr>
        <w:ind w:leftChars="0"/>
        <w:rPr>
          <w:rFonts w:ascii="Arial" w:eastAsia="ＭＳ Ｐゴシック" w:hAnsi="Arial"/>
        </w:rPr>
      </w:pPr>
      <w:r w:rsidRPr="003A248C">
        <w:rPr>
          <w:rFonts w:ascii="Arial" w:eastAsia="ＭＳ Ｐゴシック" w:hAnsi="Arial"/>
        </w:rPr>
        <w:lastRenderedPageBreak/>
        <w:t>Risk of bias</w:t>
      </w:r>
    </w:p>
    <w:p w14:paraId="0153C6F7" w14:textId="77777777" w:rsidR="000D2C3C" w:rsidRPr="00852742" w:rsidRDefault="000D2C3C" w:rsidP="008807B7">
      <w:pPr>
        <w:rPr>
          <w:rFonts w:ascii="Arial" w:eastAsia="ＭＳ Ｐゴシック" w:hAnsi="Arial" w:cs="Arial"/>
          <w:color w:val="000000"/>
          <w:szCs w:val="21"/>
          <w:lang w:val="en"/>
        </w:rPr>
      </w:pPr>
      <w:r>
        <w:rPr>
          <w:rFonts w:ascii="Arial" w:eastAsia="ＭＳ Ｐゴシック" w:hAnsi="Arial" w:cs="Arial"/>
        </w:rPr>
        <w:t>Urinary antigen test</w:t>
      </w:r>
      <w:r>
        <w:rPr>
          <w:rFonts w:ascii="Arial" w:eastAsia="ＭＳ Ｐゴシック" w:hAnsi="Arial" w:cs="Arial"/>
          <w:color w:val="000000"/>
          <w:szCs w:val="21"/>
          <w:lang w:val="en"/>
        </w:rPr>
        <w:tab/>
      </w:r>
      <w:r>
        <w:rPr>
          <w:rFonts w:ascii="Arial" w:eastAsia="ＭＳ Ｐゴシック" w:hAnsi="Arial" w:cs="Arial"/>
          <w:color w:val="000000"/>
          <w:szCs w:val="21"/>
          <w:lang w:val="en"/>
        </w:rPr>
        <w:tab/>
      </w:r>
      <w:r>
        <w:rPr>
          <w:rFonts w:ascii="Arial" w:eastAsia="ＭＳ Ｐゴシック" w:hAnsi="Arial" w:cs="Arial"/>
          <w:color w:val="000000"/>
          <w:szCs w:val="21"/>
          <w:lang w:val="en"/>
        </w:rPr>
        <w:tab/>
      </w:r>
      <w:r>
        <w:rPr>
          <w:rFonts w:ascii="Arial" w:eastAsia="ＭＳ Ｐゴシック" w:hAnsi="Arial" w:cs="Arial"/>
        </w:rPr>
        <w:t>Sputum Gram stain</w:t>
      </w:r>
    </w:p>
    <w:p w14:paraId="0604A7D5" w14:textId="77777777" w:rsidR="000D2C3C" w:rsidRPr="00852742" w:rsidRDefault="000D2C3C" w:rsidP="008807B7">
      <w:pPr>
        <w:rPr>
          <w:rFonts w:ascii="Arial" w:eastAsia="ＭＳ Ｐゴシック" w:hAnsi="Arial" w:cs="Times New Roman"/>
          <w:noProof/>
          <w:szCs w:val="21"/>
        </w:rPr>
      </w:pPr>
      <w:r w:rsidRPr="00852742">
        <w:rPr>
          <w:rFonts w:ascii="Arial" w:eastAsia="ＭＳ Ｐゴシック" w:hAnsi="Arial" w:cs="Arial"/>
          <w:noProof/>
          <w:color w:val="000000"/>
          <w:szCs w:val="21"/>
          <w:lang w:val="en"/>
        </w:rPr>
        <w:drawing>
          <wp:anchor distT="0" distB="0" distL="114300" distR="114300" simplePos="0" relativeHeight="251711488" behindDoc="0" locked="0" layoutInCell="1" allowOverlap="1" wp14:anchorId="61E6C459" wp14:editId="6D076DFC">
            <wp:simplePos x="0" y="0"/>
            <wp:positionH relativeFrom="column">
              <wp:posOffset>-38100</wp:posOffset>
            </wp:positionH>
            <wp:positionV relativeFrom="paragraph">
              <wp:posOffset>52070</wp:posOffset>
            </wp:positionV>
            <wp:extent cx="2457450" cy="4649470"/>
            <wp:effectExtent l="0" t="0" r="0" b="0"/>
            <wp:wrapSquare wrapText="bothSides"/>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17">
                      <a:extLst>
                        <a:ext uri="{28A0092B-C50C-407E-A947-70E740481C1C}">
                          <a14:useLocalDpi xmlns:a14="http://schemas.microsoft.com/office/drawing/2010/main" val="0"/>
                        </a:ext>
                      </a:extLst>
                    </a:blip>
                    <a:srcRect l="15947" t="1918" r="16109" b="1409"/>
                    <a:stretch/>
                  </pic:blipFill>
                  <pic:spPr bwMode="auto">
                    <a:xfrm>
                      <a:off x="0" y="0"/>
                      <a:ext cx="2457450" cy="4649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2742">
        <w:rPr>
          <w:rFonts w:ascii="Arial" w:eastAsia="ＭＳ Ｐゴシック" w:hAnsi="Arial" w:cs="Times New Roman"/>
          <w:noProof/>
          <w:szCs w:val="21"/>
        </w:rPr>
        <w:drawing>
          <wp:inline distT="0" distB="0" distL="0" distR="0" wp14:anchorId="51134CB7" wp14:editId="6C72DF2C">
            <wp:extent cx="2739923" cy="3116826"/>
            <wp:effectExtent l="0" t="0" r="3810" b="0"/>
            <wp:docPr id="58" name="図 5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10;&#10;自動的に生成された説明"/>
                    <pic:cNvPicPr/>
                  </pic:nvPicPr>
                  <pic:blipFill rotWithShape="1">
                    <a:blip r:embed="rId18" cstate="print">
                      <a:extLst>
                        <a:ext uri="{28A0092B-C50C-407E-A947-70E740481C1C}">
                          <a14:useLocalDpi xmlns:a14="http://schemas.microsoft.com/office/drawing/2010/main" val="0"/>
                        </a:ext>
                      </a:extLst>
                    </a:blip>
                    <a:srcRect l="20140" t="2532" r="15971"/>
                    <a:stretch/>
                  </pic:blipFill>
                  <pic:spPr bwMode="auto">
                    <a:xfrm>
                      <a:off x="0" y="0"/>
                      <a:ext cx="2775863" cy="3157710"/>
                    </a:xfrm>
                    <a:prstGeom prst="rect">
                      <a:avLst/>
                    </a:prstGeom>
                    <a:ln>
                      <a:noFill/>
                    </a:ln>
                    <a:extLst>
                      <a:ext uri="{53640926-AAD7-44D8-BBD7-CCE9431645EC}">
                        <a14:shadowObscured xmlns:a14="http://schemas.microsoft.com/office/drawing/2010/main"/>
                      </a:ext>
                    </a:extLst>
                  </pic:spPr>
                </pic:pic>
              </a:graphicData>
            </a:graphic>
          </wp:inline>
        </w:drawing>
      </w:r>
    </w:p>
    <w:p w14:paraId="7BA74F66" w14:textId="77777777" w:rsidR="000D2C3C" w:rsidRPr="00AF1669" w:rsidRDefault="000D2C3C" w:rsidP="008807B7">
      <w:pPr>
        <w:rPr>
          <w:rFonts w:ascii="Arial" w:eastAsia="ＭＳ Ｐゴシック" w:hAnsi="Arial"/>
        </w:rPr>
      </w:pPr>
    </w:p>
    <w:p w14:paraId="5C9DEA28" w14:textId="77777777" w:rsidR="000D2C3C" w:rsidRPr="00AF1669" w:rsidRDefault="000D2C3C" w:rsidP="003A248C">
      <w:pPr>
        <w:pStyle w:val="a3"/>
        <w:numPr>
          <w:ilvl w:val="0"/>
          <w:numId w:val="28"/>
        </w:numPr>
        <w:ind w:leftChars="0"/>
        <w:rPr>
          <w:rFonts w:ascii="Arial" w:eastAsia="ＭＳ Ｐゴシック" w:hAnsi="Arial"/>
        </w:rPr>
      </w:pPr>
      <w:r w:rsidRPr="00AF1669">
        <w:rPr>
          <w:rFonts w:ascii="Arial" w:eastAsia="ＭＳ Ｐゴシック" w:hAnsi="Arial"/>
        </w:rPr>
        <w:br w:type="page"/>
      </w:r>
    </w:p>
    <w:p w14:paraId="312CE2EA" w14:textId="77777777" w:rsidR="000D2C3C" w:rsidRPr="00AF1669" w:rsidRDefault="000D2C3C" w:rsidP="000D2C3C">
      <w:pPr>
        <w:pStyle w:val="a3"/>
        <w:numPr>
          <w:ilvl w:val="0"/>
          <w:numId w:val="6"/>
        </w:numPr>
        <w:ind w:leftChars="0"/>
        <w:rPr>
          <w:rFonts w:ascii="Arial" w:eastAsia="ＭＳ Ｐゴシック" w:hAnsi="Arial"/>
        </w:rPr>
      </w:pPr>
      <w:r w:rsidRPr="00AF1669">
        <w:rPr>
          <w:rFonts w:ascii="Arial" w:eastAsia="ＭＳ Ｐゴシック" w:hAnsi="Arial"/>
        </w:rPr>
        <w:lastRenderedPageBreak/>
        <w:t>Forest plot</w:t>
      </w:r>
    </w:p>
    <w:p w14:paraId="2209F171" w14:textId="77777777" w:rsidR="000D2C3C" w:rsidRPr="00AF1669" w:rsidRDefault="000D2C3C" w:rsidP="008807B7">
      <w:pPr>
        <w:rPr>
          <w:rFonts w:ascii="Arial" w:eastAsia="ＭＳ Ｐゴシック" w:hAnsi="Arial" w:cs="Times New Roman"/>
          <w:szCs w:val="21"/>
          <w:u w:val="single"/>
        </w:rPr>
      </w:pPr>
      <w:r>
        <w:rPr>
          <w:rFonts w:ascii="Arial" w:eastAsia="ＭＳ Ｐゴシック" w:hAnsi="Arial" w:cs="Arial"/>
        </w:rPr>
        <w:t>Urinary antigen test</w:t>
      </w:r>
    </w:p>
    <w:p w14:paraId="72804BFF" w14:textId="77777777" w:rsidR="000D2C3C" w:rsidRPr="00852742" w:rsidRDefault="000D2C3C" w:rsidP="008807B7">
      <w:pPr>
        <w:jc w:val="center"/>
        <w:rPr>
          <w:rFonts w:ascii="Arial" w:eastAsia="ＭＳ Ｐゴシック" w:hAnsi="Arial" w:cs="Times New Roman"/>
          <w:noProof/>
        </w:rPr>
      </w:pPr>
      <w:r>
        <w:rPr>
          <w:rFonts w:ascii="Arial" w:eastAsia="ＭＳ Ｐゴシック" w:hAnsi="Arial" w:cs="Times New Roman" w:hint="eastAsia"/>
          <w:noProof/>
        </w:rPr>
        <w:drawing>
          <wp:inline distT="0" distB="0" distL="0" distR="0" wp14:anchorId="0DE87AE5" wp14:editId="2ABF69DA">
            <wp:extent cx="5170339" cy="2726700"/>
            <wp:effectExtent l="0" t="0" r="0" b="381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19">
                      <a:extLst>
                        <a:ext uri="{28A0092B-C50C-407E-A947-70E740481C1C}">
                          <a14:useLocalDpi xmlns:a14="http://schemas.microsoft.com/office/drawing/2010/main" val="0"/>
                        </a:ext>
                      </a:extLst>
                    </a:blip>
                    <a:srcRect l="29333" t="34732" r="28931" b="34118"/>
                    <a:stretch/>
                  </pic:blipFill>
                  <pic:spPr bwMode="auto">
                    <a:xfrm>
                      <a:off x="0" y="0"/>
                      <a:ext cx="5207017" cy="2746043"/>
                    </a:xfrm>
                    <a:prstGeom prst="rect">
                      <a:avLst/>
                    </a:prstGeom>
                    <a:ln>
                      <a:noFill/>
                    </a:ln>
                    <a:extLst>
                      <a:ext uri="{53640926-AAD7-44D8-BBD7-CCE9431645EC}">
                        <a14:shadowObscured xmlns:a14="http://schemas.microsoft.com/office/drawing/2010/main"/>
                      </a:ext>
                    </a:extLst>
                  </pic:spPr>
                </pic:pic>
              </a:graphicData>
            </a:graphic>
          </wp:inline>
        </w:drawing>
      </w:r>
    </w:p>
    <w:p w14:paraId="3EF06E92" w14:textId="77777777" w:rsidR="000D2C3C" w:rsidRPr="00AF1669" w:rsidRDefault="000D2C3C" w:rsidP="008807B7">
      <w:pPr>
        <w:rPr>
          <w:rFonts w:ascii="Arial" w:eastAsia="ＭＳ Ｐゴシック" w:hAnsi="Arial" w:cs="Times New Roman"/>
          <w:noProof/>
          <w:szCs w:val="21"/>
          <w:u w:val="single"/>
        </w:rPr>
      </w:pPr>
      <w:r>
        <w:rPr>
          <w:rFonts w:ascii="Arial" w:eastAsia="ＭＳ Ｐゴシック" w:hAnsi="Arial" w:cs="Arial"/>
        </w:rPr>
        <w:t>Sputum Gram stain</w:t>
      </w:r>
    </w:p>
    <w:p w14:paraId="28CEB779" w14:textId="77777777" w:rsidR="000D2C3C" w:rsidRPr="00852742" w:rsidRDefault="000D2C3C" w:rsidP="008807B7">
      <w:pPr>
        <w:rPr>
          <w:rFonts w:ascii="Arial" w:eastAsia="ＭＳ Ｐゴシック" w:hAnsi="Arial" w:cs="Times New Roman"/>
          <w:noProof/>
          <w:szCs w:val="21"/>
        </w:rPr>
      </w:pPr>
      <w:r w:rsidRPr="0040188B">
        <w:rPr>
          <w:rFonts w:ascii="Arial" w:eastAsia="ＭＳ Ｐゴシック" w:hAnsi="Arial" w:cs="Times New Roman"/>
          <w:noProof/>
          <w:szCs w:val="21"/>
        </w:rPr>
        <w:t xml:space="preserve">See " </w:t>
      </w:r>
      <w:r w:rsidRPr="00852742">
        <w:rPr>
          <w:rFonts w:ascii="Arial" w:eastAsia="ＭＳ Ｐゴシック" w:hAnsi="Arial" w:cs="Times New Roman"/>
          <w:noProof/>
          <w:szCs w:val="21"/>
        </w:rPr>
        <w:t xml:space="preserve">Figure </w:t>
      </w:r>
      <w:r>
        <w:rPr>
          <w:rFonts w:ascii="Arial" w:eastAsia="ＭＳ Ｐゴシック" w:hAnsi="Arial" w:cs="Times New Roman"/>
          <w:noProof/>
          <w:szCs w:val="21"/>
        </w:rPr>
        <w:t>S</w:t>
      </w:r>
      <w:r w:rsidRPr="00852742">
        <w:rPr>
          <w:rFonts w:ascii="Arial" w:eastAsia="ＭＳ Ｐゴシック" w:hAnsi="Arial" w:cs="Times New Roman"/>
          <w:noProof/>
          <w:szCs w:val="21"/>
        </w:rPr>
        <w:t>1</w:t>
      </w:r>
      <w:r w:rsidRPr="0040188B">
        <w:rPr>
          <w:rFonts w:ascii="Arial" w:eastAsia="ＭＳ Ｐゴシック" w:hAnsi="Arial" w:cs="Times New Roman"/>
          <w:noProof/>
          <w:szCs w:val="21"/>
        </w:rPr>
        <w:t>" in the literature below.</w:t>
      </w:r>
    </w:p>
    <w:p w14:paraId="1D616E08" w14:textId="77777777" w:rsidR="000D2C3C" w:rsidRPr="00852742" w:rsidRDefault="000D2C3C" w:rsidP="008807B7">
      <w:pPr>
        <w:rPr>
          <w:rFonts w:ascii="Arial" w:eastAsia="ＭＳ Ｐゴシック" w:hAnsi="Arial" w:cs="Times New Roman"/>
          <w:noProof/>
          <w:szCs w:val="21"/>
        </w:rPr>
      </w:pPr>
      <w:r w:rsidRPr="00852742">
        <w:rPr>
          <w:rFonts w:ascii="Arial" w:eastAsia="ＭＳ Ｐゴシック" w:hAnsi="Arial" w:cs="Times New Roman"/>
          <w:noProof/>
          <w:szCs w:val="21"/>
        </w:rPr>
        <w:t>Ogawa H, Kitsios GD, Iwata M, Terasawa T. Sputum Gram Stain for Bacterial Pathogen Diagnosis in Community-acquired Pneumonia: A Systematic Review and Bayesian Meta-analysis of Diagnostic Accuracy and Yield. Clin Infect Dis. 2020;71(3):499-513. doi:10.1093/cid/ciz876</w:t>
      </w:r>
    </w:p>
    <w:p w14:paraId="3DC6F0EA" w14:textId="77777777" w:rsidR="000D2C3C" w:rsidRPr="00852742" w:rsidRDefault="000D2C3C" w:rsidP="008807B7">
      <w:pPr>
        <w:rPr>
          <w:rFonts w:ascii="Arial" w:eastAsia="ＭＳ Ｐゴシック" w:hAnsi="Arial" w:cs="Times New Roman"/>
          <w:noProof/>
        </w:rPr>
      </w:pPr>
    </w:p>
    <w:p w14:paraId="141509D7" w14:textId="77777777" w:rsidR="000D2C3C" w:rsidRDefault="000D2C3C" w:rsidP="008807B7">
      <w:pPr>
        <w:rPr>
          <w:rFonts w:ascii="Arial" w:eastAsia="ＭＳ Ｐゴシック" w:hAnsi="Arial" w:cs="Times New Roman"/>
          <w:noProof/>
        </w:rPr>
      </w:pPr>
      <w:r>
        <w:rPr>
          <w:rFonts w:ascii="Arial" w:eastAsia="ＭＳ Ｐゴシック" w:hAnsi="Arial" w:cs="Times New Roman"/>
          <w:noProof/>
        </w:rPr>
        <w:br w:type="page"/>
      </w:r>
    </w:p>
    <w:p w14:paraId="062745DD" w14:textId="77777777" w:rsidR="000D2C3C" w:rsidRDefault="000D2C3C" w:rsidP="008807B7">
      <w:pPr>
        <w:rPr>
          <w:rFonts w:ascii="Arial" w:eastAsia="ＭＳ Ｐゴシック" w:hAnsi="Arial" w:cs="Times New Roman"/>
          <w:noProof/>
        </w:rPr>
        <w:sectPr w:rsidR="000D2C3C" w:rsidSect="008D37AE">
          <w:type w:val="continuous"/>
          <w:pgSz w:w="11906" w:h="16838"/>
          <w:pgMar w:top="1985" w:right="1701" w:bottom="1701" w:left="1701" w:header="851" w:footer="992" w:gutter="0"/>
          <w:cols w:space="425"/>
          <w:docGrid w:type="lines" w:linePitch="360"/>
        </w:sectPr>
      </w:pPr>
    </w:p>
    <w:p w14:paraId="2BAFF113" w14:textId="77777777" w:rsidR="000D2C3C" w:rsidRPr="00C44113" w:rsidRDefault="000D2C3C" w:rsidP="000D2C3C">
      <w:pPr>
        <w:pStyle w:val="a3"/>
        <w:numPr>
          <w:ilvl w:val="0"/>
          <w:numId w:val="6"/>
        </w:numPr>
        <w:ind w:leftChars="0"/>
        <w:rPr>
          <w:rFonts w:ascii="Arial" w:eastAsia="ＭＳ Ｐゴシック" w:hAnsi="Arial" w:cs="Times New Roman"/>
          <w:noProof/>
        </w:rPr>
      </w:pPr>
      <w:r w:rsidRPr="00C44113">
        <w:rPr>
          <w:rFonts w:ascii="Arial" w:eastAsia="ＭＳ Ｐゴシック" w:hAnsi="Arial" w:cs="Times New Roman" w:hint="eastAsia"/>
          <w:noProof/>
        </w:rPr>
        <w:lastRenderedPageBreak/>
        <w:t>E</w:t>
      </w:r>
      <w:r w:rsidRPr="00C44113">
        <w:rPr>
          <w:rFonts w:ascii="Arial" w:eastAsia="ＭＳ Ｐゴシック" w:hAnsi="Arial" w:cs="Times New Roman"/>
          <w:noProof/>
        </w:rPr>
        <w:t>vidence profile</w:t>
      </w:r>
    </w:p>
    <w:p w14:paraId="17C02BD0" w14:textId="77777777" w:rsidR="000D2C3C" w:rsidRDefault="000D2C3C" w:rsidP="008807B7">
      <w:pPr>
        <w:rPr>
          <w:rFonts w:ascii="Arial" w:eastAsia="ＭＳ Ｐゴシック" w:hAnsi="Arial" w:cs="Arial"/>
        </w:rPr>
      </w:pPr>
      <w:r>
        <w:rPr>
          <w:rFonts w:ascii="Arial" w:eastAsia="ＭＳ Ｐゴシック" w:hAnsi="Arial" w:cs="Arial"/>
        </w:rPr>
        <w:t>Index test: Urinary antigen test</w:t>
      </w:r>
    </w:p>
    <w:p w14:paraId="425D9019" w14:textId="77777777" w:rsidR="000D2C3C" w:rsidRPr="00234BC1" w:rsidRDefault="000D2C3C" w:rsidP="008807B7">
      <w:pPr>
        <w:rPr>
          <w:rFonts w:ascii="Arial" w:eastAsia="ＭＳ Ｐゴシック" w:hAnsi="Arial" w:cs="Arial"/>
          <w:b/>
          <w:bCs/>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34BC1" w14:paraId="02B22703"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34BC1" w14:paraId="218E02AA"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A6DD824"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3099461"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0.65 (95% CI: 0.61 to 0.68)</w:t>
                  </w:r>
                </w:p>
              </w:tc>
            </w:tr>
            <w:tr w:rsidR="000D2C3C" w:rsidRPr="00234BC1" w14:paraId="7289D4BE"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008FACA"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38A0FB7"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0.91 (95% CI: 0.85 to 0.95)</w:t>
                  </w:r>
                </w:p>
              </w:tc>
            </w:tr>
          </w:tbl>
          <w:p w14:paraId="2CB36121" w14:textId="77777777" w:rsidR="000D2C3C" w:rsidRPr="00234BC1"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78A1FC3C" w14:textId="77777777" w:rsidR="000D2C3C" w:rsidRPr="00234BC1"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34BC1" w14:paraId="4FB4F349"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9569469"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98881D9" w14:textId="77777777" w:rsidR="000D2C3C" w:rsidRPr="00234BC1" w:rsidRDefault="000D2C3C" w:rsidP="008807B7">
                  <w:pPr>
                    <w:jc w:val="center"/>
                    <w:rPr>
                      <w:rFonts w:ascii="Arial" w:eastAsia="ＭＳ Ｐゴシック" w:hAnsi="Arial" w:cs="Arial"/>
                      <w:szCs w:val="21"/>
                    </w:rPr>
                  </w:pPr>
                  <w:r w:rsidRPr="00234BC1">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4EA257E" w14:textId="77777777" w:rsidR="000D2C3C" w:rsidRPr="00234BC1" w:rsidRDefault="000D2C3C" w:rsidP="008807B7">
                  <w:pPr>
                    <w:jc w:val="center"/>
                    <w:rPr>
                      <w:rFonts w:ascii="Arial" w:eastAsia="ＭＳ Ｐゴシック" w:hAnsi="Arial" w:cs="Arial"/>
                      <w:szCs w:val="21"/>
                    </w:rPr>
                  </w:pPr>
                  <w:r w:rsidRPr="00234BC1">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5AD2D70" w14:textId="77777777" w:rsidR="000D2C3C" w:rsidRPr="00234BC1" w:rsidRDefault="000D2C3C" w:rsidP="008807B7">
                  <w:pPr>
                    <w:jc w:val="center"/>
                    <w:rPr>
                      <w:rFonts w:ascii="Arial" w:eastAsia="ＭＳ Ｐゴシック" w:hAnsi="Arial" w:cs="Arial"/>
                      <w:szCs w:val="21"/>
                    </w:rPr>
                  </w:pPr>
                  <w:r w:rsidRPr="00234BC1">
                    <w:rPr>
                      <w:rFonts w:ascii="Arial" w:eastAsia="ＭＳ Ｐゴシック" w:hAnsi="Arial" w:cs="Arial"/>
                      <w:szCs w:val="21"/>
                    </w:rPr>
                    <w:t>20%</w:t>
                  </w:r>
                </w:p>
              </w:tc>
            </w:tr>
          </w:tbl>
          <w:p w14:paraId="6BE609F0" w14:textId="77777777" w:rsidR="000D2C3C" w:rsidRPr="00234BC1"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731834E5" w14:textId="77777777" w:rsidR="000D2C3C" w:rsidRPr="00234BC1" w:rsidRDefault="000D2C3C" w:rsidP="008807B7">
            <w:pPr>
              <w:rPr>
                <w:rFonts w:ascii="Arial" w:eastAsia="ＭＳ Ｐゴシック" w:hAnsi="Arial" w:cs="Arial"/>
                <w:szCs w:val="21"/>
              </w:rPr>
            </w:pPr>
          </w:p>
        </w:tc>
      </w:tr>
    </w:tbl>
    <w:p w14:paraId="078F4E46" w14:textId="77777777" w:rsidR="000D2C3C" w:rsidRPr="00234BC1"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9"/>
        <w:gridCol w:w="1312"/>
        <w:gridCol w:w="1506"/>
        <w:gridCol w:w="943"/>
        <w:gridCol w:w="1283"/>
        <w:gridCol w:w="1423"/>
        <w:gridCol w:w="1251"/>
        <w:gridCol w:w="1273"/>
        <w:gridCol w:w="1292"/>
        <w:gridCol w:w="1317"/>
        <w:gridCol w:w="1317"/>
        <w:gridCol w:w="1346"/>
      </w:tblGrid>
      <w:tr w:rsidR="000D2C3C" w:rsidRPr="00234BC1" w14:paraId="166F4B6C"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FBA7F0B"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0A88886"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C8A6ED5"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5CAC3FD"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ECD75E3"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B30490D"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Certainty of the evidence</w:t>
            </w:r>
          </w:p>
        </w:tc>
      </w:tr>
      <w:tr w:rsidR="000D2C3C" w:rsidRPr="00234BC1" w14:paraId="5781F042"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AD1D97"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A54FBE6"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950A2CA" w14:textId="77777777" w:rsidR="000D2C3C" w:rsidRPr="00234BC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581D928"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17488BB"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EAE466C"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ED08AEE"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16EA34F"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C7BAED2" w14:textId="77777777" w:rsidR="000D2C3C" w:rsidRPr="00234BC1" w:rsidRDefault="000D2C3C" w:rsidP="008807B7">
            <w:pPr>
              <w:jc w:val="center"/>
              <w:rPr>
                <w:rFonts w:ascii="Arial" w:eastAsia="ＭＳ Ｐゴシック" w:hAnsi="Arial" w:cs="Arial"/>
                <w:color w:val="FFFFFF" w:themeColor="background1"/>
                <w:szCs w:val="21"/>
              </w:rPr>
            </w:pPr>
            <w:r w:rsidRPr="00234BC1">
              <w:rPr>
                <w:rStyle w:val="content"/>
                <w:rFonts w:ascii="Arial" w:eastAsia="ＭＳ Ｐゴシック" w:hAnsi="Arial" w:cs="Arial"/>
                <w:color w:val="FFFFFF" w:themeColor="background1"/>
                <w:szCs w:val="21"/>
              </w:rPr>
              <w:t xml:space="preserve">Prior probability </w:t>
            </w:r>
            <w:r w:rsidRPr="00234BC1">
              <w:rPr>
                <w:rStyle w:val="prev-value"/>
                <w:rFonts w:ascii="Arial" w:eastAsia="ＭＳ Ｐゴシック" w:hAnsi="Arial" w:cs="Arial"/>
                <w:color w:val="FFFFFF" w:themeColor="background1"/>
                <w:szCs w:val="21"/>
              </w:rPr>
              <w:t>5</w:t>
            </w:r>
            <w:r w:rsidRPr="00234BC1">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FEE6CB4" w14:textId="77777777" w:rsidR="000D2C3C" w:rsidRPr="00234BC1" w:rsidRDefault="000D2C3C" w:rsidP="008807B7">
            <w:pPr>
              <w:jc w:val="center"/>
              <w:rPr>
                <w:rFonts w:ascii="Arial" w:eastAsia="ＭＳ Ｐゴシック" w:hAnsi="Arial" w:cs="Arial"/>
                <w:color w:val="FFFFFF" w:themeColor="background1"/>
                <w:szCs w:val="21"/>
              </w:rPr>
            </w:pPr>
            <w:r w:rsidRPr="00234BC1">
              <w:rPr>
                <w:rStyle w:val="content"/>
                <w:rFonts w:ascii="Arial" w:eastAsia="ＭＳ Ｐゴシック" w:hAnsi="Arial" w:cs="Arial"/>
                <w:color w:val="FFFFFF" w:themeColor="background1"/>
                <w:szCs w:val="21"/>
              </w:rPr>
              <w:t xml:space="preserve">Prior probability </w:t>
            </w:r>
            <w:r w:rsidRPr="00234BC1">
              <w:rPr>
                <w:rStyle w:val="prev-value"/>
                <w:rFonts w:ascii="Arial" w:eastAsia="ＭＳ Ｐゴシック" w:hAnsi="Arial" w:cs="Arial"/>
                <w:color w:val="FFFFFF" w:themeColor="background1"/>
                <w:szCs w:val="21"/>
              </w:rPr>
              <w:t>10</w:t>
            </w:r>
            <w:r w:rsidRPr="00234BC1">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8CD267E" w14:textId="77777777" w:rsidR="000D2C3C" w:rsidRPr="00234BC1" w:rsidRDefault="000D2C3C" w:rsidP="008807B7">
            <w:pPr>
              <w:jc w:val="center"/>
              <w:rPr>
                <w:rFonts w:ascii="Arial" w:eastAsia="ＭＳ Ｐゴシック" w:hAnsi="Arial" w:cs="Arial"/>
                <w:color w:val="FFFFFF" w:themeColor="background1"/>
                <w:szCs w:val="21"/>
              </w:rPr>
            </w:pPr>
            <w:r w:rsidRPr="00234BC1">
              <w:rPr>
                <w:rStyle w:val="content"/>
                <w:rFonts w:ascii="Arial" w:eastAsia="ＭＳ Ｐゴシック" w:hAnsi="Arial" w:cs="Arial"/>
                <w:color w:val="FFFFFF" w:themeColor="background1"/>
                <w:szCs w:val="21"/>
              </w:rPr>
              <w:t xml:space="preserve">Prior probability </w:t>
            </w:r>
            <w:r w:rsidRPr="00234BC1">
              <w:rPr>
                <w:rStyle w:val="prev-value"/>
                <w:rFonts w:ascii="Arial" w:eastAsia="ＭＳ Ｐゴシック" w:hAnsi="Arial" w:cs="Arial"/>
                <w:color w:val="FFFFFF" w:themeColor="background1"/>
                <w:szCs w:val="21"/>
              </w:rPr>
              <w:t>20</w:t>
            </w:r>
            <w:r w:rsidRPr="00234BC1">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14AA3FC" w14:textId="77777777" w:rsidR="000D2C3C" w:rsidRPr="00234BC1" w:rsidRDefault="000D2C3C" w:rsidP="008807B7">
            <w:pPr>
              <w:rPr>
                <w:rFonts w:ascii="Arial" w:eastAsia="ＭＳ Ｐゴシック" w:hAnsi="Arial" w:cs="Arial"/>
                <w:szCs w:val="21"/>
              </w:rPr>
            </w:pPr>
          </w:p>
        </w:tc>
      </w:tr>
      <w:tr w:rsidR="000D2C3C" w:rsidRPr="00234BC1" w14:paraId="1BD2E8A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EEAFB9B"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szCs w:val="21"/>
              </w:rPr>
              <w:t>True Positive</w:t>
            </w:r>
            <w:r w:rsidRPr="00234BC1">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7C324CE"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23 (10900)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467AEDA"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ABCDFD"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20A5938"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0DB25B"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800E06"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Not serious </w:t>
            </w:r>
            <w:r w:rsidRPr="00234BC1">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5A6C229"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7391C3"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32</w:t>
            </w:r>
            <w:r w:rsidRPr="00234BC1">
              <w:rPr>
                <w:rFonts w:ascii="Arial" w:eastAsia="ＭＳ Ｐゴシック" w:hAnsi="Arial" w:cs="Arial"/>
                <w:szCs w:val="21"/>
              </w:rPr>
              <w:t xml:space="preserve"> (30 to 34)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ABAADA"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65 (61 to 68)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C62BD6"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129</w:t>
            </w:r>
            <w:r w:rsidRPr="00234BC1">
              <w:rPr>
                <w:rFonts w:ascii="Arial" w:eastAsia="ＭＳ Ｐゴシック" w:hAnsi="Arial" w:cs="Arial"/>
                <w:szCs w:val="21"/>
              </w:rPr>
              <w:t xml:space="preserve"> (121 to 137)</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A8C84E4" w14:textId="77777777" w:rsidR="000D2C3C" w:rsidRPr="00234BC1" w:rsidRDefault="000D2C3C" w:rsidP="008807B7">
            <w:pPr>
              <w:jc w:val="center"/>
              <w:rPr>
                <w:rFonts w:ascii="Arial" w:eastAsia="ＭＳ Ｐゴシック" w:hAnsi="Arial" w:cs="Arial"/>
                <w:szCs w:val="21"/>
              </w:rPr>
            </w:pPr>
            <w:r w:rsidRPr="00234BC1">
              <w:rPr>
                <w:rStyle w:val="quality-sign"/>
                <w:rFonts w:ascii="Cambria Math" w:eastAsia="ＭＳ Ｐゴシック" w:hAnsi="Cambria Math" w:cs="Cambria Math"/>
                <w:szCs w:val="21"/>
              </w:rPr>
              <w:t>⨁</w:t>
            </w:r>
            <w:r w:rsidRPr="00234BC1">
              <w:rPr>
                <w:rStyle w:val="quality-sign"/>
                <w:rFonts w:ascii="Segoe UI Symbol" w:eastAsia="ＭＳ Ｐゴシック" w:hAnsi="Segoe UI Symbol" w:cs="Segoe UI Symbol"/>
                <w:szCs w:val="21"/>
              </w:rPr>
              <w:t>◯◯◯</w:t>
            </w:r>
            <w:r w:rsidRPr="00234BC1">
              <w:rPr>
                <w:rFonts w:ascii="Arial" w:eastAsia="ＭＳ Ｐゴシック" w:hAnsi="Arial" w:cs="Arial"/>
                <w:szCs w:val="21"/>
              </w:rPr>
              <w:br/>
            </w:r>
            <w:r w:rsidRPr="00234BC1">
              <w:rPr>
                <w:rStyle w:val="quality-text"/>
                <w:rFonts w:ascii="Arial" w:eastAsia="ＭＳ Ｐゴシック" w:hAnsi="Arial" w:cs="Arial"/>
                <w:szCs w:val="21"/>
              </w:rPr>
              <w:t>Very low</w:t>
            </w:r>
            <w:r w:rsidRPr="00234BC1">
              <w:rPr>
                <w:rFonts w:ascii="Arial" w:eastAsia="ＭＳ Ｐゴシック" w:hAnsi="Arial" w:cs="Arial"/>
                <w:szCs w:val="21"/>
              </w:rPr>
              <w:t xml:space="preserve"> </w:t>
            </w:r>
          </w:p>
        </w:tc>
      </w:tr>
      <w:tr w:rsidR="000D2C3C" w:rsidRPr="00234BC1" w14:paraId="44E97EE4"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5336579"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bCs/>
                <w:szCs w:val="21"/>
              </w:rPr>
              <w:t>False Negative</w:t>
            </w:r>
            <w:r w:rsidRPr="00234BC1">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FC88589"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AB7A38C"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0A1657"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807D155"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F69FE4"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660CAF7"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A57371A" w14:textId="77777777" w:rsidR="000D2C3C" w:rsidRPr="00234BC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E9C453"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18</w:t>
            </w:r>
            <w:r w:rsidRPr="00234BC1">
              <w:rPr>
                <w:rFonts w:ascii="Arial" w:eastAsia="ＭＳ Ｐゴシック" w:hAnsi="Arial" w:cs="Arial"/>
                <w:szCs w:val="21"/>
              </w:rPr>
              <w:t xml:space="preserve"> (16 to 20)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91D82DD"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35</w:t>
            </w:r>
            <w:r w:rsidRPr="00234BC1">
              <w:rPr>
                <w:rFonts w:ascii="Arial" w:eastAsia="ＭＳ Ｐゴシック" w:hAnsi="Arial" w:cs="Arial"/>
                <w:szCs w:val="21"/>
              </w:rPr>
              <w:t xml:space="preserve"> (32 to 39)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322289"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71 (63 to 79)</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A63E232" w14:textId="77777777" w:rsidR="000D2C3C" w:rsidRPr="00234BC1" w:rsidRDefault="000D2C3C" w:rsidP="008807B7">
            <w:pPr>
              <w:rPr>
                <w:rFonts w:ascii="Arial" w:eastAsia="ＭＳ Ｐゴシック" w:hAnsi="Arial" w:cs="Arial"/>
                <w:szCs w:val="21"/>
              </w:rPr>
            </w:pPr>
          </w:p>
        </w:tc>
      </w:tr>
      <w:tr w:rsidR="000D2C3C" w:rsidRPr="00234BC1" w14:paraId="3C44F5BD"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CB5CBCA"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557F1DA"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23 (10900)</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9E6207F"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797BFC"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B962FD6"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B614E9"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Not serious </w:t>
            </w:r>
            <w:r w:rsidRPr="00234BC1">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34D0557"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Not serious </w:t>
            </w:r>
            <w:r w:rsidRPr="00234BC1">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D29426"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8A62D4"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864 (807 to 900)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FE1D81"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819 (764 to 853)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7BECA6F"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728 (679 to 758)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D68E5CD" w14:textId="77777777" w:rsidR="000D2C3C" w:rsidRPr="00234BC1" w:rsidRDefault="000D2C3C" w:rsidP="008807B7">
            <w:pPr>
              <w:jc w:val="center"/>
              <w:rPr>
                <w:rFonts w:ascii="Arial" w:eastAsia="ＭＳ Ｐゴシック" w:hAnsi="Arial" w:cs="Arial"/>
                <w:szCs w:val="21"/>
              </w:rPr>
            </w:pPr>
            <w:r w:rsidRPr="00234BC1">
              <w:rPr>
                <w:rStyle w:val="quality-sign"/>
                <w:rFonts w:ascii="Cambria Math" w:eastAsia="ＭＳ Ｐゴシック" w:hAnsi="Cambria Math" w:cs="Cambria Math"/>
                <w:szCs w:val="21"/>
              </w:rPr>
              <w:t>⨁⨁</w:t>
            </w:r>
            <w:r w:rsidRPr="00234BC1">
              <w:rPr>
                <w:rStyle w:val="quality-sign"/>
                <w:rFonts w:ascii="Segoe UI Symbol" w:eastAsia="ＭＳ Ｐゴシック" w:hAnsi="Segoe UI Symbol" w:cs="Segoe UI Symbol"/>
                <w:szCs w:val="21"/>
              </w:rPr>
              <w:t>◯◯</w:t>
            </w:r>
            <w:r w:rsidRPr="00234BC1">
              <w:rPr>
                <w:rFonts w:ascii="Arial" w:eastAsia="ＭＳ Ｐゴシック" w:hAnsi="Arial" w:cs="Arial"/>
                <w:szCs w:val="21"/>
              </w:rPr>
              <w:br/>
              <w:t xml:space="preserve">Low </w:t>
            </w:r>
          </w:p>
        </w:tc>
      </w:tr>
      <w:tr w:rsidR="000D2C3C" w:rsidRPr="00234BC1" w14:paraId="7F4B458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C942EB3"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szCs w:val="21"/>
              </w:rPr>
              <w:t>False Positive</w:t>
            </w:r>
            <w:r w:rsidRPr="00234BC1">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BD0571B"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AA64A0"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DE32257"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A96A1B"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7584315"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0125C16"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63A190" w14:textId="77777777" w:rsidR="000D2C3C" w:rsidRPr="00234BC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83A0EE4"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86 (50 to 143)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65A2B27"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81 (47 to 136)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364758"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72</w:t>
            </w:r>
            <w:r w:rsidRPr="00234BC1">
              <w:rPr>
                <w:rFonts w:ascii="Arial" w:eastAsia="ＭＳ Ｐゴシック" w:hAnsi="Arial" w:cs="Arial"/>
                <w:szCs w:val="21"/>
              </w:rPr>
              <w:t xml:space="preserve"> (42 to 121)</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95BBC14" w14:textId="77777777" w:rsidR="000D2C3C" w:rsidRPr="00234BC1" w:rsidRDefault="000D2C3C" w:rsidP="008807B7">
            <w:pPr>
              <w:rPr>
                <w:rFonts w:ascii="Arial" w:eastAsia="ＭＳ Ｐゴシック" w:hAnsi="Arial" w:cs="Arial"/>
                <w:szCs w:val="21"/>
              </w:rPr>
            </w:pPr>
          </w:p>
        </w:tc>
      </w:tr>
    </w:tbl>
    <w:p w14:paraId="05B7F67C" w14:textId="77777777" w:rsidR="000D2C3C" w:rsidRPr="00234BC1" w:rsidRDefault="000D2C3C" w:rsidP="008807B7">
      <w:pPr>
        <w:rPr>
          <w:rFonts w:ascii="Arial" w:eastAsia="ＭＳ Ｐゴシック" w:hAnsi="Arial" w:cs="Arial"/>
          <w:color w:val="000000" w:themeColor="text1"/>
          <w:szCs w:val="21"/>
        </w:rPr>
      </w:pPr>
    </w:p>
    <w:p w14:paraId="7D77B8CD"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234BC1">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a</w:t>
      </w:r>
      <w:r w:rsidRPr="00234BC1">
        <w:rPr>
          <w:rFonts w:ascii="Arial" w:eastAsia="ＭＳ Ｐゴシック" w:hAnsi="Arial" w:cs="Arial"/>
          <w:color w:val="000000" w:themeColor="text1"/>
          <w:szCs w:val="21"/>
        </w:rPr>
        <w:t>high or unknown risk of bias was 8/23 for patient selection, 0/23 for index test, 5/23 for reference standard, and 17/23 for flow and timing. Thus, a certain proportion of studies was determined to be high or unknown risk, which was judged to be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74F994CB"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34BC1">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234BC1">
        <w:rPr>
          <w:rFonts w:ascii="Arial" w:eastAsia="ＭＳ Ｐゴシック" w:hAnsi="Arial" w:cs="Arial"/>
          <w:color w:val="000000" w:themeColor="text1"/>
          <w:szCs w:val="21"/>
        </w:rPr>
        <w:t>high or unknown concern about the applicability was 23/23 for patient selection, 1/23 for index test, 5/23 for reference standard. Thus, the applicability was considered to be maintained because less than one categor</w:t>
      </w:r>
      <w:r>
        <w:rPr>
          <w:rFonts w:ascii="Arial" w:eastAsia="ＭＳ Ｐゴシック" w:hAnsi="Arial" w:cs="Arial"/>
          <w:color w:val="000000" w:themeColor="text1"/>
          <w:szCs w:val="21"/>
        </w:rPr>
        <w:t>y</w:t>
      </w:r>
      <w:r w:rsidRPr="00234BC1">
        <w:rPr>
          <w:rFonts w:ascii="Arial" w:eastAsia="ＭＳ Ｐゴシック" w:hAnsi="Arial" w:cs="Arial"/>
          <w:color w:val="000000" w:themeColor="text1"/>
          <w:szCs w:val="21"/>
        </w:rPr>
        <w:t xml:space="preserve"> had </w:t>
      </w:r>
      <w:r w:rsidRPr="00234BC1">
        <w:rPr>
          <w:rFonts w:ascii="Arial" w:eastAsia="ＭＳ Ｐゴシック" w:hAnsi="Arial" w:cs="Arial"/>
          <w:color w:val="000000" w:themeColor="text1"/>
          <w:szCs w:val="21"/>
        </w:rPr>
        <w:lastRenderedPageBreak/>
        <w:t>a proportion of more than half of the study with high or unknown concerns about the applicability. However, in this systematic review, we conducted the literature search not only for patients with ARDS but also for patients with community</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 xml:space="preserve">acquired pneumonia without respiratory failure. </w:t>
      </w:r>
      <w:r>
        <w:rPr>
          <w:rFonts w:ascii="Arial" w:eastAsia="ＭＳ Ｐゴシック" w:hAnsi="Arial" w:cs="Arial"/>
          <w:color w:val="000000" w:themeColor="text1"/>
          <w:szCs w:val="21"/>
        </w:rPr>
        <w:t>Owing to</w:t>
      </w:r>
      <w:r w:rsidRPr="00234BC1">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234BC1">
        <w:rPr>
          <w:rFonts w:ascii="Arial" w:eastAsia="ＭＳ Ｐゴシック" w:hAnsi="Arial" w:cs="Arial"/>
          <w:color w:val="000000" w:themeColor="text1"/>
          <w:szCs w:val="21"/>
        </w:rPr>
        <w:t xml:space="preserve">. Therefore, the overall applicability </w:t>
      </w:r>
      <w:r>
        <w:rPr>
          <w:rFonts w:ascii="Arial" w:eastAsia="ＭＳ Ｐゴシック" w:hAnsi="Arial" w:cs="Arial"/>
          <w:color w:val="000000" w:themeColor="text1"/>
          <w:szCs w:val="21"/>
        </w:rPr>
        <w:t xml:space="preserve">was judged </w:t>
      </w:r>
      <w:r w:rsidRPr="00234BC1">
        <w:rPr>
          <w:rFonts w:ascii="Arial" w:eastAsia="ＭＳ Ｐゴシック" w:hAnsi="Arial" w:cs="Arial"/>
          <w:color w:val="000000" w:themeColor="text1"/>
          <w:szCs w:val="21"/>
        </w:rPr>
        <w:t>to be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25CE278F"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c. </w:t>
      </w:r>
      <w:r>
        <w:rPr>
          <w:rFonts w:ascii="Arial" w:eastAsia="ＭＳ Ｐゴシック" w:hAnsi="Arial" w:cs="Arial"/>
          <w:color w:val="000000" w:themeColor="text1"/>
          <w:szCs w:val="21"/>
        </w:rPr>
        <w:t>T</w:t>
      </w:r>
      <w:r w:rsidRPr="00234BC1">
        <w:rPr>
          <w:rFonts w:ascii="Arial" w:eastAsia="ＭＳ Ｐゴシック" w:hAnsi="Arial" w:cs="Arial"/>
          <w:color w:val="000000" w:themeColor="text1"/>
          <w:szCs w:val="21"/>
        </w:rPr>
        <w:t xml:space="preserve">he variability in the results of each study included in the systematic review </w:t>
      </w:r>
      <w:r>
        <w:rPr>
          <w:rFonts w:ascii="Arial" w:eastAsia="ＭＳ Ｐゴシック" w:hAnsi="Arial" w:cs="Arial"/>
          <w:color w:val="000000" w:themeColor="text1"/>
          <w:szCs w:val="21"/>
        </w:rPr>
        <w:t xml:space="preserve">was visually assessed </w:t>
      </w:r>
      <w:r w:rsidRPr="00234BC1">
        <w:rPr>
          <w:rFonts w:ascii="Arial" w:eastAsia="ＭＳ Ｐゴシック" w:hAnsi="Arial" w:cs="Arial"/>
          <w:color w:val="000000" w:themeColor="text1"/>
          <w:szCs w:val="21"/>
        </w:rPr>
        <w:t xml:space="preserve">using forest plots. </w:t>
      </w:r>
    </w:p>
    <w:p w14:paraId="70D05D82"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d. The total number of patients included in the systematic review was above the threshold for optimal information content. </w:t>
      </w:r>
      <w:r>
        <w:rPr>
          <w:rFonts w:ascii="Arial" w:eastAsia="ＭＳ Ｐゴシック" w:hAnsi="Arial" w:cs="Arial"/>
          <w:color w:val="000000" w:themeColor="text1"/>
          <w:szCs w:val="21"/>
        </w:rPr>
        <w:t>Additionally</w:t>
      </w:r>
      <w:r w:rsidRPr="00234BC1">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234BC1">
        <w:rPr>
          <w:rFonts w:ascii="Arial" w:eastAsia="ＭＳ Ｐゴシック" w:hAnsi="Arial" w:cs="Arial"/>
          <w:color w:val="000000" w:themeColor="text1"/>
          <w:szCs w:val="21"/>
        </w:rPr>
        <w:t xml:space="preserve"> considered acceptable for every 0.1 true positive. When the prevalence rate was set at 5</w:t>
      </w:r>
      <w:r>
        <w:rPr>
          <w:rFonts w:ascii="Arial" w:eastAsia="ＭＳ Ｐゴシック" w:hAnsi="Arial" w:cs="Arial"/>
          <w:color w:val="000000" w:themeColor="text1"/>
          <w:sz w:val="20"/>
          <w:szCs w:val="20"/>
          <w:lang w:val="en"/>
        </w:rPr>
        <w:t>–</w:t>
      </w:r>
      <w:r w:rsidRPr="00234BC1">
        <w:rPr>
          <w:rFonts w:ascii="Arial" w:eastAsia="ＭＳ Ｐゴシック" w:hAnsi="Arial" w:cs="Arial"/>
          <w:color w:val="000000" w:themeColor="text1"/>
          <w:szCs w:val="21"/>
        </w:rPr>
        <w:t xml:space="preserve">10%, the net benefit of the test did not differ between the upper and lower </w:t>
      </w:r>
      <w:r>
        <w:rPr>
          <w:rFonts w:ascii="Arial" w:eastAsia="ＭＳ Ｐゴシック" w:hAnsi="Arial" w:cs="Arial"/>
          <w:color w:val="000000" w:themeColor="text1"/>
          <w:szCs w:val="21"/>
        </w:rPr>
        <w:t>limits</w:t>
      </w:r>
      <w:r w:rsidRPr="00234BC1">
        <w:rPr>
          <w:rFonts w:ascii="Arial" w:eastAsia="ＭＳ Ｐゴシック" w:hAnsi="Arial" w:cs="Arial"/>
          <w:color w:val="000000" w:themeColor="text1"/>
          <w:szCs w:val="21"/>
        </w:rPr>
        <w:t xml:space="preserve"> of the confidence interval of the integrated sensitivity, and clinical judgment was not expected to change. Therefore, the overall uncertainty was judged to be “Not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04A025CA"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e. The total number of patients included in the systematic review was above the threshold for optimal information content. </w:t>
      </w:r>
      <w:r>
        <w:rPr>
          <w:rFonts w:ascii="Arial" w:eastAsia="ＭＳ Ｐゴシック" w:hAnsi="Arial" w:cs="Arial"/>
          <w:color w:val="000000" w:themeColor="text1"/>
          <w:szCs w:val="21"/>
        </w:rPr>
        <w:t>Additionally</w:t>
      </w:r>
      <w:r w:rsidRPr="00234BC1">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0.1 true positive. When the prevalence was set at 10</w:t>
      </w:r>
      <w:r>
        <w:rPr>
          <w:rFonts w:ascii="Arial" w:eastAsia="ＭＳ Ｐゴシック" w:hAnsi="Arial" w:cs="Arial"/>
          <w:color w:val="000000" w:themeColor="text1"/>
          <w:sz w:val="20"/>
          <w:szCs w:val="20"/>
          <w:lang w:val="en"/>
        </w:rPr>
        <w:t>–</w:t>
      </w:r>
      <w:r w:rsidRPr="00234BC1">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234BC1">
        <w:rPr>
          <w:rFonts w:ascii="Arial" w:eastAsia="ＭＳ Ｐゴシック" w:hAnsi="Arial" w:cs="Arial"/>
          <w:color w:val="000000" w:themeColor="text1"/>
          <w:szCs w:val="21"/>
        </w:rPr>
        <w:t xml:space="preserve"> of the confidence interval for the integrated specificity, and clinical judgment was not expected to change. Therefore, the overall uncertainty was judged to be “Not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0ED656AE" w14:textId="77777777" w:rsidR="000D2C3C" w:rsidRPr="00234BC1" w:rsidRDefault="000D2C3C" w:rsidP="008807B7">
      <w:pPr>
        <w:widowControl/>
        <w:jc w:val="left"/>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br w:type="page"/>
      </w:r>
    </w:p>
    <w:p w14:paraId="4FC80FB3" w14:textId="77777777" w:rsidR="000D2C3C" w:rsidRDefault="000D2C3C" w:rsidP="008807B7">
      <w:pPr>
        <w:rPr>
          <w:rFonts w:ascii="Arial" w:eastAsia="ＭＳ Ｐゴシック" w:hAnsi="Arial" w:cs="Arial"/>
        </w:rPr>
      </w:pPr>
      <w:r>
        <w:rPr>
          <w:rFonts w:ascii="Arial" w:eastAsia="ＭＳ Ｐゴシック" w:hAnsi="Arial" w:cs="Arial"/>
        </w:rPr>
        <w:lastRenderedPageBreak/>
        <w:t>Index test: Sputum Gram stain</w:t>
      </w:r>
    </w:p>
    <w:p w14:paraId="490F3299" w14:textId="77777777" w:rsidR="000D2C3C" w:rsidRPr="00234BC1" w:rsidRDefault="000D2C3C" w:rsidP="008807B7">
      <w:pPr>
        <w:rPr>
          <w:rFonts w:ascii="Arial" w:eastAsia="ＭＳ Ｐゴシック" w:hAnsi="Arial" w:cs="Arial"/>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34BC1" w14:paraId="1D9E4F84"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34BC1" w14:paraId="78DE9DA0"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714F8FD"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AA0E0D9"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0.69 (95% CI: 0.56 to 0.80)</w:t>
                  </w:r>
                </w:p>
              </w:tc>
            </w:tr>
            <w:tr w:rsidR="000D2C3C" w:rsidRPr="00234BC1" w14:paraId="40CE0B69"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F51F731"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684D436"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0.91 (95% CI: 0.83 to 0.96)</w:t>
                  </w:r>
                </w:p>
              </w:tc>
            </w:tr>
          </w:tbl>
          <w:p w14:paraId="3B989549" w14:textId="77777777" w:rsidR="000D2C3C" w:rsidRPr="00234BC1"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67A3D8B3" w14:textId="77777777" w:rsidR="000D2C3C" w:rsidRPr="00234BC1"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34BC1" w14:paraId="1A05557A"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3BD3A4D"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D724555" w14:textId="77777777" w:rsidR="000D2C3C" w:rsidRPr="00234BC1" w:rsidRDefault="000D2C3C" w:rsidP="008807B7">
                  <w:pPr>
                    <w:jc w:val="center"/>
                    <w:rPr>
                      <w:rFonts w:ascii="Arial" w:eastAsia="ＭＳ Ｐゴシック" w:hAnsi="Arial" w:cs="Arial"/>
                      <w:szCs w:val="21"/>
                    </w:rPr>
                  </w:pPr>
                  <w:r w:rsidRPr="00234BC1">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3DAB1EA" w14:textId="77777777" w:rsidR="000D2C3C" w:rsidRPr="00234BC1" w:rsidRDefault="000D2C3C" w:rsidP="008807B7">
                  <w:pPr>
                    <w:jc w:val="center"/>
                    <w:rPr>
                      <w:rFonts w:ascii="Arial" w:eastAsia="ＭＳ Ｐゴシック" w:hAnsi="Arial" w:cs="Arial"/>
                      <w:szCs w:val="21"/>
                    </w:rPr>
                  </w:pPr>
                  <w:r w:rsidRPr="00234BC1">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7E7FDED" w14:textId="77777777" w:rsidR="000D2C3C" w:rsidRPr="00234BC1" w:rsidRDefault="000D2C3C" w:rsidP="008807B7">
                  <w:pPr>
                    <w:jc w:val="center"/>
                    <w:rPr>
                      <w:rFonts w:ascii="Arial" w:eastAsia="ＭＳ Ｐゴシック" w:hAnsi="Arial" w:cs="Arial"/>
                      <w:szCs w:val="21"/>
                    </w:rPr>
                  </w:pPr>
                  <w:r w:rsidRPr="00234BC1">
                    <w:rPr>
                      <w:rFonts w:ascii="Arial" w:eastAsia="ＭＳ Ｐゴシック" w:hAnsi="Arial" w:cs="Arial"/>
                      <w:szCs w:val="21"/>
                    </w:rPr>
                    <w:t>20%</w:t>
                  </w:r>
                </w:p>
              </w:tc>
            </w:tr>
          </w:tbl>
          <w:p w14:paraId="59ACDDD8" w14:textId="77777777" w:rsidR="000D2C3C" w:rsidRPr="00234BC1"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57C78DF8" w14:textId="77777777" w:rsidR="000D2C3C" w:rsidRPr="00234BC1" w:rsidRDefault="000D2C3C" w:rsidP="008807B7">
            <w:pPr>
              <w:rPr>
                <w:rFonts w:ascii="Arial" w:eastAsia="ＭＳ Ｐゴシック" w:hAnsi="Arial" w:cs="Arial"/>
                <w:szCs w:val="21"/>
              </w:rPr>
            </w:pPr>
          </w:p>
        </w:tc>
      </w:tr>
    </w:tbl>
    <w:p w14:paraId="5D5D4E6C" w14:textId="77777777" w:rsidR="000D2C3C" w:rsidRPr="00234BC1"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7"/>
        <w:gridCol w:w="1308"/>
        <w:gridCol w:w="1498"/>
        <w:gridCol w:w="941"/>
        <w:gridCol w:w="1316"/>
        <w:gridCol w:w="1423"/>
        <w:gridCol w:w="1250"/>
        <w:gridCol w:w="1271"/>
        <w:gridCol w:w="1289"/>
        <w:gridCol w:w="1314"/>
        <w:gridCol w:w="1314"/>
        <w:gridCol w:w="1341"/>
      </w:tblGrid>
      <w:tr w:rsidR="000D2C3C" w:rsidRPr="00234BC1" w14:paraId="4C0E5C98"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F966C69"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8C9D68E"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238DA54"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A1CB310"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A0E51E3"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26872F2"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Certainty of the evidence</w:t>
            </w:r>
          </w:p>
        </w:tc>
      </w:tr>
      <w:tr w:rsidR="000D2C3C" w:rsidRPr="00234BC1" w14:paraId="30695FED"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031346"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7075F63"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0E33594" w14:textId="77777777" w:rsidR="000D2C3C" w:rsidRPr="00234BC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78B35BA" w14:textId="77777777" w:rsidR="000D2C3C" w:rsidRPr="00234BC1" w:rsidRDefault="000D2C3C" w:rsidP="008807B7">
            <w:pP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298D492"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C1FC120"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940CB87"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5CCF141" w14:textId="77777777" w:rsidR="000D2C3C" w:rsidRPr="00234BC1" w:rsidRDefault="000D2C3C" w:rsidP="008807B7">
            <w:pPr>
              <w:jc w:val="center"/>
              <w:rPr>
                <w:rFonts w:ascii="Arial" w:eastAsia="ＭＳ Ｐゴシック" w:hAnsi="Arial" w:cs="Arial"/>
                <w:color w:val="FFFFFF" w:themeColor="background1"/>
                <w:szCs w:val="21"/>
              </w:rPr>
            </w:pPr>
            <w:r w:rsidRPr="00234BC1">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2502427" w14:textId="77777777" w:rsidR="000D2C3C" w:rsidRPr="00234BC1" w:rsidRDefault="000D2C3C" w:rsidP="008807B7">
            <w:pPr>
              <w:jc w:val="center"/>
              <w:rPr>
                <w:rFonts w:ascii="Arial" w:eastAsia="ＭＳ Ｐゴシック" w:hAnsi="Arial" w:cs="Arial"/>
                <w:color w:val="FFFFFF" w:themeColor="background1"/>
                <w:szCs w:val="21"/>
              </w:rPr>
            </w:pPr>
            <w:r w:rsidRPr="00234BC1">
              <w:rPr>
                <w:rStyle w:val="content"/>
                <w:rFonts w:ascii="Arial" w:eastAsia="ＭＳ Ｐゴシック" w:hAnsi="Arial" w:cs="Arial"/>
                <w:color w:val="FFFFFF" w:themeColor="background1"/>
                <w:szCs w:val="21"/>
              </w:rPr>
              <w:t xml:space="preserve">Prior probability </w:t>
            </w:r>
            <w:r w:rsidRPr="00234BC1">
              <w:rPr>
                <w:rStyle w:val="prev-value"/>
                <w:rFonts w:ascii="Arial" w:eastAsia="ＭＳ Ｐゴシック" w:hAnsi="Arial" w:cs="Arial"/>
                <w:color w:val="FFFFFF" w:themeColor="background1"/>
                <w:szCs w:val="21"/>
              </w:rPr>
              <w:t>5</w:t>
            </w:r>
            <w:r w:rsidRPr="00234BC1">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787C855" w14:textId="77777777" w:rsidR="000D2C3C" w:rsidRPr="00234BC1" w:rsidRDefault="000D2C3C" w:rsidP="008807B7">
            <w:pPr>
              <w:jc w:val="center"/>
              <w:rPr>
                <w:rFonts w:ascii="Arial" w:eastAsia="ＭＳ Ｐゴシック" w:hAnsi="Arial" w:cs="Arial"/>
                <w:color w:val="FFFFFF" w:themeColor="background1"/>
                <w:szCs w:val="21"/>
              </w:rPr>
            </w:pPr>
            <w:r w:rsidRPr="00234BC1">
              <w:rPr>
                <w:rStyle w:val="content"/>
                <w:rFonts w:ascii="Arial" w:eastAsia="ＭＳ Ｐゴシック" w:hAnsi="Arial" w:cs="Arial"/>
                <w:color w:val="FFFFFF" w:themeColor="background1"/>
                <w:szCs w:val="21"/>
              </w:rPr>
              <w:t xml:space="preserve">Prior probability </w:t>
            </w:r>
            <w:r w:rsidRPr="00234BC1">
              <w:rPr>
                <w:rStyle w:val="prev-value"/>
                <w:rFonts w:ascii="Arial" w:eastAsia="ＭＳ Ｐゴシック" w:hAnsi="Arial" w:cs="Arial"/>
                <w:color w:val="FFFFFF" w:themeColor="background1"/>
                <w:szCs w:val="21"/>
              </w:rPr>
              <w:t>10</w:t>
            </w:r>
            <w:r w:rsidRPr="00234BC1">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F1D2863" w14:textId="77777777" w:rsidR="000D2C3C" w:rsidRPr="00234BC1" w:rsidRDefault="000D2C3C" w:rsidP="008807B7">
            <w:pPr>
              <w:jc w:val="center"/>
              <w:rPr>
                <w:rFonts w:ascii="Arial" w:eastAsia="ＭＳ Ｐゴシック" w:hAnsi="Arial" w:cs="Arial"/>
                <w:color w:val="FFFFFF" w:themeColor="background1"/>
                <w:szCs w:val="21"/>
              </w:rPr>
            </w:pPr>
            <w:r w:rsidRPr="00234BC1">
              <w:rPr>
                <w:rStyle w:val="content"/>
                <w:rFonts w:ascii="Arial" w:eastAsia="ＭＳ Ｐゴシック" w:hAnsi="Arial" w:cs="Arial"/>
                <w:color w:val="FFFFFF" w:themeColor="background1"/>
                <w:szCs w:val="21"/>
              </w:rPr>
              <w:t xml:space="preserve">Prior probability </w:t>
            </w:r>
            <w:r w:rsidRPr="00234BC1">
              <w:rPr>
                <w:rStyle w:val="prev-value"/>
                <w:rFonts w:ascii="Arial" w:eastAsia="ＭＳ Ｐゴシック" w:hAnsi="Arial" w:cs="Arial"/>
                <w:color w:val="FFFFFF" w:themeColor="background1"/>
                <w:szCs w:val="21"/>
              </w:rPr>
              <w:t>20</w:t>
            </w:r>
            <w:r w:rsidRPr="00234BC1">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CA3510E" w14:textId="77777777" w:rsidR="000D2C3C" w:rsidRPr="00234BC1" w:rsidRDefault="000D2C3C" w:rsidP="008807B7">
            <w:pPr>
              <w:rPr>
                <w:rFonts w:ascii="Arial" w:eastAsia="ＭＳ Ｐゴシック" w:hAnsi="Arial" w:cs="Arial"/>
                <w:szCs w:val="21"/>
              </w:rPr>
            </w:pPr>
          </w:p>
        </w:tc>
      </w:tr>
      <w:tr w:rsidR="000D2C3C" w:rsidRPr="00234BC1" w14:paraId="3FFC85A2"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591D8C5"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szCs w:val="21"/>
              </w:rPr>
              <w:t>True Positive</w:t>
            </w:r>
            <w:r w:rsidRPr="00234BC1">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735D6F4"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11 (1794)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784433B"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13FA30"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71CF69"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Very serious </w:t>
            </w:r>
            <w:r w:rsidRPr="00234BC1">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2EF664"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Vert serious </w:t>
            </w:r>
            <w:r w:rsidRPr="00234BC1">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AF2EEC"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Not serious </w:t>
            </w:r>
            <w:r w:rsidRPr="00234BC1">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5A7F058"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BC4D4A"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34</w:t>
            </w:r>
            <w:r w:rsidRPr="00234BC1">
              <w:rPr>
                <w:rFonts w:ascii="Arial" w:eastAsia="ＭＳ Ｐゴシック" w:hAnsi="Arial" w:cs="Arial"/>
                <w:szCs w:val="21"/>
              </w:rPr>
              <w:t xml:space="preserve"> (28 to 40)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EDEA40"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69 (56 to 80)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2404EF9"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138</w:t>
            </w:r>
            <w:r w:rsidRPr="00234BC1">
              <w:rPr>
                <w:rFonts w:ascii="Arial" w:eastAsia="ＭＳ Ｐゴシック" w:hAnsi="Arial" w:cs="Arial"/>
                <w:szCs w:val="21"/>
              </w:rPr>
              <w:t xml:space="preserve"> (112 to 160)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822895C" w14:textId="77777777" w:rsidR="000D2C3C" w:rsidRPr="00234BC1" w:rsidRDefault="000D2C3C" w:rsidP="008807B7">
            <w:pPr>
              <w:jc w:val="center"/>
              <w:rPr>
                <w:rFonts w:ascii="Arial" w:eastAsia="ＭＳ Ｐゴシック" w:hAnsi="Arial" w:cs="Arial"/>
                <w:szCs w:val="21"/>
              </w:rPr>
            </w:pPr>
            <w:r w:rsidRPr="00234BC1">
              <w:rPr>
                <w:rStyle w:val="quality-sign"/>
                <w:rFonts w:ascii="Cambria Math" w:eastAsia="ＭＳ Ｐゴシック" w:hAnsi="Cambria Math" w:cs="Cambria Math"/>
                <w:szCs w:val="21"/>
              </w:rPr>
              <w:t>⨁</w:t>
            </w:r>
            <w:r w:rsidRPr="00234BC1">
              <w:rPr>
                <w:rStyle w:val="quality-sign"/>
                <w:rFonts w:ascii="Segoe UI Symbol" w:eastAsia="ＭＳ Ｐゴシック" w:hAnsi="Segoe UI Symbol" w:cs="Segoe UI Symbol"/>
                <w:szCs w:val="21"/>
              </w:rPr>
              <w:t>◯◯◯</w:t>
            </w:r>
            <w:r w:rsidRPr="00234BC1">
              <w:rPr>
                <w:rFonts w:ascii="Arial" w:eastAsia="ＭＳ Ｐゴシック" w:hAnsi="Arial" w:cs="Arial"/>
                <w:szCs w:val="21"/>
              </w:rPr>
              <w:br/>
            </w:r>
            <w:r w:rsidRPr="00234BC1">
              <w:rPr>
                <w:rStyle w:val="quality-text"/>
                <w:rFonts w:ascii="Arial" w:eastAsia="ＭＳ Ｐゴシック" w:hAnsi="Arial" w:cs="Arial"/>
                <w:szCs w:val="21"/>
              </w:rPr>
              <w:t>Very low</w:t>
            </w:r>
            <w:r w:rsidRPr="00234BC1">
              <w:rPr>
                <w:rFonts w:ascii="Arial" w:eastAsia="ＭＳ Ｐゴシック" w:hAnsi="Arial" w:cs="Arial"/>
                <w:szCs w:val="21"/>
              </w:rPr>
              <w:t xml:space="preserve"> </w:t>
            </w:r>
          </w:p>
        </w:tc>
      </w:tr>
      <w:tr w:rsidR="000D2C3C" w:rsidRPr="00234BC1" w14:paraId="1B90E98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59F7151"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bCs/>
                <w:szCs w:val="21"/>
              </w:rPr>
              <w:t>False Negative</w:t>
            </w:r>
            <w:r w:rsidRPr="00234BC1">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0CB059E"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7A36C64"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3822B0C"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BA225C"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6C4E357"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5231C2"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E4BBF4F" w14:textId="77777777" w:rsidR="000D2C3C" w:rsidRPr="00234BC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AF71FC0"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16</w:t>
            </w:r>
            <w:r w:rsidRPr="00234BC1">
              <w:rPr>
                <w:rFonts w:ascii="Arial" w:eastAsia="ＭＳ Ｐゴシック" w:hAnsi="Arial" w:cs="Arial"/>
                <w:szCs w:val="21"/>
              </w:rPr>
              <w:t xml:space="preserve"> (10 to 22)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89F1BA"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31</w:t>
            </w:r>
            <w:r w:rsidRPr="00234BC1">
              <w:rPr>
                <w:rFonts w:ascii="Arial" w:eastAsia="ＭＳ Ｐゴシック" w:hAnsi="Arial" w:cs="Arial"/>
                <w:szCs w:val="21"/>
              </w:rPr>
              <w:t xml:space="preserve"> (20 to 44)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0B3268"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62 (40 to 88)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997E5A" w14:textId="77777777" w:rsidR="000D2C3C" w:rsidRPr="00234BC1" w:rsidRDefault="000D2C3C" w:rsidP="008807B7">
            <w:pPr>
              <w:rPr>
                <w:rFonts w:ascii="Arial" w:eastAsia="ＭＳ Ｐゴシック" w:hAnsi="Arial" w:cs="Arial"/>
                <w:szCs w:val="21"/>
              </w:rPr>
            </w:pPr>
          </w:p>
        </w:tc>
      </w:tr>
      <w:tr w:rsidR="000D2C3C" w:rsidRPr="00234BC1" w14:paraId="72E26DA0"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15AFD84"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BC7567"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11 (1794)</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F0B457"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434D84"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01879C"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Very serious </w:t>
            </w:r>
            <w:r w:rsidRPr="00234BC1">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BC5087"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Serious </w:t>
            </w:r>
            <w:r w:rsidRPr="00234BC1">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6A1141"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 xml:space="preserve">Not serious </w:t>
            </w:r>
            <w:r w:rsidRPr="00234BC1">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24A5A8"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0F3FCF6"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864 (789 to 912)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3C6EE3"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819 (747 to 864)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76EEAE"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728 (664 to 768)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5AF587C" w14:textId="77777777" w:rsidR="000D2C3C" w:rsidRPr="00234BC1" w:rsidRDefault="000D2C3C" w:rsidP="008807B7">
            <w:pPr>
              <w:jc w:val="center"/>
              <w:rPr>
                <w:rFonts w:ascii="Arial" w:eastAsia="ＭＳ Ｐゴシック" w:hAnsi="Arial" w:cs="Arial"/>
                <w:szCs w:val="21"/>
              </w:rPr>
            </w:pPr>
            <w:r w:rsidRPr="00234BC1">
              <w:rPr>
                <w:rStyle w:val="quality-sign"/>
                <w:rFonts w:ascii="Cambria Math" w:eastAsia="ＭＳ Ｐゴシック" w:hAnsi="Cambria Math" w:cs="Cambria Math"/>
                <w:szCs w:val="21"/>
              </w:rPr>
              <w:t>⨁</w:t>
            </w:r>
            <w:r w:rsidRPr="00234BC1">
              <w:rPr>
                <w:rStyle w:val="quality-sign"/>
                <w:rFonts w:ascii="Segoe UI Symbol" w:eastAsia="ＭＳ Ｐゴシック" w:hAnsi="Segoe UI Symbol" w:cs="Segoe UI Symbol"/>
                <w:szCs w:val="21"/>
              </w:rPr>
              <w:t>◯◯◯</w:t>
            </w:r>
            <w:r w:rsidRPr="00234BC1">
              <w:rPr>
                <w:rFonts w:ascii="Arial" w:eastAsia="ＭＳ Ｐゴシック" w:hAnsi="Arial" w:cs="Arial"/>
                <w:szCs w:val="21"/>
              </w:rPr>
              <w:br/>
              <w:t>V</w:t>
            </w:r>
            <w:r w:rsidRPr="00234BC1">
              <w:rPr>
                <w:rFonts w:ascii="Arial" w:hAnsi="Arial" w:cs="Arial"/>
                <w:szCs w:val="21"/>
              </w:rPr>
              <w:t>ery l</w:t>
            </w:r>
            <w:r w:rsidRPr="00234BC1">
              <w:rPr>
                <w:rFonts w:ascii="Arial" w:eastAsia="ＭＳ Ｐゴシック" w:hAnsi="Arial" w:cs="Arial"/>
                <w:szCs w:val="21"/>
              </w:rPr>
              <w:t xml:space="preserve">ow </w:t>
            </w:r>
          </w:p>
        </w:tc>
      </w:tr>
      <w:tr w:rsidR="000D2C3C" w:rsidRPr="00234BC1" w14:paraId="7706A38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394987F" w14:textId="77777777" w:rsidR="000D2C3C" w:rsidRPr="00234BC1" w:rsidRDefault="000D2C3C" w:rsidP="008807B7">
            <w:pPr>
              <w:jc w:val="left"/>
              <w:rPr>
                <w:rFonts w:ascii="Arial" w:eastAsia="ＭＳ Ｐゴシック" w:hAnsi="Arial" w:cs="Arial"/>
                <w:szCs w:val="21"/>
              </w:rPr>
            </w:pPr>
            <w:r w:rsidRPr="00234BC1">
              <w:rPr>
                <w:rFonts w:ascii="Arial" w:eastAsia="ＭＳ Ｐゴシック" w:hAnsi="Arial" w:cs="Arial"/>
                <w:szCs w:val="21"/>
              </w:rPr>
              <w:t>False Positive</w:t>
            </w:r>
            <w:r w:rsidRPr="00234BC1">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6AB2644"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E7C85C"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CFE3A1A"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007D8A0"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80E6297"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AE92D6B" w14:textId="77777777" w:rsidR="000D2C3C" w:rsidRPr="00234BC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8057BC" w14:textId="77777777" w:rsidR="000D2C3C" w:rsidRPr="00234BC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B2966B"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86 (38 to 161)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A417FE1" w14:textId="77777777" w:rsidR="000D2C3C" w:rsidRPr="00234BC1" w:rsidRDefault="000D2C3C" w:rsidP="008807B7">
            <w:pPr>
              <w:rPr>
                <w:rFonts w:ascii="Arial" w:eastAsia="ＭＳ Ｐゴシック" w:hAnsi="Arial" w:cs="Arial"/>
                <w:szCs w:val="21"/>
              </w:rPr>
            </w:pPr>
            <w:r w:rsidRPr="00234BC1">
              <w:rPr>
                <w:rFonts w:ascii="Arial" w:eastAsia="ＭＳ Ｐゴシック" w:hAnsi="Arial" w:cs="Arial"/>
                <w:szCs w:val="21"/>
              </w:rPr>
              <w:t>81 (36 to 153)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D3C1FD" w14:textId="77777777" w:rsidR="000D2C3C" w:rsidRPr="00234BC1" w:rsidRDefault="000D2C3C" w:rsidP="008807B7">
            <w:pPr>
              <w:rPr>
                <w:rFonts w:ascii="Arial" w:eastAsia="ＭＳ Ｐゴシック" w:hAnsi="Arial" w:cs="Arial"/>
                <w:szCs w:val="21"/>
              </w:rPr>
            </w:pPr>
            <w:r w:rsidRPr="00234BC1">
              <w:rPr>
                <w:rStyle w:val="effect"/>
                <w:rFonts w:ascii="Arial" w:eastAsia="ＭＳ Ｐゴシック" w:hAnsi="Arial" w:cs="Arial"/>
                <w:szCs w:val="21"/>
              </w:rPr>
              <w:t>72</w:t>
            </w:r>
            <w:r w:rsidRPr="00234BC1">
              <w:rPr>
                <w:rFonts w:ascii="Arial" w:eastAsia="ＭＳ Ｐゴシック" w:hAnsi="Arial" w:cs="Arial"/>
                <w:szCs w:val="21"/>
              </w:rPr>
              <w:t xml:space="preserve"> (32 to 136)</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FC5EC4A" w14:textId="77777777" w:rsidR="000D2C3C" w:rsidRPr="00234BC1" w:rsidRDefault="000D2C3C" w:rsidP="008807B7">
            <w:pPr>
              <w:rPr>
                <w:rFonts w:ascii="Arial" w:eastAsia="ＭＳ Ｐゴシック" w:hAnsi="Arial" w:cs="Arial"/>
                <w:szCs w:val="21"/>
              </w:rPr>
            </w:pPr>
          </w:p>
        </w:tc>
      </w:tr>
    </w:tbl>
    <w:p w14:paraId="54BB76C9" w14:textId="77777777" w:rsidR="000D2C3C" w:rsidRPr="00234BC1" w:rsidRDefault="000D2C3C" w:rsidP="008807B7">
      <w:pPr>
        <w:rPr>
          <w:rFonts w:ascii="Arial" w:eastAsia="ＭＳ Ｐゴシック" w:hAnsi="Arial" w:cs="Arial"/>
          <w:color w:val="000000" w:themeColor="text1"/>
          <w:szCs w:val="21"/>
        </w:rPr>
      </w:pPr>
    </w:p>
    <w:p w14:paraId="36C8DEA7"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234BC1">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 xml:space="preserve">a </w:t>
      </w:r>
      <w:r w:rsidRPr="00234BC1">
        <w:rPr>
          <w:rFonts w:ascii="Arial" w:eastAsia="ＭＳ Ｐゴシック" w:hAnsi="Arial" w:cs="Arial"/>
          <w:color w:val="000000" w:themeColor="text1"/>
          <w:szCs w:val="21"/>
        </w:rPr>
        <w:t xml:space="preserve">high or unknown risk of bias was 4/11 for patient selection, 2/11 for index test, 11/11 for reference standard, and 5/11 for flow and timing. Thus, a certain proportion of studies </w:t>
      </w:r>
      <w:r>
        <w:rPr>
          <w:rFonts w:ascii="Arial" w:eastAsia="ＭＳ Ｐゴシック" w:hAnsi="Arial" w:cs="Arial"/>
          <w:color w:val="000000" w:themeColor="text1"/>
          <w:szCs w:val="21"/>
        </w:rPr>
        <w:t>had</w:t>
      </w:r>
      <w:r w:rsidRPr="00234BC1">
        <w:rPr>
          <w:rFonts w:ascii="Arial" w:eastAsia="ＭＳ Ｐゴシック" w:hAnsi="Arial" w:cs="Arial"/>
          <w:color w:val="000000" w:themeColor="text1"/>
          <w:szCs w:val="21"/>
        </w:rPr>
        <w:t xml:space="preserve"> high or unknown risk, which was judged to be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53127A25"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34BC1">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234BC1">
        <w:rPr>
          <w:rFonts w:ascii="Arial" w:eastAsia="ＭＳ Ｐゴシック" w:hAnsi="Arial" w:cs="Arial"/>
          <w:color w:val="000000" w:themeColor="text1"/>
          <w:szCs w:val="21"/>
        </w:rPr>
        <w:t>high or unknown concern about the applicability was 0/11 for patient selection, 6/11 for index test, 11/11 for reference standard. Thus, the applicability was considered to be impaired because there were more than two categories in which the proportion of studies with high or unknown concern about the applicability was</w:t>
      </w:r>
      <w:r>
        <w:rPr>
          <w:rFonts w:ascii="Arial" w:eastAsia="ＭＳ Ｐゴシック" w:hAnsi="Arial" w:cs="Arial"/>
          <w:color w:val="000000" w:themeColor="text1"/>
          <w:szCs w:val="21"/>
        </w:rPr>
        <w:t xml:space="preserve"> approximately</w:t>
      </w:r>
      <w:r w:rsidRPr="00234BC1">
        <w:rPr>
          <w:rFonts w:ascii="Arial" w:eastAsia="ＭＳ Ｐゴシック" w:hAnsi="Arial" w:cs="Arial"/>
          <w:color w:val="000000" w:themeColor="text1"/>
          <w:szCs w:val="21"/>
        </w:rPr>
        <w:t xml:space="preserve"> more than half. Moreover, in this systematic review, we conducted the literature search not only for patients with ARDS but also for patients with community</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 xml:space="preserve">acquired pneumonia. Because of this gap from the ideal </w:t>
      </w:r>
      <w:r w:rsidRPr="00234BC1">
        <w:rPr>
          <w:rFonts w:ascii="Arial" w:eastAsia="ＭＳ Ｐゴシック" w:hAnsi="Arial" w:cs="Arial"/>
          <w:color w:val="000000" w:themeColor="text1"/>
          <w:szCs w:val="21"/>
        </w:rPr>
        <w:lastRenderedPageBreak/>
        <w:t>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234BC1">
        <w:rPr>
          <w:rFonts w:ascii="Arial" w:eastAsia="ＭＳ Ｐゴシック" w:hAnsi="Arial" w:cs="Arial"/>
          <w:color w:val="000000" w:themeColor="text1"/>
          <w:szCs w:val="21"/>
        </w:rPr>
        <w:t>. Therefore, we judged the overall applicability to be "Very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06E4B03E"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c. We visually assessed the variability in the results of each study included in the systematic review using forest plots.</w:t>
      </w:r>
    </w:p>
    <w:p w14:paraId="0E49E2FD"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d. The total number of patients included in the systematic review was above the threshold for optimal information content. </w:t>
      </w:r>
      <w:r>
        <w:rPr>
          <w:rFonts w:ascii="Arial" w:eastAsia="ＭＳ Ｐゴシック" w:hAnsi="Arial" w:cs="Arial"/>
          <w:color w:val="000000" w:themeColor="text1"/>
          <w:szCs w:val="21"/>
        </w:rPr>
        <w:t>Additionally</w:t>
      </w:r>
      <w:r w:rsidRPr="00234BC1">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234BC1">
        <w:rPr>
          <w:rFonts w:ascii="Arial" w:eastAsia="ＭＳ Ｐゴシック" w:hAnsi="Arial" w:cs="Arial"/>
          <w:color w:val="000000" w:themeColor="text1"/>
          <w:szCs w:val="21"/>
        </w:rPr>
        <w:t xml:space="preserve"> considered acceptable for every 0.1 true positive</w:t>
      </w:r>
      <w:r>
        <w:rPr>
          <w:rFonts w:ascii="Arial" w:eastAsia="ＭＳ Ｐゴシック" w:hAnsi="Arial" w:cs="Arial"/>
          <w:color w:val="000000" w:themeColor="text1"/>
          <w:szCs w:val="21"/>
        </w:rPr>
        <w:t>s</w:t>
      </w:r>
      <w:r w:rsidRPr="00234BC1">
        <w:rPr>
          <w:rFonts w:ascii="Arial" w:eastAsia="ＭＳ Ｐゴシック" w:hAnsi="Arial" w:cs="Arial"/>
          <w:color w:val="000000" w:themeColor="text1"/>
          <w:szCs w:val="21"/>
        </w:rPr>
        <w:t>. When the prevalence rate was set at 5</w:t>
      </w:r>
      <w:r>
        <w:rPr>
          <w:rFonts w:ascii="Arial" w:eastAsia="ＭＳ Ｐゴシック" w:hAnsi="Arial" w:cs="Arial"/>
          <w:color w:val="000000" w:themeColor="text1"/>
          <w:sz w:val="20"/>
          <w:szCs w:val="20"/>
          <w:lang w:val="en"/>
        </w:rPr>
        <w:t>–</w:t>
      </w:r>
      <w:r w:rsidRPr="00234BC1">
        <w:rPr>
          <w:rFonts w:ascii="Arial" w:eastAsia="ＭＳ Ｐゴシック" w:hAnsi="Arial" w:cs="Arial"/>
          <w:color w:val="000000" w:themeColor="text1"/>
          <w:szCs w:val="21"/>
        </w:rPr>
        <w:t xml:space="preserve">10%, the net benefit of the test did not differ between the upper and lower </w:t>
      </w:r>
      <w:r>
        <w:rPr>
          <w:rFonts w:ascii="Arial" w:eastAsia="ＭＳ Ｐゴシック" w:hAnsi="Arial" w:cs="Arial"/>
          <w:color w:val="000000" w:themeColor="text1"/>
          <w:szCs w:val="21"/>
        </w:rPr>
        <w:t>limits</w:t>
      </w:r>
      <w:r w:rsidRPr="00234BC1">
        <w:rPr>
          <w:rFonts w:ascii="Arial" w:eastAsia="ＭＳ Ｐゴシック" w:hAnsi="Arial" w:cs="Arial"/>
          <w:color w:val="000000" w:themeColor="text1"/>
          <w:szCs w:val="21"/>
        </w:rPr>
        <w:t xml:space="preserve"> of the confidence interval of the integrated sensitivity, and clinical judgment was not expected to change. Therefore, the overall uncertainty was judged to be “Not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4395BAAF" w14:textId="77777777" w:rsidR="000D2C3C" w:rsidRPr="00234BC1" w:rsidRDefault="000D2C3C" w:rsidP="008807B7">
      <w:pPr>
        <w:rPr>
          <w:rFonts w:ascii="Arial" w:eastAsia="ＭＳ Ｐゴシック" w:hAnsi="Arial" w:cs="Arial"/>
          <w:color w:val="000000" w:themeColor="text1"/>
          <w:szCs w:val="21"/>
        </w:rPr>
      </w:pPr>
      <w:r w:rsidRPr="00234BC1">
        <w:rPr>
          <w:rFonts w:ascii="Arial" w:eastAsia="ＭＳ Ｐゴシック" w:hAnsi="Arial" w:cs="Arial"/>
          <w:color w:val="000000" w:themeColor="text1"/>
          <w:szCs w:val="21"/>
        </w:rPr>
        <w:t xml:space="preserve">e. The total number of patients included in the systematic review was above the threshold for optimal information content. </w:t>
      </w:r>
      <w:r>
        <w:rPr>
          <w:rFonts w:ascii="Arial" w:eastAsia="ＭＳ Ｐゴシック" w:hAnsi="Arial" w:cs="Arial"/>
          <w:color w:val="000000" w:themeColor="text1"/>
          <w:szCs w:val="21"/>
        </w:rPr>
        <w:t>Additionally</w:t>
      </w:r>
      <w:r w:rsidRPr="00234BC1">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0.1 true positive. When the prevalence was set at 10</w:t>
      </w:r>
      <w:r>
        <w:rPr>
          <w:rFonts w:ascii="Arial" w:eastAsia="ＭＳ Ｐゴシック" w:hAnsi="Arial" w:cs="Arial"/>
          <w:color w:val="000000" w:themeColor="text1"/>
          <w:sz w:val="20"/>
          <w:szCs w:val="20"/>
          <w:lang w:val="en"/>
        </w:rPr>
        <w:t>–</w:t>
      </w:r>
      <w:r w:rsidRPr="00234BC1">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234BC1">
        <w:rPr>
          <w:rFonts w:ascii="Arial" w:eastAsia="ＭＳ Ｐゴシック" w:hAnsi="Arial" w:cs="Arial"/>
          <w:color w:val="000000" w:themeColor="text1"/>
          <w:szCs w:val="21"/>
        </w:rPr>
        <w:t xml:space="preserve"> of the confidence interval for the integrated specificity, and clinical judgment was not expected to change. Therefore, the overall uncertainty was judged to be “Not serious</w:t>
      </w:r>
      <w:r>
        <w:rPr>
          <w:rFonts w:ascii="Arial" w:eastAsia="ＭＳ Ｐゴシック" w:hAnsi="Arial" w:cs="Arial"/>
          <w:color w:val="000000" w:themeColor="text1"/>
          <w:szCs w:val="21"/>
        </w:rPr>
        <w:t>.</w:t>
      </w:r>
      <w:r w:rsidRPr="00234BC1">
        <w:rPr>
          <w:rFonts w:ascii="Arial" w:eastAsia="ＭＳ Ｐゴシック" w:hAnsi="Arial" w:cs="Arial"/>
          <w:color w:val="000000" w:themeColor="text1"/>
          <w:szCs w:val="21"/>
        </w:rPr>
        <w:t>”</w:t>
      </w:r>
    </w:p>
    <w:p w14:paraId="62279CF2" w14:textId="77777777" w:rsidR="000D2C3C" w:rsidRDefault="000D2C3C" w:rsidP="008807B7">
      <w:pPr>
        <w:rPr>
          <w:rFonts w:ascii="Arial" w:eastAsia="ＭＳ Ｐゴシック" w:hAnsi="Arial" w:cs="Times New Roman"/>
          <w:noProof/>
        </w:rPr>
      </w:pPr>
    </w:p>
    <w:p w14:paraId="24BCD3CC" w14:textId="77777777" w:rsidR="000D2C3C" w:rsidRDefault="000D2C3C" w:rsidP="008807B7">
      <w:pPr>
        <w:rPr>
          <w:rFonts w:ascii="Arial" w:eastAsia="ＭＳ Ｐゴシック" w:hAnsi="Arial" w:cs="Times New Roman"/>
          <w:noProof/>
        </w:rPr>
      </w:pPr>
    </w:p>
    <w:p w14:paraId="7B15F174" w14:textId="77777777" w:rsidR="000D2C3C" w:rsidRDefault="000D2C3C" w:rsidP="008807B7">
      <w:pPr>
        <w:rPr>
          <w:rFonts w:ascii="Arial" w:eastAsia="ＭＳ Ｐゴシック" w:hAnsi="Arial" w:cs="Times New Roman"/>
          <w:noProof/>
        </w:rPr>
      </w:pPr>
      <w:r>
        <w:rPr>
          <w:rFonts w:ascii="Arial" w:eastAsia="ＭＳ Ｐゴシック" w:hAnsi="Arial" w:cs="Times New Roman"/>
          <w:noProof/>
        </w:rPr>
        <w:br w:type="page"/>
      </w:r>
    </w:p>
    <w:p w14:paraId="13DCDFC3" w14:textId="77777777" w:rsidR="000D2C3C" w:rsidRDefault="000D2C3C" w:rsidP="008807B7">
      <w:pPr>
        <w:rPr>
          <w:rFonts w:ascii="Arial" w:eastAsia="ＭＳ Ｐゴシック" w:hAnsi="Arial" w:cs="Times New Roman"/>
          <w:noProof/>
        </w:rPr>
        <w:sectPr w:rsidR="000D2C3C" w:rsidSect="008807B7">
          <w:pgSz w:w="16838" w:h="11906" w:orient="landscape"/>
          <w:pgMar w:top="720" w:right="720" w:bottom="720" w:left="720" w:header="851" w:footer="992" w:gutter="0"/>
          <w:cols w:space="425"/>
          <w:docGrid w:type="lines" w:linePitch="360"/>
        </w:sectPr>
      </w:pPr>
    </w:p>
    <w:p w14:paraId="1B80EF9E" w14:textId="77777777" w:rsidR="000D2C3C" w:rsidRPr="00C44113" w:rsidRDefault="000D2C3C" w:rsidP="000D2C3C">
      <w:pPr>
        <w:pStyle w:val="a3"/>
        <w:numPr>
          <w:ilvl w:val="0"/>
          <w:numId w:val="6"/>
        </w:numPr>
        <w:ind w:leftChars="0"/>
        <w:rPr>
          <w:rFonts w:ascii="Arial" w:eastAsia="ＭＳ Ｐゴシック" w:hAnsi="Arial" w:cs="Times New Roman"/>
          <w:noProof/>
        </w:rPr>
      </w:pPr>
      <w:r w:rsidRPr="00C44113">
        <w:rPr>
          <w:rFonts w:ascii="Arial" w:eastAsia="ＭＳ Ｐゴシック" w:hAnsi="Arial" w:cs="Times New Roman"/>
          <w:noProof/>
        </w:rPr>
        <w:lastRenderedPageBreak/>
        <w:t>Evidence-to-Decision table</w:t>
      </w:r>
    </w:p>
    <w:tbl>
      <w:tblPr>
        <w:tblW w:w="10800" w:type="dxa"/>
        <w:tblLayout w:type="fixed"/>
        <w:tblLook w:val="0400" w:firstRow="0" w:lastRow="0" w:firstColumn="0" w:lastColumn="0" w:noHBand="0" w:noVBand="1"/>
      </w:tblPr>
      <w:tblGrid>
        <w:gridCol w:w="1429"/>
        <w:gridCol w:w="9371"/>
      </w:tblGrid>
      <w:tr w:rsidR="000D2C3C" w:rsidRPr="00016E92" w14:paraId="7A47E808" w14:textId="77777777" w:rsidTr="008807B7">
        <w:tc>
          <w:tcPr>
            <w:tcW w:w="10800" w:type="dxa"/>
            <w:gridSpan w:val="2"/>
            <w:tcBorders>
              <w:bottom w:val="single" w:sz="6" w:space="0" w:color="2E74B5"/>
            </w:tcBorders>
            <w:tcMar>
              <w:top w:w="0" w:type="dxa"/>
              <w:left w:w="0" w:type="dxa"/>
              <w:bottom w:w="0" w:type="dxa"/>
              <w:right w:w="0" w:type="dxa"/>
            </w:tcMar>
          </w:tcPr>
          <w:p w14:paraId="3C754795" w14:textId="77777777" w:rsidR="000D2C3C" w:rsidRPr="00016E92" w:rsidRDefault="00633AD7" w:rsidP="008807B7">
            <w:pPr>
              <w:pStyle w:val="1"/>
              <w:spacing w:after="20"/>
              <w:rPr>
                <w:rFonts w:ascii="Arial" w:eastAsia="Arial" w:hAnsi="Arial" w:cs="Arial"/>
                <w:smallCaps/>
                <w:sz w:val="28"/>
                <w:szCs w:val="28"/>
              </w:rPr>
            </w:pPr>
            <w:sdt>
              <w:sdtPr>
                <w:rPr>
                  <w:rFonts w:asciiTheme="minorBidi" w:hAnsiTheme="minorBidi" w:cstheme="minorBidi"/>
                  <w:sz w:val="28"/>
                  <w:szCs w:val="28"/>
                </w:rPr>
                <w:tag w:val="goog_rdk_0"/>
                <w:id w:val="312915437"/>
              </w:sdtPr>
              <w:sdtEndPr/>
              <w:sdtContent>
                <w:r w:rsidR="000D2C3C" w:rsidRPr="00016E92">
                  <w:rPr>
                    <w:rFonts w:ascii="Arial" w:eastAsia="Arial Unicode MS" w:hAnsi="Arial" w:cs="Arial"/>
                    <w:smallCaps/>
                    <w:sz w:val="28"/>
                    <w:szCs w:val="28"/>
                  </w:rPr>
                  <w:t>Question</w:t>
                </w:r>
              </w:sdtContent>
            </w:sdt>
          </w:p>
        </w:tc>
      </w:tr>
      <w:tr w:rsidR="000D2C3C" w:rsidRPr="00CB045F" w14:paraId="3A04A44E"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339D70FF" w14:textId="77777777" w:rsidR="000D2C3C" w:rsidRPr="00CB045F"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CB045F">
              <w:rPr>
                <w:rFonts w:ascii="Arial" w:eastAsia="ＭＳ Ｐゴシック" w:hAnsi="Arial" w:cs="Arial"/>
                <w:b/>
                <w:bCs/>
                <w:smallCaps/>
                <w:color w:val="FFFFFF" w:themeColor="background1"/>
              </w:rPr>
              <w:t>CQ4</w:t>
            </w:r>
            <w:r w:rsidRPr="00CB045F">
              <w:rPr>
                <w:rFonts w:ascii="Arial" w:eastAsia="ＭＳ Ｐゴシック" w:hAnsi="Arial" w:cs="Arial" w:hint="eastAsia"/>
                <w:b/>
                <w:bCs/>
                <w:smallCaps/>
                <w:color w:val="FFFFFF" w:themeColor="background1"/>
              </w:rPr>
              <w:t>：</w:t>
            </w:r>
            <w:r w:rsidRPr="00B33F13">
              <w:rPr>
                <w:rFonts w:ascii="Arial" w:eastAsia="Gungsuh" w:hAnsi="Arial" w:cs="Arial"/>
                <w:b/>
                <w:bCs/>
                <w:color w:val="FFFFFF" w:themeColor="background1"/>
              </w:rPr>
              <w:t>Should pneumococcal urinary antigen tests and sputum Gram staining be used for identifying pneumococcal pneumonia as the causative disease of ARDS?</w:t>
            </w:r>
          </w:p>
        </w:tc>
      </w:tr>
      <w:tr w:rsidR="000D2C3C" w:rsidRPr="00CB045F" w14:paraId="331C81B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F200A9E"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1"/>
                <w:id w:val="-1251501502"/>
              </w:sdtPr>
              <w:sdtEndPr/>
              <w:sdtContent>
                <w:r w:rsidR="000D2C3C" w:rsidRPr="00CB045F">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B4437C5" w14:textId="77777777" w:rsidR="000D2C3C" w:rsidRPr="00CB045F" w:rsidRDefault="000D2C3C" w:rsidP="008807B7">
            <w:pPr>
              <w:widowControl/>
              <w:pBdr>
                <w:top w:val="nil"/>
                <w:left w:val="nil"/>
                <w:bottom w:val="nil"/>
                <w:right w:val="nil"/>
                <w:between w:val="nil"/>
              </w:pBdr>
              <w:jc w:val="left"/>
              <w:rPr>
                <w:rFonts w:ascii="Arial" w:eastAsia="Arial" w:hAnsi="Arial" w:cs="Arial"/>
                <w:color w:val="000000"/>
              </w:rPr>
            </w:pPr>
            <w:r w:rsidRPr="00CB045F">
              <w:rPr>
                <w:rFonts w:ascii="Arial" w:eastAsia="ＭＳ Ｐゴシック" w:hAnsi="Arial" w:cs="Arial"/>
              </w:rPr>
              <w:t>Patients with ARDS or acute respiratory failure</w:t>
            </w:r>
          </w:p>
        </w:tc>
      </w:tr>
      <w:tr w:rsidR="000D2C3C" w:rsidRPr="00CB045F" w14:paraId="2394BA16"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7AA358E"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2"/>
                <w:id w:val="889838806"/>
              </w:sdtPr>
              <w:sdtEndPr/>
              <w:sdtContent>
                <w:r w:rsidR="000D2C3C" w:rsidRPr="00CB045F">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7D57922" w14:textId="77777777" w:rsidR="000D2C3C" w:rsidRPr="00CB045F" w:rsidRDefault="000D2C3C" w:rsidP="008807B7">
            <w:pPr>
              <w:widowControl/>
              <w:pBdr>
                <w:top w:val="nil"/>
                <w:left w:val="nil"/>
                <w:bottom w:val="nil"/>
                <w:right w:val="nil"/>
                <w:between w:val="nil"/>
              </w:pBdr>
              <w:jc w:val="left"/>
              <w:rPr>
                <w:rFonts w:ascii="Arial" w:eastAsia="Arial" w:hAnsi="Arial" w:cs="Arial"/>
                <w:color w:val="000000"/>
              </w:rPr>
            </w:pPr>
            <w:r w:rsidRPr="00CB045F">
              <w:rPr>
                <w:rFonts w:ascii="Arial" w:eastAsia="ＭＳ Ｐゴシック" w:hAnsi="Arial" w:cs="Arial"/>
              </w:rPr>
              <w:t>Pneumococcal pneumonia</w:t>
            </w:r>
          </w:p>
        </w:tc>
      </w:tr>
      <w:tr w:rsidR="000D2C3C" w:rsidRPr="00CB045F" w14:paraId="74A26D7D"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BB3A254"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3"/>
                <w:id w:val="1902019015"/>
              </w:sdtPr>
              <w:sdtEndPr/>
              <w:sdtContent>
                <w:r w:rsidR="000D2C3C" w:rsidRPr="00CB045F">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5673D2B" w14:textId="77777777" w:rsidR="000D2C3C" w:rsidRPr="00CB045F" w:rsidRDefault="000D2C3C" w:rsidP="008807B7">
            <w:pPr>
              <w:widowControl/>
              <w:pBdr>
                <w:top w:val="nil"/>
                <w:left w:val="nil"/>
                <w:bottom w:val="nil"/>
                <w:right w:val="nil"/>
                <w:between w:val="nil"/>
              </w:pBdr>
              <w:jc w:val="left"/>
              <w:rPr>
                <w:rFonts w:ascii="Arial" w:eastAsia="Arial" w:hAnsi="Arial" w:cs="Arial"/>
                <w:color w:val="000000"/>
              </w:rPr>
            </w:pPr>
            <w:r w:rsidRPr="00CB045F">
              <w:rPr>
                <w:rFonts w:ascii="Arial" w:eastAsia="ＭＳ Ｐゴシック" w:hAnsi="Arial" w:cs="Arial"/>
              </w:rPr>
              <w:t>Urinary antigen test, sputum Gram stain</w:t>
            </w:r>
          </w:p>
        </w:tc>
      </w:tr>
      <w:tr w:rsidR="000D2C3C" w:rsidRPr="00CB045F" w14:paraId="5AE16EE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64F5092"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4"/>
                <w:id w:val="503945934"/>
              </w:sdtPr>
              <w:sdtEndPr/>
              <w:sdtContent>
                <w:r w:rsidR="000D2C3C" w:rsidRPr="00CB045F">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BD2A3C3" w14:textId="77777777" w:rsidR="000D2C3C" w:rsidRPr="00CB045F" w:rsidRDefault="00633AD7" w:rsidP="008807B7">
            <w:pPr>
              <w:rPr>
                <w:rFonts w:ascii="Arial" w:eastAsia="ＭＳ Ｐゴシック" w:hAnsi="Arial" w:cs="Arial"/>
              </w:rPr>
            </w:pPr>
            <w:sdt>
              <w:sdtPr>
                <w:rPr>
                  <w:rFonts w:asciiTheme="minorBidi" w:eastAsia="ＭＳ Ｐゴシック" w:hAnsiTheme="minorBidi"/>
                </w:rPr>
                <w:tag w:val="goog_rdk_5"/>
                <w:id w:val="991290444"/>
              </w:sdtPr>
              <w:sdtEndPr/>
              <w:sdtContent>
                <w:r w:rsidR="000D2C3C" w:rsidRPr="00CB045F">
                  <w:rPr>
                    <w:rFonts w:ascii="Arial" w:eastAsia="ＭＳ Ｐゴシック" w:hAnsi="Arial" w:cs="Arial"/>
                  </w:rPr>
                  <w:t>Differential diagnosis in ARDS management</w:t>
                </w:r>
              </w:sdtContent>
            </w:sdt>
          </w:p>
        </w:tc>
      </w:tr>
      <w:tr w:rsidR="000D2C3C" w:rsidRPr="00CB045F" w14:paraId="67B550C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569099C"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6"/>
                <w:id w:val="-1801830063"/>
              </w:sdtPr>
              <w:sdtEndPr/>
              <w:sdtContent>
                <w:r w:rsidR="000D2C3C" w:rsidRPr="00CB045F">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9A27026" w14:textId="77777777" w:rsidR="000D2C3C" w:rsidRPr="00CB045F" w:rsidRDefault="00633AD7" w:rsidP="008807B7">
            <w:pPr>
              <w:rPr>
                <w:rFonts w:ascii="Arial" w:eastAsia="ＭＳ Ｐゴシック" w:hAnsi="Arial" w:cs="Arial"/>
                <w:smallCaps/>
                <w:color w:val="FFFFFF"/>
              </w:rPr>
            </w:pPr>
            <w:sdt>
              <w:sdtPr>
                <w:rPr>
                  <w:rFonts w:asciiTheme="minorBidi" w:eastAsia="ＭＳ Ｐゴシック" w:hAnsiTheme="minorBidi"/>
                </w:rPr>
                <w:tag w:val="goog_rdk_7"/>
                <w:id w:val="265659334"/>
              </w:sdtPr>
              <w:sdtEndPr/>
              <w:sdtContent>
                <w:r w:rsidR="000D2C3C" w:rsidRPr="00CB045F">
                  <w:rPr>
                    <w:rFonts w:ascii="Arial" w:eastAsia="ＭＳ Ｐゴシック" w:hAnsi="Arial" w:cs="Arial"/>
                  </w:rPr>
                  <w:t>Situation equivalent to the emergency room (ER) or intensive care unit (ICU)</w:t>
                </w:r>
              </w:sdtContent>
            </w:sdt>
          </w:p>
        </w:tc>
      </w:tr>
      <w:tr w:rsidR="000D2C3C" w:rsidRPr="00CB045F" w14:paraId="68A610E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1E89638" w14:textId="77777777" w:rsidR="000D2C3C" w:rsidRPr="00CB045F" w:rsidRDefault="000D2C3C" w:rsidP="008807B7">
            <w:pPr>
              <w:widowControl/>
              <w:pBdr>
                <w:top w:val="nil"/>
                <w:left w:val="nil"/>
                <w:bottom w:val="nil"/>
                <w:right w:val="nil"/>
                <w:between w:val="nil"/>
              </w:pBdr>
              <w:jc w:val="left"/>
              <w:rPr>
                <w:rFonts w:ascii="Arial" w:hAnsi="Arial" w:cs="Arial"/>
              </w:rPr>
            </w:pPr>
            <w:r w:rsidRPr="00CB045F">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42D7B776" w14:textId="770BAD66" w:rsidR="000D2C3C" w:rsidRPr="00CB045F" w:rsidRDefault="002C79DB" w:rsidP="008807B7">
            <w:pPr>
              <w:rPr>
                <w:rFonts w:ascii="Arial" w:eastAsia="ＭＳ Ｐゴシック" w:hAnsi="Arial" w:cs="Arial"/>
              </w:rPr>
            </w:pPr>
            <w:r>
              <w:rPr>
                <w:rFonts w:ascii="Arial" w:eastAsia="ＭＳ Ｐゴシック" w:hAnsi="Arial" w:cs="Arial"/>
              </w:rPr>
              <w:t>Overall survival</w:t>
            </w:r>
            <w:r w:rsidR="000D2C3C" w:rsidRPr="00CB045F">
              <w:rPr>
                <w:rFonts w:ascii="Arial" w:eastAsia="ＭＳ Ｐゴシック" w:hAnsi="Arial" w:cs="Arial"/>
              </w:rPr>
              <w:t>, serious adverse events from testing</w:t>
            </w:r>
          </w:p>
        </w:tc>
      </w:tr>
      <w:tr w:rsidR="000D2C3C" w:rsidRPr="00CB045F" w14:paraId="62F6D9D2"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5E2F1AA" w14:textId="77777777" w:rsidR="000D2C3C" w:rsidRPr="00CB045F"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CB045F">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2E5DE3BF"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 xml:space="preserve">If positive, treatment with antimicrobial agents covering </w:t>
            </w:r>
            <w:r w:rsidRPr="00016E92">
              <w:rPr>
                <w:rFonts w:ascii="Arial" w:eastAsia="ＭＳ Ｐゴシック" w:hAnsi="Arial" w:cs="Arial"/>
                <w:i/>
              </w:rPr>
              <w:t>Streptococcus pneumoniae</w:t>
            </w:r>
            <w:r w:rsidRPr="00CB045F">
              <w:rPr>
                <w:rFonts w:ascii="Arial" w:eastAsia="ＭＳ Ｐゴシック" w:hAnsi="Arial" w:cs="Arial"/>
              </w:rPr>
              <w:t xml:space="preserve"> will be initiated. If negative, antimicrobial agents should be selected with consideration of other pathogens, and the patient should be tested and followed for other conditions that may precipitate ARDS.</w:t>
            </w:r>
          </w:p>
        </w:tc>
      </w:tr>
      <w:tr w:rsidR="000D2C3C" w:rsidRPr="00CB045F" w14:paraId="0E59901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30F3969"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8"/>
                <w:id w:val="928323538"/>
              </w:sdtPr>
              <w:sdtEndPr/>
              <w:sdtContent>
                <w:r w:rsidR="000D2C3C" w:rsidRPr="00CB045F">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A1A4F1A" w14:textId="77777777" w:rsidR="000D2C3C" w:rsidRPr="00CB045F" w:rsidRDefault="00633AD7" w:rsidP="008807B7">
            <w:pPr>
              <w:rPr>
                <w:rFonts w:ascii="Arial" w:eastAsia="ＭＳ Ｐゴシック" w:hAnsi="Arial" w:cs="Arial"/>
                <w:smallCaps/>
                <w:color w:val="FFFFFF"/>
              </w:rPr>
            </w:pPr>
            <w:sdt>
              <w:sdtPr>
                <w:rPr>
                  <w:rFonts w:asciiTheme="minorBidi" w:eastAsia="ＭＳ Ｐゴシック" w:hAnsiTheme="minorBidi"/>
                </w:rPr>
                <w:tag w:val="goog_rdk_9"/>
                <w:id w:val="510028469"/>
              </w:sdtPr>
              <w:sdtEndPr/>
              <w:sdtContent>
                <w:r w:rsidR="000D2C3C" w:rsidRPr="00CB045F">
                  <w:rPr>
                    <w:rFonts w:ascii="Arial" w:eastAsia="ＭＳ Ｐゴシック" w:hAnsi="Arial" w:cs="Arial"/>
                  </w:rPr>
                  <w:t>Individual</w:t>
                </w:r>
              </w:sdtContent>
            </w:sdt>
          </w:p>
        </w:tc>
      </w:tr>
      <w:tr w:rsidR="000D2C3C" w:rsidRPr="00CB045F" w14:paraId="3E052FB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CFA38B9"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10"/>
                <w:id w:val="-143817062"/>
              </w:sdtPr>
              <w:sdtEndPr/>
              <w:sdtContent>
                <w:r w:rsidR="000D2C3C" w:rsidRPr="00CB045F">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65ECDAD"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 xml:space="preserve">Pneumococcal pneumonia can cause acute respiratory failure and lead to ARDS, and early medical intervention is important. Early diagnosis of pneumococcal pneumonia is expected to provide therapeutic intervention with appropriate antimicrobial selection and potentially contribute to improved patient prognosis. On the </w:t>
            </w:r>
            <w:r>
              <w:rPr>
                <w:rFonts w:ascii="Arial" w:eastAsia="ＭＳ Ｐゴシック" w:hAnsi="Arial" w:cs="Arial"/>
              </w:rPr>
              <w:t>contrary</w:t>
            </w:r>
            <w:r w:rsidRPr="00CB045F">
              <w:rPr>
                <w:rFonts w:ascii="Arial" w:eastAsia="ＭＳ Ｐゴシック" w:hAnsi="Arial" w:cs="Arial"/>
              </w:rPr>
              <w:t>, misdiagnosis and inappropriate selection of antimicrobial agents may worsen patient prognosis. Considering these benefits and harms, it is an important issue to examine the pros and cons of performing these tests in the management of ARDS. Therefore, we posed the question, “Should a urinary antigen test and sputum Gram stain be used to differentiate the cause of ARDS (pneumococcal pneumonia)?”</w:t>
            </w:r>
          </w:p>
        </w:tc>
      </w:tr>
      <w:tr w:rsidR="000D2C3C" w:rsidRPr="00CB045F" w14:paraId="259A3ED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804D027" w14:textId="77777777" w:rsidR="000D2C3C" w:rsidRPr="00CB045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Theme="minorBidi" w:hAnsiTheme="minorBidi"/>
                </w:rPr>
                <w:tag w:val="goog_rdk_11"/>
                <w:id w:val="256949767"/>
              </w:sdtPr>
              <w:sdtEndPr/>
              <w:sdtContent>
                <w:r w:rsidR="000D2C3C" w:rsidRPr="00CB045F">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BB2635A" w14:textId="77777777" w:rsidR="000D2C3C" w:rsidRPr="00CB045F" w:rsidRDefault="00633AD7" w:rsidP="008807B7">
            <w:pPr>
              <w:rPr>
                <w:rFonts w:ascii="Arial" w:eastAsia="Arial" w:hAnsi="Arial" w:cs="Arial"/>
              </w:rPr>
            </w:pPr>
            <w:sdt>
              <w:sdtPr>
                <w:rPr>
                  <w:rFonts w:asciiTheme="minorBidi" w:hAnsiTheme="minorBidi"/>
                </w:rPr>
                <w:tag w:val="goog_rdk_12"/>
                <w:id w:val="1942036505"/>
              </w:sdtPr>
              <w:sdtEndPr/>
              <w:sdtContent>
                <w:r w:rsidR="000D2C3C" w:rsidRPr="00CB045F">
                  <w:rPr>
                    <w:rFonts w:ascii="Arial" w:eastAsia="Arial Unicode MS" w:hAnsi="Arial" w:cs="Arial"/>
                  </w:rPr>
                  <w:t>None</w:t>
                </w:r>
              </w:sdtContent>
            </w:sdt>
          </w:p>
        </w:tc>
      </w:tr>
    </w:tbl>
    <w:p w14:paraId="2969EBCA" w14:textId="77777777" w:rsidR="000D2C3C" w:rsidRPr="00016E92" w:rsidRDefault="000D2C3C" w:rsidP="008807B7">
      <w:pPr>
        <w:pStyle w:val="1"/>
        <w:spacing w:before="280" w:after="20"/>
        <w:rPr>
          <w:rFonts w:ascii="Arial" w:hAnsi="Arial" w:cs="Arial"/>
          <w:smallCaps/>
          <w:color w:val="000000"/>
          <w:sz w:val="28"/>
          <w:szCs w:val="28"/>
        </w:rPr>
      </w:pPr>
      <w:r w:rsidRPr="00016E92">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CB045F" w14:paraId="22FAD63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F877FDE"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Problem</w:t>
            </w:r>
          </w:p>
          <w:p w14:paraId="6C415F88"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Is the problem a priority?</w:t>
            </w:r>
          </w:p>
        </w:tc>
      </w:tr>
      <w:tr w:rsidR="000D2C3C" w:rsidRPr="00CB045F" w14:paraId="2D4E7F7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91F41"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0AC38"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4BD59B"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3B6EC47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7DB2A1"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rPr>
              <w:t> Yes</w:t>
            </w:r>
          </w:p>
          <w:p w14:paraId="6C3AAA9E"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hint="eastAsia"/>
              </w:rPr>
              <w:t> </w:t>
            </w:r>
            <w:r w:rsidRPr="00CB045F">
              <w:rPr>
                <w:rFonts w:ascii="Arial" w:eastAsia="ＭＳ Ｐゴシック" w:hAnsi="Arial" w:cs="Arial"/>
              </w:rPr>
              <w:t>Probably yes</w:t>
            </w:r>
          </w:p>
          <w:p w14:paraId="21B0715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Probably no</w:t>
            </w:r>
          </w:p>
          <w:p w14:paraId="08F855CC"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No</w:t>
            </w:r>
          </w:p>
          <w:p w14:paraId="3A00220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Varies</w:t>
            </w:r>
          </w:p>
          <w:p w14:paraId="3225C20E"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25B50"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rPr>
              <w:t xml:space="preserve">Pneumococcal pneumonia can cause acute respiratory failure and lead to ARDS, and early medical intervention is important. Early diagnosis of pneumococcal pneumonia is expected to provide therapeutic intervention with appropriate antimicrobial selection and potentially contribute to improved patient prognosis. On the </w:t>
            </w:r>
            <w:r>
              <w:rPr>
                <w:rFonts w:ascii="Arial" w:eastAsia="ＭＳ Ｐゴシック" w:hAnsi="Arial" w:cs="Arial"/>
              </w:rPr>
              <w:t>contrary</w:t>
            </w:r>
            <w:r w:rsidRPr="00CB045F">
              <w:rPr>
                <w:rFonts w:ascii="Arial" w:eastAsia="ＭＳ Ｐゴシック" w:hAnsi="Arial" w:cs="Arial"/>
              </w:rPr>
              <w:t>, misdiagnosis and inappropriate selection of antimicrobial agents may worsen patient prognosis. Considering these benefits and harms, it is an important issue in the management of ARDS to examine the pros and cons of performing these tests.</w:t>
            </w:r>
            <w:r w:rsidRPr="00CB045F">
              <w:rPr>
                <w:rFonts w:ascii="Arial" w:eastAsia="ＭＳ Ｐゴシック" w:hAnsi="Arial" w:cs="Arial"/>
                <w:color w:val="000000"/>
              </w:rPr>
              <w:t xml:space="preserve"> 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C6102A" w14:textId="77777777" w:rsidR="000D2C3C" w:rsidRPr="00CB045F" w:rsidRDefault="000D2C3C" w:rsidP="008807B7">
            <w:pPr>
              <w:rPr>
                <w:rFonts w:ascii="Arial" w:eastAsia="ＭＳ Ｐゴシック" w:hAnsi="Arial" w:cs="Arial"/>
              </w:rPr>
            </w:pPr>
          </w:p>
          <w:p w14:paraId="2366D7BA" w14:textId="77777777" w:rsidR="000D2C3C" w:rsidRPr="00CB045F" w:rsidRDefault="000D2C3C" w:rsidP="008807B7">
            <w:pPr>
              <w:rPr>
                <w:rFonts w:ascii="Arial" w:eastAsia="ＭＳ Ｐゴシック" w:hAnsi="Arial" w:cs="Arial"/>
              </w:rPr>
            </w:pPr>
          </w:p>
        </w:tc>
      </w:tr>
      <w:tr w:rsidR="000D2C3C" w:rsidRPr="00CB045F" w14:paraId="5555AE7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3734D5D"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Test accuracy</w:t>
            </w:r>
          </w:p>
          <w:p w14:paraId="196BBD9B"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How accurate is the test?</w:t>
            </w:r>
          </w:p>
        </w:tc>
      </w:tr>
      <w:tr w:rsidR="000D2C3C" w:rsidRPr="00CB045F" w14:paraId="7F09206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12C5D3"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C0B25"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4359A"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44B374D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2CBF86"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hint="eastAsia"/>
              </w:rPr>
              <w:t> </w:t>
            </w:r>
            <w:r w:rsidRPr="00CB045F">
              <w:rPr>
                <w:rFonts w:ascii="Arial" w:eastAsia="ＭＳ Ｐゴシック" w:hAnsi="Arial" w:cs="Arial"/>
              </w:rPr>
              <w:t>Very accurate</w:t>
            </w:r>
          </w:p>
          <w:p w14:paraId="7BBC42D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color w:val="2D3236"/>
              </w:rPr>
              <w:t xml:space="preserve"> </w:t>
            </w:r>
            <w:r w:rsidRPr="00CB045F">
              <w:rPr>
                <w:rFonts w:ascii="Arial" w:eastAsia="ＭＳ Ｐゴシック" w:hAnsi="Arial" w:cs="Arial"/>
              </w:rPr>
              <w:t>Accurate</w:t>
            </w:r>
          </w:p>
          <w:p w14:paraId="005CC657"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Inaccurate</w:t>
            </w:r>
          </w:p>
          <w:p w14:paraId="0231ACE2"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Very inaccurate</w:t>
            </w:r>
          </w:p>
          <w:p w14:paraId="46C21333"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Varies</w:t>
            </w:r>
          </w:p>
          <w:p w14:paraId="1E675D1D"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BF407"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The results of the systematic review and meta-analysis showed the following. The accuracy of the test was judged to be “Accurate</w:t>
            </w:r>
            <w:r>
              <w:rPr>
                <w:rFonts w:ascii="Arial" w:eastAsia="ＭＳ Ｐゴシック" w:hAnsi="Arial" w:cs="Arial"/>
                <w:color w:val="000000"/>
              </w:rPr>
              <w:t>.</w:t>
            </w:r>
            <w:r w:rsidRPr="00CB045F">
              <w:rPr>
                <w:rFonts w:ascii="Arial" w:eastAsia="ＭＳ Ｐゴシック" w:hAnsi="Arial" w:cs="Arial"/>
                <w:color w:val="000000"/>
              </w:rPr>
              <w:t>”</w:t>
            </w:r>
          </w:p>
          <w:p w14:paraId="0E7DB039" w14:textId="77777777" w:rsidR="000D2C3C" w:rsidRPr="00CB045F" w:rsidRDefault="000D2C3C" w:rsidP="008807B7">
            <w:pPr>
              <w:rPr>
                <w:rFonts w:ascii="Arial" w:eastAsia="ＭＳ Ｐゴシック" w:hAnsi="Arial" w:cs="Arial"/>
                <w:color w:val="000000"/>
              </w:rPr>
            </w:pPr>
          </w:p>
          <w:p w14:paraId="06DE41F8"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t>Urinary antigen test</w:t>
            </w:r>
          </w:p>
          <w:p w14:paraId="1795709B"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(23 studies, 10900 patients)</w:t>
            </w:r>
          </w:p>
          <w:p w14:paraId="5B0DB5E9"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Integrated sensitivity: 0.6</w:t>
            </w:r>
            <w:r>
              <w:rPr>
                <w:rFonts w:ascii="Arial" w:eastAsia="ＭＳ Ｐゴシック" w:hAnsi="Arial" w:cs="Arial"/>
                <w:color w:val="000000"/>
              </w:rPr>
              <w:t>5</w:t>
            </w:r>
            <w:r w:rsidRPr="00CB045F">
              <w:rPr>
                <w:rFonts w:ascii="Arial" w:eastAsia="ＭＳ Ｐゴシック" w:hAnsi="Arial" w:cs="Arial"/>
                <w:color w:val="000000"/>
              </w:rPr>
              <w:t xml:space="preserve"> (95% CI: 0.61-0.68)</w:t>
            </w:r>
          </w:p>
          <w:p w14:paraId="3808900D"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Integrated specificity: 0.91 (95% CI: 0.85-0.95)</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CB045F" w14:paraId="0114CBF7"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B8B057C"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Urinary antigen test</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F5E39D1"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CDCE39D"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Certainty of the evidence</w:t>
                  </w:r>
                </w:p>
              </w:tc>
            </w:tr>
            <w:tr w:rsidR="000D2C3C" w:rsidRPr="00CB045F" w14:paraId="2600DBB0"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5E1729D"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4F6A723"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576AE3E"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507250D"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E253F78"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CB045F" w14:paraId="17408537"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9F8BF30"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6CB5C85"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32 (30-34)</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2A92A1D"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65 (61-68)</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EC18589"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129 (121-137)</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12C9AE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Very low</w:t>
                  </w:r>
                </w:p>
              </w:tc>
            </w:tr>
            <w:tr w:rsidR="000D2C3C" w:rsidRPr="00CB045F" w14:paraId="505F8480"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1433FE9"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BF79893"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18 (16-20)</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4A50B74"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35 (32-39)</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AB548FD"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71 (63-79)</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7BE08AB" w14:textId="77777777" w:rsidR="000D2C3C" w:rsidRPr="00CB045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CB045F" w14:paraId="1C8020E2"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B6B106B"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561C49E"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864 (807 -900)</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2C0C308"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819 (764-853)</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806D762"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728 (679-758)</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9819D66"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Low</w:t>
                  </w:r>
                </w:p>
              </w:tc>
            </w:tr>
            <w:tr w:rsidR="000D2C3C" w:rsidRPr="00CB045F" w14:paraId="3BA8AB4F"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A7A34D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D4B46B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86 (50-143)</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BE5F16B"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81 (47-136)</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F6B5C28"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72 (42-121)</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4BB2C8C" w14:textId="77777777" w:rsidR="000D2C3C" w:rsidRPr="00CB045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50C0D53B" w14:textId="77777777" w:rsidR="000D2C3C" w:rsidRPr="00CB045F" w:rsidRDefault="000D2C3C" w:rsidP="008807B7">
            <w:pPr>
              <w:rPr>
                <w:rFonts w:ascii="Arial" w:eastAsia="ＭＳ Ｐゴシック" w:hAnsi="Arial" w:cs="Arial"/>
                <w:color w:val="000000"/>
              </w:rPr>
            </w:pPr>
          </w:p>
          <w:p w14:paraId="10C128FB"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lastRenderedPageBreak/>
              <w:t>Sputum Gram stain</w:t>
            </w:r>
          </w:p>
          <w:p w14:paraId="5D4DD1EA"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(11 studies, 1794 patients)</w:t>
            </w:r>
          </w:p>
          <w:p w14:paraId="0D7AE8B6"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Integrated sensitivity: 0.69 (95% CI: 0.56-0.80)</w:t>
            </w:r>
          </w:p>
          <w:p w14:paraId="3F3E3468"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Integrated specificity: 0.91 (95% CI: 0.83-0.96)</w:t>
            </w:r>
          </w:p>
          <w:tbl>
            <w:tblPr>
              <w:tblW w:w="6267" w:type="dxa"/>
              <w:tblLayout w:type="fixed"/>
              <w:tblLook w:val="0400" w:firstRow="0" w:lastRow="0" w:firstColumn="0" w:lastColumn="0" w:noHBand="0" w:noVBand="1"/>
            </w:tblPr>
            <w:tblGrid>
              <w:gridCol w:w="1212"/>
              <w:gridCol w:w="1198"/>
              <w:gridCol w:w="1260"/>
              <w:gridCol w:w="1262"/>
              <w:gridCol w:w="1335"/>
            </w:tblGrid>
            <w:tr w:rsidR="000D2C3C" w:rsidRPr="00CB045F" w14:paraId="7EF7F2D8" w14:textId="77777777" w:rsidTr="008807B7">
              <w:trPr>
                <w:trHeight w:val="415"/>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06D4CA7"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Sputum Gram stain</w:t>
                  </w:r>
                </w:p>
              </w:tc>
              <w:tc>
                <w:tcPr>
                  <w:tcW w:w="37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C227877"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Prevalence in 1000 patients</w:t>
                  </w:r>
                </w:p>
              </w:tc>
              <w:tc>
                <w:tcPr>
                  <w:tcW w:w="1335"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1741FE2"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Certainty of the evidence</w:t>
                  </w:r>
                </w:p>
              </w:tc>
            </w:tr>
            <w:tr w:rsidR="000D2C3C" w:rsidRPr="00CB045F" w14:paraId="19A3F7D7" w14:textId="77777777" w:rsidTr="008807B7">
              <w:trPr>
                <w:trHeight w:val="312"/>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92C4F32"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3E6D50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260"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9885426"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26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E111C63"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c>
                <w:tcPr>
                  <w:tcW w:w="1335"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17AA8A1"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CB045F" w14:paraId="45066CD3" w14:textId="77777777" w:rsidTr="008807B7">
              <w:trPr>
                <w:trHeight w:val="6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267B44B"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F7C7C23"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34 (28-40)</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5B30ADB"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69 (56-80)</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0B4399E"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138 (112-160)</w:t>
                  </w:r>
                </w:p>
              </w:tc>
              <w:tc>
                <w:tcPr>
                  <w:tcW w:w="1335"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D1335DE"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Very low</w:t>
                  </w:r>
                </w:p>
              </w:tc>
            </w:tr>
            <w:tr w:rsidR="000D2C3C" w:rsidRPr="00CB045F" w14:paraId="636686F2" w14:textId="77777777" w:rsidTr="008807B7">
              <w:trPr>
                <w:trHeight w:val="24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289B910"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88D6F8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16 (10-22)</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4FD8523"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31 (20-44)</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CE94E6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62 (40-88)</w:t>
                  </w:r>
                </w:p>
              </w:tc>
              <w:tc>
                <w:tcPr>
                  <w:tcW w:w="1335"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D72AD12" w14:textId="77777777" w:rsidR="000D2C3C" w:rsidRPr="00CB045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CB045F" w14:paraId="2C2C511F" w14:textId="77777777" w:rsidTr="008807B7">
              <w:trPr>
                <w:trHeight w:val="246"/>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F53D20B"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DADF1EB"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864 (789-912)</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526C361"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819 (747-864)</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B220F39"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728 (664-768)</w:t>
                  </w:r>
                </w:p>
              </w:tc>
              <w:tc>
                <w:tcPr>
                  <w:tcW w:w="1335"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4AEACEA"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Very low</w:t>
                  </w:r>
                </w:p>
              </w:tc>
            </w:tr>
            <w:tr w:rsidR="000D2C3C" w:rsidRPr="00CB045F" w14:paraId="7CF4B6A4" w14:textId="77777777" w:rsidTr="008807B7">
              <w:trPr>
                <w:trHeight w:val="171"/>
              </w:trPr>
              <w:tc>
                <w:tcPr>
                  <w:tcW w:w="1212"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B30CA02"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9C28DF6"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86 (38-161)</w:t>
                  </w:r>
                </w:p>
              </w:tc>
              <w:tc>
                <w:tcPr>
                  <w:tcW w:w="12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7CCEB0A"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81 (36-153)</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B619BDA"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72 (32-136)</w:t>
                  </w:r>
                </w:p>
              </w:tc>
              <w:tc>
                <w:tcPr>
                  <w:tcW w:w="1335"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AA4BD08" w14:textId="77777777" w:rsidR="000D2C3C" w:rsidRPr="00CB045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530FB081" w14:textId="77777777" w:rsidR="000D2C3C" w:rsidRPr="00CB045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339AE" w14:textId="77777777" w:rsidR="000D2C3C" w:rsidRPr="00CB045F" w:rsidRDefault="000D2C3C" w:rsidP="008807B7">
            <w:pPr>
              <w:rPr>
                <w:rFonts w:ascii="Arial" w:eastAsia="ＭＳ Ｐゴシック" w:hAnsi="Arial" w:cs="Arial"/>
              </w:rPr>
            </w:pPr>
          </w:p>
          <w:p w14:paraId="5CF88281" w14:textId="77777777" w:rsidR="000D2C3C" w:rsidRPr="00CB045F" w:rsidRDefault="000D2C3C" w:rsidP="008807B7">
            <w:pPr>
              <w:rPr>
                <w:rFonts w:ascii="Arial" w:eastAsia="ＭＳ Ｐゴシック" w:hAnsi="Arial" w:cs="Arial"/>
              </w:rPr>
            </w:pPr>
          </w:p>
        </w:tc>
      </w:tr>
      <w:tr w:rsidR="000D2C3C" w:rsidRPr="00CB045F" w14:paraId="2A21A7F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3963E1D"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 xml:space="preserve">Desirable </w:t>
            </w:r>
            <w:r w:rsidRPr="00CB045F">
              <w:rPr>
                <w:rFonts w:asciiTheme="minorBidi" w:hAnsiTheme="minorBidi" w:cstheme="minorBidi"/>
                <w:color w:val="FFFFFF"/>
                <w:sz w:val="21"/>
                <w:szCs w:val="21"/>
              </w:rPr>
              <w:t>e</w:t>
            </w:r>
            <w:r w:rsidRPr="00CB045F">
              <w:rPr>
                <w:rFonts w:ascii="Arial" w:hAnsi="Arial" w:cs="Arial"/>
                <w:color w:val="FFFFFF"/>
                <w:sz w:val="21"/>
                <w:szCs w:val="21"/>
              </w:rPr>
              <w:t>ffects</w:t>
            </w:r>
          </w:p>
          <w:p w14:paraId="25D9A87E"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How substantial are the desirable anticipated effects?</w:t>
            </w:r>
          </w:p>
        </w:tc>
      </w:tr>
      <w:tr w:rsidR="000D2C3C" w:rsidRPr="00CB045F" w14:paraId="07E2BDB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57F6D"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666A7D"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101AD8"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34E0EB63"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94E8E1"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hint="eastAsia"/>
              </w:rPr>
              <w:t> </w:t>
            </w:r>
            <w:r w:rsidRPr="00CB045F">
              <w:rPr>
                <w:rFonts w:ascii="Arial" w:eastAsia="ＭＳ Ｐゴシック" w:hAnsi="Arial" w:cs="Arial"/>
              </w:rPr>
              <w:t>Large</w:t>
            </w:r>
          </w:p>
          <w:p w14:paraId="0BB6B996"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color w:val="2D3236"/>
              </w:rPr>
              <w:t xml:space="preserve"> </w:t>
            </w:r>
            <w:r w:rsidRPr="00CB045F">
              <w:rPr>
                <w:rFonts w:ascii="Arial" w:eastAsia="ＭＳ Ｐゴシック" w:hAnsi="Arial" w:cs="Arial"/>
              </w:rPr>
              <w:t>Moderate</w:t>
            </w:r>
          </w:p>
          <w:p w14:paraId="7BFA6BA8"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Small</w:t>
            </w:r>
          </w:p>
          <w:p w14:paraId="510106C3"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Trivial</w:t>
            </w:r>
          </w:p>
          <w:p w14:paraId="2F6D5510"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Varies</w:t>
            </w:r>
          </w:p>
          <w:p w14:paraId="106501B6"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FF4DC1"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The number of patients who would benefit from appropriate treatment in a sample of 1000 patients (the number of true positives). The desirable effects were judged to be “Moderate</w:t>
            </w:r>
            <w:r>
              <w:rPr>
                <w:rFonts w:ascii="Arial" w:eastAsia="ＭＳ Ｐゴシック" w:hAnsi="Arial" w:cs="Arial"/>
                <w:color w:val="000000"/>
              </w:rPr>
              <w:t>.</w:t>
            </w:r>
            <w:r w:rsidRPr="00CB045F">
              <w:rPr>
                <w:rFonts w:ascii="Arial" w:eastAsia="ＭＳ Ｐゴシック" w:hAnsi="Arial" w:cs="Arial"/>
                <w:color w:val="000000"/>
              </w:rPr>
              <w:t>”</w:t>
            </w:r>
          </w:p>
          <w:p w14:paraId="1656A627" w14:textId="77777777" w:rsidR="000D2C3C" w:rsidRPr="00CB045F" w:rsidRDefault="000D2C3C" w:rsidP="008807B7">
            <w:pPr>
              <w:rPr>
                <w:rFonts w:ascii="Arial" w:eastAsia="ＭＳ Ｐゴシック" w:hAnsi="Arial" w:cs="Arial"/>
                <w:color w:val="000000"/>
              </w:rPr>
            </w:pPr>
          </w:p>
          <w:p w14:paraId="1530F31F"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t>Urinary antigen test</w:t>
            </w:r>
            <w:r w:rsidRPr="00CB045F">
              <w:rPr>
                <w:rFonts w:ascii="Arial" w:eastAsia="ＭＳ Ｐゴシック" w:hAnsi="Arial" w:cs="Arial" w:hint="eastAsia"/>
                <w:b/>
                <w:bCs/>
                <w:color w:val="000000"/>
              </w:rPr>
              <w:t xml:space="preserve">　</w:t>
            </w:r>
          </w:p>
          <w:tbl>
            <w:tblPr>
              <w:tblW w:w="6200" w:type="dxa"/>
              <w:tblLayout w:type="fixed"/>
              <w:tblLook w:val="0400" w:firstRow="0" w:lastRow="0" w:firstColumn="0" w:lastColumn="0" w:noHBand="0" w:noVBand="1"/>
            </w:tblPr>
            <w:tblGrid>
              <w:gridCol w:w="2608"/>
              <w:gridCol w:w="1246"/>
              <w:gridCol w:w="1061"/>
              <w:gridCol w:w="1285"/>
            </w:tblGrid>
            <w:tr w:rsidR="000D2C3C" w:rsidRPr="00CB045F" w14:paraId="56617AF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BB4A5" w14:textId="77777777" w:rsidR="000D2C3C" w:rsidRPr="00CB045F" w:rsidRDefault="000D2C3C" w:rsidP="008807B7">
                  <w:pPr>
                    <w:widowControl/>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r w:rsidRPr="00CB045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A7DE34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A83E8C3"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1856ADD"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r>
            <w:tr w:rsidR="000D2C3C" w:rsidRPr="00CB045F" w14:paraId="296E64C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68DDF"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A6D9CCC"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32</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A251074"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65</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AF523E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129</w:t>
                  </w:r>
                </w:p>
              </w:tc>
            </w:tr>
            <w:tr w:rsidR="000D2C3C" w:rsidRPr="00CB045F" w14:paraId="7B2CF235"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BF6E4"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ADB33D6"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6607C9F"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E99BE78"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200</w:t>
                  </w:r>
                </w:p>
              </w:tc>
            </w:tr>
            <w:tr w:rsidR="000D2C3C" w:rsidRPr="00CB045F" w14:paraId="2B82BE3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4DBAF"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07C88F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49E3A27"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529B148"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r>
          </w:tbl>
          <w:p w14:paraId="51C74FFE" w14:textId="77777777" w:rsidR="000D2C3C" w:rsidRPr="00CB045F" w:rsidRDefault="000D2C3C" w:rsidP="008807B7">
            <w:pPr>
              <w:rPr>
                <w:rFonts w:ascii="Arial" w:eastAsia="ＭＳ Ｐゴシック" w:hAnsi="Arial" w:cs="Arial"/>
                <w:color w:val="000000"/>
              </w:rPr>
            </w:pPr>
          </w:p>
          <w:p w14:paraId="66549638"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t>Sputum Gram stain</w:t>
            </w:r>
          </w:p>
          <w:tbl>
            <w:tblPr>
              <w:tblW w:w="6200" w:type="dxa"/>
              <w:tblLayout w:type="fixed"/>
              <w:tblLook w:val="0400" w:firstRow="0" w:lastRow="0" w:firstColumn="0" w:lastColumn="0" w:noHBand="0" w:noVBand="1"/>
            </w:tblPr>
            <w:tblGrid>
              <w:gridCol w:w="2608"/>
              <w:gridCol w:w="1246"/>
              <w:gridCol w:w="1061"/>
              <w:gridCol w:w="1285"/>
            </w:tblGrid>
            <w:tr w:rsidR="000D2C3C" w:rsidRPr="00CB045F" w14:paraId="5F08A975"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3BF1B" w14:textId="77777777" w:rsidR="000D2C3C" w:rsidRPr="00CB045F" w:rsidRDefault="000D2C3C" w:rsidP="008807B7">
                  <w:pPr>
                    <w:widowControl/>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r w:rsidRPr="00CB045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E9743B4"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C0D2284"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EF1D86D"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r>
            <w:tr w:rsidR="000D2C3C" w:rsidRPr="00CB045F" w14:paraId="143E462B"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9E1DE"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53ADEDD"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34</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E847644"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69</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AB9C81A"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138</w:t>
                  </w:r>
                </w:p>
              </w:tc>
            </w:tr>
            <w:tr w:rsidR="000D2C3C" w:rsidRPr="00CB045F" w14:paraId="2B09AAF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6A65B"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3F8B684"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77ECE67"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6C12733"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200</w:t>
                  </w:r>
                </w:p>
              </w:tc>
            </w:tr>
            <w:tr w:rsidR="000D2C3C" w:rsidRPr="00CB045F" w14:paraId="39F6519A"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FAA1B"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 xml:space="preserve">No treatment for all patients </w:t>
                  </w:r>
                  <w:r w:rsidRPr="00CB045F">
                    <w:rPr>
                      <w:rFonts w:ascii="Arial" w:eastAsia="MSPゴシック" w:hAnsi="Arial" w:cs="ＭＳ Ｐゴシック"/>
                      <w:color w:val="000000"/>
                      <w:sz w:val="16"/>
                      <w:szCs w:val="16"/>
                    </w:rPr>
                    <w:lastRenderedPageBreak/>
                    <w:t>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15D9D63"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lastRenderedPageBreak/>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F6B8EB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C4E1130"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r>
          </w:tbl>
          <w:p w14:paraId="39A561C1" w14:textId="77777777" w:rsidR="000D2C3C" w:rsidRPr="00CB045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A3F6A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lastRenderedPageBreak/>
              <w:t>If all patients were to be treated regardless of the test results, the number of patients who would benefit from treatment was calculated as 1000 x (prior probability).</w:t>
            </w:r>
          </w:p>
          <w:p w14:paraId="653AB185" w14:textId="77777777" w:rsidR="000D2C3C" w:rsidRPr="00CB045F" w:rsidRDefault="000D2C3C" w:rsidP="008807B7">
            <w:pPr>
              <w:rPr>
                <w:rFonts w:ascii="Arial" w:eastAsia="ＭＳ Ｐゴシック" w:hAnsi="Arial" w:cs="Arial"/>
              </w:rPr>
            </w:pPr>
          </w:p>
          <w:p w14:paraId="17B92C63"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 xml:space="preserve">If all patients were not to be treated regardless of the test results, </w:t>
            </w:r>
            <w:r w:rsidRPr="00CB045F">
              <w:rPr>
                <w:rFonts w:ascii="Arial" w:eastAsia="ＭＳ Ｐゴシック" w:hAnsi="Arial" w:cs="Arial"/>
              </w:rPr>
              <w:lastRenderedPageBreak/>
              <w:t>the number of patients who would benefit from the treatment was considered to be zero.</w:t>
            </w:r>
          </w:p>
          <w:p w14:paraId="35E8891D" w14:textId="77777777" w:rsidR="000D2C3C" w:rsidRPr="00CB045F" w:rsidRDefault="000D2C3C" w:rsidP="008807B7">
            <w:pPr>
              <w:rPr>
                <w:rFonts w:ascii="Arial" w:eastAsia="ＭＳ Ｐゴシック" w:hAnsi="Arial" w:cs="Arial"/>
              </w:rPr>
            </w:pPr>
          </w:p>
        </w:tc>
      </w:tr>
      <w:tr w:rsidR="000D2C3C" w:rsidRPr="00CB045F" w14:paraId="7442F00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3B3043D"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lastRenderedPageBreak/>
              <w:t xml:space="preserve">Undesirable </w:t>
            </w:r>
            <w:r w:rsidRPr="00CB045F">
              <w:rPr>
                <w:rFonts w:asciiTheme="minorBidi" w:hAnsiTheme="minorBidi" w:cstheme="minorBidi"/>
                <w:color w:val="FFFFFF"/>
                <w:sz w:val="21"/>
                <w:szCs w:val="21"/>
              </w:rPr>
              <w:t>e</w:t>
            </w:r>
            <w:r w:rsidRPr="00CB045F">
              <w:rPr>
                <w:rFonts w:ascii="Arial" w:hAnsi="Arial" w:cs="Arial"/>
                <w:color w:val="FFFFFF"/>
                <w:sz w:val="21"/>
                <w:szCs w:val="21"/>
              </w:rPr>
              <w:t>ffects</w:t>
            </w:r>
          </w:p>
          <w:p w14:paraId="75B678BD" w14:textId="77777777" w:rsidR="000D2C3C" w:rsidRPr="00CB045F" w:rsidRDefault="000D2C3C" w:rsidP="008807B7">
            <w:pPr>
              <w:pStyle w:val="2"/>
              <w:spacing w:before="0" w:after="0"/>
              <w:rPr>
                <w:rFonts w:ascii="Arial" w:hAnsi="Arial" w:cs="Arial"/>
                <w:b w:val="0"/>
                <w:bCs w:val="0"/>
                <w:color w:val="FFFFFF"/>
                <w:sz w:val="21"/>
                <w:szCs w:val="21"/>
              </w:rPr>
            </w:pPr>
            <w:r w:rsidRPr="00CB045F">
              <w:rPr>
                <w:rFonts w:ascii="Arial" w:hAnsi="Arial" w:cs="Arial"/>
                <w:b w:val="0"/>
                <w:bCs w:val="0"/>
                <w:color w:val="FFFFFF"/>
                <w:sz w:val="21"/>
                <w:szCs w:val="21"/>
              </w:rPr>
              <w:t>How substantial are the undesirable anticipated effects?</w:t>
            </w:r>
          </w:p>
        </w:tc>
      </w:tr>
      <w:tr w:rsidR="000D2C3C" w:rsidRPr="00CB045F" w14:paraId="31356E7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FF4909"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1A7EC"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B3F7C7"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sidDel="00CB045F">
              <w:rPr>
                <w:rFonts w:ascii="Arial" w:hAnsi="Arial" w:cs="Arial"/>
                <w:smallCaps/>
                <w:sz w:val="21"/>
                <w:szCs w:val="21"/>
              </w:rPr>
              <w:t xml:space="preserve"> </w:t>
            </w:r>
            <w:r w:rsidRPr="00CB045F">
              <w:rPr>
                <w:rFonts w:ascii="Arial" w:hAnsi="Arial" w:cs="Arial"/>
                <w:smallCaps/>
                <w:sz w:val="21"/>
                <w:szCs w:val="21"/>
              </w:rPr>
              <w:t>considerations</w:t>
            </w:r>
          </w:p>
        </w:tc>
      </w:tr>
      <w:tr w:rsidR="000D2C3C" w:rsidRPr="00CB045F" w14:paraId="76BED5F1"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DC0859"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hint="eastAsia"/>
              </w:rPr>
              <w:t> </w:t>
            </w:r>
            <w:r w:rsidRPr="00CB045F">
              <w:rPr>
                <w:rFonts w:ascii="Arial" w:eastAsia="ＭＳ Ｐゴシック" w:hAnsi="Arial" w:cs="Arial"/>
              </w:rPr>
              <w:t>Large</w:t>
            </w:r>
          </w:p>
          <w:p w14:paraId="393929D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Moderate</w:t>
            </w:r>
          </w:p>
          <w:p w14:paraId="61078322"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Small</w:t>
            </w:r>
          </w:p>
          <w:p w14:paraId="783EA19D"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rPr>
              <w:t xml:space="preserve"> Trivial</w:t>
            </w:r>
          </w:p>
          <w:p w14:paraId="15CB0451"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Varies</w:t>
            </w:r>
          </w:p>
          <w:p w14:paraId="287149B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553A9"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The relative clinical weighting of false positives to true positives was set at 0.05. The number of patients who would be harmed by unnecessary treatment in a sample of 1000 patients was calculated. The undesirable effects were judged to be “Trivial</w:t>
            </w:r>
            <w:r>
              <w:rPr>
                <w:rFonts w:ascii="Arial" w:eastAsia="ＭＳ Ｐゴシック" w:hAnsi="Arial" w:cs="Arial"/>
                <w:color w:val="000000"/>
              </w:rPr>
              <w:t>.</w:t>
            </w:r>
            <w:r w:rsidRPr="00CB045F">
              <w:rPr>
                <w:rFonts w:ascii="Arial" w:eastAsia="ＭＳ Ｐゴシック" w:hAnsi="Arial" w:cs="Arial"/>
                <w:color w:val="000000"/>
              </w:rPr>
              <w:t>”</w:t>
            </w:r>
          </w:p>
          <w:p w14:paraId="3C0748FF" w14:textId="77777777" w:rsidR="000D2C3C" w:rsidRPr="00CB045F" w:rsidRDefault="000D2C3C" w:rsidP="008807B7">
            <w:pPr>
              <w:rPr>
                <w:rFonts w:ascii="Arial" w:eastAsia="ＭＳ Ｐゴシック" w:hAnsi="Arial" w:cs="Arial"/>
                <w:color w:val="000000"/>
              </w:rPr>
            </w:pPr>
          </w:p>
          <w:p w14:paraId="7E8826DD"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t>Urinary antigen test</w:t>
            </w:r>
          </w:p>
          <w:tbl>
            <w:tblPr>
              <w:tblW w:w="6200" w:type="dxa"/>
              <w:tblLayout w:type="fixed"/>
              <w:tblLook w:val="0400" w:firstRow="0" w:lastRow="0" w:firstColumn="0" w:lastColumn="0" w:noHBand="0" w:noVBand="1"/>
            </w:tblPr>
            <w:tblGrid>
              <w:gridCol w:w="2608"/>
              <w:gridCol w:w="1246"/>
              <w:gridCol w:w="1061"/>
              <w:gridCol w:w="1285"/>
            </w:tblGrid>
            <w:tr w:rsidR="000D2C3C" w:rsidRPr="00CB045F" w14:paraId="754ABB3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F062" w14:textId="77777777" w:rsidR="000D2C3C" w:rsidRPr="00CB045F" w:rsidRDefault="000D2C3C" w:rsidP="008807B7">
                  <w:pPr>
                    <w:widowControl/>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r w:rsidRPr="00CB045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ADDC270"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878E633"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124367A"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r>
            <w:tr w:rsidR="000D2C3C" w:rsidRPr="00CB045F" w14:paraId="332EB73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CFF1A"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AD36548"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17</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AE15704"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16</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1D428D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14</w:t>
                  </w:r>
                </w:p>
              </w:tc>
            </w:tr>
            <w:tr w:rsidR="000D2C3C" w:rsidRPr="00CB045F" w14:paraId="0134572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771EE"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41A6CBC"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190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4CA47C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180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F2FA0B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160</w:t>
                  </w:r>
                </w:p>
              </w:tc>
            </w:tr>
            <w:tr w:rsidR="000D2C3C" w:rsidRPr="00CB045F" w14:paraId="7B1D59C7"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5D7E"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90F7AF3"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1EC88DB"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A4B0577"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r>
          </w:tbl>
          <w:p w14:paraId="300A264C" w14:textId="77777777" w:rsidR="000D2C3C" w:rsidRPr="00CB045F" w:rsidRDefault="000D2C3C" w:rsidP="008807B7">
            <w:pPr>
              <w:rPr>
                <w:rFonts w:ascii="Arial" w:eastAsia="ＭＳ Ｐゴシック" w:hAnsi="Arial" w:cs="Arial"/>
                <w:color w:val="000000"/>
              </w:rPr>
            </w:pPr>
          </w:p>
          <w:p w14:paraId="106C06F5"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t>Sputum Gram stain</w:t>
            </w:r>
          </w:p>
          <w:tbl>
            <w:tblPr>
              <w:tblW w:w="6200" w:type="dxa"/>
              <w:tblLayout w:type="fixed"/>
              <w:tblLook w:val="0400" w:firstRow="0" w:lastRow="0" w:firstColumn="0" w:lastColumn="0" w:noHBand="0" w:noVBand="1"/>
            </w:tblPr>
            <w:tblGrid>
              <w:gridCol w:w="2608"/>
              <w:gridCol w:w="1246"/>
              <w:gridCol w:w="1061"/>
              <w:gridCol w:w="1285"/>
            </w:tblGrid>
            <w:tr w:rsidR="000D2C3C" w:rsidRPr="00CB045F" w14:paraId="6CFD5415"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39436" w14:textId="77777777" w:rsidR="000D2C3C" w:rsidRPr="00CB045F" w:rsidRDefault="000D2C3C" w:rsidP="008807B7">
                  <w:pPr>
                    <w:widowControl/>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r w:rsidRPr="00CB045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0699FB9"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F2180AF"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3527271"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r>
            <w:tr w:rsidR="000D2C3C" w:rsidRPr="00CB045F" w14:paraId="7C5D99D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F8D35"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7291388"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17</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DDF03C0"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16</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F9FB133"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14</w:t>
                  </w:r>
                </w:p>
              </w:tc>
            </w:tr>
            <w:tr w:rsidR="000D2C3C" w:rsidRPr="00CB045F" w14:paraId="0CAFD21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39C4E"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FF03607"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190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D556E48"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180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1747B6D"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160</w:t>
                  </w:r>
                </w:p>
              </w:tc>
            </w:tr>
            <w:tr w:rsidR="000D2C3C" w:rsidRPr="00CB045F" w14:paraId="39BE034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AF5B3" w14:textId="77777777" w:rsidR="000D2C3C" w:rsidRPr="00CB045F" w:rsidRDefault="000D2C3C" w:rsidP="008807B7">
                  <w:pPr>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550A2DA"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1846254"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EBD283F" w14:textId="77777777" w:rsidR="000D2C3C" w:rsidRPr="00CB045F" w:rsidRDefault="000D2C3C" w:rsidP="008807B7">
                  <w:pPr>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r>
          </w:tbl>
          <w:p w14:paraId="4990A783" w14:textId="77777777" w:rsidR="000D2C3C" w:rsidRPr="00CB045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773BEF"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If patients were treated based on test results, the number of patients who would be harmed by unnecessary treatment was calculated as (number of false positives) x (clinical weighting).</w:t>
            </w:r>
          </w:p>
          <w:p w14:paraId="72431683" w14:textId="77777777" w:rsidR="000D2C3C" w:rsidRPr="00CB045F" w:rsidRDefault="000D2C3C" w:rsidP="008807B7">
            <w:pPr>
              <w:rPr>
                <w:rFonts w:ascii="Arial" w:eastAsia="ＭＳ Ｐゴシック" w:hAnsi="Arial" w:cs="Arial"/>
              </w:rPr>
            </w:pPr>
          </w:p>
          <w:p w14:paraId="12C3A5DD"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 xml:space="preserve">If all patients were treated regardless of test results, the number of false positives was considered to be (1-prior probability) x 1000, and if all </w:t>
            </w:r>
            <w:r w:rsidRPr="00CB045F">
              <w:rPr>
                <w:rFonts w:ascii="Arial" w:eastAsia="ＭＳ Ｐゴシック" w:hAnsi="Arial" w:cs="Arial"/>
              </w:rPr>
              <w:lastRenderedPageBreak/>
              <w:t>patients were not treated, the number was considered to be zero. The number of patients who would be harmed by unnecessary treatment was calculated by multiplying these by the clinical weighting.</w:t>
            </w:r>
          </w:p>
        </w:tc>
      </w:tr>
      <w:tr w:rsidR="000D2C3C" w:rsidRPr="00CB045F" w14:paraId="271E550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2226368"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lastRenderedPageBreak/>
              <w:t>Certainty of evidence</w:t>
            </w:r>
          </w:p>
          <w:p w14:paraId="4C4C5323"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What is the overall certainty of the evidence of test accuracy?</w:t>
            </w:r>
          </w:p>
        </w:tc>
      </w:tr>
      <w:tr w:rsidR="000D2C3C" w:rsidRPr="00CB045F" w14:paraId="32A9C68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B1F724"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62FFFD"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035390"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415C7792"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215C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rPr>
              <w:t> Very low</w:t>
            </w:r>
          </w:p>
          <w:p w14:paraId="3A79C92F"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Low</w:t>
            </w:r>
          </w:p>
          <w:p w14:paraId="6D27E6C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Moderate</w:t>
            </w:r>
          </w:p>
          <w:p w14:paraId="2ECCCD1D"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High</w:t>
            </w:r>
          </w:p>
          <w:p w14:paraId="01E59832"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0C74A7"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The certainty of the evidence was judged to be “Very low”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E4173D" w14:textId="77777777" w:rsidR="000D2C3C" w:rsidRPr="00CB045F" w:rsidRDefault="000D2C3C" w:rsidP="008807B7">
            <w:pPr>
              <w:rPr>
                <w:rFonts w:ascii="Arial" w:eastAsia="ＭＳ Ｐゴシック" w:hAnsi="Arial" w:cs="Arial"/>
              </w:rPr>
            </w:pPr>
          </w:p>
        </w:tc>
      </w:tr>
      <w:tr w:rsidR="000D2C3C" w:rsidRPr="00CB045F" w14:paraId="5F22CB54"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363F1E9"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Certainty of the evidence of test’s effects</w:t>
            </w:r>
          </w:p>
          <w:p w14:paraId="7C443143"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What is the overall certainty of the evidence for any critical or important direct benefits, adverse effects, or burden of the test?</w:t>
            </w:r>
          </w:p>
        </w:tc>
      </w:tr>
      <w:tr w:rsidR="000D2C3C" w:rsidRPr="00CB045F" w14:paraId="56F6130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F363F"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0FBD6"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39F843"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57646EA7"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44FAF0"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lastRenderedPageBreak/>
              <w:t>○</w:t>
            </w:r>
            <w:r w:rsidRPr="00CB045F">
              <w:rPr>
                <w:rFonts w:ascii="Arial" w:eastAsia="ＭＳ Ｐゴシック" w:hAnsi="Arial" w:cs="Arial"/>
              </w:rPr>
              <w:t> Very low</w:t>
            </w:r>
          </w:p>
          <w:p w14:paraId="265BABA5"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Low</w:t>
            </w:r>
          </w:p>
          <w:p w14:paraId="25D4A658"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Moderate</w:t>
            </w:r>
          </w:p>
          <w:p w14:paraId="69FE49C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High</w:t>
            </w:r>
          </w:p>
          <w:p w14:paraId="5B61EA0E"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rPr>
              <w:t xml:space="preserve"> No included study</w:t>
            </w:r>
          </w:p>
          <w:p w14:paraId="565CF7D9"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9D14BA"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No evidence examining the direct effects of the tests.</w:t>
            </w:r>
          </w:p>
          <w:p w14:paraId="7030F5B0" w14:textId="77777777" w:rsidR="000D2C3C" w:rsidRPr="00CB045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E6424" w14:textId="77777777" w:rsidR="000D2C3C" w:rsidRPr="00CB045F" w:rsidRDefault="000D2C3C" w:rsidP="008807B7">
            <w:pPr>
              <w:rPr>
                <w:rFonts w:ascii="Arial" w:eastAsia="ＭＳ Ｐゴシック" w:hAnsi="Arial" w:cs="Arial"/>
              </w:rPr>
            </w:pPr>
          </w:p>
        </w:tc>
      </w:tr>
      <w:tr w:rsidR="000D2C3C" w:rsidRPr="00CB045F" w14:paraId="7D55100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2F5D1A3"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Certainty of evidence of management’s effects</w:t>
            </w:r>
          </w:p>
          <w:p w14:paraId="6B78334D"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What is the overall certainty of the evidence of effects of the management that is guided by the test results?</w:t>
            </w:r>
          </w:p>
        </w:tc>
      </w:tr>
      <w:tr w:rsidR="000D2C3C" w:rsidRPr="00CB045F" w14:paraId="2BAA3AC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559EF6"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C00DEC"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E2E64F"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1AB0494C"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9E4C45"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hint="eastAsia"/>
              </w:rPr>
              <w:t> </w:t>
            </w:r>
            <w:r w:rsidRPr="00CB045F">
              <w:rPr>
                <w:rFonts w:ascii="Arial" w:eastAsia="ＭＳ Ｐゴシック" w:hAnsi="Arial" w:cs="Arial"/>
              </w:rPr>
              <w:t>Very low</w:t>
            </w:r>
          </w:p>
          <w:p w14:paraId="1FE0DAB2"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Low</w:t>
            </w:r>
          </w:p>
          <w:p w14:paraId="10329A29"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Moderate</w:t>
            </w:r>
          </w:p>
          <w:p w14:paraId="0050D2E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High</w:t>
            </w:r>
          </w:p>
          <w:p w14:paraId="37B82171"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rPr>
              <w:t xml:space="preserve"> No included study</w:t>
            </w:r>
          </w:p>
          <w:p w14:paraId="2DE7BC01"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42CF5" w14:textId="60819FAF" w:rsidR="000D2C3C" w:rsidRPr="00CB045F" w:rsidRDefault="000D2C3C" w:rsidP="008807B7">
            <w:pPr>
              <w:rPr>
                <w:rFonts w:ascii="Arial" w:eastAsia="ＭＳ Ｐゴシック" w:hAnsi="Arial" w:cs="Arial"/>
              </w:rPr>
            </w:pPr>
            <w:r w:rsidRPr="00CB045F">
              <w:rPr>
                <w:rFonts w:ascii="Arial" w:eastAsia="ＭＳ Ｐゴシック" w:hAnsi="Arial" w:cs="Arial"/>
              </w:rPr>
              <w:t>In general, treatment of true positive</w:t>
            </w:r>
            <w:r w:rsidRPr="00CB045F">
              <w:rPr>
                <w:rFonts w:asciiTheme="minorBidi" w:eastAsia="ＭＳ Ｐゴシック" w:hAnsiTheme="minorBidi"/>
              </w:rPr>
              <w:t>s with</w:t>
            </w:r>
            <w:r w:rsidRPr="00CB045F">
              <w:rPr>
                <w:rFonts w:ascii="Arial" w:eastAsia="ＭＳ Ｐゴシック" w:hAnsi="Arial" w:cs="Arial"/>
              </w:rPr>
              <w:t xml:space="preserve"> antimicrobial agents is considered “good medical practice” and is expected to improve </w:t>
            </w:r>
            <w:r w:rsidR="002C79DB">
              <w:rPr>
                <w:rFonts w:ascii="Arial" w:eastAsia="ＭＳ Ｐゴシック" w:hAnsi="Arial" w:cs="Arial"/>
              </w:rPr>
              <w:t>overall survival</w:t>
            </w:r>
            <w:r w:rsidRPr="00CB045F">
              <w:rPr>
                <w:rFonts w:ascii="Arial" w:eastAsia="ＭＳ Ｐゴシック" w:hAnsi="Arial" w:cs="Arial"/>
              </w:rPr>
              <w:t xml:space="preserve"> and other outcomes. On the </w:t>
            </w:r>
            <w:r>
              <w:rPr>
                <w:rFonts w:ascii="Arial" w:eastAsia="ＭＳ Ｐゴシック" w:hAnsi="Arial" w:cs="Arial"/>
              </w:rPr>
              <w:t>contrary</w:t>
            </w:r>
            <w:r w:rsidRPr="00CB045F">
              <w:rPr>
                <w:rFonts w:ascii="Arial" w:eastAsia="ＭＳ Ｐゴシック" w:hAnsi="Arial" w:cs="Arial"/>
              </w:rPr>
              <w:t xml:space="preserve">, if patients receive unnecessary treatment due to false positives, undesirable effects (such as adverse drug events) can occur. However, no studies have included evidence on the impact of treatment on final outcomes such as </w:t>
            </w:r>
            <w:r w:rsidR="002C79DB">
              <w:rPr>
                <w:rFonts w:ascii="Arial" w:eastAsia="ＭＳ Ｐゴシック" w:hAnsi="Arial" w:cs="Arial"/>
              </w:rPr>
              <w:t>overall survival</w:t>
            </w:r>
            <w:r w:rsidRPr="00CB045F">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DD8E7E" w14:textId="77777777" w:rsidR="000D2C3C" w:rsidRPr="00CB045F" w:rsidRDefault="000D2C3C" w:rsidP="008807B7">
            <w:pPr>
              <w:rPr>
                <w:rFonts w:ascii="Arial" w:eastAsia="ＭＳ Ｐゴシック" w:hAnsi="Arial" w:cs="Arial"/>
              </w:rPr>
            </w:pPr>
          </w:p>
        </w:tc>
      </w:tr>
      <w:tr w:rsidR="000D2C3C" w:rsidRPr="00CB045F" w14:paraId="4DB1B54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7F8B40F"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Certainty of evidence of test result/management</w:t>
            </w:r>
          </w:p>
          <w:p w14:paraId="1B20A048"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How certain is the link between test results and management decisions?</w:t>
            </w:r>
          </w:p>
        </w:tc>
      </w:tr>
      <w:tr w:rsidR="000D2C3C" w:rsidRPr="00CB045F" w14:paraId="688C068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8578A8"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72A084"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4DFD7"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sidDel="00CB045F">
              <w:rPr>
                <w:rFonts w:ascii="Arial" w:hAnsi="Arial" w:cs="Arial"/>
                <w:smallCaps/>
                <w:sz w:val="21"/>
                <w:szCs w:val="21"/>
              </w:rPr>
              <w:t xml:space="preserve"> </w:t>
            </w:r>
            <w:r w:rsidRPr="00CB045F">
              <w:rPr>
                <w:rFonts w:ascii="Arial" w:hAnsi="Arial" w:cs="Arial"/>
                <w:smallCaps/>
                <w:sz w:val="21"/>
                <w:szCs w:val="21"/>
              </w:rPr>
              <w:t>considerations</w:t>
            </w:r>
          </w:p>
        </w:tc>
      </w:tr>
      <w:tr w:rsidR="000D2C3C" w:rsidRPr="00CB045F" w14:paraId="06A1BAEF"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4726A"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hint="eastAsia"/>
              </w:rPr>
              <w:t> </w:t>
            </w:r>
            <w:r w:rsidRPr="00CB045F">
              <w:rPr>
                <w:rFonts w:ascii="Arial" w:eastAsia="ＭＳ Ｐゴシック" w:hAnsi="Arial" w:cs="Arial"/>
              </w:rPr>
              <w:t>Very low</w:t>
            </w:r>
          </w:p>
          <w:p w14:paraId="7D063DDF"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Low</w:t>
            </w:r>
          </w:p>
          <w:p w14:paraId="73808D65"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Moderate</w:t>
            </w:r>
          </w:p>
          <w:p w14:paraId="25BD3F6C"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High</w:t>
            </w:r>
          </w:p>
          <w:p w14:paraId="6836E31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rPr>
              <w:t xml:space="preserve"> No included study</w:t>
            </w:r>
          </w:p>
          <w:p w14:paraId="1CB27619"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94BE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Since treatment of pneumococcal pneumonia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9217A4" w14:textId="77777777" w:rsidR="000D2C3C" w:rsidRPr="00CB045F" w:rsidRDefault="000D2C3C" w:rsidP="008807B7">
            <w:pPr>
              <w:rPr>
                <w:rFonts w:ascii="Arial" w:eastAsia="ＭＳ Ｐゴシック" w:hAnsi="Arial" w:cs="Arial"/>
              </w:rPr>
            </w:pPr>
          </w:p>
        </w:tc>
      </w:tr>
      <w:tr w:rsidR="000D2C3C" w:rsidRPr="00CB045F" w14:paraId="3E72593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58D19D3"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Certainty of effects</w:t>
            </w:r>
          </w:p>
          <w:p w14:paraId="11247392"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What is the overall certainty of the evidence of effects of the test?</w:t>
            </w:r>
          </w:p>
        </w:tc>
      </w:tr>
      <w:tr w:rsidR="000D2C3C" w:rsidRPr="00CB045F" w14:paraId="63890D0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D48CA2"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408E7"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766EE5"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sidDel="00CB045F">
              <w:rPr>
                <w:rFonts w:ascii="Arial" w:hAnsi="Arial" w:cs="Arial"/>
                <w:smallCaps/>
                <w:sz w:val="21"/>
                <w:szCs w:val="21"/>
              </w:rPr>
              <w:t xml:space="preserve"> </w:t>
            </w:r>
            <w:r w:rsidRPr="00CB045F">
              <w:rPr>
                <w:rFonts w:ascii="Arial" w:hAnsi="Arial" w:cs="Arial"/>
                <w:smallCaps/>
                <w:sz w:val="21"/>
                <w:szCs w:val="21"/>
              </w:rPr>
              <w:t>considerations</w:t>
            </w:r>
          </w:p>
        </w:tc>
      </w:tr>
      <w:tr w:rsidR="000D2C3C" w:rsidRPr="00CB045F" w14:paraId="46CCD285"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841C"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lastRenderedPageBreak/>
              <w:t>●</w:t>
            </w:r>
            <w:r w:rsidRPr="00CB045F">
              <w:rPr>
                <w:rFonts w:ascii="Arial" w:eastAsia="ＭＳ Ｐゴシック" w:hAnsi="Arial" w:cs="Arial"/>
              </w:rPr>
              <w:t> Very low</w:t>
            </w:r>
          </w:p>
          <w:p w14:paraId="0369F35A"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Low</w:t>
            </w:r>
          </w:p>
          <w:p w14:paraId="12A97A9F"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Moderate</w:t>
            </w:r>
          </w:p>
          <w:p w14:paraId="0AD1DEB6"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High</w:t>
            </w:r>
          </w:p>
          <w:p w14:paraId="3059A16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No included study</w:t>
            </w:r>
          </w:p>
          <w:p w14:paraId="799158C9"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080098"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Since the certainty of the evidence of the test’s accuracy is “Very low,” the certainty of the evidence of effects of the test becomes “Very low</w:t>
            </w:r>
            <w:r>
              <w:rPr>
                <w:rFonts w:ascii="Arial" w:eastAsia="ＭＳ Ｐゴシック" w:hAnsi="Arial" w:cs="Arial"/>
              </w:rPr>
              <w:t>.</w:t>
            </w:r>
            <w:r w:rsidRPr="00CB045F">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0B9E83" w14:textId="77777777" w:rsidR="000D2C3C" w:rsidRPr="00CB045F" w:rsidRDefault="000D2C3C" w:rsidP="008807B7">
            <w:pPr>
              <w:rPr>
                <w:rFonts w:ascii="Arial" w:eastAsia="ＭＳ Ｐゴシック" w:hAnsi="Arial" w:cs="Arial"/>
              </w:rPr>
            </w:pPr>
          </w:p>
        </w:tc>
      </w:tr>
      <w:tr w:rsidR="000D2C3C" w:rsidRPr="00CB045F" w14:paraId="2DA33A66"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AB5045F"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Values</w:t>
            </w:r>
          </w:p>
          <w:p w14:paraId="4D757200"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Is there important uncertainty about or variability in how much people value the main outcomes?</w:t>
            </w:r>
          </w:p>
        </w:tc>
      </w:tr>
      <w:tr w:rsidR="000D2C3C" w:rsidRPr="00CB045F" w14:paraId="5E2031B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043112"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DB6D76"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030D41"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ADDITIONAL considerations</w:t>
            </w:r>
          </w:p>
        </w:tc>
      </w:tr>
      <w:tr w:rsidR="000D2C3C" w:rsidRPr="00CB045F" w14:paraId="73E76C4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0B8D7"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Important uncertainty or variability</w:t>
            </w:r>
          </w:p>
          <w:p w14:paraId="465FC4C8"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color w:val="2D3236"/>
              </w:rPr>
              <w:t>●</w:t>
            </w:r>
            <w:r w:rsidRPr="00CB045F">
              <w:rPr>
                <w:rFonts w:ascii="Arial" w:eastAsia="ＭＳ Ｐゴシック" w:hAnsi="Arial" w:cs="Arial"/>
              </w:rPr>
              <w:t xml:space="preserve"> Possibly important uncertainty or variability</w:t>
            </w:r>
          </w:p>
          <w:p w14:paraId="630CFAB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xml:space="preserve"> Probably no important uncertainty or variability</w:t>
            </w:r>
          </w:p>
          <w:p w14:paraId="03FBBC1E"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hint="eastAsia"/>
              </w:rPr>
              <w:t>○</w:t>
            </w:r>
            <w:r w:rsidRPr="00CB045F">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C78C1"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The value of desirable effects such as true positives and undesirable effects such as false positives and adverse events may vary according to the values and experiences of individual healthcare providers and patients.</w:t>
            </w:r>
          </w:p>
          <w:p w14:paraId="3B61643F"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4FA087" w14:textId="77777777" w:rsidR="000D2C3C" w:rsidRPr="00CB045F" w:rsidRDefault="000D2C3C" w:rsidP="008807B7">
            <w:pPr>
              <w:rPr>
                <w:rFonts w:ascii="Arial" w:eastAsia="ＭＳ Ｐゴシック" w:hAnsi="Arial" w:cs="Arial"/>
              </w:rPr>
            </w:pPr>
          </w:p>
          <w:p w14:paraId="63CE1423" w14:textId="77777777" w:rsidR="000D2C3C" w:rsidRPr="00CB045F" w:rsidRDefault="000D2C3C" w:rsidP="008807B7">
            <w:pPr>
              <w:rPr>
                <w:rFonts w:ascii="Arial" w:eastAsia="ＭＳ Ｐゴシック" w:hAnsi="Arial" w:cs="Arial"/>
              </w:rPr>
            </w:pPr>
          </w:p>
        </w:tc>
      </w:tr>
      <w:tr w:rsidR="000D2C3C" w:rsidRPr="00CB045F" w14:paraId="7FA4C4F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0322A1A"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Balance of effects</w:t>
            </w:r>
          </w:p>
          <w:p w14:paraId="6F85EB67"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Does the balance between desirable and undesirable effects favor the intervention or the comparison?</w:t>
            </w:r>
          </w:p>
        </w:tc>
      </w:tr>
      <w:tr w:rsidR="000D2C3C" w:rsidRPr="00CB045F" w14:paraId="4E385B2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24AC44"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F18EA2"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9C648"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077112D6"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0D93F9"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ゴシック"/>
              </w:rPr>
              <w:t>●</w:t>
            </w:r>
            <w:r w:rsidRPr="00CB045F">
              <w:rPr>
                <w:rFonts w:ascii="Arial" w:eastAsia="MSPゴシック" w:hAnsi="Arial" w:cs="ＭＳ Ｐゴシック"/>
              </w:rPr>
              <w:t> Favors the test</w:t>
            </w:r>
          </w:p>
          <w:p w14:paraId="1AF2A920"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Probably favors the test</w:t>
            </w:r>
          </w:p>
          <w:p w14:paraId="6A4EF927"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Does not favor either the test or the comparison</w:t>
            </w:r>
          </w:p>
          <w:p w14:paraId="72B946C6"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Probably favors the comparison</w:t>
            </w:r>
          </w:p>
          <w:p w14:paraId="48DD1290"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lastRenderedPageBreak/>
              <w:t>○</w:t>
            </w:r>
            <w:r w:rsidRPr="00CB045F">
              <w:rPr>
                <w:rFonts w:ascii="Arial" w:eastAsia="MSPゴシック" w:hAnsi="Arial" w:cs="ＭＳ ゴシック"/>
              </w:rPr>
              <w:t xml:space="preserve"> </w:t>
            </w:r>
            <w:r w:rsidRPr="00CB045F">
              <w:rPr>
                <w:rFonts w:ascii="Arial" w:eastAsia="MSPゴシック" w:hAnsi="Arial" w:cs="ＭＳ Ｐゴシック"/>
              </w:rPr>
              <w:t>Favors the comparison</w:t>
            </w:r>
          </w:p>
          <w:p w14:paraId="641E093C"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Varies</w:t>
            </w:r>
          </w:p>
          <w:p w14:paraId="6F55245A" w14:textId="77777777" w:rsidR="000D2C3C" w:rsidRPr="00CB045F" w:rsidRDefault="000D2C3C" w:rsidP="008807B7">
            <w:pPr>
              <w:rPr>
                <w:rFonts w:ascii="Arial" w:eastAsia="ＭＳ Ｐゴシック" w:hAnsi="Arial" w:cs="Arial"/>
              </w:rPr>
            </w:pPr>
            <w:r w:rsidRPr="00CB045F">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607D91"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lastRenderedPageBreak/>
              <w:t>The net benefit of the test was calculated, considering the benefit of appropriate treatment due to true positive diagnosis, the harm of unnecessary treatment due to false positive diagnosis, and the adverse events of the test.</w:t>
            </w:r>
          </w:p>
          <w:p w14:paraId="00BDFAAC" w14:textId="77777777" w:rsidR="000D2C3C" w:rsidRPr="00CB045F" w:rsidRDefault="000D2C3C" w:rsidP="008807B7">
            <w:pPr>
              <w:rPr>
                <w:rFonts w:ascii="Arial" w:eastAsia="ＭＳ Ｐゴシック" w:hAnsi="Arial" w:cs="Arial"/>
              </w:rPr>
            </w:pPr>
          </w:p>
          <w:p w14:paraId="1346478B"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t>Urine antigen test</w:t>
            </w:r>
          </w:p>
          <w:p w14:paraId="0A3355AD" w14:textId="77777777" w:rsidR="000D2C3C" w:rsidRPr="00CB045F" w:rsidRDefault="000D2C3C" w:rsidP="008807B7">
            <w:pPr>
              <w:rPr>
                <w:rFonts w:ascii="Arial" w:eastAsia="ＭＳ Ｐゴシック" w:hAnsi="Arial" w:cs="Arial"/>
                <w:u w:val="single"/>
              </w:rPr>
            </w:pPr>
            <w:r w:rsidRPr="00CB045F">
              <w:rPr>
                <w:rFonts w:ascii="Arial" w:eastAsia="ＭＳ Ｐゴシック" w:hAnsi="Arial" w:cs="Arial"/>
                <w:u w:val="single"/>
              </w:rPr>
              <w:t>Net benefit</w:t>
            </w:r>
          </w:p>
          <w:p w14:paraId="6E6A72F9"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 xml:space="preserve">(The number of patients who benefit from the test when performed on </w:t>
            </w:r>
            <w:r w:rsidRPr="00CB045F">
              <w:rPr>
                <w:rFonts w:ascii="Arial" w:eastAsia="ＭＳ Ｐゴシック" w:hAnsi="Arial" w:cs="Arial"/>
              </w:rPr>
              <w:lastRenderedPageBreak/>
              <w:t>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CB045F" w14:paraId="62CC0EA3"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9A798"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72F2818"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7721EB32"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B48CC21"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r>
            <w:tr w:rsidR="000D2C3C" w:rsidRPr="00CB045F" w14:paraId="7E057D2C"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95A7EC5" w14:textId="77777777" w:rsidR="000D2C3C" w:rsidRPr="00CB045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E3990"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15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FB315AA"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49</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0452F81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116</w:t>
                  </w:r>
                </w:p>
              </w:tc>
            </w:tr>
            <w:tr w:rsidR="000D2C3C" w:rsidRPr="00CB045F" w14:paraId="16F58286"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39FFEDD" w14:textId="77777777" w:rsidR="000D2C3C" w:rsidRPr="00CB045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C01441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-140</w:t>
                  </w:r>
                </w:p>
              </w:tc>
              <w:tc>
                <w:tcPr>
                  <w:tcW w:w="1108" w:type="dxa"/>
                  <w:tcBorders>
                    <w:top w:val="nil"/>
                    <w:left w:val="nil"/>
                    <w:bottom w:val="single" w:sz="4" w:space="0" w:color="000000"/>
                    <w:right w:val="single" w:sz="4" w:space="0" w:color="000000"/>
                  </w:tcBorders>
                  <w:shd w:val="clear" w:color="auto" w:fill="auto"/>
                  <w:vAlign w:val="center"/>
                </w:tcPr>
                <w:p w14:paraId="779F18F3"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-80</w:t>
                  </w:r>
                </w:p>
              </w:tc>
              <w:tc>
                <w:tcPr>
                  <w:tcW w:w="1109" w:type="dxa"/>
                  <w:tcBorders>
                    <w:top w:val="nil"/>
                    <w:left w:val="nil"/>
                    <w:bottom w:val="single" w:sz="4" w:space="0" w:color="000000"/>
                    <w:right w:val="single" w:sz="4" w:space="0" w:color="000000"/>
                  </w:tcBorders>
                  <w:shd w:val="clear" w:color="auto" w:fill="auto"/>
                  <w:vAlign w:val="center"/>
                </w:tcPr>
                <w:p w14:paraId="2D8D0B41"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40</w:t>
                  </w:r>
                </w:p>
              </w:tc>
            </w:tr>
            <w:tr w:rsidR="000D2C3C" w:rsidRPr="00CB045F" w14:paraId="75CBE947"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39D1436" w14:textId="77777777" w:rsidR="000D2C3C" w:rsidRPr="00CB045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C1D4B0A"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2AD475EE"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33BD0740"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r>
          </w:tbl>
          <w:p w14:paraId="2AC1507D"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The relative clinical weight of false positives to true positives was set at 0.2, and the net benefit was calculated with a prior probability of 5-20%. Serious adverse events of the test were considered to be negligible.</w:t>
            </w:r>
          </w:p>
          <w:p w14:paraId="5539A373" w14:textId="77777777" w:rsidR="000D2C3C" w:rsidRPr="00CB045F" w:rsidRDefault="000D2C3C" w:rsidP="008807B7">
            <w:pPr>
              <w:rPr>
                <w:rFonts w:ascii="Arial" w:eastAsia="ＭＳ Ｐゴシック" w:hAnsi="Arial" w:cs="Arial"/>
              </w:rPr>
            </w:pPr>
          </w:p>
          <w:p w14:paraId="1F405D07" w14:textId="77777777" w:rsidR="000D2C3C" w:rsidRPr="00CB045F" w:rsidRDefault="000D2C3C" w:rsidP="008807B7">
            <w:pPr>
              <w:rPr>
                <w:rFonts w:ascii="Arial" w:eastAsia="ＭＳ Ｐゴシック" w:hAnsi="Arial" w:cs="Arial"/>
                <w:b/>
                <w:bCs/>
                <w:color w:val="000000"/>
              </w:rPr>
            </w:pPr>
            <w:r w:rsidRPr="00CB045F">
              <w:rPr>
                <w:rFonts w:ascii="Arial" w:eastAsia="ＭＳ Ｐゴシック" w:hAnsi="Arial" w:cs="Arial"/>
                <w:b/>
                <w:bCs/>
                <w:color w:val="000000"/>
              </w:rPr>
              <w:t>Sputum Gram stain</w:t>
            </w:r>
          </w:p>
          <w:p w14:paraId="033D9EC0" w14:textId="77777777" w:rsidR="000D2C3C" w:rsidRPr="00CB045F" w:rsidRDefault="000D2C3C" w:rsidP="008807B7">
            <w:pPr>
              <w:rPr>
                <w:rFonts w:ascii="Arial" w:eastAsia="ＭＳ Ｐゴシック" w:hAnsi="Arial" w:cs="Arial"/>
                <w:u w:val="single"/>
              </w:rPr>
            </w:pPr>
            <w:r w:rsidRPr="00CB045F">
              <w:rPr>
                <w:rFonts w:ascii="Arial" w:eastAsia="ＭＳ Ｐゴシック" w:hAnsi="Arial" w:cs="Arial"/>
                <w:u w:val="single"/>
              </w:rPr>
              <w:t>Net benefit</w:t>
            </w:r>
          </w:p>
          <w:p w14:paraId="6DFFF0F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CB045F" w14:paraId="09C854C8"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CC719"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0FEC280"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878A016"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36A241F0"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20%</w:t>
                  </w:r>
                </w:p>
              </w:tc>
            </w:tr>
            <w:tr w:rsidR="000D2C3C" w:rsidRPr="00CB045F" w14:paraId="5DDAE203"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5691FCC" w14:textId="77777777" w:rsidR="000D2C3C" w:rsidRPr="00CB045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5B638"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17</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95C4568"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53</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73DF700F"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124</w:t>
                  </w:r>
                </w:p>
              </w:tc>
            </w:tr>
            <w:tr w:rsidR="000D2C3C" w:rsidRPr="00CB045F" w14:paraId="6179BD01"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11D82F4" w14:textId="77777777" w:rsidR="000D2C3C" w:rsidRPr="00CB045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43599C4"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-140</w:t>
                  </w:r>
                </w:p>
              </w:tc>
              <w:tc>
                <w:tcPr>
                  <w:tcW w:w="1108" w:type="dxa"/>
                  <w:tcBorders>
                    <w:top w:val="nil"/>
                    <w:left w:val="nil"/>
                    <w:bottom w:val="single" w:sz="4" w:space="0" w:color="000000"/>
                    <w:right w:val="single" w:sz="4" w:space="0" w:color="000000"/>
                  </w:tcBorders>
                  <w:shd w:val="clear" w:color="auto" w:fill="auto"/>
                  <w:vAlign w:val="center"/>
                </w:tcPr>
                <w:p w14:paraId="2758C6DA"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-80</w:t>
                  </w:r>
                </w:p>
              </w:tc>
              <w:tc>
                <w:tcPr>
                  <w:tcW w:w="1109" w:type="dxa"/>
                  <w:tcBorders>
                    <w:top w:val="nil"/>
                    <w:left w:val="nil"/>
                    <w:bottom w:val="single" w:sz="4" w:space="0" w:color="000000"/>
                    <w:right w:val="single" w:sz="4" w:space="0" w:color="000000"/>
                  </w:tcBorders>
                  <w:shd w:val="clear" w:color="auto" w:fill="auto"/>
                  <w:vAlign w:val="center"/>
                </w:tcPr>
                <w:p w14:paraId="13D15A16"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sz w:val="16"/>
                      <w:szCs w:val="16"/>
                    </w:rPr>
                    <w:t>40</w:t>
                  </w:r>
                </w:p>
              </w:tc>
            </w:tr>
            <w:tr w:rsidR="000D2C3C" w:rsidRPr="00CB045F" w14:paraId="1E6DA0B1"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1654C65A" w14:textId="77777777" w:rsidR="000D2C3C" w:rsidRPr="00CB045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4D4A2F41"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3203B22C"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52D7087E" w14:textId="77777777" w:rsidR="000D2C3C" w:rsidRPr="00CB045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B045F">
                    <w:rPr>
                      <w:rFonts w:ascii="Arial" w:eastAsia="MSPゴシック" w:hAnsi="Arial" w:cs="ＭＳ Ｐゴシック"/>
                      <w:color w:val="000000"/>
                      <w:sz w:val="16"/>
                      <w:szCs w:val="16"/>
                    </w:rPr>
                    <w:t>0</w:t>
                  </w:r>
                </w:p>
              </w:tc>
            </w:tr>
          </w:tbl>
          <w:p w14:paraId="6EBA74C0"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The relative clinical weight of false positives to true positives was set at 0.2, and the net benefit was calculated with a prior probability of 5-20%. Serious adverse events of the test were considered to be negligible.</w:t>
            </w:r>
          </w:p>
          <w:p w14:paraId="021DCA69" w14:textId="77777777" w:rsidR="000D2C3C" w:rsidRPr="00CB045F" w:rsidRDefault="000D2C3C" w:rsidP="008807B7">
            <w:pPr>
              <w:rPr>
                <w:rFonts w:ascii="Arial" w:eastAsia="ＭＳ Ｐゴシック" w:hAnsi="Arial" w:cs="Arial"/>
              </w:rPr>
            </w:pPr>
          </w:p>
          <w:p w14:paraId="4BEADDE8"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We compared the net benefit of treating patients based on the test results, treating all patients without testing, and not treating any patients without testing. There are likely to be many clinical situations in which there would be a net benefit from testing for both tests.</w:t>
            </w:r>
          </w:p>
          <w:p w14:paraId="0C4FFD3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Based on these results, the balance of effects was judged to be “</w:t>
            </w:r>
            <w:r w:rsidRPr="00CB045F">
              <w:rPr>
                <w:rFonts w:ascii="Arial" w:eastAsia="MSPゴシック" w:hAnsi="Arial" w:cs="ＭＳ Ｐゴシック"/>
              </w:rPr>
              <w:t>Favors the test</w:t>
            </w:r>
            <w:r w:rsidRPr="00CB045F">
              <w:rPr>
                <w:rFonts w:ascii="Arial" w:eastAsia="ＭＳ Ｐゴシック" w:hAnsi="Arial" w:cs="Arial"/>
              </w:rPr>
              <w:t>”.</w:t>
            </w:r>
          </w:p>
          <w:p w14:paraId="73B272C8" w14:textId="77777777" w:rsidR="000D2C3C" w:rsidRPr="00CB045F" w:rsidRDefault="000D2C3C" w:rsidP="008807B7">
            <w:pPr>
              <w:rPr>
                <w:rFonts w:ascii="Arial" w:eastAsia="ＭＳ Ｐゴシック" w:hAnsi="Arial" w:cs="Arial"/>
              </w:rPr>
            </w:pPr>
          </w:p>
          <w:p w14:paraId="1FEA6542"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However, in conditions where the prior probability is greater than 40%, the benefit of treating all patients regardless of the test results may outweigh the benefit of treating based on the test results.</w:t>
            </w:r>
          </w:p>
          <w:p w14:paraId="7E3B5F87" w14:textId="77777777" w:rsidR="000D2C3C" w:rsidRPr="00CB045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CCB3FB"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lastRenderedPageBreak/>
              <w:t>The net benefit (net benefit) was calculated as (number of true positives receiving appropriate treatment)-</w:t>
            </w:r>
            <w:r w:rsidRPr="00CB045F">
              <w:rPr>
                <w:rFonts w:ascii="Arial" w:eastAsia="ＭＳ Ｐゴシック" w:hAnsi="Arial" w:cs="Arial"/>
              </w:rPr>
              <w:lastRenderedPageBreak/>
              <w:t>(number of false positives receiving unnecessary treatment) × (clinical weighting)-(number of serious adverse events of the test) for a sample of 1000 patients.</w:t>
            </w:r>
          </w:p>
          <w:p w14:paraId="36217A6D" w14:textId="77777777" w:rsidR="000D2C3C" w:rsidRPr="00CB045F" w:rsidRDefault="000D2C3C" w:rsidP="008807B7">
            <w:pPr>
              <w:rPr>
                <w:rFonts w:ascii="Arial" w:eastAsia="ＭＳ Ｐゴシック" w:hAnsi="Arial" w:cs="Arial"/>
              </w:rPr>
            </w:pPr>
          </w:p>
          <w:p w14:paraId="3D62840F"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If serious adverse events were considered negligible, they were calculated as zero.</w:t>
            </w:r>
          </w:p>
        </w:tc>
      </w:tr>
      <w:tr w:rsidR="000D2C3C" w:rsidRPr="00CB045F" w14:paraId="2DD17D0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7EC57FD"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lastRenderedPageBreak/>
              <w:t>Acceptability</w:t>
            </w:r>
          </w:p>
          <w:p w14:paraId="60F839E2"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Is the intervention acceptable to key stakeholders?</w:t>
            </w:r>
          </w:p>
        </w:tc>
      </w:tr>
      <w:tr w:rsidR="000D2C3C" w:rsidRPr="00CB045F" w14:paraId="0AD816C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B72F6B"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2F198"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1AFFE7"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6ADBD47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EEFD01"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ゴシック"/>
              </w:rPr>
              <w:t>●</w:t>
            </w:r>
            <w:r w:rsidRPr="00CB045F">
              <w:rPr>
                <w:rFonts w:ascii="Arial" w:eastAsia="MSPゴシック" w:hAnsi="Arial" w:cs="ＭＳ Ｐゴシック"/>
              </w:rPr>
              <w:t> Yes</w:t>
            </w:r>
          </w:p>
          <w:p w14:paraId="516CDCFD"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Probably yes</w:t>
            </w:r>
          </w:p>
          <w:p w14:paraId="5866B6A4"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Probably no</w:t>
            </w:r>
          </w:p>
          <w:p w14:paraId="77799E85"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No</w:t>
            </w:r>
          </w:p>
          <w:p w14:paraId="0FC35891"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Varies</w:t>
            </w:r>
          </w:p>
          <w:p w14:paraId="54297D14" w14:textId="77777777" w:rsidR="000D2C3C" w:rsidRPr="00CB045F" w:rsidRDefault="000D2C3C" w:rsidP="008807B7">
            <w:pPr>
              <w:rPr>
                <w:rFonts w:ascii="Arial" w:eastAsia="ＭＳ Ｐゴシック" w:hAnsi="Arial" w:cs="Arial"/>
              </w:rPr>
            </w:pPr>
            <w:r w:rsidRPr="00CB045F">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B0504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41F0A" w14:textId="77777777" w:rsidR="000D2C3C" w:rsidRPr="00CB045F" w:rsidRDefault="000D2C3C" w:rsidP="008807B7">
            <w:pPr>
              <w:rPr>
                <w:rFonts w:ascii="Arial" w:eastAsia="ＭＳ Ｐゴシック" w:hAnsi="Arial" w:cs="Arial"/>
              </w:rPr>
            </w:pPr>
          </w:p>
          <w:p w14:paraId="4A279068" w14:textId="77777777" w:rsidR="000D2C3C" w:rsidRPr="00CB045F" w:rsidRDefault="000D2C3C" w:rsidP="008807B7">
            <w:pPr>
              <w:rPr>
                <w:rFonts w:ascii="Arial" w:eastAsia="ＭＳ Ｐゴシック" w:hAnsi="Arial" w:cs="Arial"/>
              </w:rPr>
            </w:pPr>
          </w:p>
        </w:tc>
      </w:tr>
      <w:tr w:rsidR="000D2C3C" w:rsidRPr="00CB045F" w14:paraId="13184A14"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E72247C"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Feasibility</w:t>
            </w:r>
          </w:p>
          <w:p w14:paraId="4BEE6151" w14:textId="77777777" w:rsidR="000D2C3C" w:rsidRPr="00CB045F" w:rsidRDefault="000D2C3C" w:rsidP="008807B7">
            <w:pPr>
              <w:widowControl/>
              <w:pBdr>
                <w:top w:val="nil"/>
                <w:left w:val="nil"/>
                <w:bottom w:val="nil"/>
                <w:right w:val="nil"/>
                <w:between w:val="nil"/>
              </w:pBdr>
              <w:jc w:val="left"/>
              <w:rPr>
                <w:rFonts w:ascii="Arial" w:eastAsia="ＭＳ Ｐゴシック" w:hAnsi="Arial" w:cs="Arial"/>
                <w:color w:val="FFFFFF"/>
              </w:rPr>
            </w:pPr>
            <w:r w:rsidRPr="00CB045F">
              <w:rPr>
                <w:rFonts w:ascii="Arial" w:eastAsia="ＭＳ Ｐゴシック" w:hAnsi="Arial" w:cs="Arial"/>
                <w:color w:val="FFFFFF"/>
              </w:rPr>
              <w:t>Is the intervention feasible to implement?</w:t>
            </w:r>
          </w:p>
        </w:tc>
      </w:tr>
      <w:tr w:rsidR="000D2C3C" w:rsidRPr="00CB045F" w14:paraId="379EBF1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DE9917"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3C731" w14:textId="77777777" w:rsidR="000D2C3C" w:rsidRPr="00CB045F" w:rsidRDefault="000D2C3C" w:rsidP="008807B7">
            <w:pPr>
              <w:pStyle w:val="2"/>
              <w:spacing w:before="0" w:after="0"/>
              <w:rPr>
                <w:rFonts w:ascii="Arial" w:hAnsi="Arial" w:cs="Arial"/>
                <w:smallCaps/>
                <w:sz w:val="21"/>
                <w:szCs w:val="21"/>
              </w:rPr>
            </w:pPr>
            <w:r w:rsidRPr="00CB045F">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1D99B7" w14:textId="77777777" w:rsidR="000D2C3C" w:rsidRPr="00CB045F"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CB045F">
              <w:rPr>
                <w:rFonts w:ascii="Arial" w:hAnsi="Arial" w:cs="Arial"/>
                <w:smallCaps/>
                <w:sz w:val="21"/>
                <w:szCs w:val="21"/>
              </w:rPr>
              <w:t xml:space="preserve"> considerations</w:t>
            </w:r>
          </w:p>
        </w:tc>
      </w:tr>
      <w:tr w:rsidR="000D2C3C" w:rsidRPr="00CB045F" w14:paraId="19ACD98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4FB37"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Yes</w:t>
            </w:r>
          </w:p>
          <w:p w14:paraId="1FF6597B"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ゴシック"/>
              </w:rPr>
              <w:t>●</w:t>
            </w:r>
            <w:r w:rsidRPr="00CB045F">
              <w:rPr>
                <w:rFonts w:ascii="Arial" w:eastAsia="MSPゴシック" w:hAnsi="Arial" w:cs="ＭＳ Ｐゴシック"/>
              </w:rPr>
              <w:t> Probably yes</w:t>
            </w:r>
          </w:p>
          <w:p w14:paraId="48D377C2"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Probably no</w:t>
            </w:r>
          </w:p>
          <w:p w14:paraId="73A63087"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w:t>
            </w:r>
            <w:r w:rsidRPr="00CB045F">
              <w:rPr>
                <w:rFonts w:ascii="Arial" w:eastAsia="MSPゴシック" w:hAnsi="Arial" w:cs="ＭＳ ゴシック"/>
              </w:rPr>
              <w:t xml:space="preserve"> </w:t>
            </w:r>
            <w:r w:rsidRPr="00CB045F">
              <w:rPr>
                <w:rFonts w:ascii="Arial" w:eastAsia="MSPゴシック" w:hAnsi="Arial" w:cs="ＭＳ Ｐゴシック"/>
              </w:rPr>
              <w:t>No</w:t>
            </w:r>
          </w:p>
          <w:p w14:paraId="49A0B031" w14:textId="77777777" w:rsidR="000D2C3C" w:rsidRPr="00CB045F" w:rsidRDefault="000D2C3C" w:rsidP="008807B7">
            <w:pPr>
              <w:rPr>
                <w:rFonts w:ascii="Arial" w:eastAsia="MSPゴシック" w:hAnsi="Arial" w:cs="ＭＳ Ｐゴシック"/>
              </w:rPr>
            </w:pPr>
            <w:r w:rsidRPr="00CB045F">
              <w:rPr>
                <w:rFonts w:ascii="Arial" w:eastAsia="MSPゴシック" w:hAnsi="Arial" w:cs="ＭＳ Ｐゴシック"/>
              </w:rPr>
              <w:t>○ Varies</w:t>
            </w:r>
          </w:p>
          <w:p w14:paraId="34941919" w14:textId="77777777" w:rsidR="000D2C3C" w:rsidRPr="00CB045F" w:rsidRDefault="000D2C3C" w:rsidP="008807B7">
            <w:pPr>
              <w:rPr>
                <w:rFonts w:ascii="Arial" w:eastAsia="ＭＳ Ｐゴシック" w:hAnsi="Arial" w:cs="Arial"/>
              </w:rPr>
            </w:pPr>
            <w:r w:rsidRPr="00CB045F">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93B0FF"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These are commonly practiced medical procedures and are considered to be feasible. However, Gram staining needs to be performed directly by experienced medical staff. Therefore, it may be difficult to obtain results quickly, depending on the facility and time of day.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F9E31B" w14:textId="77777777" w:rsidR="000D2C3C" w:rsidRPr="00CB045F" w:rsidRDefault="000D2C3C" w:rsidP="008807B7">
            <w:pPr>
              <w:rPr>
                <w:rFonts w:ascii="Arial" w:eastAsia="ＭＳ Ｐゴシック" w:hAnsi="Arial" w:cs="Arial"/>
              </w:rPr>
            </w:pPr>
          </w:p>
          <w:p w14:paraId="098A4CB1" w14:textId="77777777" w:rsidR="000D2C3C" w:rsidRPr="00CB045F" w:rsidRDefault="000D2C3C" w:rsidP="008807B7">
            <w:pPr>
              <w:rPr>
                <w:rFonts w:ascii="Arial" w:eastAsia="ＭＳ Ｐゴシック" w:hAnsi="Arial" w:cs="Arial"/>
              </w:rPr>
            </w:pPr>
          </w:p>
        </w:tc>
      </w:tr>
    </w:tbl>
    <w:p w14:paraId="1721BE80" w14:textId="77777777" w:rsidR="000D2C3C" w:rsidRPr="00016E92" w:rsidRDefault="000D2C3C" w:rsidP="008807B7">
      <w:pPr>
        <w:pStyle w:val="1"/>
        <w:spacing w:before="280" w:after="20"/>
        <w:rPr>
          <w:rFonts w:ascii="Arial" w:hAnsi="Arial" w:cs="Arial"/>
          <w:smallCaps/>
          <w:color w:val="000000"/>
          <w:sz w:val="28"/>
          <w:szCs w:val="28"/>
        </w:rPr>
      </w:pPr>
      <w:r w:rsidRPr="00016E92">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CB045F" w14:paraId="303BF79D" w14:textId="77777777" w:rsidTr="008807B7">
        <w:tc>
          <w:tcPr>
            <w:tcW w:w="1798" w:type="dxa"/>
            <w:tcBorders>
              <w:top w:val="nil"/>
              <w:left w:val="nil"/>
              <w:bottom w:val="nil"/>
              <w:right w:val="nil"/>
            </w:tcBorders>
            <w:tcMar>
              <w:top w:w="75" w:type="dxa"/>
              <w:left w:w="75" w:type="dxa"/>
              <w:bottom w:w="75" w:type="dxa"/>
              <w:right w:w="75" w:type="dxa"/>
            </w:tcMar>
            <w:vAlign w:val="center"/>
          </w:tcPr>
          <w:p w14:paraId="0495FFA8" w14:textId="77777777" w:rsidR="000D2C3C" w:rsidRPr="00CB045F"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97D8AA1"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CB045F">
              <w:rPr>
                <w:rFonts w:ascii="Arial" w:eastAsia="MSPゴシック" w:hAnsi="Arial" w:cs="Calibri"/>
                <w:b/>
                <w:smallCaps/>
                <w:color w:val="FFFFFF"/>
                <w:sz w:val="28"/>
                <w:szCs w:val="28"/>
              </w:rPr>
              <w:t>Judgment</w:t>
            </w:r>
          </w:p>
        </w:tc>
      </w:tr>
      <w:tr w:rsidR="000D2C3C" w:rsidRPr="00CB045F" w14:paraId="7430A8B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7971390"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D62067"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5E5E3"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10079"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2BCE9E"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AA240C4"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B6FFA"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239C51"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Do not know</w:t>
            </w:r>
          </w:p>
        </w:tc>
      </w:tr>
      <w:tr w:rsidR="000D2C3C" w:rsidRPr="00CB045F" w14:paraId="7B5A707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9C64849"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FC21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565861"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896185"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6F14D2"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77E662C"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2946E"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50FC2"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Do not know</w:t>
            </w:r>
          </w:p>
        </w:tc>
      </w:tr>
      <w:tr w:rsidR="000D2C3C" w:rsidRPr="00CB045F" w14:paraId="0EBF8D0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799BA7B"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93E982"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71FE7D"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3CC838"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D9D8C6"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000000" w:themeColor="text1"/>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5DE1E5"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AFF058"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A45E38"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Do not know</w:t>
            </w:r>
          </w:p>
        </w:tc>
      </w:tr>
      <w:tr w:rsidR="000D2C3C" w:rsidRPr="00CB045F" w14:paraId="444176B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591CA43"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095731"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62A706"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AE822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C4A887"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5821504"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A6D095B" w14:textId="77777777" w:rsidR="000D2C3C" w:rsidRPr="00CB045F" w:rsidRDefault="000D2C3C" w:rsidP="008807B7">
            <w:pPr>
              <w:jc w:val="center"/>
              <w:rPr>
                <w:rFonts w:ascii="Arial" w:eastAsia="MSPゴシック" w:hAnsi="Arial" w:cs="Times New Roman"/>
                <w:szCs w:val="21"/>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0CA5CD"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No included study</w:t>
            </w:r>
          </w:p>
        </w:tc>
      </w:tr>
      <w:tr w:rsidR="000D2C3C" w:rsidRPr="00CB045F" w14:paraId="56DD634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E747B77"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B1390D"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E6AA19"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185D04"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B55DC9"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3DBC142"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091E7A0" w14:textId="77777777" w:rsidR="000D2C3C" w:rsidRPr="00CB045F" w:rsidRDefault="000D2C3C" w:rsidP="008807B7">
            <w:pPr>
              <w:jc w:val="center"/>
              <w:rPr>
                <w:rFonts w:ascii="Arial" w:eastAsia="MSPゴシック" w:hAnsi="Arial" w:cs="Times New Roman"/>
                <w:szCs w:val="21"/>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FDF7B"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000000" w:themeColor="text1"/>
                <w:sz w:val="16"/>
                <w:szCs w:val="16"/>
              </w:rPr>
              <w:t>No included study</w:t>
            </w:r>
          </w:p>
        </w:tc>
      </w:tr>
      <w:tr w:rsidR="000D2C3C" w:rsidRPr="00CB045F" w14:paraId="65D83AC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6365C5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lastRenderedPageBreak/>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1E66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71B57F"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C9125"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90145"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062A32F"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1B2A39" w14:textId="77777777" w:rsidR="000D2C3C" w:rsidRPr="00CB045F" w:rsidRDefault="000D2C3C" w:rsidP="008807B7">
            <w:pPr>
              <w:jc w:val="center"/>
              <w:rPr>
                <w:rFonts w:ascii="Arial" w:eastAsia="MSPゴシック" w:hAnsi="Arial" w:cs="Times New Roman"/>
                <w:szCs w:val="21"/>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FB8FA"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CB045F">
              <w:rPr>
                <w:rFonts w:ascii="Arial" w:eastAsia="MSPゴシック" w:hAnsi="Arial" w:cs="Calibri"/>
                <w:color w:val="000000" w:themeColor="text1"/>
                <w:sz w:val="16"/>
                <w:szCs w:val="16"/>
              </w:rPr>
              <w:t>No included study</w:t>
            </w:r>
          </w:p>
        </w:tc>
      </w:tr>
      <w:tr w:rsidR="000D2C3C" w:rsidRPr="00CB045F" w14:paraId="1DF5B80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3544DD8"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B37FA"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DF49DD"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21672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7FCC30"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CC93909"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E9DE1D1" w14:textId="77777777" w:rsidR="000D2C3C" w:rsidRPr="00CB045F" w:rsidRDefault="000D2C3C" w:rsidP="008807B7">
            <w:pPr>
              <w:jc w:val="center"/>
              <w:rPr>
                <w:rFonts w:ascii="Arial" w:eastAsia="MSPゴシック" w:hAnsi="Arial" w:cs="Times New Roman"/>
                <w:szCs w:val="21"/>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ECD6B5"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CB045F">
              <w:rPr>
                <w:rFonts w:ascii="Arial" w:eastAsia="MSPゴシック" w:hAnsi="Arial" w:cs="Calibri"/>
                <w:color w:val="000000" w:themeColor="text1"/>
                <w:sz w:val="16"/>
                <w:szCs w:val="16"/>
              </w:rPr>
              <w:t>No included study</w:t>
            </w:r>
          </w:p>
        </w:tc>
      </w:tr>
      <w:tr w:rsidR="000D2C3C" w:rsidRPr="00CB045F" w14:paraId="73DEC4E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6A2531D"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5B6690"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7A72D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9545E1"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6880E"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5BE4739"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BF09C9" w14:textId="77777777" w:rsidR="000D2C3C" w:rsidRPr="00CB045F" w:rsidRDefault="000D2C3C" w:rsidP="008807B7">
            <w:pPr>
              <w:jc w:val="center"/>
              <w:rPr>
                <w:rFonts w:ascii="Arial" w:eastAsia="MSPゴシック" w:hAnsi="Arial" w:cs="Times New Roman"/>
                <w:szCs w:val="21"/>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E720B6"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CB045F">
              <w:rPr>
                <w:rFonts w:ascii="Arial" w:eastAsia="MSPゴシック" w:hAnsi="Arial" w:cs="Calibri"/>
                <w:color w:val="AEAAAA" w:themeColor="background2" w:themeShade="BF"/>
                <w:sz w:val="16"/>
                <w:szCs w:val="16"/>
              </w:rPr>
              <w:t>No included study</w:t>
            </w:r>
          </w:p>
        </w:tc>
      </w:tr>
      <w:tr w:rsidR="000D2C3C" w:rsidRPr="00CB045F" w14:paraId="06CD3EB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434A324"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37206"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1A10C5"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021F11"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6ED6A6"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A2D615E"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9FD1C6E" w14:textId="77777777" w:rsidR="000D2C3C" w:rsidRPr="00CB045F" w:rsidRDefault="000D2C3C" w:rsidP="008807B7">
            <w:pPr>
              <w:jc w:val="center"/>
              <w:rPr>
                <w:rFonts w:ascii="Arial" w:eastAsia="MSPゴシック" w:hAnsi="Arial" w:cs="Times New Roman"/>
                <w:szCs w:val="21"/>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E387429" w14:textId="77777777" w:rsidR="000D2C3C" w:rsidRPr="00CB045F" w:rsidRDefault="000D2C3C" w:rsidP="008807B7">
            <w:pPr>
              <w:jc w:val="center"/>
              <w:rPr>
                <w:rFonts w:ascii="Arial" w:eastAsia="MSPゴシック" w:hAnsi="Arial" w:cs="Times New Roman"/>
                <w:szCs w:val="21"/>
              </w:rPr>
            </w:pPr>
          </w:p>
        </w:tc>
      </w:tr>
      <w:tr w:rsidR="000D2C3C" w:rsidRPr="00CB045F" w14:paraId="733CD7C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AEA87B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5E7B3"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76A4E7"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11AD2"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EA928"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FC2638"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000000" w:themeColor="text1"/>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52FF26"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130F40"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Do not know</w:t>
            </w:r>
          </w:p>
        </w:tc>
      </w:tr>
      <w:tr w:rsidR="000D2C3C" w:rsidRPr="00CB045F" w14:paraId="0186E5D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02FAD3E"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5C804"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7068A"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2B022"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B045F">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1BAD37"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2D0FEE8"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FE1A6"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06F34"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Do not know</w:t>
            </w:r>
          </w:p>
        </w:tc>
      </w:tr>
      <w:tr w:rsidR="000D2C3C" w:rsidRPr="00CB045F" w14:paraId="1B55C68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F2B9184"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B045F">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7A41D5"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C554B"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0F65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B045F">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1818A3"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B045F">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C7610AA" w14:textId="77777777" w:rsidR="000D2C3C" w:rsidRPr="00CB045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6A0F5E"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DC592C"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B045F">
              <w:rPr>
                <w:rFonts w:ascii="Arial" w:eastAsia="MSPゴシック" w:hAnsi="Arial" w:cs="Calibri"/>
                <w:color w:val="AEAAAA" w:themeColor="background2" w:themeShade="BF"/>
                <w:sz w:val="16"/>
                <w:szCs w:val="16"/>
              </w:rPr>
              <w:t>Do not know</w:t>
            </w:r>
          </w:p>
        </w:tc>
      </w:tr>
    </w:tbl>
    <w:p w14:paraId="44ADDED7" w14:textId="77777777" w:rsidR="000D2C3C" w:rsidRPr="00016E92" w:rsidRDefault="000D2C3C" w:rsidP="008807B7">
      <w:pPr>
        <w:pStyle w:val="1"/>
        <w:spacing w:before="280" w:after="20"/>
        <w:rPr>
          <w:rFonts w:ascii="Arial" w:hAnsi="Arial" w:cs="Arial"/>
          <w:smallCaps/>
          <w:color w:val="000000"/>
          <w:sz w:val="28"/>
          <w:szCs w:val="28"/>
        </w:rPr>
      </w:pPr>
      <w:r w:rsidRPr="00016E92">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CB045F" w14:paraId="1895E606"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5D4AC7FA"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B045F">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8E6B4EA"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B045F">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5B7287B"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B045F">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E98EEB8"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B045F">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C0AE23D" w14:textId="77777777" w:rsidR="000D2C3C" w:rsidRPr="00CB045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B045F">
              <w:rPr>
                <w:rFonts w:ascii="Arial" w:eastAsia="MSPゴシック" w:hAnsi="Arial" w:cs="Calibri"/>
                <w:color w:val="000000"/>
                <w:sz w:val="16"/>
                <w:szCs w:val="16"/>
              </w:rPr>
              <w:t>Strong recommendation for the test</w:t>
            </w:r>
          </w:p>
        </w:tc>
      </w:tr>
      <w:tr w:rsidR="000D2C3C" w:rsidRPr="00CB045F" w14:paraId="4EEAB939"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9A63FEF" w14:textId="77777777" w:rsidR="000D2C3C" w:rsidRPr="00CB045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B045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9EF7FCE" w14:textId="77777777" w:rsidR="000D2C3C" w:rsidRPr="00CB045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B045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406BC5B" w14:textId="77777777" w:rsidR="000D2C3C" w:rsidRPr="00CB045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B045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174C394" w14:textId="77777777" w:rsidR="000D2C3C" w:rsidRPr="00CB045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B045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77FDA6A" w14:textId="77777777" w:rsidR="000D2C3C" w:rsidRPr="00CB045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B045F">
              <w:rPr>
                <w:rFonts w:ascii="Arial" w:eastAsia="MSPゴシック" w:hAnsi="Arial" w:cs="ＭＳ Ｐゴシック"/>
                <w:color w:val="000000"/>
                <w:sz w:val="24"/>
              </w:rPr>
              <w:t xml:space="preserve">○ </w:t>
            </w:r>
          </w:p>
        </w:tc>
      </w:tr>
    </w:tbl>
    <w:p w14:paraId="1DD099B3" w14:textId="77777777" w:rsidR="000D2C3C" w:rsidRPr="00016E92" w:rsidRDefault="000D2C3C" w:rsidP="008807B7">
      <w:pPr>
        <w:pStyle w:val="1"/>
        <w:spacing w:before="280" w:after="20"/>
        <w:rPr>
          <w:rFonts w:ascii="Arial" w:hAnsi="Arial" w:cs="Arial"/>
          <w:smallCaps/>
          <w:color w:val="000000"/>
          <w:sz w:val="28"/>
          <w:szCs w:val="28"/>
        </w:rPr>
      </w:pPr>
      <w:r w:rsidRPr="00016E92">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CB045F" w14:paraId="67FA4B93" w14:textId="77777777" w:rsidTr="008807B7">
        <w:tc>
          <w:tcPr>
            <w:tcW w:w="10800" w:type="dxa"/>
            <w:shd w:val="clear" w:color="auto" w:fill="2E74B5" w:themeFill="accent5" w:themeFillShade="BF"/>
            <w:tcMar>
              <w:top w:w="75" w:type="dxa"/>
              <w:left w:w="75" w:type="dxa"/>
              <w:bottom w:w="75" w:type="dxa"/>
              <w:right w:w="75" w:type="dxa"/>
            </w:tcMar>
          </w:tcPr>
          <w:p w14:paraId="66A52145" w14:textId="77777777" w:rsidR="000D2C3C" w:rsidRPr="00CB045F" w:rsidRDefault="00633AD7" w:rsidP="008807B7">
            <w:pPr>
              <w:pStyle w:val="2"/>
              <w:spacing w:before="0" w:after="0"/>
              <w:rPr>
                <w:rFonts w:ascii="Arial" w:hAnsi="Arial" w:cs="Arial"/>
                <w:color w:val="FFFFFF"/>
                <w:sz w:val="21"/>
                <w:szCs w:val="21"/>
              </w:rPr>
            </w:pPr>
            <w:sdt>
              <w:sdtPr>
                <w:rPr>
                  <w:rFonts w:asciiTheme="minorBidi" w:hAnsiTheme="minorBidi" w:cstheme="minorBidi"/>
                  <w:sz w:val="21"/>
                  <w:szCs w:val="21"/>
                </w:rPr>
                <w:tag w:val="goog_rdk_13"/>
                <w:id w:val="-1681269882"/>
              </w:sdtPr>
              <w:sdtEndPr/>
              <w:sdtContent/>
            </w:sdt>
            <w:r w:rsidR="000D2C3C" w:rsidRPr="00CB045F">
              <w:rPr>
                <w:rFonts w:ascii="Arial" w:hAnsi="Arial" w:cs="Arial"/>
                <w:color w:val="FFFFFF"/>
                <w:sz w:val="21"/>
                <w:szCs w:val="21"/>
              </w:rPr>
              <w:t>Recommendation</w:t>
            </w:r>
          </w:p>
        </w:tc>
      </w:tr>
      <w:tr w:rsidR="000D2C3C" w:rsidRPr="00CB045F" w14:paraId="5DD9473A" w14:textId="77777777" w:rsidTr="008807B7">
        <w:trPr>
          <w:trHeight w:val="1080"/>
        </w:trPr>
        <w:tc>
          <w:tcPr>
            <w:tcW w:w="10800" w:type="dxa"/>
            <w:tcMar>
              <w:top w:w="75" w:type="dxa"/>
              <w:left w:w="75" w:type="dxa"/>
              <w:bottom w:w="75" w:type="dxa"/>
              <w:right w:w="75" w:type="dxa"/>
            </w:tcMar>
          </w:tcPr>
          <w:p w14:paraId="08323BBE" w14:textId="77777777" w:rsidR="000D2C3C" w:rsidRPr="00CB045F" w:rsidRDefault="000D2C3C" w:rsidP="008807B7">
            <w:pPr>
              <w:rPr>
                <w:rFonts w:ascii="Arial" w:eastAsia="ＭＳ Ｐゴシック" w:hAnsi="Arial" w:cs="Arial"/>
                <w:b/>
                <w:bCs/>
              </w:rPr>
            </w:pPr>
            <w:r w:rsidRPr="00CB045F">
              <w:rPr>
                <w:rFonts w:ascii="Arial" w:eastAsia="ＭＳ Ｐゴシック" w:hAnsi="Arial" w:cs="Arial"/>
                <w:b/>
                <w:bCs/>
              </w:rPr>
              <w:t>We conditionally recommend the use of a urinary antigen test and sputum Gram stain to differentiate the cause of ARDS (pneumococcal pneumonia) (Conditional recommendation/very low certainty of the evidence: GRADE: 2D)</w:t>
            </w:r>
            <w:r>
              <w:rPr>
                <w:rFonts w:ascii="Arial" w:eastAsia="ＭＳ Ｐゴシック" w:hAnsi="Arial" w:cs="Arial"/>
                <w:b/>
                <w:bCs/>
              </w:rPr>
              <w:t>.</w:t>
            </w:r>
          </w:p>
          <w:p w14:paraId="0A2AACBC" w14:textId="77777777" w:rsidR="000D2C3C" w:rsidRPr="00CB045F" w:rsidRDefault="000D2C3C" w:rsidP="008807B7">
            <w:pPr>
              <w:rPr>
                <w:rFonts w:ascii="Arial" w:eastAsia="ＭＳ Ｐゴシック" w:hAnsi="Arial" w:cs="Arial"/>
                <w:b/>
                <w:bCs/>
              </w:rPr>
            </w:pPr>
          </w:p>
          <w:p w14:paraId="2231716E" w14:textId="77777777" w:rsidR="000D2C3C" w:rsidRPr="00CB045F" w:rsidRDefault="000D2C3C" w:rsidP="008807B7">
            <w:pPr>
              <w:rPr>
                <w:rFonts w:ascii="Arial" w:eastAsia="ＭＳ Ｐゴシック" w:hAnsi="Arial" w:cs="Arial"/>
                <w:b/>
                <w:bCs/>
              </w:rPr>
            </w:pPr>
            <w:r w:rsidRPr="00CB045F">
              <w:rPr>
                <w:rFonts w:ascii="Arial" w:eastAsia="ＭＳ Ｐゴシック" w:hAnsi="Arial" w:cs="Arial"/>
                <w:b/>
                <w:bCs/>
              </w:rPr>
              <w:t>Note: If the clinical situation (characteristics of the target patient, characteristics and timing of the test, prior probability, values of the patient and health care providers) changes, the balance of effects may change, and different options may be recommended.</w:t>
            </w:r>
          </w:p>
        </w:tc>
      </w:tr>
      <w:tr w:rsidR="000D2C3C" w:rsidRPr="00CB045F" w14:paraId="362F4111" w14:textId="77777777" w:rsidTr="008807B7">
        <w:tc>
          <w:tcPr>
            <w:tcW w:w="10800" w:type="dxa"/>
            <w:tcMar>
              <w:top w:w="0" w:type="dxa"/>
              <w:left w:w="0" w:type="dxa"/>
              <w:bottom w:w="0" w:type="dxa"/>
              <w:right w:w="0" w:type="dxa"/>
            </w:tcMar>
          </w:tcPr>
          <w:p w14:paraId="738E53BC" w14:textId="77777777" w:rsidR="000D2C3C" w:rsidRPr="00CB045F" w:rsidRDefault="000D2C3C" w:rsidP="008807B7">
            <w:pPr>
              <w:rPr>
                <w:rFonts w:ascii="Arial" w:eastAsia="ＭＳ Ｐゴシック" w:hAnsi="Arial" w:cs="Arial"/>
              </w:rPr>
            </w:pPr>
          </w:p>
        </w:tc>
      </w:tr>
      <w:tr w:rsidR="000D2C3C" w:rsidRPr="00CB045F" w14:paraId="267BBB25" w14:textId="77777777" w:rsidTr="008807B7">
        <w:tc>
          <w:tcPr>
            <w:tcW w:w="10800" w:type="dxa"/>
            <w:shd w:val="clear" w:color="auto" w:fill="2E74B5" w:themeFill="accent5" w:themeFillShade="BF"/>
            <w:tcMar>
              <w:top w:w="75" w:type="dxa"/>
              <w:left w:w="75" w:type="dxa"/>
              <w:bottom w:w="75" w:type="dxa"/>
              <w:right w:w="75" w:type="dxa"/>
            </w:tcMar>
          </w:tcPr>
          <w:p w14:paraId="4DE0070F"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Justification</w:t>
            </w:r>
          </w:p>
        </w:tc>
      </w:tr>
      <w:tr w:rsidR="000D2C3C" w:rsidRPr="00CB045F" w14:paraId="4A151F1E" w14:textId="77777777" w:rsidTr="008807B7">
        <w:trPr>
          <w:trHeight w:val="1080"/>
        </w:trPr>
        <w:tc>
          <w:tcPr>
            <w:tcW w:w="10800" w:type="dxa"/>
            <w:tcMar>
              <w:top w:w="75" w:type="dxa"/>
              <w:left w:w="75" w:type="dxa"/>
              <w:bottom w:w="75" w:type="dxa"/>
              <w:right w:w="75" w:type="dxa"/>
            </w:tcMar>
          </w:tcPr>
          <w:p w14:paraId="73C7351C" w14:textId="77777777" w:rsidR="000D2C3C" w:rsidRPr="00CB045F" w:rsidRDefault="000D2C3C" w:rsidP="008807B7">
            <w:pPr>
              <w:rPr>
                <w:rFonts w:ascii="Arial" w:eastAsia="ＭＳ Ｐゴシック" w:hAnsi="Arial" w:cs="Arial"/>
                <w:smallCaps/>
                <w:color w:val="808080"/>
              </w:rPr>
            </w:pPr>
            <w:r w:rsidRPr="00CB045F">
              <w:rPr>
                <w:rFonts w:ascii="Arial" w:eastAsia="ＭＳ Ｐゴシック" w:hAnsi="Arial" w:cs="Arial"/>
                <w:b/>
                <w:u w:val="single"/>
              </w:rPr>
              <w:t>Question</w:t>
            </w:r>
          </w:p>
          <w:p w14:paraId="3C4D55A1" w14:textId="77777777" w:rsidR="000D2C3C" w:rsidRPr="00B33F13" w:rsidRDefault="000D2C3C" w:rsidP="008807B7">
            <w:pPr>
              <w:rPr>
                <w:rFonts w:ascii="Arial" w:eastAsia="MSPゴシック" w:hAnsi="Arial" w:cs="Arial"/>
                <w:color w:val="000000"/>
              </w:rPr>
            </w:pPr>
            <w:r w:rsidRPr="00B33F13">
              <w:rPr>
                <w:rFonts w:ascii="Arial" w:eastAsia="Gungsuh" w:hAnsi="Arial" w:cs="Arial"/>
                <w:color w:val="000000"/>
              </w:rPr>
              <w:t>Should pneumococcal urinary antigen tests and sputum Gram staining be used for identifying pneumococcal pneumonia as the causative disease of ARDS?</w:t>
            </w:r>
          </w:p>
          <w:p w14:paraId="7DDACF09" w14:textId="77777777" w:rsidR="000D2C3C" w:rsidRPr="00CB045F" w:rsidRDefault="000D2C3C" w:rsidP="008807B7">
            <w:pPr>
              <w:rPr>
                <w:rFonts w:ascii="Arial" w:eastAsia="ＭＳ Ｐゴシック" w:hAnsi="Arial" w:cs="Arial"/>
                <w:b/>
                <w:u w:val="single"/>
              </w:rPr>
            </w:pPr>
            <w:r w:rsidRPr="00CB045F">
              <w:rPr>
                <w:rFonts w:ascii="Arial" w:eastAsia="ＭＳ Ｐゴシック" w:hAnsi="Arial" w:cs="Arial"/>
                <w:b/>
                <w:u w:val="single"/>
              </w:rPr>
              <w:t>Patients</w:t>
            </w:r>
          </w:p>
          <w:p w14:paraId="4E458C65" w14:textId="77777777" w:rsidR="000D2C3C" w:rsidRPr="00CB045F" w:rsidRDefault="000D2C3C" w:rsidP="008807B7">
            <w:pPr>
              <w:rPr>
                <w:rFonts w:ascii="Arial" w:eastAsia="MSPゴシック" w:hAnsi="Arial" w:cs="Calibri"/>
                <w:color w:val="000000"/>
              </w:rPr>
            </w:pPr>
            <w:r w:rsidRPr="00CB045F">
              <w:rPr>
                <w:rFonts w:ascii="Arial" w:eastAsia="MSPゴシック" w:hAnsi="Arial" w:cs="Calibri"/>
                <w:color w:val="000000"/>
              </w:rPr>
              <w:t>Patients with ARDS</w:t>
            </w:r>
          </w:p>
          <w:p w14:paraId="5D27EFE8" w14:textId="77777777" w:rsidR="000D2C3C" w:rsidRPr="00CB045F" w:rsidRDefault="000D2C3C" w:rsidP="008807B7">
            <w:pPr>
              <w:rPr>
                <w:rFonts w:ascii="Arial" w:eastAsia="MSPゴシック" w:hAnsi="Arial" w:cs="Calibri"/>
                <w:color w:val="000000"/>
              </w:rPr>
            </w:pPr>
            <w:r w:rsidRPr="00CB045F">
              <w:rPr>
                <w:rFonts w:ascii="Arial" w:eastAsia="ＭＳ Ｐゴシック" w:hAnsi="Arial" w:cs="Arial"/>
                <w:b/>
                <w:u w:val="single"/>
              </w:rPr>
              <w:t>Index test</w:t>
            </w:r>
          </w:p>
          <w:p w14:paraId="602B82BA"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Urinary antigen test, sputum Gram stain</w:t>
            </w:r>
          </w:p>
          <w:p w14:paraId="0043058C" w14:textId="77777777" w:rsidR="000D2C3C" w:rsidRPr="00CB045F" w:rsidRDefault="000D2C3C" w:rsidP="008807B7">
            <w:pPr>
              <w:rPr>
                <w:rFonts w:ascii="Arial" w:eastAsia="MSPゴシック" w:hAnsi="Arial" w:cs="Calibri"/>
                <w:color w:val="000000"/>
              </w:rPr>
            </w:pPr>
            <w:r w:rsidRPr="00CB045F">
              <w:rPr>
                <w:rFonts w:ascii="Arial" w:eastAsia="ＭＳ Ｐゴシック" w:hAnsi="Arial" w:cs="Arial"/>
                <w:b/>
                <w:u w:val="single"/>
              </w:rPr>
              <w:t>Purpose, role, and setting of the test</w:t>
            </w:r>
          </w:p>
          <w:p w14:paraId="26387585"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Differential diagnosis in ARDS management in ER, ICU, or equivalent</w:t>
            </w:r>
          </w:p>
          <w:p w14:paraId="5F0148DB" w14:textId="77777777" w:rsidR="000D2C3C" w:rsidRPr="00CB045F" w:rsidRDefault="000D2C3C" w:rsidP="008807B7">
            <w:pPr>
              <w:rPr>
                <w:rFonts w:ascii="Arial" w:eastAsia="ＭＳ Ｐゴシック" w:hAnsi="Arial" w:cs="Arial"/>
              </w:rPr>
            </w:pPr>
          </w:p>
          <w:p w14:paraId="4F54E41B" w14:textId="77777777" w:rsidR="000D2C3C" w:rsidRPr="00CB045F" w:rsidRDefault="000D2C3C" w:rsidP="008807B7">
            <w:pPr>
              <w:rPr>
                <w:rFonts w:ascii="Arial" w:eastAsia="ＭＳ Ｐゴシック" w:hAnsi="Arial" w:cs="Arial"/>
                <w:b/>
                <w:u w:val="single"/>
              </w:rPr>
            </w:pPr>
            <w:r w:rsidRPr="00CB045F">
              <w:rPr>
                <w:rFonts w:ascii="Arial" w:eastAsia="ＭＳ Ｐゴシック" w:hAnsi="Arial" w:cs="Arial"/>
                <w:b/>
                <w:u w:val="single"/>
              </w:rPr>
              <w:t>Medical practice based on test results</w:t>
            </w:r>
          </w:p>
          <w:p w14:paraId="06BFC4E4"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t xml:space="preserve">If positive, treatment with antimicrobial agents covering </w:t>
            </w:r>
            <w:r w:rsidRPr="00016E92">
              <w:rPr>
                <w:rFonts w:ascii="Arial" w:eastAsia="ＭＳ Ｐゴシック" w:hAnsi="Arial" w:cs="Arial"/>
                <w:i/>
              </w:rPr>
              <w:t>Streptococcus pneumoniae</w:t>
            </w:r>
            <w:r w:rsidRPr="00CB045F">
              <w:rPr>
                <w:rFonts w:ascii="Arial" w:eastAsia="ＭＳ Ｐゴシック" w:hAnsi="Arial" w:cs="Arial"/>
              </w:rPr>
              <w:t xml:space="preserve"> will be initiated. If negative, antimicrobial agents should be selected with consideration of other pathogens, and the patient should be tested and followed for other conditions that may precipitate ARDS.</w:t>
            </w:r>
          </w:p>
          <w:p w14:paraId="05F11395" w14:textId="77777777" w:rsidR="000D2C3C" w:rsidRPr="00CB045F" w:rsidRDefault="000D2C3C" w:rsidP="008807B7">
            <w:pPr>
              <w:pBdr>
                <w:top w:val="nil"/>
                <w:left w:val="nil"/>
                <w:bottom w:val="nil"/>
                <w:right w:val="nil"/>
                <w:between w:val="nil"/>
              </w:pBdr>
              <w:rPr>
                <w:rFonts w:ascii="Arial" w:eastAsia="ＭＳ Ｐゴシック" w:hAnsi="Arial" w:cs="Arial"/>
                <w:color w:val="000000"/>
              </w:rPr>
            </w:pPr>
          </w:p>
          <w:p w14:paraId="0C88E9D0"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b/>
                <w:u w:val="single"/>
              </w:rPr>
              <w:t>Summary of evidence</w:t>
            </w:r>
            <w:r w:rsidRPr="00CB045F">
              <w:rPr>
                <w:rFonts w:ascii="Arial" w:eastAsia="ＭＳ Ｐゴシック" w:hAnsi="Arial" w:cs="Arial" w:hint="eastAsia"/>
              </w:rPr>
              <w:t>：</w:t>
            </w:r>
          </w:p>
          <w:p w14:paraId="7B7E8A41" w14:textId="77777777" w:rsidR="000D2C3C" w:rsidRPr="00CB045F" w:rsidRDefault="000D2C3C" w:rsidP="008807B7">
            <w:pPr>
              <w:pBdr>
                <w:top w:val="nil"/>
                <w:left w:val="nil"/>
                <w:bottom w:val="nil"/>
                <w:right w:val="nil"/>
                <w:between w:val="nil"/>
              </w:pBdr>
              <w:rPr>
                <w:rFonts w:ascii="Arial" w:eastAsia="ＭＳ Ｐゴシック" w:hAnsi="Arial" w:cs="Arial"/>
                <w:color w:val="000000"/>
              </w:rPr>
            </w:pPr>
            <w:r w:rsidRPr="00CB045F">
              <w:rPr>
                <w:rFonts w:ascii="Arial" w:eastAsia="ＭＳ Ｐゴシック" w:hAnsi="Arial" w:cs="Arial"/>
                <w:color w:val="000000"/>
              </w:rPr>
              <w:t>Urinary antigen test (23 studies, 10900 patients)</w:t>
            </w:r>
          </w:p>
          <w:p w14:paraId="408ADA92" w14:textId="1618CBEA" w:rsidR="000D2C3C" w:rsidRPr="00CB045F" w:rsidRDefault="000D2C3C" w:rsidP="008807B7">
            <w:pPr>
              <w:pBdr>
                <w:top w:val="nil"/>
                <w:left w:val="nil"/>
                <w:bottom w:val="nil"/>
                <w:right w:val="nil"/>
                <w:between w:val="nil"/>
              </w:pBdr>
              <w:rPr>
                <w:rFonts w:ascii="Arial" w:eastAsia="ＭＳ Ｐゴシック" w:hAnsi="Arial" w:cs="Arial"/>
                <w:color w:val="000000"/>
              </w:rPr>
            </w:pPr>
            <w:r w:rsidRPr="00CB045F">
              <w:rPr>
                <w:rFonts w:ascii="Arial" w:eastAsia="ＭＳ Ｐゴシック" w:hAnsi="Arial" w:cs="Arial"/>
                <w:color w:val="000000"/>
              </w:rPr>
              <w:t xml:space="preserve"> Integrated sensitivity: 0.65 </w:t>
            </w:r>
            <w:r w:rsidRPr="00CB045F">
              <w:rPr>
                <w:rFonts w:asciiTheme="minorBidi" w:eastAsia="ＭＳ Ｐゴシック" w:hAnsiTheme="minorBidi"/>
                <w:color w:val="000000"/>
              </w:rPr>
              <w:t>(</w:t>
            </w:r>
            <w:r w:rsidRPr="00CB045F">
              <w:rPr>
                <w:rFonts w:ascii="Arial" w:eastAsia="ＭＳ Ｐゴシック" w:hAnsi="Arial" w:cs="Arial"/>
                <w:color w:val="000000"/>
              </w:rPr>
              <w:t>95% CI: 0.61-0.68</w:t>
            </w:r>
            <w:r w:rsidRPr="00CB045F">
              <w:rPr>
                <w:rFonts w:asciiTheme="minorBidi" w:eastAsia="ＭＳ Ｐゴシック" w:hAnsiTheme="minorBidi"/>
                <w:color w:val="000000"/>
              </w:rPr>
              <w:t>)</w:t>
            </w:r>
            <w:r w:rsidRPr="00CB045F">
              <w:rPr>
                <w:rFonts w:ascii="Arial" w:eastAsia="ＭＳ Ｐゴシック" w:hAnsi="Arial" w:cs="Arial"/>
                <w:color w:val="000000"/>
              </w:rPr>
              <w:t>, Integrated specificity: 0.91 (95% CI: 0.85-0.95)</w:t>
            </w:r>
          </w:p>
          <w:p w14:paraId="29EFEFBA" w14:textId="77777777" w:rsidR="000D2C3C" w:rsidRPr="00CB045F" w:rsidRDefault="000D2C3C" w:rsidP="008807B7">
            <w:pPr>
              <w:pBdr>
                <w:top w:val="nil"/>
                <w:left w:val="nil"/>
                <w:bottom w:val="nil"/>
                <w:right w:val="nil"/>
                <w:between w:val="nil"/>
              </w:pBdr>
              <w:rPr>
                <w:rFonts w:ascii="Arial" w:eastAsia="ＭＳ Ｐゴシック" w:hAnsi="Arial" w:cs="Arial"/>
                <w:color w:val="000000"/>
              </w:rPr>
            </w:pPr>
            <w:r w:rsidRPr="00CB045F">
              <w:rPr>
                <w:rFonts w:ascii="Arial" w:eastAsia="ＭＳ Ｐゴシック" w:hAnsi="Arial" w:cs="Arial"/>
                <w:color w:val="000000"/>
              </w:rPr>
              <w:t>Sputum Gram stain (11 studies, 1794 patients)</w:t>
            </w:r>
          </w:p>
          <w:p w14:paraId="74CC807E" w14:textId="50538C79" w:rsidR="000D2C3C" w:rsidRPr="00CB045F" w:rsidRDefault="000D2C3C" w:rsidP="008807B7">
            <w:pPr>
              <w:pBdr>
                <w:top w:val="nil"/>
                <w:left w:val="nil"/>
                <w:bottom w:val="nil"/>
                <w:right w:val="nil"/>
                <w:between w:val="nil"/>
              </w:pBdr>
              <w:rPr>
                <w:rFonts w:ascii="Arial" w:eastAsia="ＭＳ Ｐゴシック" w:hAnsi="Arial" w:cs="Arial"/>
                <w:color w:val="000000"/>
              </w:rPr>
            </w:pPr>
            <w:r w:rsidRPr="00CB045F">
              <w:rPr>
                <w:rFonts w:ascii="Arial" w:eastAsia="ＭＳ Ｐゴシック" w:hAnsi="Arial" w:cs="Arial"/>
                <w:color w:val="000000"/>
              </w:rPr>
              <w:t xml:space="preserve"> Integrated sensitivity: 0.69</w:t>
            </w:r>
            <w:r w:rsidRPr="00CB045F">
              <w:rPr>
                <w:rFonts w:asciiTheme="minorBidi" w:eastAsia="ＭＳ Ｐゴシック" w:hAnsiTheme="minorBidi"/>
                <w:color w:val="000000"/>
              </w:rPr>
              <w:t xml:space="preserve"> (</w:t>
            </w:r>
            <w:r w:rsidRPr="00CB045F">
              <w:rPr>
                <w:rFonts w:ascii="Arial" w:eastAsia="ＭＳ Ｐゴシック" w:hAnsi="Arial" w:cs="Arial"/>
                <w:color w:val="000000"/>
              </w:rPr>
              <w:t>95% CI: 0.56-0.80</w:t>
            </w:r>
            <w:r w:rsidRPr="00CB045F">
              <w:rPr>
                <w:rFonts w:asciiTheme="minorBidi" w:eastAsia="ＭＳ Ｐゴシック" w:hAnsiTheme="minorBidi"/>
                <w:color w:val="000000"/>
              </w:rPr>
              <w:t>)</w:t>
            </w:r>
            <w:r w:rsidRPr="00CB045F">
              <w:rPr>
                <w:rFonts w:ascii="Arial" w:eastAsia="ＭＳ Ｐゴシック" w:hAnsi="Arial" w:cs="Arial"/>
                <w:color w:val="000000"/>
              </w:rPr>
              <w:t>, Integrated specificity: 0.91 (95% CI: 0.83-0.96)</w:t>
            </w:r>
          </w:p>
          <w:p w14:paraId="646A5E61" w14:textId="77777777" w:rsidR="000D2C3C" w:rsidRPr="00CB045F" w:rsidRDefault="000D2C3C" w:rsidP="008807B7">
            <w:pPr>
              <w:pBdr>
                <w:top w:val="nil"/>
                <w:left w:val="nil"/>
                <w:bottom w:val="nil"/>
                <w:right w:val="nil"/>
                <w:between w:val="nil"/>
              </w:pBdr>
              <w:rPr>
                <w:rFonts w:ascii="Arial" w:eastAsia="ＭＳ Ｐゴシック" w:hAnsi="Arial" w:cs="Arial"/>
                <w:color w:val="808080"/>
              </w:rPr>
            </w:pPr>
          </w:p>
          <w:p w14:paraId="5FB38BC6"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b/>
                <w:u w:val="single"/>
              </w:rPr>
              <w:t>Certainty of the evidence</w:t>
            </w:r>
            <w:r w:rsidRPr="00CB045F">
              <w:rPr>
                <w:rFonts w:ascii="Arial" w:eastAsia="ＭＳ Ｐゴシック" w:hAnsi="Arial" w:cs="Arial" w:hint="eastAsia"/>
              </w:rPr>
              <w:t>：</w:t>
            </w:r>
          </w:p>
          <w:p w14:paraId="06061149" w14:textId="77777777" w:rsidR="000D2C3C" w:rsidRPr="00CB045F" w:rsidRDefault="000D2C3C" w:rsidP="008807B7">
            <w:pPr>
              <w:rPr>
                <w:rFonts w:ascii="Arial" w:eastAsia="ＭＳ Ｐゴシック" w:hAnsi="Arial" w:cs="Arial"/>
                <w:color w:val="000000"/>
                <w:highlight w:val="white"/>
              </w:rPr>
            </w:pPr>
            <w:r w:rsidRPr="00CB045F">
              <w:rPr>
                <w:rFonts w:ascii="Arial" w:eastAsia="ＭＳ Ｐゴシック" w:hAnsi="Arial" w:cs="Arial"/>
                <w:color w:val="000000"/>
                <w:highlight w:val="white"/>
              </w:rPr>
              <w:t>Very low</w:t>
            </w:r>
          </w:p>
          <w:p w14:paraId="31D1D5A4" w14:textId="77777777" w:rsidR="000D2C3C" w:rsidRPr="00CB045F" w:rsidRDefault="000D2C3C" w:rsidP="008807B7">
            <w:pPr>
              <w:rPr>
                <w:rFonts w:ascii="Arial" w:eastAsia="ＭＳ Ｐゴシック" w:hAnsi="Arial" w:cs="Arial"/>
                <w:color w:val="7F7F7F"/>
                <w:highlight w:val="white"/>
              </w:rPr>
            </w:pPr>
          </w:p>
          <w:p w14:paraId="59FDD04A" w14:textId="77777777" w:rsidR="000D2C3C" w:rsidRPr="00CB045F" w:rsidRDefault="00633AD7" w:rsidP="008807B7">
            <w:pPr>
              <w:rPr>
                <w:rFonts w:ascii="Arial" w:eastAsia="ＭＳ Ｐゴシック" w:hAnsi="Arial" w:cs="Arial"/>
              </w:rPr>
            </w:pPr>
            <w:sdt>
              <w:sdtPr>
                <w:rPr>
                  <w:rFonts w:asciiTheme="minorBidi" w:eastAsia="ＭＳ Ｐゴシック" w:hAnsiTheme="minorBidi"/>
                  <w:b/>
                  <w:u w:val="single"/>
                </w:rPr>
                <w:tag w:val="goog_rdk_243"/>
                <w:id w:val="517820540"/>
              </w:sdtPr>
              <w:sdtEndPr/>
              <w:sdtContent>
                <w:r w:rsidR="000D2C3C" w:rsidRPr="00CB045F">
                  <w:rPr>
                    <w:rFonts w:ascii="Arial" w:eastAsia="ＭＳ Ｐゴシック" w:hAnsi="Arial" w:cs="Arial"/>
                    <w:b/>
                    <w:u w:val="single"/>
                  </w:rPr>
                  <w:t>Values, balance of effects, acceptability, feasibility</w:t>
                </w:r>
              </w:sdtContent>
            </w:sdt>
            <w:r w:rsidR="000D2C3C" w:rsidRPr="00CB045F">
              <w:rPr>
                <w:rFonts w:ascii="Arial" w:eastAsia="ＭＳ Ｐゴシック" w:hAnsi="Arial" w:cs="Arial" w:hint="eastAsia"/>
              </w:rPr>
              <w:t>：</w:t>
            </w:r>
          </w:p>
          <w:p w14:paraId="792C8D4E" w14:textId="77777777" w:rsidR="000D2C3C" w:rsidRPr="00CB045F" w:rsidRDefault="000D2C3C" w:rsidP="008807B7">
            <w:pPr>
              <w:widowControl/>
              <w:jc w:val="left"/>
              <w:rPr>
                <w:rFonts w:ascii="Arial" w:eastAsia="ＭＳ Ｐゴシック" w:hAnsi="Arial" w:cs="Arial"/>
                <w:color w:val="000000"/>
              </w:rPr>
            </w:pPr>
            <w:r w:rsidRPr="00CB045F">
              <w:rPr>
                <w:rFonts w:ascii="Arial" w:eastAsia="ＭＳ Ｐゴシック" w:hAnsi="Arial" w:cs="Arial"/>
                <w:color w:val="000000"/>
              </w:rPr>
              <w:t>The desirable effects of performing the test (prompt and appropriate treatment) are likely to be greater than the undesirable effects (adverse events, harm from false positives</w:t>
            </w:r>
            <w:r w:rsidRPr="00CB045F">
              <w:rPr>
                <w:rFonts w:asciiTheme="minorBidi" w:eastAsia="ＭＳ Ｐゴシック" w:hAnsiTheme="minorBidi"/>
                <w:color w:val="000000"/>
              </w:rPr>
              <w:t>,</w:t>
            </w:r>
            <w:r w:rsidRPr="00CB045F">
              <w:rPr>
                <w:rFonts w:ascii="Arial" w:eastAsia="ＭＳ Ｐゴシック" w:hAnsi="Arial" w:cs="Arial"/>
                <w:color w:val="000000"/>
              </w:rPr>
              <w:t xml:space="preserve"> and false negatives). The cost of testing is low, feasibility is probably not a problem, and it is a generally accepted medical practice.</w:t>
            </w:r>
          </w:p>
          <w:p w14:paraId="3D35F527" w14:textId="77777777" w:rsidR="000D2C3C" w:rsidRPr="00CB045F" w:rsidRDefault="000D2C3C" w:rsidP="008807B7">
            <w:pPr>
              <w:widowControl/>
              <w:jc w:val="left"/>
              <w:rPr>
                <w:rFonts w:ascii="Arial" w:eastAsia="ＭＳ Ｐゴシック" w:hAnsi="Arial" w:cs="Arial"/>
                <w:color w:val="808080"/>
              </w:rPr>
            </w:pPr>
          </w:p>
          <w:p w14:paraId="5A0AB0E8" w14:textId="77777777" w:rsidR="000D2C3C" w:rsidRPr="00CB045F" w:rsidRDefault="000D2C3C" w:rsidP="008807B7">
            <w:pPr>
              <w:rPr>
                <w:rFonts w:ascii="Arial" w:eastAsia="ＭＳ Ｐゴシック" w:hAnsi="Arial" w:cs="Arial"/>
                <w:b/>
                <w:u w:val="single"/>
              </w:rPr>
            </w:pPr>
            <w:r w:rsidRPr="00CB045F">
              <w:rPr>
                <w:rFonts w:ascii="Arial" w:eastAsia="ＭＳ Ｐゴシック" w:hAnsi="Arial" w:cs="Arial"/>
                <w:b/>
                <w:u w:val="single"/>
              </w:rPr>
              <w:t>Panel meeting</w:t>
            </w:r>
          </w:p>
          <w:p w14:paraId="6731A904" w14:textId="77777777" w:rsidR="000D2C3C" w:rsidRPr="00CB045F" w:rsidRDefault="000D2C3C" w:rsidP="008807B7">
            <w:pPr>
              <w:widowControl/>
              <w:jc w:val="left"/>
              <w:rPr>
                <w:rFonts w:ascii="Arial" w:eastAsia="ＭＳ Ｐゴシック" w:hAnsi="Arial" w:cs="Arial"/>
              </w:rPr>
            </w:pPr>
            <w:r w:rsidRPr="00CB045F">
              <w:rPr>
                <w:rFonts w:ascii="Arial" w:eastAsia="ＭＳ Ｐゴシック" w:hAnsi="Arial" w:cs="Arial"/>
              </w:rPr>
              <w:t>In the preliminary vote, the median score of “recommended text proposal” was 7, and the disagreement index was 0.164 by the modified Delphi method.</w:t>
            </w:r>
          </w:p>
          <w:p w14:paraId="772DFE81" w14:textId="77777777" w:rsidR="000D2C3C" w:rsidRPr="00CB045F" w:rsidRDefault="000D2C3C" w:rsidP="008807B7">
            <w:pPr>
              <w:widowControl/>
              <w:jc w:val="left"/>
              <w:rPr>
                <w:rFonts w:ascii="Arial" w:eastAsia="ＭＳ Ｐゴシック" w:hAnsi="Arial" w:cs="Arial"/>
              </w:rPr>
            </w:pPr>
            <w:r w:rsidRPr="00CB045F">
              <w:rPr>
                <w:rFonts w:ascii="Arial" w:eastAsia="ＭＳ Ｐゴシック" w:hAnsi="Arial" w:cs="Arial"/>
              </w:rPr>
              <w:t>At the panel meeting, there was a discussion that implementation considerations should be described so that antimicrobial decisions and narrowing should be determined comprehensively with reference to other medical guidelines regarding infectious diseases and sepsis. A</w:t>
            </w:r>
            <w:r w:rsidRPr="00242D9B">
              <w:rPr>
                <w:rFonts w:ascii="Arial" w:eastAsia="ＭＳ Ｐゴシック" w:hAnsi="Arial" w:cs="Arial"/>
              </w:rPr>
              <w:t>n a</w:t>
            </w:r>
            <w:r w:rsidRPr="00CB045F">
              <w:rPr>
                <w:rFonts w:ascii="Arial" w:eastAsia="ＭＳ Ｐゴシック" w:hAnsi="Arial" w:cs="Arial"/>
              </w:rPr>
              <w:t>greement was finally reached with the results of the preliminary vote.</w:t>
            </w:r>
          </w:p>
          <w:p w14:paraId="3A8984F6" w14:textId="77777777" w:rsidR="000D2C3C" w:rsidRPr="00CB045F" w:rsidRDefault="000D2C3C" w:rsidP="008807B7">
            <w:pPr>
              <w:widowControl/>
              <w:jc w:val="left"/>
              <w:rPr>
                <w:rFonts w:ascii="Arial" w:eastAsia="ＭＳ Ｐゴシック" w:hAnsi="Arial" w:cs="Arial"/>
                <w:color w:val="808080"/>
              </w:rPr>
            </w:pPr>
          </w:p>
          <w:p w14:paraId="48BEB300"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b/>
                <w:u w:val="single"/>
              </w:rPr>
              <w:t>Additional considerations</w:t>
            </w:r>
            <w:r w:rsidRPr="00CB045F">
              <w:rPr>
                <w:rFonts w:ascii="Arial" w:eastAsia="ＭＳ Ｐゴシック" w:hAnsi="Arial" w:cs="Arial" w:hint="eastAsia"/>
              </w:rPr>
              <w:t>：</w:t>
            </w:r>
          </w:p>
          <w:p w14:paraId="56E5D47A"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rPr>
              <w:lastRenderedPageBreak/>
              <w:t xml:space="preserve">For both tests, if the prior probability </w:t>
            </w:r>
            <w:r w:rsidRPr="00CB045F">
              <w:rPr>
                <w:rFonts w:asciiTheme="minorBidi" w:eastAsia="ＭＳ Ｐゴシック" w:hAnsiTheme="minorBidi"/>
              </w:rPr>
              <w:t>is</w:t>
            </w:r>
            <w:r w:rsidRPr="00CB045F">
              <w:rPr>
                <w:rFonts w:ascii="Arial" w:eastAsia="ＭＳ Ｐゴシック" w:hAnsi="Arial" w:cs="Arial"/>
              </w:rPr>
              <w:t xml:space="preserve"> above 40%, the benefit of treating all patients regardless of the test results may outweigh the benefit of treating based on the test results. In addition, the balance of effects depends on the prior probability, the clinical weighting of false positives, and the performance of the test. Therefore, if the clinical situation (characteristics of the patient, characteristics and timing of the test, prior probability, </w:t>
            </w:r>
            <w:r w:rsidRPr="00CB045F">
              <w:rPr>
                <w:rFonts w:asciiTheme="minorBidi" w:eastAsia="ＭＳ Ｐゴシック" w:hAnsiTheme="minorBidi"/>
              </w:rPr>
              <w:t xml:space="preserve">the </w:t>
            </w:r>
            <w:r w:rsidRPr="00CB045F">
              <w:rPr>
                <w:rFonts w:ascii="Arial" w:eastAsia="ＭＳ Ｐゴシック" w:hAnsi="Arial" w:cs="Arial"/>
              </w:rPr>
              <w:t>clinical weighting of false positives</w:t>
            </w:r>
            <w:r w:rsidRPr="00CB045F">
              <w:rPr>
                <w:rFonts w:asciiTheme="minorBidi" w:eastAsia="ＭＳ Ｐゴシック" w:hAnsiTheme="minorBidi"/>
              </w:rPr>
              <w:t>,</w:t>
            </w:r>
            <w:r w:rsidRPr="00CB045F">
              <w:rPr>
                <w:rFonts w:ascii="Arial" w:eastAsia="ＭＳ Ｐゴシック" w:hAnsi="Arial" w:cs="Arial"/>
              </w:rPr>
              <w:t xml:space="preserve"> and other values held by patients and caregivers) changes, the balance of effects may change</w:t>
            </w:r>
            <w:r w:rsidRPr="00CB045F">
              <w:rPr>
                <w:rFonts w:asciiTheme="minorBidi" w:eastAsia="ＭＳ Ｐゴシック" w:hAnsiTheme="minorBidi"/>
              </w:rPr>
              <w:t>,</w:t>
            </w:r>
            <w:r w:rsidRPr="00CB045F">
              <w:rPr>
                <w:rFonts w:ascii="Arial" w:eastAsia="ＭＳ Ｐゴシック" w:hAnsi="Arial" w:cs="Arial"/>
              </w:rPr>
              <w:t xml:space="preserve"> and different options may be recommended.</w:t>
            </w:r>
          </w:p>
        </w:tc>
      </w:tr>
    </w:tbl>
    <w:p w14:paraId="275790BA" w14:textId="77777777" w:rsidR="000D2C3C" w:rsidRPr="00CB045F"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CB045F" w14:paraId="782C8F56" w14:textId="77777777" w:rsidTr="008807B7">
        <w:tc>
          <w:tcPr>
            <w:tcW w:w="10800" w:type="dxa"/>
            <w:shd w:val="clear" w:color="auto" w:fill="2E74B5"/>
            <w:tcMar>
              <w:top w:w="75" w:type="dxa"/>
              <w:left w:w="75" w:type="dxa"/>
              <w:bottom w:w="75" w:type="dxa"/>
              <w:right w:w="75" w:type="dxa"/>
            </w:tcMar>
          </w:tcPr>
          <w:p w14:paraId="6557E657"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Subgroup considerations</w:t>
            </w:r>
          </w:p>
        </w:tc>
      </w:tr>
      <w:tr w:rsidR="000D2C3C" w:rsidRPr="00CB045F" w14:paraId="64966399" w14:textId="77777777" w:rsidTr="008807B7">
        <w:trPr>
          <w:trHeight w:val="395"/>
        </w:trPr>
        <w:tc>
          <w:tcPr>
            <w:tcW w:w="10800" w:type="dxa"/>
            <w:tcMar>
              <w:top w:w="75" w:type="dxa"/>
              <w:left w:w="75" w:type="dxa"/>
              <w:bottom w:w="75" w:type="dxa"/>
              <w:right w:w="75" w:type="dxa"/>
            </w:tcMar>
          </w:tcPr>
          <w:p w14:paraId="6083E07C" w14:textId="77777777" w:rsidR="000D2C3C" w:rsidRPr="00CB045F" w:rsidRDefault="000D2C3C" w:rsidP="008807B7">
            <w:pPr>
              <w:rPr>
                <w:rFonts w:ascii="Arial" w:eastAsia="ＭＳ Ｐゴシック" w:hAnsi="Arial" w:cs="Arial"/>
              </w:rPr>
            </w:pPr>
            <w:r w:rsidRPr="00CB045F">
              <w:rPr>
                <w:rFonts w:ascii="Arial" w:eastAsia="ＭＳ Ｐゴシック" w:hAnsi="Arial" w:cs="Arial"/>
                <w:color w:val="000000"/>
              </w:rPr>
              <w:t>None</w:t>
            </w:r>
          </w:p>
          <w:p w14:paraId="3E47D3D5" w14:textId="77777777" w:rsidR="000D2C3C" w:rsidRPr="00CB045F" w:rsidRDefault="000D2C3C" w:rsidP="008807B7">
            <w:pPr>
              <w:rPr>
                <w:rFonts w:ascii="Arial" w:eastAsia="ＭＳ Ｐゴシック" w:hAnsi="Arial" w:cs="Arial"/>
              </w:rPr>
            </w:pPr>
          </w:p>
        </w:tc>
      </w:tr>
      <w:tr w:rsidR="000D2C3C" w:rsidRPr="00CB045F" w14:paraId="29FB4B6B" w14:textId="77777777" w:rsidTr="008807B7">
        <w:tc>
          <w:tcPr>
            <w:tcW w:w="10800" w:type="dxa"/>
            <w:shd w:val="clear" w:color="auto" w:fill="2E74B5"/>
            <w:tcMar>
              <w:top w:w="75" w:type="dxa"/>
              <w:left w:w="75" w:type="dxa"/>
              <w:bottom w:w="75" w:type="dxa"/>
              <w:right w:w="75" w:type="dxa"/>
            </w:tcMar>
          </w:tcPr>
          <w:p w14:paraId="7877E0E3"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Implementation considerations</w:t>
            </w:r>
          </w:p>
        </w:tc>
      </w:tr>
      <w:tr w:rsidR="000D2C3C" w:rsidRPr="00CB045F" w14:paraId="2D7230BA" w14:textId="77777777" w:rsidTr="008807B7">
        <w:trPr>
          <w:trHeight w:val="353"/>
        </w:trPr>
        <w:tc>
          <w:tcPr>
            <w:tcW w:w="10800" w:type="dxa"/>
            <w:tcMar>
              <w:top w:w="75" w:type="dxa"/>
              <w:left w:w="75" w:type="dxa"/>
              <w:bottom w:w="75" w:type="dxa"/>
              <w:right w:w="75" w:type="dxa"/>
            </w:tcMar>
          </w:tcPr>
          <w:p w14:paraId="28891187"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Gram staining should be performed by medical staff with a certain level of skill and experience in speculum examination and determination of bacterial species. Therefo</w:t>
            </w:r>
            <w:r w:rsidRPr="00242D9B">
              <w:rPr>
                <w:rFonts w:ascii="Arial" w:eastAsia="ＭＳ Ｐゴシック" w:hAnsi="Arial" w:cs="Arial"/>
              </w:rPr>
              <w:t>re, it may be difficult to obtain results quickly depending on the facility, time of day, and other clinical conditions. In addition, when de-escalating antimicrobial agents targeting only Streptococcus pneumoniae based on test results, it is necessary to make a comprehensive decision considering the severity of the disease. For the selection of antimicrobial agents, it is advisable to refer to other guidelines, such as the Japanese Respiratory Society guidelines for the management of pneumonia in adults 2017 and The Japanese Clinical Practice Guidelines for Management of Sepsis and Septic Shock 2020.</w:t>
            </w:r>
          </w:p>
        </w:tc>
      </w:tr>
    </w:tbl>
    <w:p w14:paraId="10C40A64" w14:textId="77777777" w:rsidR="000D2C3C" w:rsidRPr="00CB045F"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CB045F" w14:paraId="6EE35694" w14:textId="77777777" w:rsidTr="008807B7">
        <w:tc>
          <w:tcPr>
            <w:tcW w:w="10800" w:type="dxa"/>
            <w:shd w:val="clear" w:color="auto" w:fill="2E74B5"/>
            <w:tcMar>
              <w:top w:w="75" w:type="dxa"/>
              <w:left w:w="75" w:type="dxa"/>
              <w:bottom w:w="75" w:type="dxa"/>
              <w:right w:w="75" w:type="dxa"/>
            </w:tcMar>
          </w:tcPr>
          <w:p w14:paraId="4BCF685B"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Monitoring and evaluation</w:t>
            </w:r>
          </w:p>
        </w:tc>
      </w:tr>
      <w:tr w:rsidR="000D2C3C" w:rsidRPr="00CB045F" w14:paraId="3EA711CE" w14:textId="77777777" w:rsidTr="008807B7">
        <w:trPr>
          <w:trHeight w:val="439"/>
        </w:trPr>
        <w:tc>
          <w:tcPr>
            <w:tcW w:w="10800" w:type="dxa"/>
            <w:tcMar>
              <w:top w:w="75" w:type="dxa"/>
              <w:left w:w="75" w:type="dxa"/>
              <w:bottom w:w="75" w:type="dxa"/>
              <w:right w:w="75" w:type="dxa"/>
            </w:tcMar>
          </w:tcPr>
          <w:p w14:paraId="227D5EB5" w14:textId="77777777" w:rsidR="000D2C3C" w:rsidRPr="00CB045F" w:rsidRDefault="000D2C3C" w:rsidP="008807B7">
            <w:pPr>
              <w:rPr>
                <w:rFonts w:ascii="Arial" w:eastAsia="ＭＳ Ｐゴシック" w:hAnsi="Arial" w:cs="Arial"/>
              </w:rPr>
            </w:pPr>
            <w:r w:rsidRPr="00CB045F">
              <w:rPr>
                <w:rFonts w:ascii="Arial" w:hAnsi="Arial" w:cs="Arial"/>
              </w:rPr>
              <w:t xml:space="preserve">After the publication of this medical guideline, it is necessary to collect and monitor information on the status of clinical use and problems in conducting the test </w:t>
            </w:r>
            <w:r w:rsidRPr="00CB045F">
              <w:rPr>
                <w:rFonts w:asciiTheme="minorBidi" w:hAnsiTheme="minorBidi"/>
              </w:rPr>
              <w:t>using</w:t>
            </w:r>
            <w:r w:rsidRPr="00CB045F">
              <w:rPr>
                <w:rFonts w:ascii="Arial" w:hAnsi="Arial" w:cs="Arial"/>
              </w:rPr>
              <w:t xml:space="preserve"> </w:t>
            </w:r>
            <w:r w:rsidRPr="00CB045F">
              <w:rPr>
                <w:rFonts w:asciiTheme="minorBidi" w:hAnsiTheme="minorBidi"/>
              </w:rPr>
              <w:t>tools such as</w:t>
            </w:r>
            <w:r w:rsidRPr="00CB045F">
              <w:rPr>
                <w:rFonts w:ascii="Arial" w:hAnsi="Arial" w:cs="Arial"/>
              </w:rPr>
              <w:t xml:space="preserve"> questionnaires.</w:t>
            </w:r>
          </w:p>
        </w:tc>
      </w:tr>
      <w:tr w:rsidR="000D2C3C" w:rsidRPr="00CB045F" w14:paraId="312B7756" w14:textId="77777777" w:rsidTr="008807B7">
        <w:tc>
          <w:tcPr>
            <w:tcW w:w="10800" w:type="dxa"/>
            <w:shd w:val="clear" w:color="auto" w:fill="2E74B5"/>
            <w:tcMar>
              <w:top w:w="75" w:type="dxa"/>
              <w:left w:w="75" w:type="dxa"/>
              <w:bottom w:w="75" w:type="dxa"/>
              <w:right w:w="75" w:type="dxa"/>
            </w:tcMar>
          </w:tcPr>
          <w:p w14:paraId="2A62F3B0" w14:textId="77777777" w:rsidR="000D2C3C" w:rsidRPr="00CB045F" w:rsidRDefault="000D2C3C" w:rsidP="008807B7">
            <w:pPr>
              <w:pStyle w:val="2"/>
              <w:spacing w:before="0" w:after="0"/>
              <w:rPr>
                <w:rFonts w:ascii="Arial" w:hAnsi="Arial" w:cs="Arial"/>
                <w:color w:val="FFFFFF"/>
                <w:sz w:val="21"/>
                <w:szCs w:val="21"/>
              </w:rPr>
            </w:pPr>
            <w:r w:rsidRPr="00CB045F">
              <w:rPr>
                <w:rFonts w:ascii="Arial" w:hAnsi="Arial" w:cs="Arial"/>
                <w:color w:val="FFFFFF"/>
                <w:sz w:val="21"/>
                <w:szCs w:val="21"/>
              </w:rPr>
              <w:t>Research priorities</w:t>
            </w:r>
          </w:p>
        </w:tc>
      </w:tr>
      <w:tr w:rsidR="000D2C3C" w:rsidRPr="00CB045F" w14:paraId="3FE075E6" w14:textId="77777777" w:rsidTr="008807B7">
        <w:trPr>
          <w:trHeight w:val="922"/>
        </w:trPr>
        <w:tc>
          <w:tcPr>
            <w:tcW w:w="10800" w:type="dxa"/>
            <w:tcMar>
              <w:top w:w="75" w:type="dxa"/>
              <w:left w:w="75" w:type="dxa"/>
              <w:bottom w:w="75" w:type="dxa"/>
              <w:right w:w="75" w:type="dxa"/>
            </w:tcMar>
          </w:tcPr>
          <w:p w14:paraId="6B8DF442" w14:textId="77777777" w:rsidR="000D2C3C" w:rsidRPr="00CB045F" w:rsidRDefault="000D2C3C" w:rsidP="008807B7">
            <w:pPr>
              <w:rPr>
                <w:rFonts w:ascii="Arial" w:eastAsia="ＭＳ Ｐゴシック" w:hAnsi="Arial" w:cs="Arial"/>
                <w:color w:val="000000"/>
              </w:rPr>
            </w:pPr>
            <w:r w:rsidRPr="00CB045F">
              <w:rPr>
                <w:rFonts w:ascii="Arial" w:eastAsia="ＭＳ Ｐゴシック" w:hAnsi="Arial" w:cs="Arial"/>
                <w:color w:val="000000"/>
              </w:rPr>
              <w:t>There is a need for high-quality diagnostic accuracy studies limited to ARDS patients and, if possible, randomized controlled trials to evaluate whether testing improves important patient outcomes.</w:t>
            </w:r>
          </w:p>
        </w:tc>
      </w:tr>
    </w:tbl>
    <w:p w14:paraId="2117BE04" w14:textId="77777777" w:rsidR="000D2C3C" w:rsidRPr="00016E92" w:rsidRDefault="000D2C3C" w:rsidP="008807B7">
      <w:pPr>
        <w:rPr>
          <w:rFonts w:asciiTheme="minorBidi" w:eastAsia="ＭＳ Ｐゴシック" w:hAnsiTheme="minorBidi"/>
        </w:rPr>
      </w:pPr>
    </w:p>
    <w:p w14:paraId="26E1618B" w14:textId="77777777" w:rsidR="000D2C3C" w:rsidRPr="00C44113" w:rsidRDefault="000D2C3C" w:rsidP="008807B7">
      <w:pPr>
        <w:rPr>
          <w:rFonts w:ascii="Arial" w:eastAsia="ＭＳ Ｐゴシック" w:hAnsi="Arial" w:cs="Times New Roman"/>
          <w:noProof/>
        </w:rPr>
      </w:pPr>
    </w:p>
    <w:p w14:paraId="2F67CCEA" w14:textId="77777777" w:rsidR="000D2C3C" w:rsidRPr="00852742" w:rsidRDefault="000D2C3C" w:rsidP="008807B7">
      <w:pPr>
        <w:rPr>
          <w:rFonts w:ascii="Arial" w:eastAsia="ＭＳ Ｐゴシック" w:hAnsi="Arial" w:cs="Times New Roman"/>
          <w:noProof/>
        </w:rPr>
      </w:pPr>
    </w:p>
    <w:p w14:paraId="3C2D086C" w14:textId="77777777" w:rsidR="000D2C3C" w:rsidRPr="00AF1669" w:rsidRDefault="000D2C3C" w:rsidP="008807B7">
      <w:pPr>
        <w:rPr>
          <w:rFonts w:ascii="Arial" w:eastAsia="ＭＳ Ｐゴシック" w:hAnsi="Arial"/>
        </w:rPr>
      </w:pPr>
    </w:p>
    <w:p w14:paraId="1AE593B2" w14:textId="700ABC25" w:rsidR="000D2C3C" w:rsidRDefault="000D2C3C">
      <w:r>
        <w:br w:type="page"/>
      </w:r>
    </w:p>
    <w:p w14:paraId="56203BC4" w14:textId="77777777" w:rsidR="000D2C3C" w:rsidRDefault="000D2C3C">
      <w:pPr>
        <w:sectPr w:rsidR="000D2C3C" w:rsidSect="008807B7">
          <w:pgSz w:w="11906" w:h="16838"/>
          <w:pgMar w:top="720" w:right="720" w:bottom="720" w:left="720" w:header="851" w:footer="992" w:gutter="0"/>
          <w:cols w:space="425"/>
          <w:docGrid w:type="lines" w:linePitch="360"/>
        </w:sectPr>
      </w:pPr>
    </w:p>
    <w:p w14:paraId="08750D51" w14:textId="77777777" w:rsidR="000D2C3C" w:rsidRPr="002F21FB" w:rsidRDefault="000D2C3C">
      <w:pPr>
        <w:rPr>
          <w:rFonts w:ascii="Arial" w:eastAsia="ＭＳ Ｐゴシック" w:hAnsi="Arial"/>
          <w:sz w:val="24"/>
        </w:rPr>
      </w:pPr>
      <w:r w:rsidRPr="002F21FB">
        <w:rPr>
          <w:rFonts w:ascii="Arial" w:eastAsia="ＭＳ Ｐゴシック" w:hAnsi="Arial" w:cs="Arial"/>
          <w:b/>
          <w:bCs/>
          <w:color w:val="000000"/>
          <w:sz w:val="24"/>
          <w:lang w:val="en"/>
        </w:rPr>
        <w:lastRenderedPageBreak/>
        <w:t>CQ5</w:t>
      </w:r>
      <w:r w:rsidRPr="00525EF1">
        <w:rPr>
          <w:rFonts w:ascii="Arial" w:eastAsia="ＭＳ Ｐゴシック" w:hAnsi="Arial" w:cs="Arial"/>
          <w:b/>
          <w:bCs/>
          <w:color w:val="000000"/>
          <w:sz w:val="24"/>
          <w:lang w:val="en"/>
        </w:rPr>
        <w:t xml:space="preserve"> </w:t>
      </w:r>
      <w:r w:rsidRPr="009A07E1">
        <w:rPr>
          <w:rFonts w:ascii="Arial" w:eastAsia="Gungsuh" w:hAnsi="Arial" w:cs="Arial"/>
          <w:b/>
          <w:bCs/>
          <w:color w:val="000000"/>
          <w:sz w:val="24"/>
        </w:rPr>
        <w:t xml:space="preserve">Should </w:t>
      </w:r>
      <w:r w:rsidRPr="009A07E1">
        <w:rPr>
          <w:rFonts w:ascii="Arial" w:eastAsia="Gungsuh" w:hAnsi="Arial" w:cs="Arial"/>
          <w:b/>
          <w:bCs/>
          <w:i/>
          <w:iCs/>
          <w:color w:val="000000"/>
          <w:sz w:val="24"/>
        </w:rPr>
        <w:t>Legionella</w:t>
      </w:r>
      <w:r w:rsidRPr="009A07E1">
        <w:rPr>
          <w:rFonts w:ascii="Arial" w:eastAsia="Gungsuh" w:hAnsi="Arial" w:cs="Arial"/>
          <w:b/>
          <w:bCs/>
          <w:color w:val="000000"/>
          <w:sz w:val="24"/>
        </w:rPr>
        <w:t xml:space="preserve"> urinary antigen testing be used for identifying </w:t>
      </w:r>
      <w:r w:rsidRPr="009A07E1">
        <w:rPr>
          <w:rFonts w:ascii="Arial" w:eastAsia="Gungsuh" w:hAnsi="Arial" w:cs="Arial"/>
          <w:b/>
          <w:bCs/>
          <w:i/>
          <w:iCs/>
          <w:color w:val="000000"/>
          <w:sz w:val="24"/>
        </w:rPr>
        <w:t xml:space="preserve">Legionella </w:t>
      </w:r>
      <w:r w:rsidRPr="009A07E1">
        <w:rPr>
          <w:rFonts w:ascii="Arial" w:eastAsia="Gungsuh" w:hAnsi="Arial" w:cs="Arial"/>
          <w:b/>
          <w:bCs/>
          <w:color w:val="000000"/>
          <w:sz w:val="24"/>
        </w:rPr>
        <w:t>pneumonia as the causative disease of ARDS?</w:t>
      </w:r>
    </w:p>
    <w:p w14:paraId="0D8C8DCF" w14:textId="5AF42BCF" w:rsidR="000D2C3C" w:rsidRPr="00BA363B" w:rsidRDefault="00BA363B" w:rsidP="00BA363B">
      <w:pPr>
        <w:rPr>
          <w:rFonts w:ascii="Arial" w:eastAsia="ＭＳ Ｐゴシック" w:hAnsi="Arial"/>
        </w:rPr>
      </w:pPr>
      <w:r>
        <w:rPr>
          <w:rFonts w:ascii="Arial" w:eastAsia="ＭＳ Ｐゴシック" w:hAnsi="Arial"/>
        </w:rPr>
        <w:t>1.</w:t>
      </w:r>
      <w:r w:rsidR="000D2C3C" w:rsidRPr="00BA363B">
        <w:rPr>
          <w:rFonts w:ascii="Arial" w:eastAsia="ＭＳ Ｐゴシック" w:hAnsi="Arial" w:hint="eastAsia"/>
        </w:rPr>
        <w:t>S</w:t>
      </w:r>
      <w:r w:rsidR="000D2C3C" w:rsidRPr="00BA363B">
        <w:rPr>
          <w:rFonts w:ascii="Arial" w:eastAsia="ＭＳ Ｐゴシック" w:hAnsi="Arial"/>
        </w:rPr>
        <w:t>earch strategy</w:t>
      </w:r>
    </w:p>
    <w:p w14:paraId="6428E636" w14:textId="77777777" w:rsidR="000D2C3C" w:rsidRPr="002F21FB" w:rsidRDefault="000D2C3C" w:rsidP="008807B7">
      <w:pPr>
        <w:jc w:val="left"/>
        <w:rPr>
          <w:rFonts w:ascii="Arial" w:eastAsia="ＭＳ Ｐゴシック" w:hAnsi="Arial" w:cs="Arial"/>
          <w:szCs w:val="21"/>
        </w:rPr>
      </w:pPr>
      <w:r w:rsidRPr="002F21FB">
        <w:rPr>
          <w:rFonts w:ascii="Arial" w:eastAsia="ＭＳ Ｐゴシック" w:hAnsi="Arial" w:cs="Arial"/>
          <w:bCs/>
          <w:color w:val="000000" w:themeColor="text1"/>
          <w:szCs w:val="21"/>
        </w:rPr>
        <w:t xml:space="preserve">MEDLINE via </w:t>
      </w:r>
      <w:r w:rsidRPr="002F21FB">
        <w:rPr>
          <w:rFonts w:ascii="Arial" w:eastAsia="ＭＳ Ｐゴシック" w:hAnsi="Arial" w:cs="Arial"/>
          <w:szCs w:val="21"/>
        </w:rPr>
        <w:t xml:space="preserve">PubMed </w:t>
      </w:r>
      <w:r w:rsidRPr="002F21FB">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F21FB">
        <w:rPr>
          <w:rFonts w:ascii="Arial" w:eastAsia="ＭＳ Ｐゴシック" w:hAnsi="Arial" w:cs="Arial"/>
          <w:kern w:val="0"/>
          <w:szCs w:val="21"/>
        </w:rPr>
        <w:t>2020/6/3</w:t>
      </w:r>
      <w:r w:rsidRPr="002F21FB">
        <w:rPr>
          <w:rFonts w:ascii="Arial" w:eastAsia="ＭＳ Ｐゴシック" w:hAnsi="Arial" w:cs="Arial"/>
          <w:kern w:val="0"/>
          <w:szCs w:val="21"/>
        </w:rPr>
        <w:t>）</w:t>
      </w:r>
    </w:p>
    <w:tbl>
      <w:tblPr>
        <w:tblStyle w:val="a4"/>
        <w:tblW w:w="5000" w:type="pct"/>
        <w:tblLook w:val="04A0" w:firstRow="1" w:lastRow="0" w:firstColumn="1" w:lastColumn="0" w:noHBand="0" w:noVBand="1"/>
      </w:tblPr>
      <w:tblGrid>
        <w:gridCol w:w="593"/>
        <w:gridCol w:w="7901"/>
      </w:tblGrid>
      <w:tr w:rsidR="000D2C3C" w:rsidRPr="002F21FB" w14:paraId="1CC42CF5" w14:textId="77777777" w:rsidTr="008807B7">
        <w:trPr>
          <w:trHeight w:val="374"/>
        </w:trPr>
        <w:tc>
          <w:tcPr>
            <w:tcW w:w="349" w:type="pct"/>
            <w:noWrap/>
            <w:hideMark/>
          </w:tcPr>
          <w:p w14:paraId="10147F4F"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w:t>
            </w:r>
          </w:p>
        </w:tc>
        <w:tc>
          <w:tcPr>
            <w:tcW w:w="4651" w:type="pct"/>
            <w:noWrap/>
            <w:hideMark/>
          </w:tcPr>
          <w:p w14:paraId="7D64BD6E"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legionella [MeSH Terms]</w:t>
            </w:r>
          </w:p>
        </w:tc>
      </w:tr>
      <w:tr w:rsidR="000D2C3C" w:rsidRPr="002F21FB" w14:paraId="01EFC467" w14:textId="77777777" w:rsidTr="008807B7">
        <w:trPr>
          <w:trHeight w:val="374"/>
        </w:trPr>
        <w:tc>
          <w:tcPr>
            <w:tcW w:w="349" w:type="pct"/>
            <w:noWrap/>
            <w:hideMark/>
          </w:tcPr>
          <w:p w14:paraId="2CFD808E"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#2</w:t>
            </w:r>
          </w:p>
        </w:tc>
        <w:tc>
          <w:tcPr>
            <w:tcW w:w="4651" w:type="pct"/>
            <w:noWrap/>
            <w:hideMark/>
          </w:tcPr>
          <w:p w14:paraId="1439A15A"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legionellosis [MeSH Terms]</w:t>
            </w:r>
          </w:p>
        </w:tc>
      </w:tr>
      <w:tr w:rsidR="000D2C3C" w:rsidRPr="002F21FB" w14:paraId="68D33351" w14:textId="77777777" w:rsidTr="008807B7">
        <w:trPr>
          <w:trHeight w:val="374"/>
        </w:trPr>
        <w:tc>
          <w:tcPr>
            <w:tcW w:w="349" w:type="pct"/>
            <w:noWrap/>
            <w:hideMark/>
          </w:tcPr>
          <w:p w14:paraId="664E5A90"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#3</w:t>
            </w:r>
          </w:p>
        </w:tc>
        <w:tc>
          <w:tcPr>
            <w:tcW w:w="4651" w:type="pct"/>
            <w:noWrap/>
            <w:hideMark/>
          </w:tcPr>
          <w:p w14:paraId="66F53A87"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legionella [Title/Abstract]</w:t>
            </w:r>
          </w:p>
        </w:tc>
      </w:tr>
      <w:tr w:rsidR="000D2C3C" w:rsidRPr="002F21FB" w14:paraId="206F8FAD" w14:textId="77777777" w:rsidTr="008807B7">
        <w:trPr>
          <w:trHeight w:val="374"/>
        </w:trPr>
        <w:tc>
          <w:tcPr>
            <w:tcW w:w="349" w:type="pct"/>
            <w:noWrap/>
            <w:hideMark/>
          </w:tcPr>
          <w:p w14:paraId="0964A84F"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#4</w:t>
            </w:r>
          </w:p>
        </w:tc>
        <w:tc>
          <w:tcPr>
            <w:tcW w:w="4651" w:type="pct"/>
            <w:noWrap/>
            <w:hideMark/>
          </w:tcPr>
          <w:p w14:paraId="7599982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legionnaire*[tiab]</w:t>
            </w:r>
          </w:p>
        </w:tc>
      </w:tr>
      <w:tr w:rsidR="000D2C3C" w:rsidRPr="002F21FB" w14:paraId="6F74E1E2" w14:textId="77777777" w:rsidTr="008807B7">
        <w:trPr>
          <w:trHeight w:val="374"/>
        </w:trPr>
        <w:tc>
          <w:tcPr>
            <w:tcW w:w="349" w:type="pct"/>
            <w:noWrap/>
            <w:hideMark/>
          </w:tcPr>
          <w:p w14:paraId="72E7A29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#5</w:t>
            </w:r>
          </w:p>
        </w:tc>
        <w:tc>
          <w:tcPr>
            <w:tcW w:w="4651" w:type="pct"/>
            <w:noWrap/>
            <w:hideMark/>
          </w:tcPr>
          <w:p w14:paraId="3B560E7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 OR #2 OR #3 OR #4</w:t>
            </w:r>
          </w:p>
        </w:tc>
      </w:tr>
      <w:tr w:rsidR="000D2C3C" w:rsidRPr="002F21FB" w14:paraId="3B75FDFB" w14:textId="77777777" w:rsidTr="008807B7">
        <w:trPr>
          <w:trHeight w:val="374"/>
        </w:trPr>
        <w:tc>
          <w:tcPr>
            <w:tcW w:w="349" w:type="pct"/>
            <w:noWrap/>
            <w:hideMark/>
          </w:tcPr>
          <w:p w14:paraId="720A9D53"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#6</w:t>
            </w:r>
          </w:p>
        </w:tc>
        <w:tc>
          <w:tcPr>
            <w:tcW w:w="4651" w:type="pct"/>
            <w:noWrap/>
            <w:hideMark/>
          </w:tcPr>
          <w:p w14:paraId="1C426DA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antigens[mh]</w:t>
            </w:r>
          </w:p>
        </w:tc>
      </w:tr>
      <w:tr w:rsidR="000D2C3C" w:rsidRPr="002F21FB" w14:paraId="4B9611A1" w14:textId="77777777" w:rsidTr="008807B7">
        <w:trPr>
          <w:trHeight w:val="374"/>
        </w:trPr>
        <w:tc>
          <w:tcPr>
            <w:tcW w:w="349" w:type="pct"/>
            <w:noWrap/>
            <w:hideMark/>
          </w:tcPr>
          <w:p w14:paraId="389D5D40"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#7</w:t>
            </w:r>
          </w:p>
        </w:tc>
        <w:tc>
          <w:tcPr>
            <w:tcW w:w="4651" w:type="pct"/>
            <w:noWrap/>
            <w:hideMark/>
          </w:tcPr>
          <w:p w14:paraId="080F3CA4"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antigen[tiab]</w:t>
            </w:r>
          </w:p>
        </w:tc>
      </w:tr>
      <w:tr w:rsidR="000D2C3C" w:rsidRPr="002F21FB" w14:paraId="2CDE9706" w14:textId="77777777" w:rsidTr="008807B7">
        <w:trPr>
          <w:trHeight w:val="374"/>
        </w:trPr>
        <w:tc>
          <w:tcPr>
            <w:tcW w:w="349" w:type="pct"/>
            <w:noWrap/>
            <w:hideMark/>
          </w:tcPr>
          <w:p w14:paraId="572F3437"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#8</w:t>
            </w:r>
          </w:p>
        </w:tc>
        <w:tc>
          <w:tcPr>
            <w:tcW w:w="4651" w:type="pct"/>
            <w:noWrap/>
            <w:hideMark/>
          </w:tcPr>
          <w:p w14:paraId="48F2FCF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#6 OR #7</w:t>
            </w:r>
          </w:p>
        </w:tc>
      </w:tr>
      <w:tr w:rsidR="000D2C3C" w:rsidRPr="002F21FB" w14:paraId="68B201C0" w14:textId="77777777" w:rsidTr="008807B7">
        <w:trPr>
          <w:trHeight w:val="374"/>
        </w:trPr>
        <w:tc>
          <w:tcPr>
            <w:tcW w:w="349" w:type="pct"/>
            <w:noWrap/>
            <w:hideMark/>
          </w:tcPr>
          <w:p w14:paraId="7254831D"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#9</w:t>
            </w:r>
          </w:p>
        </w:tc>
        <w:tc>
          <w:tcPr>
            <w:tcW w:w="4651" w:type="pct"/>
            <w:noWrap/>
            <w:hideMark/>
          </w:tcPr>
          <w:p w14:paraId="2F36E9BF"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urine[mh]</w:t>
            </w:r>
          </w:p>
        </w:tc>
      </w:tr>
      <w:tr w:rsidR="000D2C3C" w:rsidRPr="002F21FB" w14:paraId="45CC15AF" w14:textId="77777777" w:rsidTr="008807B7">
        <w:trPr>
          <w:trHeight w:val="374"/>
        </w:trPr>
        <w:tc>
          <w:tcPr>
            <w:tcW w:w="349" w:type="pct"/>
            <w:noWrap/>
            <w:hideMark/>
          </w:tcPr>
          <w:p w14:paraId="0FFA19E4"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#10</w:t>
            </w:r>
          </w:p>
        </w:tc>
        <w:tc>
          <w:tcPr>
            <w:tcW w:w="4651" w:type="pct"/>
            <w:noWrap/>
            <w:hideMark/>
          </w:tcPr>
          <w:p w14:paraId="08BFEBF7"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urin*[tiab]</w:t>
            </w:r>
          </w:p>
        </w:tc>
      </w:tr>
      <w:tr w:rsidR="000D2C3C" w:rsidRPr="002F21FB" w14:paraId="571BE137" w14:textId="77777777" w:rsidTr="008807B7">
        <w:trPr>
          <w:trHeight w:val="374"/>
        </w:trPr>
        <w:tc>
          <w:tcPr>
            <w:tcW w:w="349" w:type="pct"/>
            <w:noWrap/>
            <w:hideMark/>
          </w:tcPr>
          <w:p w14:paraId="4168A1D5"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#11</w:t>
            </w:r>
          </w:p>
        </w:tc>
        <w:tc>
          <w:tcPr>
            <w:tcW w:w="4651" w:type="pct"/>
            <w:noWrap/>
            <w:hideMark/>
          </w:tcPr>
          <w:p w14:paraId="66153840"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#9 OR #10</w:t>
            </w:r>
          </w:p>
        </w:tc>
      </w:tr>
      <w:tr w:rsidR="000D2C3C" w:rsidRPr="002F21FB" w14:paraId="36C40257" w14:textId="77777777" w:rsidTr="008807B7">
        <w:trPr>
          <w:trHeight w:val="374"/>
        </w:trPr>
        <w:tc>
          <w:tcPr>
            <w:tcW w:w="349" w:type="pct"/>
            <w:noWrap/>
            <w:hideMark/>
          </w:tcPr>
          <w:p w14:paraId="639BDF62"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#12</w:t>
            </w:r>
          </w:p>
        </w:tc>
        <w:tc>
          <w:tcPr>
            <w:tcW w:w="4651" w:type="pct"/>
            <w:noWrap/>
            <w:hideMark/>
          </w:tcPr>
          <w:p w14:paraId="6DD59BB9"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#8 AND #11</w:t>
            </w:r>
          </w:p>
        </w:tc>
      </w:tr>
      <w:tr w:rsidR="000D2C3C" w:rsidRPr="002F21FB" w14:paraId="3A85E102" w14:textId="77777777" w:rsidTr="008807B7">
        <w:trPr>
          <w:trHeight w:val="374"/>
        </w:trPr>
        <w:tc>
          <w:tcPr>
            <w:tcW w:w="349" w:type="pct"/>
            <w:noWrap/>
            <w:hideMark/>
          </w:tcPr>
          <w:p w14:paraId="189AA072"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#13</w:t>
            </w:r>
          </w:p>
        </w:tc>
        <w:tc>
          <w:tcPr>
            <w:tcW w:w="4651" w:type="pct"/>
            <w:hideMark/>
          </w:tcPr>
          <w:p w14:paraId="7F09EAE9"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"Sputum"[Mesh]</w:t>
            </w:r>
          </w:p>
        </w:tc>
      </w:tr>
      <w:tr w:rsidR="000D2C3C" w:rsidRPr="002F21FB" w14:paraId="63DC4DB1" w14:textId="77777777" w:rsidTr="008807B7">
        <w:trPr>
          <w:trHeight w:val="374"/>
        </w:trPr>
        <w:tc>
          <w:tcPr>
            <w:tcW w:w="349" w:type="pct"/>
            <w:noWrap/>
            <w:hideMark/>
          </w:tcPr>
          <w:p w14:paraId="3D15E703"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#14</w:t>
            </w:r>
          </w:p>
        </w:tc>
        <w:tc>
          <w:tcPr>
            <w:tcW w:w="4651" w:type="pct"/>
            <w:hideMark/>
          </w:tcPr>
          <w:p w14:paraId="0C4C3D67"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"Blood Culture"[Mesh]</w:t>
            </w:r>
          </w:p>
        </w:tc>
      </w:tr>
      <w:tr w:rsidR="000D2C3C" w:rsidRPr="002F21FB" w14:paraId="7DAC23F0" w14:textId="77777777" w:rsidTr="008807B7">
        <w:trPr>
          <w:trHeight w:val="374"/>
        </w:trPr>
        <w:tc>
          <w:tcPr>
            <w:tcW w:w="349" w:type="pct"/>
            <w:noWrap/>
            <w:hideMark/>
          </w:tcPr>
          <w:p w14:paraId="159D5EC3"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#15</w:t>
            </w:r>
          </w:p>
        </w:tc>
        <w:tc>
          <w:tcPr>
            <w:tcW w:w="4651" w:type="pct"/>
            <w:hideMark/>
          </w:tcPr>
          <w:p w14:paraId="5149220D"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"Polymerase Chain Reaction"[Mesh]</w:t>
            </w:r>
          </w:p>
        </w:tc>
      </w:tr>
      <w:tr w:rsidR="000D2C3C" w:rsidRPr="002F21FB" w14:paraId="5DEE652F" w14:textId="77777777" w:rsidTr="008807B7">
        <w:trPr>
          <w:trHeight w:val="374"/>
        </w:trPr>
        <w:tc>
          <w:tcPr>
            <w:tcW w:w="349" w:type="pct"/>
            <w:noWrap/>
            <w:hideMark/>
          </w:tcPr>
          <w:p w14:paraId="4FEB9883"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#16</w:t>
            </w:r>
          </w:p>
        </w:tc>
        <w:tc>
          <w:tcPr>
            <w:tcW w:w="4651" w:type="pct"/>
            <w:hideMark/>
          </w:tcPr>
          <w:p w14:paraId="1C46A9D7"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 12 OR #13 OR #14 OR #15</w:t>
            </w:r>
          </w:p>
        </w:tc>
      </w:tr>
      <w:tr w:rsidR="000D2C3C" w:rsidRPr="002F21FB" w14:paraId="4C925E45" w14:textId="77777777" w:rsidTr="008807B7">
        <w:trPr>
          <w:trHeight w:val="374"/>
        </w:trPr>
        <w:tc>
          <w:tcPr>
            <w:tcW w:w="349" w:type="pct"/>
            <w:noWrap/>
            <w:hideMark/>
          </w:tcPr>
          <w:p w14:paraId="1DACB23D"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#17</w:t>
            </w:r>
          </w:p>
        </w:tc>
        <w:tc>
          <w:tcPr>
            <w:tcW w:w="4651" w:type="pct"/>
            <w:hideMark/>
          </w:tcPr>
          <w:p w14:paraId="053E92CC"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#5 AND #16</w:t>
            </w:r>
          </w:p>
        </w:tc>
      </w:tr>
      <w:tr w:rsidR="000D2C3C" w:rsidRPr="002F21FB" w14:paraId="4A456146" w14:textId="77777777" w:rsidTr="008807B7">
        <w:trPr>
          <w:trHeight w:val="374"/>
        </w:trPr>
        <w:tc>
          <w:tcPr>
            <w:tcW w:w="349" w:type="pct"/>
            <w:noWrap/>
            <w:hideMark/>
          </w:tcPr>
          <w:p w14:paraId="263765D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#18</w:t>
            </w:r>
          </w:p>
        </w:tc>
        <w:tc>
          <w:tcPr>
            <w:tcW w:w="4651" w:type="pct"/>
            <w:hideMark/>
          </w:tcPr>
          <w:p w14:paraId="3649DA38"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animals[mh] NOT (animals[mh] AND humans[mh])</w:t>
            </w:r>
          </w:p>
        </w:tc>
      </w:tr>
      <w:tr w:rsidR="000D2C3C" w:rsidRPr="002F21FB" w14:paraId="2397CC2B" w14:textId="77777777" w:rsidTr="008807B7">
        <w:trPr>
          <w:trHeight w:val="374"/>
        </w:trPr>
        <w:tc>
          <w:tcPr>
            <w:tcW w:w="349" w:type="pct"/>
            <w:noWrap/>
            <w:hideMark/>
          </w:tcPr>
          <w:p w14:paraId="62B1867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#19</w:t>
            </w:r>
          </w:p>
        </w:tc>
        <w:tc>
          <w:tcPr>
            <w:tcW w:w="4651" w:type="pct"/>
            <w:hideMark/>
          </w:tcPr>
          <w:p w14:paraId="4F810489"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#17 NOT #18</w:t>
            </w:r>
          </w:p>
        </w:tc>
      </w:tr>
    </w:tbl>
    <w:p w14:paraId="118063A4" w14:textId="77777777" w:rsidR="000D2C3C" w:rsidRPr="002F21FB" w:rsidRDefault="000D2C3C" w:rsidP="008807B7">
      <w:pPr>
        <w:widowControl/>
        <w:jc w:val="left"/>
        <w:rPr>
          <w:rFonts w:ascii="Arial" w:eastAsia="ＭＳ Ｐゴシック" w:hAnsi="Arial" w:cs="Arial"/>
          <w:szCs w:val="21"/>
        </w:rPr>
      </w:pPr>
    </w:p>
    <w:p w14:paraId="057B5223" w14:textId="77777777" w:rsidR="000D2C3C" w:rsidRDefault="000D2C3C" w:rsidP="008807B7">
      <w:pPr>
        <w:widowControl/>
        <w:jc w:val="left"/>
        <w:rPr>
          <w:rFonts w:ascii="Arial" w:eastAsia="ＭＳ Ｐゴシック" w:hAnsi="Arial" w:cs="Arial"/>
          <w:szCs w:val="21"/>
        </w:rPr>
      </w:pPr>
      <w:r>
        <w:rPr>
          <w:rFonts w:ascii="Arial" w:eastAsia="ＭＳ Ｐゴシック" w:hAnsi="Arial" w:cs="Arial"/>
          <w:szCs w:val="21"/>
        </w:rPr>
        <w:br w:type="page"/>
      </w:r>
    </w:p>
    <w:p w14:paraId="670ACE19" w14:textId="77777777" w:rsidR="000D2C3C" w:rsidRPr="002F21FB" w:rsidRDefault="000D2C3C" w:rsidP="008807B7">
      <w:pPr>
        <w:widowControl/>
        <w:jc w:val="left"/>
        <w:rPr>
          <w:rFonts w:ascii="Arial" w:eastAsia="ＭＳ Ｐゴシック" w:hAnsi="Arial" w:cs="Arial"/>
          <w:szCs w:val="21"/>
        </w:rPr>
      </w:pPr>
      <w:r w:rsidRPr="002F21FB">
        <w:rPr>
          <w:rFonts w:ascii="Arial" w:eastAsia="ＭＳ Ｐゴシック" w:hAnsi="Arial" w:cs="Arial"/>
          <w:szCs w:val="21"/>
        </w:rPr>
        <w:lastRenderedPageBreak/>
        <w:t xml:space="preserve">CENTRAL </w:t>
      </w:r>
      <w:r w:rsidRPr="002F21FB">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F21FB">
        <w:rPr>
          <w:rFonts w:ascii="Arial" w:eastAsia="ＭＳ Ｐゴシック" w:hAnsi="Arial" w:cs="Arial"/>
          <w:kern w:val="0"/>
          <w:szCs w:val="21"/>
        </w:rPr>
        <w:t>2020/6/3</w:t>
      </w:r>
      <w:r w:rsidRPr="002F21FB">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1010"/>
        <w:gridCol w:w="7495"/>
      </w:tblGrid>
      <w:tr w:rsidR="000D2C3C" w:rsidRPr="002F21FB" w14:paraId="390B1105" w14:textId="77777777" w:rsidTr="008807B7">
        <w:trPr>
          <w:trHeight w:val="394"/>
        </w:trPr>
        <w:tc>
          <w:tcPr>
            <w:tcW w:w="1010" w:type="dxa"/>
            <w:noWrap/>
            <w:hideMark/>
          </w:tcPr>
          <w:p w14:paraId="2491769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w:t>
            </w:r>
          </w:p>
        </w:tc>
        <w:tc>
          <w:tcPr>
            <w:tcW w:w="7495" w:type="dxa"/>
            <w:noWrap/>
            <w:hideMark/>
          </w:tcPr>
          <w:p w14:paraId="7B7E5836"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[mh legionella]</w:t>
            </w:r>
          </w:p>
        </w:tc>
      </w:tr>
      <w:tr w:rsidR="000D2C3C" w:rsidRPr="002F21FB" w14:paraId="1CE207FD" w14:textId="77777777" w:rsidTr="008807B7">
        <w:trPr>
          <w:trHeight w:val="394"/>
        </w:trPr>
        <w:tc>
          <w:tcPr>
            <w:tcW w:w="1010" w:type="dxa"/>
            <w:noWrap/>
            <w:hideMark/>
          </w:tcPr>
          <w:p w14:paraId="7898BAF7"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#2</w:t>
            </w:r>
          </w:p>
        </w:tc>
        <w:tc>
          <w:tcPr>
            <w:tcW w:w="7495" w:type="dxa"/>
            <w:noWrap/>
            <w:hideMark/>
          </w:tcPr>
          <w:p w14:paraId="164980E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[mh legionellosis]</w:t>
            </w:r>
          </w:p>
        </w:tc>
      </w:tr>
      <w:tr w:rsidR="000D2C3C" w:rsidRPr="002F21FB" w14:paraId="4B271989" w14:textId="77777777" w:rsidTr="008807B7">
        <w:trPr>
          <w:trHeight w:val="394"/>
        </w:trPr>
        <w:tc>
          <w:tcPr>
            <w:tcW w:w="1010" w:type="dxa"/>
            <w:noWrap/>
            <w:hideMark/>
          </w:tcPr>
          <w:p w14:paraId="26593CFE"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#3</w:t>
            </w:r>
          </w:p>
        </w:tc>
        <w:tc>
          <w:tcPr>
            <w:tcW w:w="7495" w:type="dxa"/>
            <w:noWrap/>
            <w:hideMark/>
          </w:tcPr>
          <w:p w14:paraId="4885AC12"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legionella:ti,ab</w:t>
            </w:r>
          </w:p>
        </w:tc>
      </w:tr>
      <w:tr w:rsidR="000D2C3C" w:rsidRPr="002F21FB" w14:paraId="33B2EBEE" w14:textId="77777777" w:rsidTr="008807B7">
        <w:trPr>
          <w:trHeight w:val="394"/>
        </w:trPr>
        <w:tc>
          <w:tcPr>
            <w:tcW w:w="1010" w:type="dxa"/>
            <w:noWrap/>
            <w:hideMark/>
          </w:tcPr>
          <w:p w14:paraId="360B854C"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#4</w:t>
            </w:r>
          </w:p>
        </w:tc>
        <w:tc>
          <w:tcPr>
            <w:tcW w:w="7495" w:type="dxa"/>
            <w:noWrap/>
            <w:hideMark/>
          </w:tcPr>
          <w:p w14:paraId="730576FE"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legionnaire*:ti,ab</w:t>
            </w:r>
          </w:p>
        </w:tc>
      </w:tr>
      <w:tr w:rsidR="000D2C3C" w:rsidRPr="002F21FB" w14:paraId="67ACF6FA" w14:textId="77777777" w:rsidTr="008807B7">
        <w:trPr>
          <w:trHeight w:val="394"/>
        </w:trPr>
        <w:tc>
          <w:tcPr>
            <w:tcW w:w="1010" w:type="dxa"/>
            <w:noWrap/>
            <w:hideMark/>
          </w:tcPr>
          <w:p w14:paraId="7211D476"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#5</w:t>
            </w:r>
          </w:p>
        </w:tc>
        <w:tc>
          <w:tcPr>
            <w:tcW w:w="7495" w:type="dxa"/>
            <w:noWrap/>
            <w:hideMark/>
          </w:tcPr>
          <w:p w14:paraId="3110AC4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 OR #2 OR #3 OR #4</w:t>
            </w:r>
          </w:p>
        </w:tc>
      </w:tr>
      <w:tr w:rsidR="000D2C3C" w:rsidRPr="002F21FB" w14:paraId="27162FE4" w14:textId="77777777" w:rsidTr="008807B7">
        <w:trPr>
          <w:trHeight w:val="394"/>
        </w:trPr>
        <w:tc>
          <w:tcPr>
            <w:tcW w:w="1010" w:type="dxa"/>
            <w:noWrap/>
            <w:hideMark/>
          </w:tcPr>
          <w:p w14:paraId="718BCBF4"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#6</w:t>
            </w:r>
          </w:p>
        </w:tc>
        <w:tc>
          <w:tcPr>
            <w:tcW w:w="7495" w:type="dxa"/>
            <w:noWrap/>
            <w:hideMark/>
          </w:tcPr>
          <w:p w14:paraId="1B1C488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[mh antigens]</w:t>
            </w:r>
          </w:p>
        </w:tc>
      </w:tr>
      <w:tr w:rsidR="000D2C3C" w:rsidRPr="002F21FB" w14:paraId="474B4415" w14:textId="77777777" w:rsidTr="008807B7">
        <w:trPr>
          <w:trHeight w:val="394"/>
        </w:trPr>
        <w:tc>
          <w:tcPr>
            <w:tcW w:w="1010" w:type="dxa"/>
            <w:noWrap/>
            <w:hideMark/>
          </w:tcPr>
          <w:p w14:paraId="19380C0E"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#7</w:t>
            </w:r>
          </w:p>
        </w:tc>
        <w:tc>
          <w:tcPr>
            <w:tcW w:w="7495" w:type="dxa"/>
            <w:noWrap/>
            <w:hideMark/>
          </w:tcPr>
          <w:p w14:paraId="163340D7"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antigen*:ti,ab</w:t>
            </w:r>
          </w:p>
        </w:tc>
      </w:tr>
      <w:tr w:rsidR="000D2C3C" w:rsidRPr="002F21FB" w14:paraId="12FAEFD1" w14:textId="77777777" w:rsidTr="008807B7">
        <w:trPr>
          <w:trHeight w:val="394"/>
        </w:trPr>
        <w:tc>
          <w:tcPr>
            <w:tcW w:w="1010" w:type="dxa"/>
            <w:noWrap/>
            <w:hideMark/>
          </w:tcPr>
          <w:p w14:paraId="2D7FBA83"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#8</w:t>
            </w:r>
          </w:p>
        </w:tc>
        <w:tc>
          <w:tcPr>
            <w:tcW w:w="7495" w:type="dxa"/>
            <w:noWrap/>
            <w:hideMark/>
          </w:tcPr>
          <w:p w14:paraId="1823081D"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 xml:space="preserve">#6 OR #7 </w:t>
            </w:r>
          </w:p>
        </w:tc>
      </w:tr>
      <w:tr w:rsidR="000D2C3C" w:rsidRPr="002F21FB" w14:paraId="4D7DCC4E" w14:textId="77777777" w:rsidTr="008807B7">
        <w:trPr>
          <w:trHeight w:val="394"/>
        </w:trPr>
        <w:tc>
          <w:tcPr>
            <w:tcW w:w="1010" w:type="dxa"/>
            <w:noWrap/>
            <w:hideMark/>
          </w:tcPr>
          <w:p w14:paraId="3FCEF001"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#9</w:t>
            </w:r>
          </w:p>
        </w:tc>
        <w:tc>
          <w:tcPr>
            <w:tcW w:w="7495" w:type="dxa"/>
            <w:hideMark/>
          </w:tcPr>
          <w:p w14:paraId="00DA305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[mh Urine]</w:t>
            </w:r>
          </w:p>
        </w:tc>
      </w:tr>
      <w:tr w:rsidR="000D2C3C" w:rsidRPr="002F21FB" w14:paraId="2B54102E" w14:textId="77777777" w:rsidTr="008807B7">
        <w:trPr>
          <w:trHeight w:val="394"/>
        </w:trPr>
        <w:tc>
          <w:tcPr>
            <w:tcW w:w="1010" w:type="dxa"/>
            <w:noWrap/>
            <w:hideMark/>
          </w:tcPr>
          <w:p w14:paraId="6E139D7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#10</w:t>
            </w:r>
          </w:p>
        </w:tc>
        <w:tc>
          <w:tcPr>
            <w:tcW w:w="7495" w:type="dxa"/>
            <w:hideMark/>
          </w:tcPr>
          <w:p w14:paraId="018D787D"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urin*:ti,ab</w:t>
            </w:r>
          </w:p>
        </w:tc>
      </w:tr>
      <w:tr w:rsidR="000D2C3C" w:rsidRPr="002F21FB" w14:paraId="3FFBCB5D" w14:textId="77777777" w:rsidTr="008807B7">
        <w:trPr>
          <w:trHeight w:val="394"/>
        </w:trPr>
        <w:tc>
          <w:tcPr>
            <w:tcW w:w="1010" w:type="dxa"/>
            <w:noWrap/>
            <w:hideMark/>
          </w:tcPr>
          <w:p w14:paraId="52FD741A"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#11</w:t>
            </w:r>
          </w:p>
        </w:tc>
        <w:tc>
          <w:tcPr>
            <w:tcW w:w="7495" w:type="dxa"/>
            <w:hideMark/>
          </w:tcPr>
          <w:p w14:paraId="605BE20C"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#9 OR #10</w:t>
            </w:r>
          </w:p>
        </w:tc>
      </w:tr>
      <w:tr w:rsidR="000D2C3C" w:rsidRPr="002F21FB" w14:paraId="7DB382CE" w14:textId="77777777" w:rsidTr="008807B7">
        <w:trPr>
          <w:trHeight w:val="394"/>
        </w:trPr>
        <w:tc>
          <w:tcPr>
            <w:tcW w:w="1010" w:type="dxa"/>
            <w:noWrap/>
            <w:hideMark/>
          </w:tcPr>
          <w:p w14:paraId="39B582EE"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#12</w:t>
            </w:r>
          </w:p>
        </w:tc>
        <w:tc>
          <w:tcPr>
            <w:tcW w:w="7495" w:type="dxa"/>
            <w:hideMark/>
          </w:tcPr>
          <w:p w14:paraId="036CBDA1"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#8 AND #11</w:t>
            </w:r>
          </w:p>
        </w:tc>
      </w:tr>
      <w:tr w:rsidR="000D2C3C" w:rsidRPr="002F21FB" w14:paraId="1925143E" w14:textId="77777777" w:rsidTr="008807B7">
        <w:trPr>
          <w:trHeight w:val="394"/>
        </w:trPr>
        <w:tc>
          <w:tcPr>
            <w:tcW w:w="1010" w:type="dxa"/>
            <w:noWrap/>
            <w:hideMark/>
          </w:tcPr>
          <w:p w14:paraId="6AAE1750"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#13</w:t>
            </w:r>
          </w:p>
        </w:tc>
        <w:tc>
          <w:tcPr>
            <w:tcW w:w="7495" w:type="dxa"/>
            <w:hideMark/>
          </w:tcPr>
          <w:p w14:paraId="33C14948"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[mh Sputum]</w:t>
            </w:r>
          </w:p>
        </w:tc>
      </w:tr>
      <w:tr w:rsidR="000D2C3C" w:rsidRPr="002F21FB" w14:paraId="0888786B" w14:textId="77777777" w:rsidTr="008807B7">
        <w:trPr>
          <w:trHeight w:val="394"/>
        </w:trPr>
        <w:tc>
          <w:tcPr>
            <w:tcW w:w="1010" w:type="dxa"/>
            <w:noWrap/>
            <w:hideMark/>
          </w:tcPr>
          <w:p w14:paraId="3E865422"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#14</w:t>
            </w:r>
          </w:p>
        </w:tc>
        <w:tc>
          <w:tcPr>
            <w:tcW w:w="7495" w:type="dxa"/>
            <w:hideMark/>
          </w:tcPr>
          <w:p w14:paraId="42566C60" w14:textId="77777777" w:rsidR="000D2C3C" w:rsidRPr="002F21FB" w:rsidRDefault="000D2C3C" w:rsidP="008807B7">
            <w:pPr>
              <w:jc w:val="left"/>
              <w:rPr>
                <w:rFonts w:ascii="Arial" w:eastAsia="ＭＳ Ｐゴシック" w:hAnsi="Arial" w:cs="Arial"/>
                <w:color w:val="000000" w:themeColor="text1"/>
                <w:szCs w:val="21"/>
                <w:shd w:val="clear" w:color="auto" w:fill="F8F8F8"/>
              </w:rPr>
            </w:pPr>
            <w:r w:rsidRPr="002F21FB">
              <w:rPr>
                <w:rFonts w:ascii="Arial" w:eastAsia="ＭＳ Ｐゴシック" w:hAnsi="Arial" w:cs="Arial"/>
                <w:color w:val="000000" w:themeColor="text1"/>
                <w:szCs w:val="21"/>
                <w:shd w:val="clear" w:color="auto" w:fill="F8F8F8"/>
              </w:rPr>
              <w:t>[mh "Blood Culture"]</w:t>
            </w:r>
          </w:p>
        </w:tc>
      </w:tr>
      <w:tr w:rsidR="000D2C3C" w:rsidRPr="002F21FB" w14:paraId="24CA4E71" w14:textId="77777777" w:rsidTr="008807B7">
        <w:trPr>
          <w:trHeight w:val="394"/>
        </w:trPr>
        <w:tc>
          <w:tcPr>
            <w:tcW w:w="1010" w:type="dxa"/>
            <w:noWrap/>
            <w:hideMark/>
          </w:tcPr>
          <w:p w14:paraId="768056A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#15</w:t>
            </w:r>
          </w:p>
        </w:tc>
        <w:tc>
          <w:tcPr>
            <w:tcW w:w="7495" w:type="dxa"/>
            <w:hideMark/>
          </w:tcPr>
          <w:p w14:paraId="3489C7FF"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[mh "Polymerase Chain Reaction"]</w:t>
            </w:r>
          </w:p>
        </w:tc>
      </w:tr>
      <w:tr w:rsidR="000D2C3C" w:rsidRPr="002F21FB" w14:paraId="0547D1B5" w14:textId="77777777" w:rsidTr="008807B7">
        <w:trPr>
          <w:trHeight w:val="394"/>
        </w:trPr>
        <w:tc>
          <w:tcPr>
            <w:tcW w:w="1010" w:type="dxa"/>
            <w:noWrap/>
            <w:hideMark/>
          </w:tcPr>
          <w:p w14:paraId="002FFF80"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#16</w:t>
            </w:r>
          </w:p>
        </w:tc>
        <w:tc>
          <w:tcPr>
            <w:tcW w:w="7495" w:type="dxa"/>
            <w:noWrap/>
            <w:hideMark/>
          </w:tcPr>
          <w:p w14:paraId="4C6978B0"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#12 OR #13 OR #14 OR #15</w:t>
            </w:r>
          </w:p>
        </w:tc>
      </w:tr>
      <w:tr w:rsidR="000D2C3C" w:rsidRPr="002F21FB" w14:paraId="78FFE74A" w14:textId="77777777" w:rsidTr="008807B7">
        <w:trPr>
          <w:trHeight w:val="394"/>
        </w:trPr>
        <w:tc>
          <w:tcPr>
            <w:tcW w:w="1010" w:type="dxa"/>
            <w:noWrap/>
            <w:hideMark/>
          </w:tcPr>
          <w:p w14:paraId="2F44BF7B"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#17</w:t>
            </w:r>
          </w:p>
        </w:tc>
        <w:tc>
          <w:tcPr>
            <w:tcW w:w="7495" w:type="dxa"/>
            <w:noWrap/>
            <w:hideMark/>
          </w:tcPr>
          <w:p w14:paraId="7B72AA65"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#5 AND #16</w:t>
            </w:r>
          </w:p>
        </w:tc>
      </w:tr>
      <w:tr w:rsidR="000D2C3C" w:rsidRPr="002F21FB" w14:paraId="5A91EC52" w14:textId="77777777" w:rsidTr="008807B7">
        <w:trPr>
          <w:trHeight w:val="394"/>
        </w:trPr>
        <w:tc>
          <w:tcPr>
            <w:tcW w:w="1010" w:type="dxa"/>
            <w:noWrap/>
            <w:hideMark/>
          </w:tcPr>
          <w:p w14:paraId="0C58F2CE"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#18</w:t>
            </w:r>
          </w:p>
        </w:tc>
        <w:tc>
          <w:tcPr>
            <w:tcW w:w="7495" w:type="dxa"/>
            <w:hideMark/>
          </w:tcPr>
          <w:p w14:paraId="4B67721F"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[mh animals] NOT ([mh animals] AND [mh humans])</w:t>
            </w:r>
          </w:p>
        </w:tc>
      </w:tr>
      <w:tr w:rsidR="000D2C3C" w:rsidRPr="002F21FB" w14:paraId="7F6291D3" w14:textId="77777777" w:rsidTr="008807B7">
        <w:trPr>
          <w:trHeight w:val="394"/>
        </w:trPr>
        <w:tc>
          <w:tcPr>
            <w:tcW w:w="1010" w:type="dxa"/>
            <w:noWrap/>
            <w:hideMark/>
          </w:tcPr>
          <w:p w14:paraId="2B23F68F"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#19</w:t>
            </w:r>
          </w:p>
        </w:tc>
        <w:tc>
          <w:tcPr>
            <w:tcW w:w="7495" w:type="dxa"/>
            <w:hideMark/>
          </w:tcPr>
          <w:p w14:paraId="1DB68D97" w14:textId="77777777" w:rsidR="000D2C3C" w:rsidRPr="002F21FB" w:rsidRDefault="000D2C3C" w:rsidP="008807B7">
            <w:pPr>
              <w:jc w:val="left"/>
              <w:rPr>
                <w:rFonts w:ascii="Arial" w:eastAsia="ＭＳ Ｐゴシック" w:hAnsi="Arial" w:cs="Arial"/>
                <w:color w:val="1D1C1D"/>
                <w:szCs w:val="21"/>
                <w:shd w:val="clear" w:color="auto" w:fill="F8F8F8"/>
              </w:rPr>
            </w:pPr>
            <w:r w:rsidRPr="002F21FB">
              <w:rPr>
                <w:rFonts w:ascii="Arial" w:eastAsia="ＭＳ Ｐゴシック" w:hAnsi="Arial" w:cs="Arial"/>
                <w:color w:val="1D1C1D"/>
                <w:szCs w:val="21"/>
                <w:shd w:val="clear" w:color="auto" w:fill="F8F8F8"/>
              </w:rPr>
              <w:t>#17 NOT #18</w:t>
            </w:r>
          </w:p>
        </w:tc>
      </w:tr>
    </w:tbl>
    <w:p w14:paraId="03813FCC" w14:textId="77777777" w:rsidR="000D2C3C" w:rsidRPr="002F21FB" w:rsidRDefault="000D2C3C" w:rsidP="008807B7">
      <w:pPr>
        <w:jc w:val="left"/>
        <w:rPr>
          <w:rFonts w:ascii="Arial" w:eastAsia="ＭＳ Ｐゴシック" w:hAnsi="Arial" w:cs="Arial"/>
          <w:szCs w:val="21"/>
        </w:rPr>
      </w:pPr>
    </w:p>
    <w:p w14:paraId="10791734" w14:textId="77777777" w:rsidR="000D2C3C" w:rsidRPr="002F21FB" w:rsidRDefault="000D2C3C" w:rsidP="008807B7">
      <w:pPr>
        <w:jc w:val="left"/>
        <w:rPr>
          <w:rFonts w:ascii="Arial" w:eastAsia="ＭＳ Ｐゴシック" w:hAnsi="Arial" w:cs="Arial"/>
          <w:szCs w:val="21"/>
        </w:rPr>
      </w:pPr>
    </w:p>
    <w:p w14:paraId="107BF22C" w14:textId="77777777" w:rsidR="000D2C3C" w:rsidRPr="002F21FB" w:rsidRDefault="000D2C3C" w:rsidP="008807B7">
      <w:pPr>
        <w:rPr>
          <w:rFonts w:ascii="Arial" w:eastAsia="ＭＳ Ｐゴシック" w:hAnsi="Arial"/>
        </w:rPr>
      </w:pPr>
    </w:p>
    <w:p w14:paraId="7E063203" w14:textId="77777777" w:rsidR="000D2C3C" w:rsidRPr="002F21FB" w:rsidRDefault="000D2C3C" w:rsidP="008807B7">
      <w:pPr>
        <w:rPr>
          <w:rFonts w:ascii="Arial" w:eastAsia="ＭＳ Ｐゴシック" w:hAnsi="Arial"/>
        </w:rPr>
      </w:pPr>
      <w:r w:rsidRPr="002F21FB">
        <w:rPr>
          <w:rFonts w:ascii="Arial" w:eastAsia="ＭＳ Ｐゴシック" w:hAnsi="Arial"/>
        </w:rPr>
        <w:br w:type="page"/>
      </w:r>
    </w:p>
    <w:p w14:paraId="4EB9877D" w14:textId="23FD7EE4" w:rsidR="000D2C3C" w:rsidRPr="00BA363B" w:rsidRDefault="000D2C3C" w:rsidP="00BA363B">
      <w:pPr>
        <w:pStyle w:val="a3"/>
        <w:numPr>
          <w:ilvl w:val="0"/>
          <w:numId w:val="29"/>
        </w:numPr>
        <w:ind w:leftChars="0"/>
        <w:rPr>
          <w:rFonts w:ascii="Arial" w:eastAsia="ＭＳ Ｐゴシック" w:hAnsi="Arial"/>
        </w:rPr>
      </w:pPr>
      <w:r w:rsidRPr="00BA363B">
        <w:rPr>
          <w:rFonts w:ascii="Arial" w:eastAsia="ＭＳ Ｐゴシック" w:hAnsi="Arial"/>
        </w:rPr>
        <w:lastRenderedPageBreak/>
        <w:t>Flow diagram</w:t>
      </w:r>
    </w:p>
    <w:p w14:paraId="3E8F9D8D"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54496" behindDoc="0" locked="0" layoutInCell="1" allowOverlap="1" wp14:anchorId="482FD6DF" wp14:editId="6E530B8A">
                <wp:simplePos x="0" y="0"/>
                <wp:positionH relativeFrom="column">
                  <wp:posOffset>-598714</wp:posOffset>
                </wp:positionH>
                <wp:positionV relativeFrom="paragraph">
                  <wp:posOffset>130628</wp:posOffset>
                </wp:positionV>
                <wp:extent cx="587828" cy="1552575"/>
                <wp:effectExtent l="0" t="0" r="9525" b="9525"/>
                <wp:wrapNone/>
                <wp:docPr id="60" name="角丸四角形 60"/>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DA3533"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FD6DF" id="角丸四角形 60" o:spid="_x0000_s1069" style="position:absolute;left:0;text-align:left;margin-left:-47.15pt;margin-top:10.3pt;width:46.3pt;height:122.25pt;rotation:18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Cn9b0RpwIAAGo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38DA3533"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1424" behindDoc="0" locked="0" layoutInCell="1" allowOverlap="1" wp14:anchorId="02EEA7DF" wp14:editId="18AAB782">
                <wp:simplePos x="0" y="0"/>
                <wp:positionH relativeFrom="column">
                  <wp:posOffset>2491740</wp:posOffset>
                </wp:positionH>
                <wp:positionV relativeFrom="paragraph">
                  <wp:posOffset>5603875</wp:posOffset>
                </wp:positionV>
                <wp:extent cx="1600200" cy="0"/>
                <wp:effectExtent l="0" t="76200" r="19050" b="95250"/>
                <wp:wrapNone/>
                <wp:docPr id="61" name="直線矢印コネクタ 6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863C2F" id="直線矢印コネクタ 61" o:spid="_x0000_s1026" type="#_x0000_t32" style="position:absolute;left:0;text-align:left;margin-left:196.2pt;margin-top:441.25pt;width:126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2448" behindDoc="0" locked="0" layoutInCell="1" allowOverlap="1" wp14:anchorId="684EB11F" wp14:editId="2DEDDA43">
                <wp:simplePos x="0" y="0"/>
                <wp:positionH relativeFrom="column">
                  <wp:posOffset>1196340</wp:posOffset>
                </wp:positionH>
                <wp:positionV relativeFrom="paragraph">
                  <wp:posOffset>5872480</wp:posOffset>
                </wp:positionV>
                <wp:extent cx="2641600" cy="611505"/>
                <wp:effectExtent l="0" t="0" r="25400" b="17145"/>
                <wp:wrapNone/>
                <wp:docPr id="62" name="テキスト ボックス 6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05C733" w14:textId="77777777" w:rsidR="000A76CE" w:rsidRPr="002E619E" w:rsidRDefault="000A76CE" w:rsidP="008807B7">
                            <w:pPr>
                              <w:jc w:val="center"/>
                              <w:rPr>
                                <w:rFonts w:ascii="Arial" w:hAnsi="Arial" w:cs="Arial"/>
                                <w:szCs w:val="21"/>
                                <w:lang w:val="en"/>
                              </w:rPr>
                            </w:pPr>
                            <w:r>
                              <w:rPr>
                                <w:rFonts w:ascii="Arial" w:hAnsi="Arial" w:cs="Arial"/>
                                <w:szCs w:val="21"/>
                              </w:rPr>
                              <w:t>53</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EB11F" id="テキスト ボックス 62" o:spid="_x0000_s1070" type="#_x0000_t202" style="position:absolute;left:0;text-align:left;margin-left:94.2pt;margin-top:462.4pt;width:208pt;height:48.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A/W2425&#10;AgAAzwUAAA4AAAAAAAAAAAAAAAAALgIAAGRycy9lMm9Eb2MueG1sUEsBAi0AFAAGAAgAAAAhAPTe&#10;aYTfAAAADAEAAA8AAAAAAAAAAAAAAAAAEwUAAGRycy9kb3ducmV2LnhtbFBLBQYAAAAABAAEAPMA&#10;AAAfBgAAAAA=&#10;" fillcolor="white [3201]" strokeweight=".5pt">
                <v:textbox>
                  <w:txbxContent>
                    <w:p w14:paraId="4405C733" w14:textId="77777777" w:rsidR="000A76CE" w:rsidRPr="002E619E" w:rsidRDefault="000A76CE" w:rsidP="008807B7">
                      <w:pPr>
                        <w:jc w:val="center"/>
                        <w:rPr>
                          <w:rFonts w:ascii="Arial" w:hAnsi="Arial" w:cs="Arial"/>
                          <w:szCs w:val="21"/>
                          <w:lang w:val="en"/>
                        </w:rPr>
                      </w:pPr>
                      <w:r>
                        <w:rPr>
                          <w:rFonts w:ascii="Arial" w:hAnsi="Arial" w:cs="Arial"/>
                          <w:szCs w:val="21"/>
                        </w:rPr>
                        <w:t>53</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3472" behindDoc="0" locked="0" layoutInCell="1" allowOverlap="1" wp14:anchorId="18DB1AAD" wp14:editId="289B2CA0">
                <wp:simplePos x="0" y="0"/>
                <wp:positionH relativeFrom="column">
                  <wp:posOffset>2491740</wp:posOffset>
                </wp:positionH>
                <wp:positionV relativeFrom="paragraph">
                  <wp:posOffset>5277485</wp:posOffset>
                </wp:positionV>
                <wp:extent cx="0" cy="609600"/>
                <wp:effectExtent l="76200" t="0" r="57150" b="57150"/>
                <wp:wrapNone/>
                <wp:docPr id="63" name="直線矢印コネクタ 6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9069EF" id="直線矢印コネクタ 63" o:spid="_x0000_s1026" type="#_x0000_t32" style="position:absolute;left:0;text-align:left;margin-left:196.2pt;margin-top:415.55pt;width:0;height:4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8352" behindDoc="0" locked="0" layoutInCell="1" allowOverlap="1" wp14:anchorId="640BBE6E" wp14:editId="319566AA">
                <wp:simplePos x="0" y="0"/>
                <wp:positionH relativeFrom="column">
                  <wp:posOffset>2491740</wp:posOffset>
                </wp:positionH>
                <wp:positionV relativeFrom="paragraph">
                  <wp:posOffset>4371975</wp:posOffset>
                </wp:positionV>
                <wp:extent cx="1600200" cy="0"/>
                <wp:effectExtent l="0" t="76200" r="19050" b="95250"/>
                <wp:wrapNone/>
                <wp:docPr id="64" name="直線矢印コネクタ 6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24547F" id="直線矢印コネクタ 64" o:spid="_x0000_s1026" type="#_x0000_t32" style="position:absolute;left:0;text-align:left;margin-left:196.2pt;margin-top:344.25pt;width:126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5280" behindDoc="0" locked="0" layoutInCell="1" allowOverlap="1" wp14:anchorId="4B906664" wp14:editId="7DB4F3F9">
                <wp:simplePos x="0" y="0"/>
                <wp:positionH relativeFrom="column">
                  <wp:posOffset>2491740</wp:posOffset>
                </wp:positionH>
                <wp:positionV relativeFrom="paragraph">
                  <wp:posOffset>3178175</wp:posOffset>
                </wp:positionV>
                <wp:extent cx="1600200" cy="0"/>
                <wp:effectExtent l="0" t="76200" r="19050" b="95250"/>
                <wp:wrapNone/>
                <wp:docPr id="65" name="直線矢印コネクタ 6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3B0E0A" id="直線矢印コネクタ 65" o:spid="_x0000_s1026" type="#_x0000_t32" style="position:absolute;left:0;text-align:left;margin-left:196.2pt;margin-top:250.25pt;width:126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9376" behindDoc="0" locked="0" layoutInCell="1" allowOverlap="1" wp14:anchorId="22009C02" wp14:editId="0C6DB8A5">
                <wp:simplePos x="0" y="0"/>
                <wp:positionH relativeFrom="column">
                  <wp:posOffset>1196340</wp:posOffset>
                </wp:positionH>
                <wp:positionV relativeFrom="paragraph">
                  <wp:posOffset>4640580</wp:posOffset>
                </wp:positionV>
                <wp:extent cx="2641600" cy="611505"/>
                <wp:effectExtent l="0" t="0" r="25400" b="17145"/>
                <wp:wrapNone/>
                <wp:docPr id="66" name="テキスト ボックス 6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982E1E" w14:textId="77777777" w:rsidR="000A76CE" w:rsidRPr="002E619E" w:rsidRDefault="000A76CE" w:rsidP="008807B7">
                            <w:pPr>
                              <w:jc w:val="center"/>
                              <w:rPr>
                                <w:rFonts w:ascii="Arial" w:hAnsi="Arial" w:cs="Arial"/>
                                <w:szCs w:val="21"/>
                                <w:lang w:val="en"/>
                              </w:rPr>
                            </w:pPr>
                            <w:r>
                              <w:rPr>
                                <w:rFonts w:ascii="Arial" w:hAnsi="Arial" w:cs="Arial"/>
                                <w:szCs w:val="21"/>
                              </w:rPr>
                              <w:t>72</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09C02" id="テキスト ボックス 66" o:spid="_x0000_s1071" type="#_x0000_t202" style="position:absolute;left:0;text-align:left;margin-left:94.2pt;margin-top:365.4pt;width:208pt;height:48.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AqI3vrgC&#10;AADPBQAADgAAAAAAAAAAAAAAAAAuAgAAZHJzL2Uyb0RvYy54bWxQSwECLQAUAAYACAAAACEAiuxu&#10;i98AAAALAQAADwAAAAAAAAAAAAAAAAASBQAAZHJzL2Rvd25yZXYueG1sUEsFBgAAAAAEAAQA8wAA&#10;AB4GAAAAAA==&#10;" fillcolor="white [3201]" strokeweight=".5pt">
                <v:textbox>
                  <w:txbxContent>
                    <w:p w14:paraId="21982E1E" w14:textId="77777777" w:rsidR="000A76CE" w:rsidRPr="002E619E" w:rsidRDefault="000A76CE" w:rsidP="008807B7">
                      <w:pPr>
                        <w:jc w:val="center"/>
                        <w:rPr>
                          <w:rFonts w:ascii="Arial" w:hAnsi="Arial" w:cs="Arial"/>
                          <w:szCs w:val="21"/>
                          <w:lang w:val="en"/>
                        </w:rPr>
                      </w:pPr>
                      <w:r>
                        <w:rPr>
                          <w:rFonts w:ascii="Arial" w:hAnsi="Arial" w:cs="Arial"/>
                          <w:szCs w:val="21"/>
                        </w:rPr>
                        <w:t>72</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0400" behindDoc="0" locked="0" layoutInCell="1" allowOverlap="1" wp14:anchorId="68514318" wp14:editId="1087CF8E">
                <wp:simplePos x="0" y="0"/>
                <wp:positionH relativeFrom="column">
                  <wp:posOffset>2491740</wp:posOffset>
                </wp:positionH>
                <wp:positionV relativeFrom="paragraph">
                  <wp:posOffset>4045585</wp:posOffset>
                </wp:positionV>
                <wp:extent cx="0" cy="609600"/>
                <wp:effectExtent l="76200" t="0" r="57150" b="57150"/>
                <wp:wrapNone/>
                <wp:docPr id="67" name="直線矢印コネクタ 6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2FD066" id="直線矢印コネクタ 67" o:spid="_x0000_s1026" type="#_x0000_t32" style="position:absolute;left:0;text-align:left;margin-left:196.2pt;margin-top:318.55pt;width:0;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6304" behindDoc="0" locked="0" layoutInCell="1" allowOverlap="1" wp14:anchorId="45323A46" wp14:editId="32F27868">
                <wp:simplePos x="0" y="0"/>
                <wp:positionH relativeFrom="column">
                  <wp:posOffset>1196340</wp:posOffset>
                </wp:positionH>
                <wp:positionV relativeFrom="paragraph">
                  <wp:posOffset>3444875</wp:posOffset>
                </wp:positionV>
                <wp:extent cx="2641600" cy="611505"/>
                <wp:effectExtent l="0" t="0" r="25400" b="17145"/>
                <wp:wrapNone/>
                <wp:docPr id="68" name="テキスト ボックス 6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947869" w14:textId="77777777" w:rsidR="000A76CE" w:rsidRPr="002E619E" w:rsidRDefault="000A76CE" w:rsidP="008807B7">
                            <w:pPr>
                              <w:jc w:val="center"/>
                              <w:rPr>
                                <w:rFonts w:ascii="Arial" w:hAnsi="Arial" w:cs="Arial"/>
                                <w:szCs w:val="21"/>
                                <w:lang w:val="en"/>
                              </w:rPr>
                            </w:pPr>
                            <w:r>
                              <w:rPr>
                                <w:rFonts w:ascii="Arial" w:hAnsi="Arial" w:cs="Arial"/>
                                <w:szCs w:val="21"/>
                              </w:rPr>
                              <w:t>1326</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23A46" id="テキスト ボックス 68" o:spid="_x0000_s1072" type="#_x0000_t202" style="position:absolute;left:0;text-align:left;margin-left:94.2pt;margin-top:271.25pt;width:208pt;height:48.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WLap&#10;WLoCAADPBQAADgAAAAAAAAAAAAAAAAAuAgAAZHJzL2Uyb0RvYy54bWxQSwECLQAUAAYACAAAACEA&#10;4vmJOOAAAAALAQAADwAAAAAAAAAAAAAAAAAUBQAAZHJzL2Rvd25yZXYueG1sUEsFBgAAAAAEAAQA&#10;8wAAACEGAAAAAA==&#10;" fillcolor="white [3201]" strokeweight=".5pt">
                <v:textbox>
                  <w:txbxContent>
                    <w:p w14:paraId="0A947869" w14:textId="77777777" w:rsidR="000A76CE" w:rsidRPr="002E619E" w:rsidRDefault="000A76CE" w:rsidP="008807B7">
                      <w:pPr>
                        <w:jc w:val="center"/>
                        <w:rPr>
                          <w:rFonts w:ascii="Arial" w:hAnsi="Arial" w:cs="Arial"/>
                          <w:szCs w:val="21"/>
                          <w:lang w:val="en"/>
                        </w:rPr>
                      </w:pPr>
                      <w:r>
                        <w:rPr>
                          <w:rFonts w:ascii="Arial" w:hAnsi="Arial" w:cs="Arial"/>
                          <w:szCs w:val="21"/>
                        </w:rPr>
                        <w:t>1326</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7328" behindDoc="0" locked="0" layoutInCell="1" allowOverlap="1" wp14:anchorId="1B01F39E" wp14:editId="34EBB2F7">
                <wp:simplePos x="0" y="0"/>
                <wp:positionH relativeFrom="column">
                  <wp:posOffset>2491740</wp:posOffset>
                </wp:positionH>
                <wp:positionV relativeFrom="paragraph">
                  <wp:posOffset>2849880</wp:posOffset>
                </wp:positionV>
                <wp:extent cx="0" cy="609600"/>
                <wp:effectExtent l="76200" t="0" r="57150" b="57150"/>
                <wp:wrapNone/>
                <wp:docPr id="69" name="直線矢印コネクタ 6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2114F1" id="直線矢印コネクタ 69" o:spid="_x0000_s1026" type="#_x0000_t32" style="position:absolute;left:0;text-align:left;margin-left:196.2pt;margin-top:224.4pt;width:0;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1184" behindDoc="0" locked="0" layoutInCell="1" allowOverlap="1" wp14:anchorId="513D7AE8" wp14:editId="3EA0F391">
                <wp:simplePos x="0" y="0"/>
                <wp:positionH relativeFrom="column">
                  <wp:posOffset>1196340</wp:posOffset>
                </wp:positionH>
                <wp:positionV relativeFrom="paragraph">
                  <wp:posOffset>2225675</wp:posOffset>
                </wp:positionV>
                <wp:extent cx="2641600" cy="611505"/>
                <wp:effectExtent l="0" t="0" r="25400" b="17145"/>
                <wp:wrapNone/>
                <wp:docPr id="70" name="テキスト ボックス 7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47CBF7" w14:textId="77777777" w:rsidR="000A76CE" w:rsidRPr="009E0CD6" w:rsidRDefault="000A76CE" w:rsidP="008807B7">
                            <w:pPr>
                              <w:jc w:val="center"/>
                              <w:rPr>
                                <w:rFonts w:ascii="Arial" w:hAnsi="Arial" w:cs="Arial"/>
                              </w:rPr>
                            </w:pPr>
                            <w:r>
                              <w:rPr>
                                <w:rFonts w:ascii="Arial" w:hAnsi="Arial" w:cs="Arial"/>
                              </w:rPr>
                              <w:t>1334</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D7AE8" id="テキスト ボックス 70" o:spid="_x0000_s1073" type="#_x0000_t202" style="position:absolute;left:0;text-align:left;margin-left:94.2pt;margin-top:175.25pt;width:208pt;height:48.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CLt4+b&#10;uQIAAM8FAAAOAAAAAAAAAAAAAAAAAC4CAABkcnMvZTJvRG9jLnhtbFBLAQItABQABgAIAAAAIQBh&#10;ala94AAAAAsBAAAPAAAAAAAAAAAAAAAAABMFAABkcnMvZG93bnJldi54bWxQSwUGAAAAAAQABADz&#10;AAAAIAYAAAAA&#10;" fillcolor="white [3201]" strokeweight=".5pt">
                <v:textbox>
                  <w:txbxContent>
                    <w:p w14:paraId="2347CBF7" w14:textId="77777777" w:rsidR="000A76CE" w:rsidRPr="009E0CD6" w:rsidRDefault="000A76CE" w:rsidP="008807B7">
                      <w:pPr>
                        <w:jc w:val="center"/>
                        <w:rPr>
                          <w:rFonts w:ascii="Arial" w:hAnsi="Arial" w:cs="Arial"/>
                        </w:rPr>
                      </w:pPr>
                      <w:r>
                        <w:rPr>
                          <w:rFonts w:ascii="Arial" w:hAnsi="Arial" w:cs="Arial"/>
                        </w:rPr>
                        <w:t>1334</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3232" behindDoc="0" locked="0" layoutInCell="1" allowOverlap="1" wp14:anchorId="3FACE0FC" wp14:editId="663FFF2F">
                <wp:simplePos x="0" y="0"/>
                <wp:positionH relativeFrom="column">
                  <wp:posOffset>1539240</wp:posOffset>
                </wp:positionH>
                <wp:positionV relativeFrom="paragraph">
                  <wp:posOffset>1616075</wp:posOffset>
                </wp:positionV>
                <wp:extent cx="0" cy="609600"/>
                <wp:effectExtent l="76200" t="0" r="57150" b="57150"/>
                <wp:wrapNone/>
                <wp:docPr id="71" name="直線矢印コネクタ 7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421382" id="直線矢印コネクタ 71" o:spid="_x0000_s1026" type="#_x0000_t32" style="position:absolute;left:0;text-align:left;margin-left:121.2pt;margin-top:127.25pt;width:0;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4256" behindDoc="0" locked="0" layoutInCell="1" allowOverlap="1" wp14:anchorId="402D8D88" wp14:editId="2E9B83FB">
                <wp:simplePos x="0" y="0"/>
                <wp:positionH relativeFrom="column">
                  <wp:posOffset>3507740</wp:posOffset>
                </wp:positionH>
                <wp:positionV relativeFrom="paragraph">
                  <wp:posOffset>1616075</wp:posOffset>
                </wp:positionV>
                <wp:extent cx="0" cy="609600"/>
                <wp:effectExtent l="76200" t="0" r="57150" b="57150"/>
                <wp:wrapNone/>
                <wp:docPr id="72" name="直線矢印コネクタ 7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29B9A0" id="直線矢印コネクタ 72" o:spid="_x0000_s1026" type="#_x0000_t32" style="position:absolute;left:0;text-align:left;margin-left:276.2pt;margin-top:127.25pt;width:0;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8112" behindDoc="0" locked="0" layoutInCell="1" allowOverlap="1" wp14:anchorId="1F230B67" wp14:editId="1E793261">
                <wp:simplePos x="0" y="0"/>
                <wp:positionH relativeFrom="column">
                  <wp:posOffset>-10160</wp:posOffset>
                </wp:positionH>
                <wp:positionV relativeFrom="paragraph">
                  <wp:posOffset>130175</wp:posOffset>
                </wp:positionV>
                <wp:extent cx="2616200" cy="1485900"/>
                <wp:effectExtent l="0" t="0" r="12700" b="19050"/>
                <wp:wrapNone/>
                <wp:docPr id="73" name="テキスト ボックス 7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8AF2E4" w14:textId="77777777" w:rsidR="000A76CE" w:rsidRPr="009E0CD6" w:rsidRDefault="000A76CE" w:rsidP="008807B7">
                            <w:pPr>
                              <w:jc w:val="center"/>
                              <w:rPr>
                                <w:rFonts w:ascii="Arial" w:hAnsi="Arial" w:cs="Arial"/>
                              </w:rPr>
                            </w:pPr>
                            <w:r>
                              <w:rPr>
                                <w:rFonts w:ascii="Arial" w:hAnsi="Arial" w:cs="Arial"/>
                              </w:rPr>
                              <w:t>1334</w:t>
                            </w:r>
                            <w:r w:rsidRPr="009E0CD6">
                              <w:rPr>
                                <w:rFonts w:ascii="Arial" w:hAnsi="Arial" w:cs="Arial"/>
                              </w:rPr>
                              <w:t xml:space="preserve"> records identified through database searching</w:t>
                            </w:r>
                          </w:p>
                          <w:p w14:paraId="0F94BE91"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(n=1315</w:t>
                            </w:r>
                            <w:r w:rsidRPr="009E0CD6">
                              <w:rPr>
                                <w:rFonts w:ascii="Arial" w:hAnsi="Arial" w:cs="Arial"/>
                              </w:rPr>
                              <w:t>)</w:t>
                            </w:r>
                          </w:p>
                          <w:p w14:paraId="585F7AD2"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(n=21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30B67" id="テキスト ボックス 73" o:spid="_x0000_s1074" type="#_x0000_t202" style="position:absolute;left:0;text-align:left;margin-left:-.8pt;margin-top:10.25pt;width:206pt;height:11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jatFb7oC&#10;AADOBQAADgAAAAAAAAAAAAAAAAAuAgAAZHJzL2Uyb0RvYy54bWxQSwECLQAUAAYACAAAACEATBxc&#10;nN0AAAAJAQAADwAAAAAAAAAAAAAAAAAUBQAAZHJzL2Rvd25yZXYueG1sUEsFBgAAAAAEAAQA8wAA&#10;AB4GAAAAAA==&#10;" fillcolor="white [3201]" strokeweight=".5pt">
                <v:textbox>
                  <w:txbxContent>
                    <w:p w14:paraId="0A8AF2E4" w14:textId="77777777" w:rsidR="000A76CE" w:rsidRPr="009E0CD6" w:rsidRDefault="000A76CE" w:rsidP="008807B7">
                      <w:pPr>
                        <w:jc w:val="center"/>
                        <w:rPr>
                          <w:rFonts w:ascii="Arial" w:hAnsi="Arial" w:cs="Arial"/>
                        </w:rPr>
                      </w:pPr>
                      <w:r>
                        <w:rPr>
                          <w:rFonts w:ascii="Arial" w:hAnsi="Arial" w:cs="Arial"/>
                        </w:rPr>
                        <w:t>1334</w:t>
                      </w:r>
                      <w:r w:rsidRPr="009E0CD6">
                        <w:rPr>
                          <w:rFonts w:ascii="Arial" w:hAnsi="Arial" w:cs="Arial"/>
                        </w:rPr>
                        <w:t xml:space="preserve"> records identified through database searching</w:t>
                      </w:r>
                    </w:p>
                    <w:p w14:paraId="0F94BE91"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(n=1315</w:t>
                      </w:r>
                      <w:r w:rsidRPr="009E0CD6">
                        <w:rPr>
                          <w:rFonts w:ascii="Arial" w:hAnsi="Arial" w:cs="Arial"/>
                        </w:rPr>
                        <w:t>)</w:t>
                      </w:r>
                    </w:p>
                    <w:p w14:paraId="585F7AD2"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(n=21</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0160" behindDoc="0" locked="0" layoutInCell="1" allowOverlap="1" wp14:anchorId="2A8E836A" wp14:editId="38543A9F">
                <wp:simplePos x="0" y="0"/>
                <wp:positionH relativeFrom="column">
                  <wp:posOffset>3126740</wp:posOffset>
                </wp:positionH>
                <wp:positionV relativeFrom="paragraph">
                  <wp:posOffset>130175</wp:posOffset>
                </wp:positionV>
                <wp:extent cx="2616200" cy="1485900"/>
                <wp:effectExtent l="0" t="0" r="12700" b="19050"/>
                <wp:wrapNone/>
                <wp:docPr id="74" name="テキスト ボックス 7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B5AC3"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E836A" id="テキスト ボックス 74" o:spid="_x0000_s1075" type="#_x0000_t202" style="position:absolute;left:0;text-align:left;margin-left:246.2pt;margin-top:10.25pt;width:206pt;height:11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ZkugIAAM4FAAAOAAAAZHJzL2Uyb0RvYy54bWysVM1OGzEQvlfqO1i+l03SECB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DFhvZkugIA&#10;AM4FAAAOAAAAAAAAAAAAAAAAAC4CAABkcnMvZTJvRG9jLnhtbFBLAQItABQABgAIAAAAIQBm+MFc&#10;3AAAAAoBAAAPAAAAAAAAAAAAAAAAABQFAABkcnMvZG93bnJldi54bWxQSwUGAAAAAAQABADzAAAA&#10;HQYAAAAA&#10;" fillcolor="white [3201]" strokeweight=".5pt">
                <v:textbox>
                  <w:txbxContent>
                    <w:p w14:paraId="741B5AC3"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269C0D94"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57568" behindDoc="0" locked="0" layoutInCell="1" allowOverlap="1" wp14:anchorId="1259B9AF" wp14:editId="173532D6">
                <wp:simplePos x="0" y="0"/>
                <wp:positionH relativeFrom="column">
                  <wp:posOffset>855345</wp:posOffset>
                </wp:positionH>
                <wp:positionV relativeFrom="paragraph">
                  <wp:posOffset>6854825</wp:posOffset>
                </wp:positionV>
                <wp:extent cx="3185160" cy="906780"/>
                <wp:effectExtent l="0" t="0" r="15240" b="26670"/>
                <wp:wrapNone/>
                <wp:docPr id="75" name="テキスト ボックス 75"/>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48B374" w14:textId="77777777" w:rsidR="000A76CE" w:rsidRPr="002E619E" w:rsidRDefault="000A76CE" w:rsidP="008807B7">
                            <w:pPr>
                              <w:jc w:val="center"/>
                              <w:rPr>
                                <w:rFonts w:ascii="Arial" w:hAnsi="Arial" w:cs="Arial"/>
                                <w:szCs w:val="21"/>
                                <w:lang w:val="en"/>
                              </w:rPr>
                            </w:pPr>
                            <w:r>
                              <w:rPr>
                                <w:rFonts w:ascii="Arial" w:hAnsi="Arial" w:cs="Arial"/>
                                <w:szCs w:val="21"/>
                              </w:rPr>
                              <w:t>21</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9B9AF" id="テキスト ボックス 75" o:spid="_x0000_s1076" type="#_x0000_t202" style="position:absolute;left:0;text-align:left;margin-left:67.35pt;margin-top:539.75pt;width:250.8pt;height:71.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ADSF/K8AgAAzwUAAA4AAAAAAAAAAAAAAAAALgIAAGRycy9lMm9Eb2MueG1sUEsBAi0AFAAGAAgA&#10;AAAhAIbm3JziAAAADQEAAA8AAAAAAAAAAAAAAAAAFgUAAGRycy9kb3ducmV2LnhtbFBLBQYAAAAA&#10;BAAEAPMAAAAlBgAAAAA=&#10;" fillcolor="white [3201]" strokeweight=".5pt">
                <v:textbox>
                  <w:txbxContent>
                    <w:p w14:paraId="3C48B374" w14:textId="77777777" w:rsidR="000A76CE" w:rsidRPr="002E619E" w:rsidRDefault="000A76CE" w:rsidP="008807B7">
                      <w:pPr>
                        <w:jc w:val="center"/>
                        <w:rPr>
                          <w:rFonts w:ascii="Arial" w:hAnsi="Arial" w:cs="Arial"/>
                          <w:szCs w:val="21"/>
                          <w:lang w:val="en"/>
                        </w:rPr>
                      </w:pPr>
                      <w:r>
                        <w:rPr>
                          <w:rFonts w:ascii="Arial" w:hAnsi="Arial" w:cs="Arial"/>
                          <w:szCs w:val="21"/>
                        </w:rPr>
                        <w:t>21</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8592" behindDoc="0" locked="0" layoutInCell="1" allowOverlap="1" wp14:anchorId="6EEC016C" wp14:editId="6EFF8996">
                <wp:simplePos x="0" y="0"/>
                <wp:positionH relativeFrom="column">
                  <wp:posOffset>2491740</wp:posOffset>
                </wp:positionH>
                <wp:positionV relativeFrom="paragraph">
                  <wp:posOffset>6249035</wp:posOffset>
                </wp:positionV>
                <wp:extent cx="0" cy="609600"/>
                <wp:effectExtent l="76200" t="0" r="57150" b="57150"/>
                <wp:wrapNone/>
                <wp:docPr id="76" name="直線矢印コネクタ 7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11DA9C" id="直線矢印コネクタ 76" o:spid="_x0000_s1026" type="#_x0000_t32" style="position:absolute;left:0;text-align:left;margin-left:196.2pt;margin-top:492.05pt;width:0;height:4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BC1BB0F"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39136" behindDoc="0" locked="0" layoutInCell="1" allowOverlap="1" wp14:anchorId="5C4E3B59" wp14:editId="4047A8E9">
                <wp:simplePos x="0" y="0"/>
                <wp:positionH relativeFrom="column">
                  <wp:posOffset>4091683</wp:posOffset>
                </wp:positionH>
                <wp:positionV relativeFrom="paragraph">
                  <wp:posOffset>4841697</wp:posOffset>
                </wp:positionV>
                <wp:extent cx="2253342" cy="996593"/>
                <wp:effectExtent l="0" t="0" r="13970" b="13335"/>
                <wp:wrapNone/>
                <wp:docPr id="77" name="テキスト ボックス 77"/>
                <wp:cNvGraphicFramePr/>
                <a:graphic xmlns:a="http://schemas.openxmlformats.org/drawingml/2006/main">
                  <a:graphicData uri="http://schemas.microsoft.com/office/word/2010/wordprocessingShape">
                    <wps:wsp>
                      <wps:cNvSpPr txBox="1"/>
                      <wps:spPr>
                        <a:xfrm>
                          <a:off x="0" y="0"/>
                          <a:ext cx="2253342" cy="9965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4547B2" w14:textId="77777777" w:rsidR="000A76CE" w:rsidRPr="009E0CD6" w:rsidRDefault="000A76CE" w:rsidP="008807B7">
                            <w:pPr>
                              <w:rPr>
                                <w:rFonts w:ascii="Arial" w:hAnsi="Arial" w:cs="Arial"/>
                              </w:rPr>
                            </w:pPr>
                            <w:r>
                              <w:rPr>
                                <w:rFonts w:ascii="Arial" w:hAnsi="Arial" w:cs="Arial"/>
                              </w:rPr>
                              <w:t>19</w:t>
                            </w:r>
                            <w:r w:rsidRPr="009E0CD6">
                              <w:rPr>
                                <w:rFonts w:ascii="Arial" w:hAnsi="Arial" w:cs="Arial"/>
                              </w:rPr>
                              <w:t xml:space="preserve"> Full-text articles excluded, with reasons:</w:t>
                            </w:r>
                          </w:p>
                          <w:p w14:paraId="7CDC2BF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(n=11</w:t>
                            </w:r>
                            <w:r w:rsidRPr="009E0CD6">
                              <w:rPr>
                                <w:rFonts w:ascii="Arial" w:hAnsi="Arial" w:cs="Arial"/>
                              </w:rPr>
                              <w:t>)</w:t>
                            </w:r>
                          </w:p>
                          <w:p w14:paraId="258F7455"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w:t>
                            </w:r>
                            <w:r>
                              <w:rPr>
                                <w:rFonts w:ascii="Arial" w:hAnsi="Arial" w:cs="Arial" w:hint="eastAsia"/>
                              </w:rPr>
                              <w:t>s</w:t>
                            </w:r>
                            <w:r>
                              <w:rPr>
                                <w:rFonts w:ascii="Arial" w:hAnsi="Arial" w:cs="Arial"/>
                              </w:rPr>
                              <w:t xml:space="preserve"> (n=8)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E3B59" id="テキスト ボックス 77" o:spid="_x0000_s1077" type="#_x0000_t202" style="position:absolute;left:0;text-align:left;margin-left:322.2pt;margin-top:381.25pt;width:177.45pt;height:78.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" fillcolor="white [3201]" strokeweight=".5pt">
                <v:textbox>
                  <w:txbxContent>
                    <w:p w14:paraId="004547B2" w14:textId="77777777" w:rsidR="000A76CE" w:rsidRPr="009E0CD6" w:rsidRDefault="000A76CE" w:rsidP="008807B7">
                      <w:pPr>
                        <w:rPr>
                          <w:rFonts w:ascii="Arial" w:hAnsi="Arial" w:cs="Arial"/>
                        </w:rPr>
                      </w:pPr>
                      <w:r>
                        <w:rPr>
                          <w:rFonts w:ascii="Arial" w:hAnsi="Arial" w:cs="Arial"/>
                        </w:rPr>
                        <w:t>19</w:t>
                      </w:r>
                      <w:r w:rsidRPr="009E0CD6">
                        <w:rPr>
                          <w:rFonts w:ascii="Arial" w:hAnsi="Arial" w:cs="Arial"/>
                        </w:rPr>
                        <w:t xml:space="preserve"> Full-text articles excluded, with reasons:</w:t>
                      </w:r>
                    </w:p>
                    <w:p w14:paraId="7CDC2BF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(n=11</w:t>
                      </w:r>
                      <w:r w:rsidRPr="009E0CD6">
                        <w:rPr>
                          <w:rFonts w:ascii="Arial" w:hAnsi="Arial" w:cs="Arial"/>
                        </w:rPr>
                        <w:t>)</w:t>
                      </w:r>
                    </w:p>
                    <w:p w14:paraId="258F7455"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w:t>
                      </w:r>
                      <w:r>
                        <w:rPr>
                          <w:rFonts w:ascii="Arial" w:hAnsi="Arial" w:cs="Arial" w:hint="eastAsia"/>
                        </w:rPr>
                        <w:t>s</w:t>
                      </w:r>
                      <w:r>
                        <w:rPr>
                          <w:rFonts w:ascii="Arial" w:hAnsi="Arial" w:cs="Arial"/>
                        </w:rPr>
                        <w:t xml:space="preserve"> (n=8)</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42208" behindDoc="0" locked="0" layoutInCell="1" allowOverlap="1" wp14:anchorId="1827DBD9" wp14:editId="4C29C835">
                <wp:simplePos x="0" y="0"/>
                <wp:positionH relativeFrom="column">
                  <wp:posOffset>4093028</wp:posOffset>
                </wp:positionH>
                <wp:positionV relativeFrom="paragraph">
                  <wp:posOffset>2416629</wp:posOffset>
                </wp:positionV>
                <wp:extent cx="2165985" cy="611505"/>
                <wp:effectExtent l="0" t="0" r="18415" b="10795"/>
                <wp:wrapNone/>
                <wp:docPr id="78" name="テキスト ボックス 78"/>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4C6C93" w14:textId="77777777" w:rsidR="000A76CE" w:rsidRPr="009E0CD6" w:rsidRDefault="000A76CE" w:rsidP="008807B7">
                            <w:pPr>
                              <w:jc w:val="center"/>
                              <w:rPr>
                                <w:rFonts w:ascii="Arial" w:hAnsi="Arial" w:cs="Arial"/>
                              </w:rPr>
                            </w:pPr>
                            <w:r w:rsidRPr="009E0CD6">
                              <w:rPr>
                                <w:rFonts w:ascii="Arial" w:hAnsi="Arial" w:cs="Arial"/>
                              </w:rPr>
                              <w:t>Duplicates</w:t>
                            </w:r>
                          </w:p>
                          <w:p w14:paraId="67EE190B"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7DBD9" id="テキスト ボックス 78" o:spid="_x0000_s1078" type="#_x0000_t202" style="position:absolute;left:0;text-align:left;margin-left:322.3pt;margin-top:190.3pt;width:170.55pt;height:48.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DZ&#10;WIZfuwIAAM8FAAAOAAAAAAAAAAAAAAAAAC4CAABkcnMvZTJvRG9jLnhtbFBLAQItABQABgAIAAAA&#10;IQCzZpRd4QAAAAsBAAAPAAAAAAAAAAAAAAAAABUFAABkcnMvZG93bnJldi54bWxQSwUGAAAAAAQA&#10;BADzAAAAIwYAAAAA&#10;" fillcolor="white [3201]" strokeweight=".5pt">
                <v:textbox>
                  <w:txbxContent>
                    <w:p w14:paraId="2D4C6C93" w14:textId="77777777" w:rsidR="000A76CE" w:rsidRPr="009E0CD6" w:rsidRDefault="000A76CE" w:rsidP="008807B7">
                      <w:pPr>
                        <w:jc w:val="center"/>
                        <w:rPr>
                          <w:rFonts w:ascii="Arial" w:hAnsi="Arial" w:cs="Arial"/>
                        </w:rPr>
                      </w:pPr>
                      <w:r w:rsidRPr="009E0CD6">
                        <w:rPr>
                          <w:rFonts w:ascii="Arial" w:hAnsi="Arial" w:cs="Arial"/>
                        </w:rPr>
                        <w:t>Duplicates</w:t>
                      </w:r>
                    </w:p>
                    <w:p w14:paraId="67EE190B"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8</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7088" behindDoc="0" locked="0" layoutInCell="1" allowOverlap="1" wp14:anchorId="79F271D1" wp14:editId="65055396">
                <wp:simplePos x="0" y="0"/>
                <wp:positionH relativeFrom="column">
                  <wp:posOffset>4114800</wp:posOffset>
                </wp:positionH>
                <wp:positionV relativeFrom="paragraph">
                  <wp:posOffset>3537857</wp:posOffset>
                </wp:positionV>
                <wp:extent cx="2144214" cy="714375"/>
                <wp:effectExtent l="0" t="0" r="15240" b="9525"/>
                <wp:wrapNone/>
                <wp:docPr id="79" name="テキスト ボックス 79"/>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3B1EAE" w14:textId="77777777" w:rsidR="000A76CE" w:rsidRPr="009E0CD6" w:rsidRDefault="000A76CE" w:rsidP="008807B7">
                            <w:pPr>
                              <w:jc w:val="center"/>
                              <w:rPr>
                                <w:rFonts w:ascii="Arial" w:hAnsi="Arial" w:cs="Arial"/>
                              </w:rPr>
                            </w:pPr>
                            <w:r>
                              <w:rPr>
                                <w:rFonts w:ascii="Arial" w:hAnsi="Arial" w:cs="Arial"/>
                              </w:rPr>
                              <w:t>1255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271D1" id="テキスト ボックス 79" o:spid="_x0000_s1079" type="#_x0000_t202" style="position:absolute;left:0;text-align:left;margin-left:324pt;margin-top:278.55pt;width:168.85pt;height:56.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Ap&#10;E7nYuwIAAM8FAAAOAAAAAAAAAAAAAAAAAC4CAABkcnMvZTJvRG9jLnhtbFBLAQItABQABgAIAAAA&#10;IQAyaHFK4QAAAAsBAAAPAAAAAAAAAAAAAAAAABUFAABkcnMvZG93bnJldi54bWxQSwUGAAAAAAQA&#10;BADzAAAAIwYAAAAA&#10;" fillcolor="white [3201]" strokeweight=".5pt">
                <v:textbox>
                  <w:txbxContent>
                    <w:p w14:paraId="233B1EAE" w14:textId="77777777" w:rsidR="000A76CE" w:rsidRPr="009E0CD6" w:rsidRDefault="000A76CE" w:rsidP="008807B7">
                      <w:pPr>
                        <w:jc w:val="center"/>
                        <w:rPr>
                          <w:rFonts w:ascii="Arial" w:hAnsi="Arial" w:cs="Arial"/>
                        </w:rPr>
                      </w:pPr>
                      <w:r>
                        <w:rPr>
                          <w:rFonts w:ascii="Arial" w:hAnsi="Arial" w:cs="Arial"/>
                        </w:rPr>
                        <w:t>1255</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9616" behindDoc="0" locked="0" layoutInCell="1" allowOverlap="1" wp14:anchorId="18649AA7" wp14:editId="668DC77E">
                <wp:simplePos x="0" y="0"/>
                <wp:positionH relativeFrom="column">
                  <wp:posOffset>-598715</wp:posOffset>
                </wp:positionH>
                <wp:positionV relativeFrom="paragraph">
                  <wp:posOffset>5834743</wp:posOffset>
                </wp:positionV>
                <wp:extent cx="587828" cy="1504950"/>
                <wp:effectExtent l="0" t="0" r="9525" b="19050"/>
                <wp:wrapNone/>
                <wp:docPr id="80" name="角丸四角形 8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0F03A6"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49AA7" id="角丸四角形 80" o:spid="_x0000_s1080" style="position:absolute;left:0;text-align:left;margin-left:-47.15pt;margin-top:459.45pt;width:46.3pt;height:118.5pt;rotation:18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IP9TeCnAgAAag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6B0F03A6"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6544" behindDoc="0" locked="0" layoutInCell="1" allowOverlap="1" wp14:anchorId="682B09E8" wp14:editId="56280104">
                <wp:simplePos x="0" y="0"/>
                <wp:positionH relativeFrom="column">
                  <wp:posOffset>-598714</wp:posOffset>
                </wp:positionH>
                <wp:positionV relativeFrom="paragraph">
                  <wp:posOffset>4191000</wp:posOffset>
                </wp:positionV>
                <wp:extent cx="587828" cy="1504950"/>
                <wp:effectExtent l="0" t="0" r="9525" b="19050"/>
                <wp:wrapNone/>
                <wp:docPr id="81" name="角丸四角形 8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823AC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B09E8" id="角丸四角形 81" o:spid="_x0000_s1081" style="position:absolute;left:0;text-align:left;margin-left:-47.15pt;margin-top:330pt;width:46.3pt;height:118.5pt;rotation:18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B8WwRPqAIAAGo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76823AC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55520" behindDoc="0" locked="0" layoutInCell="1" allowOverlap="1" wp14:anchorId="57BBDA55" wp14:editId="5CB3CD96">
                <wp:simplePos x="0" y="0"/>
                <wp:positionH relativeFrom="column">
                  <wp:posOffset>-598714</wp:posOffset>
                </wp:positionH>
                <wp:positionV relativeFrom="paragraph">
                  <wp:posOffset>1763486</wp:posOffset>
                </wp:positionV>
                <wp:extent cx="587828" cy="1838325"/>
                <wp:effectExtent l="0" t="0" r="9525" b="15875"/>
                <wp:wrapNone/>
                <wp:docPr id="82" name="角丸四角形 82"/>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4007AB"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BDA55" id="角丸四角形 82" o:spid="_x0000_s1082" style="position:absolute;left:0;text-align:left;margin-left:-47.15pt;margin-top:138.85pt;width:46.3pt;height:144.75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Drqe9mnAgAAag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684007AB"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232158C" w14:textId="77777777" w:rsidR="000D2C3C" w:rsidRPr="002F21FB" w:rsidRDefault="000D2C3C" w:rsidP="008807B7">
      <w:pPr>
        <w:rPr>
          <w:rFonts w:ascii="Arial" w:eastAsia="ＭＳ Ｐゴシック" w:hAnsi="Arial"/>
        </w:rPr>
      </w:pPr>
      <w:r w:rsidRPr="002F21FB">
        <w:rPr>
          <w:rFonts w:ascii="Arial" w:eastAsia="ＭＳ Ｐゴシック" w:hAnsi="Arial"/>
        </w:rPr>
        <w:br w:type="page"/>
      </w:r>
    </w:p>
    <w:p w14:paraId="367199AA" w14:textId="2A54B8FE" w:rsidR="000D2C3C" w:rsidRPr="00BA363B" w:rsidRDefault="000D2C3C" w:rsidP="00BA363B">
      <w:pPr>
        <w:pStyle w:val="a3"/>
        <w:numPr>
          <w:ilvl w:val="0"/>
          <w:numId w:val="29"/>
        </w:numPr>
        <w:ind w:leftChars="0"/>
        <w:rPr>
          <w:rFonts w:ascii="Arial" w:eastAsia="ＭＳ Ｐゴシック" w:hAnsi="Arial"/>
        </w:rPr>
      </w:pPr>
      <w:r w:rsidRPr="00BA363B">
        <w:rPr>
          <w:rFonts w:ascii="Arial" w:eastAsia="ＭＳ Ｐゴシック" w:hAnsi="Arial" w:hint="eastAsia"/>
        </w:rPr>
        <w:lastRenderedPageBreak/>
        <w:t>R</w:t>
      </w:r>
      <w:r w:rsidRPr="00BA363B">
        <w:rPr>
          <w:rFonts w:ascii="Arial" w:eastAsia="ＭＳ Ｐゴシック" w:hAnsi="Arial"/>
        </w:rPr>
        <w:t>isk of bias</w:t>
      </w:r>
    </w:p>
    <w:p w14:paraId="3F20E7A0" w14:textId="77777777" w:rsidR="000D2C3C" w:rsidRPr="002F21FB" w:rsidRDefault="000D2C3C" w:rsidP="008807B7">
      <w:pPr>
        <w:rPr>
          <w:rFonts w:ascii="Arial" w:eastAsia="ＭＳ Ｐゴシック" w:hAnsi="Arial"/>
        </w:rPr>
      </w:pPr>
      <w:r w:rsidRPr="002F21FB">
        <w:rPr>
          <w:rFonts w:ascii="Arial" w:eastAsia="ＭＳ Ｐゴシック" w:hAnsi="Arial"/>
          <w:noProof/>
        </w:rPr>
        <w:drawing>
          <wp:inline distT="0" distB="0" distL="0" distR="0" wp14:anchorId="78E2E41B" wp14:editId="3355E03D">
            <wp:extent cx="4646295" cy="6076963"/>
            <wp:effectExtent l="0" t="0" r="1905" b="6350"/>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20">
                      <a:extLst>
                        <a:ext uri="{28A0092B-C50C-407E-A947-70E740481C1C}">
                          <a14:useLocalDpi xmlns:a14="http://schemas.microsoft.com/office/drawing/2010/main" val="0"/>
                        </a:ext>
                      </a:extLst>
                    </a:blip>
                    <a:srcRect l="4859" t="12753" r="9081" b="7704"/>
                    <a:stretch/>
                  </pic:blipFill>
                  <pic:spPr bwMode="auto">
                    <a:xfrm>
                      <a:off x="0" y="0"/>
                      <a:ext cx="4647315" cy="6078297"/>
                    </a:xfrm>
                    <a:prstGeom prst="rect">
                      <a:avLst/>
                    </a:prstGeom>
                    <a:ln>
                      <a:noFill/>
                    </a:ln>
                    <a:extLst>
                      <a:ext uri="{53640926-AAD7-44D8-BBD7-CCE9431645EC}">
                        <a14:shadowObscured xmlns:a14="http://schemas.microsoft.com/office/drawing/2010/main"/>
                      </a:ext>
                    </a:extLst>
                  </pic:spPr>
                </pic:pic>
              </a:graphicData>
            </a:graphic>
          </wp:inline>
        </w:drawing>
      </w:r>
    </w:p>
    <w:p w14:paraId="6C62A8EF" w14:textId="77777777" w:rsidR="000D2C3C" w:rsidRPr="002F21FB" w:rsidRDefault="000D2C3C" w:rsidP="00BA363B">
      <w:pPr>
        <w:pStyle w:val="a3"/>
        <w:numPr>
          <w:ilvl w:val="0"/>
          <w:numId w:val="29"/>
        </w:numPr>
        <w:ind w:leftChars="0"/>
        <w:rPr>
          <w:rFonts w:ascii="Arial" w:eastAsia="ＭＳ Ｐゴシック" w:hAnsi="Arial"/>
        </w:rPr>
      </w:pPr>
      <w:r w:rsidRPr="002F21FB">
        <w:rPr>
          <w:rFonts w:ascii="Arial" w:eastAsia="ＭＳ Ｐゴシック" w:hAnsi="Arial"/>
        </w:rPr>
        <w:br w:type="page"/>
      </w:r>
    </w:p>
    <w:p w14:paraId="1FF7C16D" w14:textId="77777777" w:rsidR="000D2C3C" w:rsidRPr="002F21FB" w:rsidRDefault="000D2C3C" w:rsidP="000D2C3C">
      <w:pPr>
        <w:pStyle w:val="a3"/>
        <w:numPr>
          <w:ilvl w:val="0"/>
          <w:numId w:val="7"/>
        </w:numPr>
        <w:ind w:leftChars="0"/>
        <w:rPr>
          <w:rFonts w:ascii="Arial" w:eastAsia="ＭＳ Ｐゴシック" w:hAnsi="Arial"/>
        </w:rPr>
      </w:pPr>
      <w:r w:rsidRPr="002F21FB">
        <w:rPr>
          <w:rFonts w:ascii="Arial" w:eastAsia="ＭＳ Ｐゴシック" w:hAnsi="Arial" w:hint="eastAsia"/>
        </w:rPr>
        <w:lastRenderedPageBreak/>
        <w:t>F</w:t>
      </w:r>
      <w:r w:rsidRPr="002F21FB">
        <w:rPr>
          <w:rFonts w:ascii="Arial" w:eastAsia="ＭＳ Ｐゴシック" w:hAnsi="Arial"/>
        </w:rPr>
        <w:t>orest plot</w:t>
      </w:r>
    </w:p>
    <w:p w14:paraId="7EC43BF3" w14:textId="77777777" w:rsidR="000D2C3C" w:rsidRDefault="000D2C3C" w:rsidP="008807B7">
      <w:r>
        <w:rPr>
          <w:noProof/>
        </w:rPr>
        <w:drawing>
          <wp:inline distT="0" distB="0" distL="0" distR="0" wp14:anchorId="00884487" wp14:editId="06B9A3A5">
            <wp:extent cx="4737100" cy="4978400"/>
            <wp:effectExtent l="0" t="0" r="0" b="0"/>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21">
                      <a:extLst>
                        <a:ext uri="{28A0092B-C50C-407E-A947-70E740481C1C}">
                          <a14:useLocalDpi xmlns:a14="http://schemas.microsoft.com/office/drawing/2010/main" val="0"/>
                        </a:ext>
                      </a:extLst>
                    </a:blip>
                    <a:srcRect l="6116" t="9805" r="6161" b="25046"/>
                    <a:stretch/>
                  </pic:blipFill>
                  <pic:spPr bwMode="auto">
                    <a:xfrm>
                      <a:off x="0" y="0"/>
                      <a:ext cx="4737100" cy="4978400"/>
                    </a:xfrm>
                    <a:prstGeom prst="rect">
                      <a:avLst/>
                    </a:prstGeom>
                    <a:ln>
                      <a:noFill/>
                    </a:ln>
                    <a:extLst>
                      <a:ext uri="{53640926-AAD7-44D8-BBD7-CCE9431645EC}">
                        <a14:shadowObscured xmlns:a14="http://schemas.microsoft.com/office/drawing/2010/main"/>
                      </a:ext>
                    </a:extLst>
                  </pic:spPr>
                </pic:pic>
              </a:graphicData>
            </a:graphic>
          </wp:inline>
        </w:drawing>
      </w:r>
    </w:p>
    <w:p w14:paraId="493CD2D0" w14:textId="77777777" w:rsidR="000D2C3C" w:rsidRDefault="000D2C3C" w:rsidP="008807B7"/>
    <w:p w14:paraId="3D704104" w14:textId="77777777" w:rsidR="000D2C3C" w:rsidRPr="009A07E1" w:rsidRDefault="000D2C3C" w:rsidP="008807B7">
      <w:pPr>
        <w:rPr>
          <w:rFonts w:ascii="Arial" w:hAnsi="Arial" w:cs="Arial"/>
        </w:rPr>
      </w:pPr>
    </w:p>
    <w:p w14:paraId="167B0CEC" w14:textId="77777777" w:rsidR="000D2C3C" w:rsidRDefault="000D2C3C" w:rsidP="008807B7">
      <w:pPr>
        <w:rPr>
          <w:rFonts w:ascii="Arial" w:hAnsi="Arial" w:cs="Arial"/>
        </w:rPr>
      </w:pPr>
      <w:r>
        <w:rPr>
          <w:rFonts w:ascii="Arial" w:hAnsi="Arial" w:cs="Arial"/>
        </w:rPr>
        <w:br w:type="page"/>
      </w:r>
    </w:p>
    <w:p w14:paraId="09AB84BE" w14:textId="77777777" w:rsidR="000D2C3C" w:rsidRDefault="000D2C3C" w:rsidP="008807B7">
      <w:pPr>
        <w:rPr>
          <w:rFonts w:ascii="Arial" w:hAnsi="Arial" w:cs="Arial"/>
        </w:rPr>
        <w:sectPr w:rsidR="000D2C3C" w:rsidSect="008D37AE">
          <w:type w:val="continuous"/>
          <w:pgSz w:w="11906" w:h="16838"/>
          <w:pgMar w:top="1985" w:right="1701" w:bottom="1701" w:left="1701" w:header="851" w:footer="992" w:gutter="0"/>
          <w:cols w:space="425"/>
          <w:docGrid w:type="lines" w:linePitch="360"/>
        </w:sectPr>
      </w:pPr>
    </w:p>
    <w:p w14:paraId="141019AF" w14:textId="77777777" w:rsidR="000D2C3C" w:rsidRPr="009A07E1" w:rsidRDefault="000D2C3C" w:rsidP="000D2C3C">
      <w:pPr>
        <w:pStyle w:val="a3"/>
        <w:numPr>
          <w:ilvl w:val="0"/>
          <w:numId w:val="7"/>
        </w:numPr>
        <w:ind w:leftChars="0"/>
        <w:rPr>
          <w:rFonts w:ascii="Arial" w:hAnsi="Arial" w:cs="Arial"/>
        </w:rPr>
      </w:pPr>
      <w:r w:rsidRPr="009A07E1">
        <w:rPr>
          <w:rFonts w:ascii="Arial" w:hAnsi="Arial" w:cs="Arial"/>
        </w:rPr>
        <w:lastRenderedPageBreak/>
        <w:t>Evidence profile</w:t>
      </w:r>
    </w:p>
    <w:p w14:paraId="48B60BF1"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t>I</w:t>
      </w:r>
      <w:r>
        <w:rPr>
          <w:rFonts w:ascii="Arial" w:eastAsia="ＭＳ Ｐゴシック" w:hAnsi="Arial" w:cs="Arial"/>
          <w:color w:val="000000" w:themeColor="text1"/>
          <w:szCs w:val="21"/>
        </w:rPr>
        <w:t xml:space="preserve">ndex test: </w:t>
      </w:r>
      <w:r>
        <w:rPr>
          <w:rFonts w:ascii="Arial" w:eastAsia="ＭＳ Ｐゴシック" w:hAnsi="Arial" w:cs="Arial"/>
        </w:rPr>
        <w:t>Urinary Legionella antigen test</w:t>
      </w:r>
    </w:p>
    <w:p w14:paraId="0AF4ED54" w14:textId="77777777" w:rsidR="000D2C3C" w:rsidRPr="008E5201"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8E5201" w14:paraId="1CE6FA74"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8E5201" w14:paraId="22CE4305"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1415BA5" w14:textId="77777777" w:rsidR="000D2C3C" w:rsidRPr="008E5201" w:rsidRDefault="000D2C3C" w:rsidP="008807B7">
                  <w:pP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365C89E"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0.79 (95% CI: 0.71 to 0.85)</w:t>
                  </w:r>
                </w:p>
              </w:tc>
            </w:tr>
            <w:tr w:rsidR="000D2C3C" w:rsidRPr="008E5201" w14:paraId="395BEF37"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DEDE6C3" w14:textId="77777777" w:rsidR="000D2C3C" w:rsidRPr="008E5201" w:rsidRDefault="000D2C3C" w:rsidP="008807B7">
                  <w:pP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ABABFC7"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1.00 (95% CI: 0.99 to 1.00)</w:t>
                  </w:r>
                </w:p>
              </w:tc>
            </w:tr>
          </w:tbl>
          <w:p w14:paraId="16F4D41E" w14:textId="77777777" w:rsidR="000D2C3C" w:rsidRPr="008E5201"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497A5325" w14:textId="77777777" w:rsidR="000D2C3C" w:rsidRPr="008E5201"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8E5201" w14:paraId="005991D9"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4D4A0E2" w14:textId="77777777" w:rsidR="000D2C3C" w:rsidRPr="008E5201" w:rsidRDefault="000D2C3C" w:rsidP="008807B7">
                  <w:pP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C2CF444" w14:textId="77777777" w:rsidR="000D2C3C" w:rsidRPr="008E5201" w:rsidRDefault="000D2C3C" w:rsidP="008807B7">
                  <w:pPr>
                    <w:jc w:val="center"/>
                    <w:rPr>
                      <w:rFonts w:ascii="Arial" w:eastAsia="ＭＳ Ｐゴシック" w:hAnsi="Arial" w:cs="Arial"/>
                      <w:szCs w:val="21"/>
                    </w:rPr>
                  </w:pPr>
                  <w:r w:rsidRPr="008E5201">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3A3996B" w14:textId="77777777" w:rsidR="000D2C3C" w:rsidRPr="008E5201" w:rsidRDefault="000D2C3C" w:rsidP="008807B7">
                  <w:pPr>
                    <w:jc w:val="center"/>
                    <w:rPr>
                      <w:rFonts w:ascii="Arial" w:eastAsia="ＭＳ Ｐゴシック" w:hAnsi="Arial" w:cs="Arial"/>
                      <w:szCs w:val="21"/>
                    </w:rPr>
                  </w:pPr>
                  <w:r w:rsidRPr="008E5201">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64140A4" w14:textId="77777777" w:rsidR="000D2C3C" w:rsidRPr="008E5201" w:rsidRDefault="000D2C3C" w:rsidP="008807B7">
                  <w:pPr>
                    <w:jc w:val="center"/>
                    <w:rPr>
                      <w:rFonts w:ascii="Arial" w:eastAsia="ＭＳ Ｐゴシック" w:hAnsi="Arial" w:cs="Arial"/>
                      <w:szCs w:val="21"/>
                    </w:rPr>
                  </w:pPr>
                  <w:r w:rsidRPr="008E5201">
                    <w:rPr>
                      <w:rFonts w:ascii="Arial" w:eastAsia="ＭＳ Ｐゴシック" w:hAnsi="Arial" w:cs="Arial"/>
                      <w:szCs w:val="21"/>
                    </w:rPr>
                    <w:t>20%</w:t>
                  </w:r>
                </w:p>
              </w:tc>
            </w:tr>
          </w:tbl>
          <w:p w14:paraId="073CE323" w14:textId="77777777" w:rsidR="000D2C3C" w:rsidRPr="008E5201"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45E27D1F" w14:textId="77777777" w:rsidR="000D2C3C" w:rsidRPr="008E5201" w:rsidRDefault="000D2C3C" w:rsidP="008807B7">
            <w:pPr>
              <w:rPr>
                <w:rFonts w:ascii="Arial" w:eastAsia="ＭＳ Ｐゴシック" w:hAnsi="Arial" w:cs="Arial"/>
                <w:szCs w:val="21"/>
              </w:rPr>
            </w:pPr>
          </w:p>
        </w:tc>
      </w:tr>
    </w:tbl>
    <w:p w14:paraId="6422E36B" w14:textId="77777777" w:rsidR="000D2C3C" w:rsidRPr="008E5201"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7"/>
        <w:gridCol w:w="1305"/>
        <w:gridCol w:w="1493"/>
        <w:gridCol w:w="955"/>
        <w:gridCol w:w="1316"/>
        <w:gridCol w:w="1425"/>
        <w:gridCol w:w="1250"/>
        <w:gridCol w:w="1270"/>
        <w:gridCol w:w="1288"/>
        <w:gridCol w:w="1312"/>
        <w:gridCol w:w="1312"/>
        <w:gridCol w:w="1339"/>
      </w:tblGrid>
      <w:tr w:rsidR="000D2C3C" w:rsidRPr="008E5201" w14:paraId="07D91BAD"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97B7150"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FB6E40C" w14:textId="77777777" w:rsidR="000D2C3C" w:rsidRPr="008E5201" w:rsidRDefault="000D2C3C" w:rsidP="008807B7">
            <w:pP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657A655"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B94DC08"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8C9C784"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FF7FE07"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Certainty of the evidence</w:t>
            </w:r>
          </w:p>
        </w:tc>
      </w:tr>
      <w:tr w:rsidR="000D2C3C" w:rsidRPr="008E5201" w14:paraId="0FB87EE6"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077A1D"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CE48233"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563CC4B" w14:textId="77777777" w:rsidR="000D2C3C" w:rsidRPr="008E520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0A15D6C" w14:textId="77777777" w:rsidR="000D2C3C" w:rsidRPr="008E5201" w:rsidRDefault="000D2C3C" w:rsidP="008807B7">
            <w:pP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989BB99"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3EE9B5F"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3CB6D99"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E383125" w14:textId="77777777" w:rsidR="000D2C3C" w:rsidRPr="008E5201" w:rsidRDefault="000D2C3C" w:rsidP="008807B7">
            <w:pPr>
              <w:jc w:val="center"/>
              <w:rPr>
                <w:rFonts w:ascii="Arial" w:eastAsia="ＭＳ Ｐゴシック" w:hAnsi="Arial" w:cs="Arial"/>
                <w:color w:val="FFFFFF" w:themeColor="background1"/>
                <w:szCs w:val="21"/>
              </w:rPr>
            </w:pPr>
            <w:r w:rsidRPr="008E5201">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CC21283" w14:textId="77777777" w:rsidR="000D2C3C" w:rsidRPr="008E5201" w:rsidRDefault="000D2C3C" w:rsidP="008807B7">
            <w:pPr>
              <w:jc w:val="center"/>
              <w:rPr>
                <w:rFonts w:ascii="Arial" w:eastAsia="ＭＳ Ｐゴシック" w:hAnsi="Arial" w:cs="Arial"/>
                <w:color w:val="FFFFFF" w:themeColor="background1"/>
                <w:szCs w:val="21"/>
              </w:rPr>
            </w:pPr>
            <w:r w:rsidRPr="008E5201">
              <w:rPr>
                <w:rStyle w:val="content"/>
                <w:rFonts w:ascii="Arial" w:eastAsia="ＭＳ Ｐゴシック" w:hAnsi="Arial" w:cs="Arial"/>
                <w:color w:val="FFFFFF" w:themeColor="background1"/>
                <w:szCs w:val="21"/>
              </w:rPr>
              <w:t xml:space="preserve">Prior probability </w:t>
            </w:r>
            <w:r w:rsidRPr="008E5201">
              <w:rPr>
                <w:rStyle w:val="prev-value"/>
                <w:rFonts w:ascii="Arial" w:eastAsia="ＭＳ Ｐゴシック" w:hAnsi="Arial" w:cs="Arial"/>
                <w:color w:val="FFFFFF" w:themeColor="background1"/>
                <w:szCs w:val="21"/>
              </w:rPr>
              <w:t>5</w:t>
            </w:r>
            <w:r w:rsidRPr="008E5201">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C4CFCA9" w14:textId="77777777" w:rsidR="000D2C3C" w:rsidRPr="008E5201" w:rsidRDefault="000D2C3C" w:rsidP="008807B7">
            <w:pPr>
              <w:jc w:val="center"/>
              <w:rPr>
                <w:rFonts w:ascii="Arial" w:eastAsia="ＭＳ Ｐゴシック" w:hAnsi="Arial" w:cs="Arial"/>
                <w:color w:val="FFFFFF" w:themeColor="background1"/>
                <w:szCs w:val="21"/>
              </w:rPr>
            </w:pPr>
            <w:r w:rsidRPr="008E5201">
              <w:rPr>
                <w:rStyle w:val="content"/>
                <w:rFonts w:ascii="Arial" w:eastAsia="ＭＳ Ｐゴシック" w:hAnsi="Arial" w:cs="Arial"/>
                <w:color w:val="FFFFFF" w:themeColor="background1"/>
                <w:szCs w:val="21"/>
              </w:rPr>
              <w:t xml:space="preserve">Prior probability </w:t>
            </w:r>
            <w:r w:rsidRPr="008E5201">
              <w:rPr>
                <w:rStyle w:val="prev-value"/>
                <w:rFonts w:ascii="Arial" w:eastAsia="ＭＳ Ｐゴシック" w:hAnsi="Arial" w:cs="Arial"/>
                <w:color w:val="FFFFFF" w:themeColor="background1"/>
                <w:szCs w:val="21"/>
              </w:rPr>
              <w:t>10</w:t>
            </w:r>
            <w:r w:rsidRPr="008E5201">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085CDC4" w14:textId="77777777" w:rsidR="000D2C3C" w:rsidRPr="008E5201" w:rsidRDefault="000D2C3C" w:rsidP="008807B7">
            <w:pPr>
              <w:jc w:val="center"/>
              <w:rPr>
                <w:rFonts w:ascii="Arial" w:eastAsia="ＭＳ Ｐゴシック" w:hAnsi="Arial" w:cs="Arial"/>
                <w:color w:val="FFFFFF" w:themeColor="background1"/>
                <w:szCs w:val="21"/>
              </w:rPr>
            </w:pPr>
            <w:r w:rsidRPr="008E5201">
              <w:rPr>
                <w:rStyle w:val="content"/>
                <w:rFonts w:ascii="Arial" w:eastAsia="ＭＳ Ｐゴシック" w:hAnsi="Arial" w:cs="Arial"/>
                <w:color w:val="FFFFFF" w:themeColor="background1"/>
                <w:szCs w:val="21"/>
              </w:rPr>
              <w:t xml:space="preserve">Prior probability </w:t>
            </w:r>
            <w:r w:rsidRPr="008E5201">
              <w:rPr>
                <w:rStyle w:val="prev-value"/>
                <w:rFonts w:ascii="Arial" w:eastAsia="ＭＳ Ｐゴシック" w:hAnsi="Arial" w:cs="Arial"/>
                <w:color w:val="FFFFFF" w:themeColor="background1"/>
                <w:szCs w:val="21"/>
              </w:rPr>
              <w:t>20</w:t>
            </w:r>
            <w:r w:rsidRPr="008E5201">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33A11C" w14:textId="77777777" w:rsidR="000D2C3C" w:rsidRPr="008E5201" w:rsidRDefault="000D2C3C" w:rsidP="008807B7">
            <w:pPr>
              <w:rPr>
                <w:rFonts w:ascii="Arial" w:eastAsia="ＭＳ Ｐゴシック" w:hAnsi="Arial" w:cs="Arial"/>
                <w:szCs w:val="21"/>
              </w:rPr>
            </w:pPr>
          </w:p>
        </w:tc>
      </w:tr>
      <w:tr w:rsidR="000D2C3C" w:rsidRPr="008E5201" w14:paraId="5BDFA2C7"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3E8FB39" w14:textId="77777777" w:rsidR="000D2C3C" w:rsidRPr="008E5201" w:rsidRDefault="000D2C3C" w:rsidP="008807B7">
            <w:pPr>
              <w:jc w:val="left"/>
              <w:rPr>
                <w:rFonts w:ascii="Arial" w:eastAsia="ＭＳ Ｐゴシック" w:hAnsi="Arial" w:cs="Arial"/>
                <w:szCs w:val="21"/>
              </w:rPr>
            </w:pPr>
            <w:r w:rsidRPr="008E5201">
              <w:rPr>
                <w:rFonts w:ascii="Arial" w:eastAsia="ＭＳ Ｐゴシック" w:hAnsi="Arial" w:cs="Arial"/>
                <w:szCs w:val="21"/>
              </w:rPr>
              <w:t>True Positive</w:t>
            </w:r>
            <w:r w:rsidRPr="008E5201">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FA7FFE"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21 (11724)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0CF54A"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2ACC56"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Very serious </w:t>
            </w:r>
            <w:r w:rsidRPr="008E5201">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EDB86A"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Very serious </w:t>
            </w:r>
            <w:r w:rsidRPr="008E5201">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EC884B0"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Very serious </w:t>
            </w:r>
            <w:r w:rsidRPr="008E5201">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972708"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Not serious </w:t>
            </w:r>
            <w:r w:rsidRPr="008E5201">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AC1489B"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0B2EF6"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40 (36 to 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C15663D"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79 (71 to 85)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0007F3" w14:textId="77777777" w:rsidR="000D2C3C" w:rsidRPr="008E5201" w:rsidRDefault="000D2C3C" w:rsidP="008807B7">
            <w:pPr>
              <w:rPr>
                <w:rFonts w:ascii="Arial" w:eastAsia="ＭＳ Ｐゴシック" w:hAnsi="Arial" w:cs="Arial"/>
                <w:szCs w:val="21"/>
              </w:rPr>
            </w:pPr>
            <w:r w:rsidRPr="008E5201">
              <w:rPr>
                <w:rStyle w:val="effect"/>
                <w:rFonts w:ascii="Arial" w:eastAsia="ＭＳ Ｐゴシック" w:hAnsi="Arial" w:cs="Arial"/>
                <w:szCs w:val="21"/>
              </w:rPr>
              <w:t>158</w:t>
            </w:r>
            <w:r w:rsidRPr="008E5201">
              <w:rPr>
                <w:rFonts w:ascii="Arial" w:eastAsia="ＭＳ Ｐゴシック" w:hAnsi="Arial" w:cs="Arial"/>
                <w:szCs w:val="21"/>
              </w:rPr>
              <w:t xml:space="preserve"> (142 to 170)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83DF4A7" w14:textId="77777777" w:rsidR="000D2C3C" w:rsidRPr="008E5201" w:rsidRDefault="000D2C3C" w:rsidP="008807B7">
            <w:pPr>
              <w:jc w:val="center"/>
              <w:rPr>
                <w:rFonts w:ascii="Arial" w:eastAsia="ＭＳ Ｐゴシック" w:hAnsi="Arial" w:cs="Arial"/>
                <w:szCs w:val="21"/>
              </w:rPr>
            </w:pPr>
            <w:r w:rsidRPr="008E5201">
              <w:rPr>
                <w:rStyle w:val="quality-sign"/>
                <w:rFonts w:ascii="Cambria Math" w:eastAsia="ＭＳ Ｐゴシック" w:hAnsi="Cambria Math" w:cs="Cambria Math"/>
                <w:szCs w:val="21"/>
              </w:rPr>
              <w:t>⨁</w:t>
            </w:r>
            <w:r w:rsidRPr="008E5201">
              <w:rPr>
                <w:rStyle w:val="quality-sign"/>
                <w:rFonts w:ascii="Segoe UI Symbol" w:eastAsia="ＭＳ Ｐゴシック" w:hAnsi="Segoe UI Symbol" w:cs="Segoe UI Symbol"/>
                <w:szCs w:val="21"/>
              </w:rPr>
              <w:t>◯◯◯</w:t>
            </w:r>
            <w:r w:rsidRPr="008E5201">
              <w:rPr>
                <w:rFonts w:ascii="Arial" w:eastAsia="ＭＳ Ｐゴシック" w:hAnsi="Arial" w:cs="Arial"/>
                <w:szCs w:val="21"/>
              </w:rPr>
              <w:br/>
            </w:r>
            <w:r w:rsidRPr="008E5201">
              <w:rPr>
                <w:rStyle w:val="quality-text"/>
                <w:rFonts w:ascii="Arial" w:eastAsia="ＭＳ Ｐゴシック" w:hAnsi="Arial" w:cs="Arial"/>
                <w:szCs w:val="21"/>
              </w:rPr>
              <w:t>Very low</w:t>
            </w:r>
            <w:r w:rsidRPr="008E5201">
              <w:rPr>
                <w:rFonts w:ascii="Arial" w:eastAsia="ＭＳ Ｐゴシック" w:hAnsi="Arial" w:cs="Arial"/>
                <w:szCs w:val="21"/>
              </w:rPr>
              <w:t xml:space="preserve"> </w:t>
            </w:r>
          </w:p>
        </w:tc>
      </w:tr>
      <w:tr w:rsidR="000D2C3C" w:rsidRPr="008E5201" w14:paraId="7F42638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D748CA7" w14:textId="77777777" w:rsidR="000D2C3C" w:rsidRPr="008E5201" w:rsidRDefault="000D2C3C" w:rsidP="008807B7">
            <w:pPr>
              <w:jc w:val="left"/>
              <w:rPr>
                <w:rFonts w:ascii="Arial" w:eastAsia="ＭＳ Ｐゴシック" w:hAnsi="Arial" w:cs="Arial"/>
                <w:szCs w:val="21"/>
              </w:rPr>
            </w:pPr>
            <w:r w:rsidRPr="008E5201">
              <w:rPr>
                <w:rFonts w:ascii="Arial" w:eastAsia="ＭＳ Ｐゴシック" w:hAnsi="Arial" w:cs="Arial"/>
                <w:bCs/>
                <w:szCs w:val="21"/>
              </w:rPr>
              <w:t>False Negative</w:t>
            </w:r>
            <w:r w:rsidRPr="008E5201">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44ACC5"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4A4F40F"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33ABE9"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56AF8E"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C99D757"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E70F00"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377082" w14:textId="77777777" w:rsidR="000D2C3C" w:rsidRPr="008E520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E3E837" w14:textId="77777777" w:rsidR="000D2C3C" w:rsidRPr="008E5201" w:rsidRDefault="000D2C3C" w:rsidP="008807B7">
            <w:pPr>
              <w:rPr>
                <w:rFonts w:ascii="Arial" w:eastAsia="ＭＳ Ｐゴシック" w:hAnsi="Arial" w:cs="Arial"/>
                <w:szCs w:val="21"/>
              </w:rPr>
            </w:pPr>
            <w:r w:rsidRPr="008E5201">
              <w:rPr>
                <w:rStyle w:val="effect"/>
                <w:rFonts w:ascii="Arial" w:eastAsia="ＭＳ Ｐゴシック" w:hAnsi="Arial" w:cs="Arial"/>
                <w:szCs w:val="21"/>
              </w:rPr>
              <w:t>10</w:t>
            </w:r>
            <w:r w:rsidRPr="008E5201">
              <w:rPr>
                <w:rFonts w:ascii="Arial" w:eastAsia="ＭＳ Ｐゴシック" w:hAnsi="Arial" w:cs="Arial"/>
                <w:szCs w:val="21"/>
              </w:rPr>
              <w:t xml:space="preserve"> (7 to 14)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E5080A4"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21 (15 to 29)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163D451"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42 (30 to 58)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D4FEDE" w14:textId="77777777" w:rsidR="000D2C3C" w:rsidRPr="008E5201" w:rsidRDefault="000D2C3C" w:rsidP="008807B7">
            <w:pPr>
              <w:rPr>
                <w:rFonts w:ascii="Arial" w:eastAsia="ＭＳ Ｐゴシック" w:hAnsi="Arial" w:cs="Arial"/>
                <w:szCs w:val="21"/>
              </w:rPr>
            </w:pPr>
          </w:p>
        </w:tc>
      </w:tr>
      <w:tr w:rsidR="000D2C3C" w:rsidRPr="008E5201" w14:paraId="1F8F5752"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0F082C4" w14:textId="77777777" w:rsidR="000D2C3C" w:rsidRPr="008E5201" w:rsidRDefault="000D2C3C" w:rsidP="008807B7">
            <w:pPr>
              <w:jc w:val="left"/>
              <w:rPr>
                <w:rFonts w:ascii="Arial" w:eastAsia="ＭＳ Ｐゴシック" w:hAnsi="Arial" w:cs="Arial"/>
                <w:szCs w:val="21"/>
              </w:rPr>
            </w:pPr>
            <w:r w:rsidRPr="008E5201">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D55B84"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21 (11724)</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24A747"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321DD7"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Very serious </w:t>
            </w:r>
            <w:r w:rsidRPr="008E5201">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FAFB325"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Very serious </w:t>
            </w:r>
            <w:r w:rsidRPr="008E5201">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787DD1"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Serious </w:t>
            </w:r>
            <w:r w:rsidRPr="008E5201">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37F7992"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 xml:space="preserve">Not serious </w:t>
            </w:r>
            <w:r w:rsidRPr="008E5201">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C6783D2"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38E874"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950 (941 to 950)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3A89D3"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900 (891 to 900)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C63BC5"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800 (792 to 800)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3EFBF6C" w14:textId="77777777" w:rsidR="000D2C3C" w:rsidRPr="008E5201" w:rsidRDefault="000D2C3C" w:rsidP="008807B7">
            <w:pPr>
              <w:jc w:val="center"/>
              <w:rPr>
                <w:rFonts w:ascii="Arial" w:eastAsia="ＭＳ Ｐゴシック" w:hAnsi="Arial" w:cs="Arial"/>
                <w:szCs w:val="21"/>
              </w:rPr>
            </w:pPr>
            <w:r w:rsidRPr="008E5201">
              <w:rPr>
                <w:rStyle w:val="quality-sign"/>
                <w:rFonts w:ascii="Cambria Math" w:eastAsia="ＭＳ Ｐゴシック" w:hAnsi="Cambria Math" w:cs="Cambria Math"/>
                <w:szCs w:val="21"/>
              </w:rPr>
              <w:t>⨁</w:t>
            </w:r>
            <w:r w:rsidRPr="008E5201">
              <w:rPr>
                <w:rStyle w:val="quality-sign"/>
                <w:rFonts w:ascii="Segoe UI Symbol" w:eastAsia="ＭＳ Ｐゴシック" w:hAnsi="Segoe UI Symbol" w:cs="Segoe UI Symbol"/>
                <w:szCs w:val="21"/>
              </w:rPr>
              <w:t>◯◯◯</w:t>
            </w:r>
            <w:r w:rsidRPr="008E5201">
              <w:rPr>
                <w:rFonts w:ascii="Arial" w:eastAsia="ＭＳ Ｐゴシック" w:hAnsi="Arial" w:cs="Arial"/>
                <w:szCs w:val="21"/>
              </w:rPr>
              <w:br/>
              <w:t>V</w:t>
            </w:r>
            <w:r w:rsidRPr="008E5201">
              <w:rPr>
                <w:rFonts w:ascii="Arial" w:hAnsi="Arial" w:cs="Arial"/>
                <w:szCs w:val="21"/>
              </w:rPr>
              <w:t>ery l</w:t>
            </w:r>
            <w:r w:rsidRPr="008E5201">
              <w:rPr>
                <w:rFonts w:ascii="Arial" w:eastAsia="ＭＳ Ｐゴシック" w:hAnsi="Arial" w:cs="Arial"/>
                <w:szCs w:val="21"/>
              </w:rPr>
              <w:t xml:space="preserve">ow </w:t>
            </w:r>
          </w:p>
        </w:tc>
      </w:tr>
      <w:tr w:rsidR="000D2C3C" w:rsidRPr="008E5201" w14:paraId="56F13B09"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915AA65" w14:textId="77777777" w:rsidR="000D2C3C" w:rsidRPr="008E5201" w:rsidRDefault="000D2C3C" w:rsidP="008807B7">
            <w:pPr>
              <w:jc w:val="left"/>
              <w:rPr>
                <w:rFonts w:ascii="Arial" w:eastAsia="ＭＳ Ｐゴシック" w:hAnsi="Arial" w:cs="Arial"/>
                <w:szCs w:val="21"/>
              </w:rPr>
            </w:pPr>
            <w:r w:rsidRPr="008E5201">
              <w:rPr>
                <w:rFonts w:ascii="Arial" w:eastAsia="ＭＳ Ｐゴシック" w:hAnsi="Arial" w:cs="Arial"/>
                <w:szCs w:val="21"/>
              </w:rPr>
              <w:t>False Positive</w:t>
            </w:r>
            <w:r w:rsidRPr="008E5201">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36DB14"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67F67CE"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0BE25FF"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9C49182"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50F1B51"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97CC45" w14:textId="77777777" w:rsidR="000D2C3C" w:rsidRPr="008E5201"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841E60" w14:textId="77777777" w:rsidR="000D2C3C" w:rsidRPr="008E5201"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08E2243"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0 (0 to 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7C558EE"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0 (0 to 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F16E36" w14:textId="77777777" w:rsidR="000D2C3C" w:rsidRPr="008E5201" w:rsidRDefault="000D2C3C" w:rsidP="008807B7">
            <w:pPr>
              <w:rPr>
                <w:rFonts w:ascii="Arial" w:eastAsia="ＭＳ Ｐゴシック" w:hAnsi="Arial" w:cs="Arial"/>
                <w:szCs w:val="21"/>
              </w:rPr>
            </w:pPr>
            <w:r w:rsidRPr="008E5201">
              <w:rPr>
                <w:rFonts w:ascii="Arial" w:eastAsia="ＭＳ Ｐゴシック" w:hAnsi="Arial" w:cs="Arial"/>
                <w:szCs w:val="21"/>
              </w:rPr>
              <w:t>0 (0 to 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1DFFF5" w14:textId="77777777" w:rsidR="000D2C3C" w:rsidRPr="008E5201" w:rsidRDefault="000D2C3C" w:rsidP="008807B7">
            <w:pPr>
              <w:rPr>
                <w:rFonts w:ascii="Arial" w:eastAsia="ＭＳ Ｐゴシック" w:hAnsi="Arial" w:cs="Arial"/>
                <w:szCs w:val="21"/>
              </w:rPr>
            </w:pPr>
          </w:p>
        </w:tc>
      </w:tr>
    </w:tbl>
    <w:p w14:paraId="7F72AAB9" w14:textId="77777777" w:rsidR="000D2C3C" w:rsidRPr="008E5201" w:rsidRDefault="000D2C3C" w:rsidP="008807B7">
      <w:pPr>
        <w:rPr>
          <w:rFonts w:ascii="Arial" w:eastAsia="ＭＳ Ｐゴシック" w:hAnsi="Arial" w:cs="Arial"/>
          <w:color w:val="000000" w:themeColor="text1"/>
          <w:szCs w:val="21"/>
        </w:rPr>
      </w:pPr>
    </w:p>
    <w:p w14:paraId="6D0C6EF8" w14:textId="77777777" w:rsidR="000D2C3C" w:rsidRPr="008E5201" w:rsidRDefault="000D2C3C" w:rsidP="008807B7">
      <w:pPr>
        <w:rPr>
          <w:rFonts w:ascii="Arial" w:eastAsia="ＭＳ Ｐゴシック" w:hAnsi="Arial" w:cs="Arial"/>
          <w:color w:val="000000" w:themeColor="text1"/>
          <w:szCs w:val="21"/>
        </w:rPr>
      </w:pPr>
      <w:r w:rsidRPr="008E5201">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w:t>
      </w:r>
      <w:r w:rsidRPr="008E5201">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 xml:space="preserve">a </w:t>
      </w:r>
      <w:r w:rsidRPr="008E5201">
        <w:rPr>
          <w:rFonts w:ascii="Arial" w:eastAsia="ＭＳ Ｐゴシック" w:hAnsi="Arial" w:cs="Arial"/>
          <w:color w:val="000000" w:themeColor="text1"/>
          <w:szCs w:val="21"/>
        </w:rPr>
        <w:t xml:space="preserve">high or unknown risk of bias was 21/21 for patient selection, 21/21 for index test, 21/21 for reference standard, and 20/21 for flow and timing. Thus, the proportion of studies with high or unknown risk in two or more categories was more than </w:t>
      </w:r>
      <w:r>
        <w:rPr>
          <w:rFonts w:ascii="Arial" w:eastAsia="ＭＳ Ｐゴシック" w:hAnsi="Arial" w:cs="Arial"/>
          <w:color w:val="000000" w:themeColor="text1"/>
          <w:szCs w:val="21"/>
        </w:rPr>
        <w:t>approximately</w:t>
      </w:r>
      <w:r w:rsidRPr="008E5201">
        <w:rPr>
          <w:rFonts w:ascii="Arial" w:eastAsia="ＭＳ Ｐゴシック" w:hAnsi="Arial" w:cs="Arial"/>
          <w:color w:val="000000" w:themeColor="text1"/>
          <w:szCs w:val="21"/>
        </w:rPr>
        <w:t xml:space="preserve"> 2/3, which was judged to be “Very serious</w:t>
      </w:r>
      <w:r>
        <w:rPr>
          <w:rFonts w:ascii="Arial" w:eastAsia="ＭＳ Ｐゴシック" w:hAnsi="Arial" w:cs="Arial"/>
          <w:color w:val="000000" w:themeColor="text1"/>
          <w:szCs w:val="21"/>
        </w:rPr>
        <w:t>.</w:t>
      </w:r>
      <w:r w:rsidRPr="008E5201">
        <w:rPr>
          <w:rFonts w:ascii="Arial" w:eastAsia="ＭＳ Ｐゴシック" w:hAnsi="Arial" w:cs="Arial"/>
          <w:color w:val="000000" w:themeColor="text1"/>
          <w:szCs w:val="21"/>
        </w:rPr>
        <w:t>”</w:t>
      </w:r>
    </w:p>
    <w:p w14:paraId="110A125D" w14:textId="77777777" w:rsidR="000D2C3C" w:rsidRPr="008E5201" w:rsidRDefault="000D2C3C" w:rsidP="008807B7">
      <w:pPr>
        <w:rPr>
          <w:rFonts w:ascii="Arial" w:eastAsia="ＭＳ Ｐゴシック" w:hAnsi="Arial" w:cs="Arial"/>
          <w:color w:val="000000" w:themeColor="text1"/>
          <w:szCs w:val="21"/>
        </w:rPr>
      </w:pPr>
      <w:r w:rsidRPr="008E5201">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w:t>
      </w:r>
      <w:r w:rsidRPr="008E5201">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8E5201">
        <w:rPr>
          <w:rFonts w:ascii="Arial" w:eastAsia="ＭＳ Ｐゴシック" w:hAnsi="Arial" w:cs="Arial"/>
          <w:color w:val="000000" w:themeColor="text1"/>
          <w:szCs w:val="21"/>
        </w:rPr>
        <w:t xml:space="preserve">high or unknown concern about the applicability was 17/21 for patient selection, 18/21 for index test, 0/21 for reference standard. Thus, the applicability was considered to be impaired because there were more than two </w:t>
      </w:r>
      <w:r w:rsidRPr="008E5201">
        <w:rPr>
          <w:rFonts w:ascii="Arial" w:eastAsia="ＭＳ Ｐゴシック" w:hAnsi="Arial" w:cs="Arial"/>
          <w:color w:val="000000" w:themeColor="text1"/>
          <w:szCs w:val="21"/>
        </w:rPr>
        <w:lastRenderedPageBreak/>
        <w:t>categories in which the proportion of studies with high or unknown concern about the applicability was</w:t>
      </w:r>
      <w:r>
        <w:rPr>
          <w:rFonts w:ascii="Arial" w:eastAsia="ＭＳ Ｐゴシック" w:hAnsi="Arial" w:cs="Arial"/>
          <w:color w:val="000000" w:themeColor="text1"/>
          <w:szCs w:val="21"/>
        </w:rPr>
        <w:t xml:space="preserve"> approximately</w:t>
      </w:r>
      <w:r w:rsidRPr="008E5201">
        <w:rPr>
          <w:rFonts w:ascii="Arial" w:eastAsia="ＭＳ Ｐゴシック" w:hAnsi="Arial" w:cs="Arial"/>
          <w:color w:val="000000" w:themeColor="text1"/>
          <w:szCs w:val="21"/>
        </w:rPr>
        <w:t xml:space="preserve"> more than  half. Moreover, in this systematic review, we conducted the literature search not only for patients with ARDS but also for patients with suspicio</w:t>
      </w:r>
      <w:r>
        <w:rPr>
          <w:rFonts w:ascii="Arial" w:eastAsia="ＭＳ Ｐゴシック" w:hAnsi="Arial" w:cs="Arial"/>
          <w:color w:val="000000" w:themeColor="text1"/>
          <w:szCs w:val="21"/>
        </w:rPr>
        <w:t>n</w:t>
      </w:r>
      <w:r w:rsidRPr="008E5201">
        <w:rPr>
          <w:rFonts w:ascii="Arial" w:eastAsia="ＭＳ Ｐゴシック" w:hAnsi="Arial" w:cs="Arial"/>
          <w:color w:val="000000" w:themeColor="text1"/>
          <w:szCs w:val="21"/>
        </w:rPr>
        <w:t xml:space="preserve"> of community</w:t>
      </w:r>
      <w:r>
        <w:rPr>
          <w:rFonts w:ascii="Arial" w:eastAsia="ＭＳ Ｐゴシック" w:hAnsi="Arial" w:cs="Arial"/>
          <w:color w:val="000000" w:themeColor="text1"/>
          <w:szCs w:val="21"/>
        </w:rPr>
        <w:t>-</w:t>
      </w:r>
      <w:r w:rsidRPr="008E5201">
        <w:rPr>
          <w:rFonts w:ascii="Arial" w:eastAsia="ＭＳ Ｐゴシック" w:hAnsi="Arial" w:cs="Arial"/>
          <w:color w:val="000000" w:themeColor="text1"/>
          <w:szCs w:val="21"/>
        </w:rPr>
        <w:t xml:space="preserve">acquired pneumonia. </w:t>
      </w:r>
      <w:r>
        <w:rPr>
          <w:rFonts w:ascii="Arial" w:eastAsia="ＭＳ Ｐゴシック" w:hAnsi="Arial" w:cs="Arial"/>
          <w:color w:val="000000" w:themeColor="text1"/>
          <w:szCs w:val="21"/>
        </w:rPr>
        <w:t>Owing to</w:t>
      </w:r>
      <w:r w:rsidRPr="008E5201">
        <w:rPr>
          <w:rFonts w:ascii="Arial" w:eastAsia="ＭＳ Ｐゴシック" w:hAnsi="Arial" w:cs="Arial"/>
          <w:color w:val="000000" w:themeColor="text1"/>
          <w:szCs w:val="21"/>
        </w:rPr>
        <w:t xml:space="preserve"> this gap from the ideal systematic review question that should be set, there are limitations to the direct application of the results to the clinical situation assumed by guideline readers. Therefore, we judged the overall applicability to be "Very serious</w:t>
      </w:r>
      <w:r>
        <w:rPr>
          <w:rFonts w:ascii="Arial" w:eastAsia="ＭＳ Ｐゴシック" w:hAnsi="Arial" w:cs="Arial"/>
          <w:color w:val="000000" w:themeColor="text1"/>
          <w:szCs w:val="21"/>
        </w:rPr>
        <w:t>.</w:t>
      </w:r>
      <w:r w:rsidRPr="008E5201">
        <w:rPr>
          <w:rFonts w:ascii="Arial" w:eastAsia="ＭＳ Ｐゴシック" w:hAnsi="Arial" w:cs="Arial"/>
          <w:color w:val="000000" w:themeColor="text1"/>
          <w:szCs w:val="21"/>
        </w:rPr>
        <w:t>”</w:t>
      </w:r>
    </w:p>
    <w:p w14:paraId="4A6F2D69" w14:textId="77777777" w:rsidR="000D2C3C" w:rsidRPr="008E5201" w:rsidRDefault="000D2C3C" w:rsidP="008807B7">
      <w:pPr>
        <w:rPr>
          <w:rFonts w:ascii="Arial" w:eastAsia="ＭＳ Ｐゴシック" w:hAnsi="Arial" w:cs="Arial"/>
          <w:color w:val="000000" w:themeColor="text1"/>
          <w:szCs w:val="21"/>
        </w:rPr>
      </w:pPr>
      <w:r w:rsidRPr="008E5201">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262DF4C1" w14:textId="77777777" w:rsidR="000D2C3C" w:rsidRPr="008E5201" w:rsidRDefault="000D2C3C" w:rsidP="008807B7">
      <w:pPr>
        <w:rPr>
          <w:rFonts w:ascii="Arial" w:eastAsia="ＭＳ Ｐゴシック" w:hAnsi="Arial" w:cs="Arial"/>
          <w:color w:val="000000" w:themeColor="text1"/>
          <w:szCs w:val="21"/>
        </w:rPr>
      </w:pPr>
      <w:r w:rsidRPr="008E5201">
        <w:rPr>
          <w:rFonts w:ascii="Arial" w:eastAsia="ＭＳ Ｐゴシック" w:hAnsi="Arial" w:cs="Arial"/>
          <w:color w:val="000000" w:themeColor="text1"/>
          <w:szCs w:val="21"/>
        </w:rPr>
        <w:t xml:space="preserve">d. The total number of patients included in the systematic review </w:t>
      </w:r>
      <w:r>
        <w:rPr>
          <w:rFonts w:ascii="Arial" w:eastAsia="ＭＳ Ｐゴシック" w:hAnsi="Arial" w:cs="Arial"/>
          <w:color w:val="000000" w:themeColor="text1"/>
          <w:szCs w:val="21"/>
        </w:rPr>
        <w:t>is</w:t>
      </w:r>
      <w:r w:rsidRPr="008E5201">
        <w:rPr>
          <w:rFonts w:ascii="Arial" w:eastAsia="ＭＳ Ｐゴシック" w:hAnsi="Arial" w:cs="Arial"/>
          <w:color w:val="000000" w:themeColor="text1"/>
          <w:szCs w:val="21"/>
        </w:rPr>
        <w:t xml:space="preserve"> above the threshold for optimal information content. </w:t>
      </w:r>
      <w:r>
        <w:rPr>
          <w:rFonts w:ascii="Arial" w:eastAsia="ＭＳ Ｐゴシック" w:hAnsi="Arial" w:cs="Arial"/>
          <w:color w:val="000000" w:themeColor="text1"/>
          <w:szCs w:val="21"/>
        </w:rPr>
        <w:t>Additionally</w:t>
      </w:r>
      <w:r w:rsidRPr="008E5201">
        <w:rPr>
          <w:rFonts w:ascii="Arial" w:eastAsia="ＭＳ Ｐゴシック" w:hAnsi="Arial" w:cs="Arial"/>
          <w:color w:val="000000" w:themeColor="text1"/>
          <w:szCs w:val="21"/>
        </w:rPr>
        <w:t>, we examined the net benefit of the test (difference between true positives and weighted false positives) if one false positive is considered acceptable for every 0.1 true positive</w:t>
      </w:r>
      <w:r>
        <w:rPr>
          <w:rFonts w:ascii="Arial" w:eastAsia="ＭＳ Ｐゴシック" w:hAnsi="Arial" w:cs="Arial"/>
          <w:color w:val="000000" w:themeColor="text1"/>
          <w:szCs w:val="21"/>
        </w:rPr>
        <w:t>s</w:t>
      </w:r>
      <w:r w:rsidRPr="008E5201">
        <w:rPr>
          <w:rFonts w:ascii="Arial" w:eastAsia="ＭＳ Ｐゴシック" w:hAnsi="Arial" w:cs="Arial"/>
          <w:color w:val="000000" w:themeColor="text1"/>
          <w:szCs w:val="21"/>
        </w:rPr>
        <w:t>. When the prevalence rate was set at 5</w:t>
      </w:r>
      <w:r>
        <w:rPr>
          <w:rFonts w:ascii="Arial" w:eastAsia="ＭＳ Ｐゴシック" w:hAnsi="Arial" w:cs="Arial"/>
          <w:szCs w:val="21"/>
        </w:rPr>
        <w:t>–</w:t>
      </w:r>
      <w:r w:rsidRPr="008E5201">
        <w:rPr>
          <w:rFonts w:ascii="Arial" w:eastAsia="ＭＳ Ｐゴシック" w:hAnsi="Arial" w:cs="Arial"/>
          <w:color w:val="000000" w:themeColor="text1"/>
          <w:szCs w:val="21"/>
        </w:rPr>
        <w:t xml:space="preserve">10%, the net benefit of the test did not differ between the upper and lower </w:t>
      </w:r>
      <w:r>
        <w:rPr>
          <w:rFonts w:ascii="Arial" w:eastAsia="ＭＳ Ｐゴシック" w:hAnsi="Arial" w:cs="Arial"/>
          <w:color w:val="000000" w:themeColor="text1"/>
          <w:szCs w:val="21"/>
        </w:rPr>
        <w:t>limits</w:t>
      </w:r>
      <w:r w:rsidRPr="008E5201">
        <w:rPr>
          <w:rFonts w:ascii="Arial" w:eastAsia="ＭＳ Ｐゴシック" w:hAnsi="Arial" w:cs="Arial"/>
          <w:color w:val="000000" w:themeColor="text1"/>
          <w:szCs w:val="21"/>
        </w:rPr>
        <w:t xml:space="preserve"> of the confidence interval of the integrated sensitivity, and clinical judgment was not expected to change. Therefore, the overall uncertainty was judged to be “Not serious</w:t>
      </w:r>
      <w:r>
        <w:rPr>
          <w:rFonts w:ascii="Arial" w:eastAsia="ＭＳ Ｐゴシック" w:hAnsi="Arial" w:cs="Arial"/>
          <w:color w:val="000000" w:themeColor="text1"/>
          <w:szCs w:val="21"/>
        </w:rPr>
        <w:t>.</w:t>
      </w:r>
      <w:r w:rsidRPr="008E5201">
        <w:rPr>
          <w:rFonts w:ascii="Arial" w:eastAsia="ＭＳ Ｐゴシック" w:hAnsi="Arial" w:cs="Arial"/>
          <w:color w:val="000000" w:themeColor="text1"/>
          <w:szCs w:val="21"/>
        </w:rPr>
        <w:t>”</w:t>
      </w:r>
    </w:p>
    <w:p w14:paraId="4C136143" w14:textId="77777777" w:rsidR="000D2C3C" w:rsidRPr="008E5201" w:rsidRDefault="000D2C3C" w:rsidP="008807B7">
      <w:pPr>
        <w:rPr>
          <w:rFonts w:ascii="Arial" w:eastAsia="ＭＳ Ｐゴシック" w:hAnsi="Arial" w:cs="Arial"/>
          <w:color w:val="000000" w:themeColor="text1"/>
          <w:szCs w:val="21"/>
        </w:rPr>
      </w:pPr>
      <w:r w:rsidRPr="008E5201">
        <w:rPr>
          <w:rFonts w:ascii="Arial" w:eastAsia="ＭＳ Ｐゴシック" w:hAnsi="Arial" w:cs="Arial"/>
          <w:color w:val="000000" w:themeColor="text1"/>
          <w:szCs w:val="21"/>
        </w:rPr>
        <w:t xml:space="preserve">e. The total number of patients included in the systematic review was above the threshold for optimal information content. </w:t>
      </w:r>
      <w:r>
        <w:rPr>
          <w:rFonts w:ascii="Arial" w:eastAsia="ＭＳ Ｐゴシック" w:hAnsi="Arial" w:cs="Arial"/>
          <w:color w:val="000000" w:themeColor="text1"/>
          <w:szCs w:val="21"/>
        </w:rPr>
        <w:t>Additionally</w:t>
      </w:r>
      <w:r w:rsidRPr="008E5201">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0.1 true positive. When the prevalence was set at 10</w:t>
      </w:r>
      <w:r>
        <w:rPr>
          <w:rFonts w:ascii="Arial" w:eastAsia="ＭＳ Ｐゴシック" w:hAnsi="Arial" w:cs="Arial"/>
          <w:szCs w:val="21"/>
        </w:rPr>
        <w:t>–</w:t>
      </w:r>
      <w:r w:rsidRPr="008E5201">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8E5201">
        <w:rPr>
          <w:rFonts w:ascii="Arial" w:eastAsia="ＭＳ Ｐゴシック" w:hAnsi="Arial" w:cs="Arial"/>
          <w:color w:val="000000" w:themeColor="text1"/>
          <w:szCs w:val="21"/>
        </w:rPr>
        <w:t xml:space="preserve"> of the confidence interval for the integrated specificity, and clinical judgment was not expected to change. Therefore, the overall uncertainty was judged to be “Not serious</w:t>
      </w:r>
      <w:r>
        <w:rPr>
          <w:rFonts w:ascii="Arial" w:eastAsia="ＭＳ Ｐゴシック" w:hAnsi="Arial" w:cs="Arial"/>
          <w:color w:val="000000" w:themeColor="text1"/>
          <w:szCs w:val="21"/>
        </w:rPr>
        <w:t>.</w:t>
      </w:r>
      <w:r w:rsidRPr="008E5201">
        <w:rPr>
          <w:rFonts w:ascii="Arial" w:eastAsia="ＭＳ Ｐゴシック" w:hAnsi="Arial" w:cs="Arial"/>
          <w:color w:val="000000" w:themeColor="text1"/>
          <w:szCs w:val="21"/>
        </w:rPr>
        <w:t>”</w:t>
      </w:r>
    </w:p>
    <w:p w14:paraId="1E871651" w14:textId="77777777" w:rsidR="000D2C3C" w:rsidRPr="008E5201" w:rsidRDefault="000D2C3C" w:rsidP="008807B7">
      <w:pPr>
        <w:widowControl/>
        <w:jc w:val="left"/>
        <w:rPr>
          <w:rFonts w:ascii="Arial" w:eastAsia="ＭＳ Ｐゴシック" w:hAnsi="Arial" w:cs="Arial"/>
          <w:color w:val="000000" w:themeColor="text1"/>
          <w:szCs w:val="21"/>
        </w:rPr>
      </w:pPr>
    </w:p>
    <w:p w14:paraId="3F6FE623" w14:textId="77777777" w:rsidR="000D2C3C" w:rsidRPr="009A07E1" w:rsidRDefault="000D2C3C" w:rsidP="008807B7">
      <w:pPr>
        <w:rPr>
          <w:rFonts w:ascii="Arial" w:hAnsi="Arial" w:cs="Arial"/>
        </w:rPr>
      </w:pPr>
    </w:p>
    <w:p w14:paraId="42DC95D8" w14:textId="77777777" w:rsidR="000D2C3C" w:rsidRPr="009A07E1" w:rsidRDefault="000D2C3C" w:rsidP="008807B7">
      <w:pPr>
        <w:rPr>
          <w:rFonts w:ascii="Arial" w:hAnsi="Arial" w:cs="Arial"/>
        </w:rPr>
      </w:pPr>
    </w:p>
    <w:p w14:paraId="236D6419" w14:textId="77777777" w:rsidR="000D2C3C" w:rsidRDefault="000D2C3C" w:rsidP="008807B7">
      <w:pPr>
        <w:rPr>
          <w:rFonts w:ascii="Arial" w:hAnsi="Arial" w:cs="Arial"/>
        </w:rPr>
      </w:pPr>
      <w:r>
        <w:rPr>
          <w:rFonts w:ascii="Arial" w:hAnsi="Arial" w:cs="Arial"/>
        </w:rPr>
        <w:br w:type="page"/>
      </w:r>
    </w:p>
    <w:p w14:paraId="36A5EAC0" w14:textId="77777777" w:rsidR="000D2C3C" w:rsidRDefault="000D2C3C" w:rsidP="008807B7">
      <w:pPr>
        <w:rPr>
          <w:rFonts w:ascii="Arial" w:hAnsi="Arial" w:cs="Arial"/>
        </w:rPr>
        <w:sectPr w:rsidR="000D2C3C" w:rsidSect="008807B7">
          <w:pgSz w:w="16838" w:h="11906" w:orient="landscape"/>
          <w:pgMar w:top="720" w:right="720" w:bottom="720" w:left="720" w:header="851" w:footer="992" w:gutter="0"/>
          <w:cols w:space="425"/>
          <w:docGrid w:type="lines" w:linePitch="360"/>
        </w:sectPr>
      </w:pPr>
    </w:p>
    <w:p w14:paraId="162B8F29" w14:textId="77777777" w:rsidR="000D2C3C" w:rsidRPr="009A07E1" w:rsidRDefault="000D2C3C" w:rsidP="000D2C3C">
      <w:pPr>
        <w:pStyle w:val="a3"/>
        <w:numPr>
          <w:ilvl w:val="0"/>
          <w:numId w:val="7"/>
        </w:numPr>
        <w:ind w:leftChars="0"/>
        <w:rPr>
          <w:rFonts w:ascii="Arial" w:hAnsi="Arial" w:cs="Arial"/>
        </w:rPr>
      </w:pPr>
      <w:r w:rsidRPr="009A07E1">
        <w:rPr>
          <w:rFonts w:ascii="Arial"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0D2C3C" w:rsidRPr="00C05F42" w14:paraId="7F622653" w14:textId="77777777" w:rsidTr="008807B7">
        <w:tc>
          <w:tcPr>
            <w:tcW w:w="10800" w:type="dxa"/>
            <w:gridSpan w:val="2"/>
            <w:tcBorders>
              <w:bottom w:val="single" w:sz="6" w:space="0" w:color="2E74B5"/>
            </w:tcBorders>
            <w:tcMar>
              <w:top w:w="0" w:type="dxa"/>
              <w:left w:w="0" w:type="dxa"/>
              <w:bottom w:w="0" w:type="dxa"/>
              <w:right w:w="0" w:type="dxa"/>
            </w:tcMar>
          </w:tcPr>
          <w:p w14:paraId="201FCF58" w14:textId="77777777" w:rsidR="000D2C3C" w:rsidRPr="00C05F42"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740477581"/>
              </w:sdtPr>
              <w:sdtEndPr/>
              <w:sdtContent>
                <w:r w:rsidR="000D2C3C" w:rsidRPr="00C05F42">
                  <w:rPr>
                    <w:rFonts w:ascii="Arial" w:eastAsia="Arial Unicode MS" w:hAnsi="Arial" w:cs="Arial"/>
                    <w:smallCaps/>
                    <w:sz w:val="28"/>
                    <w:szCs w:val="28"/>
                  </w:rPr>
                  <w:t>Question</w:t>
                </w:r>
              </w:sdtContent>
            </w:sdt>
          </w:p>
        </w:tc>
      </w:tr>
      <w:tr w:rsidR="000D2C3C" w:rsidRPr="000D06D2" w14:paraId="0FC8075B"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736549AB" w14:textId="77777777" w:rsidR="000D2C3C" w:rsidRPr="000D06D2"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0D06D2">
              <w:rPr>
                <w:rFonts w:ascii="Arial" w:eastAsia="ＭＳ Ｐゴシック" w:hAnsi="Arial" w:cs="Arial"/>
                <w:b/>
                <w:bCs/>
                <w:smallCaps/>
                <w:color w:val="FFFFFF" w:themeColor="background1"/>
              </w:rPr>
              <w:t>CQ5</w:t>
            </w:r>
            <w:r w:rsidRPr="000D06D2">
              <w:rPr>
                <w:rFonts w:ascii="Arial" w:eastAsia="ＭＳ Ｐゴシック" w:hAnsi="Arial" w:cs="Arial"/>
                <w:b/>
                <w:bCs/>
                <w:smallCaps/>
                <w:color w:val="FFFFFF" w:themeColor="background1"/>
              </w:rPr>
              <w:t>：</w:t>
            </w:r>
            <w:r w:rsidRPr="007D66DE">
              <w:rPr>
                <w:rFonts w:ascii="Arial" w:eastAsia="ＭＳ Ｐゴシック" w:hAnsi="Arial" w:cs="Arial"/>
                <w:b/>
                <w:bCs/>
                <w:color w:val="FFFFFF" w:themeColor="background1"/>
              </w:rPr>
              <w:t xml:space="preserve"> </w:t>
            </w:r>
            <w:r w:rsidRPr="007D66DE">
              <w:rPr>
                <w:rFonts w:ascii="Arial" w:eastAsia="Gungsuh" w:hAnsi="Arial" w:cs="Arial"/>
                <w:b/>
                <w:bCs/>
                <w:color w:val="FFFFFF" w:themeColor="background1"/>
              </w:rPr>
              <w:t xml:space="preserve">Should </w:t>
            </w:r>
            <w:r w:rsidRPr="007D66DE">
              <w:rPr>
                <w:rFonts w:ascii="Arial" w:eastAsia="Gungsuh" w:hAnsi="Arial" w:cs="Arial"/>
                <w:b/>
                <w:bCs/>
                <w:i/>
                <w:iCs/>
                <w:color w:val="FFFFFF" w:themeColor="background1"/>
              </w:rPr>
              <w:t>Legionella</w:t>
            </w:r>
            <w:r w:rsidRPr="007D66DE">
              <w:rPr>
                <w:rFonts w:ascii="Arial" w:eastAsia="Gungsuh" w:hAnsi="Arial" w:cs="Arial"/>
                <w:b/>
                <w:bCs/>
                <w:color w:val="FFFFFF" w:themeColor="background1"/>
              </w:rPr>
              <w:t xml:space="preserve"> urinary antigen testing be used for identifying </w:t>
            </w:r>
            <w:r w:rsidRPr="007D66DE">
              <w:rPr>
                <w:rFonts w:ascii="Arial" w:eastAsia="Gungsuh" w:hAnsi="Arial" w:cs="Arial"/>
                <w:b/>
                <w:bCs/>
                <w:i/>
                <w:iCs/>
                <w:color w:val="FFFFFF" w:themeColor="background1"/>
              </w:rPr>
              <w:t xml:space="preserve">Legionella </w:t>
            </w:r>
            <w:r w:rsidRPr="007D66DE">
              <w:rPr>
                <w:rFonts w:ascii="Arial" w:eastAsia="Gungsuh" w:hAnsi="Arial" w:cs="Arial"/>
                <w:b/>
                <w:bCs/>
                <w:color w:val="FFFFFF" w:themeColor="background1"/>
              </w:rPr>
              <w:t>pneumonia as the causative disease of ARDS?</w:t>
            </w:r>
          </w:p>
        </w:tc>
      </w:tr>
      <w:tr w:rsidR="000D2C3C" w:rsidRPr="000D06D2" w14:paraId="70B0E701"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7CEE6A2"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1935242105"/>
              </w:sdtPr>
              <w:sdtEndPr/>
              <w:sdtContent>
                <w:r w:rsidR="000D2C3C" w:rsidRPr="000D06D2">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7728DA6" w14:textId="77777777" w:rsidR="000D2C3C" w:rsidRPr="000D06D2" w:rsidRDefault="000D2C3C" w:rsidP="008807B7">
            <w:pPr>
              <w:widowControl/>
              <w:pBdr>
                <w:top w:val="nil"/>
                <w:left w:val="nil"/>
                <w:bottom w:val="nil"/>
                <w:right w:val="nil"/>
                <w:between w:val="nil"/>
              </w:pBdr>
              <w:jc w:val="left"/>
              <w:rPr>
                <w:rFonts w:ascii="Arial" w:eastAsia="Arial" w:hAnsi="Arial" w:cs="Arial"/>
                <w:color w:val="000000"/>
              </w:rPr>
            </w:pPr>
            <w:r w:rsidRPr="000D06D2">
              <w:rPr>
                <w:rFonts w:ascii="Arial" w:eastAsia="ＭＳ Ｐゴシック" w:hAnsi="Arial" w:cs="Arial"/>
              </w:rPr>
              <w:t>Patients with ARDS or acute respiratory failure</w:t>
            </w:r>
          </w:p>
        </w:tc>
      </w:tr>
      <w:tr w:rsidR="000D2C3C" w:rsidRPr="000D06D2" w14:paraId="54CB2279"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D9AF910"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1390848190"/>
              </w:sdtPr>
              <w:sdtEndPr/>
              <w:sdtContent>
                <w:r w:rsidR="000D2C3C" w:rsidRPr="000D06D2">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D51C3A3" w14:textId="77777777" w:rsidR="000D2C3C" w:rsidRPr="000D06D2" w:rsidRDefault="000D2C3C" w:rsidP="008807B7">
            <w:pPr>
              <w:widowControl/>
              <w:pBdr>
                <w:top w:val="nil"/>
                <w:left w:val="nil"/>
                <w:bottom w:val="nil"/>
                <w:right w:val="nil"/>
                <w:between w:val="nil"/>
              </w:pBdr>
              <w:jc w:val="left"/>
              <w:rPr>
                <w:rFonts w:ascii="Arial" w:eastAsia="Arial" w:hAnsi="Arial" w:cs="Arial"/>
                <w:color w:val="000000"/>
              </w:rPr>
            </w:pPr>
            <w:r w:rsidRPr="000D06D2">
              <w:rPr>
                <w:rFonts w:ascii="Arial" w:eastAsia="ＭＳ Ｐゴシック" w:hAnsi="Arial" w:cs="Arial"/>
              </w:rPr>
              <w:t>Legionella pneumonia</w:t>
            </w:r>
          </w:p>
        </w:tc>
      </w:tr>
      <w:tr w:rsidR="000D2C3C" w:rsidRPr="000D06D2" w14:paraId="5DC03DD6"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FF66921"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203644775"/>
              </w:sdtPr>
              <w:sdtEndPr/>
              <w:sdtContent>
                <w:r w:rsidR="000D2C3C" w:rsidRPr="000D06D2">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B2BE369" w14:textId="77777777" w:rsidR="000D2C3C" w:rsidRPr="000D06D2" w:rsidRDefault="000D2C3C" w:rsidP="008807B7">
            <w:pPr>
              <w:widowControl/>
              <w:pBdr>
                <w:top w:val="nil"/>
                <w:left w:val="nil"/>
                <w:bottom w:val="nil"/>
                <w:right w:val="nil"/>
                <w:between w:val="nil"/>
              </w:pBdr>
              <w:jc w:val="left"/>
              <w:rPr>
                <w:rFonts w:ascii="Arial" w:eastAsia="Arial" w:hAnsi="Arial" w:cs="Arial"/>
                <w:color w:val="000000"/>
              </w:rPr>
            </w:pPr>
            <w:r w:rsidRPr="000D06D2">
              <w:rPr>
                <w:rFonts w:ascii="Arial" w:eastAsia="ＭＳ Ｐゴシック" w:hAnsi="Arial" w:cs="Arial"/>
              </w:rPr>
              <w:t>Urinary Legionella antigen test</w:t>
            </w:r>
          </w:p>
        </w:tc>
      </w:tr>
      <w:tr w:rsidR="000D2C3C" w:rsidRPr="000D06D2" w14:paraId="0D690A9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3111CF9"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1933618097"/>
              </w:sdtPr>
              <w:sdtEndPr/>
              <w:sdtContent>
                <w:r w:rsidR="000D2C3C" w:rsidRPr="000D06D2">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2915B51" w14:textId="77777777" w:rsidR="000D2C3C" w:rsidRPr="000D06D2" w:rsidRDefault="00633AD7" w:rsidP="008807B7">
            <w:pPr>
              <w:rPr>
                <w:rFonts w:ascii="Arial" w:eastAsia="ＭＳ Ｐゴシック" w:hAnsi="Arial" w:cs="Arial"/>
              </w:rPr>
            </w:pPr>
            <w:sdt>
              <w:sdtPr>
                <w:rPr>
                  <w:rFonts w:ascii="Arial" w:eastAsia="ＭＳ Ｐゴシック" w:hAnsi="Arial" w:cs="Arial"/>
                </w:rPr>
                <w:tag w:val="goog_rdk_5"/>
                <w:id w:val="-143819744"/>
              </w:sdtPr>
              <w:sdtEndPr/>
              <w:sdtContent>
                <w:r w:rsidR="000D2C3C" w:rsidRPr="000D06D2">
                  <w:rPr>
                    <w:rFonts w:ascii="Arial" w:eastAsia="ＭＳ Ｐゴシック" w:hAnsi="Arial" w:cs="Arial"/>
                  </w:rPr>
                  <w:t>Differential diagnosis in ARDS management</w:t>
                </w:r>
              </w:sdtContent>
            </w:sdt>
          </w:p>
        </w:tc>
      </w:tr>
      <w:tr w:rsidR="000D2C3C" w:rsidRPr="000D06D2" w14:paraId="2E4CB478"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1C92139"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894236611"/>
              </w:sdtPr>
              <w:sdtEndPr/>
              <w:sdtContent>
                <w:r w:rsidR="000D2C3C" w:rsidRPr="000D06D2">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C0C48AB" w14:textId="77777777" w:rsidR="000D2C3C" w:rsidRPr="000D06D2"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1724403807"/>
              </w:sdtPr>
              <w:sdtEndPr/>
              <w:sdtContent>
                <w:r w:rsidR="000D2C3C" w:rsidRPr="000D06D2">
                  <w:rPr>
                    <w:rFonts w:ascii="Arial" w:eastAsia="ＭＳ Ｐゴシック" w:hAnsi="Arial" w:cs="Arial"/>
                  </w:rPr>
                  <w:t xml:space="preserve">Situation equivalent to </w:t>
                </w:r>
                <w:r w:rsidR="000D2C3C">
                  <w:rPr>
                    <w:rFonts w:ascii="Arial" w:eastAsia="ＭＳ Ｐゴシック" w:hAnsi="Arial" w:cs="Arial"/>
                  </w:rPr>
                  <w:t>the emergency room (</w:t>
                </w:r>
                <w:r w:rsidR="000D2C3C" w:rsidRPr="000D06D2">
                  <w:rPr>
                    <w:rFonts w:ascii="Arial" w:eastAsia="ＭＳ Ｐゴシック" w:hAnsi="Arial" w:cs="Arial"/>
                  </w:rPr>
                  <w:t>ER</w:t>
                </w:r>
                <w:r w:rsidR="000D2C3C">
                  <w:rPr>
                    <w:rFonts w:ascii="Arial" w:eastAsia="ＭＳ Ｐゴシック" w:hAnsi="Arial" w:cs="Arial"/>
                  </w:rPr>
                  <w:t>)</w:t>
                </w:r>
                <w:r w:rsidR="000D2C3C" w:rsidRPr="000D06D2">
                  <w:rPr>
                    <w:rFonts w:ascii="Arial" w:eastAsia="ＭＳ Ｐゴシック" w:hAnsi="Arial" w:cs="Arial"/>
                  </w:rPr>
                  <w:t xml:space="preserve"> or </w:t>
                </w:r>
                <w:r w:rsidR="000D2C3C">
                  <w:rPr>
                    <w:rFonts w:ascii="Arial" w:eastAsia="ＭＳ Ｐゴシック" w:hAnsi="Arial" w:cs="Arial"/>
                  </w:rPr>
                  <w:t>intensive care unit (</w:t>
                </w:r>
                <w:r w:rsidR="000D2C3C" w:rsidRPr="000D06D2">
                  <w:rPr>
                    <w:rFonts w:ascii="Arial" w:eastAsia="ＭＳ Ｐゴシック" w:hAnsi="Arial" w:cs="Arial"/>
                  </w:rPr>
                  <w:t>ICU</w:t>
                </w:r>
                <w:r w:rsidR="000D2C3C">
                  <w:rPr>
                    <w:rFonts w:ascii="Arial" w:eastAsia="ＭＳ Ｐゴシック" w:hAnsi="Arial" w:cs="Arial"/>
                  </w:rPr>
                  <w:t>)</w:t>
                </w:r>
              </w:sdtContent>
            </w:sdt>
          </w:p>
        </w:tc>
      </w:tr>
      <w:tr w:rsidR="000D2C3C" w:rsidRPr="000D06D2" w14:paraId="2D24CB4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FB42C3F" w14:textId="77777777" w:rsidR="000D2C3C" w:rsidRPr="000D06D2" w:rsidRDefault="000D2C3C" w:rsidP="008807B7">
            <w:pPr>
              <w:widowControl/>
              <w:pBdr>
                <w:top w:val="nil"/>
                <w:left w:val="nil"/>
                <w:bottom w:val="nil"/>
                <w:right w:val="nil"/>
                <w:between w:val="nil"/>
              </w:pBdr>
              <w:jc w:val="left"/>
              <w:rPr>
                <w:rFonts w:ascii="Arial" w:hAnsi="Arial" w:cs="Arial"/>
              </w:rPr>
            </w:pPr>
            <w:r w:rsidRPr="000D06D2">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4E123FC2" w14:textId="47465531" w:rsidR="000D2C3C" w:rsidRPr="000D06D2" w:rsidRDefault="002C79DB" w:rsidP="008807B7">
            <w:pPr>
              <w:rPr>
                <w:rFonts w:ascii="Arial" w:eastAsia="ＭＳ Ｐゴシック" w:hAnsi="Arial" w:cs="Arial"/>
              </w:rPr>
            </w:pPr>
            <w:r>
              <w:rPr>
                <w:rFonts w:ascii="Arial" w:eastAsia="ＭＳ Ｐゴシック" w:hAnsi="Arial" w:cs="Arial"/>
              </w:rPr>
              <w:t>Overall survival</w:t>
            </w:r>
            <w:r w:rsidR="000D2C3C" w:rsidRPr="000D06D2">
              <w:rPr>
                <w:rFonts w:ascii="Arial" w:eastAsia="ＭＳ Ｐゴシック" w:hAnsi="Arial" w:cs="Arial"/>
              </w:rPr>
              <w:t>, serious adverse events from testing</w:t>
            </w:r>
          </w:p>
        </w:tc>
      </w:tr>
      <w:tr w:rsidR="000D2C3C" w:rsidRPr="000D06D2" w14:paraId="7386A54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796EF14" w14:textId="77777777" w:rsidR="000D2C3C" w:rsidRPr="000D06D2"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0D06D2">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745ECA5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If positive, the patient will be diagnosed with Legionella pneumonia</w:t>
            </w:r>
            <w:r>
              <w:rPr>
                <w:rFonts w:ascii="Arial" w:eastAsia="ＭＳ Ｐゴシック" w:hAnsi="Arial" w:cs="Arial"/>
              </w:rPr>
              <w:t>,</w:t>
            </w:r>
            <w:r w:rsidRPr="000D06D2">
              <w:rPr>
                <w:rFonts w:ascii="Arial" w:eastAsia="ＭＳ Ｐゴシック" w:hAnsi="Arial" w:cs="Arial"/>
              </w:rPr>
              <w:t xml:space="preserve"> and treatment with appropriate antibiotics will be initiated. If negative, unnecessary antibiotic treatment </w:t>
            </w:r>
            <w:r>
              <w:rPr>
                <w:rFonts w:ascii="Arial" w:eastAsia="ＭＳ Ｐゴシック" w:hAnsi="Arial" w:cs="Arial"/>
              </w:rPr>
              <w:t>can</w:t>
            </w:r>
            <w:r w:rsidRPr="000D06D2">
              <w:rPr>
                <w:rFonts w:ascii="Arial" w:eastAsia="ＭＳ Ｐゴシック" w:hAnsi="Arial" w:cs="Arial"/>
              </w:rPr>
              <w:t xml:space="preserve"> be avoided, and additional testing and follow-up for a different diagnostic target should be performed.</w:t>
            </w:r>
          </w:p>
        </w:tc>
      </w:tr>
      <w:tr w:rsidR="000D2C3C" w:rsidRPr="000D06D2" w14:paraId="392728C8"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F8098DA"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803222227"/>
              </w:sdtPr>
              <w:sdtEndPr/>
              <w:sdtContent>
                <w:r w:rsidR="000D2C3C" w:rsidRPr="000D06D2">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3748BE1" w14:textId="77777777" w:rsidR="000D2C3C" w:rsidRPr="000D06D2"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712931090"/>
              </w:sdtPr>
              <w:sdtEndPr/>
              <w:sdtContent>
                <w:r w:rsidR="000D2C3C" w:rsidRPr="000D06D2">
                  <w:rPr>
                    <w:rFonts w:ascii="Arial" w:eastAsia="ＭＳ Ｐゴシック" w:hAnsi="Arial" w:cs="Arial"/>
                  </w:rPr>
                  <w:t>Individual</w:t>
                </w:r>
              </w:sdtContent>
            </w:sdt>
          </w:p>
        </w:tc>
      </w:tr>
      <w:tr w:rsidR="000D2C3C" w:rsidRPr="000D06D2" w14:paraId="3C295FF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E5445AB"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1033924252"/>
              </w:sdtPr>
              <w:sdtEndPr/>
              <w:sdtContent>
                <w:r w:rsidR="000D2C3C" w:rsidRPr="000D06D2">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2016FC2"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Legionella pneumonia presents with acute respiratory failure and is an important cause of ARDS.</w:t>
            </w:r>
            <w:r w:rsidRPr="000D06D2">
              <w:t xml:space="preserve"> </w:t>
            </w:r>
            <w:r w:rsidRPr="000D06D2">
              <w:rPr>
                <w:rFonts w:ascii="Arial" w:eastAsia="ＭＳ Ｐゴシック" w:hAnsi="Arial" w:cs="Arial"/>
              </w:rPr>
              <w:t>If Legionella pneumonia is not treated appropriately, the outcome is likely fatal.</w:t>
            </w:r>
            <w:r w:rsidRPr="000D06D2">
              <w:t xml:space="preserve"> </w:t>
            </w:r>
            <w:r w:rsidRPr="000D06D2">
              <w:rPr>
                <w:rFonts w:ascii="Arial" w:eastAsia="ＭＳ Ｐゴシック" w:hAnsi="Arial" w:cs="Arial"/>
              </w:rPr>
              <w:t xml:space="preserve">On the </w:t>
            </w:r>
            <w:r>
              <w:rPr>
                <w:rFonts w:ascii="Arial" w:eastAsia="ＭＳ Ｐゴシック" w:hAnsi="Arial" w:cs="Arial"/>
              </w:rPr>
              <w:t>contrary</w:t>
            </w:r>
            <w:r w:rsidRPr="000D06D2">
              <w:rPr>
                <w:rFonts w:ascii="Arial" w:eastAsia="ＭＳ Ｐゴシック" w:hAnsi="Arial" w:cs="Arial"/>
              </w:rPr>
              <w:t>, appropriate antimicrobial therapy may improve the patient</w:t>
            </w:r>
            <w:r>
              <w:rPr>
                <w:rFonts w:ascii="Arial" w:eastAsia="ＭＳ Ｐゴシック" w:hAnsi="Arial" w:cs="Arial"/>
              </w:rPr>
              <w:t>’</w:t>
            </w:r>
            <w:r w:rsidRPr="000D06D2">
              <w:rPr>
                <w:rFonts w:ascii="Arial" w:eastAsia="ＭＳ Ｐゴシック" w:hAnsi="Arial" w:cs="Arial"/>
              </w:rPr>
              <w:t>s prognosis</w:t>
            </w:r>
            <w:r>
              <w:rPr>
                <w:rFonts w:ascii="Arial" w:eastAsia="ＭＳ Ｐゴシック" w:hAnsi="Arial" w:cs="Arial"/>
              </w:rPr>
              <w:t>;</w:t>
            </w:r>
            <w:r w:rsidRPr="000D06D2">
              <w:rPr>
                <w:rFonts w:ascii="Arial" w:eastAsia="ＭＳ Ｐゴシック" w:hAnsi="Arial" w:cs="Arial"/>
              </w:rPr>
              <w:t xml:space="preserve"> thus</w:t>
            </w:r>
            <w:r>
              <w:rPr>
                <w:rFonts w:ascii="Arial" w:eastAsia="ＭＳ Ｐゴシック" w:hAnsi="Arial" w:cs="Arial"/>
              </w:rPr>
              <w:t>,</w:t>
            </w:r>
            <w:r w:rsidRPr="000D06D2">
              <w:rPr>
                <w:rFonts w:ascii="Arial" w:eastAsia="ＭＳ Ｐゴシック" w:hAnsi="Arial" w:cs="Arial"/>
              </w:rPr>
              <w:t xml:space="preserve"> prompt diagnosis of Legionella pneumonia is important.</w:t>
            </w:r>
            <w:r w:rsidRPr="000D06D2">
              <w:t xml:space="preserve"> </w:t>
            </w:r>
            <w:r w:rsidRPr="000D06D2">
              <w:rPr>
                <w:rFonts w:ascii="Arial" w:eastAsia="ＭＳ Ｐゴシック" w:hAnsi="Arial" w:cs="Arial"/>
              </w:rPr>
              <w:t xml:space="preserve">The urine Legionella antigen test is </w:t>
            </w:r>
            <w:r>
              <w:rPr>
                <w:rFonts w:ascii="Arial" w:eastAsia="ＭＳ Ｐゴシック" w:hAnsi="Arial" w:cs="Arial"/>
              </w:rPr>
              <w:t>widely used</w:t>
            </w:r>
            <w:r w:rsidRPr="000D06D2">
              <w:rPr>
                <w:rFonts w:ascii="Arial" w:eastAsia="ＭＳ Ｐゴシック" w:hAnsi="Arial" w:cs="Arial"/>
              </w:rPr>
              <w:t xml:space="preserve"> in </w:t>
            </w:r>
            <w:r>
              <w:rPr>
                <w:rFonts w:ascii="Arial" w:eastAsia="ＭＳ Ｐゴシック" w:hAnsi="Arial" w:cs="Arial"/>
              </w:rPr>
              <w:t>ERs</w:t>
            </w:r>
            <w:r w:rsidRPr="000D06D2">
              <w:rPr>
                <w:rFonts w:ascii="Arial" w:eastAsia="ＭＳ Ｐゴシック" w:hAnsi="Arial" w:cs="Arial"/>
              </w:rPr>
              <w:t>. Therefore, this issue is considered to be clinically important. Therefore, we posed the question, “Should</w:t>
            </w:r>
            <w:r>
              <w:rPr>
                <w:rFonts w:ascii="Arial" w:eastAsia="ＭＳ Ｐゴシック" w:hAnsi="Arial" w:cs="Arial"/>
              </w:rPr>
              <w:t xml:space="preserve"> a</w:t>
            </w:r>
            <w:r w:rsidRPr="000D06D2">
              <w:rPr>
                <w:rFonts w:ascii="Arial" w:eastAsia="ＭＳ Ｐゴシック" w:hAnsi="Arial" w:cs="Arial"/>
              </w:rPr>
              <w:t xml:space="preserve"> urinary antigen test be used to differentiate the cause of ARDS (Legionella pneumonia)?”</w:t>
            </w:r>
          </w:p>
        </w:tc>
      </w:tr>
      <w:tr w:rsidR="000D2C3C" w:rsidRPr="000D06D2" w14:paraId="4474C27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A541FCA" w14:textId="77777777" w:rsidR="000D2C3C" w:rsidRPr="000D06D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1085302237"/>
              </w:sdtPr>
              <w:sdtEndPr/>
              <w:sdtContent>
                <w:r w:rsidR="000D2C3C" w:rsidRPr="000D06D2">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85448AC" w14:textId="77777777" w:rsidR="000D2C3C" w:rsidRPr="000D06D2" w:rsidRDefault="00633AD7" w:rsidP="008807B7">
            <w:pPr>
              <w:rPr>
                <w:rFonts w:ascii="Arial" w:eastAsia="Arial" w:hAnsi="Arial" w:cs="Arial"/>
              </w:rPr>
            </w:pPr>
            <w:sdt>
              <w:sdtPr>
                <w:rPr>
                  <w:rFonts w:ascii="Arial" w:hAnsi="Arial" w:cs="Arial"/>
                </w:rPr>
                <w:tag w:val="goog_rdk_12"/>
                <w:id w:val="2123720208"/>
              </w:sdtPr>
              <w:sdtEndPr/>
              <w:sdtContent>
                <w:r w:rsidR="000D2C3C" w:rsidRPr="000D06D2">
                  <w:rPr>
                    <w:rFonts w:ascii="Arial" w:eastAsia="Arial Unicode MS" w:hAnsi="Arial" w:cs="Arial"/>
                  </w:rPr>
                  <w:t>None</w:t>
                </w:r>
              </w:sdtContent>
            </w:sdt>
          </w:p>
        </w:tc>
      </w:tr>
    </w:tbl>
    <w:p w14:paraId="4E55B3E9" w14:textId="77777777" w:rsidR="000D2C3C" w:rsidRPr="00C05F42" w:rsidRDefault="000D2C3C" w:rsidP="008807B7">
      <w:pPr>
        <w:pStyle w:val="1"/>
        <w:spacing w:before="280" w:after="20"/>
        <w:rPr>
          <w:rFonts w:ascii="Arial" w:hAnsi="Arial" w:cs="Arial"/>
          <w:smallCaps/>
          <w:color w:val="000000"/>
          <w:sz w:val="28"/>
          <w:szCs w:val="28"/>
        </w:rPr>
      </w:pPr>
      <w:r w:rsidRPr="00C05F42">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0D06D2" w14:paraId="7723A0A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8E3D992"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Problem</w:t>
            </w:r>
          </w:p>
          <w:p w14:paraId="681E8D67"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Is the problem a priority?</w:t>
            </w:r>
          </w:p>
        </w:tc>
      </w:tr>
      <w:tr w:rsidR="000D2C3C" w:rsidRPr="000D06D2" w14:paraId="4A0FC48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D7FB25"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CA7C4D"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0F8937"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69738CF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3DFD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Yes</w:t>
            </w:r>
          </w:p>
          <w:p w14:paraId="7BDFF32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Probably yes</w:t>
            </w:r>
          </w:p>
          <w:p w14:paraId="59811A01"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Probably no</w:t>
            </w:r>
          </w:p>
          <w:p w14:paraId="48CF8097"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No</w:t>
            </w:r>
          </w:p>
          <w:p w14:paraId="5B84EDB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Varies</w:t>
            </w:r>
          </w:p>
          <w:p w14:paraId="15A106B6"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B3D8C"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rPr>
              <w:t>Legionella pneumonia presents with acute respiratory failure and is an important cause of ARDS.</w:t>
            </w:r>
            <w:r w:rsidRPr="000D06D2">
              <w:t xml:space="preserve"> </w:t>
            </w:r>
            <w:r w:rsidRPr="000D06D2">
              <w:rPr>
                <w:rFonts w:ascii="Arial" w:eastAsia="ＭＳ Ｐゴシック" w:hAnsi="Arial" w:cs="Arial"/>
              </w:rPr>
              <w:t>If Legionella pneumonia is not treated appropriately, the outcome is likely fatal.</w:t>
            </w:r>
            <w:r w:rsidRPr="000D06D2">
              <w:t xml:space="preserve"> </w:t>
            </w:r>
            <w:r w:rsidRPr="000D06D2">
              <w:rPr>
                <w:rFonts w:ascii="Arial" w:eastAsia="ＭＳ Ｐゴシック" w:hAnsi="Arial" w:cs="Arial"/>
              </w:rPr>
              <w:t xml:space="preserve">On the </w:t>
            </w:r>
            <w:r>
              <w:rPr>
                <w:rFonts w:ascii="Arial" w:eastAsia="ＭＳ Ｐゴシック" w:hAnsi="Arial" w:cs="Arial"/>
              </w:rPr>
              <w:t>contrary</w:t>
            </w:r>
            <w:r w:rsidRPr="000D06D2">
              <w:rPr>
                <w:rFonts w:ascii="Arial" w:eastAsia="ＭＳ Ｐゴシック" w:hAnsi="Arial" w:cs="Arial"/>
              </w:rPr>
              <w:t>, appropriate antimicrobial therapy may improve the patient</w:t>
            </w:r>
            <w:r>
              <w:rPr>
                <w:rFonts w:ascii="Arial" w:eastAsia="ＭＳ Ｐゴシック" w:hAnsi="Arial" w:cs="Arial"/>
              </w:rPr>
              <w:t>’</w:t>
            </w:r>
            <w:r w:rsidRPr="000D06D2">
              <w:rPr>
                <w:rFonts w:ascii="Arial" w:eastAsia="ＭＳ Ｐゴシック" w:hAnsi="Arial" w:cs="Arial"/>
              </w:rPr>
              <w:t>s prognosis</w:t>
            </w:r>
            <w:r>
              <w:rPr>
                <w:rFonts w:ascii="Arial" w:eastAsia="ＭＳ Ｐゴシック" w:hAnsi="Arial" w:cs="Arial"/>
              </w:rPr>
              <w:t>;</w:t>
            </w:r>
            <w:r w:rsidRPr="000D06D2">
              <w:rPr>
                <w:rFonts w:ascii="Arial" w:eastAsia="ＭＳ Ｐゴシック" w:hAnsi="Arial" w:cs="Arial"/>
              </w:rPr>
              <w:t xml:space="preserve"> thus</w:t>
            </w:r>
            <w:r>
              <w:rPr>
                <w:rFonts w:ascii="Arial" w:eastAsia="ＭＳ Ｐゴシック" w:hAnsi="Arial" w:cs="Arial"/>
              </w:rPr>
              <w:t>,</w:t>
            </w:r>
            <w:r w:rsidRPr="000D06D2">
              <w:rPr>
                <w:rFonts w:ascii="Arial" w:eastAsia="ＭＳ Ｐゴシック" w:hAnsi="Arial" w:cs="Arial"/>
              </w:rPr>
              <w:t xml:space="preserve"> prompt diagnosis of Legionella pneumonia is important.</w:t>
            </w:r>
            <w:r w:rsidRPr="000D06D2">
              <w:t xml:space="preserve"> </w:t>
            </w:r>
            <w:r w:rsidRPr="000D06D2">
              <w:rPr>
                <w:rFonts w:ascii="Arial" w:eastAsia="ＭＳ Ｐゴシック" w:hAnsi="Arial" w:cs="Arial"/>
              </w:rPr>
              <w:t xml:space="preserve">The urine Legionella antigen test is </w:t>
            </w:r>
            <w:r>
              <w:rPr>
                <w:rFonts w:ascii="Arial" w:eastAsia="ＭＳ Ｐゴシック" w:hAnsi="Arial" w:cs="Arial"/>
              </w:rPr>
              <w:t>widely used</w:t>
            </w:r>
            <w:r w:rsidRPr="000D06D2">
              <w:rPr>
                <w:rFonts w:ascii="Arial" w:eastAsia="ＭＳ Ｐゴシック" w:hAnsi="Arial" w:cs="Arial"/>
              </w:rPr>
              <w:t xml:space="preserve"> in </w:t>
            </w:r>
            <w:r>
              <w:rPr>
                <w:rFonts w:ascii="Arial" w:eastAsia="ＭＳ Ｐゴシック" w:hAnsi="Arial" w:cs="Arial"/>
              </w:rPr>
              <w:t>ERs</w:t>
            </w:r>
            <w:r w:rsidRPr="000D06D2">
              <w:rPr>
                <w:rFonts w:ascii="Arial" w:eastAsia="ＭＳ Ｐゴシック" w:hAnsi="Arial" w:cs="Arial"/>
              </w:rPr>
              <w:t xml:space="preserve">. </w:t>
            </w:r>
            <w:r w:rsidRPr="000D06D2">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C4FE00" w14:textId="77777777" w:rsidR="000D2C3C" w:rsidRPr="000D06D2" w:rsidRDefault="000D2C3C" w:rsidP="008807B7">
            <w:pPr>
              <w:rPr>
                <w:rFonts w:ascii="Arial" w:eastAsia="ＭＳ Ｐゴシック" w:hAnsi="Arial" w:cs="Arial"/>
              </w:rPr>
            </w:pPr>
          </w:p>
          <w:p w14:paraId="3D510D2F" w14:textId="77777777" w:rsidR="000D2C3C" w:rsidRPr="000D06D2" w:rsidRDefault="000D2C3C" w:rsidP="008807B7">
            <w:pPr>
              <w:rPr>
                <w:rFonts w:ascii="Arial" w:eastAsia="ＭＳ Ｐゴシック" w:hAnsi="Arial" w:cs="Arial"/>
              </w:rPr>
            </w:pPr>
          </w:p>
        </w:tc>
      </w:tr>
      <w:tr w:rsidR="000D2C3C" w:rsidRPr="000D06D2" w14:paraId="6F4D535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0F448E9"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Test accuracy</w:t>
            </w:r>
          </w:p>
          <w:p w14:paraId="069DD050"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How accurate is the test?</w:t>
            </w:r>
          </w:p>
        </w:tc>
      </w:tr>
      <w:tr w:rsidR="000D2C3C" w:rsidRPr="000D06D2" w14:paraId="479718D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33F59"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21EDDC"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ED110"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67D396C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A1F67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Very accurate</w:t>
            </w:r>
          </w:p>
          <w:p w14:paraId="0279B3DD"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 xml:space="preserve">● </w:t>
            </w:r>
            <w:r w:rsidRPr="000D06D2">
              <w:rPr>
                <w:rFonts w:ascii="Arial" w:eastAsia="ＭＳ Ｐゴシック" w:hAnsi="Arial" w:cs="Arial"/>
              </w:rPr>
              <w:t>Accurate</w:t>
            </w:r>
          </w:p>
          <w:p w14:paraId="11F5DD56"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Inaccurate</w:t>
            </w:r>
          </w:p>
          <w:p w14:paraId="2038DAA1"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Very inaccurate</w:t>
            </w:r>
          </w:p>
          <w:p w14:paraId="40280750"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Varies</w:t>
            </w:r>
          </w:p>
          <w:p w14:paraId="5AAD641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E508D7"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 xml:space="preserve">The results of the systematic review and meta-analysis showed the following. The accuracy of the test was judged to be </w:t>
            </w:r>
            <w:r>
              <w:rPr>
                <w:rFonts w:ascii="Arial" w:eastAsia="ＭＳ Ｐゴシック" w:hAnsi="Arial" w:cs="Arial"/>
                <w:color w:val="000000"/>
              </w:rPr>
              <w:t>“</w:t>
            </w:r>
            <w:r w:rsidRPr="000D06D2">
              <w:rPr>
                <w:rFonts w:ascii="Arial" w:eastAsia="ＭＳ Ｐゴシック" w:hAnsi="Arial" w:cs="Arial"/>
                <w:color w:val="000000"/>
              </w:rPr>
              <w:t>Accurate</w:t>
            </w:r>
            <w:r>
              <w:rPr>
                <w:rFonts w:ascii="Arial" w:eastAsia="ＭＳ Ｐゴシック" w:hAnsi="Arial" w:cs="Arial"/>
                <w:color w:val="000000"/>
              </w:rPr>
              <w:t>.”</w:t>
            </w:r>
          </w:p>
          <w:p w14:paraId="1590F514" w14:textId="77777777" w:rsidR="000D2C3C" w:rsidRPr="000D06D2" w:rsidRDefault="000D2C3C" w:rsidP="008807B7">
            <w:pPr>
              <w:rPr>
                <w:rFonts w:ascii="Arial" w:eastAsia="ＭＳ Ｐゴシック" w:hAnsi="Arial" w:cs="Arial"/>
                <w:color w:val="000000"/>
              </w:rPr>
            </w:pPr>
          </w:p>
          <w:p w14:paraId="7516B2FD" w14:textId="77777777" w:rsidR="000D2C3C" w:rsidRPr="000D06D2" w:rsidRDefault="000D2C3C" w:rsidP="008807B7">
            <w:pPr>
              <w:rPr>
                <w:rFonts w:ascii="Arial" w:eastAsia="ＭＳ Ｐゴシック" w:hAnsi="Arial" w:cs="Arial"/>
                <w:b/>
                <w:bCs/>
                <w:color w:val="000000"/>
              </w:rPr>
            </w:pPr>
            <w:r w:rsidRPr="000D06D2">
              <w:rPr>
                <w:rFonts w:ascii="Arial" w:eastAsia="ＭＳ Ｐゴシック" w:hAnsi="Arial" w:cs="Arial"/>
                <w:b/>
                <w:bCs/>
                <w:color w:val="000000"/>
              </w:rPr>
              <w:t>Urinary antigen test</w:t>
            </w:r>
          </w:p>
          <w:p w14:paraId="02DD92FE"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(21 studies, 11724 patients)</w:t>
            </w:r>
          </w:p>
          <w:p w14:paraId="095CD027"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Integrated sensitivity: 0.79 (95% CI: 0.71-0.85)</w:t>
            </w:r>
          </w:p>
          <w:p w14:paraId="48AA0C49"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Integrated specificity: 1.00 (95% CI: 0.99</w:t>
            </w:r>
            <w:r>
              <w:rPr>
                <w:rFonts w:ascii="Arial" w:eastAsia="ＭＳ Ｐゴシック" w:hAnsi="Arial" w:cs="Arial"/>
                <w:color w:val="000000"/>
              </w:rPr>
              <w:t>-</w:t>
            </w:r>
            <w:r w:rsidRPr="000D06D2">
              <w:rPr>
                <w:rFonts w:ascii="Arial" w:eastAsia="ＭＳ Ｐゴシック" w:hAnsi="Arial" w:cs="Arial"/>
                <w:color w:val="000000"/>
              </w:rPr>
              <w:t>1.00)</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0D06D2" w14:paraId="4F680946"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EA62C1E"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Urinary antigen test</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7F76321"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8A28F81"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Certainty of the evidence</w:t>
                  </w:r>
                </w:p>
              </w:tc>
            </w:tr>
            <w:tr w:rsidR="000D2C3C" w:rsidRPr="000D06D2" w14:paraId="3E77E079"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538B239"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B1A0ED8"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1B86204"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994FC5B"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3A22525"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0D06D2" w14:paraId="3A126A28"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7EB483E"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p</w:t>
                  </w:r>
                  <w:r w:rsidRPr="000D06D2">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83F3489"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40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36-43</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BCF4695"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79</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71-85</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9D3A1AB"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158</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142-170</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6EDC104"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Very low</w:t>
                  </w:r>
                </w:p>
              </w:tc>
            </w:tr>
            <w:tr w:rsidR="000D2C3C" w:rsidRPr="000D06D2" w14:paraId="5DDB6AD7"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F7F40BE"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n</w:t>
                  </w:r>
                  <w:r w:rsidRPr="000D06D2">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FE3AC69"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7-14</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C5A2DDB"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21</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15-29</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A9E1230"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42</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30-58</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D2C76EE" w14:textId="77777777" w:rsidR="000D2C3C" w:rsidRPr="000D06D2"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0D06D2" w14:paraId="0A09702D"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59EA6FA"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n</w:t>
                  </w:r>
                  <w:r w:rsidRPr="000D06D2">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2789BBC"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950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941-950</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7FB701D"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900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891-900</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408C2E8"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800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792-800</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F2A04DC"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Very low</w:t>
                  </w:r>
                </w:p>
              </w:tc>
            </w:tr>
            <w:tr w:rsidR="000D2C3C" w:rsidRPr="000D06D2" w14:paraId="39FF629E"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7211264"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p</w:t>
                  </w:r>
                  <w:r w:rsidRPr="000D06D2">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ACB47F7"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0-9</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394AD11"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0-9</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9C032F4"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r>
                    <w:rPr>
                      <w:rFonts w:ascii="Arial" w:eastAsia="MSPゴシック" w:hAnsi="Arial" w:cs="ＭＳ Ｐゴシック"/>
                      <w:color w:val="000000"/>
                      <w:sz w:val="16"/>
                      <w:szCs w:val="16"/>
                    </w:rPr>
                    <w:t xml:space="preserve"> (</w:t>
                  </w:r>
                  <w:r w:rsidRPr="000D06D2">
                    <w:rPr>
                      <w:rFonts w:ascii="Arial" w:eastAsia="MSPゴシック" w:hAnsi="Arial" w:cs="ＭＳ Ｐゴシック"/>
                      <w:color w:val="000000"/>
                      <w:sz w:val="16"/>
                      <w:szCs w:val="16"/>
                    </w:rPr>
                    <w:t>0-8</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D6F82F1" w14:textId="77777777" w:rsidR="000D2C3C" w:rsidRPr="000D06D2"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15772609" w14:textId="77777777" w:rsidR="000D2C3C" w:rsidRPr="000D06D2"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AEA8F" w14:textId="77777777" w:rsidR="000D2C3C" w:rsidRPr="000D06D2" w:rsidRDefault="000D2C3C" w:rsidP="008807B7">
            <w:pPr>
              <w:rPr>
                <w:rFonts w:ascii="Arial" w:eastAsia="ＭＳ Ｐゴシック" w:hAnsi="Arial" w:cs="Arial"/>
              </w:rPr>
            </w:pPr>
          </w:p>
          <w:p w14:paraId="330527C6" w14:textId="77777777" w:rsidR="000D2C3C" w:rsidRPr="000D06D2" w:rsidRDefault="000D2C3C" w:rsidP="008807B7">
            <w:pPr>
              <w:rPr>
                <w:rFonts w:ascii="Arial" w:eastAsia="ＭＳ Ｐゴシック" w:hAnsi="Arial" w:cs="Arial"/>
              </w:rPr>
            </w:pPr>
          </w:p>
        </w:tc>
      </w:tr>
      <w:tr w:rsidR="000D2C3C" w:rsidRPr="000D06D2" w14:paraId="3557E11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B4BD41D"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 xml:space="preserve">Desirable </w:t>
            </w:r>
            <w:r>
              <w:rPr>
                <w:rFonts w:ascii="Arial" w:hAnsi="Arial" w:cs="Arial"/>
                <w:color w:val="FFFFFF"/>
                <w:sz w:val="21"/>
                <w:szCs w:val="21"/>
              </w:rPr>
              <w:t>e</w:t>
            </w:r>
            <w:r w:rsidRPr="000D06D2">
              <w:rPr>
                <w:rFonts w:ascii="Arial" w:hAnsi="Arial" w:cs="Arial"/>
                <w:color w:val="FFFFFF"/>
                <w:sz w:val="21"/>
                <w:szCs w:val="21"/>
              </w:rPr>
              <w:t>ffects</w:t>
            </w:r>
          </w:p>
          <w:p w14:paraId="6715407D"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How substantial are the desirable anticipated effects?</w:t>
            </w:r>
          </w:p>
        </w:tc>
      </w:tr>
      <w:tr w:rsidR="000D2C3C" w:rsidRPr="000D06D2" w14:paraId="631B146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2F57E"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7096D8"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57E5E3"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08A3468D"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EA6C37"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Large</w:t>
            </w:r>
          </w:p>
          <w:p w14:paraId="5C4647A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 xml:space="preserve">● </w:t>
            </w:r>
            <w:r w:rsidRPr="000D06D2">
              <w:rPr>
                <w:rFonts w:ascii="Arial" w:eastAsia="ＭＳ Ｐゴシック" w:hAnsi="Arial" w:cs="Arial"/>
              </w:rPr>
              <w:t>Moderate</w:t>
            </w:r>
          </w:p>
          <w:p w14:paraId="0F38C5EA"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Small</w:t>
            </w:r>
          </w:p>
          <w:p w14:paraId="100D6479"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Trivial</w:t>
            </w:r>
          </w:p>
          <w:p w14:paraId="6CD42DDA"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Varies</w:t>
            </w:r>
          </w:p>
          <w:p w14:paraId="22EFF15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0B6FA6"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 xml:space="preserve">The number of patients who would benefit from appropriate treatment in a sample of 1000 patients (the number of true positives). The desirable effects were judged to be </w:t>
            </w:r>
            <w:r>
              <w:rPr>
                <w:rFonts w:ascii="Arial" w:eastAsia="ＭＳ Ｐゴシック" w:hAnsi="Arial" w:cs="Arial"/>
                <w:color w:val="000000"/>
              </w:rPr>
              <w:t>“</w:t>
            </w:r>
            <w:r w:rsidRPr="000D06D2">
              <w:rPr>
                <w:rFonts w:ascii="Arial" w:eastAsia="ＭＳ Ｐゴシック" w:hAnsi="Arial" w:cs="Arial"/>
                <w:color w:val="000000"/>
              </w:rPr>
              <w:t>Moderate</w:t>
            </w:r>
            <w:r>
              <w:rPr>
                <w:rFonts w:ascii="Arial" w:eastAsia="ＭＳ Ｐゴシック" w:hAnsi="Arial" w:cs="Arial"/>
                <w:color w:val="000000"/>
              </w:rPr>
              <w:t>.”</w:t>
            </w:r>
          </w:p>
          <w:p w14:paraId="53C71E9A" w14:textId="77777777" w:rsidR="000D2C3C" w:rsidRPr="000D06D2" w:rsidRDefault="000D2C3C" w:rsidP="008807B7">
            <w:pPr>
              <w:rPr>
                <w:rFonts w:ascii="Arial" w:eastAsia="ＭＳ Ｐゴシック" w:hAnsi="Arial" w:cs="Arial"/>
                <w:color w:val="000000"/>
              </w:rPr>
            </w:pPr>
          </w:p>
          <w:p w14:paraId="18EDD7FC" w14:textId="77777777" w:rsidR="000D2C3C" w:rsidRPr="000D06D2" w:rsidRDefault="000D2C3C" w:rsidP="008807B7">
            <w:pPr>
              <w:rPr>
                <w:rFonts w:ascii="Arial" w:eastAsia="ＭＳ Ｐゴシック" w:hAnsi="Arial" w:cs="Arial"/>
                <w:b/>
                <w:bCs/>
                <w:color w:val="000000"/>
              </w:rPr>
            </w:pPr>
            <w:r w:rsidRPr="000D06D2">
              <w:rPr>
                <w:rFonts w:ascii="Arial" w:eastAsia="ＭＳ Ｐゴシック" w:hAnsi="Arial" w:cs="Arial"/>
                <w:b/>
                <w:bCs/>
                <w:color w:val="000000"/>
              </w:rPr>
              <w:t>Urinary antigen test</w:t>
            </w:r>
            <w:r w:rsidRPr="000D06D2">
              <w:rPr>
                <w:rFonts w:ascii="Arial" w:eastAsia="ＭＳ Ｐゴシック" w:hAnsi="Arial" w:cs="Arial"/>
                <w:b/>
                <w:bCs/>
                <w:color w:val="000000"/>
              </w:rPr>
              <w:t xml:space="preserve">　</w:t>
            </w:r>
          </w:p>
          <w:tbl>
            <w:tblPr>
              <w:tblW w:w="6200" w:type="dxa"/>
              <w:tblLayout w:type="fixed"/>
              <w:tblLook w:val="0400" w:firstRow="0" w:lastRow="0" w:firstColumn="0" w:lastColumn="0" w:noHBand="0" w:noVBand="1"/>
            </w:tblPr>
            <w:tblGrid>
              <w:gridCol w:w="2608"/>
              <w:gridCol w:w="1246"/>
              <w:gridCol w:w="1061"/>
              <w:gridCol w:w="1285"/>
            </w:tblGrid>
            <w:tr w:rsidR="000D2C3C" w:rsidRPr="000D06D2" w14:paraId="5953AEBD"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39072" w14:textId="77777777" w:rsidR="000D2C3C" w:rsidRPr="000D06D2" w:rsidRDefault="000D2C3C" w:rsidP="008807B7">
                  <w:pPr>
                    <w:widowControl/>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Prior probability</w:t>
                  </w:r>
                  <w:r w:rsidRPr="000D06D2">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D496492"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3A3F1F4"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3861154"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20%</w:t>
                  </w:r>
                </w:p>
              </w:tc>
            </w:tr>
            <w:tr w:rsidR="000D2C3C" w:rsidRPr="000D06D2" w14:paraId="1120827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35FB9" w14:textId="77777777" w:rsidR="000D2C3C" w:rsidRPr="000D06D2" w:rsidRDefault="000D2C3C" w:rsidP="008807B7">
                  <w:pPr>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15C3EF5"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40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AE8157E"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79</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48D7079"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158</w:t>
                  </w:r>
                </w:p>
              </w:tc>
            </w:tr>
            <w:tr w:rsidR="000D2C3C" w:rsidRPr="000D06D2" w14:paraId="2AEC8C8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8CA2C" w14:textId="77777777" w:rsidR="000D2C3C" w:rsidRPr="000D06D2" w:rsidRDefault="000D2C3C" w:rsidP="008807B7">
                  <w:pPr>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8B0B866"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E9F06A8"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5CF408E"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200</w:t>
                  </w:r>
                </w:p>
              </w:tc>
            </w:tr>
            <w:tr w:rsidR="000D2C3C" w:rsidRPr="000D06D2" w14:paraId="41C628DB"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73A0E" w14:textId="77777777" w:rsidR="000D2C3C" w:rsidRPr="000D06D2" w:rsidRDefault="000D2C3C" w:rsidP="008807B7">
                  <w:pPr>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EDB1B55"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6B4431B"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C7F1144"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r>
          </w:tbl>
          <w:p w14:paraId="6A1A3A83" w14:textId="77777777" w:rsidR="000D2C3C" w:rsidRPr="000D06D2"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43B572"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If all patients were to be treated regardless of the test results, the number of patients who would benefit from treatment was calculated as 1000 x (prior probability).</w:t>
            </w:r>
          </w:p>
          <w:p w14:paraId="3F948193" w14:textId="77777777" w:rsidR="000D2C3C" w:rsidRPr="000D06D2" w:rsidRDefault="000D2C3C" w:rsidP="008807B7">
            <w:pPr>
              <w:rPr>
                <w:rFonts w:ascii="Arial" w:eastAsia="ＭＳ Ｐゴシック" w:hAnsi="Arial" w:cs="Arial"/>
              </w:rPr>
            </w:pPr>
          </w:p>
          <w:p w14:paraId="3F3BAFD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If all patients were not to be treated regardless of the test results, the number of patients who would benefit from the treatment was considered to be zero.</w:t>
            </w:r>
          </w:p>
          <w:p w14:paraId="6FD63B06" w14:textId="77777777" w:rsidR="000D2C3C" w:rsidRPr="000D06D2" w:rsidRDefault="000D2C3C" w:rsidP="008807B7">
            <w:pPr>
              <w:rPr>
                <w:rFonts w:ascii="Arial" w:eastAsia="ＭＳ Ｐゴシック" w:hAnsi="Arial" w:cs="Arial"/>
              </w:rPr>
            </w:pPr>
          </w:p>
        </w:tc>
      </w:tr>
      <w:tr w:rsidR="000D2C3C" w:rsidRPr="000D06D2" w14:paraId="7518D84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AD63BF4"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 xml:space="preserve">Undesirable </w:t>
            </w:r>
            <w:r>
              <w:rPr>
                <w:rFonts w:ascii="Arial" w:hAnsi="Arial" w:cs="Arial"/>
                <w:color w:val="FFFFFF"/>
                <w:sz w:val="21"/>
                <w:szCs w:val="21"/>
              </w:rPr>
              <w:t>e</w:t>
            </w:r>
            <w:r w:rsidRPr="000D06D2">
              <w:rPr>
                <w:rFonts w:ascii="Arial" w:hAnsi="Arial" w:cs="Arial"/>
                <w:color w:val="FFFFFF"/>
                <w:sz w:val="21"/>
                <w:szCs w:val="21"/>
              </w:rPr>
              <w:t>ffects</w:t>
            </w:r>
          </w:p>
          <w:p w14:paraId="07C6EA58" w14:textId="77777777" w:rsidR="000D2C3C" w:rsidRPr="000D06D2" w:rsidRDefault="000D2C3C" w:rsidP="008807B7">
            <w:pPr>
              <w:pStyle w:val="2"/>
              <w:spacing w:before="0" w:after="0"/>
              <w:rPr>
                <w:rFonts w:ascii="Arial" w:hAnsi="Arial" w:cs="Arial"/>
                <w:b w:val="0"/>
                <w:bCs w:val="0"/>
                <w:color w:val="FFFFFF"/>
                <w:sz w:val="21"/>
                <w:szCs w:val="21"/>
              </w:rPr>
            </w:pPr>
            <w:r w:rsidRPr="000D06D2">
              <w:rPr>
                <w:rFonts w:ascii="Arial" w:hAnsi="Arial" w:cs="Arial"/>
                <w:b w:val="0"/>
                <w:bCs w:val="0"/>
                <w:color w:val="FFFFFF"/>
                <w:sz w:val="21"/>
                <w:szCs w:val="21"/>
              </w:rPr>
              <w:t>How substantial are the undesirable anticipated effects?</w:t>
            </w:r>
          </w:p>
        </w:tc>
      </w:tr>
      <w:tr w:rsidR="000D2C3C" w:rsidRPr="000D06D2" w14:paraId="2331419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D2ED9"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6B10C6"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F62E2"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3F252CE2"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AEB86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lastRenderedPageBreak/>
              <w:t>○ Large</w:t>
            </w:r>
          </w:p>
          <w:p w14:paraId="50E5A3E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Moderate</w:t>
            </w:r>
          </w:p>
          <w:p w14:paraId="14CED11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Small</w:t>
            </w:r>
          </w:p>
          <w:p w14:paraId="5D38C502"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xml:space="preserve"> Trivial</w:t>
            </w:r>
          </w:p>
          <w:p w14:paraId="65EAD38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Varies</w:t>
            </w:r>
          </w:p>
          <w:p w14:paraId="7CC1371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C03F1"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 xml:space="preserve">The relative clinical weighting of false positives to true positives was set at 0.1. The number of patients who would be harmed by unnecessary treatment in a sample of 1000 patients was calculated. The undesirable effects were judged to be </w:t>
            </w:r>
            <w:r>
              <w:rPr>
                <w:rFonts w:ascii="Arial" w:eastAsia="ＭＳ Ｐゴシック" w:hAnsi="Arial" w:cs="Arial"/>
                <w:color w:val="000000"/>
              </w:rPr>
              <w:t>“</w:t>
            </w:r>
            <w:r w:rsidRPr="000D06D2">
              <w:rPr>
                <w:rFonts w:ascii="Arial" w:eastAsia="ＭＳ Ｐゴシック" w:hAnsi="Arial" w:cs="Arial"/>
                <w:color w:val="000000"/>
              </w:rPr>
              <w:t>Trivial</w:t>
            </w:r>
            <w:r>
              <w:rPr>
                <w:rFonts w:ascii="Arial" w:eastAsia="ＭＳ Ｐゴシック" w:hAnsi="Arial" w:cs="Arial"/>
                <w:color w:val="000000"/>
              </w:rPr>
              <w:t>.”</w:t>
            </w:r>
          </w:p>
          <w:p w14:paraId="19DFF537" w14:textId="77777777" w:rsidR="000D2C3C" w:rsidRPr="000D06D2" w:rsidRDefault="000D2C3C" w:rsidP="008807B7">
            <w:pPr>
              <w:rPr>
                <w:rFonts w:ascii="Arial" w:eastAsia="ＭＳ Ｐゴシック" w:hAnsi="Arial" w:cs="Arial"/>
                <w:color w:val="000000"/>
              </w:rPr>
            </w:pPr>
          </w:p>
          <w:p w14:paraId="3FCF0F74" w14:textId="77777777" w:rsidR="000D2C3C" w:rsidRPr="000D06D2" w:rsidRDefault="000D2C3C" w:rsidP="008807B7">
            <w:pPr>
              <w:rPr>
                <w:rFonts w:ascii="Arial" w:eastAsia="ＭＳ Ｐゴシック" w:hAnsi="Arial" w:cs="Arial"/>
                <w:b/>
                <w:bCs/>
                <w:color w:val="000000"/>
              </w:rPr>
            </w:pPr>
            <w:r w:rsidRPr="000D06D2">
              <w:rPr>
                <w:rFonts w:ascii="Arial" w:eastAsia="ＭＳ Ｐゴシック" w:hAnsi="Arial" w:cs="Arial"/>
                <w:b/>
                <w:bCs/>
                <w:color w:val="000000"/>
              </w:rPr>
              <w:t>Urinary antigen test</w:t>
            </w:r>
          </w:p>
          <w:tbl>
            <w:tblPr>
              <w:tblW w:w="6200" w:type="dxa"/>
              <w:tblLayout w:type="fixed"/>
              <w:tblLook w:val="0400" w:firstRow="0" w:lastRow="0" w:firstColumn="0" w:lastColumn="0" w:noHBand="0" w:noVBand="1"/>
            </w:tblPr>
            <w:tblGrid>
              <w:gridCol w:w="2608"/>
              <w:gridCol w:w="1246"/>
              <w:gridCol w:w="1061"/>
              <w:gridCol w:w="1285"/>
            </w:tblGrid>
            <w:tr w:rsidR="000D2C3C" w:rsidRPr="000D06D2" w14:paraId="5D1D7C1D"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0B221" w14:textId="77777777" w:rsidR="000D2C3C" w:rsidRPr="000D06D2" w:rsidRDefault="000D2C3C" w:rsidP="008807B7">
                  <w:pPr>
                    <w:widowControl/>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Prior probability</w:t>
                  </w:r>
                  <w:r w:rsidRPr="000D06D2">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B0E5F6D"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16F9E5C"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21AE706"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20%</w:t>
                  </w:r>
                </w:p>
              </w:tc>
            </w:tr>
            <w:tr w:rsidR="000D2C3C" w:rsidRPr="000D06D2" w14:paraId="4845877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F4173" w14:textId="77777777" w:rsidR="000D2C3C" w:rsidRPr="000D06D2" w:rsidRDefault="000D2C3C" w:rsidP="008807B7">
                  <w:pPr>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2EEAC3F"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952D40F"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99E4838"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r>
            <w:tr w:rsidR="000D2C3C" w:rsidRPr="000D06D2" w14:paraId="3794F45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A3167" w14:textId="77777777" w:rsidR="000D2C3C" w:rsidRPr="000D06D2" w:rsidRDefault="000D2C3C" w:rsidP="008807B7">
                  <w:pPr>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AF6021A"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95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ABB7671"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90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4BB7C1B"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80</w:t>
                  </w:r>
                </w:p>
              </w:tc>
            </w:tr>
            <w:tr w:rsidR="000D2C3C" w:rsidRPr="000D06D2" w14:paraId="46EAFC5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EBA52" w14:textId="77777777" w:rsidR="000D2C3C" w:rsidRPr="000D06D2" w:rsidRDefault="000D2C3C" w:rsidP="008807B7">
                  <w:pPr>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AEEBA45"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36CEB25"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485AA81" w14:textId="77777777" w:rsidR="000D2C3C" w:rsidRPr="000D06D2" w:rsidRDefault="000D2C3C" w:rsidP="008807B7">
                  <w:pPr>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r>
          </w:tbl>
          <w:p w14:paraId="3FDE872B" w14:textId="77777777" w:rsidR="000D2C3C" w:rsidRPr="000D06D2"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44AF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The number of patients who would be harmed by unnecessary treatment was calculated as (number of false positives) x (clinical weighting).</w:t>
            </w:r>
          </w:p>
          <w:p w14:paraId="74EDF25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If all patients were treated regardless of test results, the number of false positives was considered to be (1 - prior probability) x 1000.</w:t>
            </w:r>
          </w:p>
          <w:p w14:paraId="67764440"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If all patients were not treated, the number of false positives was considered to be zero.</w:t>
            </w:r>
          </w:p>
        </w:tc>
      </w:tr>
      <w:tr w:rsidR="000D2C3C" w:rsidRPr="000D06D2" w14:paraId="13D68224"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037A795"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Certainty of evidence</w:t>
            </w:r>
          </w:p>
          <w:p w14:paraId="4224AB90"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What is the overall certainty of the evidence of test accuracy</w:t>
            </w:r>
            <w:r>
              <w:rPr>
                <w:rFonts w:ascii="Arial" w:eastAsia="ＭＳ Ｐゴシック" w:hAnsi="Arial" w:cs="Arial"/>
                <w:color w:val="FFFFFF"/>
              </w:rPr>
              <w:t>?</w:t>
            </w:r>
          </w:p>
        </w:tc>
      </w:tr>
      <w:tr w:rsidR="000D2C3C" w:rsidRPr="000D06D2" w14:paraId="374C914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4B55DA"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95D92"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F7678F"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002665D7"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6EDAD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Very low</w:t>
            </w:r>
          </w:p>
          <w:p w14:paraId="2ACF2A5A"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Low</w:t>
            </w:r>
          </w:p>
          <w:p w14:paraId="68987EE8"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Moderate</w:t>
            </w:r>
          </w:p>
          <w:p w14:paraId="3D497DA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High</w:t>
            </w:r>
          </w:p>
          <w:p w14:paraId="4766FED5"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B18E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xml:space="preserve">The certainty of the evidence was judged to be </w:t>
            </w:r>
            <w:r>
              <w:rPr>
                <w:rFonts w:ascii="Arial" w:eastAsia="ＭＳ Ｐゴシック" w:hAnsi="Arial" w:cs="Arial"/>
              </w:rPr>
              <w:t>“</w:t>
            </w:r>
            <w:r w:rsidRPr="000D06D2">
              <w:rPr>
                <w:rFonts w:ascii="Arial" w:eastAsia="ＭＳ Ｐゴシック" w:hAnsi="Arial" w:cs="Arial"/>
              </w:rPr>
              <w:t>Very low</w:t>
            </w:r>
            <w:r>
              <w:rPr>
                <w:rFonts w:ascii="Arial" w:eastAsia="ＭＳ Ｐゴシック" w:hAnsi="Arial" w:cs="Arial"/>
              </w:rPr>
              <w:t>”</w:t>
            </w:r>
            <w:r w:rsidRPr="000D06D2">
              <w:rPr>
                <w:rFonts w:ascii="Arial" w:eastAsia="ＭＳ Ｐゴシック" w:hAnsi="Arial" w:cs="Arial"/>
              </w:rPr>
              <w:t xml:space="preserve">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083D59" w14:textId="77777777" w:rsidR="000D2C3C" w:rsidRPr="000D06D2" w:rsidRDefault="000D2C3C" w:rsidP="008807B7">
            <w:pPr>
              <w:rPr>
                <w:rFonts w:ascii="Arial" w:eastAsia="ＭＳ Ｐゴシック" w:hAnsi="Arial" w:cs="Arial"/>
              </w:rPr>
            </w:pPr>
          </w:p>
        </w:tc>
      </w:tr>
      <w:tr w:rsidR="000D2C3C" w:rsidRPr="000D06D2" w14:paraId="093C5A1E"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C1D88CC"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lastRenderedPageBreak/>
              <w:t>Certainty of the evidence of test’s effects</w:t>
            </w:r>
          </w:p>
          <w:p w14:paraId="7415F3F1"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What is the overall certainty of the evidence for any critical or important direct benefits, adverse effects</w:t>
            </w:r>
            <w:r>
              <w:rPr>
                <w:rFonts w:ascii="Arial" w:eastAsia="ＭＳ Ｐゴシック" w:hAnsi="Arial" w:cs="Arial"/>
                <w:color w:val="FFFFFF"/>
              </w:rPr>
              <w:t>,</w:t>
            </w:r>
            <w:r w:rsidRPr="000D06D2">
              <w:rPr>
                <w:rFonts w:ascii="Arial" w:eastAsia="ＭＳ Ｐゴシック" w:hAnsi="Arial" w:cs="Arial"/>
                <w:color w:val="FFFFFF"/>
              </w:rPr>
              <w:t xml:space="preserve"> or burden of the test?</w:t>
            </w:r>
          </w:p>
        </w:tc>
      </w:tr>
      <w:tr w:rsidR="000D2C3C" w:rsidRPr="000D06D2" w14:paraId="5DE1112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59E439"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9548CD"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16E877"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sidDel="00E64089">
              <w:rPr>
                <w:rFonts w:ascii="Arial" w:hAnsi="Arial" w:cs="Arial"/>
                <w:smallCaps/>
                <w:sz w:val="21"/>
                <w:szCs w:val="21"/>
              </w:rPr>
              <w:t xml:space="preserve"> </w:t>
            </w:r>
            <w:r w:rsidRPr="000D06D2">
              <w:rPr>
                <w:rFonts w:ascii="Arial" w:hAnsi="Arial" w:cs="Arial"/>
                <w:smallCaps/>
                <w:sz w:val="21"/>
                <w:szCs w:val="21"/>
              </w:rPr>
              <w:t>considerations</w:t>
            </w:r>
          </w:p>
        </w:tc>
      </w:tr>
      <w:tr w:rsidR="000D2C3C" w:rsidRPr="000D06D2" w14:paraId="42EE954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5B9235"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Very low</w:t>
            </w:r>
          </w:p>
          <w:p w14:paraId="3A04C5F5"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Low</w:t>
            </w:r>
          </w:p>
          <w:p w14:paraId="642B258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Moderate</w:t>
            </w:r>
          </w:p>
          <w:p w14:paraId="664B06CD"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High</w:t>
            </w:r>
          </w:p>
          <w:p w14:paraId="6750DC1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xml:space="preserve"> No included study</w:t>
            </w:r>
          </w:p>
          <w:p w14:paraId="2418FEC2"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2111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No evidence examining the direct effects of the tests.</w:t>
            </w:r>
          </w:p>
          <w:p w14:paraId="7A87B863" w14:textId="77777777" w:rsidR="000D2C3C" w:rsidRPr="000D06D2"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B99DFC" w14:textId="77777777" w:rsidR="000D2C3C" w:rsidRPr="000D06D2" w:rsidRDefault="000D2C3C" w:rsidP="008807B7">
            <w:pPr>
              <w:rPr>
                <w:rFonts w:ascii="Arial" w:eastAsia="ＭＳ Ｐゴシック" w:hAnsi="Arial" w:cs="Arial"/>
              </w:rPr>
            </w:pPr>
          </w:p>
        </w:tc>
      </w:tr>
      <w:tr w:rsidR="000D2C3C" w:rsidRPr="000D06D2" w14:paraId="6E75654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5E2931F"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Certainty of evidence of management’s effects</w:t>
            </w:r>
          </w:p>
          <w:p w14:paraId="7032F888"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What is the overall certainty of the evidence of effects of the management that is guided by the test results?</w:t>
            </w:r>
          </w:p>
        </w:tc>
      </w:tr>
      <w:tr w:rsidR="000D2C3C" w:rsidRPr="000D06D2" w14:paraId="1DACC7F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C2A65"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31C10"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87491"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489316CE"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F96FD"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Very low</w:t>
            </w:r>
          </w:p>
          <w:p w14:paraId="21D015F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Low</w:t>
            </w:r>
          </w:p>
          <w:p w14:paraId="46E87FF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Moderate</w:t>
            </w:r>
          </w:p>
          <w:p w14:paraId="60815C7A"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High</w:t>
            </w:r>
          </w:p>
          <w:p w14:paraId="5DC58DE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xml:space="preserve"> No included study</w:t>
            </w:r>
          </w:p>
          <w:p w14:paraId="7EE2ECF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93264" w14:textId="016C135F" w:rsidR="000D2C3C" w:rsidRPr="000D06D2" w:rsidRDefault="000D2C3C" w:rsidP="008807B7">
            <w:pPr>
              <w:rPr>
                <w:rFonts w:ascii="Arial" w:eastAsia="ＭＳ Ｐゴシック" w:hAnsi="Arial" w:cs="Arial"/>
              </w:rPr>
            </w:pPr>
            <w:r w:rsidRPr="000D06D2">
              <w:rPr>
                <w:rFonts w:ascii="Arial" w:eastAsia="ＭＳ Ｐゴシック" w:hAnsi="Arial" w:cs="Arial"/>
              </w:rPr>
              <w:t xml:space="preserve">In general, treatment </w:t>
            </w:r>
            <w:r>
              <w:rPr>
                <w:rFonts w:ascii="Arial" w:eastAsia="ＭＳ Ｐゴシック" w:hAnsi="Arial" w:cs="Arial"/>
              </w:rPr>
              <w:t>based on the result of</w:t>
            </w:r>
            <w:r w:rsidRPr="000D06D2">
              <w:rPr>
                <w:rFonts w:ascii="Arial" w:eastAsia="ＭＳ Ｐゴシック" w:hAnsi="Arial" w:cs="Arial"/>
              </w:rPr>
              <w:t xml:space="preserve"> true positive</w:t>
            </w:r>
            <w:r>
              <w:rPr>
                <w:rFonts w:ascii="Arial" w:eastAsia="ＭＳ Ｐゴシック" w:hAnsi="Arial" w:cs="Arial"/>
              </w:rPr>
              <w:t>s with</w:t>
            </w:r>
            <w:r w:rsidRPr="000D06D2">
              <w:rPr>
                <w:rFonts w:ascii="Arial" w:eastAsia="ＭＳ Ｐゴシック" w:hAnsi="Arial" w:cs="Arial"/>
              </w:rPr>
              <w:t xml:space="preserve"> antimicrobial agents is considered </w:t>
            </w:r>
            <w:r>
              <w:rPr>
                <w:rFonts w:ascii="Arial" w:eastAsia="ＭＳ Ｐゴシック" w:hAnsi="Arial" w:cs="Arial"/>
              </w:rPr>
              <w:t>“</w:t>
            </w:r>
            <w:r w:rsidRPr="000D06D2">
              <w:rPr>
                <w:rFonts w:ascii="Arial" w:eastAsia="ＭＳ Ｐゴシック" w:hAnsi="Arial" w:cs="Arial"/>
              </w:rPr>
              <w:t>good medical practice</w:t>
            </w:r>
            <w:r>
              <w:rPr>
                <w:rFonts w:ascii="Arial" w:eastAsia="ＭＳ Ｐゴシック" w:hAnsi="Arial" w:cs="Arial"/>
              </w:rPr>
              <w:t>”</w:t>
            </w:r>
            <w:r w:rsidRPr="000D06D2">
              <w:rPr>
                <w:rFonts w:ascii="Arial" w:eastAsia="ＭＳ Ｐゴシック" w:hAnsi="Arial" w:cs="Arial"/>
              </w:rPr>
              <w:t xml:space="preserve"> and is expected to improve </w:t>
            </w:r>
            <w:r w:rsidR="002C79DB">
              <w:rPr>
                <w:rFonts w:ascii="Arial" w:eastAsia="ＭＳ Ｐゴシック" w:hAnsi="Arial" w:cs="Arial"/>
              </w:rPr>
              <w:t>overall survival</w:t>
            </w:r>
            <w:r w:rsidRPr="000D06D2">
              <w:rPr>
                <w:rFonts w:ascii="Arial" w:eastAsia="ＭＳ Ｐゴシック" w:hAnsi="Arial" w:cs="Arial"/>
              </w:rPr>
              <w:t xml:space="preserve"> and other outcomes. On the </w:t>
            </w:r>
            <w:r>
              <w:rPr>
                <w:rFonts w:ascii="Arial" w:eastAsia="ＭＳ Ｐゴシック" w:hAnsi="Arial" w:cs="Arial"/>
              </w:rPr>
              <w:t>contrary</w:t>
            </w:r>
            <w:r w:rsidRPr="000D06D2">
              <w:rPr>
                <w:rFonts w:ascii="Arial" w:eastAsia="ＭＳ Ｐゴシック" w:hAnsi="Arial" w:cs="Arial"/>
              </w:rPr>
              <w:t xml:space="preserve">, if patients receive unnecessary treatment due to false positives, undesirable effects (such as adverse drug events) can </w:t>
            </w:r>
            <w:r>
              <w:rPr>
                <w:rFonts w:ascii="Arial" w:eastAsia="ＭＳ Ｐゴシック" w:hAnsi="Arial" w:cs="Arial"/>
              </w:rPr>
              <w:t>occur</w:t>
            </w:r>
            <w:r w:rsidRPr="000D06D2">
              <w:rPr>
                <w:rFonts w:ascii="Arial" w:eastAsia="ＭＳ Ｐゴシック" w:hAnsi="Arial" w:cs="Arial"/>
              </w:rPr>
              <w:t xml:space="preserve">. However, no studies have included evidence on the impact of treatment on final outcomes such as </w:t>
            </w:r>
            <w:r w:rsidR="002C79DB">
              <w:rPr>
                <w:rFonts w:ascii="Arial" w:eastAsia="ＭＳ Ｐゴシック" w:hAnsi="Arial" w:cs="Arial"/>
              </w:rPr>
              <w:t>overall survival</w:t>
            </w:r>
            <w:r w:rsidRPr="000D06D2">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FF19F2" w14:textId="77777777" w:rsidR="000D2C3C" w:rsidRPr="000D06D2" w:rsidRDefault="000D2C3C" w:rsidP="008807B7">
            <w:pPr>
              <w:rPr>
                <w:rFonts w:ascii="Arial" w:eastAsia="ＭＳ Ｐゴシック" w:hAnsi="Arial" w:cs="Arial"/>
              </w:rPr>
            </w:pPr>
          </w:p>
        </w:tc>
      </w:tr>
      <w:tr w:rsidR="000D2C3C" w:rsidRPr="000D06D2" w14:paraId="539625B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DDEB806"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Certainty of evidence of test result/management</w:t>
            </w:r>
          </w:p>
          <w:p w14:paraId="74469A30"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How certain is the link between test results and management decisions?</w:t>
            </w:r>
          </w:p>
        </w:tc>
      </w:tr>
      <w:tr w:rsidR="000D2C3C" w:rsidRPr="000D06D2" w14:paraId="29A2422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3298B4"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191173"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F3D60"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29A6F4D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CF8C95"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Very low</w:t>
            </w:r>
          </w:p>
          <w:p w14:paraId="45510A7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Low</w:t>
            </w:r>
          </w:p>
          <w:p w14:paraId="510C5FD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Moderate</w:t>
            </w:r>
          </w:p>
          <w:p w14:paraId="62C65DD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High</w:t>
            </w:r>
          </w:p>
          <w:p w14:paraId="6F0A5ED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xml:space="preserve"> No included study</w:t>
            </w:r>
          </w:p>
          <w:p w14:paraId="7BE61DB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lastRenderedPageBreak/>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102418"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lastRenderedPageBreak/>
              <w:t>Since treatment of Legionella pneumonia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5825C" w14:textId="77777777" w:rsidR="000D2C3C" w:rsidRPr="000D06D2" w:rsidRDefault="000D2C3C" w:rsidP="008807B7">
            <w:pPr>
              <w:rPr>
                <w:rFonts w:ascii="Arial" w:eastAsia="ＭＳ Ｐゴシック" w:hAnsi="Arial" w:cs="Arial"/>
              </w:rPr>
            </w:pPr>
          </w:p>
        </w:tc>
      </w:tr>
      <w:tr w:rsidR="000D2C3C" w:rsidRPr="000D06D2" w14:paraId="70F8698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50C9C6E"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Certainty of effects</w:t>
            </w:r>
          </w:p>
          <w:p w14:paraId="4FD9C8C7"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What is the overall certainty of the evidence of effects of the test?</w:t>
            </w:r>
          </w:p>
        </w:tc>
      </w:tr>
      <w:tr w:rsidR="000D2C3C" w:rsidRPr="000D06D2" w14:paraId="71DB47F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6890A"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4024E"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090A42"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010ED70E"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659B3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Very low</w:t>
            </w:r>
          </w:p>
          <w:p w14:paraId="4900C7ED"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Low</w:t>
            </w:r>
          </w:p>
          <w:p w14:paraId="3E02B05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Moderate</w:t>
            </w:r>
          </w:p>
          <w:p w14:paraId="0834640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High</w:t>
            </w:r>
          </w:p>
          <w:p w14:paraId="5CEF547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No included study</w:t>
            </w:r>
          </w:p>
          <w:p w14:paraId="64890C5C"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Do</w:t>
            </w:r>
            <w:r>
              <w:rPr>
                <w:rFonts w:ascii="Arial" w:eastAsia="ＭＳ Ｐゴシック" w:hAnsi="Arial" w:cs="Arial"/>
              </w:rPr>
              <w:t xml:space="preserve"> not</w:t>
            </w:r>
            <w:r w:rsidRPr="000D06D2">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AC142A"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xml:space="preserve">Since the certainty of </w:t>
            </w:r>
            <w:r>
              <w:rPr>
                <w:rFonts w:ascii="Arial" w:eastAsia="ＭＳ Ｐゴシック" w:hAnsi="Arial" w:cs="Arial"/>
              </w:rPr>
              <w:t xml:space="preserve">the </w:t>
            </w:r>
            <w:r w:rsidRPr="000D06D2">
              <w:rPr>
                <w:rFonts w:ascii="Arial" w:eastAsia="ＭＳ Ｐゴシック" w:hAnsi="Arial" w:cs="Arial"/>
              </w:rPr>
              <w:t>evidence of the test</w:t>
            </w:r>
            <w:r>
              <w:rPr>
                <w:rFonts w:ascii="Arial" w:eastAsia="ＭＳ Ｐゴシック" w:hAnsi="Arial" w:cs="Arial"/>
              </w:rPr>
              <w:t>’</w:t>
            </w:r>
            <w:r w:rsidRPr="000D06D2">
              <w:rPr>
                <w:rFonts w:ascii="Arial" w:eastAsia="ＭＳ Ｐゴシック" w:hAnsi="Arial" w:cs="Arial"/>
              </w:rPr>
              <w:t xml:space="preserve">s accuracy is </w:t>
            </w:r>
            <w:r>
              <w:rPr>
                <w:rFonts w:ascii="Arial" w:eastAsia="ＭＳ Ｐゴシック" w:hAnsi="Arial" w:cs="Arial"/>
              </w:rPr>
              <w:t>“</w:t>
            </w:r>
            <w:r w:rsidRPr="000D06D2">
              <w:rPr>
                <w:rFonts w:ascii="Arial" w:eastAsia="ＭＳ Ｐゴシック" w:hAnsi="Arial" w:cs="Arial"/>
              </w:rPr>
              <w:t>Very low,</w:t>
            </w:r>
            <w:r>
              <w:rPr>
                <w:rFonts w:ascii="Arial" w:eastAsia="ＭＳ Ｐゴシック" w:hAnsi="Arial" w:cs="Arial"/>
              </w:rPr>
              <w:t>”</w:t>
            </w:r>
            <w:r w:rsidRPr="000D06D2">
              <w:rPr>
                <w:rFonts w:ascii="Arial" w:eastAsia="ＭＳ Ｐゴシック" w:hAnsi="Arial" w:cs="Arial"/>
              </w:rPr>
              <w:t xml:space="preserve"> the certainty of </w:t>
            </w:r>
            <w:r>
              <w:rPr>
                <w:rFonts w:ascii="Arial" w:eastAsia="ＭＳ Ｐゴシック" w:hAnsi="Arial" w:cs="Arial"/>
              </w:rPr>
              <w:t xml:space="preserve">the </w:t>
            </w:r>
            <w:r w:rsidRPr="000D06D2">
              <w:rPr>
                <w:rFonts w:ascii="Arial" w:eastAsia="ＭＳ Ｐゴシック" w:hAnsi="Arial" w:cs="Arial"/>
              </w:rPr>
              <w:t xml:space="preserve">evidence of effects of the test becomes </w:t>
            </w:r>
            <w:r>
              <w:rPr>
                <w:rFonts w:ascii="Arial" w:eastAsia="ＭＳ Ｐゴシック" w:hAnsi="Arial" w:cs="Arial"/>
              </w:rPr>
              <w:t>“</w:t>
            </w:r>
            <w:r w:rsidRPr="000D06D2">
              <w:rPr>
                <w:rFonts w:ascii="Arial" w:eastAsia="ＭＳ Ｐゴシック" w:hAnsi="Arial" w:cs="Arial"/>
              </w:rPr>
              <w:t>Very low</w:t>
            </w:r>
            <w:r>
              <w:rPr>
                <w:rFonts w:ascii="Arial" w:eastAsia="ＭＳ Ｐゴシック" w:hAnsi="Arial" w:cs="Arial"/>
              </w:rPr>
              <w:t>.</w:t>
            </w:r>
            <w:r w:rsidRPr="000D06D2">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8E7AED" w14:textId="77777777" w:rsidR="000D2C3C" w:rsidRPr="000D06D2" w:rsidRDefault="000D2C3C" w:rsidP="008807B7">
            <w:pPr>
              <w:rPr>
                <w:rFonts w:ascii="Arial" w:eastAsia="ＭＳ Ｐゴシック" w:hAnsi="Arial" w:cs="Arial"/>
              </w:rPr>
            </w:pPr>
          </w:p>
        </w:tc>
      </w:tr>
      <w:tr w:rsidR="000D2C3C" w:rsidRPr="000D06D2" w14:paraId="3F9C2A86"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15CD86D"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Values</w:t>
            </w:r>
          </w:p>
          <w:p w14:paraId="51E7AB1C"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Is there important uncertainty about or variability in how much people value the main outcomes?</w:t>
            </w:r>
          </w:p>
        </w:tc>
      </w:tr>
      <w:tr w:rsidR="000D2C3C" w:rsidRPr="000D06D2" w14:paraId="2492515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1834A3"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A848DF"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00964A"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107E22A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47B394"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Important uncertainty or variability</w:t>
            </w:r>
          </w:p>
          <w:p w14:paraId="05C0EBF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2D3236"/>
              </w:rPr>
              <w:t>●</w:t>
            </w:r>
            <w:r w:rsidRPr="000D06D2">
              <w:rPr>
                <w:rFonts w:ascii="Arial" w:eastAsia="ＭＳ Ｐゴシック" w:hAnsi="Arial" w:cs="Arial"/>
              </w:rPr>
              <w:t xml:space="preserve"> Possibly important uncertainty or variability</w:t>
            </w:r>
          </w:p>
          <w:p w14:paraId="552A1DBA"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Probably no important uncertainty or variability</w:t>
            </w:r>
          </w:p>
          <w:p w14:paraId="4BC35A16"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63DEF4"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The value of desirable effects such as true positives and undesirable effects such as false positives and adverse events may vary according to the values and experiences of individual healthcare providers and patients.</w:t>
            </w:r>
          </w:p>
          <w:p w14:paraId="326CEBC4"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D8FBA" w14:textId="77777777" w:rsidR="000D2C3C" w:rsidRPr="000D06D2" w:rsidRDefault="000D2C3C" w:rsidP="008807B7">
            <w:pPr>
              <w:rPr>
                <w:rFonts w:ascii="Arial" w:eastAsia="ＭＳ Ｐゴシック" w:hAnsi="Arial" w:cs="Arial"/>
              </w:rPr>
            </w:pPr>
          </w:p>
          <w:p w14:paraId="129F9E07" w14:textId="77777777" w:rsidR="000D2C3C" w:rsidRPr="000D06D2" w:rsidRDefault="000D2C3C" w:rsidP="008807B7">
            <w:pPr>
              <w:rPr>
                <w:rFonts w:ascii="Arial" w:eastAsia="ＭＳ Ｐゴシック" w:hAnsi="Arial" w:cs="Arial"/>
              </w:rPr>
            </w:pPr>
          </w:p>
        </w:tc>
      </w:tr>
      <w:tr w:rsidR="000D2C3C" w:rsidRPr="000D06D2" w14:paraId="340CC89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204054F"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Balance of effects</w:t>
            </w:r>
          </w:p>
          <w:p w14:paraId="7F4C7AB7"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Does the balance between desirable and undesirable effects favor the intervention or the comparison?</w:t>
            </w:r>
          </w:p>
        </w:tc>
      </w:tr>
      <w:tr w:rsidR="000D2C3C" w:rsidRPr="000D06D2" w14:paraId="430FC17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77803F"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7FF0B7"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4271AC"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sidDel="00E64089">
              <w:rPr>
                <w:rFonts w:ascii="Arial" w:hAnsi="Arial" w:cs="Arial"/>
                <w:smallCaps/>
                <w:sz w:val="21"/>
                <w:szCs w:val="21"/>
              </w:rPr>
              <w:t xml:space="preserve"> </w:t>
            </w:r>
            <w:r w:rsidRPr="000D06D2">
              <w:rPr>
                <w:rFonts w:ascii="Arial" w:hAnsi="Arial" w:cs="Arial"/>
                <w:smallCaps/>
                <w:sz w:val="21"/>
                <w:szCs w:val="21"/>
              </w:rPr>
              <w:t>considerations</w:t>
            </w:r>
          </w:p>
        </w:tc>
      </w:tr>
      <w:tr w:rsidR="000D2C3C" w:rsidRPr="000D06D2" w14:paraId="2FBA2C8F"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7E5809"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ゴシック"/>
              </w:rPr>
              <w:t>●</w:t>
            </w:r>
            <w:r w:rsidRPr="000D06D2">
              <w:rPr>
                <w:rFonts w:ascii="Arial" w:eastAsia="MSPゴシック" w:hAnsi="Arial" w:cs="ＭＳ Ｐゴシック"/>
              </w:rPr>
              <w:t> Favors the test</w:t>
            </w:r>
          </w:p>
          <w:p w14:paraId="60042EA1"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Probably favors the test</w:t>
            </w:r>
          </w:p>
          <w:p w14:paraId="1B7DBCC5"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Does not favor either the test or the comparison</w:t>
            </w:r>
          </w:p>
          <w:p w14:paraId="41BF82B8"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Probably favors the comparison</w:t>
            </w:r>
          </w:p>
          <w:p w14:paraId="6B06ACAD"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w:t>
            </w:r>
            <w:r w:rsidRPr="000D06D2">
              <w:rPr>
                <w:rFonts w:ascii="Arial" w:eastAsia="MSPゴシック" w:hAnsi="Arial" w:cs="ＭＳ ゴシック"/>
              </w:rPr>
              <w:t xml:space="preserve"> </w:t>
            </w:r>
            <w:r w:rsidRPr="000D06D2">
              <w:rPr>
                <w:rFonts w:ascii="Arial" w:eastAsia="MSPゴシック" w:hAnsi="Arial" w:cs="ＭＳ Ｐゴシック"/>
              </w:rPr>
              <w:t>Favors the comparison</w:t>
            </w:r>
          </w:p>
          <w:p w14:paraId="7A1B4EE6"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Varies</w:t>
            </w:r>
          </w:p>
          <w:p w14:paraId="04AEB6AF" w14:textId="77777777" w:rsidR="000D2C3C" w:rsidRPr="000D06D2" w:rsidRDefault="000D2C3C" w:rsidP="008807B7">
            <w:pPr>
              <w:rPr>
                <w:rFonts w:ascii="Arial" w:eastAsia="ＭＳ Ｐゴシック" w:hAnsi="Arial" w:cs="Arial"/>
              </w:rPr>
            </w:pPr>
            <w:r w:rsidRPr="000D06D2">
              <w:rPr>
                <w:rFonts w:ascii="Arial" w:eastAsia="MSPゴシック" w:hAnsi="Arial" w:cs="ＭＳ Ｐゴシック"/>
              </w:rPr>
              <w:t>○ Do</w:t>
            </w:r>
            <w:r>
              <w:rPr>
                <w:rFonts w:ascii="Arial" w:eastAsia="MSPゴシック" w:hAnsi="Arial" w:cs="ＭＳ Ｐゴシック"/>
              </w:rPr>
              <w:t xml:space="preserve"> not</w:t>
            </w:r>
            <w:r w:rsidRPr="000D06D2">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A3050E"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xml:space="preserve">The </w:t>
            </w:r>
            <w:r>
              <w:rPr>
                <w:rFonts w:ascii="Arial" w:eastAsia="ＭＳ Ｐゴシック" w:hAnsi="Arial" w:cs="Arial"/>
              </w:rPr>
              <w:t>net benefit</w:t>
            </w:r>
            <w:r w:rsidRPr="000D06D2">
              <w:rPr>
                <w:rFonts w:ascii="Arial" w:eastAsia="ＭＳ Ｐゴシック" w:hAnsi="Arial" w:cs="Arial"/>
              </w:rPr>
              <w:t xml:space="preserve"> of the test was calculated, considering the benefit of appropriate treatment due to true</w:t>
            </w:r>
            <w:r>
              <w:rPr>
                <w:rFonts w:ascii="Arial" w:eastAsia="ＭＳ Ｐゴシック" w:hAnsi="Arial" w:cs="Arial"/>
              </w:rPr>
              <w:t xml:space="preserve"> </w:t>
            </w:r>
            <w:r w:rsidRPr="000D06D2">
              <w:rPr>
                <w:rFonts w:ascii="Arial" w:eastAsia="ＭＳ Ｐゴシック" w:hAnsi="Arial" w:cs="Arial"/>
              </w:rPr>
              <w:t>positive diagnosis, the harm of unnecessary treatment due to false</w:t>
            </w:r>
            <w:r>
              <w:rPr>
                <w:rFonts w:ascii="Arial" w:eastAsia="ＭＳ Ｐゴシック" w:hAnsi="Arial" w:cs="Arial"/>
              </w:rPr>
              <w:t xml:space="preserve"> </w:t>
            </w:r>
            <w:r w:rsidRPr="000D06D2">
              <w:rPr>
                <w:rFonts w:ascii="Arial" w:eastAsia="ＭＳ Ｐゴシック" w:hAnsi="Arial" w:cs="Arial"/>
              </w:rPr>
              <w:t>positive diagnosis, and the adverse events of the test.</w:t>
            </w:r>
          </w:p>
          <w:p w14:paraId="3205CDBE" w14:textId="77777777" w:rsidR="000D2C3C" w:rsidRPr="000D06D2" w:rsidRDefault="000D2C3C" w:rsidP="008807B7">
            <w:pPr>
              <w:rPr>
                <w:rFonts w:ascii="Arial" w:eastAsia="ＭＳ Ｐゴシック" w:hAnsi="Arial" w:cs="Arial"/>
              </w:rPr>
            </w:pPr>
          </w:p>
          <w:p w14:paraId="23B2BBD4" w14:textId="77777777" w:rsidR="000D2C3C" w:rsidRPr="000D06D2" w:rsidRDefault="000D2C3C" w:rsidP="008807B7">
            <w:pPr>
              <w:rPr>
                <w:rFonts w:ascii="Arial" w:eastAsia="ＭＳ Ｐゴシック" w:hAnsi="Arial" w:cs="Arial"/>
                <w:b/>
                <w:bCs/>
                <w:color w:val="000000"/>
              </w:rPr>
            </w:pPr>
            <w:r w:rsidRPr="000D06D2">
              <w:rPr>
                <w:rFonts w:ascii="Arial" w:eastAsia="ＭＳ Ｐゴシック" w:hAnsi="Arial" w:cs="Arial"/>
                <w:b/>
                <w:bCs/>
                <w:color w:val="000000"/>
              </w:rPr>
              <w:t>Urine antigen test</w:t>
            </w:r>
          </w:p>
          <w:p w14:paraId="1ADC8AA3" w14:textId="77777777" w:rsidR="000D2C3C" w:rsidRPr="000D06D2" w:rsidRDefault="000D2C3C" w:rsidP="008807B7">
            <w:pPr>
              <w:rPr>
                <w:rFonts w:ascii="Arial" w:eastAsia="ＭＳ Ｐゴシック" w:hAnsi="Arial" w:cs="Arial"/>
                <w:u w:val="single"/>
              </w:rPr>
            </w:pPr>
            <w:r w:rsidRPr="000D06D2">
              <w:rPr>
                <w:rFonts w:ascii="Arial" w:eastAsia="ＭＳ Ｐゴシック" w:hAnsi="Arial" w:cs="Arial"/>
                <w:u w:val="single"/>
              </w:rPr>
              <w:t>Net</w:t>
            </w:r>
            <w:r>
              <w:rPr>
                <w:rFonts w:ascii="Arial" w:eastAsia="ＭＳ Ｐゴシック" w:hAnsi="Arial" w:cs="Arial"/>
                <w:u w:val="single"/>
              </w:rPr>
              <w:t xml:space="preserve"> </w:t>
            </w:r>
            <w:r w:rsidRPr="000D06D2">
              <w:rPr>
                <w:rFonts w:ascii="Arial" w:eastAsia="ＭＳ Ｐゴシック" w:hAnsi="Arial" w:cs="Arial"/>
                <w:u w:val="single"/>
              </w:rPr>
              <w:t>benefit</w:t>
            </w:r>
          </w:p>
          <w:p w14:paraId="19BF41C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0D06D2" w14:paraId="08E98BFF"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BD386"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CFEA028"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F530E9F"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1064DFC7"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20%</w:t>
                  </w:r>
                </w:p>
              </w:tc>
            </w:tr>
            <w:tr w:rsidR="000D2C3C" w:rsidRPr="000D06D2" w14:paraId="4585F4BB"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2AC59AE" w14:textId="77777777" w:rsidR="000D2C3C" w:rsidRPr="000D06D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929DA"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sz w:val="16"/>
                      <w:szCs w:val="16"/>
                    </w:rPr>
                    <w:t>40</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79C7482A"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sz w:val="16"/>
                      <w:szCs w:val="16"/>
                    </w:rPr>
                    <w:t>79</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D287E66"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sz w:val="16"/>
                      <w:szCs w:val="16"/>
                    </w:rPr>
                    <w:t>158</w:t>
                  </w:r>
                </w:p>
              </w:tc>
            </w:tr>
            <w:tr w:rsidR="000D2C3C" w:rsidRPr="000D06D2" w14:paraId="37C0DFBF"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F0A9681" w14:textId="77777777" w:rsidR="000D2C3C" w:rsidRPr="000D06D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43CB446"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sz w:val="16"/>
                      <w:szCs w:val="16"/>
                    </w:rPr>
                    <w:t>-45</w:t>
                  </w:r>
                </w:p>
              </w:tc>
              <w:tc>
                <w:tcPr>
                  <w:tcW w:w="1108" w:type="dxa"/>
                  <w:tcBorders>
                    <w:top w:val="nil"/>
                    <w:left w:val="nil"/>
                    <w:bottom w:val="single" w:sz="4" w:space="0" w:color="000000"/>
                    <w:right w:val="single" w:sz="4" w:space="0" w:color="000000"/>
                  </w:tcBorders>
                  <w:shd w:val="clear" w:color="auto" w:fill="auto"/>
                  <w:vAlign w:val="center"/>
                </w:tcPr>
                <w:p w14:paraId="77DC99FF"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sz w:val="16"/>
                      <w:szCs w:val="16"/>
                    </w:rPr>
                    <w:t>10</w:t>
                  </w:r>
                </w:p>
              </w:tc>
              <w:tc>
                <w:tcPr>
                  <w:tcW w:w="1109" w:type="dxa"/>
                  <w:tcBorders>
                    <w:top w:val="nil"/>
                    <w:left w:val="nil"/>
                    <w:bottom w:val="single" w:sz="4" w:space="0" w:color="000000"/>
                    <w:right w:val="single" w:sz="4" w:space="0" w:color="000000"/>
                  </w:tcBorders>
                  <w:shd w:val="clear" w:color="auto" w:fill="auto"/>
                  <w:vAlign w:val="center"/>
                </w:tcPr>
                <w:p w14:paraId="650CD128"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sz w:val="16"/>
                      <w:szCs w:val="16"/>
                    </w:rPr>
                    <w:t>120</w:t>
                  </w:r>
                </w:p>
              </w:tc>
            </w:tr>
            <w:tr w:rsidR="000D2C3C" w:rsidRPr="000D06D2" w14:paraId="4C38DAE9"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7D5471A8" w14:textId="77777777" w:rsidR="000D2C3C" w:rsidRPr="000D06D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2B9940FB"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315E95E8"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14A9AC04" w14:textId="77777777" w:rsidR="000D2C3C" w:rsidRPr="000D06D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0D06D2">
                    <w:rPr>
                      <w:rFonts w:ascii="Arial" w:eastAsia="MSPゴシック" w:hAnsi="Arial" w:cs="ＭＳ Ｐゴシック"/>
                      <w:color w:val="000000"/>
                      <w:sz w:val="16"/>
                      <w:szCs w:val="16"/>
                    </w:rPr>
                    <w:t>0</w:t>
                  </w:r>
                </w:p>
              </w:tc>
            </w:tr>
          </w:tbl>
          <w:p w14:paraId="3C330518"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xml:space="preserve">The relative clinical weight of false positives to true positives was set at 0.1, and the </w:t>
            </w:r>
            <w:r>
              <w:rPr>
                <w:rFonts w:ascii="Arial" w:eastAsia="ＭＳ Ｐゴシック" w:hAnsi="Arial" w:cs="Arial"/>
              </w:rPr>
              <w:t>net benefit</w:t>
            </w:r>
            <w:r w:rsidRPr="000D06D2">
              <w:rPr>
                <w:rFonts w:ascii="Arial" w:eastAsia="ＭＳ Ｐゴシック" w:hAnsi="Arial" w:cs="Arial"/>
              </w:rPr>
              <w:t xml:space="preserve"> was calculated with a prior probability of 5-20%. Serious adverse events of the test were considered to be negligible. We compared the </w:t>
            </w:r>
            <w:r>
              <w:rPr>
                <w:rFonts w:ascii="Arial" w:eastAsia="ＭＳ Ｐゴシック" w:hAnsi="Arial" w:cs="Arial"/>
              </w:rPr>
              <w:t>net benefit</w:t>
            </w:r>
            <w:r w:rsidRPr="000D06D2">
              <w:rPr>
                <w:rFonts w:ascii="Arial" w:eastAsia="ＭＳ Ｐゴシック" w:hAnsi="Arial" w:cs="Arial"/>
              </w:rPr>
              <w:t xml:space="preserve"> of treating patients based on the test results, treating all patients without testing, and not treating any patients without testing. There are likely to be many clinical situations </w:t>
            </w:r>
            <w:r>
              <w:rPr>
                <w:rFonts w:ascii="Arial" w:eastAsia="ＭＳ Ｐゴシック" w:hAnsi="Arial" w:cs="Arial"/>
              </w:rPr>
              <w:t>where</w:t>
            </w:r>
            <w:r w:rsidRPr="000D06D2">
              <w:rPr>
                <w:rFonts w:ascii="Arial" w:eastAsia="ＭＳ Ｐゴシック" w:hAnsi="Arial" w:cs="Arial"/>
              </w:rPr>
              <w:t xml:space="preserve"> there would be a net benefit from testing.</w:t>
            </w:r>
          </w:p>
          <w:p w14:paraId="0C574B81"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xml:space="preserve">Based on these results, the balance of effects was judged to be </w:t>
            </w:r>
            <w:r>
              <w:rPr>
                <w:rFonts w:ascii="Arial" w:eastAsia="ＭＳ Ｐゴシック" w:hAnsi="Arial" w:cs="Arial"/>
              </w:rPr>
              <w:t>“</w:t>
            </w:r>
            <w:r w:rsidRPr="000D06D2">
              <w:rPr>
                <w:rFonts w:ascii="Arial" w:eastAsia="MSPゴシック" w:hAnsi="Arial" w:cs="ＭＳ Ｐゴシック"/>
              </w:rPr>
              <w:t>Favors the test</w:t>
            </w:r>
            <w:r>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848E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The net benefit (</w:t>
            </w:r>
            <w:r>
              <w:rPr>
                <w:rFonts w:ascii="Arial" w:eastAsia="ＭＳ Ｐゴシック" w:hAnsi="Arial" w:cs="Arial"/>
              </w:rPr>
              <w:t>net benefit</w:t>
            </w:r>
            <w:r w:rsidRPr="000D06D2">
              <w:rPr>
                <w:rFonts w:ascii="Arial" w:eastAsia="ＭＳ Ｐゴシック" w:hAnsi="Arial" w:cs="Arial"/>
              </w:rPr>
              <w:t>) was calculated as (number of true positives receiving appropriate treatment) - (number of false positives receiving unnecessary treatment) × (clinical weighting) - (number of serious adverse events of the test) for a sample of 1000 patients.</w:t>
            </w:r>
          </w:p>
          <w:p w14:paraId="4F120390" w14:textId="77777777" w:rsidR="000D2C3C" w:rsidRPr="000D06D2" w:rsidRDefault="000D2C3C" w:rsidP="008807B7">
            <w:pPr>
              <w:rPr>
                <w:rFonts w:ascii="Arial" w:eastAsia="ＭＳ Ｐゴシック" w:hAnsi="Arial" w:cs="Arial"/>
              </w:rPr>
            </w:pPr>
          </w:p>
          <w:p w14:paraId="011F7AE4"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If serious adverse events were considered negligible, they were calculated as zero.</w:t>
            </w:r>
          </w:p>
        </w:tc>
      </w:tr>
      <w:tr w:rsidR="000D2C3C" w:rsidRPr="000D06D2" w14:paraId="0FA8AF2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44C387A"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Acceptability</w:t>
            </w:r>
          </w:p>
          <w:p w14:paraId="4B1F6D16"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Is the intervention acceptable to key stakeholders?</w:t>
            </w:r>
          </w:p>
        </w:tc>
      </w:tr>
      <w:tr w:rsidR="000D2C3C" w:rsidRPr="000D06D2" w14:paraId="5CB965B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538E1B"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F8B16"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078657"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41E9022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7EEB1D"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ゴシック"/>
              </w:rPr>
              <w:lastRenderedPageBreak/>
              <w:t>●</w:t>
            </w:r>
            <w:r w:rsidRPr="000D06D2">
              <w:rPr>
                <w:rFonts w:ascii="Arial" w:eastAsia="MSPゴシック" w:hAnsi="Arial" w:cs="ＭＳ Ｐゴシック"/>
              </w:rPr>
              <w:t> Yes</w:t>
            </w:r>
          </w:p>
          <w:p w14:paraId="530E9558"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Probably yes</w:t>
            </w:r>
          </w:p>
          <w:p w14:paraId="71843AB1"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Probably no</w:t>
            </w:r>
          </w:p>
          <w:p w14:paraId="78CC7D73"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No</w:t>
            </w:r>
          </w:p>
          <w:p w14:paraId="57F5AD5F"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Varies</w:t>
            </w:r>
          </w:p>
          <w:p w14:paraId="0708F473" w14:textId="77777777" w:rsidR="000D2C3C" w:rsidRPr="000D06D2" w:rsidRDefault="000D2C3C" w:rsidP="008807B7">
            <w:pPr>
              <w:rPr>
                <w:rFonts w:ascii="Arial" w:eastAsia="ＭＳ Ｐゴシック" w:hAnsi="Arial" w:cs="Arial"/>
              </w:rPr>
            </w:pPr>
            <w:r w:rsidRPr="000D06D2">
              <w:rPr>
                <w:rFonts w:ascii="Arial" w:eastAsia="MSPゴシック" w:hAnsi="Arial" w:cs="ＭＳ Ｐゴシック"/>
              </w:rPr>
              <w:t>○ Do</w:t>
            </w:r>
            <w:r>
              <w:rPr>
                <w:rFonts w:ascii="Arial" w:eastAsia="MSPゴシック" w:hAnsi="Arial" w:cs="ＭＳ Ｐゴシック"/>
              </w:rPr>
              <w:t xml:space="preserve"> not</w:t>
            </w:r>
            <w:r w:rsidRPr="000D06D2">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69892"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680D1B" w14:textId="77777777" w:rsidR="000D2C3C" w:rsidRPr="000D06D2" w:rsidRDefault="000D2C3C" w:rsidP="008807B7">
            <w:pPr>
              <w:rPr>
                <w:rFonts w:ascii="Arial" w:eastAsia="ＭＳ Ｐゴシック" w:hAnsi="Arial" w:cs="Arial"/>
              </w:rPr>
            </w:pPr>
          </w:p>
          <w:p w14:paraId="53CB8638" w14:textId="77777777" w:rsidR="000D2C3C" w:rsidRPr="000D06D2" w:rsidRDefault="000D2C3C" w:rsidP="008807B7">
            <w:pPr>
              <w:rPr>
                <w:rFonts w:ascii="Arial" w:eastAsia="ＭＳ Ｐゴシック" w:hAnsi="Arial" w:cs="Arial"/>
              </w:rPr>
            </w:pPr>
          </w:p>
        </w:tc>
      </w:tr>
      <w:tr w:rsidR="000D2C3C" w:rsidRPr="000D06D2" w14:paraId="3D535BEE"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303D2DB"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Feasibility</w:t>
            </w:r>
          </w:p>
          <w:p w14:paraId="64BCE2BD" w14:textId="77777777" w:rsidR="000D2C3C" w:rsidRPr="000D06D2" w:rsidRDefault="000D2C3C" w:rsidP="008807B7">
            <w:pPr>
              <w:widowControl/>
              <w:pBdr>
                <w:top w:val="nil"/>
                <w:left w:val="nil"/>
                <w:bottom w:val="nil"/>
                <w:right w:val="nil"/>
                <w:between w:val="nil"/>
              </w:pBdr>
              <w:jc w:val="left"/>
              <w:rPr>
                <w:rFonts w:ascii="Arial" w:eastAsia="ＭＳ Ｐゴシック" w:hAnsi="Arial" w:cs="Arial"/>
                <w:color w:val="FFFFFF"/>
              </w:rPr>
            </w:pPr>
            <w:r w:rsidRPr="000D06D2">
              <w:rPr>
                <w:rFonts w:ascii="Arial" w:eastAsia="ＭＳ Ｐゴシック" w:hAnsi="Arial" w:cs="Arial"/>
                <w:color w:val="FFFFFF"/>
              </w:rPr>
              <w:t>Is the intervention feasible to implement?</w:t>
            </w:r>
          </w:p>
        </w:tc>
      </w:tr>
      <w:tr w:rsidR="000D2C3C" w:rsidRPr="000D06D2" w14:paraId="2A5EF8B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A892F"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DB41B" w14:textId="77777777" w:rsidR="000D2C3C" w:rsidRPr="000D06D2" w:rsidRDefault="000D2C3C" w:rsidP="008807B7">
            <w:pPr>
              <w:pStyle w:val="2"/>
              <w:spacing w:before="0" w:after="0"/>
              <w:rPr>
                <w:rFonts w:ascii="Arial" w:hAnsi="Arial" w:cs="Arial"/>
                <w:smallCaps/>
                <w:sz w:val="21"/>
                <w:szCs w:val="21"/>
              </w:rPr>
            </w:pPr>
            <w:r w:rsidRPr="000D06D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33617" w14:textId="77777777" w:rsidR="000D2C3C" w:rsidRPr="000D06D2" w:rsidRDefault="000D2C3C" w:rsidP="008807B7">
            <w:pPr>
              <w:pStyle w:val="2"/>
              <w:spacing w:before="0" w:after="0"/>
              <w:rPr>
                <w:rFonts w:ascii="Arial" w:hAnsi="Arial" w:cs="Arial"/>
                <w:smallCaps/>
                <w:sz w:val="21"/>
                <w:szCs w:val="21"/>
              </w:rPr>
            </w:pPr>
            <w:r w:rsidRPr="00AD0763">
              <w:rPr>
                <w:rFonts w:ascii="Arial" w:hAnsi="Arial" w:cs="Arial"/>
                <w:smallCaps/>
                <w:sz w:val="21"/>
                <w:szCs w:val="21"/>
              </w:rPr>
              <w:t>ADDITIONAL</w:t>
            </w:r>
            <w:r w:rsidRPr="000D06D2">
              <w:rPr>
                <w:rFonts w:ascii="Arial" w:hAnsi="Arial" w:cs="Arial"/>
                <w:smallCaps/>
                <w:sz w:val="21"/>
                <w:szCs w:val="21"/>
              </w:rPr>
              <w:t xml:space="preserve"> considerations</w:t>
            </w:r>
          </w:p>
        </w:tc>
      </w:tr>
      <w:tr w:rsidR="000D2C3C" w:rsidRPr="000D06D2" w14:paraId="59E3719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8F8C0"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ゴシック"/>
              </w:rPr>
              <w:t>●</w:t>
            </w:r>
            <w:r w:rsidRPr="000D06D2">
              <w:rPr>
                <w:rFonts w:ascii="Arial" w:eastAsia="MSPゴシック" w:hAnsi="Arial" w:cs="ＭＳ Ｐゴシック"/>
              </w:rPr>
              <w:t> Yes</w:t>
            </w:r>
          </w:p>
          <w:p w14:paraId="73EB96EB"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Probably yes</w:t>
            </w:r>
          </w:p>
          <w:p w14:paraId="3009A5EA"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Probably no</w:t>
            </w:r>
          </w:p>
          <w:p w14:paraId="7D2ED540"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w:t>
            </w:r>
            <w:r w:rsidRPr="000D06D2">
              <w:rPr>
                <w:rFonts w:ascii="Arial" w:eastAsia="MSPゴシック" w:hAnsi="Arial" w:cs="ＭＳ ゴシック"/>
              </w:rPr>
              <w:t xml:space="preserve"> </w:t>
            </w:r>
            <w:r w:rsidRPr="000D06D2">
              <w:rPr>
                <w:rFonts w:ascii="Arial" w:eastAsia="MSPゴシック" w:hAnsi="Arial" w:cs="ＭＳ Ｐゴシック"/>
              </w:rPr>
              <w:t>No</w:t>
            </w:r>
          </w:p>
          <w:p w14:paraId="08B7F0E3" w14:textId="77777777" w:rsidR="000D2C3C" w:rsidRPr="000D06D2" w:rsidRDefault="000D2C3C" w:rsidP="008807B7">
            <w:pPr>
              <w:rPr>
                <w:rFonts w:ascii="Arial" w:eastAsia="MSPゴシック" w:hAnsi="Arial" w:cs="ＭＳ Ｐゴシック"/>
              </w:rPr>
            </w:pPr>
            <w:r w:rsidRPr="000D06D2">
              <w:rPr>
                <w:rFonts w:ascii="Arial" w:eastAsia="MSPゴシック" w:hAnsi="Arial" w:cs="ＭＳ Ｐゴシック"/>
              </w:rPr>
              <w:t>○ Varies</w:t>
            </w:r>
          </w:p>
          <w:p w14:paraId="13A0F907" w14:textId="77777777" w:rsidR="000D2C3C" w:rsidRPr="000D06D2" w:rsidRDefault="000D2C3C" w:rsidP="008807B7">
            <w:pPr>
              <w:rPr>
                <w:rFonts w:ascii="Arial" w:eastAsia="ＭＳ Ｐゴシック" w:hAnsi="Arial" w:cs="Arial"/>
              </w:rPr>
            </w:pPr>
            <w:r w:rsidRPr="000D06D2">
              <w:rPr>
                <w:rFonts w:ascii="Arial" w:eastAsia="MSPゴシック" w:hAnsi="Arial" w:cs="ＭＳ Ｐゴシック"/>
              </w:rPr>
              <w:t>○ Do</w:t>
            </w:r>
            <w:r>
              <w:rPr>
                <w:rFonts w:ascii="Arial" w:eastAsia="MSPゴシック" w:hAnsi="Arial" w:cs="ＭＳ Ｐゴシック"/>
              </w:rPr>
              <w:t xml:space="preserve"> not</w:t>
            </w:r>
            <w:r w:rsidRPr="000D06D2">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E3CBD"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It is a commonly practiced medical procedure and is considered to be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ECE52C" w14:textId="77777777" w:rsidR="000D2C3C" w:rsidRPr="000D06D2" w:rsidRDefault="000D2C3C" w:rsidP="008807B7">
            <w:pPr>
              <w:rPr>
                <w:rFonts w:ascii="Arial" w:eastAsia="ＭＳ Ｐゴシック" w:hAnsi="Arial" w:cs="Arial"/>
              </w:rPr>
            </w:pPr>
          </w:p>
          <w:p w14:paraId="55207989" w14:textId="77777777" w:rsidR="000D2C3C" w:rsidRPr="000D06D2" w:rsidRDefault="000D2C3C" w:rsidP="008807B7">
            <w:pPr>
              <w:rPr>
                <w:rFonts w:ascii="Arial" w:eastAsia="ＭＳ Ｐゴシック" w:hAnsi="Arial" w:cs="Arial"/>
              </w:rPr>
            </w:pPr>
          </w:p>
        </w:tc>
      </w:tr>
    </w:tbl>
    <w:p w14:paraId="058958CB" w14:textId="77777777" w:rsidR="000D2C3C" w:rsidRPr="00C05F42" w:rsidRDefault="000D2C3C" w:rsidP="008807B7">
      <w:pPr>
        <w:pStyle w:val="1"/>
        <w:spacing w:before="280" w:after="20"/>
        <w:rPr>
          <w:rFonts w:ascii="Arial" w:hAnsi="Arial" w:cs="Arial"/>
          <w:smallCaps/>
          <w:color w:val="000000"/>
          <w:sz w:val="28"/>
          <w:szCs w:val="28"/>
        </w:rPr>
      </w:pPr>
      <w:r w:rsidRPr="00C05F42">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0D06D2" w14:paraId="02F9D326" w14:textId="77777777" w:rsidTr="008807B7">
        <w:tc>
          <w:tcPr>
            <w:tcW w:w="1798" w:type="dxa"/>
            <w:tcBorders>
              <w:top w:val="nil"/>
              <w:left w:val="nil"/>
              <w:bottom w:val="nil"/>
              <w:right w:val="nil"/>
            </w:tcBorders>
            <w:tcMar>
              <w:top w:w="75" w:type="dxa"/>
              <w:left w:w="75" w:type="dxa"/>
              <w:bottom w:w="75" w:type="dxa"/>
              <w:right w:w="75" w:type="dxa"/>
            </w:tcMar>
            <w:vAlign w:val="center"/>
          </w:tcPr>
          <w:p w14:paraId="01201A4C" w14:textId="77777777" w:rsidR="000D2C3C" w:rsidRPr="000D06D2"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79D9214"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0D06D2">
              <w:rPr>
                <w:rFonts w:ascii="Arial" w:eastAsia="MSPゴシック" w:hAnsi="Arial" w:cs="Calibri"/>
                <w:b/>
                <w:smallCaps/>
                <w:color w:val="FFFFFF"/>
                <w:sz w:val="28"/>
                <w:szCs w:val="28"/>
              </w:rPr>
              <w:t>Judgment</w:t>
            </w:r>
          </w:p>
        </w:tc>
      </w:tr>
      <w:tr w:rsidR="000D2C3C" w:rsidRPr="000D06D2" w14:paraId="6DE9E615"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5261B7E"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F97D93"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536837"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D1CA78"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5111D1"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1256FEB"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4360EA"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E9C2F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0D06D2">
              <w:rPr>
                <w:rFonts w:ascii="Arial" w:eastAsia="MSPゴシック" w:hAnsi="Arial" w:cs="Calibri"/>
                <w:color w:val="AEAAAA"/>
                <w:sz w:val="16"/>
                <w:szCs w:val="16"/>
              </w:rPr>
              <w:t xml:space="preserve"> know</w:t>
            </w:r>
          </w:p>
        </w:tc>
      </w:tr>
      <w:tr w:rsidR="000D2C3C" w:rsidRPr="000D06D2" w14:paraId="3122611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2C97B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C5D48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77E31D"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50AAB9"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B25737"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C8DB48"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912E33"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63A97"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0D06D2">
              <w:rPr>
                <w:rFonts w:ascii="Arial" w:eastAsia="MSPゴシック" w:hAnsi="Arial" w:cs="Calibri"/>
                <w:color w:val="AEAAAA"/>
                <w:sz w:val="16"/>
                <w:szCs w:val="16"/>
              </w:rPr>
              <w:t xml:space="preserve"> know</w:t>
            </w:r>
          </w:p>
        </w:tc>
      </w:tr>
      <w:tr w:rsidR="000D2C3C" w:rsidRPr="000D06D2" w14:paraId="4B4044C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EF3659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8DB244"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FCB512"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B2944"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AD23E"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000000" w:themeColor="text1"/>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9D08BBC"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D84D6"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DE1E8"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0D06D2">
              <w:rPr>
                <w:rFonts w:ascii="Arial" w:eastAsia="MSPゴシック" w:hAnsi="Arial" w:cs="Calibri"/>
                <w:color w:val="AEAAAA"/>
                <w:sz w:val="16"/>
                <w:szCs w:val="16"/>
              </w:rPr>
              <w:t xml:space="preserve"> know</w:t>
            </w:r>
          </w:p>
        </w:tc>
      </w:tr>
      <w:tr w:rsidR="000D2C3C" w:rsidRPr="000D06D2" w14:paraId="0872F54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B9BEC78"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CBB7C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56DED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057E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99C7A"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764C073"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37C43C" w14:textId="77777777" w:rsidR="000D2C3C" w:rsidRPr="000D06D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6FFE12"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No included study</w:t>
            </w:r>
          </w:p>
        </w:tc>
      </w:tr>
      <w:tr w:rsidR="000D2C3C" w:rsidRPr="000D06D2" w14:paraId="1B67255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D3928A5"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D91915"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A41DF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F20D7"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3BBF34"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E232BB1"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50249A" w14:textId="77777777" w:rsidR="000D2C3C" w:rsidRPr="000D06D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991929"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000000" w:themeColor="text1"/>
                <w:sz w:val="16"/>
                <w:szCs w:val="16"/>
              </w:rPr>
              <w:t>No included study</w:t>
            </w:r>
          </w:p>
        </w:tc>
      </w:tr>
      <w:tr w:rsidR="000D2C3C" w:rsidRPr="000D06D2" w14:paraId="08F5BBE5"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F106693"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 xml:space="preserve">CERTAINTY OF THE EVIDENCE OF </w:t>
            </w:r>
            <w:r w:rsidRPr="000D06D2">
              <w:rPr>
                <w:rFonts w:ascii="Arial" w:eastAsia="MSPゴシック" w:hAnsi="Arial" w:cs="Calibri"/>
                <w:b/>
                <w:smallCaps/>
                <w:color w:val="FFFFFF"/>
                <w:sz w:val="16"/>
                <w:szCs w:val="16"/>
              </w:rPr>
              <w:lastRenderedPageBreak/>
              <w:t>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3C0BC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lastRenderedPageBreak/>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D1DED"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91C2E6"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EEB512"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5A52567"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B989AEB" w14:textId="77777777" w:rsidR="000D2C3C" w:rsidRPr="000D06D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7C05C2"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0D06D2">
              <w:rPr>
                <w:rFonts w:ascii="Arial" w:eastAsia="MSPゴシック" w:hAnsi="Arial" w:cs="Calibri"/>
                <w:color w:val="000000" w:themeColor="text1"/>
                <w:sz w:val="16"/>
                <w:szCs w:val="16"/>
              </w:rPr>
              <w:t>No included study</w:t>
            </w:r>
          </w:p>
        </w:tc>
      </w:tr>
      <w:tr w:rsidR="000D2C3C" w:rsidRPr="000D06D2" w14:paraId="2C1B5D2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636008E"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0228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A4255"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F78E4"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D9DA3"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8757C1C"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E272EC9" w14:textId="77777777" w:rsidR="000D2C3C" w:rsidRPr="000D06D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3AD572"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0D06D2">
              <w:rPr>
                <w:rFonts w:ascii="Arial" w:eastAsia="MSPゴシック" w:hAnsi="Arial" w:cs="Calibri"/>
                <w:color w:val="000000" w:themeColor="text1"/>
                <w:sz w:val="16"/>
                <w:szCs w:val="16"/>
              </w:rPr>
              <w:t>No included study</w:t>
            </w:r>
          </w:p>
        </w:tc>
      </w:tr>
      <w:tr w:rsidR="000D2C3C" w:rsidRPr="000D06D2" w14:paraId="0681295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0D1090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4B21A"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4177BE"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BAE3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77F129"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B6BA907"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C406A8D" w14:textId="77777777" w:rsidR="000D2C3C" w:rsidRPr="000D06D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48A79"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0D06D2">
              <w:rPr>
                <w:rFonts w:ascii="Arial" w:eastAsia="MSPゴシック" w:hAnsi="Arial" w:cs="Calibri"/>
                <w:color w:val="AEAAAA" w:themeColor="background2" w:themeShade="BF"/>
                <w:sz w:val="16"/>
                <w:szCs w:val="16"/>
              </w:rPr>
              <w:t>No included study</w:t>
            </w:r>
          </w:p>
        </w:tc>
      </w:tr>
      <w:tr w:rsidR="000D2C3C" w:rsidRPr="000D06D2" w14:paraId="2A78D9D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41B98DE"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44135"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066FCF"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C4513"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F29A88"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C1F28D3"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6E0330" w14:textId="77777777" w:rsidR="000D2C3C" w:rsidRPr="000D06D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17D2ECA" w14:textId="77777777" w:rsidR="000D2C3C" w:rsidRPr="000D06D2" w:rsidRDefault="000D2C3C" w:rsidP="008807B7">
            <w:pPr>
              <w:jc w:val="center"/>
              <w:rPr>
                <w:rFonts w:ascii="Arial" w:eastAsia="MSPゴシック" w:hAnsi="Arial" w:cs="Times New Roman"/>
              </w:rPr>
            </w:pPr>
          </w:p>
        </w:tc>
      </w:tr>
      <w:tr w:rsidR="000D2C3C" w:rsidRPr="000D06D2" w14:paraId="193B8F2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94AF55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3B0D9"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45A5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5B59F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97D4DD"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CE0498"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000000" w:themeColor="text1"/>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92FAB0"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A7DFA5"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0D06D2">
              <w:rPr>
                <w:rFonts w:ascii="Arial" w:eastAsia="MSPゴシック" w:hAnsi="Arial" w:cs="Calibri"/>
                <w:color w:val="AEAAAA" w:themeColor="background2" w:themeShade="BF"/>
                <w:sz w:val="16"/>
                <w:szCs w:val="16"/>
              </w:rPr>
              <w:t xml:space="preserve"> know</w:t>
            </w:r>
          </w:p>
        </w:tc>
      </w:tr>
      <w:tr w:rsidR="000D2C3C" w:rsidRPr="000D06D2" w14:paraId="30C23BD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CEF1586"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9670F"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9378D3"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8F1058"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0D06D2">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72C3B4"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8CAB206"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1C5DA8"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41C8D5"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0D06D2">
              <w:rPr>
                <w:rFonts w:ascii="Arial" w:eastAsia="MSPゴシック" w:hAnsi="Arial" w:cs="Calibri"/>
                <w:color w:val="AEAAAA" w:themeColor="background2" w:themeShade="BF"/>
                <w:sz w:val="16"/>
                <w:szCs w:val="16"/>
              </w:rPr>
              <w:t xml:space="preserve"> know</w:t>
            </w:r>
          </w:p>
        </w:tc>
      </w:tr>
      <w:tr w:rsidR="000D2C3C" w:rsidRPr="000D06D2" w14:paraId="364BEB1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67E843F"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0D06D2">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A426E6"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5205E"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6795AE"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0D06D2">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E624C1"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0D06D2">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1CD335" w14:textId="77777777" w:rsidR="000D2C3C" w:rsidRPr="000D06D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DF82F5"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AF974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0D06D2">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0D06D2">
              <w:rPr>
                <w:rFonts w:ascii="Arial" w:eastAsia="MSPゴシック" w:hAnsi="Arial" w:cs="Calibri"/>
                <w:color w:val="AEAAAA" w:themeColor="background2" w:themeShade="BF"/>
                <w:sz w:val="16"/>
                <w:szCs w:val="16"/>
              </w:rPr>
              <w:t xml:space="preserve"> know</w:t>
            </w:r>
          </w:p>
        </w:tc>
      </w:tr>
    </w:tbl>
    <w:p w14:paraId="1987B3B2" w14:textId="77777777" w:rsidR="000D2C3C" w:rsidRPr="000D06D2" w:rsidRDefault="000D2C3C" w:rsidP="008807B7">
      <w:pPr>
        <w:rPr>
          <w:rFonts w:ascii="Arial" w:eastAsia="ＭＳ Ｐゴシック" w:hAnsi="Arial" w:cs="Arial"/>
          <w:color w:val="000000"/>
        </w:rPr>
      </w:pPr>
    </w:p>
    <w:p w14:paraId="06056652" w14:textId="77777777" w:rsidR="000D2C3C" w:rsidRPr="00C05F42" w:rsidRDefault="000D2C3C" w:rsidP="008807B7">
      <w:pPr>
        <w:pStyle w:val="1"/>
        <w:spacing w:before="280" w:after="20"/>
        <w:rPr>
          <w:rFonts w:ascii="Arial" w:hAnsi="Arial" w:cs="Arial"/>
          <w:smallCaps/>
          <w:color w:val="000000"/>
          <w:sz w:val="28"/>
          <w:szCs w:val="28"/>
        </w:rPr>
      </w:pPr>
      <w:r w:rsidRPr="00C05F42">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0D06D2" w14:paraId="103D82F5"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1833032D"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0D06D2">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80D8F57"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0D06D2">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B40ED13"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0D06D2">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4D3BE1B"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0D06D2">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A30E13C" w14:textId="77777777" w:rsidR="000D2C3C" w:rsidRPr="000D06D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0D06D2">
              <w:rPr>
                <w:rFonts w:ascii="Arial" w:eastAsia="MSPゴシック" w:hAnsi="Arial" w:cs="Calibri"/>
                <w:color w:val="000000"/>
                <w:sz w:val="16"/>
                <w:szCs w:val="16"/>
              </w:rPr>
              <w:t>Strong recommendation for the test</w:t>
            </w:r>
          </w:p>
        </w:tc>
      </w:tr>
      <w:tr w:rsidR="000D2C3C" w:rsidRPr="000D06D2" w14:paraId="7028D7B6"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22D5A169" w14:textId="77777777" w:rsidR="000D2C3C" w:rsidRPr="000D06D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0D06D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89DF9A8" w14:textId="77777777" w:rsidR="000D2C3C" w:rsidRPr="000D06D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0D06D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F7F8AEE" w14:textId="77777777" w:rsidR="000D2C3C" w:rsidRPr="000D06D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0D06D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B01B1B1" w14:textId="77777777" w:rsidR="000D2C3C" w:rsidRPr="000D06D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0D06D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B0A95FD" w14:textId="77777777" w:rsidR="000D2C3C" w:rsidRPr="000D06D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0D06D2">
              <w:rPr>
                <w:rFonts w:ascii="Arial" w:eastAsia="MSPゴシック" w:hAnsi="Arial" w:cs="ＭＳ Ｐゴシック"/>
                <w:color w:val="000000"/>
                <w:sz w:val="24"/>
              </w:rPr>
              <w:t xml:space="preserve">○ </w:t>
            </w:r>
          </w:p>
        </w:tc>
      </w:tr>
    </w:tbl>
    <w:p w14:paraId="69E841EC" w14:textId="77777777" w:rsidR="000D2C3C" w:rsidRPr="00C05F42" w:rsidRDefault="000D2C3C" w:rsidP="008807B7">
      <w:pPr>
        <w:pStyle w:val="1"/>
        <w:spacing w:before="280" w:after="20"/>
        <w:rPr>
          <w:rFonts w:ascii="Arial" w:hAnsi="Arial" w:cs="Arial"/>
          <w:smallCaps/>
          <w:color w:val="000000"/>
          <w:sz w:val="28"/>
          <w:szCs w:val="28"/>
        </w:rPr>
      </w:pPr>
      <w:r w:rsidRPr="00C05F42">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0D06D2" w14:paraId="46113012" w14:textId="77777777" w:rsidTr="008807B7">
        <w:tc>
          <w:tcPr>
            <w:tcW w:w="10800" w:type="dxa"/>
            <w:shd w:val="clear" w:color="auto" w:fill="2E74B5" w:themeFill="accent5" w:themeFillShade="BF"/>
            <w:tcMar>
              <w:top w:w="75" w:type="dxa"/>
              <w:left w:w="75" w:type="dxa"/>
              <w:bottom w:w="75" w:type="dxa"/>
              <w:right w:w="75" w:type="dxa"/>
            </w:tcMar>
          </w:tcPr>
          <w:p w14:paraId="0E35EEA7" w14:textId="77777777" w:rsidR="000D2C3C" w:rsidRPr="000D06D2"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615513589"/>
              </w:sdtPr>
              <w:sdtEndPr/>
              <w:sdtContent/>
            </w:sdt>
            <w:r w:rsidR="000D2C3C" w:rsidRPr="000D06D2">
              <w:rPr>
                <w:rFonts w:ascii="Arial" w:hAnsi="Arial" w:cs="Arial"/>
                <w:color w:val="FFFFFF"/>
                <w:sz w:val="21"/>
                <w:szCs w:val="21"/>
              </w:rPr>
              <w:t>Recommendation</w:t>
            </w:r>
          </w:p>
        </w:tc>
      </w:tr>
      <w:tr w:rsidR="000D2C3C" w:rsidRPr="000D06D2" w14:paraId="473AA889" w14:textId="77777777" w:rsidTr="008807B7">
        <w:trPr>
          <w:trHeight w:val="1080"/>
        </w:trPr>
        <w:tc>
          <w:tcPr>
            <w:tcW w:w="10800" w:type="dxa"/>
            <w:tcMar>
              <w:top w:w="75" w:type="dxa"/>
              <w:left w:w="75" w:type="dxa"/>
              <w:bottom w:w="75" w:type="dxa"/>
              <w:right w:w="75" w:type="dxa"/>
            </w:tcMar>
          </w:tcPr>
          <w:p w14:paraId="1C6DED3F" w14:textId="77777777" w:rsidR="000D2C3C" w:rsidRPr="000D06D2" w:rsidRDefault="000D2C3C" w:rsidP="008807B7">
            <w:pPr>
              <w:rPr>
                <w:rFonts w:ascii="Arial" w:eastAsia="ＭＳ Ｐゴシック" w:hAnsi="Arial" w:cs="Arial"/>
                <w:b/>
                <w:bCs/>
              </w:rPr>
            </w:pPr>
            <w:r w:rsidRPr="000D06D2">
              <w:rPr>
                <w:rFonts w:ascii="Arial" w:eastAsia="ＭＳ Ｐゴシック" w:hAnsi="Arial" w:cs="Arial"/>
                <w:b/>
                <w:bCs/>
              </w:rPr>
              <w:t xml:space="preserve">We conditionally recommend the use of </w:t>
            </w:r>
            <w:r>
              <w:rPr>
                <w:rFonts w:ascii="Arial" w:eastAsia="ＭＳ Ｐゴシック" w:hAnsi="Arial" w:cs="Arial"/>
                <w:b/>
                <w:bCs/>
              </w:rPr>
              <w:t xml:space="preserve">a </w:t>
            </w:r>
            <w:r w:rsidRPr="000D06D2">
              <w:rPr>
                <w:rFonts w:ascii="Arial" w:eastAsia="ＭＳ Ｐゴシック" w:hAnsi="Arial" w:cs="Arial"/>
                <w:b/>
                <w:bCs/>
              </w:rPr>
              <w:t>urinary antigen test to differentiate the cause of ARDS (Legionella pneumonia). (Conditional recommendation/very low certainty of the evidence: GRADE: 2D)</w:t>
            </w:r>
          </w:p>
          <w:p w14:paraId="40334109" w14:textId="77777777" w:rsidR="000D2C3C" w:rsidRPr="000D06D2" w:rsidRDefault="000D2C3C" w:rsidP="008807B7">
            <w:pPr>
              <w:rPr>
                <w:rFonts w:ascii="Arial" w:eastAsia="ＭＳ Ｐゴシック" w:hAnsi="Arial" w:cs="Arial"/>
                <w:b/>
                <w:bCs/>
              </w:rPr>
            </w:pPr>
          </w:p>
          <w:p w14:paraId="0952C420" w14:textId="77777777" w:rsidR="000D2C3C" w:rsidRPr="000D06D2" w:rsidRDefault="000D2C3C" w:rsidP="008807B7">
            <w:pPr>
              <w:rPr>
                <w:rFonts w:ascii="Arial" w:eastAsia="ＭＳ Ｐゴシック" w:hAnsi="Arial" w:cs="Arial"/>
                <w:b/>
                <w:bCs/>
              </w:rPr>
            </w:pPr>
            <w:r w:rsidRPr="000D06D2">
              <w:rPr>
                <w:rFonts w:ascii="Arial" w:eastAsia="ＭＳ Ｐゴシック" w:hAnsi="Arial" w:cs="Arial"/>
                <w:b/>
                <w:bCs/>
              </w:rPr>
              <w:t>Note: If the clinical situation (characteristics of the target patient, characteristics and timing of the test, prior probability, values of the patient and health care providers) changes, the balance of effects may change</w:t>
            </w:r>
            <w:r>
              <w:rPr>
                <w:rFonts w:ascii="Arial" w:eastAsia="ＭＳ Ｐゴシック" w:hAnsi="Arial" w:cs="Arial"/>
                <w:b/>
                <w:bCs/>
              </w:rPr>
              <w:t>,</w:t>
            </w:r>
            <w:r w:rsidRPr="000D06D2">
              <w:rPr>
                <w:rFonts w:ascii="Arial" w:eastAsia="ＭＳ Ｐゴシック" w:hAnsi="Arial" w:cs="Arial"/>
                <w:b/>
                <w:bCs/>
              </w:rPr>
              <w:t xml:space="preserve"> and different options may be recommended.</w:t>
            </w:r>
          </w:p>
        </w:tc>
      </w:tr>
      <w:tr w:rsidR="000D2C3C" w:rsidRPr="000D06D2" w14:paraId="7EC30BB3" w14:textId="77777777" w:rsidTr="008807B7">
        <w:tc>
          <w:tcPr>
            <w:tcW w:w="10800" w:type="dxa"/>
            <w:tcMar>
              <w:top w:w="0" w:type="dxa"/>
              <w:left w:w="0" w:type="dxa"/>
              <w:bottom w:w="0" w:type="dxa"/>
              <w:right w:w="0" w:type="dxa"/>
            </w:tcMar>
          </w:tcPr>
          <w:p w14:paraId="3060705A" w14:textId="77777777" w:rsidR="000D2C3C" w:rsidRPr="000D06D2" w:rsidRDefault="000D2C3C" w:rsidP="008807B7">
            <w:pPr>
              <w:rPr>
                <w:rFonts w:ascii="Arial" w:eastAsia="ＭＳ Ｐゴシック" w:hAnsi="Arial" w:cs="Arial"/>
              </w:rPr>
            </w:pPr>
          </w:p>
        </w:tc>
      </w:tr>
      <w:tr w:rsidR="000D2C3C" w:rsidRPr="000D06D2" w14:paraId="1EF95DF9" w14:textId="77777777" w:rsidTr="008807B7">
        <w:tc>
          <w:tcPr>
            <w:tcW w:w="10800" w:type="dxa"/>
            <w:shd w:val="clear" w:color="auto" w:fill="2E74B5" w:themeFill="accent5" w:themeFillShade="BF"/>
            <w:tcMar>
              <w:top w:w="75" w:type="dxa"/>
              <w:left w:w="75" w:type="dxa"/>
              <w:bottom w:w="75" w:type="dxa"/>
              <w:right w:w="75" w:type="dxa"/>
            </w:tcMar>
          </w:tcPr>
          <w:p w14:paraId="1BA4DE85"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Justification</w:t>
            </w:r>
          </w:p>
        </w:tc>
      </w:tr>
      <w:tr w:rsidR="000D2C3C" w:rsidRPr="000D06D2" w14:paraId="10BC07B0" w14:textId="77777777" w:rsidTr="008807B7">
        <w:trPr>
          <w:trHeight w:val="1080"/>
        </w:trPr>
        <w:tc>
          <w:tcPr>
            <w:tcW w:w="10800" w:type="dxa"/>
            <w:tcMar>
              <w:top w:w="75" w:type="dxa"/>
              <w:left w:w="75" w:type="dxa"/>
              <w:bottom w:w="75" w:type="dxa"/>
              <w:right w:w="75" w:type="dxa"/>
            </w:tcMar>
          </w:tcPr>
          <w:p w14:paraId="5F96E223" w14:textId="77777777" w:rsidR="000D2C3C" w:rsidRPr="000D06D2" w:rsidRDefault="000D2C3C" w:rsidP="008807B7">
            <w:pPr>
              <w:rPr>
                <w:rFonts w:ascii="Arial" w:eastAsia="ＭＳ Ｐゴシック" w:hAnsi="Arial" w:cs="Arial"/>
                <w:smallCaps/>
                <w:color w:val="808080"/>
              </w:rPr>
            </w:pPr>
            <w:r w:rsidRPr="000D06D2">
              <w:rPr>
                <w:rFonts w:ascii="Arial" w:eastAsia="ＭＳ Ｐゴシック" w:hAnsi="Arial" w:cs="Arial"/>
                <w:b/>
                <w:u w:val="single"/>
              </w:rPr>
              <w:lastRenderedPageBreak/>
              <w:t>Question</w:t>
            </w:r>
          </w:p>
          <w:p w14:paraId="3A6E39E6" w14:textId="77777777" w:rsidR="000D2C3C" w:rsidRPr="007D66DE" w:rsidRDefault="000D2C3C" w:rsidP="008807B7">
            <w:pPr>
              <w:rPr>
                <w:rFonts w:ascii="Arial" w:eastAsia="MSPゴシック" w:hAnsi="Arial" w:cs="Arial"/>
                <w:color w:val="000000"/>
              </w:rPr>
            </w:pPr>
            <w:r w:rsidRPr="007D66DE">
              <w:rPr>
                <w:rFonts w:ascii="Arial" w:eastAsia="Gungsuh" w:hAnsi="Arial" w:cs="Arial"/>
                <w:color w:val="000000"/>
              </w:rPr>
              <w:t xml:space="preserve">Should </w:t>
            </w:r>
            <w:r w:rsidRPr="007D66DE">
              <w:rPr>
                <w:rFonts w:ascii="Arial" w:eastAsia="Gungsuh" w:hAnsi="Arial" w:cs="Arial"/>
                <w:i/>
                <w:iCs/>
                <w:color w:val="000000"/>
              </w:rPr>
              <w:t>Legionella</w:t>
            </w:r>
            <w:r w:rsidRPr="007D66DE">
              <w:rPr>
                <w:rFonts w:ascii="Arial" w:eastAsia="Gungsuh" w:hAnsi="Arial" w:cs="Arial"/>
                <w:color w:val="000000"/>
              </w:rPr>
              <w:t xml:space="preserve"> urinary antigen testing be used for identifying </w:t>
            </w:r>
            <w:r w:rsidRPr="007D66DE">
              <w:rPr>
                <w:rFonts w:ascii="Arial" w:eastAsia="Gungsuh" w:hAnsi="Arial" w:cs="Arial"/>
                <w:i/>
                <w:iCs/>
                <w:color w:val="000000"/>
              </w:rPr>
              <w:t xml:space="preserve">Legionella </w:t>
            </w:r>
            <w:r w:rsidRPr="007D66DE">
              <w:rPr>
                <w:rFonts w:ascii="Arial" w:eastAsia="Gungsuh" w:hAnsi="Arial" w:cs="Arial"/>
                <w:color w:val="000000"/>
              </w:rPr>
              <w:t>pneumonia as the causative disease of ARDS?</w:t>
            </w:r>
          </w:p>
          <w:p w14:paraId="31AFF696" w14:textId="77777777" w:rsidR="000D2C3C" w:rsidRPr="000D06D2" w:rsidRDefault="000D2C3C" w:rsidP="008807B7">
            <w:pPr>
              <w:rPr>
                <w:rFonts w:ascii="Arial" w:eastAsia="ＭＳ Ｐゴシック" w:hAnsi="Arial" w:cs="Arial"/>
                <w:b/>
                <w:u w:val="single"/>
              </w:rPr>
            </w:pPr>
            <w:r w:rsidRPr="000D06D2">
              <w:rPr>
                <w:rFonts w:ascii="Arial" w:eastAsia="ＭＳ Ｐゴシック" w:hAnsi="Arial" w:cs="Arial"/>
                <w:b/>
                <w:u w:val="single"/>
              </w:rPr>
              <w:t>Patients</w:t>
            </w:r>
          </w:p>
          <w:p w14:paraId="46939DA7" w14:textId="77777777" w:rsidR="000D2C3C" w:rsidRPr="000D06D2" w:rsidRDefault="000D2C3C" w:rsidP="008807B7">
            <w:pPr>
              <w:rPr>
                <w:rFonts w:ascii="Arial" w:eastAsia="MSPゴシック" w:hAnsi="Arial" w:cs="Calibri"/>
                <w:color w:val="000000"/>
              </w:rPr>
            </w:pPr>
            <w:r w:rsidRPr="000D06D2">
              <w:rPr>
                <w:rFonts w:ascii="Arial" w:eastAsia="MSPゴシック" w:hAnsi="Arial" w:cs="Calibri"/>
                <w:color w:val="000000"/>
              </w:rPr>
              <w:t>Patients with ARDS</w:t>
            </w:r>
          </w:p>
          <w:p w14:paraId="2813DC3F" w14:textId="77777777" w:rsidR="000D2C3C" w:rsidRPr="000D06D2" w:rsidRDefault="000D2C3C" w:rsidP="008807B7">
            <w:pPr>
              <w:rPr>
                <w:rFonts w:ascii="Arial" w:eastAsia="MSPゴシック" w:hAnsi="Arial" w:cs="Calibri"/>
                <w:color w:val="000000"/>
              </w:rPr>
            </w:pPr>
            <w:r w:rsidRPr="000D06D2">
              <w:rPr>
                <w:rFonts w:ascii="Arial" w:eastAsia="ＭＳ Ｐゴシック" w:hAnsi="Arial" w:cs="Arial"/>
                <w:b/>
                <w:u w:val="single"/>
              </w:rPr>
              <w:t>Index test</w:t>
            </w:r>
          </w:p>
          <w:p w14:paraId="1CF528CB"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Urinary Legionella antigen test</w:t>
            </w:r>
          </w:p>
          <w:p w14:paraId="042AA74D" w14:textId="77777777" w:rsidR="000D2C3C" w:rsidRPr="000D06D2" w:rsidRDefault="000D2C3C" w:rsidP="008807B7">
            <w:pPr>
              <w:rPr>
                <w:rFonts w:ascii="Arial" w:eastAsia="MSPゴシック" w:hAnsi="Arial" w:cs="Calibri"/>
                <w:color w:val="000000"/>
              </w:rPr>
            </w:pPr>
            <w:r w:rsidRPr="000D06D2">
              <w:rPr>
                <w:rFonts w:ascii="Arial" w:eastAsia="ＭＳ Ｐゴシック" w:hAnsi="Arial" w:cs="Arial"/>
                <w:b/>
                <w:u w:val="single"/>
              </w:rPr>
              <w:t>Purpose, role</w:t>
            </w:r>
            <w:r>
              <w:rPr>
                <w:rFonts w:ascii="Arial" w:eastAsia="ＭＳ Ｐゴシック" w:hAnsi="Arial" w:cs="Arial"/>
                <w:b/>
                <w:u w:val="single"/>
              </w:rPr>
              <w:t>,</w:t>
            </w:r>
            <w:r w:rsidRPr="000D06D2">
              <w:rPr>
                <w:rFonts w:ascii="Arial" w:eastAsia="ＭＳ Ｐゴシック" w:hAnsi="Arial" w:cs="Arial"/>
                <w:b/>
                <w:u w:val="single"/>
              </w:rPr>
              <w:t xml:space="preserve"> and setting of the test</w:t>
            </w:r>
          </w:p>
          <w:p w14:paraId="7360E73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Differential diagnosis in ARDS management in ER, ICU, or equivalent</w:t>
            </w:r>
          </w:p>
          <w:p w14:paraId="67945784" w14:textId="77777777" w:rsidR="000D2C3C" w:rsidRPr="000D06D2" w:rsidRDefault="000D2C3C" w:rsidP="008807B7">
            <w:pPr>
              <w:rPr>
                <w:rFonts w:ascii="Arial" w:eastAsia="ＭＳ Ｐゴシック" w:hAnsi="Arial" w:cs="Arial"/>
              </w:rPr>
            </w:pPr>
          </w:p>
          <w:p w14:paraId="40EE5811" w14:textId="77777777" w:rsidR="000D2C3C" w:rsidRPr="000D06D2" w:rsidRDefault="000D2C3C" w:rsidP="008807B7">
            <w:pPr>
              <w:rPr>
                <w:rFonts w:ascii="Arial" w:eastAsia="ＭＳ Ｐゴシック" w:hAnsi="Arial" w:cs="Arial"/>
                <w:b/>
                <w:u w:val="single"/>
              </w:rPr>
            </w:pPr>
            <w:r w:rsidRPr="000D06D2">
              <w:rPr>
                <w:rFonts w:ascii="Arial" w:eastAsia="ＭＳ Ｐゴシック" w:hAnsi="Arial" w:cs="Arial"/>
                <w:b/>
                <w:u w:val="single"/>
              </w:rPr>
              <w:t>Medical practice based on test results</w:t>
            </w:r>
          </w:p>
          <w:p w14:paraId="12B55A59"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If positive, the patient will be diagnosed with Legionella pneumonia</w:t>
            </w:r>
            <w:r>
              <w:rPr>
                <w:rFonts w:ascii="Arial" w:eastAsia="ＭＳ Ｐゴシック" w:hAnsi="Arial" w:cs="Arial"/>
              </w:rPr>
              <w:t>,</w:t>
            </w:r>
            <w:r w:rsidRPr="000D06D2">
              <w:rPr>
                <w:rFonts w:ascii="Arial" w:eastAsia="ＭＳ Ｐゴシック" w:hAnsi="Arial" w:cs="Arial"/>
              </w:rPr>
              <w:t xml:space="preserve"> and treatment with appropriate antibiotics will be initiated. If negative, unnecessary antibiotic treatment should be avoided, and additional testing and follow-up for a different diagnostic target should be performed.</w:t>
            </w:r>
          </w:p>
          <w:p w14:paraId="5257B776" w14:textId="77777777" w:rsidR="000D2C3C" w:rsidRPr="000D06D2" w:rsidRDefault="000D2C3C" w:rsidP="008807B7">
            <w:pPr>
              <w:pBdr>
                <w:top w:val="nil"/>
                <w:left w:val="nil"/>
                <w:bottom w:val="nil"/>
                <w:right w:val="nil"/>
                <w:between w:val="nil"/>
              </w:pBdr>
              <w:rPr>
                <w:rFonts w:ascii="Arial" w:eastAsia="ＭＳ Ｐゴシック" w:hAnsi="Arial" w:cs="Arial"/>
                <w:color w:val="000000"/>
              </w:rPr>
            </w:pPr>
          </w:p>
          <w:p w14:paraId="0A260D60"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b/>
                <w:u w:val="single"/>
              </w:rPr>
              <w:t>Summary of evidence</w:t>
            </w:r>
            <w:r w:rsidRPr="000D06D2">
              <w:rPr>
                <w:rFonts w:ascii="Arial" w:eastAsia="ＭＳ Ｐゴシック" w:hAnsi="Arial" w:cs="Arial"/>
              </w:rPr>
              <w:t>：</w:t>
            </w:r>
          </w:p>
          <w:p w14:paraId="70DBD7BD" w14:textId="77777777" w:rsidR="000D2C3C" w:rsidRPr="000D06D2" w:rsidRDefault="000D2C3C" w:rsidP="008807B7">
            <w:pPr>
              <w:pBdr>
                <w:top w:val="nil"/>
                <w:left w:val="nil"/>
                <w:bottom w:val="nil"/>
                <w:right w:val="nil"/>
                <w:between w:val="nil"/>
              </w:pBdr>
              <w:rPr>
                <w:rFonts w:ascii="Arial" w:eastAsia="ＭＳ Ｐゴシック" w:hAnsi="Arial" w:cs="Arial"/>
                <w:color w:val="000000"/>
              </w:rPr>
            </w:pPr>
            <w:r w:rsidRPr="000D06D2">
              <w:rPr>
                <w:rFonts w:ascii="Arial" w:eastAsia="ＭＳ Ｐゴシック" w:hAnsi="Arial" w:cs="Arial"/>
                <w:color w:val="000000"/>
              </w:rPr>
              <w:t>Urinary antigen test (21 studies, 11724 patients)</w:t>
            </w:r>
          </w:p>
          <w:p w14:paraId="3CF072E2" w14:textId="77777777" w:rsidR="000D2C3C" w:rsidRPr="000D06D2" w:rsidRDefault="000D2C3C" w:rsidP="008807B7">
            <w:pPr>
              <w:pBdr>
                <w:top w:val="nil"/>
                <w:left w:val="nil"/>
                <w:bottom w:val="nil"/>
                <w:right w:val="nil"/>
                <w:between w:val="nil"/>
              </w:pBdr>
              <w:rPr>
                <w:rFonts w:ascii="Arial" w:eastAsia="ＭＳ Ｐゴシック" w:hAnsi="Arial" w:cs="Arial"/>
                <w:color w:val="000000"/>
              </w:rPr>
            </w:pPr>
            <w:r w:rsidRPr="000D06D2">
              <w:rPr>
                <w:rFonts w:ascii="Arial" w:eastAsia="ＭＳ Ｐゴシック" w:hAnsi="Arial" w:cs="Arial"/>
                <w:color w:val="000000"/>
              </w:rPr>
              <w:t xml:space="preserve"> Integrated sensitivity: 0.7</w:t>
            </w:r>
            <w:r>
              <w:rPr>
                <w:rFonts w:ascii="Arial" w:eastAsia="ＭＳ Ｐゴシック" w:hAnsi="Arial" w:cs="Arial"/>
                <w:color w:val="000000"/>
              </w:rPr>
              <w:t>9</w:t>
            </w:r>
            <w:r w:rsidRPr="000D06D2">
              <w:rPr>
                <w:rFonts w:ascii="Arial" w:eastAsia="ＭＳ Ｐゴシック" w:hAnsi="Arial" w:cs="Arial"/>
                <w:color w:val="000000"/>
              </w:rPr>
              <w:t xml:space="preserve"> </w:t>
            </w:r>
            <w:r>
              <w:rPr>
                <w:rFonts w:ascii="Arial" w:eastAsia="ＭＳ Ｐゴシック" w:hAnsi="Arial" w:cs="Arial" w:hint="eastAsia"/>
                <w:color w:val="000000"/>
              </w:rPr>
              <w:t>(</w:t>
            </w:r>
            <w:r w:rsidRPr="000D06D2">
              <w:rPr>
                <w:rFonts w:ascii="Arial" w:eastAsia="ＭＳ Ｐゴシック" w:hAnsi="Arial" w:cs="Arial"/>
                <w:color w:val="000000"/>
              </w:rPr>
              <w:t>95% CI: 0.71-0.85</w:t>
            </w:r>
            <w:r>
              <w:rPr>
                <w:rFonts w:ascii="Arial" w:eastAsia="ＭＳ Ｐゴシック" w:hAnsi="Arial" w:cs="Arial" w:hint="eastAsia"/>
                <w:color w:val="000000"/>
              </w:rPr>
              <w:t>)</w:t>
            </w:r>
            <w:r w:rsidRPr="000D06D2">
              <w:rPr>
                <w:rFonts w:ascii="Arial" w:eastAsia="ＭＳ Ｐゴシック" w:hAnsi="Arial" w:cs="Arial"/>
                <w:color w:val="000000"/>
              </w:rPr>
              <w:t>, Integrated specificity: 1.00 (95% CI: 0.99</w:t>
            </w:r>
            <w:r>
              <w:rPr>
                <w:rFonts w:ascii="Arial" w:eastAsia="ＭＳ Ｐゴシック" w:hAnsi="Arial" w:cs="Arial"/>
                <w:color w:val="000000"/>
              </w:rPr>
              <w:t>-</w:t>
            </w:r>
            <w:r w:rsidRPr="000D06D2">
              <w:rPr>
                <w:rFonts w:ascii="Arial" w:eastAsia="ＭＳ Ｐゴシック" w:hAnsi="Arial" w:cs="Arial"/>
                <w:color w:val="000000"/>
              </w:rPr>
              <w:t>1.00)</w:t>
            </w:r>
          </w:p>
          <w:p w14:paraId="6F742070" w14:textId="77777777" w:rsidR="000D2C3C" w:rsidRPr="000D06D2" w:rsidRDefault="000D2C3C" w:rsidP="008807B7">
            <w:pPr>
              <w:pBdr>
                <w:top w:val="nil"/>
                <w:left w:val="nil"/>
                <w:bottom w:val="nil"/>
                <w:right w:val="nil"/>
                <w:between w:val="nil"/>
              </w:pBdr>
              <w:rPr>
                <w:rFonts w:ascii="Arial" w:eastAsia="ＭＳ Ｐゴシック" w:hAnsi="Arial" w:cs="Arial"/>
                <w:color w:val="808080"/>
              </w:rPr>
            </w:pPr>
          </w:p>
          <w:p w14:paraId="550D6ECF"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b/>
                <w:u w:val="single"/>
              </w:rPr>
              <w:t>Certainty of the evidence</w:t>
            </w:r>
            <w:r w:rsidRPr="000D06D2">
              <w:rPr>
                <w:rFonts w:ascii="Arial" w:eastAsia="ＭＳ Ｐゴシック" w:hAnsi="Arial" w:cs="Arial"/>
              </w:rPr>
              <w:t>：</w:t>
            </w:r>
          </w:p>
          <w:p w14:paraId="7F60DA6E" w14:textId="77777777" w:rsidR="000D2C3C" w:rsidRPr="000D06D2" w:rsidRDefault="000D2C3C" w:rsidP="008807B7">
            <w:pPr>
              <w:rPr>
                <w:rFonts w:ascii="Arial" w:eastAsia="ＭＳ Ｐゴシック" w:hAnsi="Arial" w:cs="Arial"/>
                <w:color w:val="000000"/>
                <w:highlight w:val="white"/>
              </w:rPr>
            </w:pPr>
            <w:r w:rsidRPr="000D06D2">
              <w:rPr>
                <w:rFonts w:ascii="Arial" w:eastAsia="ＭＳ Ｐゴシック" w:hAnsi="Arial" w:cs="Arial"/>
                <w:color w:val="000000"/>
                <w:highlight w:val="white"/>
              </w:rPr>
              <w:t>Very low</w:t>
            </w:r>
          </w:p>
          <w:p w14:paraId="41A8A8FE" w14:textId="77777777" w:rsidR="000D2C3C" w:rsidRPr="000D06D2" w:rsidRDefault="000D2C3C" w:rsidP="008807B7">
            <w:pPr>
              <w:rPr>
                <w:rFonts w:ascii="Arial" w:eastAsia="ＭＳ Ｐゴシック" w:hAnsi="Arial" w:cs="Arial"/>
                <w:color w:val="7F7F7F"/>
                <w:highlight w:val="white"/>
              </w:rPr>
            </w:pPr>
          </w:p>
          <w:p w14:paraId="7E67FC00" w14:textId="77777777" w:rsidR="000D2C3C" w:rsidRPr="000D06D2" w:rsidRDefault="00633AD7" w:rsidP="008807B7">
            <w:pPr>
              <w:rPr>
                <w:rFonts w:ascii="Arial" w:eastAsia="ＭＳ Ｐゴシック" w:hAnsi="Arial" w:cs="Arial"/>
              </w:rPr>
            </w:pPr>
            <w:sdt>
              <w:sdtPr>
                <w:rPr>
                  <w:rFonts w:ascii="Arial" w:eastAsia="ＭＳ Ｐゴシック" w:hAnsi="Arial" w:cs="Arial"/>
                  <w:b/>
                  <w:u w:val="single"/>
                </w:rPr>
                <w:tag w:val="goog_rdk_243"/>
                <w:id w:val="-1187909440"/>
              </w:sdtPr>
              <w:sdtEndPr/>
              <w:sdtContent>
                <w:r w:rsidR="000D2C3C" w:rsidRPr="000D06D2">
                  <w:rPr>
                    <w:rFonts w:ascii="Arial" w:eastAsia="ＭＳ Ｐゴシック" w:hAnsi="Arial" w:cs="Arial"/>
                    <w:b/>
                    <w:u w:val="single"/>
                  </w:rPr>
                  <w:t>Values, balance of effects, acceptability, feasibility</w:t>
                </w:r>
              </w:sdtContent>
            </w:sdt>
            <w:r w:rsidR="000D2C3C" w:rsidRPr="000D06D2">
              <w:rPr>
                <w:rFonts w:ascii="Arial" w:eastAsia="ＭＳ Ｐゴシック" w:hAnsi="Arial" w:cs="Arial"/>
              </w:rPr>
              <w:t>：</w:t>
            </w:r>
          </w:p>
          <w:p w14:paraId="763B8322" w14:textId="77777777" w:rsidR="000D2C3C" w:rsidRPr="000D06D2" w:rsidRDefault="000D2C3C" w:rsidP="008807B7">
            <w:pPr>
              <w:widowControl/>
              <w:jc w:val="left"/>
              <w:rPr>
                <w:rFonts w:ascii="Arial" w:eastAsia="ＭＳ Ｐゴシック" w:hAnsi="Arial" w:cs="Arial"/>
                <w:color w:val="000000"/>
              </w:rPr>
            </w:pPr>
            <w:r w:rsidRPr="000D06D2">
              <w:rPr>
                <w:rFonts w:ascii="Arial" w:eastAsia="ＭＳ Ｐゴシック" w:hAnsi="Arial" w:cs="Arial"/>
                <w:color w:val="000000"/>
              </w:rPr>
              <w:t>The desirable effect of the urine Legionella antigen test is to diagnose Legionella pneumonia and to receive appropriate treatment promptly. An undesirable effect of the test is that the patient may receive unnecessary treatment due to a false positive result.</w:t>
            </w:r>
            <w:r w:rsidRPr="000D06D2">
              <w:t xml:space="preserve"> </w:t>
            </w:r>
            <w:r w:rsidRPr="000D06D2">
              <w:rPr>
                <w:rFonts w:ascii="Arial" w:eastAsia="ＭＳ Ｐゴシック" w:hAnsi="Arial" w:cs="Arial"/>
                <w:color w:val="000000"/>
              </w:rPr>
              <w:t xml:space="preserve">When comparing the desirable effects and harms of testing with those of deciding on a treatment plan without testing, the desirable effects of testing are considered to be </w:t>
            </w:r>
            <w:r>
              <w:rPr>
                <w:rFonts w:ascii="Arial" w:eastAsia="ＭＳ Ｐゴシック" w:hAnsi="Arial" w:cs="Arial"/>
                <w:color w:val="000000"/>
              </w:rPr>
              <w:t>greater</w:t>
            </w:r>
            <w:r w:rsidRPr="000D06D2">
              <w:rPr>
                <w:rFonts w:ascii="Arial" w:eastAsia="ＭＳ Ｐゴシック" w:hAnsi="Arial" w:cs="Arial"/>
                <w:color w:val="000000"/>
              </w:rPr>
              <w:t>. Feasibility is not a problem, and it is a generally accepted medical practice.</w:t>
            </w:r>
          </w:p>
          <w:p w14:paraId="6422A85C" w14:textId="77777777" w:rsidR="000D2C3C" w:rsidRPr="000D06D2" w:rsidRDefault="000D2C3C" w:rsidP="008807B7">
            <w:pPr>
              <w:widowControl/>
              <w:jc w:val="left"/>
              <w:rPr>
                <w:rFonts w:ascii="Arial" w:eastAsia="ＭＳ Ｐゴシック" w:hAnsi="Arial" w:cs="Arial"/>
                <w:color w:val="808080"/>
              </w:rPr>
            </w:pPr>
          </w:p>
          <w:p w14:paraId="20A1B8C0" w14:textId="77777777" w:rsidR="000D2C3C" w:rsidRPr="000D06D2" w:rsidRDefault="000D2C3C" w:rsidP="008807B7">
            <w:pPr>
              <w:rPr>
                <w:rFonts w:ascii="Arial" w:eastAsia="ＭＳ Ｐゴシック" w:hAnsi="Arial" w:cs="Arial"/>
                <w:b/>
                <w:u w:val="single"/>
              </w:rPr>
            </w:pPr>
            <w:r w:rsidRPr="000D06D2">
              <w:rPr>
                <w:rFonts w:ascii="Arial" w:eastAsia="ＭＳ Ｐゴシック" w:hAnsi="Arial" w:cs="Arial"/>
                <w:b/>
                <w:u w:val="single"/>
              </w:rPr>
              <w:t>Panel meeting</w:t>
            </w:r>
          </w:p>
          <w:p w14:paraId="773963BB" w14:textId="77777777" w:rsidR="000D2C3C" w:rsidRPr="000D06D2" w:rsidRDefault="000D2C3C" w:rsidP="008807B7">
            <w:pPr>
              <w:widowControl/>
              <w:jc w:val="left"/>
              <w:rPr>
                <w:rFonts w:ascii="Arial" w:eastAsia="ＭＳ Ｐゴシック" w:hAnsi="Arial" w:cs="Arial"/>
              </w:rPr>
            </w:pPr>
            <w:r w:rsidRPr="000D06D2">
              <w:rPr>
                <w:rFonts w:ascii="Arial" w:eastAsia="ＭＳ Ｐゴシック" w:hAnsi="Arial" w:cs="Arial"/>
              </w:rPr>
              <w:t xml:space="preserve">In the preliminary vote, the median score of </w:t>
            </w:r>
            <w:r>
              <w:rPr>
                <w:rFonts w:ascii="Arial" w:eastAsia="ＭＳ Ｐゴシック" w:hAnsi="Arial" w:cs="Arial"/>
              </w:rPr>
              <w:t>“</w:t>
            </w:r>
            <w:r w:rsidRPr="000D06D2">
              <w:rPr>
                <w:rFonts w:ascii="Arial" w:eastAsia="ＭＳ Ｐゴシック" w:hAnsi="Arial" w:cs="Arial"/>
              </w:rPr>
              <w:t>recommended text proposal</w:t>
            </w:r>
            <w:r>
              <w:rPr>
                <w:rFonts w:ascii="Arial" w:eastAsia="ＭＳ Ｐゴシック" w:hAnsi="Arial" w:cs="Arial"/>
              </w:rPr>
              <w:t>”</w:t>
            </w:r>
            <w:r w:rsidRPr="000D06D2">
              <w:rPr>
                <w:rFonts w:ascii="Arial" w:eastAsia="ＭＳ Ｐゴシック" w:hAnsi="Arial" w:cs="Arial"/>
              </w:rPr>
              <w:t xml:space="preserve"> was 9, and the disagreement index was 0.192 by the modified Delphi method.</w:t>
            </w:r>
          </w:p>
          <w:p w14:paraId="6FB3EFCC" w14:textId="77777777" w:rsidR="000D2C3C" w:rsidRPr="000D06D2" w:rsidRDefault="000D2C3C" w:rsidP="008807B7">
            <w:pPr>
              <w:widowControl/>
              <w:jc w:val="left"/>
              <w:rPr>
                <w:rFonts w:ascii="Arial" w:eastAsia="ＭＳ Ｐゴシック" w:hAnsi="Arial" w:cs="Arial"/>
              </w:rPr>
            </w:pPr>
            <w:r w:rsidRPr="000D06D2">
              <w:rPr>
                <w:rFonts w:ascii="Arial" w:eastAsia="ＭＳ Ｐゴシック" w:hAnsi="Arial" w:cs="Arial"/>
              </w:rPr>
              <w:t>At the panel meeting, the diagnostic performance of urinary antigen testing for Legionella pneumophila serotype 1 a</w:t>
            </w:r>
            <w:r>
              <w:rPr>
                <w:rFonts w:ascii="Arial" w:eastAsia="ＭＳ Ｐゴシック" w:hAnsi="Arial" w:cs="Arial"/>
              </w:rPr>
              <w:t>nd</w:t>
            </w:r>
            <w:r w:rsidRPr="000D06D2">
              <w:rPr>
                <w:rFonts w:ascii="Arial" w:eastAsia="ＭＳ Ｐゴシック" w:hAnsi="Arial" w:cs="Arial"/>
              </w:rPr>
              <w:t xml:space="preserve"> other Legionella species was discussed and added to the implementation considerations.</w:t>
            </w:r>
          </w:p>
          <w:p w14:paraId="6503507B" w14:textId="77777777" w:rsidR="000D2C3C" w:rsidRPr="000D06D2" w:rsidRDefault="000D2C3C" w:rsidP="008807B7">
            <w:pPr>
              <w:widowControl/>
              <w:jc w:val="left"/>
              <w:rPr>
                <w:rFonts w:ascii="Arial" w:eastAsia="ＭＳ Ｐゴシック" w:hAnsi="Arial" w:cs="Arial"/>
                <w:color w:val="808080"/>
              </w:rPr>
            </w:pPr>
          </w:p>
          <w:p w14:paraId="4B3363C3"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b/>
                <w:u w:val="single"/>
              </w:rPr>
              <w:t>Additional considerations</w:t>
            </w:r>
            <w:r w:rsidRPr="000D06D2">
              <w:rPr>
                <w:rFonts w:ascii="Arial" w:eastAsia="ＭＳ Ｐゴシック" w:hAnsi="Arial" w:cs="Arial"/>
              </w:rPr>
              <w:t>：</w:t>
            </w:r>
          </w:p>
          <w:p w14:paraId="0D870AF5"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rPr>
              <w:t xml:space="preserve">The balance of effects depends on the prior probability, the clinical weighting of false positives, and the performance of the test. Therefore, if the clinical situation (characteristics of the patient, characteristics and timing of the test, prior probability, </w:t>
            </w:r>
            <w:r>
              <w:rPr>
                <w:rFonts w:ascii="Arial" w:eastAsia="ＭＳ Ｐゴシック" w:hAnsi="Arial" w:cs="Arial"/>
              </w:rPr>
              <w:t xml:space="preserve">the </w:t>
            </w:r>
            <w:r w:rsidRPr="000D06D2">
              <w:rPr>
                <w:rFonts w:ascii="Arial" w:eastAsia="ＭＳ Ｐゴシック" w:hAnsi="Arial" w:cs="Arial"/>
              </w:rPr>
              <w:t>clinical weighting of false positives</w:t>
            </w:r>
            <w:r>
              <w:rPr>
                <w:rFonts w:ascii="Arial" w:eastAsia="ＭＳ Ｐゴシック" w:hAnsi="Arial" w:cs="Arial"/>
              </w:rPr>
              <w:t>,</w:t>
            </w:r>
            <w:r w:rsidRPr="000D06D2">
              <w:rPr>
                <w:rFonts w:ascii="Arial" w:eastAsia="ＭＳ Ｐゴシック" w:hAnsi="Arial" w:cs="Arial"/>
              </w:rPr>
              <w:t xml:space="preserve"> and other values held by patients and caregivers) changes, the balance of effects may change, and different options may be recommended.</w:t>
            </w:r>
          </w:p>
        </w:tc>
      </w:tr>
    </w:tbl>
    <w:p w14:paraId="187FA4A3" w14:textId="77777777" w:rsidR="000D2C3C" w:rsidRPr="000D06D2"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0D06D2" w14:paraId="4DE68506" w14:textId="77777777" w:rsidTr="008807B7">
        <w:tc>
          <w:tcPr>
            <w:tcW w:w="10800" w:type="dxa"/>
            <w:shd w:val="clear" w:color="auto" w:fill="2E74B5"/>
            <w:tcMar>
              <w:top w:w="75" w:type="dxa"/>
              <w:left w:w="75" w:type="dxa"/>
              <w:bottom w:w="75" w:type="dxa"/>
              <w:right w:w="75" w:type="dxa"/>
            </w:tcMar>
          </w:tcPr>
          <w:p w14:paraId="73DBAF71"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Subgroup considerations</w:t>
            </w:r>
          </w:p>
        </w:tc>
      </w:tr>
      <w:tr w:rsidR="000D2C3C" w:rsidRPr="000D06D2" w14:paraId="530B265F" w14:textId="77777777" w:rsidTr="008807B7">
        <w:trPr>
          <w:trHeight w:val="395"/>
        </w:trPr>
        <w:tc>
          <w:tcPr>
            <w:tcW w:w="10800" w:type="dxa"/>
            <w:tcMar>
              <w:top w:w="75" w:type="dxa"/>
              <w:left w:w="75" w:type="dxa"/>
              <w:bottom w:w="75" w:type="dxa"/>
              <w:right w:w="75" w:type="dxa"/>
            </w:tcMar>
          </w:tcPr>
          <w:p w14:paraId="1F8A2481" w14:textId="77777777" w:rsidR="000D2C3C" w:rsidRPr="000D06D2" w:rsidRDefault="000D2C3C" w:rsidP="008807B7">
            <w:pPr>
              <w:rPr>
                <w:rFonts w:ascii="Arial" w:eastAsia="ＭＳ Ｐゴシック" w:hAnsi="Arial" w:cs="Arial"/>
              </w:rPr>
            </w:pPr>
            <w:r w:rsidRPr="000D06D2">
              <w:rPr>
                <w:rFonts w:ascii="Arial" w:eastAsia="ＭＳ Ｐゴシック" w:hAnsi="Arial" w:cs="Arial"/>
                <w:color w:val="000000"/>
              </w:rPr>
              <w:t>None</w:t>
            </w:r>
          </w:p>
          <w:p w14:paraId="11A71CDE" w14:textId="77777777" w:rsidR="000D2C3C" w:rsidRPr="000D06D2" w:rsidRDefault="000D2C3C" w:rsidP="008807B7">
            <w:pPr>
              <w:rPr>
                <w:rFonts w:ascii="Arial" w:eastAsia="ＭＳ Ｐゴシック" w:hAnsi="Arial" w:cs="Arial"/>
              </w:rPr>
            </w:pPr>
          </w:p>
        </w:tc>
      </w:tr>
      <w:tr w:rsidR="000D2C3C" w:rsidRPr="000D06D2" w14:paraId="435FF2B8" w14:textId="77777777" w:rsidTr="008807B7">
        <w:tc>
          <w:tcPr>
            <w:tcW w:w="10800" w:type="dxa"/>
            <w:shd w:val="clear" w:color="auto" w:fill="2E74B5"/>
            <w:tcMar>
              <w:top w:w="75" w:type="dxa"/>
              <w:left w:w="75" w:type="dxa"/>
              <w:bottom w:w="75" w:type="dxa"/>
              <w:right w:w="75" w:type="dxa"/>
            </w:tcMar>
          </w:tcPr>
          <w:p w14:paraId="6DCBED6A"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Implementation considerations</w:t>
            </w:r>
          </w:p>
        </w:tc>
      </w:tr>
      <w:tr w:rsidR="000D2C3C" w:rsidRPr="000D06D2" w14:paraId="42D1C9C3" w14:textId="77777777" w:rsidTr="008807B7">
        <w:trPr>
          <w:trHeight w:val="353"/>
        </w:trPr>
        <w:tc>
          <w:tcPr>
            <w:tcW w:w="10800" w:type="dxa"/>
            <w:tcMar>
              <w:top w:w="75" w:type="dxa"/>
              <w:left w:w="75" w:type="dxa"/>
              <w:bottom w:w="75" w:type="dxa"/>
              <w:right w:w="75" w:type="dxa"/>
            </w:tcMar>
          </w:tcPr>
          <w:p w14:paraId="52EF5662"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In the studies included in this systematic review, multiple types of test kits were used: 16 results from kits for Legionella pneumophila serotype 1 only, and 20 results from kits for other serotypes and Legionella species other than Legionella pneumophila (including duplicates of multiple kits in the same study).</w:t>
            </w:r>
            <w:r w:rsidRPr="000D06D2">
              <w:t xml:space="preserve"> </w:t>
            </w:r>
            <w:r w:rsidRPr="000D06D2">
              <w:rPr>
                <w:rFonts w:ascii="Arial" w:eastAsia="ＭＳ Ｐゴシック" w:hAnsi="Arial" w:cs="Arial"/>
                <w:color w:val="000000"/>
              </w:rPr>
              <w:t>When conducting urine antigen tests, attention should be paid to the type of test kit and the Legionella species to be tested.</w:t>
            </w:r>
          </w:p>
        </w:tc>
      </w:tr>
    </w:tbl>
    <w:p w14:paraId="053627B8" w14:textId="77777777" w:rsidR="000D2C3C" w:rsidRPr="000D06D2"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0D06D2" w14:paraId="1C771F18" w14:textId="77777777" w:rsidTr="008807B7">
        <w:tc>
          <w:tcPr>
            <w:tcW w:w="10800" w:type="dxa"/>
            <w:shd w:val="clear" w:color="auto" w:fill="2E74B5"/>
            <w:tcMar>
              <w:top w:w="75" w:type="dxa"/>
              <w:left w:w="75" w:type="dxa"/>
              <w:bottom w:w="75" w:type="dxa"/>
              <w:right w:w="75" w:type="dxa"/>
            </w:tcMar>
          </w:tcPr>
          <w:p w14:paraId="099E6436"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Monitoring and evaluation</w:t>
            </w:r>
          </w:p>
        </w:tc>
      </w:tr>
      <w:tr w:rsidR="000D2C3C" w:rsidRPr="000D06D2" w14:paraId="4C38AEB8" w14:textId="77777777" w:rsidTr="008807B7">
        <w:trPr>
          <w:trHeight w:val="439"/>
        </w:trPr>
        <w:tc>
          <w:tcPr>
            <w:tcW w:w="10800" w:type="dxa"/>
            <w:tcMar>
              <w:top w:w="75" w:type="dxa"/>
              <w:left w:w="75" w:type="dxa"/>
              <w:bottom w:w="75" w:type="dxa"/>
              <w:right w:w="75" w:type="dxa"/>
            </w:tcMar>
          </w:tcPr>
          <w:p w14:paraId="20F0AD65" w14:textId="77777777" w:rsidR="000D2C3C" w:rsidRPr="000D06D2" w:rsidRDefault="000D2C3C" w:rsidP="008807B7">
            <w:pPr>
              <w:rPr>
                <w:rFonts w:ascii="Arial" w:eastAsia="ＭＳ Ｐゴシック" w:hAnsi="Arial" w:cs="Arial"/>
              </w:rPr>
            </w:pPr>
            <w:r w:rsidRPr="000D06D2">
              <w:rPr>
                <w:rFonts w:ascii="Arial" w:hAnsi="Arial" w:cs="Arial"/>
              </w:rPr>
              <w:t xml:space="preserve">After the publication of this medical guideline, it is necessary to collect and monitor information on the status of clinical use and problems in conducting the test </w:t>
            </w:r>
            <w:r>
              <w:rPr>
                <w:rFonts w:ascii="Arial" w:hAnsi="Arial" w:cs="Arial"/>
              </w:rPr>
              <w:t>using tools such as</w:t>
            </w:r>
            <w:r w:rsidRPr="000D06D2">
              <w:rPr>
                <w:rFonts w:ascii="Arial" w:hAnsi="Arial" w:cs="Arial"/>
              </w:rPr>
              <w:t xml:space="preserve"> questionnaires.</w:t>
            </w:r>
          </w:p>
        </w:tc>
      </w:tr>
      <w:tr w:rsidR="000D2C3C" w:rsidRPr="000D06D2" w14:paraId="7A17594A" w14:textId="77777777" w:rsidTr="008807B7">
        <w:tc>
          <w:tcPr>
            <w:tcW w:w="10800" w:type="dxa"/>
            <w:shd w:val="clear" w:color="auto" w:fill="2E74B5"/>
            <w:tcMar>
              <w:top w:w="75" w:type="dxa"/>
              <w:left w:w="75" w:type="dxa"/>
              <w:bottom w:w="75" w:type="dxa"/>
              <w:right w:w="75" w:type="dxa"/>
            </w:tcMar>
          </w:tcPr>
          <w:p w14:paraId="35939712" w14:textId="77777777" w:rsidR="000D2C3C" w:rsidRPr="000D06D2" w:rsidRDefault="000D2C3C" w:rsidP="008807B7">
            <w:pPr>
              <w:pStyle w:val="2"/>
              <w:spacing w:before="0" w:after="0"/>
              <w:rPr>
                <w:rFonts w:ascii="Arial" w:hAnsi="Arial" w:cs="Arial"/>
                <w:color w:val="FFFFFF"/>
                <w:sz w:val="21"/>
                <w:szCs w:val="21"/>
              </w:rPr>
            </w:pPr>
            <w:r w:rsidRPr="000D06D2">
              <w:rPr>
                <w:rFonts w:ascii="Arial" w:hAnsi="Arial" w:cs="Arial"/>
                <w:color w:val="FFFFFF"/>
                <w:sz w:val="21"/>
                <w:szCs w:val="21"/>
              </w:rPr>
              <w:t>Research priorities</w:t>
            </w:r>
          </w:p>
        </w:tc>
      </w:tr>
      <w:tr w:rsidR="000D2C3C" w:rsidRPr="000D06D2" w14:paraId="043091BE" w14:textId="77777777" w:rsidTr="008807B7">
        <w:trPr>
          <w:trHeight w:val="922"/>
        </w:trPr>
        <w:tc>
          <w:tcPr>
            <w:tcW w:w="10800" w:type="dxa"/>
            <w:tcMar>
              <w:top w:w="75" w:type="dxa"/>
              <w:left w:w="75" w:type="dxa"/>
              <w:bottom w:w="75" w:type="dxa"/>
              <w:right w:w="75" w:type="dxa"/>
            </w:tcMar>
          </w:tcPr>
          <w:p w14:paraId="6CC95E39" w14:textId="77777777" w:rsidR="000D2C3C" w:rsidRPr="000D06D2" w:rsidRDefault="000D2C3C" w:rsidP="008807B7">
            <w:pPr>
              <w:rPr>
                <w:rFonts w:ascii="Arial" w:eastAsia="ＭＳ Ｐゴシック" w:hAnsi="Arial" w:cs="Arial"/>
                <w:color w:val="000000"/>
              </w:rPr>
            </w:pPr>
            <w:r w:rsidRPr="000D06D2">
              <w:rPr>
                <w:rFonts w:ascii="Arial" w:eastAsia="ＭＳ Ｐゴシック" w:hAnsi="Arial" w:cs="Arial"/>
                <w:color w:val="000000"/>
              </w:rPr>
              <w:t xml:space="preserve">Most of the studies included in the systematic review were </w:t>
            </w:r>
            <w:r>
              <w:rPr>
                <w:rFonts w:ascii="Arial" w:eastAsia="ＭＳ Ｐゴシック" w:hAnsi="Arial" w:cs="Arial"/>
                <w:color w:val="000000"/>
              </w:rPr>
              <w:t>on</w:t>
            </w:r>
            <w:r w:rsidRPr="000D06D2">
              <w:rPr>
                <w:rFonts w:ascii="Arial" w:eastAsia="ＭＳ Ｐゴシック" w:hAnsi="Arial" w:cs="Arial"/>
                <w:color w:val="000000"/>
              </w:rPr>
              <w:t xml:space="preserve"> patients with pneumonia.</w:t>
            </w:r>
            <w:r w:rsidRPr="000D06D2">
              <w:t xml:space="preserve"> </w:t>
            </w:r>
            <w:r w:rsidRPr="000D06D2">
              <w:rPr>
                <w:rFonts w:ascii="Arial" w:eastAsia="ＭＳ Ｐゴシック" w:hAnsi="Arial" w:cs="Arial"/>
                <w:color w:val="000000"/>
              </w:rPr>
              <w:t>Studies on the diagnostic accuracy of urinary Legionella antigen testing in patients with ARDS are needed.</w:t>
            </w:r>
            <w:r w:rsidRPr="000D06D2">
              <w:t xml:space="preserve"> </w:t>
            </w:r>
            <w:r w:rsidRPr="000D06D2">
              <w:rPr>
                <w:rFonts w:ascii="Arial" w:eastAsia="ＭＳ Ｐゴシック" w:hAnsi="Arial" w:cs="Arial"/>
                <w:color w:val="000000"/>
              </w:rPr>
              <w:t>Research on the diagnostic accuracy of test kits</w:t>
            </w:r>
            <w:r>
              <w:rPr>
                <w:rFonts w:ascii="Arial" w:eastAsia="ＭＳ Ｐゴシック" w:hAnsi="Arial" w:cs="Arial"/>
                <w:color w:val="000000"/>
              </w:rPr>
              <w:t>,</w:t>
            </w:r>
            <w:r w:rsidRPr="000D06D2">
              <w:rPr>
                <w:rFonts w:ascii="Arial" w:eastAsia="ＭＳ Ｐゴシック" w:hAnsi="Arial" w:cs="Arial"/>
                <w:color w:val="000000"/>
              </w:rPr>
              <w:t xml:space="preserve"> including serotypes other than type 1 and Legionella species other than Legionella pneumophila</w:t>
            </w:r>
            <w:r>
              <w:rPr>
                <w:rFonts w:ascii="Arial" w:eastAsia="ＭＳ Ｐゴシック" w:hAnsi="Arial" w:cs="Arial"/>
                <w:color w:val="000000"/>
              </w:rPr>
              <w:t>,</w:t>
            </w:r>
            <w:r w:rsidRPr="000D06D2">
              <w:rPr>
                <w:rFonts w:ascii="Arial" w:eastAsia="ＭＳ Ｐゴシック" w:hAnsi="Arial" w:cs="Arial"/>
                <w:color w:val="000000"/>
              </w:rPr>
              <w:t xml:space="preserve"> is also required.</w:t>
            </w:r>
          </w:p>
        </w:tc>
      </w:tr>
    </w:tbl>
    <w:p w14:paraId="5653E231" w14:textId="77777777" w:rsidR="000D2C3C" w:rsidRPr="000D06D2" w:rsidRDefault="000D2C3C" w:rsidP="008807B7">
      <w:pPr>
        <w:rPr>
          <w:rFonts w:ascii="Arial" w:eastAsia="ＭＳ Ｐゴシック" w:hAnsi="Arial" w:cs="Arial"/>
        </w:rPr>
      </w:pPr>
    </w:p>
    <w:p w14:paraId="6B19462B" w14:textId="77777777" w:rsidR="000D2C3C" w:rsidRPr="009A07E1" w:rsidRDefault="000D2C3C" w:rsidP="008807B7">
      <w:pPr>
        <w:rPr>
          <w:rFonts w:ascii="Arial" w:hAnsi="Arial" w:cs="Arial"/>
        </w:rPr>
      </w:pPr>
    </w:p>
    <w:p w14:paraId="43A5CDB1" w14:textId="77777777" w:rsidR="000D2C3C" w:rsidRPr="009A07E1" w:rsidRDefault="000D2C3C" w:rsidP="008807B7">
      <w:pPr>
        <w:rPr>
          <w:rFonts w:ascii="Arial" w:hAnsi="Arial" w:cs="Arial"/>
        </w:rPr>
      </w:pPr>
    </w:p>
    <w:p w14:paraId="4AD0D2B2" w14:textId="77777777" w:rsidR="000D2C3C" w:rsidRDefault="000D2C3C" w:rsidP="008807B7"/>
    <w:p w14:paraId="66E0B8D9" w14:textId="7AEC9828" w:rsidR="000D2C3C" w:rsidRDefault="000D2C3C">
      <w:r>
        <w:br w:type="page"/>
      </w:r>
    </w:p>
    <w:p w14:paraId="5C0A9D25" w14:textId="77777777" w:rsidR="000D2C3C" w:rsidRDefault="000D2C3C">
      <w:pPr>
        <w:sectPr w:rsidR="000D2C3C" w:rsidSect="008807B7">
          <w:pgSz w:w="11906" w:h="16838"/>
          <w:pgMar w:top="720" w:right="720" w:bottom="720" w:left="720" w:header="851" w:footer="992" w:gutter="0"/>
          <w:cols w:space="425"/>
          <w:docGrid w:type="lines" w:linePitch="360"/>
        </w:sectPr>
      </w:pPr>
    </w:p>
    <w:p w14:paraId="4CEFED4F" w14:textId="77777777" w:rsidR="000D2C3C" w:rsidRPr="00D3780E" w:rsidRDefault="000D2C3C">
      <w:pPr>
        <w:rPr>
          <w:rFonts w:ascii="Arial" w:eastAsia="ＭＳ Ｐゴシック" w:hAnsi="Arial"/>
          <w:sz w:val="24"/>
        </w:rPr>
      </w:pPr>
      <w:r>
        <w:rPr>
          <w:rFonts w:ascii="Arial" w:eastAsia="ＭＳ Ｐゴシック" w:hAnsi="Arial" w:cs="Arial Unicode MS"/>
          <w:b/>
          <w:bCs/>
          <w:color w:val="000000" w:themeColor="text1"/>
          <w:sz w:val="24"/>
        </w:rPr>
        <w:lastRenderedPageBreak/>
        <w:t>CQ6</w:t>
      </w:r>
      <w:r w:rsidRPr="002C3457">
        <w:rPr>
          <w:rFonts w:ascii="Arial" w:eastAsia="ＭＳ Ｐゴシック" w:hAnsi="Arial" w:cs="Arial"/>
          <w:b/>
          <w:bCs/>
          <w:color w:val="000000" w:themeColor="text1"/>
          <w:sz w:val="24"/>
        </w:rPr>
        <w:t xml:space="preserve"> </w:t>
      </w:r>
      <w:r w:rsidRPr="00EF1B03">
        <w:rPr>
          <w:rFonts w:ascii="Arial" w:eastAsia="Times New Roman" w:hAnsi="Arial" w:cs="Arial"/>
          <w:b/>
          <w:bCs/>
          <w:color w:val="000000"/>
          <w:sz w:val="24"/>
        </w:rPr>
        <w:t xml:space="preserve">Should antigen and PCR tests of the pharyngeal swabs and serum antibody tests be used to identify </w:t>
      </w:r>
      <w:r w:rsidRPr="00EF1B03">
        <w:rPr>
          <w:rFonts w:ascii="Arial" w:eastAsia="Times New Roman" w:hAnsi="Arial" w:cs="Arial"/>
          <w:b/>
          <w:bCs/>
          <w:i/>
          <w:iCs/>
          <w:color w:val="000000"/>
          <w:sz w:val="24"/>
        </w:rPr>
        <w:t>Mycoplasma</w:t>
      </w:r>
      <w:r w:rsidRPr="00EF1B03">
        <w:rPr>
          <w:rFonts w:ascii="Arial" w:eastAsia="Times New Roman" w:hAnsi="Arial" w:cs="Arial"/>
          <w:b/>
          <w:bCs/>
          <w:color w:val="000000"/>
          <w:sz w:val="24"/>
        </w:rPr>
        <w:t xml:space="preserve"> pneumonia as the causative disease of ARDS?</w:t>
      </w:r>
    </w:p>
    <w:p w14:paraId="2B6FC26C" w14:textId="6520A6EE" w:rsidR="000D2C3C" w:rsidRPr="00BA363B" w:rsidRDefault="00BA363B" w:rsidP="00BA363B">
      <w:pPr>
        <w:rPr>
          <w:rFonts w:ascii="Arial" w:eastAsia="ＭＳ Ｐゴシック" w:hAnsi="Arial"/>
        </w:rPr>
      </w:pPr>
      <w:r>
        <w:rPr>
          <w:rFonts w:ascii="Arial" w:eastAsia="ＭＳ Ｐゴシック" w:hAnsi="Arial"/>
        </w:rPr>
        <w:t>1.</w:t>
      </w:r>
      <w:r w:rsidR="000D2C3C" w:rsidRPr="00BA363B">
        <w:rPr>
          <w:rFonts w:ascii="Arial" w:eastAsia="ＭＳ Ｐゴシック" w:hAnsi="Arial" w:hint="eastAsia"/>
        </w:rPr>
        <w:t>S</w:t>
      </w:r>
      <w:r w:rsidR="000D2C3C" w:rsidRPr="00BA363B">
        <w:rPr>
          <w:rFonts w:ascii="Arial" w:eastAsia="ＭＳ Ｐゴシック" w:hAnsi="Arial"/>
        </w:rPr>
        <w:t>earch strategy</w:t>
      </w:r>
    </w:p>
    <w:p w14:paraId="79827116" w14:textId="77777777" w:rsidR="000D2C3C" w:rsidRPr="00D3780E" w:rsidRDefault="000D2C3C" w:rsidP="008807B7">
      <w:pPr>
        <w:jc w:val="left"/>
        <w:rPr>
          <w:rFonts w:ascii="Arial" w:eastAsia="ＭＳ Ｐゴシック" w:hAnsi="Arial" w:cs="Arial"/>
          <w:color w:val="000000" w:themeColor="text1"/>
          <w:szCs w:val="21"/>
        </w:rPr>
      </w:pPr>
      <w:r w:rsidRPr="00D3780E">
        <w:rPr>
          <w:rFonts w:ascii="Arial" w:eastAsia="ＭＳ Ｐゴシック" w:hAnsi="Arial" w:cs="Arial"/>
          <w:color w:val="000000" w:themeColor="text1"/>
          <w:szCs w:val="21"/>
        </w:rPr>
        <w:t xml:space="preserve">MEDLINE via PubMed </w:t>
      </w:r>
      <w:r w:rsidRPr="00D3780E">
        <w:rPr>
          <w:rFonts w:ascii="Arial" w:eastAsia="ＭＳ Ｐゴシック" w:hAnsi="Arial" w:cs="Arial"/>
          <w:color w:val="000000" w:themeColor="text1"/>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D3780E">
        <w:rPr>
          <w:rFonts w:ascii="Arial" w:eastAsia="ＭＳ Ｐゴシック" w:hAnsi="Arial" w:cs="Arial"/>
          <w:color w:val="000000" w:themeColor="text1"/>
          <w:kern w:val="0"/>
          <w:szCs w:val="21"/>
        </w:rPr>
        <w:t>2020/4/15</w:t>
      </w:r>
      <w:r w:rsidRPr="00D3780E">
        <w:rPr>
          <w:rFonts w:ascii="Arial" w:eastAsia="ＭＳ Ｐゴシック" w:hAnsi="Arial" w:cs="Arial"/>
          <w:color w:val="000000" w:themeColor="text1"/>
          <w:kern w:val="0"/>
          <w:szCs w:val="21"/>
        </w:rPr>
        <w:t>）</w:t>
      </w:r>
    </w:p>
    <w:tbl>
      <w:tblPr>
        <w:tblW w:w="8500"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1120"/>
        <w:gridCol w:w="7380"/>
      </w:tblGrid>
      <w:tr w:rsidR="000D2C3C" w:rsidRPr="00D3780E" w14:paraId="0144320E" w14:textId="77777777" w:rsidTr="008807B7">
        <w:trPr>
          <w:trHeight w:val="400"/>
        </w:trPr>
        <w:tc>
          <w:tcPr>
            <w:tcW w:w="1120" w:type="dxa"/>
            <w:shd w:val="clear" w:color="auto" w:fill="auto"/>
            <w:noWrap/>
            <w:vAlign w:val="center"/>
            <w:hideMark/>
          </w:tcPr>
          <w:p w14:paraId="1C39609D"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w:t>
            </w:r>
          </w:p>
        </w:tc>
        <w:tc>
          <w:tcPr>
            <w:tcW w:w="7380" w:type="dxa"/>
            <w:shd w:val="clear" w:color="auto" w:fill="auto"/>
            <w:noWrap/>
            <w:vAlign w:val="center"/>
            <w:hideMark/>
          </w:tcPr>
          <w:p w14:paraId="603C382E"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acute lung injury[MeSH Terms]</w:t>
            </w:r>
          </w:p>
        </w:tc>
      </w:tr>
      <w:tr w:rsidR="000D2C3C" w:rsidRPr="00D3780E" w14:paraId="7ABDDA44" w14:textId="77777777" w:rsidTr="008807B7">
        <w:trPr>
          <w:trHeight w:val="400"/>
        </w:trPr>
        <w:tc>
          <w:tcPr>
            <w:tcW w:w="1120" w:type="dxa"/>
            <w:shd w:val="clear" w:color="auto" w:fill="auto"/>
            <w:noWrap/>
            <w:vAlign w:val="center"/>
            <w:hideMark/>
          </w:tcPr>
          <w:p w14:paraId="3040E16F"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#2</w:t>
            </w:r>
          </w:p>
        </w:tc>
        <w:tc>
          <w:tcPr>
            <w:tcW w:w="7380" w:type="dxa"/>
            <w:shd w:val="clear" w:color="auto" w:fill="auto"/>
            <w:noWrap/>
            <w:vAlign w:val="center"/>
            <w:hideMark/>
          </w:tcPr>
          <w:p w14:paraId="44152875"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acute respiratory distress syndrome[MeSH Terms]</w:t>
            </w:r>
          </w:p>
        </w:tc>
      </w:tr>
      <w:tr w:rsidR="000D2C3C" w:rsidRPr="00D3780E" w14:paraId="15375084" w14:textId="77777777" w:rsidTr="008807B7">
        <w:trPr>
          <w:trHeight w:val="400"/>
        </w:trPr>
        <w:tc>
          <w:tcPr>
            <w:tcW w:w="1120" w:type="dxa"/>
            <w:shd w:val="clear" w:color="auto" w:fill="auto"/>
            <w:noWrap/>
            <w:vAlign w:val="center"/>
            <w:hideMark/>
          </w:tcPr>
          <w:p w14:paraId="606B6F6B"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#3</w:t>
            </w:r>
          </w:p>
        </w:tc>
        <w:tc>
          <w:tcPr>
            <w:tcW w:w="7380" w:type="dxa"/>
            <w:shd w:val="clear" w:color="auto" w:fill="auto"/>
            <w:noWrap/>
            <w:vAlign w:val="center"/>
            <w:hideMark/>
          </w:tcPr>
          <w:p w14:paraId="149E3A82"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ALI[Title/Abstract]</w:t>
            </w:r>
          </w:p>
        </w:tc>
      </w:tr>
      <w:tr w:rsidR="000D2C3C" w:rsidRPr="00D3780E" w14:paraId="671039E6" w14:textId="77777777" w:rsidTr="008807B7">
        <w:trPr>
          <w:trHeight w:val="400"/>
        </w:trPr>
        <w:tc>
          <w:tcPr>
            <w:tcW w:w="1120" w:type="dxa"/>
            <w:shd w:val="clear" w:color="auto" w:fill="auto"/>
            <w:noWrap/>
            <w:vAlign w:val="center"/>
            <w:hideMark/>
          </w:tcPr>
          <w:p w14:paraId="06188FC7"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#4</w:t>
            </w:r>
          </w:p>
        </w:tc>
        <w:tc>
          <w:tcPr>
            <w:tcW w:w="7380" w:type="dxa"/>
            <w:shd w:val="clear" w:color="auto" w:fill="auto"/>
            <w:noWrap/>
            <w:vAlign w:val="center"/>
            <w:hideMark/>
          </w:tcPr>
          <w:p w14:paraId="77508521"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ARDS[Title/Abstract]</w:t>
            </w:r>
          </w:p>
        </w:tc>
      </w:tr>
      <w:tr w:rsidR="000D2C3C" w:rsidRPr="00D3780E" w14:paraId="10AF6475" w14:textId="77777777" w:rsidTr="008807B7">
        <w:trPr>
          <w:trHeight w:val="400"/>
        </w:trPr>
        <w:tc>
          <w:tcPr>
            <w:tcW w:w="1120" w:type="dxa"/>
            <w:shd w:val="clear" w:color="auto" w:fill="auto"/>
            <w:noWrap/>
            <w:vAlign w:val="center"/>
            <w:hideMark/>
          </w:tcPr>
          <w:p w14:paraId="748A1095"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#5</w:t>
            </w:r>
          </w:p>
        </w:tc>
        <w:tc>
          <w:tcPr>
            <w:tcW w:w="7380" w:type="dxa"/>
            <w:shd w:val="clear" w:color="auto" w:fill="auto"/>
            <w:noWrap/>
            <w:vAlign w:val="center"/>
            <w:hideMark/>
          </w:tcPr>
          <w:p w14:paraId="6FAB10C6"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acute lung injur*[Title/Abstract]</w:t>
            </w:r>
          </w:p>
        </w:tc>
      </w:tr>
      <w:tr w:rsidR="000D2C3C" w:rsidRPr="00D3780E" w14:paraId="06AEA216" w14:textId="77777777" w:rsidTr="008807B7">
        <w:trPr>
          <w:trHeight w:val="400"/>
        </w:trPr>
        <w:tc>
          <w:tcPr>
            <w:tcW w:w="1120" w:type="dxa"/>
            <w:shd w:val="clear" w:color="auto" w:fill="auto"/>
            <w:noWrap/>
            <w:vAlign w:val="center"/>
            <w:hideMark/>
          </w:tcPr>
          <w:p w14:paraId="33AD9EF7"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#6</w:t>
            </w:r>
          </w:p>
        </w:tc>
        <w:tc>
          <w:tcPr>
            <w:tcW w:w="7380" w:type="dxa"/>
            <w:shd w:val="clear" w:color="auto" w:fill="auto"/>
            <w:noWrap/>
            <w:vAlign w:val="center"/>
            <w:hideMark/>
          </w:tcPr>
          <w:p w14:paraId="26B847FE"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hypoxemic respiratory failure[Title/Abstract]</w:t>
            </w:r>
          </w:p>
        </w:tc>
      </w:tr>
      <w:tr w:rsidR="000D2C3C" w:rsidRPr="00D3780E" w14:paraId="5244D9BD" w14:textId="77777777" w:rsidTr="008807B7">
        <w:trPr>
          <w:trHeight w:val="400"/>
        </w:trPr>
        <w:tc>
          <w:tcPr>
            <w:tcW w:w="1120" w:type="dxa"/>
            <w:shd w:val="clear" w:color="auto" w:fill="auto"/>
            <w:noWrap/>
            <w:vAlign w:val="center"/>
            <w:hideMark/>
          </w:tcPr>
          <w:p w14:paraId="748CCC0E"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#7</w:t>
            </w:r>
          </w:p>
        </w:tc>
        <w:tc>
          <w:tcPr>
            <w:tcW w:w="7380" w:type="dxa"/>
            <w:shd w:val="clear" w:color="auto" w:fill="auto"/>
            <w:noWrap/>
            <w:vAlign w:val="center"/>
            <w:hideMark/>
          </w:tcPr>
          <w:p w14:paraId="587D196A"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shock[Title/Abstract]</w:t>
            </w:r>
          </w:p>
        </w:tc>
      </w:tr>
      <w:tr w:rsidR="000D2C3C" w:rsidRPr="00D3780E" w14:paraId="5ED0F10C" w14:textId="77777777" w:rsidTr="008807B7">
        <w:trPr>
          <w:trHeight w:val="400"/>
        </w:trPr>
        <w:tc>
          <w:tcPr>
            <w:tcW w:w="1120" w:type="dxa"/>
            <w:shd w:val="clear" w:color="auto" w:fill="auto"/>
            <w:noWrap/>
            <w:vAlign w:val="center"/>
            <w:hideMark/>
          </w:tcPr>
          <w:p w14:paraId="36620685"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#8</w:t>
            </w:r>
          </w:p>
        </w:tc>
        <w:tc>
          <w:tcPr>
            <w:tcW w:w="7380" w:type="dxa"/>
            <w:shd w:val="clear" w:color="auto" w:fill="auto"/>
            <w:noWrap/>
            <w:vAlign w:val="center"/>
            <w:hideMark/>
          </w:tcPr>
          <w:p w14:paraId="69A0F481"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intensive care units[Title/Abstract]</w:t>
            </w:r>
          </w:p>
        </w:tc>
      </w:tr>
      <w:tr w:rsidR="000D2C3C" w:rsidRPr="00D3780E" w14:paraId="26F4DB3D" w14:textId="77777777" w:rsidTr="008807B7">
        <w:trPr>
          <w:trHeight w:val="400"/>
        </w:trPr>
        <w:tc>
          <w:tcPr>
            <w:tcW w:w="1120" w:type="dxa"/>
            <w:shd w:val="clear" w:color="auto" w:fill="auto"/>
            <w:noWrap/>
            <w:vAlign w:val="center"/>
            <w:hideMark/>
          </w:tcPr>
          <w:p w14:paraId="10BC40B0"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#9</w:t>
            </w:r>
          </w:p>
        </w:tc>
        <w:tc>
          <w:tcPr>
            <w:tcW w:w="7380" w:type="dxa"/>
            <w:shd w:val="clear" w:color="auto" w:fill="auto"/>
            <w:noWrap/>
            <w:vAlign w:val="center"/>
            <w:hideMark/>
          </w:tcPr>
          <w:p w14:paraId="210A65EC"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 OR #2 OR #3 OR #4 OR #5 OR #6 OR #7 OR #8</w:t>
            </w:r>
          </w:p>
        </w:tc>
      </w:tr>
      <w:tr w:rsidR="000D2C3C" w:rsidRPr="00D3780E" w14:paraId="38C1DA61" w14:textId="77777777" w:rsidTr="008807B7">
        <w:trPr>
          <w:trHeight w:val="400"/>
        </w:trPr>
        <w:tc>
          <w:tcPr>
            <w:tcW w:w="1120" w:type="dxa"/>
            <w:shd w:val="clear" w:color="auto" w:fill="auto"/>
            <w:noWrap/>
            <w:vAlign w:val="center"/>
            <w:hideMark/>
          </w:tcPr>
          <w:p w14:paraId="1A8B7819"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#10</w:t>
            </w:r>
          </w:p>
        </w:tc>
        <w:tc>
          <w:tcPr>
            <w:tcW w:w="7380" w:type="dxa"/>
            <w:shd w:val="clear" w:color="auto" w:fill="auto"/>
            <w:noWrap/>
            <w:vAlign w:val="center"/>
            <w:hideMark/>
          </w:tcPr>
          <w:p w14:paraId="738B0EC0"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antigen[Title/Abstract]</w:t>
            </w:r>
          </w:p>
        </w:tc>
      </w:tr>
      <w:tr w:rsidR="000D2C3C" w:rsidRPr="00D3780E" w14:paraId="3733670A" w14:textId="77777777" w:rsidTr="008807B7">
        <w:trPr>
          <w:trHeight w:val="400"/>
        </w:trPr>
        <w:tc>
          <w:tcPr>
            <w:tcW w:w="1120" w:type="dxa"/>
            <w:shd w:val="clear" w:color="auto" w:fill="auto"/>
            <w:noWrap/>
            <w:vAlign w:val="center"/>
            <w:hideMark/>
          </w:tcPr>
          <w:p w14:paraId="7FE3942D"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#11</w:t>
            </w:r>
          </w:p>
        </w:tc>
        <w:tc>
          <w:tcPr>
            <w:tcW w:w="7380" w:type="dxa"/>
            <w:shd w:val="clear" w:color="auto" w:fill="auto"/>
            <w:noWrap/>
            <w:vAlign w:val="center"/>
            <w:hideMark/>
          </w:tcPr>
          <w:p w14:paraId="58B8737D"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pcr[Title/Abstract]</w:t>
            </w:r>
          </w:p>
        </w:tc>
      </w:tr>
      <w:tr w:rsidR="000D2C3C" w:rsidRPr="00D3780E" w14:paraId="6DED260C" w14:textId="77777777" w:rsidTr="008807B7">
        <w:trPr>
          <w:trHeight w:val="400"/>
        </w:trPr>
        <w:tc>
          <w:tcPr>
            <w:tcW w:w="1120" w:type="dxa"/>
            <w:shd w:val="clear" w:color="auto" w:fill="auto"/>
            <w:noWrap/>
            <w:vAlign w:val="center"/>
            <w:hideMark/>
          </w:tcPr>
          <w:p w14:paraId="4A04C24C"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#12</w:t>
            </w:r>
          </w:p>
        </w:tc>
        <w:tc>
          <w:tcPr>
            <w:tcW w:w="7380" w:type="dxa"/>
            <w:shd w:val="clear" w:color="auto" w:fill="auto"/>
            <w:noWrap/>
            <w:vAlign w:val="center"/>
            <w:hideMark/>
          </w:tcPr>
          <w:p w14:paraId="339ECB61"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real time pcr[Title/Abstract]</w:t>
            </w:r>
          </w:p>
        </w:tc>
      </w:tr>
      <w:tr w:rsidR="000D2C3C" w:rsidRPr="00D3780E" w14:paraId="73BA009B" w14:textId="77777777" w:rsidTr="008807B7">
        <w:trPr>
          <w:trHeight w:val="400"/>
        </w:trPr>
        <w:tc>
          <w:tcPr>
            <w:tcW w:w="1120" w:type="dxa"/>
            <w:shd w:val="clear" w:color="auto" w:fill="auto"/>
            <w:noWrap/>
            <w:vAlign w:val="center"/>
            <w:hideMark/>
          </w:tcPr>
          <w:p w14:paraId="3DD98415"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#13</w:t>
            </w:r>
          </w:p>
        </w:tc>
        <w:tc>
          <w:tcPr>
            <w:tcW w:w="7380" w:type="dxa"/>
            <w:shd w:val="clear" w:color="auto" w:fill="auto"/>
            <w:noWrap/>
            <w:vAlign w:val="center"/>
            <w:hideMark/>
          </w:tcPr>
          <w:p w14:paraId="5CACFEDB"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antibody[Title/Abstract]</w:t>
            </w:r>
          </w:p>
        </w:tc>
      </w:tr>
      <w:tr w:rsidR="000D2C3C" w:rsidRPr="00D3780E" w14:paraId="39FF1BA0" w14:textId="77777777" w:rsidTr="008807B7">
        <w:trPr>
          <w:trHeight w:val="400"/>
        </w:trPr>
        <w:tc>
          <w:tcPr>
            <w:tcW w:w="1120" w:type="dxa"/>
            <w:shd w:val="clear" w:color="auto" w:fill="auto"/>
            <w:noWrap/>
            <w:vAlign w:val="center"/>
            <w:hideMark/>
          </w:tcPr>
          <w:p w14:paraId="41B62D79"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#14</w:t>
            </w:r>
          </w:p>
        </w:tc>
        <w:tc>
          <w:tcPr>
            <w:tcW w:w="7380" w:type="dxa"/>
            <w:shd w:val="clear" w:color="auto" w:fill="auto"/>
            <w:noWrap/>
            <w:vAlign w:val="center"/>
            <w:hideMark/>
          </w:tcPr>
          <w:p w14:paraId="04FB5BD8"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serology[Title/Abstract]</w:t>
            </w:r>
          </w:p>
        </w:tc>
      </w:tr>
      <w:tr w:rsidR="000D2C3C" w:rsidRPr="00D3780E" w14:paraId="5F31B1EE" w14:textId="77777777" w:rsidTr="008807B7">
        <w:trPr>
          <w:trHeight w:val="400"/>
        </w:trPr>
        <w:tc>
          <w:tcPr>
            <w:tcW w:w="1120" w:type="dxa"/>
            <w:shd w:val="clear" w:color="auto" w:fill="auto"/>
            <w:noWrap/>
            <w:vAlign w:val="center"/>
            <w:hideMark/>
          </w:tcPr>
          <w:p w14:paraId="0AD39EC6"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#15</w:t>
            </w:r>
          </w:p>
        </w:tc>
        <w:tc>
          <w:tcPr>
            <w:tcW w:w="7380" w:type="dxa"/>
            <w:shd w:val="clear" w:color="auto" w:fill="auto"/>
            <w:noWrap/>
            <w:vAlign w:val="center"/>
            <w:hideMark/>
          </w:tcPr>
          <w:p w14:paraId="737EB6A4"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diagnosis[Title/Abstract]</w:t>
            </w:r>
          </w:p>
        </w:tc>
      </w:tr>
      <w:tr w:rsidR="000D2C3C" w:rsidRPr="00D3780E" w14:paraId="61C0FECD" w14:textId="77777777" w:rsidTr="008807B7">
        <w:trPr>
          <w:trHeight w:val="400"/>
        </w:trPr>
        <w:tc>
          <w:tcPr>
            <w:tcW w:w="1120" w:type="dxa"/>
            <w:shd w:val="clear" w:color="auto" w:fill="auto"/>
            <w:noWrap/>
            <w:vAlign w:val="center"/>
            <w:hideMark/>
          </w:tcPr>
          <w:p w14:paraId="1083D726"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#16</w:t>
            </w:r>
          </w:p>
        </w:tc>
        <w:tc>
          <w:tcPr>
            <w:tcW w:w="7380" w:type="dxa"/>
            <w:shd w:val="clear" w:color="auto" w:fill="auto"/>
            <w:noWrap/>
            <w:vAlign w:val="center"/>
            <w:hideMark/>
          </w:tcPr>
          <w:p w14:paraId="2CE17E8F"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#10 OR #11 OR #12 OR #13 OR #14 OR #15</w:t>
            </w:r>
          </w:p>
        </w:tc>
      </w:tr>
      <w:tr w:rsidR="000D2C3C" w:rsidRPr="00D3780E" w14:paraId="5397A7FE" w14:textId="77777777" w:rsidTr="008807B7">
        <w:trPr>
          <w:trHeight w:val="400"/>
        </w:trPr>
        <w:tc>
          <w:tcPr>
            <w:tcW w:w="1120" w:type="dxa"/>
            <w:shd w:val="clear" w:color="auto" w:fill="auto"/>
            <w:noWrap/>
            <w:vAlign w:val="center"/>
            <w:hideMark/>
          </w:tcPr>
          <w:p w14:paraId="43FBE9EB"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#17</w:t>
            </w:r>
          </w:p>
        </w:tc>
        <w:tc>
          <w:tcPr>
            <w:tcW w:w="7380" w:type="dxa"/>
            <w:shd w:val="clear" w:color="auto" w:fill="auto"/>
            <w:noWrap/>
            <w:vAlign w:val="center"/>
            <w:hideMark/>
          </w:tcPr>
          <w:p w14:paraId="3249C858"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pneumonia, mycoplasma[MeSH Terms]</w:t>
            </w:r>
          </w:p>
        </w:tc>
      </w:tr>
      <w:tr w:rsidR="000D2C3C" w:rsidRPr="00D3780E" w14:paraId="0C9D623C" w14:textId="77777777" w:rsidTr="008807B7">
        <w:trPr>
          <w:trHeight w:val="400"/>
        </w:trPr>
        <w:tc>
          <w:tcPr>
            <w:tcW w:w="1120" w:type="dxa"/>
            <w:shd w:val="clear" w:color="auto" w:fill="auto"/>
            <w:noWrap/>
            <w:vAlign w:val="center"/>
            <w:hideMark/>
          </w:tcPr>
          <w:p w14:paraId="7C1494CF"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#18</w:t>
            </w:r>
          </w:p>
        </w:tc>
        <w:tc>
          <w:tcPr>
            <w:tcW w:w="7380" w:type="dxa"/>
            <w:shd w:val="clear" w:color="auto" w:fill="auto"/>
            <w:noWrap/>
            <w:vAlign w:val="center"/>
            <w:hideMark/>
          </w:tcPr>
          <w:p w14:paraId="3C9DCBBA"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mycoplasma pneumon*[Title/Abstract]</w:t>
            </w:r>
          </w:p>
        </w:tc>
      </w:tr>
      <w:tr w:rsidR="000D2C3C" w:rsidRPr="00D3780E" w14:paraId="75A0E1A1" w14:textId="77777777" w:rsidTr="008807B7">
        <w:trPr>
          <w:trHeight w:val="400"/>
        </w:trPr>
        <w:tc>
          <w:tcPr>
            <w:tcW w:w="1120" w:type="dxa"/>
            <w:shd w:val="clear" w:color="auto" w:fill="auto"/>
            <w:noWrap/>
            <w:vAlign w:val="center"/>
            <w:hideMark/>
          </w:tcPr>
          <w:p w14:paraId="0CCE4C1A"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#19</w:t>
            </w:r>
          </w:p>
        </w:tc>
        <w:tc>
          <w:tcPr>
            <w:tcW w:w="7380" w:type="dxa"/>
            <w:shd w:val="clear" w:color="auto" w:fill="auto"/>
            <w:noWrap/>
            <w:vAlign w:val="center"/>
            <w:hideMark/>
          </w:tcPr>
          <w:p w14:paraId="614A2CAD"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m.pneumon*[Title/Abstract]</w:t>
            </w:r>
          </w:p>
        </w:tc>
      </w:tr>
      <w:tr w:rsidR="000D2C3C" w:rsidRPr="00D3780E" w14:paraId="439ACCA7" w14:textId="77777777" w:rsidTr="008807B7">
        <w:trPr>
          <w:trHeight w:val="400"/>
        </w:trPr>
        <w:tc>
          <w:tcPr>
            <w:tcW w:w="1120" w:type="dxa"/>
            <w:shd w:val="clear" w:color="auto" w:fill="auto"/>
            <w:noWrap/>
            <w:vAlign w:val="center"/>
            <w:hideMark/>
          </w:tcPr>
          <w:p w14:paraId="37FCD633"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#20</w:t>
            </w:r>
          </w:p>
        </w:tc>
        <w:tc>
          <w:tcPr>
            <w:tcW w:w="7380" w:type="dxa"/>
            <w:shd w:val="clear" w:color="auto" w:fill="auto"/>
            <w:noWrap/>
            <w:vAlign w:val="center"/>
            <w:hideMark/>
          </w:tcPr>
          <w:p w14:paraId="79B22DFA"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#17 OR #18 OR #19</w:t>
            </w:r>
          </w:p>
        </w:tc>
      </w:tr>
      <w:tr w:rsidR="000D2C3C" w:rsidRPr="00D3780E" w14:paraId="1FCCB660" w14:textId="77777777" w:rsidTr="008807B7">
        <w:trPr>
          <w:trHeight w:val="400"/>
        </w:trPr>
        <w:tc>
          <w:tcPr>
            <w:tcW w:w="1120" w:type="dxa"/>
            <w:shd w:val="clear" w:color="auto" w:fill="auto"/>
            <w:noWrap/>
            <w:vAlign w:val="center"/>
            <w:hideMark/>
          </w:tcPr>
          <w:p w14:paraId="24A9EDD3"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#21</w:t>
            </w:r>
          </w:p>
        </w:tc>
        <w:tc>
          <w:tcPr>
            <w:tcW w:w="7380" w:type="dxa"/>
            <w:shd w:val="clear" w:color="auto" w:fill="auto"/>
            <w:noWrap/>
            <w:vAlign w:val="center"/>
            <w:hideMark/>
          </w:tcPr>
          <w:p w14:paraId="26157240" w14:textId="77777777" w:rsidR="000D2C3C" w:rsidRPr="00D3780E" w:rsidRDefault="000D2C3C" w:rsidP="008807B7">
            <w:pPr>
              <w:widowControl/>
              <w:jc w:val="left"/>
              <w:rPr>
                <w:rFonts w:ascii="Arial" w:eastAsia="ＭＳ Ｐゴシック" w:hAnsi="Arial" w:cs="Arial"/>
                <w:color w:val="000000"/>
                <w:kern w:val="0"/>
              </w:rPr>
            </w:pPr>
            <w:r w:rsidRPr="00D3780E">
              <w:rPr>
                <w:rFonts w:ascii="Arial" w:eastAsia="ＭＳ Ｐゴシック" w:hAnsi="Arial" w:cs="Arial"/>
                <w:color w:val="000000"/>
                <w:kern w:val="0"/>
              </w:rPr>
              <w:t>#9 AND #16 AND #20</w:t>
            </w:r>
          </w:p>
        </w:tc>
      </w:tr>
    </w:tbl>
    <w:p w14:paraId="0B7D5267" w14:textId="77777777" w:rsidR="000D2C3C" w:rsidRPr="00D3780E" w:rsidRDefault="000D2C3C" w:rsidP="008807B7">
      <w:pPr>
        <w:jc w:val="left"/>
        <w:rPr>
          <w:rFonts w:ascii="Arial" w:eastAsia="ＭＳ Ｐゴシック" w:hAnsi="Arial" w:cs="Arial"/>
          <w:szCs w:val="21"/>
        </w:rPr>
      </w:pPr>
    </w:p>
    <w:p w14:paraId="61CEDE81" w14:textId="77777777" w:rsidR="000D2C3C" w:rsidRPr="00D3780E" w:rsidRDefault="000D2C3C" w:rsidP="008807B7">
      <w:pPr>
        <w:rPr>
          <w:rFonts w:ascii="Arial" w:eastAsia="ＭＳ Ｐゴシック" w:hAnsi="Arial"/>
        </w:rPr>
      </w:pPr>
    </w:p>
    <w:p w14:paraId="583AF7B1" w14:textId="77777777" w:rsidR="000D2C3C" w:rsidRPr="00D3780E" w:rsidRDefault="000D2C3C" w:rsidP="008807B7">
      <w:pPr>
        <w:rPr>
          <w:rFonts w:ascii="Arial" w:eastAsia="ＭＳ Ｐゴシック" w:hAnsi="Arial"/>
        </w:rPr>
      </w:pPr>
      <w:r w:rsidRPr="00D3780E">
        <w:rPr>
          <w:rFonts w:ascii="Arial" w:eastAsia="ＭＳ Ｐゴシック" w:hAnsi="Arial"/>
        </w:rPr>
        <w:br w:type="page"/>
      </w:r>
    </w:p>
    <w:p w14:paraId="693D32AA" w14:textId="37832BA3" w:rsidR="000D2C3C" w:rsidRPr="00BA363B" w:rsidRDefault="000D2C3C" w:rsidP="00BA363B">
      <w:pPr>
        <w:pStyle w:val="a3"/>
        <w:numPr>
          <w:ilvl w:val="0"/>
          <w:numId w:val="30"/>
        </w:numPr>
        <w:ind w:leftChars="0"/>
        <w:rPr>
          <w:rFonts w:ascii="Arial" w:eastAsia="ＭＳ Ｐゴシック" w:hAnsi="Arial"/>
        </w:rPr>
      </w:pPr>
      <w:r w:rsidRPr="00BA363B">
        <w:rPr>
          <w:rFonts w:ascii="Arial" w:eastAsia="ＭＳ Ｐゴシック" w:hAnsi="Arial"/>
        </w:rPr>
        <w:lastRenderedPageBreak/>
        <w:t>Flow diagram</w:t>
      </w:r>
    </w:p>
    <w:p w14:paraId="6BCD9D24"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72928" behindDoc="0" locked="0" layoutInCell="1" allowOverlap="1" wp14:anchorId="5FAAE10B" wp14:editId="39885137">
                <wp:simplePos x="0" y="0"/>
                <wp:positionH relativeFrom="column">
                  <wp:posOffset>-598714</wp:posOffset>
                </wp:positionH>
                <wp:positionV relativeFrom="paragraph">
                  <wp:posOffset>130628</wp:posOffset>
                </wp:positionV>
                <wp:extent cx="587828" cy="1552575"/>
                <wp:effectExtent l="0" t="0" r="9525" b="9525"/>
                <wp:wrapNone/>
                <wp:docPr id="85" name="角丸四角形 8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A2185F"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AE10B" id="角丸四角形 85" o:spid="_x0000_s1083" style="position:absolute;left:0;text-align:left;margin-left:-47.15pt;margin-top:10.3pt;width:46.3pt;height:122.25pt;rotation:18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A7olxcpwIAAGo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05A2185F"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1904" behindDoc="0" locked="0" layoutInCell="1" allowOverlap="1" wp14:anchorId="3DA08C3D" wp14:editId="5330D128">
                <wp:simplePos x="0" y="0"/>
                <wp:positionH relativeFrom="column">
                  <wp:posOffset>1196340</wp:posOffset>
                </wp:positionH>
                <wp:positionV relativeFrom="paragraph">
                  <wp:posOffset>5872480</wp:posOffset>
                </wp:positionV>
                <wp:extent cx="2641600" cy="611505"/>
                <wp:effectExtent l="0" t="0" r="25400" b="17145"/>
                <wp:wrapNone/>
                <wp:docPr id="86" name="テキスト ボックス 8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9230AB"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08C3D" id="テキスト ボックス 86" o:spid="_x0000_s1084" type="#_x0000_t202" style="position:absolute;left:0;text-align:left;margin-left:94.2pt;margin-top:462.4pt;width:208pt;height:48.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CBGwuJ&#10;ugIAAM8FAAAOAAAAAAAAAAAAAAAAAC4CAABkcnMvZTJvRG9jLnhtbFBLAQItABQABgAIAAAAIQD0&#10;3mmE3wAAAAwBAAAPAAAAAAAAAAAAAAAAABQFAABkcnMvZG93bnJldi54bWxQSwUGAAAAAAQABADz&#10;AAAAIAYAAAAA&#10;" fillcolor="white [3201]" strokeweight=".5pt">
                <v:textbox>
                  <w:txbxContent>
                    <w:p w14:paraId="729230AB"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9856" behindDoc="0" locked="0" layoutInCell="1" allowOverlap="1" wp14:anchorId="12D4D2EF" wp14:editId="09ACE7C7">
                <wp:simplePos x="0" y="0"/>
                <wp:positionH relativeFrom="column">
                  <wp:posOffset>2491740</wp:posOffset>
                </wp:positionH>
                <wp:positionV relativeFrom="paragraph">
                  <wp:posOffset>4371975</wp:posOffset>
                </wp:positionV>
                <wp:extent cx="1600200" cy="0"/>
                <wp:effectExtent l="0" t="76200" r="19050" b="95250"/>
                <wp:wrapNone/>
                <wp:docPr id="87" name="直線矢印コネクタ 8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2E6AD9" id="直線矢印コネクタ 87" o:spid="_x0000_s1026" type="#_x0000_t32" style="position:absolute;left:0;text-align:left;margin-left:196.2pt;margin-top:344.25pt;width:126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7808" behindDoc="0" locked="0" layoutInCell="1" allowOverlap="1" wp14:anchorId="494485AC" wp14:editId="64C90328">
                <wp:simplePos x="0" y="0"/>
                <wp:positionH relativeFrom="column">
                  <wp:posOffset>1196340</wp:posOffset>
                </wp:positionH>
                <wp:positionV relativeFrom="paragraph">
                  <wp:posOffset>3444875</wp:posOffset>
                </wp:positionV>
                <wp:extent cx="2641600" cy="611505"/>
                <wp:effectExtent l="0" t="0" r="25400" b="17145"/>
                <wp:wrapNone/>
                <wp:docPr id="88" name="テキスト ボックス 8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75BBCD" w14:textId="77777777" w:rsidR="000A76CE" w:rsidRPr="002E619E" w:rsidRDefault="000A76CE" w:rsidP="008807B7">
                            <w:pPr>
                              <w:jc w:val="center"/>
                              <w:rPr>
                                <w:rFonts w:ascii="Arial" w:hAnsi="Arial" w:cs="Arial"/>
                                <w:szCs w:val="21"/>
                                <w:lang w:val="en"/>
                              </w:rPr>
                            </w:pPr>
                            <w:r>
                              <w:rPr>
                                <w:rFonts w:ascii="Arial" w:hAnsi="Arial" w:cs="Arial"/>
                                <w:szCs w:val="21"/>
                              </w:rPr>
                              <w:t>34</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485AC" id="テキスト ボックス 88" o:spid="_x0000_s1085" type="#_x0000_t202" style="position:absolute;left:0;text-align:left;margin-left:94.2pt;margin-top:271.25pt;width:208pt;height:48.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Nsx0&#10;r7oCAADPBQAADgAAAAAAAAAAAAAAAAAuAgAAZHJzL2Uyb0RvYy54bWxQSwECLQAUAAYACAAAACEA&#10;4vmJOOAAAAALAQAADwAAAAAAAAAAAAAAAAAUBQAAZHJzL2Rvd25yZXYueG1sUEsFBgAAAAAEAAQA&#10;8wAAACEGAAAAAA==&#10;" fillcolor="white [3201]" strokeweight=".5pt">
                <v:textbox>
                  <w:txbxContent>
                    <w:p w14:paraId="6275BBCD" w14:textId="77777777" w:rsidR="000A76CE" w:rsidRPr="002E619E" w:rsidRDefault="000A76CE" w:rsidP="008807B7">
                      <w:pPr>
                        <w:jc w:val="center"/>
                        <w:rPr>
                          <w:rFonts w:ascii="Arial" w:hAnsi="Arial" w:cs="Arial"/>
                          <w:szCs w:val="21"/>
                          <w:lang w:val="en"/>
                        </w:rPr>
                      </w:pPr>
                      <w:r>
                        <w:rPr>
                          <w:rFonts w:ascii="Arial" w:hAnsi="Arial" w:cs="Arial"/>
                          <w:szCs w:val="21"/>
                        </w:rPr>
                        <w:t>34</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8832" behindDoc="0" locked="0" layoutInCell="1" allowOverlap="1" wp14:anchorId="0E8AF00C" wp14:editId="0327C006">
                <wp:simplePos x="0" y="0"/>
                <wp:positionH relativeFrom="column">
                  <wp:posOffset>2491740</wp:posOffset>
                </wp:positionH>
                <wp:positionV relativeFrom="paragraph">
                  <wp:posOffset>2849880</wp:posOffset>
                </wp:positionV>
                <wp:extent cx="0" cy="609600"/>
                <wp:effectExtent l="76200" t="0" r="57150" b="57150"/>
                <wp:wrapNone/>
                <wp:docPr id="89" name="直線矢印コネクタ 8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34C724" id="直線矢印コネクタ 89" o:spid="_x0000_s1026" type="#_x0000_t32" style="position:absolute;left:0;text-align:left;margin-left:196.2pt;margin-top:224.4pt;width:0;height:4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4736" behindDoc="0" locked="0" layoutInCell="1" allowOverlap="1" wp14:anchorId="26FE5A7B" wp14:editId="06E1F249">
                <wp:simplePos x="0" y="0"/>
                <wp:positionH relativeFrom="column">
                  <wp:posOffset>1196340</wp:posOffset>
                </wp:positionH>
                <wp:positionV relativeFrom="paragraph">
                  <wp:posOffset>2225675</wp:posOffset>
                </wp:positionV>
                <wp:extent cx="2641600" cy="611505"/>
                <wp:effectExtent l="0" t="0" r="25400" b="17145"/>
                <wp:wrapNone/>
                <wp:docPr id="90" name="テキスト ボックス 9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F52D4A" w14:textId="77777777" w:rsidR="000A76CE" w:rsidRPr="009E0CD6" w:rsidRDefault="000A76CE" w:rsidP="008807B7">
                            <w:pPr>
                              <w:jc w:val="center"/>
                              <w:rPr>
                                <w:rFonts w:ascii="Arial" w:hAnsi="Arial" w:cs="Arial"/>
                              </w:rPr>
                            </w:pPr>
                            <w:r>
                              <w:rPr>
                                <w:rFonts w:ascii="Arial" w:hAnsi="Arial" w:cs="Arial"/>
                              </w:rPr>
                              <w:t>34</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E5A7B" id="テキスト ボックス 90" o:spid="_x0000_s1086" type="#_x0000_t202" style="position:absolute;left:0;text-align:left;margin-left:94.2pt;margin-top:175.25pt;width:208pt;height:48.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FouAIAAM8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" fillcolor="white [3201]" strokeweight=".5pt">
                <v:textbox>
                  <w:txbxContent>
                    <w:p w14:paraId="2FF52D4A" w14:textId="77777777" w:rsidR="000A76CE" w:rsidRPr="009E0CD6" w:rsidRDefault="000A76CE" w:rsidP="008807B7">
                      <w:pPr>
                        <w:jc w:val="center"/>
                        <w:rPr>
                          <w:rFonts w:ascii="Arial" w:hAnsi="Arial" w:cs="Arial"/>
                        </w:rPr>
                      </w:pPr>
                      <w:r>
                        <w:rPr>
                          <w:rFonts w:ascii="Arial" w:hAnsi="Arial" w:cs="Arial"/>
                        </w:rPr>
                        <w:t>34</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5760" behindDoc="0" locked="0" layoutInCell="1" allowOverlap="1" wp14:anchorId="25189D95" wp14:editId="3C622669">
                <wp:simplePos x="0" y="0"/>
                <wp:positionH relativeFrom="column">
                  <wp:posOffset>1539240</wp:posOffset>
                </wp:positionH>
                <wp:positionV relativeFrom="paragraph">
                  <wp:posOffset>1616075</wp:posOffset>
                </wp:positionV>
                <wp:extent cx="0" cy="609600"/>
                <wp:effectExtent l="76200" t="0" r="57150" b="57150"/>
                <wp:wrapNone/>
                <wp:docPr id="91" name="直線矢印コネクタ 9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8A94E" id="直線矢印コネクタ 91" o:spid="_x0000_s1026" type="#_x0000_t32" style="position:absolute;left:0;text-align:left;margin-left:121.2pt;margin-top:127.25pt;width:0;height:4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6784" behindDoc="0" locked="0" layoutInCell="1" allowOverlap="1" wp14:anchorId="1C685659" wp14:editId="69C563C1">
                <wp:simplePos x="0" y="0"/>
                <wp:positionH relativeFrom="column">
                  <wp:posOffset>3507740</wp:posOffset>
                </wp:positionH>
                <wp:positionV relativeFrom="paragraph">
                  <wp:posOffset>1616075</wp:posOffset>
                </wp:positionV>
                <wp:extent cx="0" cy="609600"/>
                <wp:effectExtent l="76200" t="0" r="57150" b="57150"/>
                <wp:wrapNone/>
                <wp:docPr id="92" name="直線矢印コネクタ 9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A735C8" id="直線矢印コネクタ 92" o:spid="_x0000_s1026" type="#_x0000_t32" style="position:absolute;left:0;text-align:left;margin-left:276.2pt;margin-top:127.25pt;width:0;height:4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2688" behindDoc="0" locked="0" layoutInCell="1" allowOverlap="1" wp14:anchorId="5490D1A2" wp14:editId="52C70A9E">
                <wp:simplePos x="0" y="0"/>
                <wp:positionH relativeFrom="column">
                  <wp:posOffset>-10160</wp:posOffset>
                </wp:positionH>
                <wp:positionV relativeFrom="paragraph">
                  <wp:posOffset>130175</wp:posOffset>
                </wp:positionV>
                <wp:extent cx="2616200" cy="1485900"/>
                <wp:effectExtent l="0" t="0" r="12700" b="19050"/>
                <wp:wrapNone/>
                <wp:docPr id="93" name="テキスト ボックス 9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0C7FBB" w14:textId="77777777" w:rsidR="000A76CE" w:rsidRPr="009E0CD6" w:rsidRDefault="000A76CE" w:rsidP="008807B7">
                            <w:pPr>
                              <w:jc w:val="center"/>
                              <w:rPr>
                                <w:rFonts w:ascii="Arial" w:hAnsi="Arial" w:cs="Arial"/>
                              </w:rPr>
                            </w:pPr>
                            <w:r>
                              <w:rPr>
                                <w:rFonts w:ascii="Arial" w:hAnsi="Arial" w:cs="Arial"/>
                              </w:rPr>
                              <w:t>34</w:t>
                            </w:r>
                            <w:r w:rsidRPr="009E0CD6">
                              <w:rPr>
                                <w:rFonts w:ascii="Arial" w:hAnsi="Arial" w:cs="Arial"/>
                              </w:rPr>
                              <w:t xml:space="preserve"> records identified through database searching</w:t>
                            </w:r>
                          </w:p>
                          <w:p w14:paraId="2F8CF895" w14:textId="77777777" w:rsidR="000A76CE" w:rsidRPr="009E0CD6" w:rsidRDefault="000A76CE" w:rsidP="008807B7">
                            <w:pPr>
                              <w:tabs>
                                <w:tab w:val="left" w:pos="2425"/>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(n=34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0D1A2" id="テキスト ボックス 93" o:spid="_x0000_s1087" type="#_x0000_t202" style="position:absolute;left:0;text-align:left;margin-left:-.8pt;margin-top:10.25pt;width:206pt;height:11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BRYNpWuQIA&#10;AM4FAAAOAAAAAAAAAAAAAAAAAC4CAABkcnMvZTJvRG9jLnhtbFBLAQItABQABgAIAAAAIQBMHFyc&#10;3QAAAAkBAAAPAAAAAAAAAAAAAAAAABMFAABkcnMvZG93bnJldi54bWxQSwUGAAAAAAQABADzAAAA&#10;HQYAAAAA&#10;" fillcolor="white [3201]" strokeweight=".5pt">
                <v:textbox>
                  <w:txbxContent>
                    <w:p w14:paraId="390C7FBB" w14:textId="77777777" w:rsidR="000A76CE" w:rsidRPr="009E0CD6" w:rsidRDefault="000A76CE" w:rsidP="008807B7">
                      <w:pPr>
                        <w:jc w:val="center"/>
                        <w:rPr>
                          <w:rFonts w:ascii="Arial" w:hAnsi="Arial" w:cs="Arial"/>
                        </w:rPr>
                      </w:pPr>
                      <w:r>
                        <w:rPr>
                          <w:rFonts w:ascii="Arial" w:hAnsi="Arial" w:cs="Arial"/>
                        </w:rPr>
                        <w:t>34</w:t>
                      </w:r>
                      <w:r w:rsidRPr="009E0CD6">
                        <w:rPr>
                          <w:rFonts w:ascii="Arial" w:hAnsi="Arial" w:cs="Arial"/>
                        </w:rPr>
                        <w:t xml:space="preserve"> records identified through database searching</w:t>
                      </w:r>
                    </w:p>
                    <w:p w14:paraId="2F8CF895" w14:textId="77777777" w:rsidR="000A76CE" w:rsidRPr="009E0CD6" w:rsidRDefault="000A76CE" w:rsidP="008807B7">
                      <w:pPr>
                        <w:tabs>
                          <w:tab w:val="left" w:pos="2425"/>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(n=34</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3712" behindDoc="0" locked="0" layoutInCell="1" allowOverlap="1" wp14:anchorId="38EF3647" wp14:editId="4C020454">
                <wp:simplePos x="0" y="0"/>
                <wp:positionH relativeFrom="column">
                  <wp:posOffset>3126740</wp:posOffset>
                </wp:positionH>
                <wp:positionV relativeFrom="paragraph">
                  <wp:posOffset>130175</wp:posOffset>
                </wp:positionV>
                <wp:extent cx="2616200" cy="1485900"/>
                <wp:effectExtent l="0" t="0" r="12700" b="19050"/>
                <wp:wrapNone/>
                <wp:docPr id="94" name="テキスト ボックス 9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E9A735"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F3647" id="テキスト ボックス 94" o:spid="_x0000_s1088" type="#_x0000_t202" style="position:absolute;left:0;text-align:left;margin-left:246.2pt;margin-top:10.25pt;width:206pt;height:11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csugIAAM4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CmL4csugIA&#10;AM4FAAAOAAAAAAAAAAAAAAAAAC4CAABkcnMvZTJvRG9jLnhtbFBLAQItABQABgAIAAAAIQBm+MFc&#10;3AAAAAoBAAAPAAAAAAAAAAAAAAAAABQFAABkcnMvZG93bnJldi54bWxQSwUGAAAAAAQABADzAAAA&#10;HQYAAAAA&#10;" fillcolor="white [3201]" strokeweight=".5pt">
                <v:textbox>
                  <w:txbxContent>
                    <w:p w14:paraId="20E9A735"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4A1251CF"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77024" behindDoc="0" locked="0" layoutInCell="1" allowOverlap="1" wp14:anchorId="046CEFBF" wp14:editId="62363512">
                <wp:simplePos x="0" y="0"/>
                <wp:positionH relativeFrom="column">
                  <wp:posOffset>2491740</wp:posOffset>
                </wp:positionH>
                <wp:positionV relativeFrom="paragraph">
                  <wp:posOffset>6249035</wp:posOffset>
                </wp:positionV>
                <wp:extent cx="0" cy="609600"/>
                <wp:effectExtent l="76200" t="0" r="57150" b="57150"/>
                <wp:wrapNone/>
                <wp:docPr id="95" name="直線矢印コネクタ 9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4A9A99" id="直線矢印コネクタ 95" o:spid="_x0000_s1026" type="#_x0000_t32" style="position:absolute;left:0;text-align:left;margin-left:196.2pt;margin-top:492.05pt;width:0;height:4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3BD9430C"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70880" behindDoc="0" locked="0" layoutInCell="1" allowOverlap="1" wp14:anchorId="549EE6B4" wp14:editId="6F056832">
                <wp:simplePos x="0" y="0"/>
                <wp:positionH relativeFrom="column">
                  <wp:posOffset>2492664</wp:posOffset>
                </wp:positionH>
                <wp:positionV relativeFrom="paragraph">
                  <wp:posOffset>3594100</wp:posOffset>
                </wp:positionV>
                <wp:extent cx="45719" cy="1825336"/>
                <wp:effectExtent l="38100" t="12700" r="43815" b="29210"/>
                <wp:wrapNone/>
                <wp:docPr id="96" name="直線矢印コネクタ 96"/>
                <wp:cNvGraphicFramePr/>
                <a:graphic xmlns:a="http://schemas.openxmlformats.org/drawingml/2006/main">
                  <a:graphicData uri="http://schemas.microsoft.com/office/word/2010/wordprocessingShape">
                    <wps:wsp>
                      <wps:cNvCnPr/>
                      <wps:spPr>
                        <a:xfrm>
                          <a:off x="0" y="0"/>
                          <a:ext cx="45719" cy="1825336"/>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0082BE" id="直線矢印コネクタ 96" o:spid="_x0000_s1026" type="#_x0000_t32" style="position:absolute;left:0;text-align:left;margin-left:196.25pt;margin-top:283pt;width:3.6pt;height:143.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6000" behindDoc="0" locked="0" layoutInCell="1" allowOverlap="1" wp14:anchorId="3D7B3A14" wp14:editId="3B6FEB1B">
                <wp:simplePos x="0" y="0"/>
                <wp:positionH relativeFrom="column">
                  <wp:posOffset>1198419</wp:posOffset>
                </wp:positionH>
                <wp:positionV relativeFrom="paragraph">
                  <wp:posOffset>6629400</wp:posOffset>
                </wp:positionV>
                <wp:extent cx="2641600" cy="906780"/>
                <wp:effectExtent l="0" t="0" r="12700" b="7620"/>
                <wp:wrapNone/>
                <wp:docPr id="97" name="テキスト ボックス 97"/>
                <wp:cNvGraphicFramePr/>
                <a:graphic xmlns:a="http://schemas.openxmlformats.org/drawingml/2006/main">
                  <a:graphicData uri="http://schemas.microsoft.com/office/word/2010/wordprocessingShape">
                    <wps:wsp>
                      <wps:cNvSpPr txBox="1"/>
                      <wps:spPr>
                        <a:xfrm>
                          <a:off x="0" y="0"/>
                          <a:ext cx="264160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DED229"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B3A14" id="テキスト ボックス 97" o:spid="_x0000_s1089" type="#_x0000_t202" style="position:absolute;left:0;text-align:left;margin-left:94.35pt;margin-top:522pt;width:208pt;height:71.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" fillcolor="white [3201]" strokeweight=".5pt">
                <v:textbox>
                  <w:txbxContent>
                    <w:p w14:paraId="74DED229"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1664" behindDoc="0" locked="0" layoutInCell="1" allowOverlap="1" wp14:anchorId="4F9B3C7B" wp14:editId="116C1414">
                <wp:simplePos x="0" y="0"/>
                <wp:positionH relativeFrom="column">
                  <wp:posOffset>4114800</wp:posOffset>
                </wp:positionH>
                <wp:positionV relativeFrom="paragraph">
                  <wp:posOffset>3537857</wp:posOffset>
                </wp:positionV>
                <wp:extent cx="2144214" cy="714375"/>
                <wp:effectExtent l="0" t="0" r="15240" b="9525"/>
                <wp:wrapNone/>
                <wp:docPr id="98" name="テキスト ボックス 98"/>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B118BA" w14:textId="77777777" w:rsidR="000A76CE" w:rsidRPr="009E0CD6" w:rsidRDefault="000A76CE" w:rsidP="008807B7">
                            <w:pPr>
                              <w:jc w:val="center"/>
                              <w:rPr>
                                <w:rFonts w:ascii="Arial" w:hAnsi="Arial" w:cs="Arial"/>
                              </w:rPr>
                            </w:pPr>
                            <w:r>
                              <w:rPr>
                                <w:rFonts w:ascii="Arial" w:hAnsi="Arial" w:cs="Arial"/>
                              </w:rPr>
                              <w:t>34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B3C7B" id="テキスト ボックス 98" o:spid="_x0000_s1090" type="#_x0000_t202" style="position:absolute;left:0;text-align:left;margin-left:324pt;margin-top:278.55pt;width:168.85pt;height:56.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HHS&#10;l/C6AgAAzwUAAA4AAAAAAAAAAAAAAAAALgIAAGRycy9lMm9Eb2MueG1sUEsBAi0AFAAGAAgAAAAh&#10;ADJocUrhAAAACwEAAA8AAAAAAAAAAAAAAAAAFAUAAGRycy9kb3ducmV2LnhtbFBLBQYAAAAABAAE&#10;APMAAAAiBgAAAAA=&#10;" fillcolor="white [3201]" strokeweight=".5pt">
                <v:textbox>
                  <w:txbxContent>
                    <w:p w14:paraId="38B118BA" w14:textId="77777777" w:rsidR="000A76CE" w:rsidRPr="009E0CD6" w:rsidRDefault="000A76CE" w:rsidP="008807B7">
                      <w:pPr>
                        <w:jc w:val="center"/>
                        <w:rPr>
                          <w:rFonts w:ascii="Arial" w:hAnsi="Arial" w:cs="Arial"/>
                        </w:rPr>
                      </w:pPr>
                      <w:r>
                        <w:rPr>
                          <w:rFonts w:ascii="Arial" w:hAnsi="Arial" w:cs="Arial"/>
                        </w:rPr>
                        <w:t>34</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8048" behindDoc="0" locked="0" layoutInCell="1" allowOverlap="1" wp14:anchorId="7A4AEB20" wp14:editId="272B1CBE">
                <wp:simplePos x="0" y="0"/>
                <wp:positionH relativeFrom="column">
                  <wp:posOffset>-598715</wp:posOffset>
                </wp:positionH>
                <wp:positionV relativeFrom="paragraph">
                  <wp:posOffset>5834743</wp:posOffset>
                </wp:positionV>
                <wp:extent cx="587828" cy="1504950"/>
                <wp:effectExtent l="0" t="0" r="9525" b="19050"/>
                <wp:wrapNone/>
                <wp:docPr id="99" name="角丸四角形 9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9523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AEB20" id="角丸四角形 99" o:spid="_x0000_s1091" style="position:absolute;left:0;text-align:left;margin-left:-47.15pt;margin-top:459.45pt;width:46.3pt;height:118.5pt;rotation:18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CSuUaeqAIAAGo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2C19523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4976" behindDoc="0" locked="0" layoutInCell="1" allowOverlap="1" wp14:anchorId="3BFA7114" wp14:editId="11D0CDC2">
                <wp:simplePos x="0" y="0"/>
                <wp:positionH relativeFrom="column">
                  <wp:posOffset>-598714</wp:posOffset>
                </wp:positionH>
                <wp:positionV relativeFrom="paragraph">
                  <wp:posOffset>4191000</wp:posOffset>
                </wp:positionV>
                <wp:extent cx="587828" cy="1504950"/>
                <wp:effectExtent l="0" t="0" r="9525" b="19050"/>
                <wp:wrapNone/>
                <wp:docPr id="100" name="角丸四角形 10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A8A5D3"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A7114" id="角丸四角形 100" o:spid="_x0000_s1092" style="position:absolute;left:0;text-align:left;margin-left:-47.15pt;margin-top:330pt;width:46.3pt;height:118.5pt;rotation:18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DzkNRnqAIAAGw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20A8A5D3"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3952" behindDoc="0" locked="0" layoutInCell="1" allowOverlap="1" wp14:anchorId="12723584" wp14:editId="427BB89C">
                <wp:simplePos x="0" y="0"/>
                <wp:positionH relativeFrom="column">
                  <wp:posOffset>-598714</wp:posOffset>
                </wp:positionH>
                <wp:positionV relativeFrom="paragraph">
                  <wp:posOffset>1763486</wp:posOffset>
                </wp:positionV>
                <wp:extent cx="587828" cy="1838325"/>
                <wp:effectExtent l="0" t="0" r="9525" b="15875"/>
                <wp:wrapNone/>
                <wp:docPr id="124" name="角丸四角形 124"/>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61115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23584" id="角丸四角形 124" o:spid="_x0000_s1093" style="position:absolute;left:0;text-align:left;margin-left:-47.15pt;margin-top:138.85pt;width:46.3pt;height:144.75pt;rotation:18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BzSAvWnAgAAbA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5061115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18EDFCD4" w14:textId="77777777" w:rsidR="000D2C3C" w:rsidRPr="00D3780E" w:rsidRDefault="000D2C3C" w:rsidP="008807B7">
      <w:pPr>
        <w:rPr>
          <w:rFonts w:ascii="Arial" w:eastAsia="ＭＳ Ｐゴシック" w:hAnsi="Arial"/>
        </w:rPr>
      </w:pPr>
      <w:r w:rsidRPr="00D3780E">
        <w:rPr>
          <w:rFonts w:ascii="Arial" w:eastAsia="ＭＳ Ｐゴシック" w:hAnsi="Arial"/>
        </w:rPr>
        <w:br w:type="page"/>
      </w:r>
    </w:p>
    <w:p w14:paraId="7D08FFD8" w14:textId="41B552A1" w:rsidR="000D2C3C" w:rsidRPr="00BA363B" w:rsidRDefault="000D2C3C" w:rsidP="00BA363B">
      <w:pPr>
        <w:pStyle w:val="a3"/>
        <w:numPr>
          <w:ilvl w:val="0"/>
          <w:numId w:val="30"/>
        </w:numPr>
        <w:ind w:leftChars="0"/>
        <w:rPr>
          <w:rFonts w:ascii="Arial" w:eastAsia="ＭＳ Ｐゴシック" w:hAnsi="Arial"/>
        </w:rPr>
      </w:pPr>
      <w:r w:rsidRPr="00BA363B">
        <w:rPr>
          <w:rFonts w:ascii="Arial" w:eastAsia="ＭＳ Ｐゴシック" w:hAnsi="Arial" w:hint="eastAsia"/>
        </w:rPr>
        <w:lastRenderedPageBreak/>
        <w:t>R</w:t>
      </w:r>
      <w:r w:rsidRPr="00BA363B">
        <w:rPr>
          <w:rFonts w:ascii="Arial" w:eastAsia="ＭＳ Ｐゴシック" w:hAnsi="Arial"/>
        </w:rPr>
        <w:t>isk of bias</w:t>
      </w:r>
    </w:p>
    <w:p w14:paraId="5D4BEF76" w14:textId="77777777" w:rsidR="000D2C3C" w:rsidRPr="00D3780E" w:rsidRDefault="000D2C3C" w:rsidP="008807B7">
      <w:pPr>
        <w:rPr>
          <w:rFonts w:ascii="Arial" w:eastAsia="ＭＳ Ｐゴシック" w:hAnsi="Arial"/>
        </w:rPr>
      </w:pPr>
      <w:r w:rsidRPr="009263AC">
        <w:rPr>
          <w:rFonts w:ascii="Arial" w:eastAsia="ＭＳ Ｐゴシック" w:hAnsi="Arial"/>
        </w:rPr>
        <w:t>Not applicable</w:t>
      </w:r>
    </w:p>
    <w:p w14:paraId="452E7495" w14:textId="77777777" w:rsidR="000D2C3C" w:rsidRPr="00D3780E" w:rsidRDefault="000D2C3C" w:rsidP="00BA363B">
      <w:pPr>
        <w:pStyle w:val="a3"/>
        <w:numPr>
          <w:ilvl w:val="0"/>
          <w:numId w:val="30"/>
        </w:numPr>
        <w:ind w:leftChars="0"/>
        <w:rPr>
          <w:rFonts w:ascii="Arial" w:eastAsia="ＭＳ Ｐゴシック" w:hAnsi="Arial"/>
        </w:rPr>
      </w:pPr>
      <w:r w:rsidRPr="00D3780E">
        <w:rPr>
          <w:rFonts w:ascii="Arial" w:eastAsia="ＭＳ Ｐゴシック" w:hAnsi="Arial" w:hint="eastAsia"/>
        </w:rPr>
        <w:t>F</w:t>
      </w:r>
      <w:r w:rsidRPr="00D3780E">
        <w:rPr>
          <w:rFonts w:ascii="Arial" w:eastAsia="ＭＳ Ｐゴシック" w:hAnsi="Arial"/>
        </w:rPr>
        <w:t>orest plot</w:t>
      </w:r>
    </w:p>
    <w:p w14:paraId="223B557E" w14:textId="77777777" w:rsidR="000D2C3C" w:rsidRPr="00EF1B03" w:rsidRDefault="000D2C3C" w:rsidP="008807B7">
      <w:pPr>
        <w:rPr>
          <w:rFonts w:ascii="Arial" w:eastAsia="ＭＳ Ｐゴシック" w:hAnsi="Arial"/>
        </w:rPr>
      </w:pPr>
      <w:r w:rsidRPr="00EF1B03">
        <w:rPr>
          <w:rFonts w:ascii="Arial" w:eastAsia="ＭＳ Ｐゴシック" w:hAnsi="Arial"/>
        </w:rPr>
        <w:t>Not applicable</w:t>
      </w:r>
    </w:p>
    <w:p w14:paraId="594B82B0" w14:textId="77777777" w:rsidR="000D2C3C" w:rsidRDefault="000D2C3C" w:rsidP="00BA363B">
      <w:pPr>
        <w:pStyle w:val="a3"/>
        <w:numPr>
          <w:ilvl w:val="0"/>
          <w:numId w:val="30"/>
        </w:numPr>
        <w:ind w:leftChars="0"/>
        <w:rPr>
          <w:rFonts w:ascii="Arial" w:eastAsia="ＭＳ Ｐゴシック" w:hAnsi="Arial"/>
        </w:rPr>
      </w:pPr>
      <w:r>
        <w:rPr>
          <w:rFonts w:ascii="Arial" w:eastAsia="ＭＳ Ｐゴシック" w:hAnsi="Arial" w:hint="eastAsia"/>
        </w:rPr>
        <w:t>E</w:t>
      </w:r>
      <w:r>
        <w:rPr>
          <w:rFonts w:ascii="Arial" w:eastAsia="ＭＳ Ｐゴシック" w:hAnsi="Arial"/>
        </w:rPr>
        <w:t>vidence profile</w:t>
      </w:r>
    </w:p>
    <w:p w14:paraId="40E17174" w14:textId="77777777" w:rsidR="000D2C3C" w:rsidRDefault="000D2C3C" w:rsidP="008807B7">
      <w:pPr>
        <w:rPr>
          <w:rFonts w:ascii="Arial" w:eastAsia="ＭＳ Ｐゴシック" w:hAnsi="Arial"/>
        </w:rPr>
      </w:pPr>
      <w:r w:rsidRPr="009263AC">
        <w:rPr>
          <w:rFonts w:ascii="Arial" w:eastAsia="ＭＳ Ｐゴシック" w:hAnsi="Arial"/>
        </w:rPr>
        <w:t>Not applicable</w:t>
      </w:r>
    </w:p>
    <w:p w14:paraId="23CA4EFA" w14:textId="77777777" w:rsidR="000D2C3C" w:rsidRDefault="000D2C3C" w:rsidP="008807B7">
      <w:pPr>
        <w:rPr>
          <w:rFonts w:ascii="Arial" w:eastAsia="ＭＳ Ｐゴシック" w:hAnsi="Arial"/>
        </w:rPr>
      </w:pPr>
    </w:p>
    <w:p w14:paraId="23448C83" w14:textId="77777777" w:rsidR="000D2C3C" w:rsidRDefault="000D2C3C" w:rsidP="008807B7">
      <w:pPr>
        <w:rPr>
          <w:rFonts w:ascii="Arial" w:eastAsia="ＭＳ Ｐゴシック" w:hAnsi="Arial"/>
        </w:rPr>
      </w:pPr>
      <w:r>
        <w:rPr>
          <w:rFonts w:ascii="Arial" w:eastAsia="ＭＳ Ｐゴシック" w:hAnsi="Arial"/>
        </w:rPr>
        <w:br w:type="page"/>
      </w:r>
    </w:p>
    <w:p w14:paraId="17CF4034" w14:textId="77777777" w:rsidR="000D2C3C" w:rsidRDefault="000D2C3C" w:rsidP="008807B7">
      <w:pPr>
        <w:rPr>
          <w:rFonts w:ascii="Arial" w:eastAsia="ＭＳ Ｐゴシック" w:hAnsi="Arial"/>
        </w:rPr>
        <w:sectPr w:rsidR="000D2C3C" w:rsidSect="008D37AE">
          <w:type w:val="continuous"/>
          <w:pgSz w:w="11906" w:h="16838"/>
          <w:pgMar w:top="1985" w:right="1701" w:bottom="1701" w:left="1701" w:header="851" w:footer="992" w:gutter="0"/>
          <w:cols w:space="425"/>
          <w:docGrid w:type="lines" w:linePitch="360"/>
        </w:sectPr>
      </w:pPr>
    </w:p>
    <w:p w14:paraId="04DED0BA" w14:textId="77777777" w:rsidR="000D2C3C" w:rsidRPr="00EF1B03" w:rsidRDefault="000D2C3C" w:rsidP="00BA363B">
      <w:pPr>
        <w:pStyle w:val="a3"/>
        <w:numPr>
          <w:ilvl w:val="0"/>
          <w:numId w:val="30"/>
        </w:numPr>
        <w:ind w:leftChars="0"/>
        <w:rPr>
          <w:rFonts w:ascii="Arial" w:eastAsia="ＭＳ Ｐゴシック" w:hAnsi="Arial"/>
        </w:rPr>
      </w:pPr>
      <w:r w:rsidRPr="00EF1B03">
        <w:rPr>
          <w:rFonts w:ascii="Arial" w:eastAsia="ＭＳ Ｐゴシック" w:hAnsi="Arial" w:hint="eastAsia"/>
        </w:rPr>
        <w:lastRenderedPageBreak/>
        <w:t>E</w:t>
      </w:r>
      <w:r w:rsidRPr="00EF1B03">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D2C3C" w:rsidRPr="008D47D5" w14:paraId="02C8C1E5" w14:textId="77777777" w:rsidTr="008807B7">
        <w:tc>
          <w:tcPr>
            <w:tcW w:w="10800" w:type="dxa"/>
            <w:gridSpan w:val="2"/>
            <w:tcBorders>
              <w:bottom w:val="single" w:sz="6" w:space="0" w:color="2E74B5"/>
            </w:tcBorders>
            <w:tcMar>
              <w:top w:w="0" w:type="dxa"/>
              <w:left w:w="0" w:type="dxa"/>
              <w:bottom w:w="0" w:type="dxa"/>
              <w:right w:w="0" w:type="dxa"/>
            </w:tcMar>
          </w:tcPr>
          <w:p w14:paraId="72FA2E22" w14:textId="77777777" w:rsidR="000D2C3C" w:rsidRPr="008D47D5"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322585344"/>
              </w:sdtPr>
              <w:sdtEndPr/>
              <w:sdtContent>
                <w:r w:rsidR="000D2C3C" w:rsidRPr="008D47D5">
                  <w:rPr>
                    <w:rFonts w:ascii="Arial" w:eastAsia="Arial Unicode MS" w:hAnsi="Arial" w:cs="Arial"/>
                    <w:smallCaps/>
                    <w:sz w:val="28"/>
                    <w:szCs w:val="28"/>
                  </w:rPr>
                  <w:t>Question</w:t>
                </w:r>
              </w:sdtContent>
            </w:sdt>
          </w:p>
        </w:tc>
      </w:tr>
      <w:tr w:rsidR="000D2C3C" w:rsidRPr="001D0170" w14:paraId="5B796896"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6AC32543" w14:textId="77777777" w:rsidR="000D2C3C" w:rsidRPr="001D0170"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1D0170">
              <w:rPr>
                <w:rFonts w:ascii="Arial" w:eastAsia="ＭＳ Ｐゴシック" w:hAnsi="Arial" w:cs="Arial"/>
                <w:b/>
                <w:bCs/>
                <w:smallCaps/>
                <w:color w:val="FFFFFF" w:themeColor="background1"/>
              </w:rPr>
              <w:t>CQ6</w:t>
            </w:r>
            <w:r w:rsidRPr="001D0170">
              <w:rPr>
                <w:rFonts w:ascii="Arial" w:eastAsia="ＭＳ Ｐゴシック" w:hAnsi="Arial" w:cs="Arial"/>
                <w:b/>
                <w:bCs/>
                <w:smallCaps/>
                <w:color w:val="FFFFFF" w:themeColor="background1"/>
              </w:rPr>
              <w:t>：</w:t>
            </w:r>
            <w:r w:rsidRPr="001D0170">
              <w:rPr>
                <w:rFonts w:ascii="Arial" w:eastAsia="ＭＳ Ｐゴシック" w:hAnsi="Arial" w:cs="Arial"/>
                <w:b/>
                <w:bCs/>
                <w:color w:val="FFFFFF" w:themeColor="background1"/>
              </w:rPr>
              <w:t xml:space="preserve"> </w:t>
            </w:r>
            <w:r w:rsidRPr="00B45021">
              <w:rPr>
                <w:rFonts w:ascii="Arial" w:eastAsia="Times New Roman" w:hAnsi="Arial" w:cs="Arial"/>
                <w:b/>
                <w:bCs/>
                <w:color w:val="FFFFFF" w:themeColor="background1"/>
              </w:rPr>
              <w:t xml:space="preserve">Should antigen and PCR tests of the pharyngeal swabs and serum antibody tests be used to identify </w:t>
            </w:r>
            <w:r w:rsidRPr="00B45021">
              <w:rPr>
                <w:rFonts w:ascii="Arial" w:eastAsia="Times New Roman" w:hAnsi="Arial" w:cs="Arial"/>
                <w:b/>
                <w:bCs/>
                <w:i/>
                <w:iCs/>
                <w:color w:val="FFFFFF" w:themeColor="background1"/>
              </w:rPr>
              <w:t>Mycoplasma</w:t>
            </w:r>
            <w:r w:rsidRPr="00B45021">
              <w:rPr>
                <w:rFonts w:ascii="Arial" w:eastAsia="Times New Roman" w:hAnsi="Arial" w:cs="Arial"/>
                <w:b/>
                <w:bCs/>
                <w:color w:val="FFFFFF" w:themeColor="background1"/>
              </w:rPr>
              <w:t xml:space="preserve"> pneumonia as the causative disease of ARDS?</w:t>
            </w:r>
          </w:p>
        </w:tc>
      </w:tr>
      <w:tr w:rsidR="000D2C3C" w:rsidRPr="001D0170" w14:paraId="5BA7F67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BAE2CE4"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1258814830"/>
              </w:sdtPr>
              <w:sdtEndPr/>
              <w:sdtContent>
                <w:r w:rsidR="000D2C3C" w:rsidRPr="001D0170">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3FCFDF8" w14:textId="77777777" w:rsidR="000D2C3C" w:rsidRPr="001D0170" w:rsidRDefault="000D2C3C" w:rsidP="008807B7">
            <w:pPr>
              <w:widowControl/>
              <w:pBdr>
                <w:top w:val="nil"/>
                <w:left w:val="nil"/>
                <w:bottom w:val="nil"/>
                <w:right w:val="nil"/>
                <w:between w:val="nil"/>
              </w:pBdr>
              <w:jc w:val="left"/>
              <w:rPr>
                <w:rFonts w:ascii="Arial" w:eastAsia="Arial" w:hAnsi="Arial" w:cs="Arial"/>
                <w:color w:val="000000"/>
              </w:rPr>
            </w:pPr>
            <w:r w:rsidRPr="001D0170">
              <w:rPr>
                <w:rFonts w:ascii="Arial" w:eastAsia="ＭＳ Ｐゴシック" w:hAnsi="Arial" w:cs="Arial"/>
              </w:rPr>
              <w:t>Patients with ARDS or acute respiratory failure</w:t>
            </w:r>
          </w:p>
        </w:tc>
      </w:tr>
      <w:tr w:rsidR="000D2C3C" w:rsidRPr="001D0170" w14:paraId="71685E0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5A66E12"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634950784"/>
              </w:sdtPr>
              <w:sdtEndPr/>
              <w:sdtContent>
                <w:r w:rsidR="000D2C3C" w:rsidRPr="001D0170">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CD98FA3" w14:textId="77777777" w:rsidR="000D2C3C" w:rsidRPr="001D0170" w:rsidRDefault="000D2C3C" w:rsidP="008807B7">
            <w:pPr>
              <w:widowControl/>
              <w:pBdr>
                <w:top w:val="nil"/>
                <w:left w:val="nil"/>
                <w:bottom w:val="nil"/>
                <w:right w:val="nil"/>
                <w:between w:val="nil"/>
              </w:pBdr>
              <w:jc w:val="left"/>
              <w:rPr>
                <w:rFonts w:ascii="Arial" w:eastAsia="Arial" w:hAnsi="Arial" w:cs="Arial"/>
                <w:color w:val="000000"/>
              </w:rPr>
            </w:pPr>
            <w:r w:rsidRPr="001D0170">
              <w:rPr>
                <w:rFonts w:ascii="Arial" w:eastAsia="ＭＳ Ｐゴシック" w:hAnsi="Arial" w:cs="Arial"/>
              </w:rPr>
              <w:t>Mycoplasma pneumonia</w:t>
            </w:r>
          </w:p>
        </w:tc>
      </w:tr>
      <w:tr w:rsidR="000D2C3C" w:rsidRPr="001D0170" w14:paraId="197AF8F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BEBBEC2"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1558594405"/>
              </w:sdtPr>
              <w:sdtEndPr/>
              <w:sdtContent>
                <w:r w:rsidR="000D2C3C" w:rsidRPr="001D0170">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E01E355" w14:textId="77777777" w:rsidR="000D2C3C" w:rsidRPr="001D0170" w:rsidRDefault="000D2C3C" w:rsidP="008807B7">
            <w:pPr>
              <w:widowControl/>
              <w:pBdr>
                <w:top w:val="nil"/>
                <w:left w:val="nil"/>
                <w:bottom w:val="nil"/>
                <w:right w:val="nil"/>
                <w:between w:val="nil"/>
              </w:pBdr>
              <w:jc w:val="left"/>
              <w:rPr>
                <w:rFonts w:ascii="Arial" w:eastAsia="Arial" w:hAnsi="Arial" w:cs="Arial"/>
                <w:color w:val="000000"/>
              </w:rPr>
            </w:pPr>
            <w:r w:rsidRPr="001D0170">
              <w:rPr>
                <w:rFonts w:ascii="Arial" w:eastAsia="Arial" w:hAnsi="Arial" w:cs="Arial"/>
                <w:color w:val="000000"/>
              </w:rPr>
              <w:t>Antigen test (pharyngeal swab), PCR (pharyngeal swab)</w:t>
            </w:r>
            <w:r>
              <w:rPr>
                <w:rFonts w:ascii="Arial" w:eastAsia="Arial" w:hAnsi="Arial" w:cs="Arial"/>
                <w:color w:val="000000"/>
              </w:rPr>
              <w:t>,</w:t>
            </w:r>
            <w:r w:rsidRPr="001D0170">
              <w:rPr>
                <w:rFonts w:ascii="Arial" w:eastAsia="Arial" w:hAnsi="Arial" w:cs="Arial"/>
                <w:color w:val="000000"/>
              </w:rPr>
              <w:t xml:space="preserve"> and serum antibody</w:t>
            </w:r>
          </w:p>
        </w:tc>
      </w:tr>
      <w:tr w:rsidR="000D2C3C" w:rsidRPr="001D0170" w14:paraId="5561780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DADE157"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829374387"/>
              </w:sdtPr>
              <w:sdtEndPr/>
              <w:sdtContent>
                <w:r w:rsidR="000D2C3C" w:rsidRPr="001D0170">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2AA96A1" w14:textId="77777777" w:rsidR="000D2C3C" w:rsidRPr="001D0170" w:rsidRDefault="00633AD7" w:rsidP="008807B7">
            <w:pPr>
              <w:rPr>
                <w:rFonts w:ascii="Arial" w:eastAsia="ＭＳ Ｐゴシック" w:hAnsi="Arial" w:cs="Arial"/>
              </w:rPr>
            </w:pPr>
            <w:sdt>
              <w:sdtPr>
                <w:rPr>
                  <w:rFonts w:ascii="Arial" w:eastAsia="ＭＳ Ｐゴシック" w:hAnsi="Arial" w:cs="Arial"/>
                </w:rPr>
                <w:tag w:val="goog_rdk_5"/>
                <w:id w:val="-1099871098"/>
              </w:sdtPr>
              <w:sdtEndPr/>
              <w:sdtContent>
                <w:r w:rsidR="000D2C3C" w:rsidRPr="001D0170">
                  <w:rPr>
                    <w:rFonts w:ascii="Arial" w:eastAsia="ＭＳ Ｐゴシック" w:hAnsi="Arial" w:cs="Arial"/>
                  </w:rPr>
                  <w:t>Differential diagnosis in ARDS management</w:t>
                </w:r>
              </w:sdtContent>
            </w:sdt>
          </w:p>
        </w:tc>
      </w:tr>
      <w:tr w:rsidR="000D2C3C" w:rsidRPr="001D0170" w14:paraId="3720F46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74680B5"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12215562"/>
              </w:sdtPr>
              <w:sdtEndPr/>
              <w:sdtContent>
                <w:r w:rsidR="000D2C3C" w:rsidRPr="001D0170">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6C46345" w14:textId="77777777" w:rsidR="000D2C3C" w:rsidRPr="001D0170"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1732733318"/>
              </w:sdtPr>
              <w:sdtEndPr/>
              <w:sdtContent>
                <w:r w:rsidR="000D2C3C" w:rsidRPr="001D0170">
                  <w:rPr>
                    <w:rFonts w:ascii="Arial" w:eastAsia="ＭＳ Ｐゴシック" w:hAnsi="Arial" w:cs="Arial"/>
                  </w:rPr>
                  <w:t xml:space="preserve">Situation equivalent to </w:t>
                </w:r>
                <w:r w:rsidR="000D2C3C">
                  <w:rPr>
                    <w:rFonts w:ascii="Arial" w:eastAsia="ＭＳ Ｐゴシック" w:hAnsi="Arial" w:cs="Arial"/>
                  </w:rPr>
                  <w:t>the emergency room (</w:t>
                </w:r>
                <w:r w:rsidR="000D2C3C" w:rsidRPr="001D0170">
                  <w:rPr>
                    <w:rFonts w:ascii="Arial" w:eastAsia="ＭＳ Ｐゴシック" w:hAnsi="Arial" w:cs="Arial"/>
                  </w:rPr>
                  <w:t>ER</w:t>
                </w:r>
                <w:r w:rsidR="000D2C3C">
                  <w:rPr>
                    <w:rFonts w:ascii="Arial" w:eastAsia="ＭＳ Ｐゴシック" w:hAnsi="Arial" w:cs="Arial"/>
                  </w:rPr>
                  <w:t>)</w:t>
                </w:r>
                <w:r w:rsidR="000D2C3C" w:rsidRPr="001D0170">
                  <w:rPr>
                    <w:rFonts w:ascii="Arial" w:eastAsia="ＭＳ Ｐゴシック" w:hAnsi="Arial" w:cs="Arial"/>
                  </w:rPr>
                  <w:t xml:space="preserve"> or </w:t>
                </w:r>
                <w:r w:rsidR="000D2C3C">
                  <w:rPr>
                    <w:rFonts w:ascii="Arial" w:eastAsia="ＭＳ Ｐゴシック" w:hAnsi="Arial" w:cs="Arial"/>
                  </w:rPr>
                  <w:t>intensive care unit (</w:t>
                </w:r>
                <w:r w:rsidR="000D2C3C" w:rsidRPr="001D0170">
                  <w:rPr>
                    <w:rFonts w:ascii="Arial" w:eastAsia="ＭＳ Ｐゴシック" w:hAnsi="Arial" w:cs="Arial"/>
                  </w:rPr>
                  <w:t>ICU</w:t>
                </w:r>
                <w:r w:rsidR="000D2C3C">
                  <w:rPr>
                    <w:rFonts w:ascii="Arial" w:eastAsia="ＭＳ Ｐゴシック" w:hAnsi="Arial" w:cs="Arial"/>
                  </w:rPr>
                  <w:t>)</w:t>
                </w:r>
              </w:sdtContent>
            </w:sdt>
          </w:p>
        </w:tc>
      </w:tr>
      <w:tr w:rsidR="000D2C3C" w:rsidRPr="001D0170" w14:paraId="3B6D07D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64DF9CE" w14:textId="77777777" w:rsidR="000D2C3C" w:rsidRPr="001D0170" w:rsidRDefault="000D2C3C" w:rsidP="008807B7">
            <w:pPr>
              <w:widowControl/>
              <w:pBdr>
                <w:top w:val="nil"/>
                <w:left w:val="nil"/>
                <w:bottom w:val="nil"/>
                <w:right w:val="nil"/>
                <w:between w:val="nil"/>
              </w:pBdr>
              <w:jc w:val="left"/>
              <w:rPr>
                <w:rFonts w:ascii="Arial" w:hAnsi="Arial" w:cs="Arial"/>
              </w:rPr>
            </w:pPr>
            <w:r w:rsidRPr="001D0170">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7874FF24" w14:textId="586A2DC9" w:rsidR="000D2C3C" w:rsidRPr="001D0170" w:rsidRDefault="002C79DB" w:rsidP="008807B7">
            <w:pPr>
              <w:rPr>
                <w:rFonts w:ascii="Arial" w:eastAsia="ＭＳ Ｐゴシック" w:hAnsi="Arial" w:cs="Arial"/>
              </w:rPr>
            </w:pPr>
            <w:r>
              <w:rPr>
                <w:rFonts w:ascii="Arial" w:eastAsia="ＭＳ Ｐゴシック" w:hAnsi="Arial" w:cs="Arial"/>
              </w:rPr>
              <w:t>Overall survival</w:t>
            </w:r>
            <w:r w:rsidR="000D2C3C" w:rsidRPr="001D0170">
              <w:rPr>
                <w:rFonts w:ascii="Arial" w:eastAsia="ＭＳ Ｐゴシック" w:hAnsi="Arial" w:cs="Arial"/>
              </w:rPr>
              <w:t>, serious adverse events from testing</w:t>
            </w:r>
          </w:p>
        </w:tc>
      </w:tr>
      <w:tr w:rsidR="000D2C3C" w:rsidRPr="001D0170" w14:paraId="3B9B2DA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0D244AD" w14:textId="77777777" w:rsidR="000D2C3C" w:rsidRPr="001D0170"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1D0170">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7DA199EE"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If positive (Mycoplasma pneumonia suspected), perform further diagnostic tests and initiate treatment with appropriate antimicrobial agents. If negative, avoid unnecessary antimicrobial therapy and perform additional testing and follow-up on a different diagnosis.</w:t>
            </w:r>
          </w:p>
        </w:tc>
      </w:tr>
      <w:tr w:rsidR="000D2C3C" w:rsidRPr="001D0170" w14:paraId="11CB8326"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B344D8B"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999566197"/>
              </w:sdtPr>
              <w:sdtEndPr/>
              <w:sdtContent>
                <w:r w:rsidR="000D2C3C" w:rsidRPr="001D0170">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08FA577" w14:textId="77777777" w:rsidR="000D2C3C" w:rsidRPr="001D0170"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994576746"/>
              </w:sdtPr>
              <w:sdtEndPr/>
              <w:sdtContent>
                <w:r w:rsidR="000D2C3C" w:rsidRPr="001D0170">
                  <w:rPr>
                    <w:rFonts w:ascii="Arial" w:eastAsia="ＭＳ Ｐゴシック" w:hAnsi="Arial" w:cs="Arial"/>
                  </w:rPr>
                  <w:t>Individual</w:t>
                </w:r>
              </w:sdtContent>
            </w:sdt>
          </w:p>
        </w:tc>
      </w:tr>
      <w:tr w:rsidR="000D2C3C" w:rsidRPr="001D0170" w14:paraId="11FA7DB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7731621"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1204210846"/>
              </w:sdtPr>
              <w:sdtEndPr/>
              <w:sdtContent>
                <w:r w:rsidR="000D2C3C" w:rsidRPr="001D0170">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524DB36" w14:textId="15251843"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Mycoplasma pneumonia is a relatively common cause of community-acquired pneumonia, and although rare, it may progress to ARDS, </w:t>
            </w:r>
            <w:r w:rsidR="006B4FEA">
              <w:rPr>
                <w:rFonts w:ascii="Arial" w:eastAsia="ＭＳ Ｐゴシック" w:hAnsi="Arial" w:cs="Arial"/>
              </w:rPr>
              <w:t>leading to</w:t>
            </w:r>
            <w:r w:rsidRPr="001D0170">
              <w:rPr>
                <w:rFonts w:ascii="Arial" w:eastAsia="ＭＳ Ｐゴシック" w:hAnsi="Arial" w:cs="Arial"/>
              </w:rPr>
              <w:t xml:space="preserve"> severe respiratory failure.</w:t>
            </w:r>
            <w:r w:rsidRPr="001D0170">
              <w:t xml:space="preserve"> </w:t>
            </w:r>
            <w:r w:rsidRPr="001D0170">
              <w:rPr>
                <w:rFonts w:ascii="Arial" w:eastAsia="ＭＳ Ｐゴシック" w:hAnsi="Arial" w:cs="Arial"/>
              </w:rPr>
              <w:t>Early diagnosis of Mycoplasma pneumonia may provide appropriate antimicrobial therapeutic intervention and potentially contribute to improved patient outcomes.</w:t>
            </w:r>
            <w:r w:rsidRPr="001D0170">
              <w:t xml:space="preserve"> </w:t>
            </w:r>
            <w:r w:rsidRPr="001D0170">
              <w:rPr>
                <w:rFonts w:ascii="Arial" w:eastAsia="ＭＳ Ｐゴシック" w:hAnsi="Arial" w:cs="Arial"/>
              </w:rPr>
              <w:t xml:space="preserve">On the </w:t>
            </w:r>
            <w:r>
              <w:rPr>
                <w:rFonts w:ascii="Arial" w:eastAsia="ＭＳ Ｐゴシック" w:hAnsi="Arial" w:cs="Arial"/>
              </w:rPr>
              <w:t>contrary</w:t>
            </w:r>
            <w:r w:rsidRPr="001D0170">
              <w:rPr>
                <w:rFonts w:ascii="Arial" w:eastAsia="ＭＳ Ｐゴシック" w:hAnsi="Arial" w:cs="Arial"/>
              </w:rPr>
              <w:t xml:space="preserve">, in case of misdiagnosis, there is a possibility of harm caused by </w:t>
            </w:r>
            <w:r>
              <w:rPr>
                <w:rFonts w:ascii="Arial" w:eastAsia="ＭＳ Ｐゴシック" w:hAnsi="Arial" w:cs="Arial"/>
              </w:rPr>
              <w:t xml:space="preserve">the </w:t>
            </w:r>
            <w:r w:rsidRPr="001D0170">
              <w:rPr>
                <w:rFonts w:ascii="Arial" w:eastAsia="ＭＳ Ｐゴシック" w:hAnsi="Arial" w:cs="Arial"/>
              </w:rPr>
              <w:t>unnecessary administration of antimicrobial agents.</w:t>
            </w:r>
            <w:r w:rsidRPr="001D0170">
              <w:t xml:space="preserve"> </w:t>
            </w:r>
            <w:r w:rsidRPr="001D0170">
              <w:rPr>
                <w:rFonts w:ascii="Arial" w:eastAsia="ＭＳ Ｐゴシック" w:hAnsi="Arial" w:cs="Arial"/>
              </w:rPr>
              <w:t xml:space="preserve">For the diagnosis of Mycoplasma pneumonia, </w:t>
            </w:r>
            <w:r>
              <w:rPr>
                <w:rFonts w:ascii="Arial" w:eastAsia="ＭＳ Ｐゴシック" w:hAnsi="Arial" w:cs="Arial"/>
              </w:rPr>
              <w:t xml:space="preserve">an </w:t>
            </w:r>
            <w:r w:rsidRPr="001D0170">
              <w:rPr>
                <w:rFonts w:ascii="Arial" w:eastAsia="ＭＳ Ｐゴシック" w:hAnsi="Arial" w:cs="Arial"/>
              </w:rPr>
              <w:t>antigen test (pharyngeal swab), PCR (pharyngeal swab), and serum antibody test are commonly used.</w:t>
            </w:r>
            <w:r w:rsidRPr="001D0170">
              <w:t xml:space="preserve"> </w:t>
            </w:r>
            <w:r w:rsidRPr="001D0170">
              <w:rPr>
                <w:rFonts w:ascii="Arial" w:eastAsia="ＭＳ Ｐゴシック" w:hAnsi="Arial" w:cs="Arial"/>
              </w:rPr>
              <w:t xml:space="preserve">It is an important issue in the management of ARDS to examine the benefits and harms of these tests. Therefore, we posed the question, “Should </w:t>
            </w:r>
            <w:r>
              <w:rPr>
                <w:rFonts w:ascii="Arial" w:eastAsia="ＭＳ Ｐゴシック" w:hAnsi="Arial" w:cs="Arial"/>
              </w:rPr>
              <w:t xml:space="preserve">an </w:t>
            </w:r>
            <w:r w:rsidRPr="001D0170">
              <w:rPr>
                <w:rFonts w:ascii="Arial" w:eastAsia="ＭＳ Ｐゴシック" w:hAnsi="Arial" w:cs="Arial"/>
              </w:rPr>
              <w:t>antigen test (pharyngeal swab), PCR (pharyngeal swab)</w:t>
            </w:r>
            <w:r>
              <w:rPr>
                <w:rFonts w:ascii="Arial" w:eastAsia="ＭＳ Ｐゴシック" w:hAnsi="Arial" w:cs="Arial"/>
              </w:rPr>
              <w:t>,</w:t>
            </w:r>
            <w:r w:rsidRPr="001D0170">
              <w:rPr>
                <w:rFonts w:ascii="Arial" w:eastAsia="ＭＳ Ｐゴシック" w:hAnsi="Arial" w:cs="Arial"/>
              </w:rPr>
              <w:t xml:space="preserve"> and serum antibody be used to differentiate the cause of ARDS (Mycoplasma pneumonia)?”</w:t>
            </w:r>
          </w:p>
        </w:tc>
      </w:tr>
      <w:tr w:rsidR="000D2C3C" w:rsidRPr="001D0170" w14:paraId="46D48E62"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1B47EF6" w14:textId="77777777" w:rsidR="000D2C3C" w:rsidRPr="001D017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754712687"/>
              </w:sdtPr>
              <w:sdtEndPr/>
              <w:sdtContent>
                <w:r w:rsidR="000D2C3C" w:rsidRPr="001D0170">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4777BC9" w14:textId="77777777" w:rsidR="000D2C3C" w:rsidRPr="001D0170" w:rsidRDefault="00633AD7" w:rsidP="008807B7">
            <w:pPr>
              <w:rPr>
                <w:rFonts w:ascii="Arial" w:eastAsia="Arial" w:hAnsi="Arial" w:cs="Arial"/>
              </w:rPr>
            </w:pPr>
            <w:sdt>
              <w:sdtPr>
                <w:rPr>
                  <w:rFonts w:ascii="Arial" w:hAnsi="Arial" w:cs="Arial"/>
                </w:rPr>
                <w:tag w:val="goog_rdk_12"/>
                <w:id w:val="-19784777"/>
              </w:sdtPr>
              <w:sdtEndPr/>
              <w:sdtContent>
                <w:r w:rsidR="000D2C3C" w:rsidRPr="001D0170">
                  <w:rPr>
                    <w:rFonts w:ascii="Arial" w:eastAsia="Arial Unicode MS" w:hAnsi="Arial" w:cs="Arial"/>
                  </w:rPr>
                  <w:t>None</w:t>
                </w:r>
              </w:sdtContent>
            </w:sdt>
          </w:p>
        </w:tc>
      </w:tr>
    </w:tbl>
    <w:p w14:paraId="63672090" w14:textId="77777777" w:rsidR="000D2C3C" w:rsidRPr="008D47D5" w:rsidRDefault="000D2C3C" w:rsidP="008807B7">
      <w:pPr>
        <w:pStyle w:val="1"/>
        <w:spacing w:before="280" w:after="20"/>
        <w:rPr>
          <w:rFonts w:ascii="Arial" w:hAnsi="Arial" w:cs="Arial"/>
          <w:smallCaps/>
          <w:color w:val="000000"/>
          <w:sz w:val="28"/>
          <w:szCs w:val="28"/>
        </w:rPr>
      </w:pPr>
      <w:r w:rsidRPr="008D47D5">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1D0170" w14:paraId="3F5CD3D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65921C9"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lastRenderedPageBreak/>
              <w:t>Problem</w:t>
            </w:r>
          </w:p>
          <w:p w14:paraId="2471DDF5"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Is the problem a priority?</w:t>
            </w:r>
          </w:p>
        </w:tc>
      </w:tr>
      <w:tr w:rsidR="000D2C3C" w:rsidRPr="001D0170" w14:paraId="0B84C28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380F7C"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B6F836"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5D2C99"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4E723F0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27597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w:t>
            </w:r>
            <w:r w:rsidRPr="001D0170">
              <w:rPr>
                <w:rFonts w:ascii="Arial" w:eastAsia="ＭＳ Ｐゴシック" w:hAnsi="Arial" w:cs="Arial"/>
              </w:rPr>
              <w:t> Yes</w:t>
            </w:r>
          </w:p>
          <w:p w14:paraId="239FC1FC"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Probably yes</w:t>
            </w:r>
          </w:p>
          <w:p w14:paraId="42E1AA5A"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Probably no</w:t>
            </w:r>
          </w:p>
          <w:p w14:paraId="6651154F"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No</w:t>
            </w:r>
          </w:p>
          <w:p w14:paraId="4FAB770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Varies</w:t>
            </w:r>
          </w:p>
          <w:p w14:paraId="00012C25"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7458F" w14:textId="16C6D747"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Mycoplasma pneumonia is a relatively common cause of community-acquired pneumonia, and although rare, it may progress to ARDS, </w:t>
            </w:r>
            <w:r w:rsidR="006752B7">
              <w:rPr>
                <w:rFonts w:ascii="Arial" w:eastAsia="ＭＳ Ｐゴシック" w:hAnsi="Arial" w:cs="Arial"/>
              </w:rPr>
              <w:t>leading to</w:t>
            </w:r>
            <w:r w:rsidRPr="001D0170">
              <w:rPr>
                <w:rFonts w:ascii="Arial" w:eastAsia="ＭＳ Ｐゴシック" w:hAnsi="Arial" w:cs="Arial"/>
              </w:rPr>
              <w:t xml:space="preserve"> severe respiratory failure.</w:t>
            </w:r>
            <w:r w:rsidRPr="001D0170">
              <w:t xml:space="preserve"> </w:t>
            </w:r>
            <w:r w:rsidRPr="001D0170">
              <w:rPr>
                <w:rFonts w:ascii="Arial" w:eastAsia="ＭＳ Ｐゴシック" w:hAnsi="Arial" w:cs="Arial"/>
              </w:rPr>
              <w:t>Early diagnosis of Mycoplasma pneumonia may provide appropriate antimicrobial therapeutic intervention and potentially contribute to improved patient outcomes.</w:t>
            </w:r>
            <w:r w:rsidRPr="001D0170">
              <w:t xml:space="preserve"> </w:t>
            </w:r>
            <w:r w:rsidRPr="001D0170">
              <w:rPr>
                <w:rFonts w:ascii="Arial" w:eastAsia="ＭＳ Ｐゴシック" w:hAnsi="Arial" w:cs="Arial"/>
              </w:rPr>
              <w:t xml:space="preserve">On the </w:t>
            </w:r>
            <w:r>
              <w:rPr>
                <w:rFonts w:ascii="Arial" w:eastAsia="ＭＳ Ｐゴシック" w:hAnsi="Arial" w:cs="Arial"/>
              </w:rPr>
              <w:t>contrary</w:t>
            </w:r>
            <w:r w:rsidRPr="001D0170">
              <w:rPr>
                <w:rFonts w:ascii="Arial" w:eastAsia="ＭＳ Ｐゴシック" w:hAnsi="Arial" w:cs="Arial"/>
              </w:rPr>
              <w:t xml:space="preserve">, in case of misdiagnosis, there is a possibility of harm caused by </w:t>
            </w:r>
            <w:r>
              <w:rPr>
                <w:rFonts w:ascii="Arial" w:eastAsia="ＭＳ Ｐゴシック" w:hAnsi="Arial" w:cs="Arial"/>
              </w:rPr>
              <w:t xml:space="preserve">the </w:t>
            </w:r>
            <w:r w:rsidRPr="001D0170">
              <w:rPr>
                <w:rFonts w:ascii="Arial" w:eastAsia="ＭＳ Ｐゴシック" w:hAnsi="Arial" w:cs="Arial"/>
              </w:rPr>
              <w:t>unnecessary administration of antimicrobial agents.</w:t>
            </w:r>
            <w:r w:rsidRPr="001D0170">
              <w:t xml:space="preserve"> </w:t>
            </w:r>
            <w:r w:rsidRPr="001D0170">
              <w:rPr>
                <w:rFonts w:ascii="Arial" w:eastAsia="ＭＳ Ｐゴシック" w:hAnsi="Arial" w:cs="Arial"/>
              </w:rPr>
              <w:t xml:space="preserve">For the diagnosis of Mycoplasma pneumonia, </w:t>
            </w:r>
            <w:r>
              <w:rPr>
                <w:rFonts w:ascii="Arial" w:eastAsia="ＭＳ Ｐゴシック" w:hAnsi="Arial" w:cs="Arial"/>
              </w:rPr>
              <w:t xml:space="preserve">an </w:t>
            </w:r>
            <w:r w:rsidRPr="001D0170">
              <w:rPr>
                <w:rFonts w:ascii="Arial" w:eastAsia="ＭＳ Ｐゴシック" w:hAnsi="Arial" w:cs="Arial"/>
              </w:rPr>
              <w:t>antigen test (pharyngeal swab), PCR (pharyngeal swab), and serum antibody test are commonly used.</w:t>
            </w:r>
            <w:r w:rsidRPr="001D0170">
              <w:t xml:space="preserve"> </w:t>
            </w:r>
            <w:r w:rsidRPr="001D0170">
              <w:rPr>
                <w:rFonts w:ascii="Arial" w:eastAsia="ＭＳ Ｐゴシック" w:hAnsi="Arial" w:cs="Arial"/>
              </w:rPr>
              <w:t xml:space="preserve">It is an important issue in the management of ARDS to examine the benefits and harms of these tests. </w:t>
            </w:r>
            <w:r w:rsidRPr="001D0170">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448AE" w14:textId="77777777" w:rsidR="000D2C3C" w:rsidRPr="001D0170" w:rsidRDefault="000D2C3C" w:rsidP="008807B7">
            <w:pPr>
              <w:rPr>
                <w:rFonts w:ascii="Arial" w:eastAsia="ＭＳ Ｐゴシック" w:hAnsi="Arial" w:cs="Arial"/>
              </w:rPr>
            </w:pPr>
          </w:p>
          <w:p w14:paraId="716518B8" w14:textId="77777777" w:rsidR="000D2C3C" w:rsidRPr="001D0170" w:rsidRDefault="000D2C3C" w:rsidP="008807B7">
            <w:pPr>
              <w:rPr>
                <w:rFonts w:ascii="Arial" w:eastAsia="ＭＳ Ｐゴシック" w:hAnsi="Arial" w:cs="Arial"/>
              </w:rPr>
            </w:pPr>
          </w:p>
        </w:tc>
      </w:tr>
      <w:tr w:rsidR="000D2C3C" w:rsidRPr="001D0170" w14:paraId="72825C4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FE9F1CD"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Test accuracy</w:t>
            </w:r>
          </w:p>
          <w:p w14:paraId="1CEE06AA"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How accurate is the test?</w:t>
            </w:r>
          </w:p>
        </w:tc>
      </w:tr>
      <w:tr w:rsidR="000D2C3C" w:rsidRPr="001D0170" w14:paraId="11C1B5D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B1CA9"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274574"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0469D"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596E289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6A243E"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Very accurate</w:t>
            </w:r>
          </w:p>
          <w:p w14:paraId="35FD3345"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w:t>
            </w:r>
            <w:r w:rsidRPr="001D0170">
              <w:rPr>
                <w:rFonts w:ascii="Arial" w:eastAsia="ＭＳ Ｐゴシック" w:hAnsi="Arial" w:cs="Arial"/>
                <w:color w:val="2D3236"/>
              </w:rPr>
              <w:t xml:space="preserve"> </w:t>
            </w:r>
            <w:r w:rsidRPr="001D0170">
              <w:rPr>
                <w:rFonts w:ascii="Arial" w:eastAsia="ＭＳ Ｐゴシック" w:hAnsi="Arial" w:cs="Arial"/>
              </w:rPr>
              <w:t>Accurate</w:t>
            </w:r>
          </w:p>
          <w:p w14:paraId="4DA4A24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Inaccurate</w:t>
            </w:r>
          </w:p>
          <w:p w14:paraId="3FF1565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Very inaccurate</w:t>
            </w:r>
          </w:p>
          <w:p w14:paraId="2889AFA1"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Varies</w:t>
            </w:r>
          </w:p>
          <w:p w14:paraId="45238888"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 xml:space="preserve">● </w:t>
            </w:r>
            <w:r w:rsidRPr="001D0170">
              <w:rPr>
                <w:rFonts w:ascii="Arial" w:eastAsia="ＭＳ Ｐゴシック" w:hAnsi="Arial" w:cs="Arial"/>
              </w:rPr>
              <w:t>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9A976" w14:textId="77777777" w:rsidR="000D2C3C" w:rsidRPr="001D0170" w:rsidRDefault="000D2C3C" w:rsidP="008807B7">
            <w:pPr>
              <w:rPr>
                <w:rFonts w:ascii="Arial" w:eastAsia="ＭＳ Ｐゴシック" w:hAnsi="Arial" w:cs="Arial"/>
                <w:color w:val="000000"/>
              </w:rPr>
            </w:pPr>
            <w:r w:rsidRPr="001D0170">
              <w:rPr>
                <w:rFonts w:ascii="Arial" w:eastAsia="ＭＳ Ｐゴシック" w:hAnsi="Arial" w:cs="Arial"/>
                <w:color w:val="000000"/>
              </w:rPr>
              <w:t xml:space="preserve">A literature search did not reveal any high-quality studies reporting the diagnostic accuracy of </w:t>
            </w:r>
            <w:r>
              <w:rPr>
                <w:rFonts w:ascii="Arial" w:eastAsia="ＭＳ Ｐゴシック" w:hAnsi="Arial" w:cs="Arial"/>
                <w:color w:val="000000"/>
              </w:rPr>
              <w:t xml:space="preserve">an </w:t>
            </w:r>
            <w:r w:rsidRPr="001D0170">
              <w:rPr>
                <w:rFonts w:ascii="Arial" w:eastAsia="ＭＳ Ｐゴシック" w:hAnsi="Arial" w:cs="Arial"/>
                <w:color w:val="000000"/>
              </w:rPr>
              <w:t xml:space="preserve">antigen test (pharyngeal swab), PCR (pharyngeal swab), and serum antibody test in diagnosing Mycoplasma pneumonia in patients </w:t>
            </w:r>
            <w:r>
              <w:rPr>
                <w:rFonts w:ascii="Arial" w:eastAsia="ＭＳ Ｐゴシック" w:hAnsi="Arial" w:cs="Arial"/>
                <w:color w:val="000000"/>
              </w:rPr>
              <w:t xml:space="preserve">with </w:t>
            </w:r>
            <w:r w:rsidRPr="001D0170">
              <w:rPr>
                <w:rFonts w:ascii="Arial" w:eastAsia="ＭＳ Ｐゴシック" w:hAnsi="Arial" w:cs="Arial"/>
                <w:color w:val="000000"/>
              </w:rPr>
              <w:t>ARDS. Therefore, we do not know the level of accuracy of the tests.</w:t>
            </w:r>
          </w:p>
          <w:p w14:paraId="62270ED3" w14:textId="77777777" w:rsidR="000D2C3C" w:rsidRPr="001D0170" w:rsidRDefault="000D2C3C" w:rsidP="008807B7">
            <w:pPr>
              <w:rPr>
                <w:rFonts w:ascii="Arial" w:eastAsia="ＭＳ Ｐゴシック" w:hAnsi="Arial" w:cs="Arial"/>
                <w:color w:val="000000"/>
              </w:rPr>
            </w:pPr>
          </w:p>
          <w:p w14:paraId="0F709158" w14:textId="04C52B2B"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Although not </w:t>
            </w:r>
            <w:r w:rsidR="00E1611F">
              <w:rPr>
                <w:rFonts w:ascii="Arial" w:eastAsia="ＭＳ Ｐゴシック" w:hAnsi="Arial" w:cs="Arial"/>
              </w:rPr>
              <w:t>for</w:t>
            </w:r>
            <w:r w:rsidRPr="001D0170">
              <w:rPr>
                <w:rFonts w:ascii="Arial" w:eastAsia="ＭＳ Ｐゴシック" w:hAnsi="Arial" w:cs="Arial"/>
              </w:rPr>
              <w:t xml:space="preserve"> </w:t>
            </w:r>
            <w:r>
              <w:rPr>
                <w:rFonts w:ascii="Arial" w:eastAsia="ＭＳ Ｐゴシック" w:hAnsi="Arial" w:cs="Arial"/>
              </w:rPr>
              <w:t xml:space="preserve">patients with </w:t>
            </w:r>
            <w:r w:rsidRPr="001D0170">
              <w:rPr>
                <w:rFonts w:ascii="Arial" w:eastAsia="ＭＳ Ｐゴシック" w:hAnsi="Arial" w:cs="Arial"/>
              </w:rPr>
              <w:t xml:space="preserve">ARDS, we </w:t>
            </w:r>
            <w:r w:rsidR="00494213">
              <w:rPr>
                <w:rFonts w:ascii="Arial" w:eastAsia="ＭＳ Ｐゴシック" w:hAnsi="Arial" w:cs="Arial"/>
              </w:rPr>
              <w:t>present</w:t>
            </w:r>
            <w:r w:rsidR="00494213" w:rsidRPr="001D0170">
              <w:rPr>
                <w:rFonts w:ascii="Arial" w:eastAsia="ＭＳ Ｐゴシック" w:hAnsi="Arial" w:cs="Arial"/>
              </w:rPr>
              <w:t xml:space="preserve"> </w:t>
            </w:r>
            <w:r w:rsidRPr="001D0170">
              <w:rPr>
                <w:rFonts w:ascii="Arial" w:eastAsia="ＭＳ Ｐゴシック" w:hAnsi="Arial" w:cs="Arial"/>
              </w:rPr>
              <w:t>the results of a diagnostic accuracy study on patients with Mycoplasma pneumonia as indirect evidence.</w:t>
            </w:r>
          </w:p>
          <w:p w14:paraId="6C848487"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There are a variety of pharyngeal swab antigen test kits.</w:t>
            </w:r>
            <w:r w:rsidRPr="001D0170">
              <w:t xml:space="preserve"> </w:t>
            </w:r>
            <w:r w:rsidRPr="001D0170">
              <w:rPr>
                <w:rFonts w:ascii="Arial" w:eastAsia="ＭＳ Ｐゴシック" w:hAnsi="Arial" w:cs="Arial"/>
              </w:rPr>
              <w:t xml:space="preserve">Ribotest Mycoplasma (Asahi Kasei Pharma Co., Tokyo, Japan) was reported to have a sensitivity of 62.5% and a specificity of 90.9% for the diagnosis of Mycoplasma pneumonia in patients with community-acquired pneumonia when PCR testing was used as the reference standard </w:t>
            </w:r>
            <w:r w:rsidRPr="001D0170">
              <w:rPr>
                <w:rFonts w:ascii="Arial" w:eastAsia="ＭＳ Ｐゴシック" w:hAnsi="Arial" w:cs="Arial"/>
                <w:vertAlign w:val="superscript"/>
              </w:rPr>
              <w:t>1)</w:t>
            </w:r>
            <w:r w:rsidRPr="001D0170">
              <w:rPr>
                <w:rFonts w:ascii="Arial" w:eastAsia="ＭＳ Ｐゴシック" w:hAnsi="Arial" w:cs="Arial"/>
              </w:rPr>
              <w:t>.</w:t>
            </w:r>
          </w:p>
          <w:p w14:paraId="32DD2BA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lastRenderedPageBreak/>
              <w:t xml:space="preserve">In outpatient clinics, the </w:t>
            </w:r>
            <w:r>
              <w:rPr>
                <w:rFonts w:ascii="Arial" w:eastAsia="ＭＳ Ｐゴシック" w:hAnsi="Arial" w:cs="Arial"/>
              </w:rPr>
              <w:t>loop-mediated isothermal amplification (</w:t>
            </w:r>
            <w:r w:rsidRPr="001D0170">
              <w:rPr>
                <w:rFonts w:ascii="Arial" w:eastAsia="ＭＳ Ｐゴシック" w:hAnsi="Arial" w:cs="Arial"/>
              </w:rPr>
              <w:t>LAMP</w:t>
            </w:r>
            <w:r>
              <w:rPr>
                <w:rFonts w:ascii="Arial" w:eastAsia="ＭＳ Ｐゴシック" w:hAnsi="Arial" w:cs="Arial"/>
              </w:rPr>
              <w:t>)</w:t>
            </w:r>
            <w:r w:rsidRPr="001D0170">
              <w:rPr>
                <w:rFonts w:ascii="Arial" w:eastAsia="ＭＳ Ｐゴシック" w:hAnsi="Arial" w:cs="Arial"/>
              </w:rPr>
              <w:t xml:space="preserve"> method is often used for PCR testing of pharyngeal swabs.</w:t>
            </w:r>
            <w:r w:rsidRPr="001D0170">
              <w:t xml:space="preserve"> </w:t>
            </w:r>
            <w:r w:rsidRPr="001D0170">
              <w:rPr>
                <w:rFonts w:ascii="Arial" w:eastAsia="ＭＳ Ｐゴシック" w:hAnsi="Arial" w:cs="Arial"/>
              </w:rPr>
              <w:t xml:space="preserve">It has been reported that the LAMP method for pediatric Mycoplasma pneumonia has a sensitivity of 96.8% and a specificity of 100% </w:t>
            </w:r>
            <w:r w:rsidRPr="001D0170">
              <w:rPr>
                <w:rFonts w:ascii="Arial" w:eastAsia="ＭＳ Ｐゴシック" w:hAnsi="Arial" w:cs="Arial"/>
                <w:vertAlign w:val="superscript"/>
              </w:rPr>
              <w:t>2)</w:t>
            </w:r>
            <w:r w:rsidRPr="001D0170">
              <w:rPr>
                <w:rFonts w:ascii="Arial" w:eastAsia="ＭＳ Ｐゴシック" w:hAnsi="Arial" w:cs="Arial"/>
              </w:rPr>
              <w:t>.</w:t>
            </w:r>
          </w:p>
          <w:p w14:paraId="69E05BD7"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Several methods are available for testing serum mycoplasma antibodies, and the relatively widely used methods are the particulate agglutination (PA), complement binding reaction (CF), and enzyme antibody (EIA) methods.</w:t>
            </w:r>
            <w:r w:rsidRPr="001D0170">
              <w:t xml:space="preserve"> </w:t>
            </w:r>
            <w:r w:rsidRPr="001D0170">
              <w:rPr>
                <w:rFonts w:ascii="Arial" w:eastAsia="ＭＳ Ｐゴシック" w:hAnsi="Arial" w:cs="Arial"/>
              </w:rPr>
              <w:t xml:space="preserve">In the acute phase, </w:t>
            </w:r>
            <w:r w:rsidRPr="003C5F3A">
              <w:rPr>
                <w:rFonts w:ascii="Arial" w:eastAsia="ＭＳ Ｐゴシック" w:hAnsi="Arial" w:cs="Arial"/>
              </w:rPr>
              <w:t xml:space="preserve">immunoglobulin </w:t>
            </w:r>
            <w:r>
              <w:rPr>
                <w:rFonts w:ascii="Arial" w:eastAsia="ＭＳ Ｐゴシック" w:hAnsi="Arial" w:cs="Arial"/>
              </w:rPr>
              <w:t>M (</w:t>
            </w:r>
            <w:r w:rsidRPr="001D0170">
              <w:rPr>
                <w:rFonts w:ascii="Arial" w:eastAsia="ＭＳ Ｐゴシック" w:hAnsi="Arial" w:cs="Arial"/>
              </w:rPr>
              <w:t>IgM</w:t>
            </w:r>
            <w:r>
              <w:rPr>
                <w:rFonts w:ascii="Arial" w:eastAsia="ＭＳ Ｐゴシック" w:hAnsi="Arial" w:cs="Arial"/>
              </w:rPr>
              <w:t>)</w:t>
            </w:r>
            <w:r w:rsidRPr="001D0170">
              <w:rPr>
                <w:rFonts w:ascii="Arial" w:eastAsia="ＭＳ Ｐゴシック" w:hAnsi="Arial" w:cs="Arial"/>
              </w:rPr>
              <w:t xml:space="preserve"> antibodies are mainly used for diagnosis</w:t>
            </w:r>
            <w:r>
              <w:rPr>
                <w:rFonts w:ascii="Arial" w:eastAsia="ＭＳ Ｐゴシック" w:hAnsi="Arial" w:cs="Arial"/>
              </w:rPr>
              <w:t>. However,</w:t>
            </w:r>
            <w:r w:rsidRPr="001D0170">
              <w:rPr>
                <w:rFonts w:ascii="Arial" w:eastAsia="ＭＳ Ｐゴシック" w:hAnsi="Arial" w:cs="Arial"/>
              </w:rPr>
              <w:t xml:space="preserve"> their sensitivity ranges from 35% to 77% and specificity from 49% to 100%, with a large variation in diagnostic accuracy depending on the time of specimen collection and the test kit</w:t>
            </w:r>
            <w:r w:rsidRPr="001D0170">
              <w:rPr>
                <w:rFonts w:ascii="Arial" w:eastAsia="ＭＳ Ｐゴシック" w:hAnsi="Arial" w:cs="Arial"/>
                <w:vertAlign w:val="superscript"/>
              </w:rPr>
              <w:t xml:space="preserve"> 3)</w:t>
            </w:r>
            <w:r w:rsidRPr="001D017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302D75" w14:textId="77777777" w:rsidR="000D2C3C" w:rsidRPr="001D0170" w:rsidRDefault="000D2C3C" w:rsidP="008807B7">
            <w:pPr>
              <w:rPr>
                <w:rFonts w:ascii="Arial" w:eastAsia="ＭＳ Ｐゴシック" w:hAnsi="Arial" w:cs="Arial"/>
              </w:rPr>
            </w:pPr>
          </w:p>
          <w:p w14:paraId="564CBFFD" w14:textId="77777777" w:rsidR="000D2C3C" w:rsidRPr="001D0170" w:rsidRDefault="000D2C3C" w:rsidP="008807B7">
            <w:pPr>
              <w:rPr>
                <w:rFonts w:ascii="Arial" w:eastAsia="ＭＳ Ｐゴシック" w:hAnsi="Arial" w:cs="Arial"/>
              </w:rPr>
            </w:pPr>
          </w:p>
        </w:tc>
      </w:tr>
      <w:tr w:rsidR="000D2C3C" w:rsidRPr="001D0170" w14:paraId="664DD29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2194230"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 xml:space="preserve">Desirable </w:t>
            </w:r>
            <w:r>
              <w:rPr>
                <w:rFonts w:ascii="Arial" w:hAnsi="Arial" w:cs="Arial"/>
                <w:color w:val="FFFFFF"/>
                <w:sz w:val="21"/>
                <w:szCs w:val="21"/>
              </w:rPr>
              <w:t>e</w:t>
            </w:r>
            <w:r w:rsidRPr="001D0170">
              <w:rPr>
                <w:rFonts w:ascii="Arial" w:hAnsi="Arial" w:cs="Arial"/>
                <w:color w:val="FFFFFF"/>
                <w:sz w:val="21"/>
                <w:szCs w:val="21"/>
              </w:rPr>
              <w:t>ffects</w:t>
            </w:r>
          </w:p>
          <w:p w14:paraId="4E0D10E4"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How substantial are the desirable anticipated effects?</w:t>
            </w:r>
          </w:p>
        </w:tc>
      </w:tr>
      <w:tr w:rsidR="000D2C3C" w:rsidRPr="001D0170" w14:paraId="2FB82CF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93F96A"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43133"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703544"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1BE0DD95" w14:textId="77777777" w:rsidTr="008807B7">
        <w:trPr>
          <w:trHeight w:val="175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A219EF"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Large</w:t>
            </w:r>
          </w:p>
          <w:p w14:paraId="30C9B89F"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w:t>
            </w:r>
            <w:r w:rsidRPr="001D0170">
              <w:rPr>
                <w:rFonts w:ascii="Arial" w:eastAsia="ＭＳ Ｐゴシック" w:hAnsi="Arial" w:cs="Arial"/>
                <w:color w:val="2D3236"/>
              </w:rPr>
              <w:t xml:space="preserve"> </w:t>
            </w:r>
            <w:r w:rsidRPr="001D0170">
              <w:rPr>
                <w:rFonts w:ascii="Arial" w:eastAsia="ＭＳ Ｐゴシック" w:hAnsi="Arial" w:cs="Arial"/>
              </w:rPr>
              <w:t>Moderate</w:t>
            </w:r>
          </w:p>
          <w:p w14:paraId="45BC7A9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Small</w:t>
            </w:r>
          </w:p>
          <w:p w14:paraId="6AB7A9A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Trivial</w:t>
            </w:r>
          </w:p>
          <w:p w14:paraId="22F356DD"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Varies</w:t>
            </w:r>
          </w:p>
          <w:p w14:paraId="6C5819CD"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 xml:space="preserve">● </w:t>
            </w:r>
            <w:r w:rsidRPr="001D0170">
              <w:rPr>
                <w:rFonts w:ascii="Arial" w:eastAsia="ＭＳ Ｐゴシック" w:hAnsi="Arial" w:cs="Arial"/>
              </w:rPr>
              <w:t>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2AC30" w14:textId="77777777" w:rsidR="000D2C3C" w:rsidRPr="001D0170" w:rsidRDefault="000D2C3C" w:rsidP="008807B7">
            <w:pPr>
              <w:rPr>
                <w:rFonts w:ascii="Arial" w:eastAsia="ＭＳ Ｐゴシック" w:hAnsi="Arial" w:cs="Arial"/>
                <w:color w:val="000000"/>
              </w:rPr>
            </w:pPr>
            <w:r w:rsidRPr="001D0170">
              <w:rPr>
                <w:rFonts w:ascii="Arial" w:eastAsia="ＭＳ Ｐゴシック" w:hAnsi="Arial" w:cs="Arial"/>
                <w:color w:val="000000"/>
              </w:rPr>
              <w:t>Early diagnosis of Mycoplasma pneumonia can provide appropriate antimicrobial therapeutic interventions, potentially contributing to improved patient outcomes. However, how large the desirable effect would be is not known.</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45154" w14:textId="77777777" w:rsidR="000D2C3C" w:rsidRPr="001D0170" w:rsidRDefault="000D2C3C" w:rsidP="008807B7">
            <w:pPr>
              <w:rPr>
                <w:rFonts w:ascii="Arial" w:eastAsia="ＭＳ Ｐゴシック" w:hAnsi="Arial" w:cs="Arial"/>
              </w:rPr>
            </w:pPr>
          </w:p>
        </w:tc>
      </w:tr>
      <w:tr w:rsidR="000D2C3C" w:rsidRPr="001D0170" w14:paraId="4E6696F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CA15D58"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 xml:space="preserve">Undesirable </w:t>
            </w:r>
            <w:r>
              <w:rPr>
                <w:rFonts w:ascii="Arial" w:hAnsi="Arial" w:cs="Arial"/>
                <w:color w:val="FFFFFF"/>
                <w:sz w:val="21"/>
                <w:szCs w:val="21"/>
              </w:rPr>
              <w:t>e</w:t>
            </w:r>
            <w:r w:rsidRPr="001D0170">
              <w:rPr>
                <w:rFonts w:ascii="Arial" w:hAnsi="Arial" w:cs="Arial"/>
                <w:color w:val="FFFFFF"/>
                <w:sz w:val="21"/>
                <w:szCs w:val="21"/>
              </w:rPr>
              <w:t>ffects</w:t>
            </w:r>
          </w:p>
          <w:p w14:paraId="7586C5FE" w14:textId="77777777" w:rsidR="000D2C3C" w:rsidRPr="001D0170" w:rsidRDefault="000D2C3C" w:rsidP="008807B7">
            <w:pPr>
              <w:pStyle w:val="2"/>
              <w:spacing w:before="0" w:after="0"/>
              <w:rPr>
                <w:rFonts w:ascii="Arial" w:hAnsi="Arial" w:cs="Arial"/>
                <w:b w:val="0"/>
                <w:bCs w:val="0"/>
                <w:color w:val="FFFFFF"/>
                <w:sz w:val="21"/>
                <w:szCs w:val="21"/>
              </w:rPr>
            </w:pPr>
            <w:r w:rsidRPr="001D0170">
              <w:rPr>
                <w:rFonts w:ascii="Arial" w:hAnsi="Arial" w:cs="Arial"/>
                <w:b w:val="0"/>
                <w:bCs w:val="0"/>
                <w:color w:val="FFFFFF"/>
                <w:sz w:val="21"/>
                <w:szCs w:val="21"/>
              </w:rPr>
              <w:t>How substantial are the undesirable anticipated effects?</w:t>
            </w:r>
          </w:p>
        </w:tc>
      </w:tr>
      <w:tr w:rsidR="000D2C3C" w:rsidRPr="001D0170" w14:paraId="2CACC1D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B292C"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275ED7"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6E407C"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091ECF59" w14:textId="77777777" w:rsidTr="008807B7">
        <w:trPr>
          <w:trHeight w:val="1547"/>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954B6A"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Large</w:t>
            </w:r>
          </w:p>
          <w:p w14:paraId="4C7B1A71"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Moderate</w:t>
            </w:r>
          </w:p>
          <w:p w14:paraId="29B2417C"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Small</w:t>
            </w:r>
          </w:p>
          <w:p w14:paraId="3687031F"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Trivial</w:t>
            </w:r>
          </w:p>
          <w:p w14:paraId="748F844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Varies</w:t>
            </w:r>
          </w:p>
          <w:p w14:paraId="40D213E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 xml:space="preserve">● </w:t>
            </w:r>
            <w:r w:rsidRPr="001D0170">
              <w:rPr>
                <w:rFonts w:ascii="Arial" w:eastAsia="ＭＳ Ｐゴシック" w:hAnsi="Arial" w:cs="Arial"/>
              </w:rPr>
              <w:t>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52274F" w14:textId="77777777" w:rsidR="000D2C3C" w:rsidRPr="001D0170" w:rsidRDefault="000D2C3C" w:rsidP="008807B7">
            <w:pPr>
              <w:rPr>
                <w:rFonts w:ascii="Arial" w:eastAsia="ＭＳ Ｐゴシック" w:hAnsi="Arial" w:cs="Arial"/>
                <w:color w:val="000000"/>
              </w:rPr>
            </w:pPr>
            <w:r w:rsidRPr="001D0170">
              <w:rPr>
                <w:rFonts w:ascii="Arial" w:eastAsia="ＭＳ Ｐゴシック" w:hAnsi="Arial" w:cs="Arial"/>
                <w:color w:val="000000"/>
              </w:rPr>
              <w:t>If Mycoplasma pneumonia is misdiagnosed, there is a possibility of harm from treatment with unnecessary antimicrobials. However, how large the undesirable effect would be is not known.</w:t>
            </w:r>
          </w:p>
          <w:p w14:paraId="28BAE9DA" w14:textId="77777777" w:rsidR="000D2C3C" w:rsidRPr="001D017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A161B" w14:textId="77777777" w:rsidR="000D2C3C" w:rsidRPr="001D0170" w:rsidRDefault="000D2C3C" w:rsidP="008807B7">
            <w:pPr>
              <w:rPr>
                <w:rFonts w:ascii="Arial" w:eastAsia="ＭＳ Ｐゴシック" w:hAnsi="Arial" w:cs="Arial"/>
              </w:rPr>
            </w:pPr>
          </w:p>
        </w:tc>
      </w:tr>
      <w:tr w:rsidR="000D2C3C" w:rsidRPr="001D0170" w14:paraId="11AA770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E052C05"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Certainty of evidence</w:t>
            </w:r>
          </w:p>
          <w:p w14:paraId="2776BFD8"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What is the overall certainty of the evidence of test accuracy</w:t>
            </w:r>
            <w:r>
              <w:rPr>
                <w:rFonts w:ascii="Arial" w:eastAsia="ＭＳ Ｐゴシック" w:hAnsi="Arial" w:cs="Arial"/>
                <w:color w:val="FFFFFF"/>
              </w:rPr>
              <w:t>?</w:t>
            </w:r>
          </w:p>
        </w:tc>
      </w:tr>
      <w:tr w:rsidR="000D2C3C" w:rsidRPr="001D0170" w14:paraId="2262B49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5B5F7"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29DD3"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D5A00"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7393310F" w14:textId="77777777" w:rsidTr="008807B7">
        <w:trPr>
          <w:trHeight w:val="1273"/>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B7428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Very low</w:t>
            </w:r>
          </w:p>
          <w:p w14:paraId="747EF812"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Low</w:t>
            </w:r>
          </w:p>
          <w:p w14:paraId="45FFC6FF"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Moderate</w:t>
            </w:r>
          </w:p>
          <w:p w14:paraId="0081F33E"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High</w:t>
            </w:r>
          </w:p>
          <w:p w14:paraId="145D3365"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w:t>
            </w:r>
            <w:r w:rsidRPr="001D0170">
              <w:rPr>
                <w:rFonts w:ascii="Arial" w:eastAsia="ＭＳ Ｐゴシック" w:hAnsi="Arial" w:cs="Arial"/>
              </w:rPr>
              <w:t xml:space="preserve">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9611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No studies have been included as evidence of diagnostic accuracy.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5D9111" w14:textId="77777777" w:rsidR="000D2C3C" w:rsidRPr="001D0170" w:rsidRDefault="000D2C3C" w:rsidP="008807B7">
            <w:pPr>
              <w:rPr>
                <w:rFonts w:ascii="Arial" w:eastAsia="ＭＳ Ｐゴシック" w:hAnsi="Arial" w:cs="Arial"/>
              </w:rPr>
            </w:pPr>
          </w:p>
        </w:tc>
      </w:tr>
      <w:tr w:rsidR="000D2C3C" w:rsidRPr="001D0170" w14:paraId="05C03BF0"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0CDFE43"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Certainty of the evidence of test’s effects</w:t>
            </w:r>
          </w:p>
          <w:p w14:paraId="29A04D3F"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What is the overall certainty of the evidence for any critical or important direct benefits, adverse effects</w:t>
            </w:r>
            <w:r>
              <w:rPr>
                <w:rFonts w:ascii="Arial" w:eastAsia="ＭＳ Ｐゴシック" w:hAnsi="Arial" w:cs="Arial"/>
                <w:color w:val="FFFFFF"/>
              </w:rPr>
              <w:t>,</w:t>
            </w:r>
            <w:r w:rsidRPr="001D0170">
              <w:rPr>
                <w:rFonts w:ascii="Arial" w:eastAsia="ＭＳ Ｐゴシック" w:hAnsi="Arial" w:cs="Arial"/>
                <w:color w:val="FFFFFF"/>
              </w:rPr>
              <w:t xml:space="preserve"> or burden of the test?</w:t>
            </w:r>
          </w:p>
        </w:tc>
      </w:tr>
      <w:tr w:rsidR="000D2C3C" w:rsidRPr="001D0170" w14:paraId="4073F12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C815B1"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50749"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254925"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66933973" w14:textId="77777777" w:rsidTr="008807B7">
        <w:trPr>
          <w:trHeight w:val="147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F811EE"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Very low</w:t>
            </w:r>
          </w:p>
          <w:p w14:paraId="59D4B558"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Low</w:t>
            </w:r>
          </w:p>
          <w:p w14:paraId="503DE1A9"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Moderate</w:t>
            </w:r>
          </w:p>
          <w:p w14:paraId="7106F16D"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High</w:t>
            </w:r>
          </w:p>
          <w:p w14:paraId="3268C50E"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w:t>
            </w:r>
            <w:r w:rsidRPr="001D0170">
              <w:rPr>
                <w:rFonts w:ascii="Arial" w:eastAsia="ＭＳ Ｐゴシック" w:hAnsi="Arial" w:cs="Arial"/>
              </w:rPr>
              <w:t xml:space="preserve"> No included study</w:t>
            </w:r>
          </w:p>
          <w:p w14:paraId="785C77A2"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6681FB"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No evidence examining the direct effects of the tests.</w:t>
            </w:r>
          </w:p>
          <w:p w14:paraId="0D95450A" w14:textId="77777777" w:rsidR="000D2C3C" w:rsidRPr="001D017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8655B8" w14:textId="77777777" w:rsidR="000D2C3C" w:rsidRPr="001D0170" w:rsidRDefault="000D2C3C" w:rsidP="008807B7">
            <w:pPr>
              <w:rPr>
                <w:rFonts w:ascii="Arial" w:eastAsia="ＭＳ Ｐゴシック" w:hAnsi="Arial" w:cs="Arial"/>
              </w:rPr>
            </w:pPr>
          </w:p>
        </w:tc>
      </w:tr>
      <w:tr w:rsidR="000D2C3C" w:rsidRPr="001D0170" w14:paraId="2C7EE14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90FE72A"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Certainty of evidence of management’s effects</w:t>
            </w:r>
          </w:p>
          <w:p w14:paraId="32240FCC"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What is the overall certainty of the evidence of effects of the management that is guided by the test results?</w:t>
            </w:r>
          </w:p>
        </w:tc>
      </w:tr>
      <w:tr w:rsidR="000D2C3C" w:rsidRPr="001D0170" w14:paraId="6CF62C8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4FDF1"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ED347"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5C24A1"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37BA2E19"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16EA12"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Very low</w:t>
            </w:r>
          </w:p>
          <w:p w14:paraId="791E82D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Low</w:t>
            </w:r>
          </w:p>
          <w:p w14:paraId="228E44D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Moderate</w:t>
            </w:r>
          </w:p>
          <w:p w14:paraId="46F340DF"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High</w:t>
            </w:r>
          </w:p>
          <w:p w14:paraId="7D0C8C4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w:t>
            </w:r>
            <w:r w:rsidRPr="001D0170">
              <w:rPr>
                <w:rFonts w:ascii="Arial" w:eastAsia="ＭＳ Ｐゴシック" w:hAnsi="Arial" w:cs="Arial"/>
              </w:rPr>
              <w:t xml:space="preserve"> No included study</w:t>
            </w:r>
          </w:p>
          <w:p w14:paraId="656E041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EC14A" w14:textId="2DBD3CFF"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In general, treatment </w:t>
            </w:r>
            <w:r>
              <w:rPr>
                <w:rFonts w:ascii="Arial" w:eastAsia="ＭＳ Ｐゴシック" w:hAnsi="Arial" w:cs="Arial"/>
              </w:rPr>
              <w:t xml:space="preserve">based on the result </w:t>
            </w:r>
            <w:r w:rsidRPr="001D0170">
              <w:rPr>
                <w:rFonts w:ascii="Arial" w:eastAsia="ＭＳ Ｐゴシック" w:hAnsi="Arial" w:cs="Arial"/>
              </w:rPr>
              <w:t>of true positive</w:t>
            </w:r>
            <w:r>
              <w:rPr>
                <w:rFonts w:ascii="Arial" w:eastAsia="ＭＳ Ｐゴシック" w:hAnsi="Arial" w:cs="Arial"/>
              </w:rPr>
              <w:t>s with</w:t>
            </w:r>
            <w:r w:rsidRPr="001D0170">
              <w:rPr>
                <w:rFonts w:ascii="Arial" w:eastAsia="ＭＳ Ｐゴシック" w:hAnsi="Arial" w:cs="Arial"/>
              </w:rPr>
              <w:t xml:space="preserve"> antimicrobial agents is considered </w:t>
            </w:r>
            <w:r>
              <w:rPr>
                <w:rFonts w:ascii="Arial" w:eastAsia="ＭＳ Ｐゴシック" w:hAnsi="Arial" w:cs="Arial"/>
              </w:rPr>
              <w:t>“</w:t>
            </w:r>
            <w:r w:rsidRPr="001D0170">
              <w:rPr>
                <w:rFonts w:ascii="Arial" w:eastAsia="ＭＳ Ｐゴシック" w:hAnsi="Arial" w:cs="Arial"/>
              </w:rPr>
              <w:t>good medical practice</w:t>
            </w:r>
            <w:r>
              <w:rPr>
                <w:rFonts w:ascii="Arial" w:eastAsia="ＭＳ Ｐゴシック" w:hAnsi="Arial" w:cs="Arial"/>
              </w:rPr>
              <w:t>”</w:t>
            </w:r>
            <w:r w:rsidRPr="001D0170">
              <w:rPr>
                <w:rFonts w:ascii="Arial" w:eastAsia="ＭＳ Ｐゴシック" w:hAnsi="Arial" w:cs="Arial"/>
              </w:rPr>
              <w:t xml:space="preserve"> and is expected to improve </w:t>
            </w:r>
            <w:r w:rsidR="002C79DB">
              <w:rPr>
                <w:rFonts w:ascii="Arial" w:eastAsia="ＭＳ Ｐゴシック" w:hAnsi="Arial" w:cs="Arial"/>
              </w:rPr>
              <w:t>overall survival</w:t>
            </w:r>
            <w:r w:rsidRPr="001D0170">
              <w:rPr>
                <w:rFonts w:ascii="Arial" w:eastAsia="ＭＳ Ｐゴシック" w:hAnsi="Arial" w:cs="Arial"/>
              </w:rPr>
              <w:t xml:space="preserve"> and other outcomes. On the </w:t>
            </w:r>
            <w:r>
              <w:rPr>
                <w:rFonts w:ascii="Arial" w:eastAsia="ＭＳ Ｐゴシック" w:hAnsi="Arial" w:cs="Arial"/>
              </w:rPr>
              <w:t>contrary</w:t>
            </w:r>
            <w:r w:rsidRPr="001D0170">
              <w:rPr>
                <w:rFonts w:ascii="Arial" w:eastAsia="ＭＳ Ｐゴシック" w:hAnsi="Arial" w:cs="Arial"/>
              </w:rPr>
              <w:t xml:space="preserve">, if patients receive unnecessary treatment due to false positives, undesirable effects (such as adverse drug events) can </w:t>
            </w:r>
            <w:r>
              <w:rPr>
                <w:rFonts w:ascii="Arial" w:eastAsia="ＭＳ Ｐゴシック" w:hAnsi="Arial" w:cs="Arial"/>
              </w:rPr>
              <w:t>occur</w:t>
            </w:r>
            <w:r w:rsidRPr="001D0170">
              <w:rPr>
                <w:rFonts w:ascii="Arial" w:eastAsia="ＭＳ Ｐゴシック" w:hAnsi="Arial" w:cs="Arial"/>
              </w:rPr>
              <w:t xml:space="preserve">. However, no studies have included evidence on the impact of treatment on final outcomes such as </w:t>
            </w:r>
            <w:r w:rsidR="002C79DB">
              <w:rPr>
                <w:rFonts w:ascii="Arial" w:eastAsia="ＭＳ Ｐゴシック" w:hAnsi="Arial" w:cs="Arial"/>
              </w:rPr>
              <w:t>overall survival</w:t>
            </w:r>
            <w:r w:rsidRPr="001D017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6A07CE" w14:textId="77777777" w:rsidR="000D2C3C" w:rsidRPr="001D0170" w:rsidRDefault="000D2C3C" w:rsidP="008807B7">
            <w:pPr>
              <w:rPr>
                <w:rFonts w:ascii="Arial" w:eastAsia="ＭＳ Ｐゴシック" w:hAnsi="Arial" w:cs="Arial"/>
              </w:rPr>
            </w:pPr>
          </w:p>
        </w:tc>
      </w:tr>
      <w:tr w:rsidR="000D2C3C" w:rsidRPr="001D0170" w14:paraId="1F6C7BA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C873AC3"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Certainty of evidence of test result/management</w:t>
            </w:r>
          </w:p>
          <w:p w14:paraId="6AE64831"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How certain is the link between test results and management decisions?</w:t>
            </w:r>
          </w:p>
        </w:tc>
      </w:tr>
      <w:tr w:rsidR="000D2C3C" w:rsidRPr="001D0170" w14:paraId="0AE4BB5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D0BF9D"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53ACE0"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BC1BF"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49A649EB"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F2E0E1"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Very low</w:t>
            </w:r>
          </w:p>
          <w:p w14:paraId="17A9D209"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Low</w:t>
            </w:r>
          </w:p>
          <w:p w14:paraId="68EB62E2"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Moderate</w:t>
            </w:r>
          </w:p>
          <w:p w14:paraId="293D5A1C"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High</w:t>
            </w:r>
          </w:p>
          <w:p w14:paraId="31B6AE21"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w:t>
            </w:r>
            <w:r w:rsidRPr="001D0170">
              <w:rPr>
                <w:rFonts w:ascii="Arial" w:eastAsia="ＭＳ Ｐゴシック" w:hAnsi="Arial" w:cs="Arial"/>
              </w:rPr>
              <w:t xml:space="preserve"> No included study</w:t>
            </w:r>
          </w:p>
          <w:p w14:paraId="4842E62E"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854369"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Since treatment of Mycoplasma pneumonia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7DEAD" w14:textId="77777777" w:rsidR="000D2C3C" w:rsidRPr="001D0170" w:rsidRDefault="000D2C3C" w:rsidP="008807B7">
            <w:pPr>
              <w:rPr>
                <w:rFonts w:ascii="Arial" w:eastAsia="ＭＳ Ｐゴシック" w:hAnsi="Arial" w:cs="Arial"/>
              </w:rPr>
            </w:pPr>
          </w:p>
        </w:tc>
      </w:tr>
      <w:tr w:rsidR="000D2C3C" w:rsidRPr="001D0170" w14:paraId="26157CF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B6EA99F"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Certainty of effects</w:t>
            </w:r>
          </w:p>
          <w:p w14:paraId="2F6DE5CC"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What is the overall certainty of the evidence of effects of the test?</w:t>
            </w:r>
          </w:p>
        </w:tc>
      </w:tr>
      <w:tr w:rsidR="000D2C3C" w:rsidRPr="001D0170" w14:paraId="3BB7FB8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677F2C"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68F5B"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65DC4"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7D80C5E3"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391CEC"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Very low</w:t>
            </w:r>
          </w:p>
          <w:p w14:paraId="56174A0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Low</w:t>
            </w:r>
          </w:p>
          <w:p w14:paraId="567F9C2C"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Moderate</w:t>
            </w:r>
          </w:p>
          <w:p w14:paraId="78973593"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High</w:t>
            </w:r>
          </w:p>
          <w:p w14:paraId="5BEF305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 xml:space="preserve">● </w:t>
            </w:r>
            <w:r w:rsidRPr="001D0170">
              <w:rPr>
                <w:rFonts w:ascii="Arial" w:eastAsia="ＭＳ Ｐゴシック" w:hAnsi="Arial" w:cs="Arial"/>
              </w:rPr>
              <w:t>No included study</w:t>
            </w:r>
          </w:p>
          <w:p w14:paraId="021DDDF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Do</w:t>
            </w:r>
            <w:r>
              <w:rPr>
                <w:rFonts w:ascii="Arial" w:eastAsia="ＭＳ Ｐゴシック" w:hAnsi="Arial" w:cs="Arial"/>
              </w:rPr>
              <w:t xml:space="preserve"> not</w:t>
            </w:r>
            <w:r w:rsidRPr="001D017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D8D8DE"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4A6D2" w14:textId="77777777" w:rsidR="000D2C3C" w:rsidRPr="001D0170" w:rsidRDefault="000D2C3C" w:rsidP="008807B7">
            <w:pPr>
              <w:rPr>
                <w:rFonts w:ascii="Arial" w:eastAsia="ＭＳ Ｐゴシック" w:hAnsi="Arial" w:cs="Arial"/>
              </w:rPr>
            </w:pPr>
          </w:p>
        </w:tc>
      </w:tr>
      <w:tr w:rsidR="000D2C3C" w:rsidRPr="001D0170" w14:paraId="3A845433"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034A28E"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Values</w:t>
            </w:r>
          </w:p>
          <w:p w14:paraId="0E4CFCA1"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Is there important uncertainty about or variability in how much people value the main outcomes?</w:t>
            </w:r>
          </w:p>
        </w:tc>
      </w:tr>
      <w:tr w:rsidR="000D2C3C" w:rsidRPr="001D0170" w14:paraId="3ABEFEE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9F0CB6"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B74FF9"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83E398"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541B41F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44F493"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Important uncertainty or variability</w:t>
            </w:r>
          </w:p>
          <w:p w14:paraId="0C67886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2D3236"/>
              </w:rPr>
              <w:t>●</w:t>
            </w:r>
            <w:r w:rsidRPr="001D0170">
              <w:rPr>
                <w:rFonts w:ascii="Arial" w:eastAsia="ＭＳ Ｐゴシック" w:hAnsi="Arial" w:cs="Arial"/>
              </w:rPr>
              <w:t xml:space="preserve"> Possibly important uncertainty or variability</w:t>
            </w:r>
          </w:p>
          <w:p w14:paraId="7AE827C3"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Probably no important uncertainty or variability</w:t>
            </w:r>
          </w:p>
          <w:p w14:paraId="374A4FF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 No important uncertainty or </w:t>
            </w:r>
            <w:r w:rsidRPr="001D0170">
              <w:rPr>
                <w:rFonts w:ascii="Arial" w:eastAsia="ＭＳ Ｐゴシック" w:hAnsi="Arial" w:cs="Arial"/>
              </w:rPr>
              <w:lastRenderedPageBreak/>
              <w:t>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A6E67"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lastRenderedPageBreak/>
              <w:t>The value of desirable effects such as true positives and undesirable effects such as false positives and adverse events may vary according to the values and experiences of individual healthcare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9A3DB0" w14:textId="77777777" w:rsidR="000D2C3C" w:rsidRPr="001D0170" w:rsidRDefault="000D2C3C" w:rsidP="008807B7">
            <w:pPr>
              <w:rPr>
                <w:rFonts w:ascii="Arial" w:eastAsia="ＭＳ Ｐゴシック" w:hAnsi="Arial" w:cs="Arial"/>
              </w:rPr>
            </w:pPr>
          </w:p>
          <w:p w14:paraId="7C3D3B5C" w14:textId="77777777" w:rsidR="000D2C3C" w:rsidRPr="001D0170" w:rsidRDefault="000D2C3C" w:rsidP="008807B7">
            <w:pPr>
              <w:rPr>
                <w:rFonts w:ascii="Arial" w:eastAsia="ＭＳ Ｐゴシック" w:hAnsi="Arial" w:cs="Arial"/>
              </w:rPr>
            </w:pPr>
          </w:p>
        </w:tc>
      </w:tr>
      <w:tr w:rsidR="000D2C3C" w:rsidRPr="001D0170" w14:paraId="0715801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4BF73A2"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Balance of effects</w:t>
            </w:r>
          </w:p>
          <w:p w14:paraId="2FC3D6D5"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Does the balance between desirable and undesirable effects favor the intervention or the comparison?</w:t>
            </w:r>
          </w:p>
        </w:tc>
      </w:tr>
      <w:tr w:rsidR="000D2C3C" w:rsidRPr="001D0170" w14:paraId="3D4CA1E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DF1272"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D38C70"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BF632F"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4D04B01B"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C95C7"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Favors the test</w:t>
            </w:r>
          </w:p>
          <w:p w14:paraId="723AD239"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Probably favors the test</w:t>
            </w:r>
          </w:p>
          <w:p w14:paraId="559FDA3A"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Does not favor either the test or the comparison</w:t>
            </w:r>
          </w:p>
          <w:p w14:paraId="7083D748"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Probably favors the comparison</w:t>
            </w:r>
          </w:p>
          <w:p w14:paraId="0CE6DACC"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w:t>
            </w:r>
            <w:r w:rsidRPr="001D0170">
              <w:rPr>
                <w:rFonts w:ascii="Arial" w:eastAsia="MSPゴシック" w:hAnsi="Arial" w:cs="ＭＳ ゴシック"/>
              </w:rPr>
              <w:t xml:space="preserve"> </w:t>
            </w:r>
            <w:r w:rsidRPr="001D0170">
              <w:rPr>
                <w:rFonts w:ascii="Arial" w:eastAsia="MSPゴシック" w:hAnsi="Arial" w:cs="ＭＳ Ｐゴシック"/>
              </w:rPr>
              <w:t>Favors the comparison</w:t>
            </w:r>
          </w:p>
          <w:p w14:paraId="0F647E7B"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Varies</w:t>
            </w:r>
          </w:p>
          <w:p w14:paraId="1D54FB45" w14:textId="77777777" w:rsidR="000D2C3C" w:rsidRPr="001D0170" w:rsidRDefault="000D2C3C" w:rsidP="008807B7">
            <w:pPr>
              <w:rPr>
                <w:rFonts w:ascii="Arial" w:eastAsia="ＭＳ Ｐゴシック" w:hAnsi="Arial" w:cs="Arial"/>
              </w:rPr>
            </w:pPr>
            <w:r w:rsidRPr="001D0170">
              <w:rPr>
                <w:rFonts w:ascii="Arial" w:eastAsia="MSPゴシック" w:hAnsi="Arial" w:cs="ＭＳ ゴシック"/>
              </w:rPr>
              <w:t>●</w:t>
            </w:r>
            <w:r w:rsidRPr="001D0170">
              <w:rPr>
                <w:rFonts w:ascii="Arial" w:eastAsia="MSPゴシック" w:hAnsi="Arial" w:cs="ＭＳ Ｐゴシック"/>
              </w:rPr>
              <w:t xml:space="preserve"> Do</w:t>
            </w:r>
            <w:r>
              <w:rPr>
                <w:rFonts w:ascii="Arial" w:eastAsia="MSPゴシック" w:hAnsi="Arial" w:cs="ＭＳ Ｐゴシック"/>
              </w:rPr>
              <w:t xml:space="preserve"> not</w:t>
            </w:r>
            <w:r w:rsidRPr="001D0170">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83D96"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The balance between the benefit of appropriate treatment due to true</w:t>
            </w:r>
            <w:r>
              <w:rPr>
                <w:rFonts w:ascii="Arial" w:eastAsia="ＭＳ Ｐゴシック" w:hAnsi="Arial" w:cs="Arial"/>
              </w:rPr>
              <w:t xml:space="preserve"> </w:t>
            </w:r>
            <w:r w:rsidRPr="001D0170">
              <w:rPr>
                <w:rFonts w:ascii="Arial" w:eastAsia="ＭＳ Ｐゴシック" w:hAnsi="Arial" w:cs="Arial"/>
              </w:rPr>
              <w:t>positive diagnosis, the harm of unnecessary treatment due to false</w:t>
            </w:r>
            <w:r>
              <w:rPr>
                <w:rFonts w:ascii="Arial" w:eastAsia="ＭＳ Ｐゴシック" w:hAnsi="Arial" w:cs="Arial"/>
              </w:rPr>
              <w:t xml:space="preserve"> </w:t>
            </w:r>
            <w:r w:rsidRPr="001D0170">
              <w:rPr>
                <w:rFonts w:ascii="Arial" w:eastAsia="ＭＳ Ｐゴシック" w:hAnsi="Arial" w:cs="Arial"/>
              </w:rPr>
              <w:t xml:space="preserve">positive diagnosis, and the adverse event of the test </w:t>
            </w:r>
            <w:r>
              <w:rPr>
                <w:rFonts w:ascii="Arial" w:eastAsia="ＭＳ Ｐゴシック" w:hAnsi="Arial" w:cs="Arial"/>
              </w:rPr>
              <w:t>are</w:t>
            </w:r>
            <w:r w:rsidRPr="001D0170">
              <w:rPr>
                <w:rFonts w:ascii="Arial" w:eastAsia="ＭＳ Ｐゴシック" w:hAnsi="Arial" w:cs="Arial"/>
              </w:rPr>
              <w:t xml:space="preserve"> not known due to the lack of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9F942F" w14:textId="77777777" w:rsidR="000D2C3C" w:rsidRPr="001D0170" w:rsidRDefault="000D2C3C" w:rsidP="008807B7">
            <w:pPr>
              <w:rPr>
                <w:rFonts w:ascii="Arial" w:eastAsia="ＭＳ Ｐゴシック" w:hAnsi="Arial" w:cs="Arial"/>
              </w:rPr>
            </w:pPr>
          </w:p>
        </w:tc>
      </w:tr>
      <w:tr w:rsidR="000D2C3C" w:rsidRPr="001D0170" w14:paraId="68B76BA2"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7E4DE44"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Acceptability</w:t>
            </w:r>
          </w:p>
          <w:p w14:paraId="322FA41B"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Is the intervention acceptable to key stakeholders?</w:t>
            </w:r>
          </w:p>
        </w:tc>
      </w:tr>
      <w:tr w:rsidR="000D2C3C" w:rsidRPr="001D0170" w14:paraId="3053174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A91F29"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1D44A7"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DFB5EC"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2B47CD3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17C0C"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ゴシック"/>
              </w:rPr>
              <w:t>●</w:t>
            </w:r>
            <w:r w:rsidRPr="001D0170">
              <w:rPr>
                <w:rFonts w:ascii="Arial" w:eastAsia="MSPゴシック" w:hAnsi="Arial" w:cs="ＭＳ Ｐゴシック"/>
              </w:rPr>
              <w:t> Yes</w:t>
            </w:r>
          </w:p>
          <w:p w14:paraId="79F0D676"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Probably yes</w:t>
            </w:r>
          </w:p>
          <w:p w14:paraId="276061AF"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Probably no</w:t>
            </w:r>
          </w:p>
          <w:p w14:paraId="379030F2"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No</w:t>
            </w:r>
          </w:p>
          <w:p w14:paraId="31B27A7F"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Varies</w:t>
            </w:r>
          </w:p>
          <w:p w14:paraId="27123806" w14:textId="77777777" w:rsidR="000D2C3C" w:rsidRPr="001D0170" w:rsidRDefault="000D2C3C" w:rsidP="008807B7">
            <w:pPr>
              <w:rPr>
                <w:rFonts w:ascii="Arial" w:eastAsia="ＭＳ Ｐゴシック" w:hAnsi="Arial" w:cs="Arial"/>
              </w:rPr>
            </w:pPr>
            <w:r w:rsidRPr="001D0170">
              <w:rPr>
                <w:rFonts w:ascii="Arial" w:eastAsia="MSPゴシック" w:hAnsi="Arial" w:cs="ＭＳ Ｐゴシック"/>
              </w:rPr>
              <w:t>○ Do</w:t>
            </w:r>
            <w:r>
              <w:rPr>
                <w:rFonts w:ascii="Arial" w:eastAsia="MSPゴシック" w:hAnsi="Arial" w:cs="ＭＳ Ｐゴシック"/>
              </w:rPr>
              <w:t xml:space="preserve"> not</w:t>
            </w:r>
            <w:r w:rsidRPr="001D0170">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C0883"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F4442" w14:textId="77777777" w:rsidR="000D2C3C" w:rsidRPr="001D0170" w:rsidRDefault="000D2C3C" w:rsidP="008807B7">
            <w:pPr>
              <w:rPr>
                <w:rFonts w:ascii="Arial" w:eastAsia="ＭＳ Ｐゴシック" w:hAnsi="Arial" w:cs="Arial"/>
              </w:rPr>
            </w:pPr>
          </w:p>
          <w:p w14:paraId="134A7A70" w14:textId="77777777" w:rsidR="000D2C3C" w:rsidRPr="001D0170" w:rsidRDefault="000D2C3C" w:rsidP="008807B7">
            <w:pPr>
              <w:rPr>
                <w:rFonts w:ascii="Arial" w:eastAsia="ＭＳ Ｐゴシック" w:hAnsi="Arial" w:cs="Arial"/>
              </w:rPr>
            </w:pPr>
          </w:p>
        </w:tc>
      </w:tr>
      <w:tr w:rsidR="000D2C3C" w:rsidRPr="001D0170" w14:paraId="0162FFCA"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C97949C"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Feasibility</w:t>
            </w:r>
          </w:p>
          <w:p w14:paraId="5E2D0D45" w14:textId="77777777" w:rsidR="000D2C3C" w:rsidRPr="001D0170" w:rsidRDefault="000D2C3C" w:rsidP="008807B7">
            <w:pPr>
              <w:widowControl/>
              <w:pBdr>
                <w:top w:val="nil"/>
                <w:left w:val="nil"/>
                <w:bottom w:val="nil"/>
                <w:right w:val="nil"/>
                <w:between w:val="nil"/>
              </w:pBdr>
              <w:jc w:val="left"/>
              <w:rPr>
                <w:rFonts w:ascii="Arial" w:eastAsia="ＭＳ Ｐゴシック" w:hAnsi="Arial" w:cs="Arial"/>
                <w:color w:val="FFFFFF"/>
              </w:rPr>
            </w:pPr>
            <w:r w:rsidRPr="001D0170">
              <w:rPr>
                <w:rFonts w:ascii="Arial" w:eastAsia="ＭＳ Ｐゴシック" w:hAnsi="Arial" w:cs="Arial"/>
                <w:color w:val="FFFFFF"/>
              </w:rPr>
              <w:t>Is the intervention feasible to implement?</w:t>
            </w:r>
          </w:p>
        </w:tc>
      </w:tr>
      <w:tr w:rsidR="000D2C3C" w:rsidRPr="001D0170" w14:paraId="105F111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FB9530"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97441B" w14:textId="77777777" w:rsidR="000D2C3C" w:rsidRPr="001D0170" w:rsidRDefault="000D2C3C" w:rsidP="008807B7">
            <w:pPr>
              <w:pStyle w:val="2"/>
              <w:spacing w:before="0" w:after="0"/>
              <w:rPr>
                <w:rFonts w:ascii="Arial" w:hAnsi="Arial" w:cs="Arial"/>
                <w:smallCaps/>
                <w:sz w:val="21"/>
                <w:szCs w:val="21"/>
              </w:rPr>
            </w:pPr>
            <w:r w:rsidRPr="001D017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1C93CE" w14:textId="77777777" w:rsidR="000D2C3C" w:rsidRPr="001D017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considerations</w:t>
            </w:r>
          </w:p>
        </w:tc>
      </w:tr>
      <w:tr w:rsidR="000D2C3C" w:rsidRPr="001D0170" w14:paraId="776B539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1E7ABD"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lastRenderedPageBreak/>
              <w:t>○ Yes</w:t>
            </w:r>
          </w:p>
          <w:p w14:paraId="6E577C06"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ゴシック"/>
              </w:rPr>
              <w:t>●</w:t>
            </w:r>
            <w:r w:rsidRPr="001D0170">
              <w:rPr>
                <w:rFonts w:ascii="Arial" w:eastAsia="MSPゴシック" w:hAnsi="Arial" w:cs="ＭＳ Ｐゴシック"/>
              </w:rPr>
              <w:t> Probably yes</w:t>
            </w:r>
          </w:p>
          <w:p w14:paraId="2D3DEA71"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Probably no</w:t>
            </w:r>
          </w:p>
          <w:p w14:paraId="3B57B90F"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w:t>
            </w:r>
            <w:r w:rsidRPr="001D0170">
              <w:rPr>
                <w:rFonts w:ascii="Arial" w:eastAsia="MSPゴシック" w:hAnsi="Arial" w:cs="ＭＳ ゴシック"/>
              </w:rPr>
              <w:t xml:space="preserve"> </w:t>
            </w:r>
            <w:r w:rsidRPr="001D0170">
              <w:rPr>
                <w:rFonts w:ascii="Arial" w:eastAsia="MSPゴシック" w:hAnsi="Arial" w:cs="ＭＳ Ｐゴシック"/>
              </w:rPr>
              <w:t>No</w:t>
            </w:r>
          </w:p>
          <w:p w14:paraId="2F633D48" w14:textId="77777777" w:rsidR="000D2C3C" w:rsidRPr="001D0170" w:rsidRDefault="000D2C3C" w:rsidP="008807B7">
            <w:pPr>
              <w:rPr>
                <w:rFonts w:ascii="Arial" w:eastAsia="MSPゴシック" w:hAnsi="Arial" w:cs="ＭＳ Ｐゴシック"/>
              </w:rPr>
            </w:pPr>
            <w:r w:rsidRPr="001D0170">
              <w:rPr>
                <w:rFonts w:ascii="Arial" w:eastAsia="MSPゴシック" w:hAnsi="Arial" w:cs="ＭＳ Ｐゴシック"/>
              </w:rPr>
              <w:t>○ Varies</w:t>
            </w:r>
          </w:p>
          <w:p w14:paraId="0D32BBEA" w14:textId="77777777" w:rsidR="000D2C3C" w:rsidRPr="001D0170" w:rsidRDefault="000D2C3C" w:rsidP="008807B7">
            <w:pPr>
              <w:rPr>
                <w:rFonts w:ascii="Arial" w:eastAsia="ＭＳ Ｐゴシック" w:hAnsi="Arial" w:cs="Arial"/>
              </w:rPr>
            </w:pPr>
            <w:r w:rsidRPr="001D0170">
              <w:rPr>
                <w:rFonts w:ascii="Arial" w:eastAsia="MSPゴシック" w:hAnsi="Arial" w:cs="ＭＳ Ｐゴシック"/>
              </w:rPr>
              <w:t>○ Do</w:t>
            </w:r>
            <w:r>
              <w:rPr>
                <w:rFonts w:ascii="Arial" w:eastAsia="MSPゴシック" w:hAnsi="Arial" w:cs="ＭＳ Ｐゴシック"/>
              </w:rPr>
              <w:t xml:space="preserve"> not</w:t>
            </w:r>
            <w:r w:rsidRPr="001D0170">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5FC1CB" w14:textId="77777777" w:rsidR="000D2C3C" w:rsidRPr="001D0170" w:rsidRDefault="000D2C3C" w:rsidP="008807B7">
            <w:pPr>
              <w:rPr>
                <w:rFonts w:ascii="Arial" w:eastAsia="ＭＳ Ｐゴシック" w:hAnsi="Arial" w:cs="Arial"/>
                <w:color w:val="000000"/>
              </w:rPr>
            </w:pPr>
            <w:r w:rsidRPr="001D0170">
              <w:rPr>
                <w:rFonts w:ascii="Arial" w:eastAsia="ＭＳ Ｐゴシック" w:hAnsi="Arial" w:cs="Arial"/>
                <w:color w:val="000000"/>
              </w:rPr>
              <w:t>Some facilities may not be able to measure it in their own facilities, but it is a commonly practiced medical procedure and probably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A7504" w14:textId="77777777" w:rsidR="000D2C3C" w:rsidRPr="001D0170" w:rsidRDefault="000D2C3C" w:rsidP="008807B7">
            <w:pPr>
              <w:rPr>
                <w:rFonts w:ascii="Arial" w:eastAsia="ＭＳ Ｐゴシック" w:hAnsi="Arial" w:cs="Arial"/>
              </w:rPr>
            </w:pPr>
          </w:p>
          <w:p w14:paraId="4288066D" w14:textId="77777777" w:rsidR="000D2C3C" w:rsidRPr="001D0170" w:rsidRDefault="000D2C3C" w:rsidP="008807B7">
            <w:pPr>
              <w:rPr>
                <w:rFonts w:ascii="Arial" w:eastAsia="ＭＳ Ｐゴシック" w:hAnsi="Arial" w:cs="Arial"/>
              </w:rPr>
            </w:pPr>
          </w:p>
        </w:tc>
      </w:tr>
    </w:tbl>
    <w:p w14:paraId="6B73D44C" w14:textId="77777777" w:rsidR="000D2C3C" w:rsidRPr="008D47D5" w:rsidRDefault="000D2C3C" w:rsidP="008807B7">
      <w:pPr>
        <w:pStyle w:val="1"/>
        <w:spacing w:before="280" w:after="20"/>
        <w:rPr>
          <w:rFonts w:ascii="Arial" w:hAnsi="Arial" w:cs="Arial"/>
          <w:smallCaps/>
          <w:color w:val="000000"/>
          <w:sz w:val="28"/>
          <w:szCs w:val="28"/>
        </w:rPr>
      </w:pPr>
      <w:r w:rsidRPr="008D47D5">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1D0170" w14:paraId="418EBB8F" w14:textId="77777777" w:rsidTr="008807B7">
        <w:tc>
          <w:tcPr>
            <w:tcW w:w="1798" w:type="dxa"/>
            <w:tcBorders>
              <w:top w:val="nil"/>
              <w:left w:val="nil"/>
              <w:bottom w:val="nil"/>
              <w:right w:val="nil"/>
            </w:tcBorders>
            <w:tcMar>
              <w:top w:w="75" w:type="dxa"/>
              <w:left w:w="75" w:type="dxa"/>
              <w:bottom w:w="75" w:type="dxa"/>
              <w:right w:w="75" w:type="dxa"/>
            </w:tcMar>
            <w:vAlign w:val="center"/>
          </w:tcPr>
          <w:p w14:paraId="55A46A35" w14:textId="77777777" w:rsidR="000D2C3C" w:rsidRPr="001D0170"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F8B642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1D0170">
              <w:rPr>
                <w:rFonts w:ascii="Arial" w:eastAsia="MSPゴシック" w:hAnsi="Arial" w:cs="Calibri"/>
                <w:b/>
                <w:smallCaps/>
                <w:color w:val="FFFFFF"/>
                <w:sz w:val="28"/>
                <w:szCs w:val="28"/>
              </w:rPr>
              <w:t>Judgment</w:t>
            </w:r>
          </w:p>
        </w:tc>
      </w:tr>
      <w:tr w:rsidR="000D2C3C" w:rsidRPr="001D0170" w14:paraId="224717C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BBE330B"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8FB85"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604F1"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487367"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03F2A"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03F4C5"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D1DA1E"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9A5B6"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1D0170">
              <w:rPr>
                <w:rFonts w:ascii="Arial" w:eastAsia="MSPゴシック" w:hAnsi="Arial" w:cs="Calibri"/>
                <w:color w:val="AEAAAA"/>
                <w:sz w:val="16"/>
                <w:szCs w:val="16"/>
              </w:rPr>
              <w:t xml:space="preserve"> know</w:t>
            </w:r>
          </w:p>
        </w:tc>
      </w:tr>
      <w:tr w:rsidR="000D2C3C" w:rsidRPr="001D0170" w14:paraId="5B4BC3B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C67ECE9"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86249"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DF7AD7"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8484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7A5C4F"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340E3B"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2A481"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3DD61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000000" w:themeColor="text1"/>
                <w:sz w:val="16"/>
                <w:szCs w:val="16"/>
              </w:rPr>
              <w:t>Do</w:t>
            </w:r>
            <w:r>
              <w:rPr>
                <w:rFonts w:ascii="Arial" w:eastAsia="MSPゴシック" w:hAnsi="Arial" w:cs="Calibri"/>
                <w:color w:val="000000" w:themeColor="text1"/>
                <w:sz w:val="16"/>
                <w:szCs w:val="16"/>
              </w:rPr>
              <w:t xml:space="preserve"> not</w:t>
            </w:r>
            <w:r w:rsidRPr="001D0170">
              <w:rPr>
                <w:rFonts w:ascii="Arial" w:eastAsia="MSPゴシック" w:hAnsi="Arial" w:cs="Calibri"/>
                <w:color w:val="000000" w:themeColor="text1"/>
                <w:sz w:val="16"/>
                <w:szCs w:val="16"/>
              </w:rPr>
              <w:t xml:space="preserve"> know</w:t>
            </w:r>
          </w:p>
        </w:tc>
      </w:tr>
      <w:tr w:rsidR="000D2C3C" w:rsidRPr="001D0170" w14:paraId="5953A83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4A031A1"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9CA16B"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E934A0"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94C528"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C39A4"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F1C2591"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D9EF1D"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6F14B"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000000" w:themeColor="text1"/>
                <w:sz w:val="16"/>
                <w:szCs w:val="16"/>
              </w:rPr>
              <w:t>Do</w:t>
            </w:r>
            <w:r>
              <w:rPr>
                <w:rFonts w:ascii="Arial" w:eastAsia="MSPゴシック" w:hAnsi="Arial" w:cs="Calibri"/>
                <w:color w:val="000000" w:themeColor="text1"/>
                <w:sz w:val="16"/>
                <w:szCs w:val="16"/>
              </w:rPr>
              <w:t xml:space="preserve"> not</w:t>
            </w:r>
            <w:r w:rsidRPr="001D0170">
              <w:rPr>
                <w:rFonts w:ascii="Arial" w:eastAsia="MSPゴシック" w:hAnsi="Arial" w:cs="Calibri"/>
                <w:color w:val="000000" w:themeColor="text1"/>
                <w:sz w:val="16"/>
                <w:szCs w:val="16"/>
              </w:rPr>
              <w:t xml:space="preserve"> know</w:t>
            </w:r>
          </w:p>
        </w:tc>
      </w:tr>
      <w:tr w:rsidR="000D2C3C" w:rsidRPr="001D0170" w14:paraId="2D0D719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968CA8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2F6022"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87DB2E"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063F4"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37653A"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33336E4"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CD93FC" w14:textId="77777777" w:rsidR="000D2C3C" w:rsidRPr="001D017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B2E525"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000000" w:themeColor="text1"/>
                <w:sz w:val="16"/>
                <w:szCs w:val="16"/>
              </w:rPr>
              <w:t>No included study</w:t>
            </w:r>
          </w:p>
        </w:tc>
      </w:tr>
      <w:tr w:rsidR="000D2C3C" w:rsidRPr="001D0170" w14:paraId="4A75B4E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7CA9932"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404FB"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1FE7BA"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99C8A"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74F65"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D3DB9CB"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0D945C" w14:textId="77777777" w:rsidR="000D2C3C" w:rsidRPr="001D017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171C0"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000000" w:themeColor="text1"/>
                <w:sz w:val="16"/>
                <w:szCs w:val="16"/>
              </w:rPr>
              <w:t>No included study</w:t>
            </w:r>
          </w:p>
        </w:tc>
      </w:tr>
      <w:tr w:rsidR="000D2C3C" w:rsidRPr="001D0170" w14:paraId="7C5999E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0AA002D"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D5744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B590E"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F458EF"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04A390"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A03A3E0"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8B2BD0A" w14:textId="77777777" w:rsidR="000D2C3C" w:rsidRPr="001D017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0AFB5A"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1D0170">
              <w:rPr>
                <w:rFonts w:ascii="Arial" w:eastAsia="MSPゴシック" w:hAnsi="Arial" w:cs="Calibri"/>
                <w:color w:val="000000" w:themeColor="text1"/>
                <w:sz w:val="16"/>
                <w:szCs w:val="16"/>
              </w:rPr>
              <w:t>No included study</w:t>
            </w:r>
          </w:p>
        </w:tc>
      </w:tr>
      <w:tr w:rsidR="000D2C3C" w:rsidRPr="001D0170" w14:paraId="6EB6B49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4728758"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EECA6"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896031"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3C0101"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FF6EF6"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50A6EA"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2026C9" w14:textId="77777777" w:rsidR="000D2C3C" w:rsidRPr="001D017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7CEDA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1D0170">
              <w:rPr>
                <w:rFonts w:ascii="Arial" w:eastAsia="MSPゴシック" w:hAnsi="Arial" w:cs="Calibri"/>
                <w:color w:val="000000" w:themeColor="text1"/>
                <w:sz w:val="16"/>
                <w:szCs w:val="16"/>
              </w:rPr>
              <w:t>No included study</w:t>
            </w:r>
          </w:p>
        </w:tc>
      </w:tr>
      <w:tr w:rsidR="000D2C3C" w:rsidRPr="001D0170" w14:paraId="218A858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23B5EF8"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74701"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BD565"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A649F9"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70BDD5"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E2F6F45"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CCC6A35" w14:textId="77777777" w:rsidR="000D2C3C" w:rsidRPr="001D017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13394F"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1D0170">
              <w:rPr>
                <w:rFonts w:ascii="Arial" w:eastAsia="MSPゴシック" w:hAnsi="Arial" w:cs="Calibri"/>
                <w:color w:val="000000" w:themeColor="text1"/>
                <w:sz w:val="16"/>
                <w:szCs w:val="16"/>
              </w:rPr>
              <w:t>No included study</w:t>
            </w:r>
          </w:p>
        </w:tc>
      </w:tr>
      <w:tr w:rsidR="000D2C3C" w:rsidRPr="001D0170" w14:paraId="4907E80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A319995"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DDC78A"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CCDE0"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B2F4ED"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6AE6D0"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92594AC"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1C585E4" w14:textId="77777777" w:rsidR="000D2C3C" w:rsidRPr="001D017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1AE5BE2" w14:textId="77777777" w:rsidR="000D2C3C" w:rsidRPr="001D0170" w:rsidRDefault="000D2C3C" w:rsidP="008807B7">
            <w:pPr>
              <w:jc w:val="center"/>
              <w:rPr>
                <w:rFonts w:ascii="Arial" w:eastAsia="MSPゴシック" w:hAnsi="Arial" w:cs="Times New Roman"/>
              </w:rPr>
            </w:pPr>
          </w:p>
        </w:tc>
      </w:tr>
      <w:tr w:rsidR="000D2C3C" w:rsidRPr="001D0170" w14:paraId="2966C33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F5E6423"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lastRenderedPageBreak/>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460A3"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6C49D2"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8D9D3"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A95A02"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EEB6D9"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E97E8B"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A880ED"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000000" w:themeColor="text1"/>
                <w:sz w:val="16"/>
                <w:szCs w:val="16"/>
              </w:rPr>
              <w:t>Do</w:t>
            </w:r>
            <w:r>
              <w:rPr>
                <w:rFonts w:ascii="Arial" w:eastAsia="MSPゴシック" w:hAnsi="Arial" w:cs="Calibri"/>
                <w:color w:val="000000" w:themeColor="text1"/>
                <w:sz w:val="16"/>
                <w:szCs w:val="16"/>
              </w:rPr>
              <w:t xml:space="preserve"> not</w:t>
            </w:r>
            <w:r w:rsidRPr="001D0170">
              <w:rPr>
                <w:rFonts w:ascii="Arial" w:eastAsia="MSPゴシック" w:hAnsi="Arial" w:cs="Calibri"/>
                <w:color w:val="000000" w:themeColor="text1"/>
                <w:sz w:val="16"/>
                <w:szCs w:val="16"/>
              </w:rPr>
              <w:t xml:space="preserve"> know</w:t>
            </w:r>
          </w:p>
        </w:tc>
      </w:tr>
      <w:tr w:rsidR="000D2C3C" w:rsidRPr="001D0170" w14:paraId="64EB0D2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65AE007"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15358"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738E7"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EB8E7"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1D017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85E99"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F1BD8B"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14C8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2628B"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1D0170">
              <w:rPr>
                <w:rFonts w:ascii="Arial" w:eastAsia="MSPゴシック" w:hAnsi="Arial" w:cs="Calibri"/>
                <w:color w:val="AEAAAA" w:themeColor="background2" w:themeShade="BF"/>
                <w:sz w:val="16"/>
                <w:szCs w:val="16"/>
              </w:rPr>
              <w:t xml:space="preserve"> know</w:t>
            </w:r>
          </w:p>
        </w:tc>
      </w:tr>
      <w:tr w:rsidR="000D2C3C" w:rsidRPr="001D0170" w14:paraId="05ABF65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8640316"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1D0170">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727C7"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1DCD65"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5D55D6"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1D0170">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B2CAC9"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1D0170">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F1A44E7" w14:textId="77777777" w:rsidR="000D2C3C" w:rsidRPr="001D017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2417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271DB8"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1D0170">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1D0170">
              <w:rPr>
                <w:rFonts w:ascii="Arial" w:eastAsia="MSPゴシック" w:hAnsi="Arial" w:cs="Calibri"/>
                <w:color w:val="AEAAAA" w:themeColor="background2" w:themeShade="BF"/>
                <w:sz w:val="16"/>
                <w:szCs w:val="16"/>
              </w:rPr>
              <w:t xml:space="preserve"> know</w:t>
            </w:r>
          </w:p>
        </w:tc>
      </w:tr>
    </w:tbl>
    <w:p w14:paraId="3116EB15" w14:textId="77777777" w:rsidR="000D2C3C" w:rsidRPr="008D47D5" w:rsidRDefault="000D2C3C" w:rsidP="008807B7">
      <w:pPr>
        <w:pStyle w:val="1"/>
        <w:spacing w:before="280" w:after="20"/>
        <w:rPr>
          <w:rFonts w:ascii="Arial" w:hAnsi="Arial" w:cs="Arial"/>
          <w:smallCaps/>
          <w:color w:val="000000"/>
          <w:sz w:val="28"/>
          <w:szCs w:val="28"/>
        </w:rPr>
      </w:pPr>
      <w:r w:rsidRPr="008D47D5">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1D0170" w14:paraId="63E96A11"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57455F4B"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1D0170">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B6591D8"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1D0170">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298DDE4"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1D0170">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D85462C"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1D0170">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CE1F7B9" w14:textId="77777777" w:rsidR="000D2C3C" w:rsidRPr="001D017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1D0170">
              <w:rPr>
                <w:rFonts w:ascii="Arial" w:eastAsia="MSPゴシック" w:hAnsi="Arial" w:cs="Calibri"/>
                <w:color w:val="000000"/>
                <w:sz w:val="16"/>
                <w:szCs w:val="16"/>
              </w:rPr>
              <w:t>Strong recommendation for the test</w:t>
            </w:r>
          </w:p>
        </w:tc>
      </w:tr>
      <w:tr w:rsidR="000D2C3C" w:rsidRPr="001D0170" w14:paraId="6992212F"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0C9703AB" w14:textId="77777777" w:rsidR="000D2C3C" w:rsidRPr="001D017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1D017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8746368" w14:textId="77777777" w:rsidR="000D2C3C" w:rsidRPr="001D017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1D017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4164DAB" w14:textId="77777777" w:rsidR="000D2C3C" w:rsidRPr="001D017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1D017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6AE7E80" w14:textId="77777777" w:rsidR="000D2C3C" w:rsidRPr="001D017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1D017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F37C520" w14:textId="77777777" w:rsidR="000D2C3C" w:rsidRPr="001D017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1D0170">
              <w:rPr>
                <w:rFonts w:ascii="Arial" w:eastAsia="MSPゴシック" w:hAnsi="Arial" w:cs="ＭＳ Ｐゴシック"/>
                <w:color w:val="000000"/>
                <w:sz w:val="24"/>
              </w:rPr>
              <w:t xml:space="preserve">○ </w:t>
            </w:r>
          </w:p>
        </w:tc>
      </w:tr>
    </w:tbl>
    <w:p w14:paraId="260FE9A2" w14:textId="77777777" w:rsidR="000D2C3C" w:rsidRPr="008D47D5" w:rsidRDefault="000D2C3C" w:rsidP="008807B7">
      <w:pPr>
        <w:pStyle w:val="1"/>
        <w:spacing w:before="280" w:after="20"/>
        <w:rPr>
          <w:rFonts w:ascii="Arial" w:hAnsi="Arial" w:cs="Arial"/>
          <w:smallCaps/>
          <w:color w:val="000000"/>
          <w:sz w:val="28"/>
          <w:szCs w:val="28"/>
        </w:rPr>
      </w:pPr>
      <w:r w:rsidRPr="008D47D5">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1D0170" w14:paraId="70014A56" w14:textId="77777777" w:rsidTr="008807B7">
        <w:tc>
          <w:tcPr>
            <w:tcW w:w="10800" w:type="dxa"/>
            <w:shd w:val="clear" w:color="auto" w:fill="2E74B5" w:themeFill="accent5" w:themeFillShade="BF"/>
            <w:tcMar>
              <w:top w:w="75" w:type="dxa"/>
              <w:left w:w="75" w:type="dxa"/>
              <w:bottom w:w="75" w:type="dxa"/>
              <w:right w:w="75" w:type="dxa"/>
            </w:tcMar>
          </w:tcPr>
          <w:p w14:paraId="4B82B25C" w14:textId="77777777" w:rsidR="000D2C3C" w:rsidRPr="001D0170"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1811095283"/>
              </w:sdtPr>
              <w:sdtEndPr/>
              <w:sdtContent/>
            </w:sdt>
            <w:r w:rsidR="000D2C3C" w:rsidRPr="001D0170">
              <w:rPr>
                <w:rFonts w:ascii="Arial" w:hAnsi="Arial" w:cs="Arial"/>
                <w:color w:val="FFFFFF"/>
                <w:sz w:val="21"/>
                <w:szCs w:val="21"/>
              </w:rPr>
              <w:t>Recommendation</w:t>
            </w:r>
          </w:p>
        </w:tc>
      </w:tr>
      <w:tr w:rsidR="000D2C3C" w:rsidRPr="001D0170" w14:paraId="64278BD1" w14:textId="77777777" w:rsidTr="008807B7">
        <w:trPr>
          <w:trHeight w:val="1080"/>
        </w:trPr>
        <w:tc>
          <w:tcPr>
            <w:tcW w:w="10800" w:type="dxa"/>
            <w:tcMar>
              <w:top w:w="75" w:type="dxa"/>
              <w:left w:w="75" w:type="dxa"/>
              <w:bottom w:w="75" w:type="dxa"/>
              <w:right w:w="75" w:type="dxa"/>
            </w:tcMar>
          </w:tcPr>
          <w:p w14:paraId="7C8DBA0D" w14:textId="77777777" w:rsidR="000D2C3C" w:rsidRPr="001D0170" w:rsidRDefault="000D2C3C" w:rsidP="008807B7">
            <w:pPr>
              <w:rPr>
                <w:rFonts w:ascii="Arial" w:eastAsia="ＭＳ Ｐゴシック" w:hAnsi="Arial" w:cs="Arial"/>
                <w:b/>
                <w:bCs/>
              </w:rPr>
            </w:pPr>
            <w:r w:rsidRPr="001D0170">
              <w:rPr>
                <w:rFonts w:ascii="Arial" w:eastAsia="ＭＳ Ｐゴシック" w:hAnsi="Arial" w:cs="Arial"/>
                <w:b/>
                <w:bCs/>
              </w:rPr>
              <w:t xml:space="preserve">No specific recommendation can be made on whether </w:t>
            </w:r>
            <w:r>
              <w:rPr>
                <w:rFonts w:ascii="Arial" w:eastAsia="ＭＳ Ｐゴシック" w:hAnsi="Arial" w:cs="Arial"/>
                <w:b/>
                <w:bCs/>
              </w:rPr>
              <w:t xml:space="preserve">an </w:t>
            </w:r>
            <w:r w:rsidRPr="001D0170">
              <w:rPr>
                <w:rFonts w:ascii="Arial" w:eastAsia="ＭＳ Ｐゴシック" w:hAnsi="Arial" w:cs="Arial"/>
                <w:b/>
                <w:bCs/>
              </w:rPr>
              <w:t>antigen test (pharyngeal swab), PCR (pharyngeal swab), and serum antibody should be used to differentiate the cause of ARDS (Mycoplasma pneumonia). These tests are currently used based on the clinician</w:t>
            </w:r>
            <w:r>
              <w:rPr>
                <w:rFonts w:ascii="Arial" w:eastAsia="ＭＳ Ｐゴシック" w:hAnsi="Arial" w:cs="Arial"/>
                <w:b/>
                <w:bCs/>
              </w:rPr>
              <w:t>’</w:t>
            </w:r>
            <w:r w:rsidRPr="001D0170">
              <w:rPr>
                <w:rFonts w:ascii="Arial" w:eastAsia="ＭＳ Ｐゴシック" w:hAnsi="Arial" w:cs="Arial"/>
                <w:b/>
                <w:bCs/>
              </w:rPr>
              <w:t>s experience and other factors</w:t>
            </w:r>
            <w:r>
              <w:rPr>
                <w:rFonts w:ascii="Arial" w:eastAsia="ＭＳ Ｐゴシック" w:hAnsi="Arial" w:cs="Arial"/>
                <w:b/>
                <w:bCs/>
              </w:rPr>
              <w:t xml:space="preserve"> </w:t>
            </w:r>
            <w:r w:rsidRPr="001D0170">
              <w:rPr>
                <w:rFonts w:ascii="Arial" w:eastAsia="ＭＳ Ｐゴシック" w:hAnsi="Arial" w:cs="Arial"/>
                <w:b/>
                <w:bCs/>
              </w:rPr>
              <w:t>(</w:t>
            </w:r>
            <w:r>
              <w:rPr>
                <w:rFonts w:ascii="Arial" w:eastAsia="ＭＳ Ｐゴシック" w:hAnsi="Arial" w:cs="Arial"/>
                <w:b/>
                <w:bCs/>
              </w:rPr>
              <w:t xml:space="preserve">mentioned </w:t>
            </w:r>
            <w:r w:rsidRPr="001D0170">
              <w:rPr>
                <w:rFonts w:ascii="Arial" w:eastAsia="ＭＳ Ｐゴシック" w:hAnsi="Arial" w:cs="Arial"/>
                <w:b/>
                <w:bCs/>
              </w:rPr>
              <w:t>in our practice statement)</w:t>
            </w:r>
            <w:r>
              <w:rPr>
                <w:rFonts w:ascii="Arial" w:eastAsia="ＭＳ Ｐゴシック" w:hAnsi="Arial" w:cs="Arial"/>
                <w:b/>
                <w:bCs/>
              </w:rPr>
              <w:t>.</w:t>
            </w:r>
          </w:p>
        </w:tc>
      </w:tr>
      <w:tr w:rsidR="000D2C3C" w:rsidRPr="001D0170" w14:paraId="1522D1C5" w14:textId="77777777" w:rsidTr="008807B7">
        <w:tc>
          <w:tcPr>
            <w:tcW w:w="10800" w:type="dxa"/>
            <w:tcMar>
              <w:top w:w="0" w:type="dxa"/>
              <w:left w:w="0" w:type="dxa"/>
              <w:bottom w:w="0" w:type="dxa"/>
              <w:right w:w="0" w:type="dxa"/>
            </w:tcMar>
          </w:tcPr>
          <w:p w14:paraId="5C2BBDF2" w14:textId="77777777" w:rsidR="000D2C3C" w:rsidRPr="001D0170" w:rsidRDefault="000D2C3C" w:rsidP="008807B7">
            <w:pPr>
              <w:rPr>
                <w:rFonts w:ascii="Arial" w:eastAsia="ＭＳ Ｐゴシック" w:hAnsi="Arial" w:cs="Arial"/>
              </w:rPr>
            </w:pPr>
          </w:p>
        </w:tc>
      </w:tr>
      <w:tr w:rsidR="000D2C3C" w:rsidRPr="001D0170" w14:paraId="7C4CE555" w14:textId="77777777" w:rsidTr="008807B7">
        <w:tc>
          <w:tcPr>
            <w:tcW w:w="10800" w:type="dxa"/>
            <w:shd w:val="clear" w:color="auto" w:fill="2E74B5" w:themeFill="accent5" w:themeFillShade="BF"/>
            <w:tcMar>
              <w:top w:w="75" w:type="dxa"/>
              <w:left w:w="75" w:type="dxa"/>
              <w:bottom w:w="75" w:type="dxa"/>
              <w:right w:w="75" w:type="dxa"/>
            </w:tcMar>
          </w:tcPr>
          <w:p w14:paraId="73D638C5"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Justification</w:t>
            </w:r>
          </w:p>
        </w:tc>
      </w:tr>
      <w:tr w:rsidR="000D2C3C" w:rsidRPr="001D0170" w14:paraId="6C3A9876" w14:textId="77777777" w:rsidTr="008807B7">
        <w:trPr>
          <w:trHeight w:val="1080"/>
        </w:trPr>
        <w:tc>
          <w:tcPr>
            <w:tcW w:w="10800" w:type="dxa"/>
            <w:tcMar>
              <w:top w:w="75" w:type="dxa"/>
              <w:left w:w="75" w:type="dxa"/>
              <w:bottom w:w="75" w:type="dxa"/>
              <w:right w:w="75" w:type="dxa"/>
            </w:tcMar>
          </w:tcPr>
          <w:p w14:paraId="2D06F32E" w14:textId="77777777" w:rsidR="000D2C3C" w:rsidRPr="001D0170" w:rsidRDefault="000D2C3C" w:rsidP="008807B7">
            <w:pPr>
              <w:rPr>
                <w:rFonts w:ascii="Arial" w:eastAsia="ＭＳ Ｐゴシック" w:hAnsi="Arial" w:cs="Arial"/>
                <w:smallCaps/>
                <w:color w:val="808080"/>
              </w:rPr>
            </w:pPr>
            <w:r w:rsidRPr="001D0170">
              <w:rPr>
                <w:rFonts w:ascii="Arial" w:eastAsia="ＭＳ Ｐゴシック" w:hAnsi="Arial" w:cs="Arial"/>
                <w:b/>
                <w:u w:val="single"/>
              </w:rPr>
              <w:t>Question</w:t>
            </w:r>
          </w:p>
          <w:p w14:paraId="7EABE494" w14:textId="77777777" w:rsidR="000D2C3C" w:rsidRPr="00B45021" w:rsidRDefault="000D2C3C" w:rsidP="008807B7">
            <w:pPr>
              <w:rPr>
                <w:rFonts w:ascii="Arial" w:eastAsia="MSPゴシック" w:hAnsi="Arial" w:cs="Arial"/>
                <w:color w:val="000000"/>
              </w:rPr>
            </w:pPr>
            <w:r w:rsidRPr="00B45021">
              <w:rPr>
                <w:rFonts w:ascii="Arial" w:eastAsia="Times New Roman" w:hAnsi="Arial" w:cs="Arial"/>
                <w:color w:val="000000"/>
              </w:rPr>
              <w:t xml:space="preserve">Should antigen and PCR tests of the pharyngeal swabs and serum antibody tests be used to identify </w:t>
            </w:r>
            <w:r w:rsidRPr="00B45021">
              <w:rPr>
                <w:rFonts w:ascii="Arial" w:eastAsia="Times New Roman" w:hAnsi="Arial" w:cs="Arial"/>
                <w:i/>
                <w:iCs/>
                <w:color w:val="000000"/>
              </w:rPr>
              <w:t>Mycoplasma</w:t>
            </w:r>
            <w:r w:rsidRPr="00B45021">
              <w:rPr>
                <w:rFonts w:ascii="Arial" w:eastAsia="Times New Roman" w:hAnsi="Arial" w:cs="Arial"/>
                <w:color w:val="000000"/>
              </w:rPr>
              <w:t xml:space="preserve"> pneumonia as the causative disease of ARDS?</w:t>
            </w:r>
          </w:p>
          <w:p w14:paraId="236CFCCD" w14:textId="77777777" w:rsidR="000D2C3C" w:rsidRPr="001D0170" w:rsidRDefault="000D2C3C" w:rsidP="008807B7">
            <w:pPr>
              <w:rPr>
                <w:rFonts w:ascii="Arial" w:eastAsia="ＭＳ Ｐゴシック" w:hAnsi="Arial" w:cs="Arial"/>
                <w:b/>
                <w:u w:val="single"/>
              </w:rPr>
            </w:pPr>
            <w:r w:rsidRPr="001D0170">
              <w:rPr>
                <w:rFonts w:ascii="Arial" w:eastAsia="ＭＳ Ｐゴシック" w:hAnsi="Arial" w:cs="Arial"/>
                <w:b/>
                <w:u w:val="single"/>
              </w:rPr>
              <w:t>Patients</w:t>
            </w:r>
          </w:p>
          <w:p w14:paraId="272B01D7" w14:textId="77777777" w:rsidR="000D2C3C" w:rsidRPr="001D0170" w:rsidRDefault="000D2C3C" w:rsidP="008807B7">
            <w:pPr>
              <w:rPr>
                <w:rFonts w:ascii="Arial" w:eastAsia="MSPゴシック" w:hAnsi="Arial" w:cs="Calibri"/>
                <w:color w:val="000000"/>
              </w:rPr>
            </w:pPr>
            <w:r w:rsidRPr="001D0170">
              <w:rPr>
                <w:rFonts w:ascii="Arial" w:eastAsia="MSPゴシック" w:hAnsi="Arial" w:cs="Calibri"/>
                <w:color w:val="000000"/>
              </w:rPr>
              <w:t>Patients with ARDS</w:t>
            </w:r>
          </w:p>
          <w:p w14:paraId="37F265E1" w14:textId="77777777" w:rsidR="000D2C3C" w:rsidRPr="001D0170" w:rsidRDefault="000D2C3C" w:rsidP="008807B7">
            <w:pPr>
              <w:rPr>
                <w:rFonts w:ascii="Arial" w:eastAsia="MSPゴシック" w:hAnsi="Arial" w:cs="Calibri"/>
                <w:color w:val="000000"/>
              </w:rPr>
            </w:pPr>
            <w:r w:rsidRPr="001D0170">
              <w:rPr>
                <w:rFonts w:ascii="Arial" w:eastAsia="ＭＳ Ｐゴシック" w:hAnsi="Arial" w:cs="Arial"/>
                <w:b/>
                <w:u w:val="single"/>
              </w:rPr>
              <w:t>Index test</w:t>
            </w:r>
          </w:p>
          <w:p w14:paraId="693B3B3B" w14:textId="77777777" w:rsidR="000D2C3C" w:rsidRPr="001D0170" w:rsidRDefault="000D2C3C" w:rsidP="008807B7">
            <w:pPr>
              <w:rPr>
                <w:rFonts w:ascii="Arial" w:eastAsia="ＭＳ Ｐゴシック" w:hAnsi="Arial" w:cs="Arial"/>
              </w:rPr>
            </w:pPr>
            <w:r w:rsidRPr="001D0170">
              <w:rPr>
                <w:rFonts w:ascii="Arial" w:eastAsia="MSPゴシック" w:hAnsi="Arial" w:cs="Calibri"/>
                <w:color w:val="000000"/>
              </w:rPr>
              <w:t>Antigen test (pharyngeal swab), PCR (pharyngeal swab)</w:t>
            </w:r>
            <w:r>
              <w:rPr>
                <w:rFonts w:ascii="Arial" w:eastAsia="MSPゴシック" w:hAnsi="Arial" w:cs="Calibri"/>
                <w:color w:val="000000"/>
              </w:rPr>
              <w:t>,</w:t>
            </w:r>
            <w:r w:rsidRPr="001D0170">
              <w:rPr>
                <w:rFonts w:ascii="Arial" w:eastAsia="MSPゴシック" w:hAnsi="Arial" w:cs="Calibri"/>
                <w:color w:val="000000"/>
              </w:rPr>
              <w:t xml:space="preserve"> and serum antibody</w:t>
            </w:r>
          </w:p>
          <w:p w14:paraId="205C461D" w14:textId="77777777" w:rsidR="000D2C3C" w:rsidRPr="001D0170" w:rsidRDefault="000D2C3C" w:rsidP="008807B7">
            <w:pPr>
              <w:rPr>
                <w:rFonts w:ascii="Arial" w:eastAsia="MSPゴシック" w:hAnsi="Arial" w:cs="Calibri"/>
                <w:color w:val="000000"/>
              </w:rPr>
            </w:pPr>
            <w:r w:rsidRPr="001D0170">
              <w:rPr>
                <w:rFonts w:ascii="Arial" w:eastAsia="ＭＳ Ｐゴシック" w:hAnsi="Arial" w:cs="Arial"/>
                <w:b/>
                <w:u w:val="single"/>
              </w:rPr>
              <w:t>Purpose, role</w:t>
            </w:r>
            <w:r>
              <w:rPr>
                <w:rFonts w:ascii="Arial" w:eastAsia="ＭＳ Ｐゴシック" w:hAnsi="Arial" w:cs="Arial"/>
                <w:b/>
                <w:u w:val="single"/>
              </w:rPr>
              <w:t>,</w:t>
            </w:r>
            <w:r w:rsidRPr="001D0170">
              <w:rPr>
                <w:rFonts w:ascii="Arial" w:eastAsia="ＭＳ Ｐゴシック" w:hAnsi="Arial" w:cs="Arial"/>
                <w:b/>
                <w:u w:val="single"/>
              </w:rPr>
              <w:t xml:space="preserve"> and setting of the test</w:t>
            </w:r>
          </w:p>
          <w:p w14:paraId="0EFA8DCC"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Differential diagnosis in ARDS management in ER, ICU, or equivalent</w:t>
            </w:r>
          </w:p>
          <w:p w14:paraId="3D1E749F" w14:textId="77777777" w:rsidR="000D2C3C" w:rsidRPr="001D0170" w:rsidRDefault="000D2C3C" w:rsidP="008807B7">
            <w:pPr>
              <w:rPr>
                <w:rFonts w:ascii="Arial" w:eastAsia="ＭＳ Ｐゴシック" w:hAnsi="Arial" w:cs="Arial"/>
              </w:rPr>
            </w:pPr>
          </w:p>
          <w:p w14:paraId="546CC35D" w14:textId="77777777" w:rsidR="000D2C3C" w:rsidRPr="001D0170" w:rsidRDefault="000D2C3C" w:rsidP="008807B7">
            <w:pPr>
              <w:rPr>
                <w:rFonts w:ascii="Arial" w:eastAsia="ＭＳ Ｐゴシック" w:hAnsi="Arial" w:cs="Arial"/>
                <w:b/>
                <w:u w:val="single"/>
              </w:rPr>
            </w:pPr>
            <w:r w:rsidRPr="001D0170">
              <w:rPr>
                <w:rFonts w:ascii="Arial" w:eastAsia="ＭＳ Ｐゴシック" w:hAnsi="Arial" w:cs="Arial"/>
                <w:b/>
                <w:u w:val="single"/>
              </w:rPr>
              <w:t>Explanation</w:t>
            </w:r>
          </w:p>
          <w:p w14:paraId="6B8FAB3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If the test result is positive, diagnose the patient </w:t>
            </w:r>
            <w:r>
              <w:rPr>
                <w:rFonts w:ascii="Arial" w:eastAsia="ＭＳ Ｐゴシック" w:hAnsi="Arial" w:cs="Arial"/>
              </w:rPr>
              <w:t>with</w:t>
            </w:r>
            <w:r w:rsidRPr="001D0170">
              <w:rPr>
                <w:rFonts w:ascii="Arial" w:eastAsia="ＭＳ Ｐゴシック" w:hAnsi="Arial" w:cs="Arial"/>
              </w:rPr>
              <w:t xml:space="preserve"> Mycoplasma pneumonia and treat with appropriate antimicrobial agents.</w:t>
            </w:r>
            <w:r w:rsidRPr="001D0170">
              <w:t xml:space="preserve"> </w:t>
            </w:r>
            <w:r w:rsidRPr="001D0170">
              <w:rPr>
                <w:rFonts w:ascii="Arial" w:eastAsia="ＭＳ Ｐゴシック" w:hAnsi="Arial" w:cs="Arial"/>
              </w:rPr>
              <w:t xml:space="preserve">If negative, rule out Mycoplasma pneumonia, avoid unnecessary antimicrobial agents, and perform additional testing and follow-up for alternative differential diagnoses. On the </w:t>
            </w:r>
            <w:r>
              <w:rPr>
                <w:rFonts w:ascii="Arial" w:eastAsia="ＭＳ Ｐゴシック" w:hAnsi="Arial" w:cs="Arial"/>
              </w:rPr>
              <w:t>contrary</w:t>
            </w:r>
            <w:r w:rsidRPr="001D0170">
              <w:rPr>
                <w:rFonts w:ascii="Arial" w:eastAsia="ＭＳ Ｐゴシック" w:hAnsi="Arial" w:cs="Arial"/>
              </w:rPr>
              <w:t>, false diagnoses due to testing may lead to harm, such as the administration of unnecessary antimicrobials.</w:t>
            </w:r>
          </w:p>
          <w:p w14:paraId="01A73991" w14:textId="77777777" w:rsidR="000D2C3C" w:rsidRPr="001D0170" w:rsidRDefault="000D2C3C" w:rsidP="008807B7">
            <w:pPr>
              <w:rPr>
                <w:rFonts w:ascii="Arial" w:eastAsia="ＭＳ Ｐゴシック" w:hAnsi="Arial" w:cs="Arial"/>
              </w:rPr>
            </w:pPr>
          </w:p>
          <w:p w14:paraId="07581D29" w14:textId="77777777" w:rsidR="000D2C3C" w:rsidRPr="001D0170" w:rsidRDefault="000D2C3C" w:rsidP="008807B7">
            <w:pPr>
              <w:rPr>
                <w:rFonts w:ascii="Arial" w:eastAsia="ＭＳ Ｐゴシック" w:hAnsi="Arial" w:cs="Arial"/>
                <w:color w:val="000000"/>
              </w:rPr>
            </w:pPr>
            <w:r w:rsidRPr="001D0170">
              <w:rPr>
                <w:rFonts w:ascii="Arial" w:eastAsia="ＭＳ Ｐゴシック" w:hAnsi="Arial" w:cs="Arial"/>
                <w:color w:val="000000"/>
              </w:rPr>
              <w:lastRenderedPageBreak/>
              <w:t xml:space="preserve">A literature search did not reveal any high-quality studies reporting the diagnostic accuracy of these tests. </w:t>
            </w:r>
            <w:r w:rsidRPr="001D0170">
              <w:rPr>
                <w:rFonts w:ascii="Arial" w:eastAsia="ＭＳ Ｐゴシック" w:hAnsi="Arial" w:cs="Arial"/>
              </w:rPr>
              <w:t xml:space="preserve">Although not conducted on </w:t>
            </w:r>
            <w:r>
              <w:rPr>
                <w:rFonts w:ascii="Arial" w:eastAsia="ＭＳ Ｐゴシック" w:hAnsi="Arial" w:cs="Arial"/>
              </w:rPr>
              <w:t xml:space="preserve">patients with </w:t>
            </w:r>
            <w:r w:rsidRPr="001D0170">
              <w:rPr>
                <w:rFonts w:ascii="Arial" w:eastAsia="ＭＳ Ｐゴシック" w:hAnsi="Arial" w:cs="Arial"/>
              </w:rPr>
              <w:t>ARDS, we introduce the results of a diagnostic accuracy study on patients with Mycoplasma pneumonia as indirect evidence.</w:t>
            </w:r>
          </w:p>
          <w:p w14:paraId="5A636B30"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There are a variety of pharyngeal swab antigen test kits.</w:t>
            </w:r>
            <w:r w:rsidRPr="001D0170">
              <w:t xml:space="preserve"> </w:t>
            </w:r>
            <w:r w:rsidRPr="001D0170">
              <w:rPr>
                <w:rFonts w:ascii="Arial" w:eastAsia="ＭＳ Ｐゴシック" w:hAnsi="Arial" w:cs="Arial"/>
              </w:rPr>
              <w:t xml:space="preserve">Ribotest Mycoplasma (Asahi Kasei Pharma Co., Tokyo, Japan) was reported to have a sensitivity of 62.5% and a specificity of 90.9% for the diagnosis of Mycoplasma pneumonia in patients with community-acquired pneumonia when PCR testing was used as the reference standard </w:t>
            </w:r>
            <w:r w:rsidRPr="001D0170">
              <w:rPr>
                <w:rFonts w:ascii="Arial" w:eastAsia="ＭＳ Ｐゴシック" w:hAnsi="Arial" w:cs="Arial"/>
                <w:vertAlign w:val="superscript"/>
              </w:rPr>
              <w:t>1)</w:t>
            </w:r>
            <w:r w:rsidRPr="001D0170">
              <w:rPr>
                <w:rFonts w:ascii="Arial" w:eastAsia="ＭＳ Ｐゴシック" w:hAnsi="Arial" w:cs="Arial"/>
              </w:rPr>
              <w:t>.</w:t>
            </w:r>
          </w:p>
          <w:p w14:paraId="3313E5BF" w14:textId="77777777" w:rsidR="000D2C3C" w:rsidRPr="001D0170" w:rsidRDefault="000D2C3C" w:rsidP="008807B7">
            <w:pPr>
              <w:rPr>
                <w:rFonts w:ascii="Arial" w:eastAsia="ＭＳ Ｐゴシック" w:hAnsi="Arial" w:cs="Arial"/>
              </w:rPr>
            </w:pPr>
            <w:r>
              <w:rPr>
                <w:rFonts w:ascii="Arial" w:eastAsia="ＭＳ Ｐゴシック" w:hAnsi="Arial" w:cs="Arial"/>
              </w:rPr>
              <w:t>The LAMP method is often used in outpatient clinics</w:t>
            </w:r>
            <w:r w:rsidRPr="001D0170">
              <w:rPr>
                <w:rFonts w:ascii="Arial" w:eastAsia="ＭＳ Ｐゴシック" w:hAnsi="Arial" w:cs="Arial"/>
              </w:rPr>
              <w:t xml:space="preserve"> for PCR testing of pharyngeal swabs.</w:t>
            </w:r>
            <w:r w:rsidRPr="001D0170">
              <w:t xml:space="preserve"> </w:t>
            </w:r>
            <w:r w:rsidRPr="001D0170">
              <w:rPr>
                <w:rFonts w:ascii="Arial" w:eastAsia="ＭＳ Ｐゴシック" w:hAnsi="Arial" w:cs="Arial"/>
              </w:rPr>
              <w:t xml:space="preserve">It has been reported that the LAMP method for pediatric Mycoplasma pneumonia has a sensitivity of 96.8% and a specificity of 100% </w:t>
            </w:r>
            <w:r w:rsidRPr="001D0170">
              <w:rPr>
                <w:rFonts w:ascii="Arial" w:eastAsia="ＭＳ Ｐゴシック" w:hAnsi="Arial" w:cs="Arial"/>
                <w:vertAlign w:val="superscript"/>
              </w:rPr>
              <w:t>2)</w:t>
            </w:r>
            <w:r w:rsidRPr="001D0170">
              <w:rPr>
                <w:rFonts w:ascii="Arial" w:eastAsia="ＭＳ Ｐゴシック" w:hAnsi="Arial" w:cs="Arial"/>
              </w:rPr>
              <w:t>.</w:t>
            </w:r>
          </w:p>
          <w:p w14:paraId="1D618F5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Several methods are available for testing serum mycoplasma antibodies, and the relatively widely used methods are the </w:t>
            </w:r>
            <w:r>
              <w:rPr>
                <w:rFonts w:ascii="Arial" w:eastAsia="ＭＳ Ｐゴシック" w:hAnsi="Arial" w:cs="Arial"/>
              </w:rPr>
              <w:t>PA</w:t>
            </w:r>
            <w:r w:rsidRPr="001D0170">
              <w:rPr>
                <w:rFonts w:ascii="Arial" w:eastAsia="ＭＳ Ｐゴシック" w:hAnsi="Arial" w:cs="Arial"/>
              </w:rPr>
              <w:t>, complement binding reaction (CF), and enzyme antibody (EIA) methods.</w:t>
            </w:r>
            <w:r w:rsidRPr="001D0170">
              <w:t xml:space="preserve"> </w:t>
            </w:r>
            <w:r w:rsidRPr="001D0170">
              <w:rPr>
                <w:rFonts w:ascii="Arial" w:eastAsia="ＭＳ Ｐゴシック" w:hAnsi="Arial" w:cs="Arial"/>
              </w:rPr>
              <w:t>In the acute phase, IgM antibodies are mainly used for diagnosis, but their sensitivity ranges from 35% to 77% and specificity from 49% to 100%, with a large variation in diagnostic accuracy depending on the time of specimen collection and the test kit</w:t>
            </w:r>
            <w:r w:rsidRPr="001D0170">
              <w:rPr>
                <w:rFonts w:ascii="Arial" w:eastAsia="ＭＳ Ｐゴシック" w:hAnsi="Arial" w:cs="Arial"/>
                <w:vertAlign w:val="superscript"/>
              </w:rPr>
              <w:t xml:space="preserve"> 3)</w:t>
            </w:r>
            <w:r w:rsidRPr="001D0170">
              <w:rPr>
                <w:rFonts w:ascii="Arial" w:eastAsia="ＭＳ Ｐゴシック" w:hAnsi="Arial" w:cs="Arial"/>
              </w:rPr>
              <w:t>.</w:t>
            </w:r>
          </w:p>
          <w:p w14:paraId="42C4532C" w14:textId="77777777" w:rsidR="000D2C3C" w:rsidRPr="001D0170" w:rsidRDefault="000D2C3C" w:rsidP="008807B7">
            <w:pPr>
              <w:rPr>
                <w:rFonts w:ascii="Arial" w:eastAsia="ＭＳ Ｐゴシック" w:hAnsi="Arial" w:cs="Arial"/>
              </w:rPr>
            </w:pPr>
          </w:p>
          <w:p w14:paraId="00B787AB"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Since there is no high-quality evidence that examines the diagnostic accuracy of these tests, it is not possible to provide a clear recommendation for this CQ.</w:t>
            </w:r>
            <w:r w:rsidRPr="001D0170">
              <w:t xml:space="preserve"> </w:t>
            </w:r>
            <w:r w:rsidRPr="001D0170">
              <w:rPr>
                <w:rFonts w:ascii="Arial" w:eastAsia="ＭＳ Ｐゴシック" w:hAnsi="Arial" w:cs="Arial"/>
              </w:rPr>
              <w:t xml:space="preserve">Therefore, </w:t>
            </w:r>
            <w:r>
              <w:rPr>
                <w:rFonts w:ascii="Arial" w:eastAsia="ＭＳ Ｐゴシック" w:hAnsi="Arial" w:cs="Arial"/>
              </w:rPr>
              <w:t>we do not make recommendations based on evidence but only describe the current practice in this CQ</w:t>
            </w:r>
            <w:r w:rsidRPr="001D0170">
              <w:rPr>
                <w:rFonts w:ascii="Arial" w:eastAsia="ＭＳ Ｐゴシック" w:hAnsi="Arial" w:cs="Arial"/>
              </w:rPr>
              <w:t>.</w:t>
            </w:r>
          </w:p>
          <w:p w14:paraId="1BDC65F1" w14:textId="77777777" w:rsidR="000D2C3C" w:rsidRPr="001D0170" w:rsidRDefault="000D2C3C" w:rsidP="008807B7">
            <w:pPr>
              <w:pBdr>
                <w:top w:val="nil"/>
                <w:left w:val="nil"/>
                <w:bottom w:val="nil"/>
                <w:right w:val="nil"/>
                <w:between w:val="nil"/>
              </w:pBdr>
              <w:rPr>
                <w:rFonts w:ascii="Arial" w:eastAsia="ＭＳ Ｐゴシック" w:hAnsi="Arial" w:cs="Arial"/>
                <w:color w:val="000000"/>
              </w:rPr>
            </w:pPr>
          </w:p>
          <w:p w14:paraId="713F9894"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b/>
                <w:u w:val="single"/>
              </w:rPr>
              <w:t>Summary of evidence</w:t>
            </w:r>
            <w:r w:rsidRPr="001D0170">
              <w:rPr>
                <w:rFonts w:ascii="Arial" w:eastAsia="ＭＳ Ｐゴシック" w:hAnsi="Arial" w:cs="Arial"/>
              </w:rPr>
              <w:t>：</w:t>
            </w:r>
          </w:p>
          <w:p w14:paraId="2FCD5CCA" w14:textId="77777777" w:rsidR="000D2C3C" w:rsidRPr="001D0170" w:rsidRDefault="000D2C3C" w:rsidP="008807B7">
            <w:pPr>
              <w:pBdr>
                <w:top w:val="nil"/>
                <w:left w:val="nil"/>
                <w:bottom w:val="nil"/>
                <w:right w:val="nil"/>
                <w:between w:val="nil"/>
              </w:pBdr>
              <w:rPr>
                <w:rFonts w:ascii="Arial" w:eastAsia="ＭＳ Ｐゴシック" w:hAnsi="Arial" w:cs="Arial"/>
                <w:color w:val="000000"/>
              </w:rPr>
            </w:pPr>
            <w:r w:rsidRPr="001D0170">
              <w:rPr>
                <w:rFonts w:ascii="Arial" w:eastAsia="ＭＳ Ｐゴシック" w:hAnsi="Arial" w:cs="Arial"/>
                <w:color w:val="000000"/>
              </w:rPr>
              <w:t>No included studies</w:t>
            </w:r>
          </w:p>
          <w:p w14:paraId="746D8CB8" w14:textId="77777777" w:rsidR="000D2C3C" w:rsidRPr="001D0170" w:rsidRDefault="000D2C3C" w:rsidP="008807B7">
            <w:pPr>
              <w:pBdr>
                <w:top w:val="nil"/>
                <w:left w:val="nil"/>
                <w:bottom w:val="nil"/>
                <w:right w:val="nil"/>
                <w:between w:val="nil"/>
              </w:pBdr>
              <w:rPr>
                <w:rFonts w:ascii="Arial" w:eastAsia="ＭＳ Ｐゴシック" w:hAnsi="Arial" w:cs="Arial"/>
                <w:color w:val="808080"/>
              </w:rPr>
            </w:pPr>
          </w:p>
          <w:p w14:paraId="29BC58CB"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b/>
                <w:u w:val="single"/>
              </w:rPr>
              <w:t>Certainty of the evidence</w:t>
            </w:r>
            <w:r w:rsidRPr="001D0170">
              <w:rPr>
                <w:rFonts w:ascii="Arial" w:eastAsia="ＭＳ Ｐゴシック" w:hAnsi="Arial" w:cs="Arial"/>
              </w:rPr>
              <w:t>：</w:t>
            </w:r>
          </w:p>
          <w:p w14:paraId="39A73797" w14:textId="77777777" w:rsidR="000D2C3C" w:rsidRPr="001D0170" w:rsidRDefault="000D2C3C" w:rsidP="008807B7">
            <w:pPr>
              <w:rPr>
                <w:rFonts w:ascii="Arial" w:eastAsia="ＭＳ Ｐゴシック" w:hAnsi="Arial" w:cs="Arial"/>
                <w:color w:val="000000"/>
                <w:highlight w:val="white"/>
              </w:rPr>
            </w:pPr>
            <w:r w:rsidRPr="001D0170">
              <w:rPr>
                <w:rFonts w:ascii="Arial" w:eastAsia="ＭＳ Ｐゴシック" w:hAnsi="Arial" w:cs="Arial"/>
                <w:color w:val="000000"/>
                <w:highlight w:val="white"/>
              </w:rPr>
              <w:t>No included studies</w:t>
            </w:r>
          </w:p>
          <w:p w14:paraId="5F0C7F82" w14:textId="77777777" w:rsidR="000D2C3C" w:rsidRPr="001D0170" w:rsidRDefault="000D2C3C" w:rsidP="008807B7">
            <w:pPr>
              <w:rPr>
                <w:rFonts w:ascii="Arial" w:eastAsia="ＭＳ Ｐゴシック" w:hAnsi="Arial" w:cs="Arial"/>
                <w:color w:val="7F7F7F"/>
                <w:highlight w:val="white"/>
              </w:rPr>
            </w:pPr>
          </w:p>
          <w:p w14:paraId="7D848E64" w14:textId="77777777" w:rsidR="000D2C3C" w:rsidRPr="001D0170" w:rsidRDefault="00633AD7" w:rsidP="008807B7">
            <w:pPr>
              <w:rPr>
                <w:rFonts w:ascii="Arial" w:eastAsia="ＭＳ Ｐゴシック" w:hAnsi="Arial" w:cs="Arial"/>
              </w:rPr>
            </w:pPr>
            <w:sdt>
              <w:sdtPr>
                <w:rPr>
                  <w:rFonts w:ascii="Arial" w:eastAsia="ＭＳ Ｐゴシック" w:hAnsi="Arial" w:cs="Arial"/>
                  <w:b/>
                  <w:u w:val="single"/>
                </w:rPr>
                <w:tag w:val="goog_rdk_243"/>
                <w:id w:val="251242260"/>
              </w:sdtPr>
              <w:sdtEndPr/>
              <w:sdtContent>
                <w:r w:rsidR="000D2C3C" w:rsidRPr="001D0170">
                  <w:rPr>
                    <w:rFonts w:ascii="Arial" w:eastAsia="ＭＳ Ｐゴシック" w:hAnsi="Arial" w:cs="Arial"/>
                    <w:b/>
                    <w:u w:val="single"/>
                  </w:rPr>
                  <w:t>Values, balance of effects, acceptability, feasibility</w:t>
                </w:r>
              </w:sdtContent>
            </w:sdt>
            <w:r w:rsidR="000D2C3C" w:rsidRPr="001D0170">
              <w:rPr>
                <w:rFonts w:ascii="Arial" w:eastAsia="ＭＳ Ｐゴシック" w:hAnsi="Arial" w:cs="Arial"/>
              </w:rPr>
              <w:t>：</w:t>
            </w:r>
          </w:p>
          <w:p w14:paraId="61578F4F" w14:textId="77777777" w:rsidR="000D2C3C" w:rsidRPr="001D0170" w:rsidRDefault="000D2C3C" w:rsidP="008807B7">
            <w:pPr>
              <w:widowControl/>
              <w:jc w:val="left"/>
              <w:rPr>
                <w:rFonts w:ascii="Arial" w:eastAsia="ＭＳ Ｐゴシック" w:hAnsi="Arial" w:cs="Arial"/>
                <w:color w:val="000000"/>
              </w:rPr>
            </w:pPr>
            <w:r w:rsidRPr="001D0170">
              <w:rPr>
                <w:rFonts w:ascii="Arial" w:eastAsia="ＭＳ Ｐゴシック" w:hAnsi="Arial" w:cs="Arial"/>
                <w:color w:val="000000"/>
              </w:rPr>
              <w:t>The balance between desirable effect and harm is not known. Acceptability and feasibility will not be a problem as they are performed in daily clinical practice.</w:t>
            </w:r>
          </w:p>
          <w:p w14:paraId="7721A2A3" w14:textId="77777777" w:rsidR="000D2C3C" w:rsidRPr="001D0170" w:rsidRDefault="000D2C3C" w:rsidP="008807B7">
            <w:pPr>
              <w:widowControl/>
              <w:jc w:val="left"/>
              <w:rPr>
                <w:rFonts w:ascii="Arial" w:eastAsia="ＭＳ Ｐゴシック" w:hAnsi="Arial" w:cs="Arial"/>
                <w:color w:val="808080"/>
              </w:rPr>
            </w:pPr>
          </w:p>
          <w:p w14:paraId="6069385B" w14:textId="77777777" w:rsidR="000D2C3C" w:rsidRPr="001D0170" w:rsidRDefault="000D2C3C" w:rsidP="008807B7">
            <w:pPr>
              <w:rPr>
                <w:rFonts w:ascii="Arial" w:eastAsia="ＭＳ Ｐゴシック" w:hAnsi="Arial" w:cs="Arial"/>
                <w:b/>
                <w:u w:val="single"/>
              </w:rPr>
            </w:pPr>
            <w:r w:rsidRPr="001D0170">
              <w:rPr>
                <w:rFonts w:ascii="Arial" w:eastAsia="ＭＳ Ｐゴシック" w:hAnsi="Arial" w:cs="Arial"/>
                <w:b/>
                <w:u w:val="single"/>
              </w:rPr>
              <w:t>Panel meeting</w:t>
            </w:r>
          </w:p>
          <w:p w14:paraId="3FA3DFB0" w14:textId="77777777" w:rsidR="000D2C3C" w:rsidRPr="001D0170" w:rsidRDefault="000D2C3C" w:rsidP="008807B7">
            <w:pPr>
              <w:widowControl/>
              <w:jc w:val="left"/>
              <w:rPr>
                <w:rFonts w:ascii="Arial" w:eastAsia="ＭＳ Ｐゴシック" w:hAnsi="Arial" w:cs="Arial"/>
              </w:rPr>
            </w:pPr>
            <w:r w:rsidRPr="001D0170">
              <w:rPr>
                <w:rFonts w:ascii="Arial" w:eastAsia="ＭＳ Ｐゴシック" w:hAnsi="Arial" w:cs="Arial"/>
              </w:rPr>
              <w:t xml:space="preserve">In the preliminary vote, the median score of </w:t>
            </w:r>
            <w:r>
              <w:rPr>
                <w:rFonts w:ascii="Arial" w:eastAsia="ＭＳ Ｐゴシック" w:hAnsi="Arial" w:cs="Arial"/>
              </w:rPr>
              <w:t>“</w:t>
            </w:r>
            <w:r w:rsidRPr="001D0170">
              <w:rPr>
                <w:rFonts w:ascii="Arial" w:eastAsia="ＭＳ Ｐゴシック" w:hAnsi="Arial" w:cs="Arial"/>
              </w:rPr>
              <w:t>recommended text proposal</w:t>
            </w:r>
            <w:r>
              <w:rPr>
                <w:rFonts w:ascii="Arial" w:eastAsia="ＭＳ Ｐゴシック" w:hAnsi="Arial" w:cs="Arial"/>
              </w:rPr>
              <w:t>”</w:t>
            </w:r>
            <w:r w:rsidRPr="001D0170">
              <w:rPr>
                <w:rFonts w:ascii="Arial" w:eastAsia="ＭＳ Ｐゴシック" w:hAnsi="Arial" w:cs="Arial"/>
              </w:rPr>
              <w:t xml:space="preserve"> was 9, and the disagreement index was 0.132 by the modified Delphi method.</w:t>
            </w:r>
          </w:p>
          <w:p w14:paraId="0CC93A9B" w14:textId="77777777" w:rsidR="000D2C3C" w:rsidRPr="001D0170" w:rsidRDefault="000D2C3C" w:rsidP="008807B7">
            <w:pPr>
              <w:widowControl/>
              <w:jc w:val="left"/>
              <w:rPr>
                <w:rFonts w:ascii="Arial" w:eastAsia="ＭＳ Ｐゴシック" w:hAnsi="Arial" w:cs="Arial"/>
              </w:rPr>
            </w:pPr>
            <w:r w:rsidRPr="001D0170">
              <w:rPr>
                <w:rFonts w:ascii="Arial" w:eastAsia="ＭＳ Ｐゴシック" w:hAnsi="Arial" w:cs="Arial"/>
              </w:rPr>
              <w:t>At the panel meeting, there was a discussion about the Japanese wording of the recommendations, and minor revisions were made. Finally, an agreement was reached with the results of a preliminary vote.</w:t>
            </w:r>
          </w:p>
          <w:p w14:paraId="1EDA13B8" w14:textId="77777777" w:rsidR="000D2C3C" w:rsidRPr="001D0170" w:rsidRDefault="000D2C3C" w:rsidP="008807B7">
            <w:pPr>
              <w:widowControl/>
              <w:jc w:val="left"/>
              <w:rPr>
                <w:rFonts w:ascii="Arial" w:eastAsia="ＭＳ Ｐゴシック" w:hAnsi="Arial" w:cs="Arial"/>
              </w:rPr>
            </w:pPr>
          </w:p>
          <w:p w14:paraId="2F33314B"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b/>
                <w:u w:val="single"/>
              </w:rPr>
              <w:t>Additional considerations</w:t>
            </w:r>
            <w:r w:rsidRPr="001D0170">
              <w:rPr>
                <w:rFonts w:ascii="Arial" w:eastAsia="ＭＳ Ｐゴシック" w:hAnsi="Arial" w:cs="Arial"/>
              </w:rPr>
              <w:t>：</w:t>
            </w:r>
          </w:p>
          <w:p w14:paraId="59F6CD9B"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None</w:t>
            </w:r>
          </w:p>
        </w:tc>
      </w:tr>
    </w:tbl>
    <w:p w14:paraId="1EF7C8F3" w14:textId="77777777" w:rsidR="000D2C3C" w:rsidRPr="001D017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1D0170" w14:paraId="41EFDBD5" w14:textId="77777777" w:rsidTr="008807B7">
        <w:tc>
          <w:tcPr>
            <w:tcW w:w="10800" w:type="dxa"/>
            <w:shd w:val="clear" w:color="auto" w:fill="2E74B5"/>
            <w:tcMar>
              <w:top w:w="75" w:type="dxa"/>
              <w:left w:w="75" w:type="dxa"/>
              <w:bottom w:w="75" w:type="dxa"/>
              <w:right w:w="75" w:type="dxa"/>
            </w:tcMar>
          </w:tcPr>
          <w:p w14:paraId="22E4E347"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Subgroup considerations</w:t>
            </w:r>
          </w:p>
        </w:tc>
      </w:tr>
      <w:tr w:rsidR="000D2C3C" w:rsidRPr="001D0170" w14:paraId="0CD5DFA7" w14:textId="77777777" w:rsidTr="008807B7">
        <w:trPr>
          <w:trHeight w:val="395"/>
        </w:trPr>
        <w:tc>
          <w:tcPr>
            <w:tcW w:w="10800" w:type="dxa"/>
            <w:tcMar>
              <w:top w:w="75" w:type="dxa"/>
              <w:left w:w="75" w:type="dxa"/>
              <w:bottom w:w="75" w:type="dxa"/>
              <w:right w:w="75" w:type="dxa"/>
            </w:tcMar>
          </w:tcPr>
          <w:p w14:paraId="29D14755"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color w:val="000000"/>
              </w:rPr>
              <w:t>None</w:t>
            </w:r>
          </w:p>
          <w:p w14:paraId="5CAA5042" w14:textId="77777777" w:rsidR="000D2C3C" w:rsidRPr="001D0170" w:rsidRDefault="000D2C3C" w:rsidP="008807B7">
            <w:pPr>
              <w:rPr>
                <w:rFonts w:ascii="Arial" w:eastAsia="ＭＳ Ｐゴシック" w:hAnsi="Arial" w:cs="Arial"/>
              </w:rPr>
            </w:pPr>
          </w:p>
        </w:tc>
      </w:tr>
      <w:tr w:rsidR="000D2C3C" w:rsidRPr="001D0170" w14:paraId="6C0BE4F2" w14:textId="77777777" w:rsidTr="008807B7">
        <w:tc>
          <w:tcPr>
            <w:tcW w:w="10800" w:type="dxa"/>
            <w:shd w:val="clear" w:color="auto" w:fill="2E74B5"/>
            <w:tcMar>
              <w:top w:w="75" w:type="dxa"/>
              <w:left w:w="75" w:type="dxa"/>
              <w:bottom w:w="75" w:type="dxa"/>
              <w:right w:w="75" w:type="dxa"/>
            </w:tcMar>
          </w:tcPr>
          <w:p w14:paraId="03F1BDD2"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lastRenderedPageBreak/>
              <w:t>Implementation considerations</w:t>
            </w:r>
          </w:p>
        </w:tc>
      </w:tr>
      <w:tr w:rsidR="000D2C3C" w:rsidRPr="001D0170" w14:paraId="04D8A74D" w14:textId="77777777" w:rsidTr="008807B7">
        <w:trPr>
          <w:trHeight w:val="353"/>
        </w:trPr>
        <w:tc>
          <w:tcPr>
            <w:tcW w:w="10800" w:type="dxa"/>
            <w:tcMar>
              <w:top w:w="75" w:type="dxa"/>
              <w:left w:w="75" w:type="dxa"/>
              <w:bottom w:w="75" w:type="dxa"/>
              <w:right w:w="75" w:type="dxa"/>
            </w:tcMar>
          </w:tcPr>
          <w:p w14:paraId="1F5B18F1" w14:textId="77777777" w:rsidR="000D2C3C" w:rsidRPr="001D0170" w:rsidRDefault="000D2C3C" w:rsidP="008807B7">
            <w:pPr>
              <w:rPr>
                <w:rFonts w:ascii="Arial" w:eastAsia="ＭＳ Ｐゴシック" w:hAnsi="Arial" w:cs="Arial"/>
                <w:color w:val="000000"/>
              </w:rPr>
            </w:pPr>
            <w:r w:rsidRPr="001D0170">
              <w:rPr>
                <w:rFonts w:ascii="Arial" w:eastAsia="ＭＳ Ｐゴシック" w:hAnsi="Arial" w:cs="Arial"/>
                <w:color w:val="000000"/>
              </w:rPr>
              <w:t>Although no evidence was obtained for the evaluation, they are already performed in daily clinical practice and are not expected to cause any particular problems.</w:t>
            </w:r>
          </w:p>
        </w:tc>
      </w:tr>
    </w:tbl>
    <w:p w14:paraId="0696EEF9" w14:textId="77777777" w:rsidR="000D2C3C" w:rsidRPr="001D017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1D0170" w14:paraId="12A8F2A8" w14:textId="77777777" w:rsidTr="008807B7">
        <w:tc>
          <w:tcPr>
            <w:tcW w:w="10800" w:type="dxa"/>
            <w:shd w:val="clear" w:color="auto" w:fill="2E74B5"/>
            <w:tcMar>
              <w:top w:w="75" w:type="dxa"/>
              <w:left w:w="75" w:type="dxa"/>
              <w:bottom w:w="75" w:type="dxa"/>
              <w:right w:w="75" w:type="dxa"/>
            </w:tcMar>
          </w:tcPr>
          <w:p w14:paraId="675A6A32"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Monitoring and evaluation</w:t>
            </w:r>
          </w:p>
        </w:tc>
      </w:tr>
      <w:tr w:rsidR="000D2C3C" w:rsidRPr="001D0170" w14:paraId="09978AB1" w14:textId="77777777" w:rsidTr="008807B7">
        <w:trPr>
          <w:trHeight w:val="439"/>
        </w:trPr>
        <w:tc>
          <w:tcPr>
            <w:tcW w:w="10800" w:type="dxa"/>
            <w:tcMar>
              <w:top w:w="75" w:type="dxa"/>
              <w:left w:w="75" w:type="dxa"/>
              <w:bottom w:w="75" w:type="dxa"/>
              <w:right w:w="75" w:type="dxa"/>
            </w:tcMar>
          </w:tcPr>
          <w:p w14:paraId="7671DF7C" w14:textId="77777777" w:rsidR="000D2C3C" w:rsidRPr="001D0170" w:rsidRDefault="000D2C3C" w:rsidP="008807B7">
            <w:pPr>
              <w:rPr>
                <w:rFonts w:ascii="Arial" w:eastAsia="ＭＳ Ｐゴシック" w:hAnsi="Arial" w:cs="Arial"/>
              </w:rPr>
            </w:pPr>
            <w:r w:rsidRPr="001D0170">
              <w:rPr>
                <w:rFonts w:ascii="Arial" w:hAnsi="Arial" w:cs="Arial"/>
              </w:rPr>
              <w:t xml:space="preserve">After the publication of this medical guideline, it is necessary to collect and monitor information on the status of clinical use and problems in conducting the test </w:t>
            </w:r>
            <w:r>
              <w:rPr>
                <w:rFonts w:ascii="Arial" w:hAnsi="Arial" w:cs="Arial"/>
              </w:rPr>
              <w:t>using tools such as</w:t>
            </w:r>
            <w:r w:rsidRPr="001D0170">
              <w:rPr>
                <w:rFonts w:ascii="Arial" w:hAnsi="Arial" w:cs="Arial"/>
              </w:rPr>
              <w:t xml:space="preserve"> questionnaires.</w:t>
            </w:r>
          </w:p>
        </w:tc>
      </w:tr>
      <w:tr w:rsidR="000D2C3C" w:rsidRPr="001D0170" w14:paraId="293F38A8" w14:textId="77777777" w:rsidTr="008807B7">
        <w:tc>
          <w:tcPr>
            <w:tcW w:w="10800" w:type="dxa"/>
            <w:shd w:val="clear" w:color="auto" w:fill="2E74B5"/>
            <w:tcMar>
              <w:top w:w="75" w:type="dxa"/>
              <w:left w:w="75" w:type="dxa"/>
              <w:bottom w:w="75" w:type="dxa"/>
              <w:right w:w="75" w:type="dxa"/>
            </w:tcMar>
          </w:tcPr>
          <w:p w14:paraId="15B0587C" w14:textId="77777777" w:rsidR="000D2C3C" w:rsidRPr="001D0170" w:rsidRDefault="000D2C3C" w:rsidP="008807B7">
            <w:pPr>
              <w:pStyle w:val="2"/>
              <w:spacing w:before="0" w:after="0"/>
              <w:rPr>
                <w:rFonts w:ascii="Arial" w:hAnsi="Arial" w:cs="Arial"/>
                <w:color w:val="FFFFFF"/>
                <w:sz w:val="21"/>
                <w:szCs w:val="21"/>
              </w:rPr>
            </w:pPr>
            <w:r w:rsidRPr="001D0170">
              <w:rPr>
                <w:rFonts w:ascii="Arial" w:hAnsi="Arial" w:cs="Arial"/>
                <w:color w:val="FFFFFF"/>
                <w:sz w:val="21"/>
                <w:szCs w:val="21"/>
              </w:rPr>
              <w:t>Research priorities</w:t>
            </w:r>
          </w:p>
        </w:tc>
      </w:tr>
      <w:tr w:rsidR="000D2C3C" w:rsidRPr="001D0170" w14:paraId="7239B590" w14:textId="77777777" w:rsidTr="008807B7">
        <w:trPr>
          <w:trHeight w:val="922"/>
        </w:trPr>
        <w:tc>
          <w:tcPr>
            <w:tcW w:w="10800" w:type="dxa"/>
            <w:tcMar>
              <w:top w:w="75" w:type="dxa"/>
              <w:left w:w="75" w:type="dxa"/>
              <w:bottom w:w="75" w:type="dxa"/>
              <w:right w:w="75" w:type="dxa"/>
            </w:tcMar>
          </w:tcPr>
          <w:p w14:paraId="796D53ED" w14:textId="77777777" w:rsidR="000D2C3C" w:rsidRPr="001D0170" w:rsidRDefault="000D2C3C" w:rsidP="008807B7">
            <w:pPr>
              <w:rPr>
                <w:rFonts w:ascii="Arial" w:eastAsia="ＭＳ Ｐゴシック" w:hAnsi="Arial" w:cs="Arial"/>
                <w:color w:val="000000"/>
              </w:rPr>
            </w:pPr>
            <w:r w:rsidRPr="001D0170">
              <w:rPr>
                <w:rFonts w:ascii="Arial" w:eastAsia="ＭＳ Ｐゴシック" w:hAnsi="Arial" w:cs="Arial"/>
                <w:color w:val="000000"/>
              </w:rPr>
              <w:t>Diagnostic accuracy studies on this clinical question are needed.</w:t>
            </w:r>
          </w:p>
        </w:tc>
      </w:tr>
    </w:tbl>
    <w:p w14:paraId="2AF748EE" w14:textId="77777777" w:rsidR="000D2C3C" w:rsidRPr="001D0170" w:rsidRDefault="000D2C3C" w:rsidP="008807B7">
      <w:pPr>
        <w:rPr>
          <w:rFonts w:ascii="Arial" w:eastAsia="ＭＳ Ｐゴシック" w:hAnsi="Arial" w:cs="Arial"/>
        </w:rPr>
      </w:pPr>
    </w:p>
    <w:p w14:paraId="6BB5906D"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Reference</w:t>
      </w:r>
      <w:r>
        <w:rPr>
          <w:rFonts w:ascii="Arial" w:eastAsia="ＭＳ Ｐゴシック" w:hAnsi="Arial" w:cs="Arial"/>
        </w:rPr>
        <w:t>s</w:t>
      </w:r>
    </w:p>
    <w:p w14:paraId="2F7287C1"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1) Miyashita N, Kawai Y, Tanaka T, Akaike H, Teranishi H, Wakabayashi T, Nakano T, Ouchi K, Okimoto N. Diagnostic sensitivity of a rapid antigen test for the detection of </w:t>
      </w:r>
      <w:r>
        <w:rPr>
          <w:rFonts w:ascii="Arial" w:eastAsia="ＭＳ Ｐゴシック" w:hAnsi="Arial" w:cs="Arial"/>
        </w:rPr>
        <w:t>m</w:t>
      </w:r>
      <w:r w:rsidRPr="001D0170">
        <w:rPr>
          <w:rFonts w:ascii="Arial" w:eastAsia="ＭＳ Ｐゴシック" w:hAnsi="Arial" w:cs="Arial"/>
        </w:rPr>
        <w:t xml:space="preserve">ycoplasma pneumoniae: </w:t>
      </w:r>
      <w:r>
        <w:rPr>
          <w:rFonts w:ascii="Arial" w:eastAsia="ＭＳ Ｐゴシック" w:hAnsi="Arial" w:cs="Arial"/>
        </w:rPr>
        <w:t>c</w:t>
      </w:r>
      <w:r w:rsidRPr="001D0170">
        <w:rPr>
          <w:rFonts w:ascii="Arial" w:eastAsia="ＭＳ Ｐゴシック" w:hAnsi="Arial" w:cs="Arial"/>
        </w:rPr>
        <w:t>omparison with real-time PCR. J Infect Chemother. 2015 Jun;21(6):473- 5. PMID: 25818195.</w:t>
      </w:r>
    </w:p>
    <w:p w14:paraId="57CECF27"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2) Kakuya F, Kinebuchi T, Fujiyasu H, Tanaka R, Kano H. Genetic point-of-care diagnosis of </w:t>
      </w:r>
      <w:r>
        <w:rPr>
          <w:rFonts w:ascii="Arial" w:eastAsia="ＭＳ Ｐゴシック" w:hAnsi="Arial" w:cs="Arial"/>
        </w:rPr>
        <w:t>m</w:t>
      </w:r>
      <w:r w:rsidRPr="001D0170">
        <w:rPr>
          <w:rFonts w:ascii="Arial" w:eastAsia="ＭＳ Ｐゴシック" w:hAnsi="Arial" w:cs="Arial"/>
        </w:rPr>
        <w:t>ycoplasma pneumoniae infection using LAMP assay. Pediatr Int. 2014 Aug;56(4):547-52. PMID: 24612134.</w:t>
      </w:r>
    </w:p>
    <w:p w14:paraId="33EDF56B" w14:textId="77777777" w:rsidR="000D2C3C" w:rsidRPr="001D0170" w:rsidRDefault="000D2C3C" w:rsidP="008807B7">
      <w:pPr>
        <w:rPr>
          <w:rFonts w:ascii="Arial" w:eastAsia="ＭＳ Ｐゴシック" w:hAnsi="Arial" w:cs="Arial"/>
        </w:rPr>
      </w:pPr>
      <w:r w:rsidRPr="001D0170">
        <w:rPr>
          <w:rFonts w:ascii="Arial" w:eastAsia="ＭＳ Ｐゴシック" w:hAnsi="Arial" w:cs="Arial"/>
        </w:rPr>
        <w:t xml:space="preserve">3) Beersma MF, Dirven K, van Dam AP, Templeton KE, Claas EC, Goossens H. Evaluation of 12 commercial tests and the complement fixation test for </w:t>
      </w:r>
      <w:r>
        <w:rPr>
          <w:rFonts w:ascii="Arial" w:eastAsia="ＭＳ Ｐゴシック" w:hAnsi="Arial" w:cs="Arial"/>
        </w:rPr>
        <w:t>m</w:t>
      </w:r>
      <w:r w:rsidRPr="001D0170">
        <w:rPr>
          <w:rFonts w:ascii="Arial" w:eastAsia="ＭＳ Ｐゴシック" w:hAnsi="Arial" w:cs="Arial"/>
        </w:rPr>
        <w:t xml:space="preserve">ycoplasma pneumoniae-specific immunoglobulin G (IgG) and IgM antibodies, with PCR used as the </w:t>
      </w:r>
      <w:r>
        <w:rPr>
          <w:rFonts w:ascii="Arial" w:eastAsia="ＭＳ Ｐゴシック" w:hAnsi="Arial" w:cs="Arial"/>
        </w:rPr>
        <w:t>“</w:t>
      </w:r>
      <w:r w:rsidRPr="001D0170">
        <w:rPr>
          <w:rFonts w:ascii="Arial" w:eastAsia="ＭＳ Ｐゴシック" w:hAnsi="Arial" w:cs="Arial"/>
        </w:rPr>
        <w:t>gold standard</w:t>
      </w:r>
      <w:r>
        <w:rPr>
          <w:rFonts w:ascii="Arial" w:eastAsia="ＭＳ Ｐゴシック" w:hAnsi="Arial" w:cs="Arial"/>
        </w:rPr>
        <w:t>”</w:t>
      </w:r>
      <w:r w:rsidRPr="001D0170">
        <w:rPr>
          <w:rFonts w:ascii="Arial" w:eastAsia="ＭＳ Ｐゴシック" w:hAnsi="Arial" w:cs="Arial"/>
        </w:rPr>
        <w:t>. J Clin Microbiol. 2005 May;43(5):2277-85. PMID: 15872256.</w:t>
      </w:r>
    </w:p>
    <w:p w14:paraId="4AECD313" w14:textId="77777777" w:rsidR="000D2C3C" w:rsidRDefault="000D2C3C" w:rsidP="008807B7">
      <w:pPr>
        <w:rPr>
          <w:rFonts w:ascii="Arial" w:eastAsia="ＭＳ Ｐゴシック" w:hAnsi="Arial"/>
        </w:rPr>
      </w:pPr>
    </w:p>
    <w:p w14:paraId="7A6A6B7F" w14:textId="77777777" w:rsidR="000D2C3C" w:rsidRPr="00EF1B03" w:rsidRDefault="000D2C3C" w:rsidP="008807B7">
      <w:pPr>
        <w:rPr>
          <w:rFonts w:ascii="Arial" w:eastAsia="ＭＳ Ｐゴシック" w:hAnsi="Arial"/>
        </w:rPr>
      </w:pPr>
    </w:p>
    <w:p w14:paraId="61963F63" w14:textId="27239CD2" w:rsidR="000D2C3C" w:rsidRDefault="000D2C3C">
      <w:r>
        <w:br w:type="page"/>
      </w:r>
    </w:p>
    <w:p w14:paraId="72DE7EAE" w14:textId="77777777" w:rsidR="000D2C3C" w:rsidRDefault="000D2C3C">
      <w:pPr>
        <w:sectPr w:rsidR="000D2C3C" w:rsidSect="008807B7">
          <w:type w:val="continuous"/>
          <w:pgSz w:w="11906" w:h="16838"/>
          <w:pgMar w:top="720" w:right="720" w:bottom="720" w:left="720" w:header="851" w:footer="992" w:gutter="0"/>
          <w:cols w:space="425"/>
          <w:docGrid w:type="lines" w:linePitch="360"/>
        </w:sectPr>
      </w:pPr>
    </w:p>
    <w:p w14:paraId="413F27EF" w14:textId="77777777" w:rsidR="000D2C3C" w:rsidRPr="006A4DCB" w:rsidRDefault="000D2C3C">
      <w:pPr>
        <w:rPr>
          <w:rFonts w:ascii="Arial" w:eastAsia="ＭＳ Ｐゴシック" w:hAnsi="Arial"/>
          <w:sz w:val="24"/>
        </w:rPr>
      </w:pPr>
      <w:r w:rsidRPr="006A4DCB">
        <w:rPr>
          <w:rFonts w:ascii="Arial" w:eastAsia="ＭＳ Ｐゴシック" w:hAnsi="Arial" w:cs="Arial Unicode MS"/>
          <w:b/>
          <w:bCs/>
          <w:color w:val="000000" w:themeColor="text1"/>
          <w:sz w:val="24"/>
        </w:rPr>
        <w:lastRenderedPageBreak/>
        <w:t>CQ7</w:t>
      </w:r>
      <w:r w:rsidRPr="00765E1C">
        <w:rPr>
          <w:rFonts w:ascii="Arial" w:eastAsia="ＭＳ Ｐゴシック" w:hAnsi="Arial" w:cs="Arial"/>
          <w:b/>
          <w:bCs/>
          <w:color w:val="000000" w:themeColor="text1"/>
          <w:sz w:val="24"/>
        </w:rPr>
        <w:t xml:space="preserve"> </w:t>
      </w:r>
      <w:r w:rsidRPr="00CE336C">
        <w:rPr>
          <w:rFonts w:ascii="Arial" w:eastAsia="Times New Roman" w:hAnsi="Arial" w:cs="Arial"/>
          <w:b/>
          <w:bCs/>
          <w:color w:val="000000"/>
          <w:sz w:val="24"/>
        </w:rPr>
        <w:t>Should antigen tests of the pharyngeal/nasopharyngeal swabs and PCR tests of the bronchoalveolar lavage fluid be used for identifying influenza pneumonia as the causative disease of ARDS?</w:t>
      </w:r>
    </w:p>
    <w:p w14:paraId="2EEBE1CE" w14:textId="4B73246A" w:rsidR="000D2C3C" w:rsidRPr="00BA363B" w:rsidRDefault="00BA363B" w:rsidP="00BA363B">
      <w:pPr>
        <w:rPr>
          <w:rFonts w:ascii="Arial" w:eastAsia="ＭＳ Ｐゴシック" w:hAnsi="Arial"/>
        </w:rPr>
      </w:pPr>
      <w:r>
        <w:rPr>
          <w:rFonts w:ascii="Arial" w:eastAsia="ＭＳ Ｐゴシック" w:hAnsi="Arial"/>
        </w:rPr>
        <w:t>1.</w:t>
      </w:r>
      <w:r w:rsidR="000D2C3C" w:rsidRPr="00BA363B">
        <w:rPr>
          <w:rFonts w:ascii="Arial" w:eastAsia="ＭＳ Ｐゴシック" w:hAnsi="Arial" w:hint="eastAsia"/>
        </w:rPr>
        <w:t>S</w:t>
      </w:r>
      <w:r w:rsidR="000D2C3C" w:rsidRPr="00BA363B">
        <w:rPr>
          <w:rFonts w:ascii="Arial" w:eastAsia="ＭＳ Ｐゴシック" w:hAnsi="Arial"/>
        </w:rPr>
        <w:t>earch strategy</w:t>
      </w:r>
    </w:p>
    <w:p w14:paraId="2A42577B" w14:textId="77777777" w:rsidR="000D2C3C" w:rsidRPr="006A4DCB" w:rsidRDefault="000D2C3C" w:rsidP="008807B7">
      <w:pPr>
        <w:rPr>
          <w:rFonts w:ascii="Arial" w:eastAsia="ＭＳ Ｐゴシック" w:hAnsi="Arial"/>
          <w:u w:val="single"/>
        </w:rPr>
      </w:pPr>
      <w:r w:rsidRPr="006A4DCB">
        <w:rPr>
          <w:rFonts w:ascii="Arial" w:eastAsia="ＭＳ Ｐゴシック" w:hAnsi="Arial"/>
          <w:u w:val="single"/>
        </w:rPr>
        <w:t>Antigen</w:t>
      </w:r>
    </w:p>
    <w:p w14:paraId="4E22D3A3" w14:textId="77777777" w:rsidR="000D2C3C" w:rsidRPr="00A90F79" w:rsidRDefault="000D2C3C" w:rsidP="008807B7">
      <w:pPr>
        <w:jc w:val="left"/>
        <w:rPr>
          <w:rFonts w:ascii="Arial" w:eastAsia="ＭＳ Ｐゴシック" w:hAnsi="Arial" w:cs="Arial"/>
          <w:color w:val="000000" w:themeColor="text1"/>
          <w:szCs w:val="21"/>
        </w:rPr>
      </w:pPr>
      <w:r w:rsidRPr="00A90F79">
        <w:rPr>
          <w:rFonts w:ascii="Arial" w:eastAsia="ＭＳ Ｐゴシック" w:hAnsi="Arial" w:cs="Arial"/>
          <w:color w:val="000000" w:themeColor="text1"/>
          <w:szCs w:val="21"/>
        </w:rPr>
        <w:t xml:space="preserve">MEDLINE via PubMed </w:t>
      </w:r>
      <w:r w:rsidRPr="00A90F79">
        <w:rPr>
          <w:rFonts w:ascii="Arial" w:eastAsia="ＭＳ Ｐゴシック" w:hAnsi="Arial" w:cs="Arial"/>
          <w:color w:val="000000" w:themeColor="text1"/>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A90F79">
        <w:rPr>
          <w:rFonts w:ascii="Arial" w:eastAsia="ＭＳ Ｐゴシック" w:hAnsi="Arial" w:cs="Arial"/>
          <w:color w:val="000000" w:themeColor="text1"/>
          <w:kern w:val="0"/>
          <w:szCs w:val="21"/>
        </w:rPr>
        <w:t>2020/7/10</w:t>
      </w:r>
      <w:r w:rsidRPr="00A90F79">
        <w:rPr>
          <w:rFonts w:ascii="Arial" w:eastAsia="ＭＳ Ｐゴシック" w:hAnsi="Arial" w:cs="Arial"/>
          <w:color w:val="000000" w:themeColor="text1"/>
          <w:kern w:val="0"/>
          <w:szCs w:val="21"/>
        </w:rPr>
        <w:t>）</w:t>
      </w:r>
    </w:p>
    <w:tbl>
      <w:tblPr>
        <w:tblW w:w="8500"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704"/>
        <w:gridCol w:w="7796"/>
      </w:tblGrid>
      <w:tr w:rsidR="000D2C3C" w:rsidRPr="00A90F79" w14:paraId="32DBF23B" w14:textId="77777777" w:rsidTr="008807B7">
        <w:trPr>
          <w:trHeight w:val="400"/>
        </w:trPr>
        <w:tc>
          <w:tcPr>
            <w:tcW w:w="704" w:type="dxa"/>
            <w:shd w:val="clear" w:color="auto" w:fill="auto"/>
            <w:noWrap/>
            <w:vAlign w:val="center"/>
            <w:hideMark/>
          </w:tcPr>
          <w:p w14:paraId="291DF8C5"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#1</w:t>
            </w:r>
          </w:p>
        </w:tc>
        <w:tc>
          <w:tcPr>
            <w:tcW w:w="7796" w:type="dxa"/>
            <w:shd w:val="clear" w:color="auto" w:fill="auto"/>
            <w:noWrap/>
            <w:vAlign w:val="center"/>
            <w:hideMark/>
          </w:tcPr>
          <w:p w14:paraId="7DDD6E43"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"pneumonia"[MH]</w:t>
            </w:r>
          </w:p>
        </w:tc>
      </w:tr>
      <w:tr w:rsidR="000D2C3C" w:rsidRPr="00A90F79" w14:paraId="3586FF96" w14:textId="77777777" w:rsidTr="008807B7">
        <w:trPr>
          <w:trHeight w:val="400"/>
        </w:trPr>
        <w:tc>
          <w:tcPr>
            <w:tcW w:w="704" w:type="dxa"/>
            <w:shd w:val="clear" w:color="auto" w:fill="auto"/>
            <w:noWrap/>
            <w:vAlign w:val="center"/>
            <w:hideMark/>
          </w:tcPr>
          <w:p w14:paraId="3AE89EDF"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#2</w:t>
            </w:r>
          </w:p>
        </w:tc>
        <w:tc>
          <w:tcPr>
            <w:tcW w:w="7796" w:type="dxa"/>
            <w:shd w:val="clear" w:color="auto" w:fill="auto"/>
            <w:noWrap/>
            <w:vAlign w:val="center"/>
          </w:tcPr>
          <w:p w14:paraId="092397E6"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 human"[MH]</w:t>
            </w:r>
          </w:p>
        </w:tc>
      </w:tr>
      <w:tr w:rsidR="000D2C3C" w:rsidRPr="00A90F79" w14:paraId="1B7BA852" w14:textId="77777777" w:rsidTr="008807B7">
        <w:trPr>
          <w:trHeight w:val="400"/>
        </w:trPr>
        <w:tc>
          <w:tcPr>
            <w:tcW w:w="704" w:type="dxa"/>
            <w:shd w:val="clear" w:color="auto" w:fill="auto"/>
            <w:noWrap/>
            <w:vAlign w:val="center"/>
            <w:hideMark/>
          </w:tcPr>
          <w:p w14:paraId="1707FDB4"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#3</w:t>
            </w:r>
          </w:p>
        </w:tc>
        <w:tc>
          <w:tcPr>
            <w:tcW w:w="7796" w:type="dxa"/>
            <w:shd w:val="clear" w:color="auto" w:fill="auto"/>
            <w:noWrap/>
            <w:vAlign w:val="center"/>
          </w:tcPr>
          <w:p w14:paraId="289C9E8F"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"Influenzavirus A"[MH]</w:t>
            </w:r>
          </w:p>
        </w:tc>
      </w:tr>
      <w:tr w:rsidR="000D2C3C" w:rsidRPr="00A90F79" w14:paraId="441891BE" w14:textId="77777777" w:rsidTr="008807B7">
        <w:trPr>
          <w:trHeight w:val="400"/>
        </w:trPr>
        <w:tc>
          <w:tcPr>
            <w:tcW w:w="704" w:type="dxa"/>
            <w:shd w:val="clear" w:color="auto" w:fill="auto"/>
            <w:noWrap/>
            <w:vAlign w:val="center"/>
            <w:hideMark/>
          </w:tcPr>
          <w:p w14:paraId="71F5197E"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#4</w:t>
            </w:r>
          </w:p>
        </w:tc>
        <w:tc>
          <w:tcPr>
            <w:tcW w:w="7796" w:type="dxa"/>
            <w:shd w:val="clear" w:color="auto" w:fill="auto"/>
            <w:noWrap/>
            <w:vAlign w:val="center"/>
          </w:tcPr>
          <w:p w14:paraId="62DFF075"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"Influenzavirus B"[MH]</w:t>
            </w:r>
          </w:p>
        </w:tc>
      </w:tr>
      <w:tr w:rsidR="000D2C3C" w:rsidRPr="00A90F79" w14:paraId="012255C7" w14:textId="77777777" w:rsidTr="008807B7">
        <w:trPr>
          <w:trHeight w:val="400"/>
        </w:trPr>
        <w:tc>
          <w:tcPr>
            <w:tcW w:w="704" w:type="dxa"/>
            <w:shd w:val="clear" w:color="auto" w:fill="auto"/>
            <w:noWrap/>
            <w:vAlign w:val="center"/>
            <w:hideMark/>
          </w:tcPr>
          <w:p w14:paraId="7D9C0CAC"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#5</w:t>
            </w:r>
          </w:p>
        </w:tc>
        <w:tc>
          <w:tcPr>
            <w:tcW w:w="7796" w:type="dxa"/>
            <w:shd w:val="clear" w:color="auto" w:fill="auto"/>
            <w:noWrap/>
            <w:vAlign w:val="center"/>
          </w:tcPr>
          <w:p w14:paraId="669F1CD7"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"Influenzavirus C"[MH]</w:t>
            </w:r>
          </w:p>
        </w:tc>
      </w:tr>
      <w:tr w:rsidR="000D2C3C" w:rsidRPr="00A90F79" w14:paraId="1B7F2D4F" w14:textId="77777777" w:rsidTr="008807B7">
        <w:trPr>
          <w:trHeight w:val="400"/>
        </w:trPr>
        <w:tc>
          <w:tcPr>
            <w:tcW w:w="704" w:type="dxa"/>
            <w:shd w:val="clear" w:color="auto" w:fill="auto"/>
            <w:noWrap/>
            <w:vAlign w:val="center"/>
            <w:hideMark/>
          </w:tcPr>
          <w:p w14:paraId="1D415576"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#6</w:t>
            </w:r>
          </w:p>
        </w:tc>
        <w:tc>
          <w:tcPr>
            <w:tcW w:w="7796" w:type="dxa"/>
            <w:shd w:val="clear" w:color="auto" w:fill="auto"/>
            <w:noWrap/>
            <w:vAlign w:val="center"/>
          </w:tcPr>
          <w:p w14:paraId="6E78631C"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hint="eastAsia"/>
                <w:color w:val="000000"/>
                <w:kern w:val="0"/>
              </w:rPr>
              <w:t>#</w:t>
            </w:r>
            <w:r w:rsidRPr="00A90F79">
              <w:rPr>
                <w:rFonts w:ascii="Arial" w:eastAsia="ＭＳ Ｐゴシック" w:hAnsi="Arial" w:cs="Arial"/>
                <w:color w:val="000000"/>
                <w:kern w:val="0"/>
              </w:rPr>
              <w:t>1 AND (#2 OR #3 OR #4 OR #5)</w:t>
            </w:r>
          </w:p>
        </w:tc>
      </w:tr>
      <w:tr w:rsidR="000D2C3C" w:rsidRPr="00A90F79" w14:paraId="7665B210" w14:textId="77777777" w:rsidTr="008807B7">
        <w:trPr>
          <w:trHeight w:val="400"/>
        </w:trPr>
        <w:tc>
          <w:tcPr>
            <w:tcW w:w="704" w:type="dxa"/>
            <w:shd w:val="clear" w:color="auto" w:fill="auto"/>
            <w:noWrap/>
            <w:vAlign w:val="center"/>
            <w:hideMark/>
          </w:tcPr>
          <w:p w14:paraId="78FA02CB"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#7</w:t>
            </w:r>
          </w:p>
        </w:tc>
        <w:tc>
          <w:tcPr>
            <w:tcW w:w="7796" w:type="dxa"/>
            <w:shd w:val="clear" w:color="auto" w:fill="auto"/>
            <w:noWrap/>
            <w:vAlign w:val="center"/>
          </w:tcPr>
          <w:p w14:paraId="2A4A1072"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"antigens"[MH] OR swab*[TiAb]</w:t>
            </w:r>
          </w:p>
        </w:tc>
      </w:tr>
      <w:tr w:rsidR="000D2C3C" w:rsidRPr="00A90F79" w14:paraId="0DB65BED" w14:textId="77777777" w:rsidTr="008807B7">
        <w:trPr>
          <w:trHeight w:val="400"/>
        </w:trPr>
        <w:tc>
          <w:tcPr>
            <w:tcW w:w="704" w:type="dxa"/>
            <w:shd w:val="clear" w:color="auto" w:fill="auto"/>
            <w:noWrap/>
            <w:vAlign w:val="center"/>
            <w:hideMark/>
          </w:tcPr>
          <w:p w14:paraId="366D090C"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#8</w:t>
            </w:r>
          </w:p>
        </w:tc>
        <w:tc>
          <w:tcPr>
            <w:tcW w:w="7796" w:type="dxa"/>
            <w:shd w:val="clear" w:color="auto" w:fill="auto"/>
            <w:noWrap/>
            <w:vAlign w:val="center"/>
          </w:tcPr>
          <w:p w14:paraId="1000E74E"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"diagnosis"[MH] OR "diagnosis"[SH]</w:t>
            </w:r>
          </w:p>
        </w:tc>
      </w:tr>
      <w:tr w:rsidR="000D2C3C" w:rsidRPr="00A90F79" w14:paraId="7EEA1925" w14:textId="77777777" w:rsidTr="008807B7">
        <w:trPr>
          <w:trHeight w:val="400"/>
        </w:trPr>
        <w:tc>
          <w:tcPr>
            <w:tcW w:w="704" w:type="dxa"/>
            <w:shd w:val="clear" w:color="auto" w:fill="auto"/>
            <w:noWrap/>
            <w:vAlign w:val="center"/>
            <w:hideMark/>
          </w:tcPr>
          <w:p w14:paraId="27F15C9B"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#9</w:t>
            </w:r>
          </w:p>
        </w:tc>
        <w:tc>
          <w:tcPr>
            <w:tcW w:w="7796" w:type="dxa"/>
            <w:shd w:val="clear" w:color="auto" w:fill="auto"/>
            <w:noWrap/>
            <w:vAlign w:val="center"/>
          </w:tcPr>
          <w:p w14:paraId="717A610D"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hint="eastAsia"/>
                <w:color w:val="000000"/>
                <w:kern w:val="0"/>
              </w:rPr>
              <w:t>#</w:t>
            </w:r>
            <w:r w:rsidRPr="00A90F79">
              <w:rPr>
                <w:rFonts w:ascii="Arial" w:eastAsia="ＭＳ Ｐゴシック" w:hAnsi="Arial" w:cs="Arial"/>
                <w:color w:val="000000"/>
                <w:kern w:val="0"/>
              </w:rPr>
              <w:t>7 AND #8</w:t>
            </w:r>
          </w:p>
        </w:tc>
      </w:tr>
      <w:tr w:rsidR="000D2C3C" w:rsidRPr="00A90F79" w14:paraId="66325F6C" w14:textId="77777777" w:rsidTr="008807B7">
        <w:trPr>
          <w:trHeight w:val="400"/>
        </w:trPr>
        <w:tc>
          <w:tcPr>
            <w:tcW w:w="704" w:type="dxa"/>
            <w:shd w:val="clear" w:color="auto" w:fill="auto"/>
            <w:noWrap/>
            <w:vAlign w:val="center"/>
            <w:hideMark/>
          </w:tcPr>
          <w:p w14:paraId="75D39028"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#10</w:t>
            </w:r>
          </w:p>
        </w:tc>
        <w:tc>
          <w:tcPr>
            <w:tcW w:w="7796" w:type="dxa"/>
            <w:shd w:val="clear" w:color="auto" w:fill="auto"/>
            <w:noWrap/>
            <w:vAlign w:val="center"/>
          </w:tcPr>
          <w:p w14:paraId="504E4824"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hint="eastAsia"/>
                <w:color w:val="000000"/>
                <w:kern w:val="0"/>
              </w:rPr>
              <w:t>#</w:t>
            </w:r>
            <w:r w:rsidRPr="00A90F79">
              <w:rPr>
                <w:rFonts w:ascii="Arial" w:eastAsia="ＭＳ Ｐゴシック" w:hAnsi="Arial" w:cs="Arial"/>
                <w:color w:val="000000"/>
                <w:kern w:val="0"/>
              </w:rPr>
              <w:t>6 AND #9</w:t>
            </w:r>
          </w:p>
        </w:tc>
      </w:tr>
    </w:tbl>
    <w:p w14:paraId="3583A3FA" w14:textId="77777777" w:rsidR="000D2C3C" w:rsidRPr="00A90F79" w:rsidRDefault="000D2C3C" w:rsidP="008807B7">
      <w:pPr>
        <w:jc w:val="left"/>
        <w:rPr>
          <w:rFonts w:ascii="Arial" w:eastAsia="ＭＳ Ｐゴシック" w:hAnsi="Arial" w:cs="Arial"/>
          <w:szCs w:val="21"/>
        </w:rPr>
      </w:pPr>
    </w:p>
    <w:p w14:paraId="16367D52" w14:textId="77777777" w:rsidR="000D2C3C" w:rsidRPr="006A4DCB" w:rsidRDefault="000D2C3C" w:rsidP="008807B7">
      <w:pPr>
        <w:jc w:val="left"/>
        <w:rPr>
          <w:rFonts w:ascii="Arial" w:eastAsia="ＭＳ Ｐゴシック" w:hAnsi="Arial" w:cs="Arial"/>
          <w:szCs w:val="21"/>
          <w:u w:val="single"/>
        </w:rPr>
      </w:pPr>
      <w:r w:rsidRPr="006A4DCB">
        <w:rPr>
          <w:rFonts w:ascii="Arial" w:eastAsia="ＭＳ Ｐゴシック" w:hAnsi="Arial" w:cs="Arial"/>
          <w:szCs w:val="21"/>
          <w:u w:val="single"/>
        </w:rPr>
        <w:t>PCR</w:t>
      </w:r>
    </w:p>
    <w:p w14:paraId="437281EA" w14:textId="77777777" w:rsidR="000D2C3C" w:rsidRPr="00A90F79" w:rsidRDefault="000D2C3C" w:rsidP="008807B7">
      <w:pPr>
        <w:jc w:val="left"/>
        <w:rPr>
          <w:rFonts w:ascii="Arial" w:eastAsia="ＭＳ Ｐゴシック" w:hAnsi="Arial" w:cs="Arial"/>
          <w:color w:val="000000" w:themeColor="text1"/>
          <w:szCs w:val="21"/>
        </w:rPr>
      </w:pPr>
      <w:r w:rsidRPr="00A90F79">
        <w:rPr>
          <w:rFonts w:ascii="Arial" w:eastAsia="ＭＳ Ｐゴシック" w:hAnsi="Arial" w:cs="Arial"/>
          <w:color w:val="000000" w:themeColor="text1"/>
          <w:szCs w:val="21"/>
        </w:rPr>
        <w:t xml:space="preserve">MEDLINE via PubMed </w:t>
      </w:r>
      <w:r w:rsidRPr="00A90F79">
        <w:rPr>
          <w:rFonts w:ascii="Arial" w:eastAsia="ＭＳ Ｐゴシック" w:hAnsi="Arial" w:cs="Arial"/>
          <w:color w:val="000000" w:themeColor="text1"/>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A90F79">
        <w:rPr>
          <w:rFonts w:ascii="Arial" w:eastAsia="ＭＳ Ｐゴシック" w:hAnsi="Arial" w:cs="Arial"/>
          <w:color w:val="000000" w:themeColor="text1"/>
          <w:kern w:val="0"/>
          <w:szCs w:val="21"/>
        </w:rPr>
        <w:t>2020/7/10</w:t>
      </w:r>
      <w:r w:rsidRPr="00A90F79">
        <w:rPr>
          <w:rFonts w:ascii="Arial" w:eastAsia="ＭＳ Ｐゴシック" w:hAnsi="Arial" w:cs="Arial"/>
          <w:color w:val="000000" w:themeColor="text1"/>
          <w:kern w:val="0"/>
          <w:szCs w:val="21"/>
        </w:rPr>
        <w:t>）</w:t>
      </w:r>
    </w:p>
    <w:tbl>
      <w:tblPr>
        <w:tblW w:w="8500"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704"/>
        <w:gridCol w:w="7796"/>
      </w:tblGrid>
      <w:tr w:rsidR="000D2C3C" w:rsidRPr="00A90F79" w14:paraId="4259F5C0" w14:textId="77777777" w:rsidTr="008807B7">
        <w:trPr>
          <w:trHeight w:val="400"/>
        </w:trPr>
        <w:tc>
          <w:tcPr>
            <w:tcW w:w="704" w:type="dxa"/>
            <w:shd w:val="clear" w:color="auto" w:fill="auto"/>
            <w:noWrap/>
            <w:vAlign w:val="center"/>
            <w:hideMark/>
          </w:tcPr>
          <w:p w14:paraId="1AEEC0A8"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#1</w:t>
            </w:r>
          </w:p>
        </w:tc>
        <w:tc>
          <w:tcPr>
            <w:tcW w:w="7796" w:type="dxa"/>
            <w:shd w:val="clear" w:color="auto" w:fill="auto"/>
            <w:noWrap/>
            <w:vAlign w:val="center"/>
            <w:hideMark/>
          </w:tcPr>
          <w:p w14:paraId="5461ADEB"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"pneumonia"[MH]</w:t>
            </w:r>
          </w:p>
        </w:tc>
      </w:tr>
      <w:tr w:rsidR="000D2C3C" w:rsidRPr="00A90F79" w14:paraId="6F533DE1" w14:textId="77777777" w:rsidTr="008807B7">
        <w:trPr>
          <w:trHeight w:val="400"/>
        </w:trPr>
        <w:tc>
          <w:tcPr>
            <w:tcW w:w="704" w:type="dxa"/>
            <w:shd w:val="clear" w:color="auto" w:fill="auto"/>
            <w:noWrap/>
            <w:vAlign w:val="center"/>
            <w:hideMark/>
          </w:tcPr>
          <w:p w14:paraId="10359760"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#2</w:t>
            </w:r>
          </w:p>
        </w:tc>
        <w:tc>
          <w:tcPr>
            <w:tcW w:w="7796" w:type="dxa"/>
            <w:shd w:val="clear" w:color="auto" w:fill="auto"/>
            <w:noWrap/>
            <w:vAlign w:val="center"/>
          </w:tcPr>
          <w:p w14:paraId="72FD026E"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 human"[MH]</w:t>
            </w:r>
          </w:p>
        </w:tc>
      </w:tr>
      <w:tr w:rsidR="000D2C3C" w:rsidRPr="00A90F79" w14:paraId="520012F5" w14:textId="77777777" w:rsidTr="008807B7">
        <w:trPr>
          <w:trHeight w:val="400"/>
        </w:trPr>
        <w:tc>
          <w:tcPr>
            <w:tcW w:w="704" w:type="dxa"/>
            <w:shd w:val="clear" w:color="auto" w:fill="auto"/>
            <w:noWrap/>
            <w:vAlign w:val="center"/>
            <w:hideMark/>
          </w:tcPr>
          <w:p w14:paraId="6779CDC2"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#3</w:t>
            </w:r>
          </w:p>
        </w:tc>
        <w:tc>
          <w:tcPr>
            <w:tcW w:w="7796" w:type="dxa"/>
            <w:shd w:val="clear" w:color="auto" w:fill="auto"/>
            <w:noWrap/>
            <w:vAlign w:val="center"/>
          </w:tcPr>
          <w:p w14:paraId="46D77068"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"Influenzavirus A"[MH]</w:t>
            </w:r>
          </w:p>
        </w:tc>
      </w:tr>
      <w:tr w:rsidR="000D2C3C" w:rsidRPr="00A90F79" w14:paraId="5F8E1F70" w14:textId="77777777" w:rsidTr="008807B7">
        <w:trPr>
          <w:trHeight w:val="400"/>
        </w:trPr>
        <w:tc>
          <w:tcPr>
            <w:tcW w:w="704" w:type="dxa"/>
            <w:shd w:val="clear" w:color="auto" w:fill="auto"/>
            <w:noWrap/>
            <w:vAlign w:val="center"/>
            <w:hideMark/>
          </w:tcPr>
          <w:p w14:paraId="67E41E4A"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#4</w:t>
            </w:r>
          </w:p>
        </w:tc>
        <w:tc>
          <w:tcPr>
            <w:tcW w:w="7796" w:type="dxa"/>
            <w:shd w:val="clear" w:color="auto" w:fill="auto"/>
            <w:noWrap/>
            <w:vAlign w:val="center"/>
          </w:tcPr>
          <w:p w14:paraId="356ADC31"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"Influenzavirus B"[MH]</w:t>
            </w:r>
          </w:p>
        </w:tc>
      </w:tr>
      <w:tr w:rsidR="000D2C3C" w:rsidRPr="00A90F79" w14:paraId="286F74AC" w14:textId="77777777" w:rsidTr="008807B7">
        <w:trPr>
          <w:trHeight w:val="400"/>
        </w:trPr>
        <w:tc>
          <w:tcPr>
            <w:tcW w:w="704" w:type="dxa"/>
            <w:shd w:val="clear" w:color="auto" w:fill="auto"/>
            <w:noWrap/>
            <w:vAlign w:val="center"/>
            <w:hideMark/>
          </w:tcPr>
          <w:p w14:paraId="6A58EB25"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#5</w:t>
            </w:r>
          </w:p>
        </w:tc>
        <w:tc>
          <w:tcPr>
            <w:tcW w:w="7796" w:type="dxa"/>
            <w:shd w:val="clear" w:color="auto" w:fill="auto"/>
            <w:noWrap/>
            <w:vAlign w:val="center"/>
          </w:tcPr>
          <w:p w14:paraId="7041D403"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"Influenzavirus C"[MH]</w:t>
            </w:r>
          </w:p>
        </w:tc>
      </w:tr>
      <w:tr w:rsidR="000D2C3C" w:rsidRPr="00A90F79" w14:paraId="18EF30F9" w14:textId="77777777" w:rsidTr="008807B7">
        <w:trPr>
          <w:trHeight w:val="400"/>
        </w:trPr>
        <w:tc>
          <w:tcPr>
            <w:tcW w:w="704" w:type="dxa"/>
            <w:shd w:val="clear" w:color="auto" w:fill="auto"/>
            <w:noWrap/>
            <w:vAlign w:val="center"/>
            <w:hideMark/>
          </w:tcPr>
          <w:p w14:paraId="56DBAE71"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#6</w:t>
            </w:r>
          </w:p>
        </w:tc>
        <w:tc>
          <w:tcPr>
            <w:tcW w:w="7796" w:type="dxa"/>
            <w:shd w:val="clear" w:color="auto" w:fill="auto"/>
            <w:noWrap/>
            <w:vAlign w:val="center"/>
          </w:tcPr>
          <w:p w14:paraId="44C01B96"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hint="eastAsia"/>
                <w:color w:val="000000"/>
                <w:kern w:val="0"/>
              </w:rPr>
              <w:t>#</w:t>
            </w:r>
            <w:r w:rsidRPr="00A90F79">
              <w:rPr>
                <w:rFonts w:ascii="Arial" w:eastAsia="ＭＳ Ｐゴシック" w:hAnsi="Arial" w:cs="Arial"/>
                <w:color w:val="000000"/>
                <w:kern w:val="0"/>
              </w:rPr>
              <w:t>1 AND (#2 OR #3 OR #4 OR #5)</w:t>
            </w:r>
          </w:p>
        </w:tc>
      </w:tr>
      <w:tr w:rsidR="000D2C3C" w:rsidRPr="00A90F79" w14:paraId="19C3592B" w14:textId="77777777" w:rsidTr="008807B7">
        <w:trPr>
          <w:trHeight w:val="400"/>
        </w:trPr>
        <w:tc>
          <w:tcPr>
            <w:tcW w:w="704" w:type="dxa"/>
            <w:shd w:val="clear" w:color="auto" w:fill="auto"/>
            <w:noWrap/>
            <w:vAlign w:val="center"/>
            <w:hideMark/>
          </w:tcPr>
          <w:p w14:paraId="2B366E04"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#7</w:t>
            </w:r>
          </w:p>
        </w:tc>
        <w:tc>
          <w:tcPr>
            <w:tcW w:w="7796" w:type="dxa"/>
            <w:shd w:val="clear" w:color="auto" w:fill="auto"/>
            <w:noWrap/>
            <w:vAlign w:val="center"/>
          </w:tcPr>
          <w:p w14:paraId="622753B6"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"diagnosis"[MH] OR "diagnosis"[SH]</w:t>
            </w:r>
          </w:p>
        </w:tc>
      </w:tr>
      <w:tr w:rsidR="000D2C3C" w:rsidRPr="00A90F79" w14:paraId="7FCC27A7" w14:textId="77777777" w:rsidTr="008807B7">
        <w:trPr>
          <w:trHeight w:val="400"/>
        </w:trPr>
        <w:tc>
          <w:tcPr>
            <w:tcW w:w="704" w:type="dxa"/>
            <w:shd w:val="clear" w:color="auto" w:fill="auto"/>
            <w:noWrap/>
            <w:vAlign w:val="center"/>
            <w:hideMark/>
          </w:tcPr>
          <w:p w14:paraId="7640773F"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#8</w:t>
            </w:r>
          </w:p>
        </w:tc>
        <w:tc>
          <w:tcPr>
            <w:tcW w:w="7796" w:type="dxa"/>
            <w:shd w:val="clear" w:color="auto" w:fill="auto"/>
            <w:noWrap/>
            <w:vAlign w:val="center"/>
          </w:tcPr>
          <w:p w14:paraId="222BA7AC"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kern w:val="0"/>
                <w:szCs w:val="21"/>
              </w:rPr>
              <w:t>"polymerase chain reaction"[MH]) OR ("bronchoalveolar lavage fluid"[MH]</w:t>
            </w:r>
          </w:p>
        </w:tc>
      </w:tr>
      <w:tr w:rsidR="000D2C3C" w:rsidRPr="00A90F79" w14:paraId="478D2B72" w14:textId="77777777" w:rsidTr="008807B7">
        <w:trPr>
          <w:trHeight w:val="400"/>
        </w:trPr>
        <w:tc>
          <w:tcPr>
            <w:tcW w:w="704" w:type="dxa"/>
            <w:shd w:val="clear" w:color="auto" w:fill="auto"/>
            <w:noWrap/>
            <w:vAlign w:val="center"/>
            <w:hideMark/>
          </w:tcPr>
          <w:p w14:paraId="561A3E62"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#9</w:t>
            </w:r>
          </w:p>
        </w:tc>
        <w:tc>
          <w:tcPr>
            <w:tcW w:w="7796" w:type="dxa"/>
            <w:shd w:val="clear" w:color="auto" w:fill="auto"/>
            <w:noWrap/>
            <w:vAlign w:val="center"/>
          </w:tcPr>
          <w:p w14:paraId="47D8143C"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hint="eastAsia"/>
                <w:color w:val="000000"/>
                <w:kern w:val="0"/>
              </w:rPr>
              <w:t>#</w:t>
            </w:r>
            <w:r w:rsidRPr="00A90F79">
              <w:rPr>
                <w:rFonts w:ascii="Arial" w:eastAsia="ＭＳ Ｐゴシック" w:hAnsi="Arial" w:cs="Arial"/>
                <w:color w:val="000000"/>
                <w:kern w:val="0"/>
              </w:rPr>
              <w:t>7 AND #8</w:t>
            </w:r>
          </w:p>
        </w:tc>
      </w:tr>
      <w:tr w:rsidR="000D2C3C" w:rsidRPr="00A90F79" w14:paraId="1CC53892" w14:textId="77777777" w:rsidTr="008807B7">
        <w:trPr>
          <w:trHeight w:val="400"/>
        </w:trPr>
        <w:tc>
          <w:tcPr>
            <w:tcW w:w="704" w:type="dxa"/>
            <w:shd w:val="clear" w:color="auto" w:fill="auto"/>
            <w:noWrap/>
            <w:vAlign w:val="center"/>
            <w:hideMark/>
          </w:tcPr>
          <w:p w14:paraId="0DC8929A"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color w:val="000000"/>
                <w:kern w:val="0"/>
              </w:rPr>
              <w:t>#10</w:t>
            </w:r>
          </w:p>
        </w:tc>
        <w:tc>
          <w:tcPr>
            <w:tcW w:w="7796" w:type="dxa"/>
            <w:shd w:val="clear" w:color="auto" w:fill="auto"/>
            <w:noWrap/>
            <w:vAlign w:val="center"/>
          </w:tcPr>
          <w:p w14:paraId="62ACDDC8" w14:textId="77777777" w:rsidR="000D2C3C" w:rsidRPr="00A90F79" w:rsidRDefault="000D2C3C" w:rsidP="008807B7">
            <w:pPr>
              <w:widowControl/>
              <w:jc w:val="left"/>
              <w:rPr>
                <w:rFonts w:ascii="Arial" w:eastAsia="ＭＳ Ｐゴシック" w:hAnsi="Arial" w:cs="Arial"/>
                <w:color w:val="000000"/>
                <w:kern w:val="0"/>
              </w:rPr>
            </w:pPr>
            <w:r w:rsidRPr="00A90F79">
              <w:rPr>
                <w:rFonts w:ascii="Arial" w:eastAsia="ＭＳ Ｐゴシック" w:hAnsi="Arial" w:cs="Arial" w:hint="eastAsia"/>
                <w:color w:val="000000"/>
                <w:kern w:val="0"/>
              </w:rPr>
              <w:t>#</w:t>
            </w:r>
            <w:r w:rsidRPr="00A90F79">
              <w:rPr>
                <w:rFonts w:ascii="Arial" w:eastAsia="ＭＳ Ｐゴシック" w:hAnsi="Arial" w:cs="Arial"/>
                <w:color w:val="000000"/>
                <w:kern w:val="0"/>
              </w:rPr>
              <w:t>6 AND #9</w:t>
            </w:r>
          </w:p>
        </w:tc>
      </w:tr>
    </w:tbl>
    <w:p w14:paraId="5517F6A1" w14:textId="77777777" w:rsidR="000D2C3C" w:rsidRPr="00A90F79" w:rsidRDefault="000D2C3C" w:rsidP="008807B7">
      <w:pPr>
        <w:jc w:val="left"/>
        <w:rPr>
          <w:rFonts w:ascii="Arial" w:eastAsia="ＭＳ Ｐゴシック" w:hAnsi="Arial" w:cs="Arial"/>
          <w:szCs w:val="21"/>
        </w:rPr>
      </w:pPr>
    </w:p>
    <w:p w14:paraId="135D642B" w14:textId="77777777" w:rsidR="000D2C3C" w:rsidRPr="00A90F79" w:rsidRDefault="000D2C3C" w:rsidP="008807B7">
      <w:pPr>
        <w:rPr>
          <w:rFonts w:ascii="Arial" w:eastAsia="ＭＳ Ｐゴシック" w:hAnsi="Arial"/>
        </w:rPr>
      </w:pPr>
    </w:p>
    <w:p w14:paraId="00D88BC2" w14:textId="77777777" w:rsidR="000D2C3C" w:rsidRPr="00A90F79" w:rsidRDefault="000D2C3C" w:rsidP="008807B7">
      <w:pPr>
        <w:rPr>
          <w:rFonts w:ascii="Arial" w:eastAsia="ＭＳ Ｐゴシック" w:hAnsi="Arial"/>
        </w:rPr>
      </w:pPr>
      <w:r w:rsidRPr="00A90F79">
        <w:rPr>
          <w:rFonts w:ascii="Arial" w:eastAsia="ＭＳ Ｐゴシック" w:hAnsi="Arial"/>
        </w:rPr>
        <w:br w:type="page"/>
      </w:r>
    </w:p>
    <w:p w14:paraId="0E76458E" w14:textId="38C665F1" w:rsidR="000D2C3C" w:rsidRPr="00BA363B" w:rsidRDefault="000D2C3C" w:rsidP="00BA363B">
      <w:pPr>
        <w:pStyle w:val="a3"/>
        <w:numPr>
          <w:ilvl w:val="0"/>
          <w:numId w:val="31"/>
        </w:numPr>
        <w:ind w:leftChars="0"/>
        <w:rPr>
          <w:rFonts w:ascii="Arial" w:eastAsia="ＭＳ Ｐゴシック" w:hAnsi="Arial"/>
        </w:rPr>
      </w:pPr>
      <w:r w:rsidRPr="00BA363B">
        <w:rPr>
          <w:rFonts w:ascii="Arial" w:eastAsia="ＭＳ Ｐゴシック" w:hAnsi="Arial"/>
        </w:rPr>
        <w:lastRenderedPageBreak/>
        <w:t>Flow diagram</w:t>
      </w:r>
    </w:p>
    <w:p w14:paraId="6A571547"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91360" behindDoc="0" locked="0" layoutInCell="1" allowOverlap="1" wp14:anchorId="6D78D924" wp14:editId="502F345C">
                <wp:simplePos x="0" y="0"/>
                <wp:positionH relativeFrom="column">
                  <wp:posOffset>-598714</wp:posOffset>
                </wp:positionH>
                <wp:positionV relativeFrom="paragraph">
                  <wp:posOffset>130628</wp:posOffset>
                </wp:positionV>
                <wp:extent cx="587828" cy="1552575"/>
                <wp:effectExtent l="0" t="0" r="9525" b="9525"/>
                <wp:wrapNone/>
                <wp:docPr id="125" name="角丸四角形 12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DE9A11"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78D924" id="角丸四角形 125" o:spid="_x0000_s1094" style="position:absolute;left:0;text-align:left;margin-left:-47.15pt;margin-top:10.3pt;width:46.3pt;height:122.25pt;rotation:18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CYw3PopwIAAGw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03DE9A11"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0336" behindDoc="0" locked="0" layoutInCell="1" allowOverlap="1" wp14:anchorId="3DF8980C" wp14:editId="04EDCA0C">
                <wp:simplePos x="0" y="0"/>
                <wp:positionH relativeFrom="column">
                  <wp:posOffset>1196340</wp:posOffset>
                </wp:positionH>
                <wp:positionV relativeFrom="paragraph">
                  <wp:posOffset>5872480</wp:posOffset>
                </wp:positionV>
                <wp:extent cx="2641600" cy="611505"/>
                <wp:effectExtent l="0" t="0" r="25400" b="17145"/>
                <wp:wrapNone/>
                <wp:docPr id="126" name="テキスト ボックス 12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23F51D"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8980C" id="テキスト ボックス 126" o:spid="_x0000_s1095" type="#_x0000_t202" style="position:absolute;left:0;text-align:left;margin-left:94.2pt;margin-top:462.4pt;width:208pt;height:48.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OOugIAANE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DhRWOO&#10;ugIAANEFAAAOAAAAAAAAAAAAAAAAAC4CAABkcnMvZTJvRG9jLnhtbFBLAQItABQABgAIAAAAIQD0&#10;3mmE3wAAAAwBAAAPAAAAAAAAAAAAAAAAABQFAABkcnMvZG93bnJldi54bWxQSwUGAAAAAAQABADz&#10;AAAAIAYAAAAA&#10;" fillcolor="white [3201]" strokeweight=".5pt">
                <v:textbox>
                  <w:txbxContent>
                    <w:p w14:paraId="7923F51D"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8288" behindDoc="0" locked="0" layoutInCell="1" allowOverlap="1" wp14:anchorId="316CDEFD" wp14:editId="38B36554">
                <wp:simplePos x="0" y="0"/>
                <wp:positionH relativeFrom="column">
                  <wp:posOffset>2491740</wp:posOffset>
                </wp:positionH>
                <wp:positionV relativeFrom="paragraph">
                  <wp:posOffset>4371975</wp:posOffset>
                </wp:positionV>
                <wp:extent cx="1600200" cy="0"/>
                <wp:effectExtent l="0" t="76200" r="19050" b="95250"/>
                <wp:wrapNone/>
                <wp:docPr id="127" name="直線矢印コネクタ 12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F11893" id="直線矢印コネクタ 127" o:spid="_x0000_s1026" type="#_x0000_t32" style="position:absolute;left:0;text-align:left;margin-left:196.2pt;margin-top:344.25pt;width:126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6240" behindDoc="0" locked="0" layoutInCell="1" allowOverlap="1" wp14:anchorId="5543240D" wp14:editId="0BCAED14">
                <wp:simplePos x="0" y="0"/>
                <wp:positionH relativeFrom="column">
                  <wp:posOffset>1196340</wp:posOffset>
                </wp:positionH>
                <wp:positionV relativeFrom="paragraph">
                  <wp:posOffset>3444875</wp:posOffset>
                </wp:positionV>
                <wp:extent cx="2641600" cy="611505"/>
                <wp:effectExtent l="0" t="0" r="25400" b="17145"/>
                <wp:wrapNone/>
                <wp:docPr id="128" name="テキスト ボックス 12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2C7332" w14:textId="77777777" w:rsidR="000A76CE" w:rsidRPr="002E619E" w:rsidRDefault="000A76CE" w:rsidP="008807B7">
                            <w:pPr>
                              <w:jc w:val="center"/>
                              <w:rPr>
                                <w:rFonts w:ascii="Arial" w:hAnsi="Arial" w:cs="Arial"/>
                                <w:szCs w:val="21"/>
                                <w:lang w:val="en"/>
                              </w:rPr>
                            </w:pPr>
                            <w:r>
                              <w:rPr>
                                <w:rFonts w:ascii="Arial" w:hAnsi="Arial" w:cs="Arial"/>
                                <w:szCs w:val="21"/>
                              </w:rPr>
                              <w:t>135</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3240D" id="テキスト ボックス 128" o:spid="_x0000_s1096" type="#_x0000_t202" style="position:absolute;left:0;text-align:left;margin-left:94.2pt;margin-top:271.25pt;width:208pt;height:48.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Atu2Qc&#10;uQIAANEFAAAOAAAAAAAAAAAAAAAAAC4CAABkcnMvZTJvRG9jLnhtbFBLAQItABQABgAIAAAAIQDi&#10;+Yk44AAAAAsBAAAPAAAAAAAAAAAAAAAAABMFAABkcnMvZG93bnJldi54bWxQSwUGAAAAAAQABADz&#10;AAAAIAYAAAAA&#10;" fillcolor="white [3201]" strokeweight=".5pt">
                <v:textbox>
                  <w:txbxContent>
                    <w:p w14:paraId="782C7332" w14:textId="77777777" w:rsidR="000A76CE" w:rsidRPr="002E619E" w:rsidRDefault="000A76CE" w:rsidP="008807B7">
                      <w:pPr>
                        <w:jc w:val="center"/>
                        <w:rPr>
                          <w:rFonts w:ascii="Arial" w:hAnsi="Arial" w:cs="Arial"/>
                          <w:szCs w:val="21"/>
                          <w:lang w:val="en"/>
                        </w:rPr>
                      </w:pPr>
                      <w:r>
                        <w:rPr>
                          <w:rFonts w:ascii="Arial" w:hAnsi="Arial" w:cs="Arial"/>
                          <w:szCs w:val="21"/>
                        </w:rPr>
                        <w:t>135</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7264" behindDoc="0" locked="0" layoutInCell="1" allowOverlap="1" wp14:anchorId="02F5D064" wp14:editId="2B4841AE">
                <wp:simplePos x="0" y="0"/>
                <wp:positionH relativeFrom="column">
                  <wp:posOffset>2491740</wp:posOffset>
                </wp:positionH>
                <wp:positionV relativeFrom="paragraph">
                  <wp:posOffset>2849880</wp:posOffset>
                </wp:positionV>
                <wp:extent cx="0" cy="609600"/>
                <wp:effectExtent l="76200" t="0" r="57150" b="57150"/>
                <wp:wrapNone/>
                <wp:docPr id="129" name="直線矢印コネクタ 12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BDD57A" id="直線矢印コネクタ 129" o:spid="_x0000_s1026" type="#_x0000_t32" style="position:absolute;left:0;text-align:left;margin-left:196.2pt;margin-top:224.4pt;width:0;height:4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3168" behindDoc="0" locked="0" layoutInCell="1" allowOverlap="1" wp14:anchorId="0E0C7048" wp14:editId="0E3C29E4">
                <wp:simplePos x="0" y="0"/>
                <wp:positionH relativeFrom="column">
                  <wp:posOffset>1196340</wp:posOffset>
                </wp:positionH>
                <wp:positionV relativeFrom="paragraph">
                  <wp:posOffset>2225675</wp:posOffset>
                </wp:positionV>
                <wp:extent cx="2641600" cy="611505"/>
                <wp:effectExtent l="0" t="0" r="25400" b="17145"/>
                <wp:wrapNone/>
                <wp:docPr id="130" name="テキスト ボックス 13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24F7DC" w14:textId="77777777" w:rsidR="000A76CE" w:rsidRPr="009E0CD6" w:rsidRDefault="000A76CE" w:rsidP="008807B7">
                            <w:pPr>
                              <w:jc w:val="center"/>
                              <w:rPr>
                                <w:rFonts w:ascii="Arial" w:hAnsi="Arial" w:cs="Arial"/>
                              </w:rPr>
                            </w:pPr>
                            <w:r>
                              <w:rPr>
                                <w:rFonts w:ascii="Arial" w:hAnsi="Arial" w:cs="Arial"/>
                              </w:rPr>
                              <w:t>135</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C7048" id="テキスト ボックス 130" o:spid="_x0000_s1097" type="#_x0000_t202" style="position:absolute;left:0;text-align:left;margin-left:94.2pt;margin-top:175.25pt;width:208pt;height:48.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AwslpK&#10;uQIAANEFAAAOAAAAAAAAAAAAAAAAAC4CAABkcnMvZTJvRG9jLnhtbFBLAQItABQABgAIAAAAIQBh&#10;ala94AAAAAsBAAAPAAAAAAAAAAAAAAAAABMFAABkcnMvZG93bnJldi54bWxQSwUGAAAAAAQABADz&#10;AAAAIAYAAAAA&#10;" fillcolor="white [3201]" strokeweight=".5pt">
                <v:textbox>
                  <w:txbxContent>
                    <w:p w14:paraId="7524F7DC" w14:textId="77777777" w:rsidR="000A76CE" w:rsidRPr="009E0CD6" w:rsidRDefault="000A76CE" w:rsidP="008807B7">
                      <w:pPr>
                        <w:jc w:val="center"/>
                        <w:rPr>
                          <w:rFonts w:ascii="Arial" w:hAnsi="Arial" w:cs="Arial"/>
                        </w:rPr>
                      </w:pPr>
                      <w:r>
                        <w:rPr>
                          <w:rFonts w:ascii="Arial" w:hAnsi="Arial" w:cs="Arial"/>
                        </w:rPr>
                        <w:t>135</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4192" behindDoc="0" locked="0" layoutInCell="1" allowOverlap="1" wp14:anchorId="351FB7FE" wp14:editId="1CE24C8A">
                <wp:simplePos x="0" y="0"/>
                <wp:positionH relativeFrom="column">
                  <wp:posOffset>1539240</wp:posOffset>
                </wp:positionH>
                <wp:positionV relativeFrom="paragraph">
                  <wp:posOffset>1616075</wp:posOffset>
                </wp:positionV>
                <wp:extent cx="0" cy="609600"/>
                <wp:effectExtent l="76200" t="0" r="57150" b="57150"/>
                <wp:wrapNone/>
                <wp:docPr id="131" name="直線矢印コネクタ 1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EA1C83" id="直線矢印コネクタ 131" o:spid="_x0000_s1026" type="#_x0000_t32" style="position:absolute;left:0;text-align:left;margin-left:121.2pt;margin-top:127.25pt;width:0;height:4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5216" behindDoc="0" locked="0" layoutInCell="1" allowOverlap="1" wp14:anchorId="309F05A1" wp14:editId="5FA7AD81">
                <wp:simplePos x="0" y="0"/>
                <wp:positionH relativeFrom="column">
                  <wp:posOffset>3507740</wp:posOffset>
                </wp:positionH>
                <wp:positionV relativeFrom="paragraph">
                  <wp:posOffset>1616075</wp:posOffset>
                </wp:positionV>
                <wp:extent cx="0" cy="609600"/>
                <wp:effectExtent l="76200" t="0" r="57150" b="57150"/>
                <wp:wrapNone/>
                <wp:docPr id="132" name="直線矢印コネクタ 13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CD4E77" id="直線矢印コネクタ 132" o:spid="_x0000_s1026" type="#_x0000_t32" style="position:absolute;left:0;text-align:left;margin-left:276.2pt;margin-top:127.25pt;width:0;height:4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1120" behindDoc="0" locked="0" layoutInCell="1" allowOverlap="1" wp14:anchorId="3EB81AA9" wp14:editId="37E39558">
                <wp:simplePos x="0" y="0"/>
                <wp:positionH relativeFrom="column">
                  <wp:posOffset>-10160</wp:posOffset>
                </wp:positionH>
                <wp:positionV relativeFrom="paragraph">
                  <wp:posOffset>130175</wp:posOffset>
                </wp:positionV>
                <wp:extent cx="2616200" cy="1485900"/>
                <wp:effectExtent l="0" t="0" r="12700" b="19050"/>
                <wp:wrapNone/>
                <wp:docPr id="133" name="テキスト ボックス 13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FEF219" w14:textId="77777777" w:rsidR="000A76CE" w:rsidRPr="009E0CD6" w:rsidRDefault="000A76CE" w:rsidP="008807B7">
                            <w:pPr>
                              <w:jc w:val="center"/>
                              <w:rPr>
                                <w:rFonts w:ascii="Arial" w:hAnsi="Arial" w:cs="Arial"/>
                              </w:rPr>
                            </w:pPr>
                            <w:r>
                              <w:rPr>
                                <w:rFonts w:ascii="Arial" w:hAnsi="Arial" w:cs="Arial"/>
                              </w:rPr>
                              <w:t>135</w:t>
                            </w:r>
                            <w:r w:rsidRPr="009E0CD6">
                              <w:rPr>
                                <w:rFonts w:ascii="Arial" w:hAnsi="Arial" w:cs="Arial"/>
                              </w:rPr>
                              <w:t xml:space="preserve"> records identified through database searching</w:t>
                            </w:r>
                          </w:p>
                          <w:p w14:paraId="0D9A8D57" w14:textId="77777777" w:rsidR="000A76CE" w:rsidRDefault="000A76CE" w:rsidP="008807B7">
                            <w:pPr>
                              <w:tabs>
                                <w:tab w:val="left" w:pos="2425"/>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(n=69</w:t>
                            </w:r>
                            <w:r w:rsidRPr="009E0CD6">
                              <w:rPr>
                                <w:rFonts w:ascii="Arial" w:hAnsi="Arial" w:cs="Arial"/>
                              </w:rPr>
                              <w:t>)</w:t>
                            </w:r>
                          </w:p>
                          <w:p w14:paraId="7D2CF76D" w14:textId="77777777" w:rsidR="000A76CE" w:rsidRPr="009E0CD6" w:rsidRDefault="000A76CE" w:rsidP="008807B7">
                            <w:pPr>
                              <w:tabs>
                                <w:tab w:val="left" w:pos="2425"/>
                              </w:tabs>
                              <w:rPr>
                                <w:rFonts w:ascii="Arial" w:hAnsi="Arial" w:cs="Arial"/>
                              </w:rPr>
                            </w:pPr>
                            <w:r w:rsidRPr="006A4DCB">
                              <w:rPr>
                                <w:rFonts w:ascii="ＭＳ Ｐゴシック" w:eastAsia="ＭＳ Ｐゴシック" w:hAnsi="ＭＳ Ｐゴシック"/>
                              </w:rPr>
                              <w:t>CENTRAL</w:t>
                            </w:r>
                            <w:r>
                              <w:rPr>
                                <w:rFonts w:ascii="ＭＳ Ｐゴシック" w:eastAsia="ＭＳ Ｐゴシック" w:hAnsi="ＭＳ Ｐゴシック"/>
                              </w:rPr>
                              <w:tab/>
                            </w:r>
                            <w:r>
                              <w:rPr>
                                <w:rFonts w:ascii="Arial" w:hAnsi="Arial" w:cs="Arial"/>
                              </w:rPr>
                              <w:t>(n=66</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81AA9" id="テキスト ボックス 133" o:spid="_x0000_s1098" type="#_x0000_t202" style="position:absolute;left:0;text-align:left;margin-left:-.8pt;margin-top:10.25pt;width:206pt;height:1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eNxkr7oC&#10;AADQBQAADgAAAAAAAAAAAAAAAAAuAgAAZHJzL2Uyb0RvYy54bWxQSwECLQAUAAYACAAAACEATBxc&#10;nN0AAAAJAQAADwAAAAAAAAAAAAAAAAAUBQAAZHJzL2Rvd25yZXYueG1sUEsFBgAAAAAEAAQA8wAA&#10;AB4GAAAAAA==&#10;" fillcolor="white [3201]" strokeweight=".5pt">
                <v:textbox>
                  <w:txbxContent>
                    <w:p w14:paraId="56FEF219" w14:textId="77777777" w:rsidR="000A76CE" w:rsidRPr="009E0CD6" w:rsidRDefault="000A76CE" w:rsidP="008807B7">
                      <w:pPr>
                        <w:jc w:val="center"/>
                        <w:rPr>
                          <w:rFonts w:ascii="Arial" w:hAnsi="Arial" w:cs="Arial"/>
                        </w:rPr>
                      </w:pPr>
                      <w:r>
                        <w:rPr>
                          <w:rFonts w:ascii="Arial" w:hAnsi="Arial" w:cs="Arial"/>
                        </w:rPr>
                        <w:t>135</w:t>
                      </w:r>
                      <w:r w:rsidRPr="009E0CD6">
                        <w:rPr>
                          <w:rFonts w:ascii="Arial" w:hAnsi="Arial" w:cs="Arial"/>
                        </w:rPr>
                        <w:t xml:space="preserve"> records identified through database searching</w:t>
                      </w:r>
                    </w:p>
                    <w:p w14:paraId="0D9A8D57" w14:textId="77777777" w:rsidR="000A76CE" w:rsidRDefault="000A76CE" w:rsidP="008807B7">
                      <w:pPr>
                        <w:tabs>
                          <w:tab w:val="left" w:pos="2425"/>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(n=69</w:t>
                      </w:r>
                      <w:r w:rsidRPr="009E0CD6">
                        <w:rPr>
                          <w:rFonts w:ascii="Arial" w:hAnsi="Arial" w:cs="Arial"/>
                        </w:rPr>
                        <w:t>)</w:t>
                      </w:r>
                    </w:p>
                    <w:p w14:paraId="7D2CF76D" w14:textId="77777777" w:rsidR="000A76CE" w:rsidRPr="009E0CD6" w:rsidRDefault="000A76CE" w:rsidP="008807B7">
                      <w:pPr>
                        <w:tabs>
                          <w:tab w:val="left" w:pos="2425"/>
                        </w:tabs>
                        <w:rPr>
                          <w:rFonts w:ascii="Arial" w:hAnsi="Arial" w:cs="Arial"/>
                        </w:rPr>
                      </w:pPr>
                      <w:r w:rsidRPr="006A4DCB">
                        <w:rPr>
                          <w:rFonts w:ascii="ＭＳ Ｐゴシック" w:eastAsia="ＭＳ Ｐゴシック" w:hAnsi="ＭＳ Ｐゴシック"/>
                        </w:rPr>
                        <w:t>CENTRAL</w:t>
                      </w:r>
                      <w:r>
                        <w:rPr>
                          <w:rFonts w:ascii="ＭＳ Ｐゴシック" w:eastAsia="ＭＳ Ｐゴシック" w:hAnsi="ＭＳ Ｐゴシック"/>
                        </w:rPr>
                        <w:tab/>
                      </w:r>
                      <w:r>
                        <w:rPr>
                          <w:rFonts w:ascii="Arial" w:hAnsi="Arial" w:cs="Arial"/>
                        </w:rPr>
                        <w:t>(n=66</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2144" behindDoc="0" locked="0" layoutInCell="1" allowOverlap="1" wp14:anchorId="30E5238A" wp14:editId="6191456A">
                <wp:simplePos x="0" y="0"/>
                <wp:positionH relativeFrom="column">
                  <wp:posOffset>3126740</wp:posOffset>
                </wp:positionH>
                <wp:positionV relativeFrom="paragraph">
                  <wp:posOffset>130175</wp:posOffset>
                </wp:positionV>
                <wp:extent cx="2616200" cy="1485900"/>
                <wp:effectExtent l="0" t="0" r="12700" b="19050"/>
                <wp:wrapNone/>
                <wp:docPr id="134" name="テキスト ボックス 13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6DB666"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5238A" id="テキスト ボックス 134" o:spid="_x0000_s1099" type="#_x0000_t202" style="position:absolute;left:0;text-align:left;margin-left:246.2pt;margin-top:10.25pt;width:206pt;height:11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Db5qZsugIA&#10;ANAFAAAOAAAAAAAAAAAAAAAAAC4CAABkcnMvZTJvRG9jLnhtbFBLAQItABQABgAIAAAAIQBm+MFc&#10;3AAAAAoBAAAPAAAAAAAAAAAAAAAAABQFAABkcnMvZG93bnJldi54bWxQSwUGAAAAAAQABADzAAAA&#10;HQYAAAAA&#10;" fillcolor="white [3201]" strokeweight=".5pt">
                <v:textbox>
                  <w:txbxContent>
                    <w:p w14:paraId="136DB666"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29D82F15"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95456" behindDoc="0" locked="0" layoutInCell="1" allowOverlap="1" wp14:anchorId="1D20DD02" wp14:editId="10CB65FA">
                <wp:simplePos x="0" y="0"/>
                <wp:positionH relativeFrom="column">
                  <wp:posOffset>2491740</wp:posOffset>
                </wp:positionH>
                <wp:positionV relativeFrom="paragraph">
                  <wp:posOffset>6249035</wp:posOffset>
                </wp:positionV>
                <wp:extent cx="0" cy="609600"/>
                <wp:effectExtent l="76200" t="0" r="57150" b="57150"/>
                <wp:wrapNone/>
                <wp:docPr id="135" name="直線矢印コネクタ 13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74304D" id="直線矢印コネクタ 135" o:spid="_x0000_s1026" type="#_x0000_t32" style="position:absolute;left:0;text-align:left;margin-left:196.2pt;margin-top:492.05pt;width:0;height:4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6592F22C"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89312" behindDoc="0" locked="0" layoutInCell="1" allowOverlap="1" wp14:anchorId="6613EFE6" wp14:editId="25E740B8">
                <wp:simplePos x="0" y="0"/>
                <wp:positionH relativeFrom="column">
                  <wp:posOffset>2492664</wp:posOffset>
                </wp:positionH>
                <wp:positionV relativeFrom="paragraph">
                  <wp:posOffset>3594100</wp:posOffset>
                </wp:positionV>
                <wp:extent cx="45719" cy="1825336"/>
                <wp:effectExtent l="38100" t="12700" r="43815" b="29210"/>
                <wp:wrapNone/>
                <wp:docPr id="136" name="直線矢印コネクタ 136"/>
                <wp:cNvGraphicFramePr/>
                <a:graphic xmlns:a="http://schemas.openxmlformats.org/drawingml/2006/main">
                  <a:graphicData uri="http://schemas.microsoft.com/office/word/2010/wordprocessingShape">
                    <wps:wsp>
                      <wps:cNvCnPr/>
                      <wps:spPr>
                        <a:xfrm>
                          <a:off x="0" y="0"/>
                          <a:ext cx="45719" cy="1825336"/>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515E2D" id="直線矢印コネクタ 136" o:spid="_x0000_s1026" type="#_x0000_t32" style="position:absolute;left:0;text-align:left;margin-left:196.25pt;margin-top:283pt;width:3.6pt;height:143.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4432" behindDoc="0" locked="0" layoutInCell="1" allowOverlap="1" wp14:anchorId="33AA977B" wp14:editId="32820BD9">
                <wp:simplePos x="0" y="0"/>
                <wp:positionH relativeFrom="column">
                  <wp:posOffset>1198419</wp:posOffset>
                </wp:positionH>
                <wp:positionV relativeFrom="paragraph">
                  <wp:posOffset>6629400</wp:posOffset>
                </wp:positionV>
                <wp:extent cx="2641600" cy="906780"/>
                <wp:effectExtent l="0" t="0" r="12700" b="7620"/>
                <wp:wrapNone/>
                <wp:docPr id="137" name="テキスト ボックス 137"/>
                <wp:cNvGraphicFramePr/>
                <a:graphic xmlns:a="http://schemas.openxmlformats.org/drawingml/2006/main">
                  <a:graphicData uri="http://schemas.microsoft.com/office/word/2010/wordprocessingShape">
                    <wps:wsp>
                      <wps:cNvSpPr txBox="1"/>
                      <wps:spPr>
                        <a:xfrm>
                          <a:off x="0" y="0"/>
                          <a:ext cx="264160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7ACD7C"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A977B" id="テキスト ボックス 137" o:spid="_x0000_s1100" type="#_x0000_t202" style="position:absolute;left:0;text-align:left;margin-left:94.35pt;margin-top:522pt;width:208pt;height:71.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" fillcolor="white [3201]" strokeweight=".5pt">
                <v:textbox>
                  <w:txbxContent>
                    <w:p w14:paraId="257ACD7C"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0096" behindDoc="0" locked="0" layoutInCell="1" allowOverlap="1" wp14:anchorId="420D4638" wp14:editId="124BA9A3">
                <wp:simplePos x="0" y="0"/>
                <wp:positionH relativeFrom="column">
                  <wp:posOffset>4114800</wp:posOffset>
                </wp:positionH>
                <wp:positionV relativeFrom="paragraph">
                  <wp:posOffset>3537857</wp:posOffset>
                </wp:positionV>
                <wp:extent cx="2144214" cy="714375"/>
                <wp:effectExtent l="0" t="0" r="15240" b="9525"/>
                <wp:wrapNone/>
                <wp:docPr id="138" name="テキスト ボックス 138"/>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8982F3" w14:textId="77777777" w:rsidR="000A76CE" w:rsidRPr="009E0CD6" w:rsidRDefault="000A76CE" w:rsidP="008807B7">
                            <w:pPr>
                              <w:jc w:val="center"/>
                              <w:rPr>
                                <w:rFonts w:ascii="Arial" w:hAnsi="Arial" w:cs="Arial"/>
                              </w:rPr>
                            </w:pPr>
                            <w:r>
                              <w:rPr>
                                <w:rFonts w:ascii="Arial" w:hAnsi="Arial" w:cs="Arial"/>
                              </w:rPr>
                              <w:t>135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D4638" id="テキスト ボックス 138" o:spid="_x0000_s1101" type="#_x0000_t202" style="position:absolute;left:0;text-align:left;margin-left:324pt;margin-top:278.55pt;width:168.85pt;height:56.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" fillcolor="white [3201]" strokeweight=".5pt">
                <v:textbox>
                  <w:txbxContent>
                    <w:p w14:paraId="298982F3" w14:textId="77777777" w:rsidR="000A76CE" w:rsidRPr="009E0CD6" w:rsidRDefault="000A76CE" w:rsidP="008807B7">
                      <w:pPr>
                        <w:jc w:val="center"/>
                        <w:rPr>
                          <w:rFonts w:ascii="Arial" w:hAnsi="Arial" w:cs="Arial"/>
                        </w:rPr>
                      </w:pPr>
                      <w:r>
                        <w:rPr>
                          <w:rFonts w:ascii="Arial" w:hAnsi="Arial" w:cs="Arial"/>
                        </w:rPr>
                        <w:t>135</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6480" behindDoc="0" locked="0" layoutInCell="1" allowOverlap="1" wp14:anchorId="7BB79D24" wp14:editId="4E14607E">
                <wp:simplePos x="0" y="0"/>
                <wp:positionH relativeFrom="column">
                  <wp:posOffset>-598715</wp:posOffset>
                </wp:positionH>
                <wp:positionV relativeFrom="paragraph">
                  <wp:posOffset>5834743</wp:posOffset>
                </wp:positionV>
                <wp:extent cx="587828" cy="1504950"/>
                <wp:effectExtent l="0" t="0" r="9525" b="19050"/>
                <wp:wrapNone/>
                <wp:docPr id="139" name="角丸四角形 13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14B83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B79D24" id="角丸四角形 139" o:spid="_x0000_s1102" style="position:absolute;left:0;text-align:left;margin-left:-47.15pt;margin-top:459.45pt;width:46.3pt;height:118.5pt;rotation:18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CS1IF+qAIAAGw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6914B83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3408" behindDoc="0" locked="0" layoutInCell="1" allowOverlap="1" wp14:anchorId="7EC6A9B2" wp14:editId="26690F65">
                <wp:simplePos x="0" y="0"/>
                <wp:positionH relativeFrom="column">
                  <wp:posOffset>-598714</wp:posOffset>
                </wp:positionH>
                <wp:positionV relativeFrom="paragraph">
                  <wp:posOffset>4191000</wp:posOffset>
                </wp:positionV>
                <wp:extent cx="587828" cy="1504950"/>
                <wp:effectExtent l="0" t="0" r="9525" b="19050"/>
                <wp:wrapNone/>
                <wp:docPr id="140" name="角丸四角形 14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24AD78"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6A9B2" id="角丸四角形 140" o:spid="_x0000_s1103" style="position:absolute;left:0;text-align:left;margin-left:-47.15pt;margin-top:330pt;width:46.3pt;height:118.5pt;rotation:18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E5t3tmnAgAAbA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0B24AD78"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2384" behindDoc="0" locked="0" layoutInCell="1" allowOverlap="1" wp14:anchorId="278067BD" wp14:editId="04189388">
                <wp:simplePos x="0" y="0"/>
                <wp:positionH relativeFrom="column">
                  <wp:posOffset>-598714</wp:posOffset>
                </wp:positionH>
                <wp:positionV relativeFrom="paragraph">
                  <wp:posOffset>1763486</wp:posOffset>
                </wp:positionV>
                <wp:extent cx="587828" cy="1838325"/>
                <wp:effectExtent l="0" t="0" r="9525" b="15875"/>
                <wp:wrapNone/>
                <wp:docPr id="141" name="角丸四角形 141"/>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93CB1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8067BD" id="角丸四角形 141" o:spid="_x0000_s1104" style="position:absolute;left:0;text-align:left;margin-left:-47.15pt;margin-top:138.85pt;width:46.3pt;height:144.75pt;rotation:18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AtcPXmqAIAAGw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6C93CB1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51616F01" w14:textId="77777777" w:rsidR="000D2C3C" w:rsidRPr="00A90F79" w:rsidRDefault="000D2C3C" w:rsidP="008807B7">
      <w:pPr>
        <w:rPr>
          <w:rFonts w:ascii="Arial" w:eastAsia="ＭＳ Ｐゴシック" w:hAnsi="Arial"/>
        </w:rPr>
      </w:pPr>
      <w:r w:rsidRPr="00A90F79">
        <w:rPr>
          <w:rFonts w:ascii="Arial" w:eastAsia="ＭＳ Ｐゴシック" w:hAnsi="Arial"/>
        </w:rPr>
        <w:br w:type="page"/>
      </w:r>
    </w:p>
    <w:p w14:paraId="21EC5E38" w14:textId="77777777" w:rsidR="000D2C3C" w:rsidRPr="00A90F79" w:rsidRDefault="000D2C3C" w:rsidP="000D2C3C">
      <w:pPr>
        <w:pStyle w:val="a3"/>
        <w:numPr>
          <w:ilvl w:val="0"/>
          <w:numId w:val="8"/>
        </w:numPr>
        <w:ind w:leftChars="0"/>
        <w:rPr>
          <w:rFonts w:ascii="Arial" w:eastAsia="ＭＳ Ｐゴシック" w:hAnsi="Arial"/>
        </w:rPr>
      </w:pPr>
      <w:r w:rsidRPr="00A90F79">
        <w:rPr>
          <w:rFonts w:ascii="Arial" w:eastAsia="ＭＳ Ｐゴシック" w:hAnsi="Arial" w:hint="eastAsia"/>
        </w:rPr>
        <w:lastRenderedPageBreak/>
        <w:t>R</w:t>
      </w:r>
      <w:r w:rsidRPr="00A90F79">
        <w:rPr>
          <w:rFonts w:ascii="Arial" w:eastAsia="ＭＳ Ｐゴシック" w:hAnsi="Arial"/>
        </w:rPr>
        <w:t>isk of bias</w:t>
      </w:r>
    </w:p>
    <w:p w14:paraId="03E7508E" w14:textId="77777777" w:rsidR="000D2C3C" w:rsidRPr="00A90F79" w:rsidRDefault="000D2C3C" w:rsidP="008807B7">
      <w:pPr>
        <w:rPr>
          <w:rFonts w:ascii="Arial" w:eastAsia="ＭＳ Ｐゴシック" w:hAnsi="Arial"/>
        </w:rPr>
      </w:pPr>
      <w:r w:rsidRPr="00CE336C">
        <w:rPr>
          <w:rFonts w:ascii="Arial" w:eastAsia="ＭＳ Ｐゴシック" w:hAnsi="Arial"/>
        </w:rPr>
        <w:t>Not applicable</w:t>
      </w:r>
    </w:p>
    <w:p w14:paraId="5C0A12A1" w14:textId="77777777" w:rsidR="000D2C3C" w:rsidRPr="00A90F79" w:rsidRDefault="000D2C3C" w:rsidP="000D2C3C">
      <w:pPr>
        <w:pStyle w:val="a3"/>
        <w:numPr>
          <w:ilvl w:val="0"/>
          <w:numId w:val="8"/>
        </w:numPr>
        <w:ind w:leftChars="0"/>
        <w:rPr>
          <w:rFonts w:ascii="Arial" w:eastAsia="ＭＳ Ｐゴシック" w:hAnsi="Arial"/>
        </w:rPr>
      </w:pPr>
      <w:r w:rsidRPr="00A90F79">
        <w:rPr>
          <w:rFonts w:ascii="Arial" w:eastAsia="ＭＳ Ｐゴシック" w:hAnsi="Arial" w:hint="eastAsia"/>
        </w:rPr>
        <w:t>F</w:t>
      </w:r>
      <w:r w:rsidRPr="00A90F79">
        <w:rPr>
          <w:rFonts w:ascii="Arial" w:eastAsia="ＭＳ Ｐゴシック" w:hAnsi="Arial"/>
        </w:rPr>
        <w:t>orest plot</w:t>
      </w:r>
    </w:p>
    <w:p w14:paraId="0979896D" w14:textId="77777777" w:rsidR="000D2C3C" w:rsidRDefault="000D2C3C" w:rsidP="008807B7">
      <w:pPr>
        <w:rPr>
          <w:rFonts w:ascii="Arial" w:eastAsia="ＭＳ Ｐゴシック" w:hAnsi="Arial"/>
        </w:rPr>
      </w:pPr>
      <w:r w:rsidRPr="00CE336C">
        <w:rPr>
          <w:rFonts w:ascii="Arial" w:eastAsia="ＭＳ Ｐゴシック" w:hAnsi="Arial"/>
        </w:rPr>
        <w:t>Not applicable</w:t>
      </w:r>
    </w:p>
    <w:p w14:paraId="1699D365" w14:textId="77777777" w:rsidR="000D2C3C" w:rsidRDefault="000D2C3C" w:rsidP="000D2C3C">
      <w:pPr>
        <w:pStyle w:val="a3"/>
        <w:numPr>
          <w:ilvl w:val="0"/>
          <w:numId w:val="8"/>
        </w:numPr>
        <w:ind w:leftChars="0"/>
        <w:rPr>
          <w:rFonts w:ascii="Arial" w:eastAsia="ＭＳ Ｐゴシック" w:hAnsi="Arial"/>
        </w:rPr>
      </w:pPr>
      <w:r>
        <w:rPr>
          <w:rFonts w:ascii="Arial" w:eastAsia="ＭＳ Ｐゴシック" w:hAnsi="Arial" w:hint="eastAsia"/>
        </w:rPr>
        <w:t>E</w:t>
      </w:r>
      <w:r>
        <w:rPr>
          <w:rFonts w:ascii="Arial" w:eastAsia="ＭＳ Ｐゴシック" w:hAnsi="Arial"/>
        </w:rPr>
        <w:t>vidence profile</w:t>
      </w:r>
    </w:p>
    <w:p w14:paraId="264F9765" w14:textId="77777777" w:rsidR="000D2C3C" w:rsidRDefault="000D2C3C" w:rsidP="008807B7">
      <w:pPr>
        <w:rPr>
          <w:rFonts w:ascii="Arial" w:eastAsia="ＭＳ Ｐゴシック" w:hAnsi="Arial"/>
        </w:rPr>
      </w:pPr>
      <w:r w:rsidRPr="00CE336C">
        <w:rPr>
          <w:rFonts w:ascii="Arial" w:eastAsia="ＭＳ Ｐゴシック" w:hAnsi="Arial"/>
        </w:rPr>
        <w:t>Not applicable</w:t>
      </w:r>
    </w:p>
    <w:p w14:paraId="566FBF07" w14:textId="77777777" w:rsidR="000D2C3C" w:rsidRDefault="000D2C3C" w:rsidP="008807B7">
      <w:pPr>
        <w:rPr>
          <w:rFonts w:ascii="Arial" w:eastAsia="ＭＳ Ｐゴシック" w:hAnsi="Arial"/>
        </w:rPr>
      </w:pPr>
    </w:p>
    <w:p w14:paraId="1800585F" w14:textId="77777777" w:rsidR="000D2C3C" w:rsidRDefault="000D2C3C" w:rsidP="008807B7">
      <w:pPr>
        <w:rPr>
          <w:rFonts w:ascii="Arial" w:eastAsia="ＭＳ Ｐゴシック" w:hAnsi="Arial"/>
        </w:rPr>
      </w:pPr>
    </w:p>
    <w:p w14:paraId="604AEC68" w14:textId="77777777" w:rsidR="000D2C3C" w:rsidRDefault="000D2C3C" w:rsidP="008807B7">
      <w:pPr>
        <w:rPr>
          <w:rFonts w:ascii="Arial" w:eastAsia="ＭＳ Ｐゴシック" w:hAnsi="Arial"/>
        </w:rPr>
      </w:pPr>
      <w:r>
        <w:rPr>
          <w:rFonts w:ascii="Arial" w:eastAsia="ＭＳ Ｐゴシック" w:hAnsi="Arial"/>
        </w:rPr>
        <w:br w:type="page"/>
      </w:r>
    </w:p>
    <w:p w14:paraId="355C3EF4" w14:textId="77777777" w:rsidR="000D2C3C" w:rsidRDefault="000D2C3C" w:rsidP="008807B7">
      <w:pPr>
        <w:rPr>
          <w:rFonts w:ascii="Arial" w:eastAsia="ＭＳ Ｐゴシック" w:hAnsi="Arial"/>
        </w:rPr>
        <w:sectPr w:rsidR="000D2C3C" w:rsidSect="008D37AE">
          <w:type w:val="continuous"/>
          <w:pgSz w:w="11906" w:h="16838"/>
          <w:pgMar w:top="1985" w:right="1701" w:bottom="1701" w:left="1701" w:header="851" w:footer="992" w:gutter="0"/>
          <w:cols w:space="425"/>
          <w:docGrid w:type="lines" w:linePitch="360"/>
        </w:sectPr>
      </w:pPr>
    </w:p>
    <w:p w14:paraId="2EE7E312" w14:textId="77777777" w:rsidR="000D2C3C" w:rsidRPr="00CE336C" w:rsidRDefault="000D2C3C" w:rsidP="000D2C3C">
      <w:pPr>
        <w:pStyle w:val="a3"/>
        <w:numPr>
          <w:ilvl w:val="0"/>
          <w:numId w:val="8"/>
        </w:numPr>
        <w:ind w:leftChars="0"/>
        <w:rPr>
          <w:rFonts w:ascii="Arial" w:eastAsia="ＭＳ Ｐゴシック" w:hAnsi="Arial"/>
        </w:rPr>
      </w:pPr>
      <w:r w:rsidRPr="00CE336C">
        <w:rPr>
          <w:rFonts w:ascii="Arial" w:eastAsia="ＭＳ Ｐゴシック" w:hAnsi="Arial" w:hint="eastAsia"/>
        </w:rPr>
        <w:lastRenderedPageBreak/>
        <w:t>E</w:t>
      </w:r>
      <w:r w:rsidRPr="00CE336C">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D2C3C" w:rsidRPr="00B1533E" w14:paraId="1E042206" w14:textId="77777777" w:rsidTr="008807B7">
        <w:tc>
          <w:tcPr>
            <w:tcW w:w="10800" w:type="dxa"/>
            <w:gridSpan w:val="2"/>
            <w:tcBorders>
              <w:bottom w:val="single" w:sz="6" w:space="0" w:color="2E74B5"/>
            </w:tcBorders>
            <w:tcMar>
              <w:top w:w="0" w:type="dxa"/>
              <w:left w:w="0" w:type="dxa"/>
              <w:bottom w:w="0" w:type="dxa"/>
              <w:right w:w="0" w:type="dxa"/>
            </w:tcMar>
          </w:tcPr>
          <w:p w14:paraId="10FEE782" w14:textId="77777777" w:rsidR="000D2C3C" w:rsidRPr="00B1533E"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618294352"/>
              </w:sdtPr>
              <w:sdtEndPr/>
              <w:sdtContent>
                <w:r w:rsidR="000D2C3C" w:rsidRPr="00B1533E">
                  <w:rPr>
                    <w:rFonts w:ascii="Arial" w:eastAsia="Arial Unicode MS" w:hAnsi="Arial" w:cs="Arial"/>
                    <w:smallCaps/>
                    <w:sz w:val="28"/>
                    <w:szCs w:val="28"/>
                  </w:rPr>
                  <w:t>Question</w:t>
                </w:r>
              </w:sdtContent>
            </w:sdt>
          </w:p>
        </w:tc>
      </w:tr>
      <w:tr w:rsidR="000D2C3C" w:rsidRPr="00876B91" w14:paraId="6FDA8910"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1F99F1B6" w14:textId="77777777" w:rsidR="000D2C3C" w:rsidRPr="00876B91"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876B91">
              <w:rPr>
                <w:rFonts w:ascii="Arial" w:eastAsia="ＭＳ Ｐゴシック" w:hAnsi="Arial" w:cs="Arial"/>
                <w:b/>
                <w:bCs/>
                <w:smallCaps/>
                <w:color w:val="FFFFFF" w:themeColor="background1"/>
              </w:rPr>
              <w:t>CQ7</w:t>
            </w:r>
            <w:r w:rsidRPr="00876B91">
              <w:rPr>
                <w:rFonts w:ascii="Arial" w:eastAsia="ＭＳ Ｐゴシック" w:hAnsi="Arial" w:cs="Arial"/>
                <w:b/>
                <w:bCs/>
                <w:smallCaps/>
                <w:color w:val="FFFFFF" w:themeColor="background1"/>
              </w:rPr>
              <w:t>：</w:t>
            </w:r>
            <w:r w:rsidRPr="00FD3CC6">
              <w:rPr>
                <w:rFonts w:ascii="Arial" w:eastAsia="ＭＳ Ｐゴシック" w:hAnsi="Arial" w:cs="Arial"/>
                <w:b/>
                <w:bCs/>
                <w:color w:val="FFFFFF" w:themeColor="background1"/>
              </w:rPr>
              <w:t xml:space="preserve"> </w:t>
            </w:r>
            <w:r w:rsidRPr="00FD3CC6">
              <w:rPr>
                <w:rFonts w:ascii="Arial" w:eastAsia="Times New Roman" w:hAnsi="Arial" w:cs="Arial"/>
                <w:b/>
                <w:bCs/>
                <w:color w:val="FFFFFF" w:themeColor="background1"/>
              </w:rPr>
              <w:t>Should antigen tests of the pharyngeal/nasopharyngeal swabs and PCR tests of the bronchoalveolar lavage fluid be used for identifying influenza pneumonia as the causative disease of ARDS?</w:t>
            </w:r>
          </w:p>
        </w:tc>
      </w:tr>
      <w:tr w:rsidR="000D2C3C" w:rsidRPr="00876B91" w14:paraId="3AB9D322"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DC922A0"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582377912"/>
              </w:sdtPr>
              <w:sdtEndPr/>
              <w:sdtContent>
                <w:r w:rsidR="000D2C3C" w:rsidRPr="00876B91">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84218B0" w14:textId="77777777" w:rsidR="000D2C3C" w:rsidRPr="00876B91" w:rsidRDefault="000D2C3C" w:rsidP="008807B7">
            <w:pPr>
              <w:widowControl/>
              <w:pBdr>
                <w:top w:val="nil"/>
                <w:left w:val="nil"/>
                <w:bottom w:val="nil"/>
                <w:right w:val="nil"/>
                <w:between w:val="nil"/>
              </w:pBdr>
              <w:jc w:val="left"/>
              <w:rPr>
                <w:rFonts w:ascii="Arial" w:eastAsia="Arial" w:hAnsi="Arial" w:cs="Arial"/>
                <w:color w:val="000000"/>
              </w:rPr>
            </w:pPr>
            <w:r w:rsidRPr="00876B91">
              <w:rPr>
                <w:rFonts w:ascii="Arial" w:eastAsia="ＭＳ Ｐゴシック" w:hAnsi="Arial" w:cs="Arial"/>
              </w:rPr>
              <w:t>Patients with ARDS</w:t>
            </w:r>
          </w:p>
        </w:tc>
      </w:tr>
      <w:tr w:rsidR="000D2C3C" w:rsidRPr="00876B91" w14:paraId="16CB498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5E585DD"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1632233279"/>
              </w:sdtPr>
              <w:sdtEndPr/>
              <w:sdtContent>
                <w:r w:rsidR="000D2C3C" w:rsidRPr="00876B91">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14D1FD7" w14:textId="77777777" w:rsidR="000D2C3C" w:rsidRPr="00876B91" w:rsidRDefault="000D2C3C" w:rsidP="008807B7">
            <w:pPr>
              <w:widowControl/>
              <w:pBdr>
                <w:top w:val="nil"/>
                <w:left w:val="nil"/>
                <w:bottom w:val="nil"/>
                <w:right w:val="nil"/>
                <w:between w:val="nil"/>
              </w:pBdr>
              <w:jc w:val="left"/>
              <w:rPr>
                <w:rFonts w:ascii="Arial" w:eastAsia="Arial" w:hAnsi="Arial" w:cs="Arial"/>
                <w:color w:val="000000"/>
              </w:rPr>
            </w:pPr>
            <w:r w:rsidRPr="00876B91">
              <w:rPr>
                <w:rFonts w:ascii="Arial" w:eastAsia="ＭＳ Ｐゴシック" w:hAnsi="Arial" w:cs="Arial"/>
              </w:rPr>
              <w:t>Influenza pneumonia</w:t>
            </w:r>
          </w:p>
        </w:tc>
      </w:tr>
      <w:tr w:rsidR="000D2C3C" w:rsidRPr="00876B91" w14:paraId="08A9558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FD1AD3F"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191307441"/>
              </w:sdtPr>
              <w:sdtEndPr/>
              <w:sdtContent>
                <w:r w:rsidR="000D2C3C" w:rsidRPr="00876B91">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9F0097F" w14:textId="77777777" w:rsidR="000D2C3C" w:rsidRPr="00876B91" w:rsidRDefault="000D2C3C" w:rsidP="008807B7">
            <w:pPr>
              <w:widowControl/>
              <w:pBdr>
                <w:top w:val="nil"/>
                <w:left w:val="nil"/>
                <w:bottom w:val="nil"/>
                <w:right w:val="nil"/>
                <w:between w:val="nil"/>
              </w:pBdr>
              <w:jc w:val="left"/>
              <w:rPr>
                <w:rFonts w:ascii="Arial" w:eastAsia="Arial" w:hAnsi="Arial" w:cs="Arial"/>
                <w:color w:val="000000"/>
              </w:rPr>
            </w:pPr>
            <w:r w:rsidRPr="00876B91">
              <w:rPr>
                <w:rFonts w:ascii="Arial" w:eastAsia="Arial" w:hAnsi="Arial" w:cs="Arial"/>
                <w:color w:val="000000"/>
              </w:rPr>
              <w:t>Antigen test (pharyngeal swab, nasal swab), PCR (bronchoalveolar lavage fluid)</w:t>
            </w:r>
          </w:p>
        </w:tc>
      </w:tr>
      <w:tr w:rsidR="000D2C3C" w:rsidRPr="00876B91" w14:paraId="001ADC68"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342262E"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136805297"/>
              </w:sdtPr>
              <w:sdtEndPr/>
              <w:sdtContent>
                <w:r w:rsidR="000D2C3C" w:rsidRPr="00876B91">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BBF9743" w14:textId="77777777" w:rsidR="000D2C3C" w:rsidRPr="00876B91" w:rsidRDefault="00633AD7" w:rsidP="008807B7">
            <w:pPr>
              <w:rPr>
                <w:rFonts w:ascii="Arial" w:eastAsia="ＭＳ Ｐゴシック" w:hAnsi="Arial" w:cs="Arial"/>
              </w:rPr>
            </w:pPr>
            <w:sdt>
              <w:sdtPr>
                <w:rPr>
                  <w:rFonts w:ascii="Arial" w:eastAsia="ＭＳ Ｐゴシック" w:hAnsi="Arial" w:cs="Arial"/>
                </w:rPr>
                <w:tag w:val="goog_rdk_5"/>
                <w:id w:val="365337295"/>
              </w:sdtPr>
              <w:sdtEndPr/>
              <w:sdtContent>
                <w:r w:rsidR="000D2C3C" w:rsidRPr="00876B91">
                  <w:rPr>
                    <w:rFonts w:ascii="Arial" w:eastAsia="ＭＳ Ｐゴシック" w:hAnsi="Arial" w:cs="Arial"/>
                  </w:rPr>
                  <w:t>Differential diagnosis in ARDS management</w:t>
                </w:r>
              </w:sdtContent>
            </w:sdt>
          </w:p>
        </w:tc>
      </w:tr>
      <w:tr w:rsidR="000D2C3C" w:rsidRPr="00876B91" w14:paraId="6B818ED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1862706"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588275002"/>
              </w:sdtPr>
              <w:sdtEndPr/>
              <w:sdtContent>
                <w:r w:rsidR="000D2C3C" w:rsidRPr="00876B91">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293CF39" w14:textId="77777777" w:rsidR="000D2C3C" w:rsidRPr="00876B91"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731038614"/>
              </w:sdtPr>
              <w:sdtEndPr/>
              <w:sdtContent>
                <w:r w:rsidR="000D2C3C" w:rsidRPr="00876B91">
                  <w:rPr>
                    <w:rFonts w:ascii="Arial" w:eastAsia="ＭＳ Ｐゴシック" w:hAnsi="Arial" w:cs="Arial"/>
                  </w:rPr>
                  <w:t>Situation equivalent to the emergency room (ER) or intensive care unit (ICU)</w:t>
                </w:r>
              </w:sdtContent>
            </w:sdt>
          </w:p>
        </w:tc>
      </w:tr>
      <w:tr w:rsidR="000D2C3C" w:rsidRPr="00876B91" w14:paraId="27EFF98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4523688" w14:textId="77777777" w:rsidR="000D2C3C" w:rsidRPr="00876B91" w:rsidRDefault="000D2C3C" w:rsidP="008807B7">
            <w:pPr>
              <w:widowControl/>
              <w:pBdr>
                <w:top w:val="nil"/>
                <w:left w:val="nil"/>
                <w:bottom w:val="nil"/>
                <w:right w:val="nil"/>
                <w:between w:val="nil"/>
              </w:pBdr>
              <w:jc w:val="left"/>
              <w:rPr>
                <w:rFonts w:ascii="Arial" w:hAnsi="Arial" w:cs="Arial"/>
              </w:rPr>
            </w:pPr>
            <w:r w:rsidRPr="00876B91">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4102EAA1" w14:textId="6DC99DD6" w:rsidR="000D2C3C" w:rsidRPr="00876B91" w:rsidRDefault="002C79DB" w:rsidP="008807B7">
            <w:pPr>
              <w:rPr>
                <w:rFonts w:ascii="Arial" w:eastAsia="ＭＳ Ｐゴシック" w:hAnsi="Arial" w:cs="Arial"/>
              </w:rPr>
            </w:pPr>
            <w:r>
              <w:rPr>
                <w:rFonts w:ascii="Arial" w:eastAsia="ＭＳ Ｐゴシック" w:hAnsi="Arial" w:cs="Arial"/>
              </w:rPr>
              <w:t>Overall survival</w:t>
            </w:r>
            <w:r w:rsidR="000D2C3C" w:rsidRPr="00876B91">
              <w:rPr>
                <w:rFonts w:ascii="Arial" w:eastAsia="ＭＳ Ｐゴシック" w:hAnsi="Arial" w:cs="Arial"/>
              </w:rPr>
              <w:t>, serious adverse events from testing</w:t>
            </w:r>
          </w:p>
        </w:tc>
      </w:tr>
      <w:tr w:rsidR="000D2C3C" w:rsidRPr="00876B91" w14:paraId="0A3331B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C4598F9" w14:textId="77777777" w:rsidR="000D2C3C" w:rsidRPr="00876B91"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876B91">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550A60D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If positive (influenza pneumonia suspected), perform further diagnostic tests and initiate treatment with appropriate antiviral agents. If negative, avoid unnecessary antiviral therapy and perform additional testing and follow-up on a different diagnosis.</w:t>
            </w:r>
          </w:p>
        </w:tc>
      </w:tr>
      <w:tr w:rsidR="000D2C3C" w:rsidRPr="00876B91" w14:paraId="4CEB26B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907FA9F"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248341336"/>
              </w:sdtPr>
              <w:sdtEndPr/>
              <w:sdtContent>
                <w:r w:rsidR="000D2C3C" w:rsidRPr="00876B91">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226933B" w14:textId="77777777" w:rsidR="000D2C3C" w:rsidRPr="00876B91"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431509571"/>
              </w:sdtPr>
              <w:sdtEndPr/>
              <w:sdtContent>
                <w:r w:rsidR="000D2C3C" w:rsidRPr="00876B91">
                  <w:rPr>
                    <w:rFonts w:ascii="Arial" w:eastAsia="ＭＳ Ｐゴシック" w:hAnsi="Arial" w:cs="Arial"/>
                  </w:rPr>
                  <w:t>Individual</w:t>
                </w:r>
              </w:sdtContent>
            </w:sdt>
          </w:p>
        </w:tc>
      </w:tr>
      <w:tr w:rsidR="000D2C3C" w:rsidRPr="00876B91" w14:paraId="47F5DC4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439CE24"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1371805458"/>
              </w:sdtPr>
              <w:sdtEndPr/>
              <w:sdtContent>
                <w:r w:rsidR="000D2C3C" w:rsidRPr="00876B91">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8A61EBB"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Although epidemiological studies are insufficient, influenza virus pneumonia has been reported to cause ARDS.</w:t>
            </w:r>
            <w:r w:rsidRPr="00876B91">
              <w:t xml:space="preserve"> </w:t>
            </w:r>
            <w:r w:rsidRPr="00876B91">
              <w:rPr>
                <w:rFonts w:ascii="Arial" w:eastAsia="ＭＳ Ｐゴシック" w:hAnsi="Arial" w:cs="Arial"/>
              </w:rPr>
              <w:t>Administration of neuraminidase inhibitors has been reported to reduce hospitalization, pneumonia, and mortality in influenza virus infections</w:t>
            </w:r>
            <w:r w:rsidRPr="00876B91">
              <w:rPr>
                <w:rFonts w:ascii="Arial" w:eastAsia="ＭＳ Ｐゴシック" w:hAnsi="Arial" w:cs="Arial"/>
                <w:vertAlign w:val="superscript"/>
              </w:rPr>
              <w:t xml:space="preserve"> 1)</w:t>
            </w:r>
            <w:r w:rsidRPr="00876B91">
              <w:rPr>
                <w:rFonts w:ascii="Arial" w:eastAsia="ＭＳ Ｐゴシック" w:hAnsi="Arial" w:cs="Arial"/>
              </w:rPr>
              <w:t>.</w:t>
            </w:r>
            <w:r w:rsidRPr="00876B91">
              <w:t xml:space="preserve"> </w:t>
            </w:r>
            <w:r w:rsidRPr="00876B91">
              <w:rPr>
                <w:rFonts w:ascii="Arial" w:eastAsia="ＭＳ Ｐゴシック" w:hAnsi="Arial" w:cs="Arial"/>
              </w:rPr>
              <w:t>Antigen testing with rapid diagnostic kits using pharyngeal and nasal swabs is commonly used to diagnose influenza virus infections.</w:t>
            </w:r>
            <w:r w:rsidRPr="00876B91">
              <w:t xml:space="preserve"> </w:t>
            </w:r>
            <w:r w:rsidRPr="00876B91">
              <w:rPr>
                <w:rFonts w:ascii="Arial" w:eastAsia="ＭＳ Ｐゴシック" w:hAnsi="Arial" w:cs="Arial"/>
              </w:rPr>
              <w:t xml:space="preserve">On the </w:t>
            </w:r>
            <w:r>
              <w:rPr>
                <w:rFonts w:ascii="Arial" w:eastAsia="ＭＳ Ｐゴシック" w:hAnsi="Arial" w:cs="Arial"/>
              </w:rPr>
              <w:t>contrary</w:t>
            </w:r>
            <w:r w:rsidRPr="00876B91">
              <w:rPr>
                <w:rFonts w:ascii="Arial" w:eastAsia="ＭＳ Ｐゴシック" w:hAnsi="Arial" w:cs="Arial"/>
              </w:rPr>
              <w:t>, there are some reports of cases of novel influenza A (H1N1) pneumonia that could not be diagnosed by antigen testing of upper airway specimens but were diagnosed by PCR testing of bronchoalveolar lavage fluid. It is important to diagnose influenza virus pneumonia in patients with ARDS using these tests and provide appropriate antiviral agents. Therefore, we posed the question, “Should an antigen test (pharyngeal swab, nasal swab) and PCR (bronchoalveolar lavage fluid) be used to differentiate the cause of ARDS (influenza pneumonia)?”</w:t>
            </w:r>
          </w:p>
        </w:tc>
      </w:tr>
      <w:tr w:rsidR="000D2C3C" w:rsidRPr="00876B91" w14:paraId="681CC54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E0F67CE" w14:textId="77777777" w:rsidR="000D2C3C" w:rsidRPr="00876B91"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1396307589"/>
              </w:sdtPr>
              <w:sdtEndPr/>
              <w:sdtContent>
                <w:r w:rsidR="000D2C3C" w:rsidRPr="00876B91">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00E1A88" w14:textId="77777777" w:rsidR="000D2C3C" w:rsidRPr="00876B91" w:rsidRDefault="00633AD7" w:rsidP="008807B7">
            <w:pPr>
              <w:rPr>
                <w:rFonts w:ascii="Arial" w:eastAsia="Arial" w:hAnsi="Arial" w:cs="Arial"/>
              </w:rPr>
            </w:pPr>
            <w:sdt>
              <w:sdtPr>
                <w:rPr>
                  <w:rFonts w:ascii="Arial" w:hAnsi="Arial" w:cs="Arial"/>
                </w:rPr>
                <w:tag w:val="goog_rdk_12"/>
                <w:id w:val="-1419252696"/>
              </w:sdtPr>
              <w:sdtEndPr/>
              <w:sdtContent>
                <w:r w:rsidR="000D2C3C" w:rsidRPr="00876B91">
                  <w:rPr>
                    <w:rFonts w:ascii="Arial" w:eastAsia="Arial Unicode MS" w:hAnsi="Arial" w:cs="Arial"/>
                  </w:rPr>
                  <w:t>None</w:t>
                </w:r>
              </w:sdtContent>
            </w:sdt>
          </w:p>
        </w:tc>
      </w:tr>
    </w:tbl>
    <w:p w14:paraId="32C9D20C" w14:textId="77777777" w:rsidR="000D2C3C" w:rsidRPr="00B1533E" w:rsidRDefault="000D2C3C" w:rsidP="008807B7">
      <w:pPr>
        <w:pStyle w:val="1"/>
        <w:spacing w:before="280" w:after="20"/>
        <w:rPr>
          <w:rFonts w:ascii="Arial" w:hAnsi="Arial" w:cs="Arial"/>
          <w:smallCaps/>
          <w:color w:val="000000"/>
          <w:sz w:val="28"/>
          <w:szCs w:val="28"/>
        </w:rPr>
      </w:pPr>
      <w:r w:rsidRPr="00B1533E">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876B91" w14:paraId="2880259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38BDD3F"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lastRenderedPageBreak/>
              <w:t>Problem</w:t>
            </w:r>
          </w:p>
          <w:p w14:paraId="27B366EC"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Is the problem a priority?</w:t>
            </w:r>
          </w:p>
        </w:tc>
      </w:tr>
      <w:tr w:rsidR="000D2C3C" w:rsidRPr="00876B91" w14:paraId="02A4062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2E814C"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314FB"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8A8E5"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w:t>
            </w:r>
            <w:r w:rsidRPr="00876B91">
              <w:rPr>
                <w:rFonts w:ascii="Arial" w:hAnsi="Arial" w:cs="Arial"/>
                <w:smallCaps/>
                <w:sz w:val="21"/>
                <w:szCs w:val="21"/>
              </w:rPr>
              <w:t>considerations</w:t>
            </w:r>
          </w:p>
        </w:tc>
      </w:tr>
      <w:tr w:rsidR="000D2C3C" w:rsidRPr="00876B91" w14:paraId="2E61ECC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8CB90B"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w:t>
            </w:r>
            <w:r w:rsidRPr="00876B91">
              <w:rPr>
                <w:rFonts w:ascii="Arial" w:eastAsia="ＭＳ Ｐゴシック" w:hAnsi="Arial" w:cs="Arial"/>
              </w:rPr>
              <w:t> Yes</w:t>
            </w:r>
          </w:p>
          <w:p w14:paraId="56A3C1A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Probably yes</w:t>
            </w:r>
          </w:p>
          <w:p w14:paraId="6348E84D"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Probably no</w:t>
            </w:r>
          </w:p>
          <w:p w14:paraId="7F04BA7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No</w:t>
            </w:r>
          </w:p>
          <w:p w14:paraId="737382E2"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Varies</w:t>
            </w:r>
          </w:p>
          <w:p w14:paraId="317115E8"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623E38"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Although epidemiological studies are insufficient, influenza virus pneumonia has been reported to cause ARDS.</w:t>
            </w:r>
            <w:r w:rsidRPr="00876B91">
              <w:t xml:space="preserve"> </w:t>
            </w:r>
            <w:r w:rsidRPr="00876B91">
              <w:rPr>
                <w:rFonts w:ascii="Arial" w:eastAsia="ＭＳ Ｐゴシック" w:hAnsi="Arial" w:cs="Arial"/>
              </w:rPr>
              <w:t>The administration of neuraminidase inhibitors has been reported to reduce hospitalization, pneumonia, and mortality in influenza virus infections</w:t>
            </w:r>
            <w:r w:rsidRPr="00876B91">
              <w:rPr>
                <w:rFonts w:ascii="Arial" w:eastAsia="ＭＳ Ｐゴシック" w:hAnsi="Arial" w:cs="Arial"/>
                <w:vertAlign w:val="superscript"/>
              </w:rPr>
              <w:t xml:space="preserve"> 1)</w:t>
            </w:r>
            <w:r w:rsidRPr="00876B91">
              <w:rPr>
                <w:rFonts w:ascii="Arial" w:eastAsia="ＭＳ Ｐゴシック" w:hAnsi="Arial" w:cs="Arial"/>
              </w:rPr>
              <w:t xml:space="preserve">. It is important to diagnose influenza virus pneumonia and provide appropriate antiviral agents. </w:t>
            </w:r>
            <w:r w:rsidRPr="00876B91">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9DB7D" w14:textId="77777777" w:rsidR="000D2C3C" w:rsidRPr="00876B91" w:rsidRDefault="000D2C3C" w:rsidP="008807B7">
            <w:pPr>
              <w:rPr>
                <w:rFonts w:ascii="Arial" w:eastAsia="ＭＳ Ｐゴシック" w:hAnsi="Arial" w:cs="Arial"/>
              </w:rPr>
            </w:pPr>
          </w:p>
          <w:p w14:paraId="5D660886" w14:textId="77777777" w:rsidR="000D2C3C" w:rsidRPr="00876B91" w:rsidRDefault="000D2C3C" w:rsidP="008807B7">
            <w:pPr>
              <w:rPr>
                <w:rFonts w:ascii="Arial" w:eastAsia="ＭＳ Ｐゴシック" w:hAnsi="Arial" w:cs="Arial"/>
              </w:rPr>
            </w:pPr>
          </w:p>
        </w:tc>
      </w:tr>
      <w:tr w:rsidR="000D2C3C" w:rsidRPr="00876B91" w14:paraId="0CD6609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DC53793"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Test accuracy</w:t>
            </w:r>
          </w:p>
          <w:p w14:paraId="11F205D4"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How accurate is the test?</w:t>
            </w:r>
          </w:p>
        </w:tc>
      </w:tr>
      <w:tr w:rsidR="000D2C3C" w:rsidRPr="00876B91" w14:paraId="0B1B1E3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3909E"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0FAD21"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19983"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1955072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6305EA"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Very accurate</w:t>
            </w:r>
          </w:p>
          <w:p w14:paraId="33E6A4F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w:t>
            </w:r>
            <w:r w:rsidRPr="00876B91">
              <w:rPr>
                <w:rFonts w:ascii="Arial" w:eastAsia="ＭＳ Ｐゴシック" w:hAnsi="Arial" w:cs="Arial"/>
                <w:color w:val="2D3236"/>
              </w:rPr>
              <w:t xml:space="preserve"> </w:t>
            </w:r>
            <w:r w:rsidRPr="00876B91">
              <w:rPr>
                <w:rFonts w:ascii="Arial" w:eastAsia="ＭＳ Ｐゴシック" w:hAnsi="Arial" w:cs="Arial"/>
              </w:rPr>
              <w:t>Accurate</w:t>
            </w:r>
          </w:p>
          <w:p w14:paraId="32548CF3"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Inaccurate</w:t>
            </w:r>
          </w:p>
          <w:p w14:paraId="70B0169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Very inaccurate</w:t>
            </w:r>
          </w:p>
          <w:p w14:paraId="2E5FE0F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Varies</w:t>
            </w:r>
          </w:p>
          <w:p w14:paraId="2F476264"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 xml:space="preserve">● </w:t>
            </w:r>
            <w:r w:rsidRPr="00876B91">
              <w:rPr>
                <w:rFonts w:ascii="Arial" w:eastAsia="ＭＳ Ｐゴシック" w:hAnsi="Arial" w:cs="Arial"/>
              </w:rPr>
              <w:t>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6624E" w14:textId="77777777" w:rsidR="000D2C3C" w:rsidRPr="00876B91" w:rsidRDefault="000D2C3C" w:rsidP="008807B7">
            <w:pPr>
              <w:rPr>
                <w:rFonts w:ascii="Arial" w:eastAsia="ＭＳ Ｐゴシック" w:hAnsi="Arial" w:cs="Arial"/>
                <w:color w:val="000000"/>
              </w:rPr>
            </w:pPr>
            <w:r w:rsidRPr="00876B91">
              <w:rPr>
                <w:rFonts w:ascii="Arial" w:eastAsia="ＭＳ Ｐゴシック" w:hAnsi="Arial" w:cs="Arial"/>
                <w:color w:val="000000"/>
              </w:rPr>
              <w:t>A literature search did not reveal any high-quality studies reporting the diagnostic accuracy of an antigen test (pharyngeal swab, nasal swab), PCR (bronchoalveolar lavage fluid) in diagnosing influenza virus pneumonia in patients with ARDS. Therefore, we do not know the level of accuracy of the tests.</w:t>
            </w:r>
          </w:p>
          <w:p w14:paraId="04462B3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Although not conducted on patients with ARDS, we introduce the results of a diagnostic accuracy study on patients with influenza virus infection as indirect evidence.</w:t>
            </w:r>
          </w:p>
          <w:p w14:paraId="12F4D7D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xml:space="preserve">A systematic review by Chartrand et al. reported a sensitivity of 62.3% (95% CI, 57.9%-66.6%) and a specificity of 98.2% (95% CI, 97.5%-98.7%) for antigen testing in the diagnosis of influenza virus infection </w:t>
            </w:r>
            <w:r w:rsidRPr="00876B91">
              <w:rPr>
                <w:rFonts w:ascii="Arial" w:eastAsia="ＭＳ Ｐゴシック" w:hAnsi="Arial" w:cs="Arial"/>
                <w:vertAlign w:val="superscript"/>
              </w:rPr>
              <w:t>2)</w:t>
            </w:r>
            <w:r w:rsidRPr="00876B91">
              <w:rPr>
                <w:rFonts w:ascii="Arial" w:eastAsia="ＭＳ Ｐゴシック" w:hAnsi="Arial" w:cs="Arial"/>
              </w:rPr>
              <w:t>.</w:t>
            </w:r>
            <w:r w:rsidRPr="00876B91">
              <w:t xml:space="preserve"> </w:t>
            </w:r>
            <w:r w:rsidRPr="00876B91">
              <w:rPr>
                <w:rFonts w:ascii="Arial" w:eastAsia="ＭＳ Ｐゴシック" w:hAnsi="Arial" w:cs="Arial"/>
              </w:rPr>
              <w:t xml:space="preserve">Huang et al. also examined the diagnostic accuracy of various multiplex gene panel tests for influenza virus infection and reported a sensitivity of 0.940 (95% CI, 0.940-0.964) and specificity of 0.987 (95% CI, 0.979-0.992). 0.987 (95% CI, 0.979-0.992) </w:t>
            </w:r>
            <w:r w:rsidRPr="00876B91">
              <w:rPr>
                <w:rFonts w:ascii="Arial" w:eastAsia="ＭＳ Ｐゴシック" w:hAnsi="Arial" w:cs="Arial"/>
                <w:vertAlign w:val="superscript"/>
              </w:rPr>
              <w:t>3)</w:t>
            </w:r>
            <w:r w:rsidRPr="00876B91">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0A0EED" w14:textId="77777777" w:rsidR="000D2C3C" w:rsidRPr="00876B91" w:rsidRDefault="000D2C3C" w:rsidP="008807B7">
            <w:pPr>
              <w:rPr>
                <w:rFonts w:ascii="Arial" w:eastAsia="ＭＳ Ｐゴシック" w:hAnsi="Arial" w:cs="Arial"/>
              </w:rPr>
            </w:pPr>
          </w:p>
          <w:p w14:paraId="5AEB8B8A" w14:textId="77777777" w:rsidR="000D2C3C" w:rsidRPr="00876B91" w:rsidRDefault="000D2C3C" w:rsidP="008807B7">
            <w:pPr>
              <w:rPr>
                <w:rFonts w:ascii="Arial" w:eastAsia="ＭＳ Ｐゴシック" w:hAnsi="Arial" w:cs="Arial"/>
              </w:rPr>
            </w:pPr>
          </w:p>
        </w:tc>
      </w:tr>
      <w:tr w:rsidR="000D2C3C" w:rsidRPr="00876B91" w14:paraId="341C86F2"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DFF0FDE"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Desirable effects</w:t>
            </w:r>
          </w:p>
          <w:p w14:paraId="6D10AF28"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How substantial are the desirable anticipated effects?</w:t>
            </w:r>
          </w:p>
        </w:tc>
      </w:tr>
      <w:tr w:rsidR="000D2C3C" w:rsidRPr="00876B91" w14:paraId="289D184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1BDAB"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861519"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E440F7"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2BC192FE" w14:textId="77777777" w:rsidTr="008807B7">
        <w:trPr>
          <w:trHeight w:val="1674"/>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B824E5"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Large</w:t>
            </w:r>
          </w:p>
          <w:p w14:paraId="0C6C304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w:t>
            </w:r>
            <w:r w:rsidRPr="00876B91">
              <w:rPr>
                <w:rFonts w:ascii="Arial" w:eastAsia="ＭＳ Ｐゴシック" w:hAnsi="Arial" w:cs="Arial"/>
                <w:color w:val="2D3236"/>
              </w:rPr>
              <w:t xml:space="preserve"> </w:t>
            </w:r>
            <w:r w:rsidRPr="00876B91">
              <w:rPr>
                <w:rFonts w:ascii="Arial" w:eastAsia="ＭＳ Ｐゴシック" w:hAnsi="Arial" w:cs="Arial"/>
              </w:rPr>
              <w:t>Moderate</w:t>
            </w:r>
          </w:p>
          <w:p w14:paraId="2D84A10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Small</w:t>
            </w:r>
          </w:p>
          <w:p w14:paraId="542375B2"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Trivial</w:t>
            </w:r>
          </w:p>
          <w:p w14:paraId="6F66FEC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Varies</w:t>
            </w:r>
          </w:p>
          <w:p w14:paraId="5D4A408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 xml:space="preserve">● </w:t>
            </w:r>
            <w:r w:rsidRPr="00876B91">
              <w:rPr>
                <w:rFonts w:ascii="Arial" w:eastAsia="ＭＳ Ｐゴシック" w:hAnsi="Arial" w:cs="Arial"/>
              </w:rPr>
              <w:t>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9AB2FF" w14:textId="77777777" w:rsidR="000D2C3C" w:rsidRPr="00876B91" w:rsidRDefault="000D2C3C" w:rsidP="008807B7">
            <w:pPr>
              <w:rPr>
                <w:rFonts w:ascii="Arial" w:eastAsia="ＭＳ Ｐゴシック" w:hAnsi="Arial" w:cs="Arial"/>
                <w:color w:val="000000"/>
              </w:rPr>
            </w:pPr>
            <w:r w:rsidRPr="00876B91">
              <w:rPr>
                <w:rFonts w:ascii="Arial" w:eastAsia="ＭＳ Ｐゴシック" w:hAnsi="Arial" w:cs="Arial"/>
                <w:color w:val="000000"/>
              </w:rPr>
              <w:t>Early diagnosis of influenza virus pneumonia can provide appropriate antiviral therapeutic interventions, potentially contributing to improved patient outcomes. However, how large the desirable effect would be is not known.</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D19157" w14:textId="77777777" w:rsidR="000D2C3C" w:rsidRPr="00876B91" w:rsidRDefault="000D2C3C" w:rsidP="008807B7">
            <w:pPr>
              <w:rPr>
                <w:rFonts w:ascii="Arial" w:eastAsia="ＭＳ Ｐゴシック" w:hAnsi="Arial" w:cs="Arial"/>
              </w:rPr>
            </w:pPr>
          </w:p>
        </w:tc>
      </w:tr>
      <w:tr w:rsidR="000D2C3C" w:rsidRPr="00876B91" w14:paraId="3FE6C4B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C30F2B0"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Undesirable effects</w:t>
            </w:r>
          </w:p>
          <w:p w14:paraId="3CDB30AA" w14:textId="77777777" w:rsidR="000D2C3C" w:rsidRPr="00876B91" w:rsidRDefault="000D2C3C" w:rsidP="008807B7">
            <w:pPr>
              <w:pStyle w:val="2"/>
              <w:spacing w:before="0" w:after="0"/>
              <w:rPr>
                <w:rFonts w:ascii="Arial" w:hAnsi="Arial" w:cs="Arial"/>
                <w:b w:val="0"/>
                <w:bCs w:val="0"/>
                <w:color w:val="FFFFFF"/>
                <w:sz w:val="21"/>
                <w:szCs w:val="21"/>
              </w:rPr>
            </w:pPr>
            <w:r w:rsidRPr="00876B91">
              <w:rPr>
                <w:rFonts w:ascii="Arial" w:hAnsi="Arial" w:cs="Arial"/>
                <w:b w:val="0"/>
                <w:bCs w:val="0"/>
                <w:color w:val="FFFFFF"/>
                <w:sz w:val="21"/>
                <w:szCs w:val="21"/>
              </w:rPr>
              <w:t>How substantial are the undesirable anticipated effects?</w:t>
            </w:r>
          </w:p>
        </w:tc>
      </w:tr>
      <w:tr w:rsidR="000D2C3C" w:rsidRPr="00876B91" w14:paraId="1F792C2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15B451"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B3495D"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248A1"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740CA9EF" w14:textId="77777777" w:rsidTr="008807B7">
        <w:trPr>
          <w:trHeight w:val="1595"/>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F516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Large</w:t>
            </w:r>
          </w:p>
          <w:p w14:paraId="2902743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Moderate</w:t>
            </w:r>
          </w:p>
          <w:p w14:paraId="5E326595"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Small</w:t>
            </w:r>
          </w:p>
          <w:p w14:paraId="4E6FF705"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Trivial</w:t>
            </w:r>
          </w:p>
          <w:p w14:paraId="38645841"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Varies</w:t>
            </w:r>
          </w:p>
          <w:p w14:paraId="7C9A7C7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 xml:space="preserve">● </w:t>
            </w:r>
            <w:r w:rsidRPr="00876B91">
              <w:rPr>
                <w:rFonts w:ascii="Arial" w:eastAsia="ＭＳ Ｐゴシック" w:hAnsi="Arial" w:cs="Arial"/>
              </w:rPr>
              <w:t>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6E788" w14:textId="77777777" w:rsidR="000D2C3C" w:rsidRPr="00876B91" w:rsidRDefault="000D2C3C" w:rsidP="008807B7">
            <w:pPr>
              <w:rPr>
                <w:rFonts w:ascii="Arial" w:eastAsia="ＭＳ Ｐゴシック" w:hAnsi="Arial" w:cs="Arial"/>
                <w:color w:val="000000"/>
              </w:rPr>
            </w:pPr>
            <w:r w:rsidRPr="00876B91">
              <w:rPr>
                <w:rFonts w:ascii="Arial" w:eastAsia="ＭＳ Ｐゴシック" w:hAnsi="Arial" w:cs="Arial"/>
                <w:color w:val="000000"/>
              </w:rPr>
              <w:t>If influenza virus pneumonia is misdiagnosed, there is a possibility of harm from treatment with unnecessary antiviral agents. However, how large the undesirable effect would be is not known.</w:t>
            </w:r>
          </w:p>
          <w:p w14:paraId="170D2CB1" w14:textId="77777777" w:rsidR="000D2C3C" w:rsidRPr="00876B91"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8456F" w14:textId="77777777" w:rsidR="000D2C3C" w:rsidRPr="00876B91" w:rsidRDefault="000D2C3C" w:rsidP="008807B7">
            <w:pPr>
              <w:rPr>
                <w:rFonts w:ascii="Arial" w:eastAsia="ＭＳ Ｐゴシック" w:hAnsi="Arial" w:cs="Arial"/>
              </w:rPr>
            </w:pPr>
          </w:p>
        </w:tc>
      </w:tr>
      <w:tr w:rsidR="000D2C3C" w:rsidRPr="00876B91" w14:paraId="1B14650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4E02458"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Certainty of evidence</w:t>
            </w:r>
          </w:p>
          <w:p w14:paraId="45DF1AD0"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What is the overall certainty of the evidence of test accuracy?</w:t>
            </w:r>
          </w:p>
        </w:tc>
      </w:tr>
      <w:tr w:rsidR="000D2C3C" w:rsidRPr="00876B91" w14:paraId="68861D6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53BC6"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830088"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B846EE"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0C588E28"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21B6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Very low</w:t>
            </w:r>
          </w:p>
          <w:p w14:paraId="43833B34"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Low</w:t>
            </w:r>
          </w:p>
          <w:p w14:paraId="1C8317A1"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Moderate</w:t>
            </w:r>
          </w:p>
          <w:p w14:paraId="6C2E37E1"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High</w:t>
            </w:r>
          </w:p>
          <w:p w14:paraId="44229C03"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w:t>
            </w:r>
            <w:r w:rsidRPr="00876B91">
              <w:rPr>
                <w:rFonts w:ascii="Arial" w:eastAsia="ＭＳ Ｐゴシック" w:hAnsi="Arial" w:cs="Arial"/>
              </w:rPr>
              <w:t xml:space="preserve">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C800D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No studies have been included as evidence of diagnostic accuracy.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6466C" w14:textId="77777777" w:rsidR="000D2C3C" w:rsidRPr="00876B91" w:rsidRDefault="000D2C3C" w:rsidP="008807B7">
            <w:pPr>
              <w:rPr>
                <w:rFonts w:ascii="Arial" w:eastAsia="ＭＳ Ｐゴシック" w:hAnsi="Arial" w:cs="Arial"/>
              </w:rPr>
            </w:pPr>
          </w:p>
        </w:tc>
      </w:tr>
      <w:tr w:rsidR="000D2C3C" w:rsidRPr="00876B91" w14:paraId="3167E56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C523DBE"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Certainty of the evidence of test’s effects</w:t>
            </w:r>
          </w:p>
          <w:p w14:paraId="3A17781E"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What is the overall certainty of the evidence for any critical or important direct benefits, adverse effects, or burden of the test?</w:t>
            </w:r>
          </w:p>
        </w:tc>
      </w:tr>
      <w:tr w:rsidR="000D2C3C" w:rsidRPr="00876B91" w14:paraId="0D529B0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947DB"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6A4C8"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0C48D3"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77AE0E4E"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1FCE3"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Very low</w:t>
            </w:r>
          </w:p>
          <w:p w14:paraId="0E1F63CA"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Low</w:t>
            </w:r>
          </w:p>
          <w:p w14:paraId="6543EF42"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Moderate</w:t>
            </w:r>
          </w:p>
          <w:p w14:paraId="7A3E9DA0"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High</w:t>
            </w:r>
          </w:p>
          <w:p w14:paraId="4F31FD7B"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w:t>
            </w:r>
            <w:r w:rsidRPr="00876B91">
              <w:rPr>
                <w:rFonts w:ascii="Arial" w:eastAsia="ＭＳ Ｐゴシック" w:hAnsi="Arial" w:cs="Arial"/>
              </w:rPr>
              <w:t xml:space="preserve"> No included study</w:t>
            </w:r>
          </w:p>
          <w:p w14:paraId="4BD6495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C8CA3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No evidence examining the direct effects of the tests.</w:t>
            </w:r>
          </w:p>
          <w:p w14:paraId="1002E652" w14:textId="77777777" w:rsidR="000D2C3C" w:rsidRPr="00876B91"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4A83C5" w14:textId="77777777" w:rsidR="000D2C3C" w:rsidRPr="00876B91" w:rsidRDefault="000D2C3C" w:rsidP="008807B7">
            <w:pPr>
              <w:rPr>
                <w:rFonts w:ascii="Arial" w:eastAsia="ＭＳ Ｐゴシック" w:hAnsi="Arial" w:cs="Arial"/>
              </w:rPr>
            </w:pPr>
          </w:p>
        </w:tc>
      </w:tr>
      <w:tr w:rsidR="000D2C3C" w:rsidRPr="00876B91" w14:paraId="28E71C4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B67BC32"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Certainty of evidence of management’s effects</w:t>
            </w:r>
          </w:p>
          <w:p w14:paraId="05ABBFBB"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What is the overall certainty of the evidence of effects of the management that is guided by the test results?</w:t>
            </w:r>
          </w:p>
        </w:tc>
      </w:tr>
      <w:tr w:rsidR="000D2C3C" w:rsidRPr="00876B91" w14:paraId="0DCF10D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33FA13"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0D8C88"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53140"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4357BE46"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C59824"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Very low</w:t>
            </w:r>
          </w:p>
          <w:p w14:paraId="466A7D7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Low</w:t>
            </w:r>
          </w:p>
          <w:p w14:paraId="7E5C6BC3"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Moderate</w:t>
            </w:r>
          </w:p>
          <w:p w14:paraId="3A9F0BC1"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High</w:t>
            </w:r>
          </w:p>
          <w:p w14:paraId="0292C4F5"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w:t>
            </w:r>
            <w:r w:rsidRPr="00876B91">
              <w:rPr>
                <w:rFonts w:ascii="Arial" w:eastAsia="ＭＳ Ｐゴシック" w:hAnsi="Arial" w:cs="Arial"/>
              </w:rPr>
              <w:t xml:space="preserve"> No included study</w:t>
            </w:r>
          </w:p>
          <w:p w14:paraId="539A9650"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855474" w14:textId="15653C02" w:rsidR="000D2C3C" w:rsidRPr="00876B91" w:rsidRDefault="000D2C3C" w:rsidP="008807B7">
            <w:pPr>
              <w:rPr>
                <w:rFonts w:ascii="Arial" w:eastAsia="ＭＳ Ｐゴシック" w:hAnsi="Arial" w:cs="Arial"/>
              </w:rPr>
            </w:pPr>
            <w:r w:rsidRPr="00876B91">
              <w:rPr>
                <w:rFonts w:ascii="Arial" w:eastAsia="ＭＳ Ｐゴシック" w:hAnsi="Arial" w:cs="Arial"/>
              </w:rPr>
              <w:t xml:space="preserve">In general, treatment </w:t>
            </w:r>
            <w:r>
              <w:rPr>
                <w:rFonts w:ascii="Arial" w:eastAsia="ＭＳ Ｐゴシック" w:hAnsi="Arial" w:cs="Arial"/>
              </w:rPr>
              <w:t xml:space="preserve">based on the result </w:t>
            </w:r>
            <w:r w:rsidRPr="00876B91">
              <w:rPr>
                <w:rFonts w:ascii="Arial" w:eastAsia="ＭＳ Ｐゴシック" w:hAnsi="Arial" w:cs="Arial"/>
              </w:rPr>
              <w:t xml:space="preserve">of true positives with antiviral agents is considered “good medical practice” and is expected to improve </w:t>
            </w:r>
            <w:r w:rsidR="002C79DB">
              <w:rPr>
                <w:rFonts w:ascii="Arial" w:eastAsia="ＭＳ Ｐゴシック" w:hAnsi="Arial" w:cs="Arial"/>
              </w:rPr>
              <w:t>overall survival</w:t>
            </w:r>
            <w:r w:rsidRPr="00876B91">
              <w:rPr>
                <w:rFonts w:ascii="Arial" w:eastAsia="ＭＳ Ｐゴシック" w:hAnsi="Arial" w:cs="Arial"/>
              </w:rPr>
              <w:t xml:space="preserve"> and other outcomes. On the </w:t>
            </w:r>
            <w:r>
              <w:rPr>
                <w:rFonts w:ascii="Arial" w:eastAsia="ＭＳ Ｐゴシック" w:hAnsi="Arial" w:cs="Arial"/>
              </w:rPr>
              <w:t>contrary</w:t>
            </w:r>
            <w:r w:rsidRPr="00876B91">
              <w:rPr>
                <w:rFonts w:ascii="Arial" w:eastAsia="ＭＳ Ｐゴシック" w:hAnsi="Arial" w:cs="Arial"/>
              </w:rPr>
              <w:t xml:space="preserve">, if patients receive unnecessary treatment due to false positives, undesirable effects (such as adverse drug events) can occur. However, no studies have included evidence on the impact of treatment on final outcomes such as </w:t>
            </w:r>
            <w:r w:rsidR="002C79DB">
              <w:rPr>
                <w:rFonts w:ascii="Arial" w:eastAsia="ＭＳ Ｐゴシック" w:hAnsi="Arial" w:cs="Arial"/>
              </w:rPr>
              <w:t>overall survival</w:t>
            </w:r>
            <w:r w:rsidRPr="00876B91">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05CB5E" w14:textId="77777777" w:rsidR="000D2C3C" w:rsidRPr="00876B91" w:rsidRDefault="000D2C3C" w:rsidP="008807B7">
            <w:pPr>
              <w:rPr>
                <w:rFonts w:ascii="Arial" w:eastAsia="ＭＳ Ｐゴシック" w:hAnsi="Arial" w:cs="Arial"/>
              </w:rPr>
            </w:pPr>
          </w:p>
        </w:tc>
      </w:tr>
      <w:tr w:rsidR="000D2C3C" w:rsidRPr="00876B91" w14:paraId="5EF037E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82B5734"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Certainty of evidence of test result/management</w:t>
            </w:r>
          </w:p>
          <w:p w14:paraId="51BD1C36"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How certain is the link between test results and management decisions?</w:t>
            </w:r>
          </w:p>
        </w:tc>
      </w:tr>
      <w:tr w:rsidR="000D2C3C" w:rsidRPr="00876B91" w14:paraId="431F678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D9586"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E1223"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ACE77"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02824B3B"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D4482B"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Very low</w:t>
            </w:r>
          </w:p>
          <w:p w14:paraId="38E1591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Low</w:t>
            </w:r>
          </w:p>
          <w:p w14:paraId="38237510"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Moderate</w:t>
            </w:r>
          </w:p>
          <w:p w14:paraId="434EB902"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High</w:t>
            </w:r>
          </w:p>
          <w:p w14:paraId="3E1C6588"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w:t>
            </w:r>
            <w:r w:rsidRPr="00876B91">
              <w:rPr>
                <w:rFonts w:ascii="Arial" w:eastAsia="ＭＳ Ｐゴシック" w:hAnsi="Arial" w:cs="Arial"/>
              </w:rPr>
              <w:t xml:space="preserve"> No included study</w:t>
            </w:r>
          </w:p>
          <w:p w14:paraId="626FEA25"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76822D"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xml:space="preserve">Since </w:t>
            </w:r>
            <w:r>
              <w:rPr>
                <w:rFonts w:ascii="Arial" w:eastAsia="ＭＳ Ｐゴシック" w:hAnsi="Arial" w:cs="Arial"/>
              </w:rPr>
              <w:t xml:space="preserve">the </w:t>
            </w:r>
            <w:r w:rsidRPr="00876B91">
              <w:rPr>
                <w:rFonts w:ascii="Arial" w:eastAsia="ＭＳ Ｐゴシック" w:hAnsi="Arial" w:cs="Arial"/>
              </w:rPr>
              <w:t>treatment of influenza virus pneumonia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6CF867" w14:textId="77777777" w:rsidR="000D2C3C" w:rsidRPr="00876B91" w:rsidRDefault="000D2C3C" w:rsidP="008807B7">
            <w:pPr>
              <w:rPr>
                <w:rFonts w:ascii="Arial" w:eastAsia="ＭＳ Ｐゴシック" w:hAnsi="Arial" w:cs="Arial"/>
              </w:rPr>
            </w:pPr>
          </w:p>
        </w:tc>
      </w:tr>
      <w:tr w:rsidR="000D2C3C" w:rsidRPr="00876B91" w14:paraId="3676AD4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B8CD8AB"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Certainty of effects</w:t>
            </w:r>
          </w:p>
          <w:p w14:paraId="456107D7"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What is the overall certainty of the evidence of effects of the test?</w:t>
            </w:r>
          </w:p>
        </w:tc>
      </w:tr>
      <w:tr w:rsidR="000D2C3C" w:rsidRPr="00876B91" w14:paraId="3C874BB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26566"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589D0B"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8DA889"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3A14B408"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06AF2"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Very low</w:t>
            </w:r>
          </w:p>
          <w:p w14:paraId="4CC399FC"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Low</w:t>
            </w:r>
          </w:p>
          <w:p w14:paraId="06F72AB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Moderate</w:t>
            </w:r>
          </w:p>
          <w:p w14:paraId="532F9ED4"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High</w:t>
            </w:r>
          </w:p>
          <w:p w14:paraId="64ED02C1"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 xml:space="preserve">● </w:t>
            </w:r>
            <w:r w:rsidRPr="00876B91">
              <w:rPr>
                <w:rFonts w:ascii="Arial" w:eastAsia="ＭＳ Ｐゴシック" w:hAnsi="Arial" w:cs="Arial"/>
              </w:rPr>
              <w:t>No included study</w:t>
            </w:r>
          </w:p>
          <w:p w14:paraId="738F9AD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3476E2"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C1A646" w14:textId="77777777" w:rsidR="000D2C3C" w:rsidRPr="00876B91" w:rsidRDefault="000D2C3C" w:rsidP="008807B7">
            <w:pPr>
              <w:rPr>
                <w:rFonts w:ascii="Arial" w:eastAsia="ＭＳ Ｐゴシック" w:hAnsi="Arial" w:cs="Arial"/>
              </w:rPr>
            </w:pPr>
          </w:p>
        </w:tc>
      </w:tr>
      <w:tr w:rsidR="000D2C3C" w:rsidRPr="00876B91" w14:paraId="174B15E5"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74B6043"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Values</w:t>
            </w:r>
          </w:p>
          <w:p w14:paraId="31B8BD83"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Is there important uncertainty about or variability in how much people value the main outcomes?</w:t>
            </w:r>
          </w:p>
        </w:tc>
      </w:tr>
      <w:tr w:rsidR="000D2C3C" w:rsidRPr="00876B91" w14:paraId="6F3218E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93BAB9"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6F1E73"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01A6A"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1D0170">
              <w:rPr>
                <w:rFonts w:ascii="Arial" w:hAnsi="Arial" w:cs="Arial"/>
                <w:smallCaps/>
                <w:sz w:val="21"/>
                <w:szCs w:val="21"/>
              </w:rPr>
              <w:t xml:space="preserve"> </w:t>
            </w:r>
            <w:r w:rsidRPr="00876B91">
              <w:rPr>
                <w:rFonts w:ascii="Arial" w:hAnsi="Arial" w:cs="Arial"/>
                <w:smallCaps/>
                <w:sz w:val="21"/>
                <w:szCs w:val="21"/>
              </w:rPr>
              <w:t>considerations</w:t>
            </w:r>
          </w:p>
        </w:tc>
      </w:tr>
      <w:tr w:rsidR="000D2C3C" w:rsidRPr="00876B91" w14:paraId="29FB575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2C2FD"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Important uncertainty or variability</w:t>
            </w:r>
          </w:p>
          <w:p w14:paraId="4F2F590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2D3236"/>
              </w:rPr>
              <w:t>●</w:t>
            </w:r>
            <w:r w:rsidRPr="00876B91">
              <w:rPr>
                <w:rFonts w:ascii="Arial" w:eastAsia="ＭＳ Ｐゴシック" w:hAnsi="Arial" w:cs="Arial"/>
              </w:rPr>
              <w:t xml:space="preserve"> Possibly important uncertainty or variability</w:t>
            </w:r>
          </w:p>
          <w:p w14:paraId="6677116C"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Probably no important uncertainty or variability</w:t>
            </w:r>
          </w:p>
          <w:p w14:paraId="00E438B3"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5FE40C"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The value of desirable effects such as true positives and undesirable effects such as false positives and adverse events may vary according to the values and experiences of individual healthcare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BC82F7" w14:textId="77777777" w:rsidR="000D2C3C" w:rsidRPr="00876B91" w:rsidRDefault="000D2C3C" w:rsidP="008807B7">
            <w:pPr>
              <w:rPr>
                <w:rFonts w:ascii="Arial" w:eastAsia="ＭＳ Ｐゴシック" w:hAnsi="Arial" w:cs="Arial"/>
              </w:rPr>
            </w:pPr>
          </w:p>
          <w:p w14:paraId="0DF92489" w14:textId="77777777" w:rsidR="000D2C3C" w:rsidRPr="00876B91" w:rsidRDefault="000D2C3C" w:rsidP="008807B7">
            <w:pPr>
              <w:rPr>
                <w:rFonts w:ascii="Arial" w:eastAsia="ＭＳ Ｐゴシック" w:hAnsi="Arial" w:cs="Arial"/>
              </w:rPr>
            </w:pPr>
          </w:p>
        </w:tc>
      </w:tr>
      <w:tr w:rsidR="000D2C3C" w:rsidRPr="00876B91" w14:paraId="271DD5B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A526798"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Balance of effects</w:t>
            </w:r>
          </w:p>
          <w:p w14:paraId="365CF488"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Does the balance between desirable and undesirable effects favor the intervention or the comparison?</w:t>
            </w:r>
          </w:p>
        </w:tc>
      </w:tr>
      <w:tr w:rsidR="000D2C3C" w:rsidRPr="00876B91" w14:paraId="3A1F124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D35FC"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2CD03A"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3D0614"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7D06A3D3"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0CB536"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Favors the test</w:t>
            </w:r>
          </w:p>
          <w:p w14:paraId="6390B1C8"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Probably favors the test</w:t>
            </w:r>
          </w:p>
          <w:p w14:paraId="41012557"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xml:space="preserve">○ Does not favor either the test or the </w:t>
            </w:r>
            <w:r w:rsidRPr="00876B91">
              <w:rPr>
                <w:rFonts w:ascii="Arial" w:eastAsia="MSPゴシック" w:hAnsi="Arial" w:cs="ＭＳ Ｐゴシック"/>
              </w:rPr>
              <w:lastRenderedPageBreak/>
              <w:t>comparison</w:t>
            </w:r>
          </w:p>
          <w:p w14:paraId="640252B8"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Probably favors the comparison</w:t>
            </w:r>
          </w:p>
          <w:p w14:paraId="482C4E0F"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w:t>
            </w:r>
            <w:r w:rsidRPr="00876B91">
              <w:rPr>
                <w:rFonts w:ascii="Arial" w:eastAsia="MSPゴシック" w:hAnsi="Arial" w:cs="ＭＳ ゴシック"/>
              </w:rPr>
              <w:t xml:space="preserve"> </w:t>
            </w:r>
            <w:r w:rsidRPr="00876B91">
              <w:rPr>
                <w:rFonts w:ascii="Arial" w:eastAsia="MSPゴシック" w:hAnsi="Arial" w:cs="ＭＳ Ｐゴシック"/>
              </w:rPr>
              <w:t>Favors the comparison</w:t>
            </w:r>
          </w:p>
          <w:p w14:paraId="66BB80E5"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Varies</w:t>
            </w:r>
          </w:p>
          <w:p w14:paraId="424CBD2A" w14:textId="77777777" w:rsidR="000D2C3C" w:rsidRPr="00876B91" w:rsidRDefault="000D2C3C" w:rsidP="008807B7">
            <w:pPr>
              <w:rPr>
                <w:rFonts w:ascii="Arial" w:eastAsia="ＭＳ Ｐゴシック" w:hAnsi="Arial" w:cs="Arial"/>
              </w:rPr>
            </w:pPr>
            <w:r w:rsidRPr="00876B91">
              <w:rPr>
                <w:rFonts w:ascii="Arial" w:eastAsia="MSPゴシック" w:hAnsi="Arial" w:cs="ＭＳ ゴシック"/>
              </w:rPr>
              <w:t>●</w:t>
            </w:r>
            <w:r w:rsidRPr="00876B91">
              <w:rPr>
                <w:rFonts w:ascii="Arial" w:eastAsia="MSPゴシック" w:hAnsi="Arial" w:cs="ＭＳ Ｐゴシック"/>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01C449"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lastRenderedPageBreak/>
              <w:t>The balance between the benefit of appropriate treatment due to true positive diagnosis, the harm of unnecessary treatment due to false positive diagnosis, and the adverse event of the test are not known due to the lack of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3D7B1" w14:textId="77777777" w:rsidR="000D2C3C" w:rsidRPr="00876B91" w:rsidRDefault="000D2C3C" w:rsidP="008807B7">
            <w:pPr>
              <w:rPr>
                <w:rFonts w:ascii="Arial" w:eastAsia="ＭＳ Ｐゴシック" w:hAnsi="Arial" w:cs="Arial"/>
              </w:rPr>
            </w:pPr>
          </w:p>
        </w:tc>
      </w:tr>
      <w:tr w:rsidR="000D2C3C" w:rsidRPr="00876B91" w14:paraId="619B950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2C7BFAE"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Acceptability</w:t>
            </w:r>
          </w:p>
          <w:p w14:paraId="44112A96"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Is the intervention acceptable to key stakeholders?</w:t>
            </w:r>
          </w:p>
        </w:tc>
      </w:tr>
      <w:tr w:rsidR="000D2C3C" w:rsidRPr="00876B91" w14:paraId="5ACC1E1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245C1"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2AC6C4"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83C3F"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4BBC79E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A6291"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ゴシック"/>
              </w:rPr>
              <w:t>●</w:t>
            </w:r>
            <w:r w:rsidRPr="00876B91">
              <w:rPr>
                <w:rFonts w:ascii="Arial" w:eastAsia="MSPゴシック" w:hAnsi="Arial" w:cs="ＭＳ Ｐゴシック"/>
              </w:rPr>
              <w:t> Yes</w:t>
            </w:r>
          </w:p>
          <w:p w14:paraId="1A944033"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Probably yes</w:t>
            </w:r>
          </w:p>
          <w:p w14:paraId="446FB11B"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Probably no</w:t>
            </w:r>
          </w:p>
          <w:p w14:paraId="0BEA24B7"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No</w:t>
            </w:r>
          </w:p>
          <w:p w14:paraId="308F3408"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Varies</w:t>
            </w:r>
          </w:p>
          <w:p w14:paraId="00CBEF8D" w14:textId="77777777" w:rsidR="000D2C3C" w:rsidRPr="00876B91" w:rsidRDefault="000D2C3C" w:rsidP="008807B7">
            <w:pPr>
              <w:rPr>
                <w:rFonts w:ascii="Arial" w:eastAsia="ＭＳ Ｐゴシック" w:hAnsi="Arial" w:cs="Arial"/>
              </w:rPr>
            </w:pPr>
            <w:r w:rsidRPr="00876B91">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B1A321"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BF796" w14:textId="77777777" w:rsidR="000D2C3C" w:rsidRPr="00876B91" w:rsidRDefault="000D2C3C" w:rsidP="008807B7">
            <w:pPr>
              <w:rPr>
                <w:rFonts w:ascii="Arial" w:eastAsia="ＭＳ Ｐゴシック" w:hAnsi="Arial" w:cs="Arial"/>
              </w:rPr>
            </w:pPr>
          </w:p>
          <w:p w14:paraId="5AE62F96" w14:textId="77777777" w:rsidR="000D2C3C" w:rsidRPr="00876B91" w:rsidRDefault="000D2C3C" w:rsidP="008807B7">
            <w:pPr>
              <w:rPr>
                <w:rFonts w:ascii="Arial" w:eastAsia="ＭＳ Ｐゴシック" w:hAnsi="Arial" w:cs="Arial"/>
              </w:rPr>
            </w:pPr>
          </w:p>
        </w:tc>
      </w:tr>
      <w:tr w:rsidR="000D2C3C" w:rsidRPr="00876B91" w14:paraId="5A925A8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89DD97B"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Feasibility</w:t>
            </w:r>
          </w:p>
          <w:p w14:paraId="7AAD047E" w14:textId="77777777" w:rsidR="000D2C3C" w:rsidRPr="00876B91" w:rsidRDefault="000D2C3C" w:rsidP="008807B7">
            <w:pPr>
              <w:widowControl/>
              <w:pBdr>
                <w:top w:val="nil"/>
                <w:left w:val="nil"/>
                <w:bottom w:val="nil"/>
                <w:right w:val="nil"/>
                <w:between w:val="nil"/>
              </w:pBdr>
              <w:jc w:val="left"/>
              <w:rPr>
                <w:rFonts w:ascii="Arial" w:eastAsia="ＭＳ Ｐゴシック" w:hAnsi="Arial" w:cs="Arial"/>
                <w:color w:val="FFFFFF"/>
              </w:rPr>
            </w:pPr>
            <w:r w:rsidRPr="00876B91">
              <w:rPr>
                <w:rFonts w:ascii="Arial" w:eastAsia="ＭＳ Ｐゴシック" w:hAnsi="Arial" w:cs="Arial"/>
                <w:color w:val="FFFFFF"/>
              </w:rPr>
              <w:t>Is the intervention feasible to implement?</w:t>
            </w:r>
          </w:p>
        </w:tc>
      </w:tr>
      <w:tr w:rsidR="000D2C3C" w:rsidRPr="00876B91" w14:paraId="32F7674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A8819B"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0DB7E" w14:textId="77777777" w:rsidR="000D2C3C" w:rsidRPr="00876B91" w:rsidRDefault="000D2C3C" w:rsidP="008807B7">
            <w:pPr>
              <w:pStyle w:val="2"/>
              <w:spacing w:before="0" w:after="0"/>
              <w:rPr>
                <w:rFonts w:ascii="Arial" w:hAnsi="Arial" w:cs="Arial"/>
                <w:smallCaps/>
                <w:sz w:val="21"/>
                <w:szCs w:val="21"/>
              </w:rPr>
            </w:pPr>
            <w:r w:rsidRPr="00876B91">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7155DA" w14:textId="77777777" w:rsidR="000D2C3C" w:rsidRPr="00876B91"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876B91">
              <w:rPr>
                <w:rFonts w:ascii="Arial" w:hAnsi="Arial" w:cs="Arial"/>
                <w:smallCaps/>
                <w:sz w:val="21"/>
                <w:szCs w:val="21"/>
              </w:rPr>
              <w:t xml:space="preserve"> considerations</w:t>
            </w:r>
          </w:p>
        </w:tc>
      </w:tr>
      <w:tr w:rsidR="000D2C3C" w:rsidRPr="00876B91" w14:paraId="38B798A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316BE"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Yes</w:t>
            </w:r>
          </w:p>
          <w:p w14:paraId="20CC5715"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ゴシック"/>
              </w:rPr>
              <w:t>●</w:t>
            </w:r>
            <w:r w:rsidRPr="00876B91">
              <w:rPr>
                <w:rFonts w:ascii="Arial" w:eastAsia="MSPゴシック" w:hAnsi="Arial" w:cs="ＭＳ Ｐゴシック"/>
              </w:rPr>
              <w:t> Probably yes</w:t>
            </w:r>
          </w:p>
          <w:p w14:paraId="5A359539"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Probably no</w:t>
            </w:r>
          </w:p>
          <w:p w14:paraId="54AA8851"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w:t>
            </w:r>
            <w:r w:rsidRPr="00876B91">
              <w:rPr>
                <w:rFonts w:ascii="Arial" w:eastAsia="MSPゴシック" w:hAnsi="Arial" w:cs="ＭＳ ゴシック"/>
              </w:rPr>
              <w:t xml:space="preserve"> </w:t>
            </w:r>
            <w:r w:rsidRPr="00876B91">
              <w:rPr>
                <w:rFonts w:ascii="Arial" w:eastAsia="MSPゴシック" w:hAnsi="Arial" w:cs="ＭＳ Ｐゴシック"/>
              </w:rPr>
              <w:t>No</w:t>
            </w:r>
          </w:p>
          <w:p w14:paraId="2D3C78BF" w14:textId="77777777" w:rsidR="000D2C3C" w:rsidRPr="00876B91" w:rsidRDefault="000D2C3C" w:rsidP="008807B7">
            <w:pPr>
              <w:rPr>
                <w:rFonts w:ascii="Arial" w:eastAsia="MSPゴシック" w:hAnsi="Arial" w:cs="ＭＳ Ｐゴシック"/>
              </w:rPr>
            </w:pPr>
            <w:r w:rsidRPr="00876B91">
              <w:rPr>
                <w:rFonts w:ascii="Arial" w:eastAsia="MSPゴシック" w:hAnsi="Arial" w:cs="ＭＳ Ｐゴシック"/>
              </w:rPr>
              <w:t>○ Varies</w:t>
            </w:r>
          </w:p>
          <w:p w14:paraId="03F111C1" w14:textId="77777777" w:rsidR="000D2C3C" w:rsidRPr="00876B91" w:rsidRDefault="000D2C3C" w:rsidP="008807B7">
            <w:pPr>
              <w:rPr>
                <w:rFonts w:ascii="Arial" w:eastAsia="ＭＳ Ｐゴシック" w:hAnsi="Arial" w:cs="Arial"/>
              </w:rPr>
            </w:pPr>
            <w:r w:rsidRPr="00876B91">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42CED6" w14:textId="77777777" w:rsidR="000D2C3C" w:rsidRPr="00876B91" w:rsidRDefault="000D2C3C" w:rsidP="008807B7">
            <w:pPr>
              <w:rPr>
                <w:rFonts w:ascii="Arial" w:eastAsia="ＭＳ Ｐゴシック" w:hAnsi="Arial" w:cs="Arial"/>
                <w:color w:val="000000"/>
              </w:rPr>
            </w:pPr>
            <w:r w:rsidRPr="00876B91">
              <w:rPr>
                <w:rFonts w:ascii="Arial" w:eastAsia="ＭＳ Ｐゴシック" w:hAnsi="Arial" w:cs="Arial"/>
                <w:color w:val="000000"/>
              </w:rPr>
              <w:t>Some facilities may not be able to perform bronchoalveolar lavage, but it is a commonly practiced medical procedure and probably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05CAA5" w14:textId="77777777" w:rsidR="000D2C3C" w:rsidRPr="00876B91" w:rsidRDefault="000D2C3C" w:rsidP="008807B7">
            <w:pPr>
              <w:rPr>
                <w:rFonts w:ascii="Arial" w:eastAsia="ＭＳ Ｐゴシック" w:hAnsi="Arial" w:cs="Arial"/>
              </w:rPr>
            </w:pPr>
          </w:p>
          <w:p w14:paraId="413C1327" w14:textId="77777777" w:rsidR="000D2C3C" w:rsidRPr="00876B91" w:rsidRDefault="000D2C3C" w:rsidP="008807B7">
            <w:pPr>
              <w:rPr>
                <w:rFonts w:ascii="Arial" w:eastAsia="ＭＳ Ｐゴシック" w:hAnsi="Arial" w:cs="Arial"/>
              </w:rPr>
            </w:pPr>
          </w:p>
        </w:tc>
      </w:tr>
    </w:tbl>
    <w:p w14:paraId="7667540B" w14:textId="77777777" w:rsidR="000D2C3C" w:rsidRPr="00B1533E" w:rsidRDefault="000D2C3C" w:rsidP="008807B7">
      <w:pPr>
        <w:pStyle w:val="1"/>
        <w:spacing w:before="280" w:after="20"/>
        <w:rPr>
          <w:rFonts w:ascii="Arial" w:hAnsi="Arial" w:cs="Arial"/>
          <w:smallCaps/>
          <w:color w:val="000000"/>
          <w:sz w:val="28"/>
          <w:szCs w:val="28"/>
        </w:rPr>
      </w:pPr>
      <w:r w:rsidRPr="00B1533E">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876B91" w14:paraId="7CE3D28F" w14:textId="77777777" w:rsidTr="008807B7">
        <w:tc>
          <w:tcPr>
            <w:tcW w:w="1798" w:type="dxa"/>
            <w:tcBorders>
              <w:top w:val="nil"/>
              <w:left w:val="nil"/>
              <w:bottom w:val="nil"/>
              <w:right w:val="nil"/>
            </w:tcBorders>
            <w:tcMar>
              <w:top w:w="75" w:type="dxa"/>
              <w:left w:w="75" w:type="dxa"/>
              <w:bottom w:w="75" w:type="dxa"/>
              <w:right w:w="75" w:type="dxa"/>
            </w:tcMar>
            <w:vAlign w:val="center"/>
          </w:tcPr>
          <w:p w14:paraId="751017FD" w14:textId="77777777" w:rsidR="000D2C3C" w:rsidRPr="00876B91"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57537A1"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876B91">
              <w:rPr>
                <w:rFonts w:ascii="Arial" w:eastAsia="MSPゴシック" w:hAnsi="Arial" w:cs="Calibri"/>
                <w:b/>
                <w:smallCaps/>
                <w:color w:val="FFFFFF"/>
                <w:sz w:val="28"/>
                <w:szCs w:val="28"/>
              </w:rPr>
              <w:t>Judgment</w:t>
            </w:r>
          </w:p>
        </w:tc>
      </w:tr>
      <w:tr w:rsidR="000D2C3C" w:rsidRPr="00876B91" w14:paraId="693C41C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B11A532"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FB42B5"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B07E7"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ADCFE"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CDF54"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40784D"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53F333"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A59B1C"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Do not know</w:t>
            </w:r>
          </w:p>
        </w:tc>
      </w:tr>
      <w:tr w:rsidR="000D2C3C" w:rsidRPr="00876B91" w14:paraId="08A960E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7B39F58"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lastRenderedPageBreak/>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F4D413"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78C653"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5D4DCC"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7E574F"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2E8677D"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6EE91"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8B0771"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000000" w:themeColor="text1"/>
                <w:sz w:val="16"/>
                <w:szCs w:val="16"/>
              </w:rPr>
              <w:t>Do not know</w:t>
            </w:r>
          </w:p>
        </w:tc>
      </w:tr>
      <w:tr w:rsidR="000D2C3C" w:rsidRPr="00876B91" w14:paraId="34298B8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4F84D12"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B197BD"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16EC3A"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713A40"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D4602C"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7A574B"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73B3E2"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C8C48F"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000000" w:themeColor="text1"/>
                <w:sz w:val="16"/>
                <w:szCs w:val="16"/>
              </w:rPr>
              <w:t>Do not know</w:t>
            </w:r>
          </w:p>
        </w:tc>
      </w:tr>
      <w:tr w:rsidR="000D2C3C" w:rsidRPr="00876B91" w14:paraId="5BFC498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8DA6AE6"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43BD84"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CA4120"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31501A"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AC970"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76EBF48"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ACEEB8" w14:textId="77777777" w:rsidR="000D2C3C" w:rsidRPr="00876B91"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4EE036"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000000" w:themeColor="text1"/>
                <w:sz w:val="16"/>
                <w:szCs w:val="16"/>
              </w:rPr>
              <w:t>No included study</w:t>
            </w:r>
          </w:p>
        </w:tc>
      </w:tr>
      <w:tr w:rsidR="000D2C3C" w:rsidRPr="00876B91" w14:paraId="2F88A89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89D14E2"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70A54"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940579"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A294F9"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A0021"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23CC80"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C693486" w14:textId="77777777" w:rsidR="000D2C3C" w:rsidRPr="00876B91"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10D357"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000000" w:themeColor="text1"/>
                <w:sz w:val="16"/>
                <w:szCs w:val="16"/>
              </w:rPr>
              <w:t>No included study</w:t>
            </w:r>
          </w:p>
        </w:tc>
      </w:tr>
      <w:tr w:rsidR="000D2C3C" w:rsidRPr="00876B91" w14:paraId="6F8AB57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8B79519"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DFB26E"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CF158"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3661A"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80E8EE"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C74EB78"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C7A41D8" w14:textId="77777777" w:rsidR="000D2C3C" w:rsidRPr="00876B91"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3CE0D9"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876B91">
              <w:rPr>
                <w:rFonts w:ascii="Arial" w:eastAsia="MSPゴシック" w:hAnsi="Arial" w:cs="Calibri"/>
                <w:color w:val="000000" w:themeColor="text1"/>
                <w:sz w:val="16"/>
                <w:szCs w:val="16"/>
              </w:rPr>
              <w:t>No included study</w:t>
            </w:r>
          </w:p>
        </w:tc>
      </w:tr>
      <w:tr w:rsidR="000D2C3C" w:rsidRPr="00876B91" w14:paraId="25B882F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7600E10"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085D71"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5ABE5"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D01CC7"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ECB4B2"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ADCBF32"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19FB348" w14:textId="77777777" w:rsidR="000D2C3C" w:rsidRPr="00876B91"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ADD45C"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876B91">
              <w:rPr>
                <w:rFonts w:ascii="Arial" w:eastAsia="MSPゴシック" w:hAnsi="Arial" w:cs="Calibri"/>
                <w:color w:val="000000" w:themeColor="text1"/>
                <w:sz w:val="16"/>
                <w:szCs w:val="16"/>
              </w:rPr>
              <w:t>No included study</w:t>
            </w:r>
          </w:p>
        </w:tc>
      </w:tr>
      <w:tr w:rsidR="000D2C3C" w:rsidRPr="00876B91" w14:paraId="1D64207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286459B"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292465"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635C6"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9A2CF"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578351"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9558307"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090AF9F" w14:textId="77777777" w:rsidR="000D2C3C" w:rsidRPr="00876B91"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AE4399"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876B91">
              <w:rPr>
                <w:rFonts w:ascii="Arial" w:eastAsia="MSPゴシック" w:hAnsi="Arial" w:cs="Calibri"/>
                <w:color w:val="000000" w:themeColor="text1"/>
                <w:sz w:val="16"/>
                <w:szCs w:val="16"/>
              </w:rPr>
              <w:t>No included study</w:t>
            </w:r>
          </w:p>
        </w:tc>
      </w:tr>
      <w:tr w:rsidR="000D2C3C" w:rsidRPr="00876B91" w14:paraId="6DE3E03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53D836B"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756B8"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F6A930"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C54FD5"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47D76"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C9E04F7"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5313D31" w14:textId="77777777" w:rsidR="000D2C3C" w:rsidRPr="00876B91"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D0542E4" w14:textId="77777777" w:rsidR="000D2C3C" w:rsidRPr="00876B91" w:rsidRDefault="000D2C3C" w:rsidP="008807B7">
            <w:pPr>
              <w:jc w:val="center"/>
              <w:rPr>
                <w:rFonts w:ascii="Arial" w:eastAsia="MSPゴシック" w:hAnsi="Arial" w:cs="Times New Roman"/>
              </w:rPr>
            </w:pPr>
          </w:p>
        </w:tc>
      </w:tr>
      <w:tr w:rsidR="000D2C3C" w:rsidRPr="00876B91" w14:paraId="5BA9ED2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A1EAC4C"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C4D086"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809A9E"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B8757E"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80314D"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0183D"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E97A7"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6CC40E"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000000" w:themeColor="text1"/>
                <w:sz w:val="16"/>
                <w:szCs w:val="16"/>
              </w:rPr>
              <w:t>Do not know</w:t>
            </w:r>
          </w:p>
        </w:tc>
      </w:tr>
      <w:tr w:rsidR="000D2C3C" w:rsidRPr="00876B91" w14:paraId="4BC1C80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0FBE77B"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EC2C40"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6A99E5"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ECFC5"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876B91">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95696B"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2FA1832"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7F11CD"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DAC4EF"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Do not know</w:t>
            </w:r>
          </w:p>
        </w:tc>
      </w:tr>
      <w:tr w:rsidR="000D2C3C" w:rsidRPr="00876B91" w14:paraId="53C6300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423D87C"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876B91">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34F75F"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02C7AF"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B36C0D"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876B91">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4502A4"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876B91">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A833834" w14:textId="77777777" w:rsidR="000D2C3C" w:rsidRPr="00876B91"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FE8A6"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5D0643"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876B91">
              <w:rPr>
                <w:rFonts w:ascii="Arial" w:eastAsia="MSPゴシック" w:hAnsi="Arial" w:cs="Calibri"/>
                <w:color w:val="AEAAAA" w:themeColor="background2" w:themeShade="BF"/>
                <w:sz w:val="16"/>
                <w:szCs w:val="16"/>
              </w:rPr>
              <w:t>Do not know</w:t>
            </w:r>
          </w:p>
        </w:tc>
      </w:tr>
    </w:tbl>
    <w:p w14:paraId="752C4CE8" w14:textId="77777777" w:rsidR="000D2C3C" w:rsidRPr="00B1533E" w:rsidRDefault="000D2C3C" w:rsidP="008807B7">
      <w:pPr>
        <w:pStyle w:val="1"/>
        <w:spacing w:before="280" w:after="20"/>
        <w:rPr>
          <w:rFonts w:ascii="Arial" w:hAnsi="Arial" w:cs="Arial"/>
          <w:smallCaps/>
          <w:color w:val="000000"/>
          <w:sz w:val="28"/>
          <w:szCs w:val="28"/>
        </w:rPr>
      </w:pPr>
      <w:r w:rsidRPr="00B1533E">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876B91" w14:paraId="63585FB9"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3F8F697A"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876B91">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BCE3745"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876B91">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12B5CFC"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876B91">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79B0064"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876B91">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06AFC28" w14:textId="77777777" w:rsidR="000D2C3C" w:rsidRPr="00876B91"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876B91">
              <w:rPr>
                <w:rFonts w:ascii="Arial" w:eastAsia="MSPゴシック" w:hAnsi="Arial" w:cs="Calibri"/>
                <w:color w:val="000000"/>
                <w:sz w:val="16"/>
                <w:szCs w:val="16"/>
              </w:rPr>
              <w:t>Strong recommendation for the test</w:t>
            </w:r>
          </w:p>
        </w:tc>
      </w:tr>
      <w:tr w:rsidR="000D2C3C" w:rsidRPr="00876B91" w14:paraId="3B567BF2"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505D2A33" w14:textId="77777777" w:rsidR="000D2C3C" w:rsidRPr="00876B91"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876B91">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128D93F" w14:textId="77777777" w:rsidR="000D2C3C" w:rsidRPr="00876B91"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876B91">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722FCE3" w14:textId="77777777" w:rsidR="000D2C3C" w:rsidRPr="00876B91"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876B91">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44C5061" w14:textId="77777777" w:rsidR="000D2C3C" w:rsidRPr="00876B91"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876B91">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EB470C2" w14:textId="77777777" w:rsidR="000D2C3C" w:rsidRPr="00876B91"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876B91">
              <w:rPr>
                <w:rFonts w:ascii="Arial" w:eastAsia="MSPゴシック" w:hAnsi="Arial" w:cs="ＭＳ Ｐゴシック"/>
                <w:color w:val="000000"/>
                <w:sz w:val="24"/>
              </w:rPr>
              <w:t xml:space="preserve">○ </w:t>
            </w:r>
          </w:p>
        </w:tc>
      </w:tr>
    </w:tbl>
    <w:p w14:paraId="7FDDD8F6" w14:textId="77777777" w:rsidR="000D2C3C" w:rsidRPr="00B1533E" w:rsidRDefault="000D2C3C" w:rsidP="008807B7">
      <w:pPr>
        <w:pStyle w:val="1"/>
        <w:spacing w:before="280" w:after="20"/>
        <w:rPr>
          <w:rFonts w:ascii="Arial" w:hAnsi="Arial" w:cs="Arial"/>
          <w:smallCaps/>
          <w:color w:val="000000"/>
          <w:sz w:val="28"/>
          <w:szCs w:val="28"/>
        </w:rPr>
      </w:pPr>
      <w:r w:rsidRPr="00B1533E">
        <w:rPr>
          <w:rFonts w:ascii="Arial" w:hAnsi="Arial" w:cs="Arial"/>
          <w:smallCaps/>
          <w:color w:val="000000"/>
          <w:sz w:val="28"/>
          <w:szCs w:val="28"/>
        </w:rPr>
        <w:lastRenderedPageBreak/>
        <w:t>Conclusions</w:t>
      </w:r>
    </w:p>
    <w:tbl>
      <w:tblPr>
        <w:tblW w:w="10800" w:type="dxa"/>
        <w:tblLayout w:type="fixed"/>
        <w:tblLook w:val="0400" w:firstRow="0" w:lastRow="0" w:firstColumn="0" w:lastColumn="0" w:noHBand="0" w:noVBand="1"/>
      </w:tblPr>
      <w:tblGrid>
        <w:gridCol w:w="10800"/>
      </w:tblGrid>
      <w:tr w:rsidR="000D2C3C" w:rsidRPr="00876B91" w14:paraId="3AF939AA" w14:textId="77777777" w:rsidTr="008807B7">
        <w:tc>
          <w:tcPr>
            <w:tcW w:w="10800" w:type="dxa"/>
            <w:shd w:val="clear" w:color="auto" w:fill="2E74B5" w:themeFill="accent5" w:themeFillShade="BF"/>
            <w:tcMar>
              <w:top w:w="75" w:type="dxa"/>
              <w:left w:w="75" w:type="dxa"/>
              <w:bottom w:w="75" w:type="dxa"/>
              <w:right w:w="75" w:type="dxa"/>
            </w:tcMar>
          </w:tcPr>
          <w:p w14:paraId="7CD964B4" w14:textId="77777777" w:rsidR="000D2C3C" w:rsidRPr="00876B91"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578941122"/>
              </w:sdtPr>
              <w:sdtEndPr/>
              <w:sdtContent/>
            </w:sdt>
            <w:r w:rsidR="000D2C3C" w:rsidRPr="00876B91">
              <w:rPr>
                <w:rFonts w:ascii="Arial" w:hAnsi="Arial" w:cs="Arial"/>
                <w:color w:val="FFFFFF"/>
                <w:sz w:val="21"/>
                <w:szCs w:val="21"/>
              </w:rPr>
              <w:t>Recommendation</w:t>
            </w:r>
          </w:p>
        </w:tc>
      </w:tr>
      <w:tr w:rsidR="000D2C3C" w:rsidRPr="00876B91" w14:paraId="791C8A2B" w14:textId="77777777" w:rsidTr="008807B7">
        <w:trPr>
          <w:trHeight w:val="1080"/>
        </w:trPr>
        <w:tc>
          <w:tcPr>
            <w:tcW w:w="10800" w:type="dxa"/>
            <w:tcMar>
              <w:top w:w="75" w:type="dxa"/>
              <w:left w:w="75" w:type="dxa"/>
              <w:bottom w:w="75" w:type="dxa"/>
              <w:right w:w="75" w:type="dxa"/>
            </w:tcMar>
          </w:tcPr>
          <w:p w14:paraId="0625F45F" w14:textId="77777777" w:rsidR="000D2C3C" w:rsidRPr="00876B91" w:rsidRDefault="000D2C3C" w:rsidP="008807B7">
            <w:pPr>
              <w:rPr>
                <w:rFonts w:ascii="Arial" w:eastAsia="ＭＳ Ｐゴシック" w:hAnsi="Arial" w:cs="Arial"/>
                <w:b/>
                <w:bCs/>
              </w:rPr>
            </w:pPr>
            <w:r w:rsidRPr="00876B91">
              <w:rPr>
                <w:rFonts w:ascii="Arial" w:eastAsia="ＭＳ Ｐゴシック" w:hAnsi="Arial" w:cs="Arial"/>
                <w:b/>
                <w:bCs/>
              </w:rPr>
              <w:t>No specific recommendation can be made on whether an antigen test (pharyngeal swab, nasal swab) and PCR (bronchoalveolar lavage fluid) should be used to differentiate the cause of ARDS (influenza virus pneumonia). These tests are currently used based on the clinician’s experience and other factors (mentioned in our practice statement).</w:t>
            </w:r>
          </w:p>
        </w:tc>
      </w:tr>
      <w:tr w:rsidR="000D2C3C" w:rsidRPr="00876B91" w14:paraId="734157EA" w14:textId="77777777" w:rsidTr="008807B7">
        <w:tc>
          <w:tcPr>
            <w:tcW w:w="10800" w:type="dxa"/>
            <w:tcMar>
              <w:top w:w="0" w:type="dxa"/>
              <w:left w:w="0" w:type="dxa"/>
              <w:bottom w:w="0" w:type="dxa"/>
              <w:right w:w="0" w:type="dxa"/>
            </w:tcMar>
          </w:tcPr>
          <w:p w14:paraId="56ED9386" w14:textId="77777777" w:rsidR="000D2C3C" w:rsidRPr="00876B91" w:rsidRDefault="000D2C3C" w:rsidP="008807B7">
            <w:pPr>
              <w:rPr>
                <w:rFonts w:ascii="Arial" w:eastAsia="ＭＳ Ｐゴシック" w:hAnsi="Arial" w:cs="Arial"/>
              </w:rPr>
            </w:pPr>
          </w:p>
        </w:tc>
      </w:tr>
      <w:tr w:rsidR="000D2C3C" w:rsidRPr="00876B91" w14:paraId="404C1FF3" w14:textId="77777777" w:rsidTr="008807B7">
        <w:tc>
          <w:tcPr>
            <w:tcW w:w="10800" w:type="dxa"/>
            <w:shd w:val="clear" w:color="auto" w:fill="2E74B5" w:themeFill="accent5" w:themeFillShade="BF"/>
            <w:tcMar>
              <w:top w:w="75" w:type="dxa"/>
              <w:left w:w="75" w:type="dxa"/>
              <w:bottom w:w="75" w:type="dxa"/>
              <w:right w:w="75" w:type="dxa"/>
            </w:tcMar>
          </w:tcPr>
          <w:p w14:paraId="2CD69CDA"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Justification</w:t>
            </w:r>
          </w:p>
        </w:tc>
      </w:tr>
      <w:tr w:rsidR="000D2C3C" w:rsidRPr="00876B91" w14:paraId="6C7C9AA8" w14:textId="77777777" w:rsidTr="008807B7">
        <w:trPr>
          <w:trHeight w:val="1080"/>
        </w:trPr>
        <w:tc>
          <w:tcPr>
            <w:tcW w:w="10800" w:type="dxa"/>
            <w:tcMar>
              <w:top w:w="75" w:type="dxa"/>
              <w:left w:w="75" w:type="dxa"/>
              <w:bottom w:w="75" w:type="dxa"/>
              <w:right w:w="75" w:type="dxa"/>
            </w:tcMar>
          </w:tcPr>
          <w:p w14:paraId="4372956E" w14:textId="77777777" w:rsidR="000D2C3C" w:rsidRPr="00876B91" w:rsidRDefault="000D2C3C" w:rsidP="008807B7">
            <w:pPr>
              <w:rPr>
                <w:rFonts w:ascii="Arial" w:eastAsia="ＭＳ Ｐゴシック" w:hAnsi="Arial" w:cs="Arial"/>
                <w:smallCaps/>
                <w:color w:val="808080"/>
              </w:rPr>
            </w:pPr>
            <w:r w:rsidRPr="00876B91">
              <w:rPr>
                <w:rFonts w:ascii="Arial" w:eastAsia="ＭＳ Ｐゴシック" w:hAnsi="Arial" w:cs="Arial"/>
                <w:b/>
                <w:u w:val="single"/>
              </w:rPr>
              <w:t>Question</w:t>
            </w:r>
          </w:p>
          <w:p w14:paraId="1DDB62DF" w14:textId="77777777" w:rsidR="000D2C3C" w:rsidRPr="00FD3CC6" w:rsidRDefault="000D2C3C" w:rsidP="008807B7">
            <w:pPr>
              <w:rPr>
                <w:rFonts w:ascii="Arial" w:eastAsia="MSPゴシック" w:hAnsi="Arial" w:cs="Arial"/>
                <w:color w:val="000000"/>
              </w:rPr>
            </w:pPr>
            <w:r w:rsidRPr="00FD3CC6">
              <w:rPr>
                <w:rFonts w:ascii="Arial" w:eastAsia="Times New Roman" w:hAnsi="Arial" w:cs="Arial"/>
                <w:color w:val="000000"/>
              </w:rPr>
              <w:t>Should antigen tests of the pharyngeal/nasopharyngeal swabs and PCR tests of the bronchoalveolar lavage fluid be used for identifying influenza pneumonia as the causative disease of ARDS?</w:t>
            </w:r>
          </w:p>
          <w:p w14:paraId="046CCA8D" w14:textId="77777777" w:rsidR="000D2C3C" w:rsidRPr="00876B91" w:rsidRDefault="000D2C3C" w:rsidP="008807B7">
            <w:pPr>
              <w:rPr>
                <w:rFonts w:ascii="Arial" w:eastAsia="ＭＳ Ｐゴシック" w:hAnsi="Arial" w:cs="Arial"/>
                <w:b/>
                <w:u w:val="single"/>
              </w:rPr>
            </w:pPr>
            <w:r w:rsidRPr="00876B91">
              <w:rPr>
                <w:rFonts w:ascii="Arial" w:eastAsia="ＭＳ Ｐゴシック" w:hAnsi="Arial" w:cs="Arial"/>
                <w:b/>
                <w:u w:val="single"/>
              </w:rPr>
              <w:t>Patients</w:t>
            </w:r>
          </w:p>
          <w:p w14:paraId="5CA325EA" w14:textId="77777777" w:rsidR="000D2C3C" w:rsidRPr="00876B91" w:rsidRDefault="000D2C3C" w:rsidP="008807B7">
            <w:pPr>
              <w:rPr>
                <w:rFonts w:ascii="Arial" w:eastAsia="MSPゴシック" w:hAnsi="Arial" w:cs="Calibri"/>
                <w:color w:val="000000"/>
              </w:rPr>
            </w:pPr>
            <w:r w:rsidRPr="00876B91">
              <w:rPr>
                <w:rFonts w:ascii="Arial" w:eastAsia="MSPゴシック" w:hAnsi="Arial" w:cs="Calibri"/>
                <w:color w:val="000000"/>
              </w:rPr>
              <w:t>Patients with ARDS</w:t>
            </w:r>
          </w:p>
          <w:p w14:paraId="79F25FAA" w14:textId="77777777" w:rsidR="000D2C3C" w:rsidRPr="00876B91" w:rsidRDefault="000D2C3C" w:rsidP="008807B7">
            <w:pPr>
              <w:rPr>
                <w:rFonts w:ascii="Arial" w:eastAsia="MSPゴシック" w:hAnsi="Arial" w:cs="Calibri"/>
                <w:color w:val="000000"/>
              </w:rPr>
            </w:pPr>
            <w:r w:rsidRPr="00876B91">
              <w:rPr>
                <w:rFonts w:ascii="Arial" w:eastAsia="ＭＳ Ｐゴシック" w:hAnsi="Arial" w:cs="Arial"/>
                <w:b/>
                <w:u w:val="single"/>
              </w:rPr>
              <w:t>Index test</w:t>
            </w:r>
          </w:p>
          <w:p w14:paraId="624CFEE8" w14:textId="77777777" w:rsidR="000D2C3C" w:rsidRPr="00876B91" w:rsidRDefault="000D2C3C" w:rsidP="008807B7">
            <w:pPr>
              <w:rPr>
                <w:rFonts w:ascii="Arial" w:eastAsia="ＭＳ Ｐゴシック" w:hAnsi="Arial" w:cs="Arial"/>
              </w:rPr>
            </w:pPr>
            <w:r w:rsidRPr="00876B91">
              <w:rPr>
                <w:rFonts w:ascii="Arial" w:eastAsia="MSPゴシック" w:hAnsi="Arial" w:cs="Calibri"/>
                <w:color w:val="000000"/>
              </w:rPr>
              <w:t>Antigen test (pharyngeal swab, nasal swab), PCR (bronchoalveolar lavage)</w:t>
            </w:r>
          </w:p>
          <w:p w14:paraId="3EDBF7C0" w14:textId="77777777" w:rsidR="000D2C3C" w:rsidRPr="00876B91" w:rsidRDefault="000D2C3C" w:rsidP="008807B7">
            <w:pPr>
              <w:rPr>
                <w:rFonts w:ascii="Arial" w:eastAsia="MSPゴシック" w:hAnsi="Arial" w:cs="Calibri"/>
                <w:color w:val="000000"/>
              </w:rPr>
            </w:pPr>
            <w:r w:rsidRPr="00876B91">
              <w:rPr>
                <w:rFonts w:ascii="Arial" w:eastAsia="ＭＳ Ｐゴシック" w:hAnsi="Arial" w:cs="Arial"/>
                <w:b/>
                <w:u w:val="single"/>
              </w:rPr>
              <w:t>Purpose, role, and setting of the test</w:t>
            </w:r>
          </w:p>
          <w:p w14:paraId="17BC690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Differential diagnosis in ARDS management in ER, ICU, or equivalent</w:t>
            </w:r>
          </w:p>
          <w:p w14:paraId="3216EB92" w14:textId="77777777" w:rsidR="000D2C3C" w:rsidRPr="00876B91" w:rsidRDefault="000D2C3C" w:rsidP="008807B7">
            <w:pPr>
              <w:rPr>
                <w:rFonts w:ascii="Arial" w:eastAsia="ＭＳ Ｐゴシック" w:hAnsi="Arial" w:cs="Arial"/>
              </w:rPr>
            </w:pPr>
          </w:p>
          <w:p w14:paraId="3457FD55" w14:textId="77777777" w:rsidR="000D2C3C" w:rsidRPr="00876B91" w:rsidRDefault="000D2C3C" w:rsidP="008807B7">
            <w:pPr>
              <w:rPr>
                <w:rFonts w:ascii="Arial" w:eastAsia="ＭＳ Ｐゴシック" w:hAnsi="Arial" w:cs="Arial"/>
                <w:b/>
                <w:u w:val="single"/>
              </w:rPr>
            </w:pPr>
            <w:r w:rsidRPr="00876B91">
              <w:rPr>
                <w:rFonts w:ascii="Arial" w:eastAsia="ＭＳ Ｐゴシック" w:hAnsi="Arial" w:cs="Arial"/>
                <w:b/>
                <w:u w:val="single"/>
              </w:rPr>
              <w:t>Explanation</w:t>
            </w:r>
          </w:p>
          <w:p w14:paraId="2E9E6FAF"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If the test result is positive, diagnose the patient with influenza virus pneumonia and treat with appropriate antiviral agents.</w:t>
            </w:r>
            <w:r w:rsidRPr="00876B91">
              <w:t xml:space="preserve"> </w:t>
            </w:r>
            <w:r w:rsidRPr="00876B91">
              <w:rPr>
                <w:rFonts w:ascii="Arial" w:eastAsia="ＭＳ Ｐゴシック" w:hAnsi="Arial" w:cs="Arial"/>
              </w:rPr>
              <w:t xml:space="preserve">If negative, rule out influenza virus pneumonia, avoid unnecessary antiviral agents, and perform additional testing and follow-up for alternative differential diagnoses. On the </w:t>
            </w:r>
            <w:r>
              <w:rPr>
                <w:rFonts w:ascii="Arial" w:eastAsia="ＭＳ Ｐゴシック" w:hAnsi="Arial" w:cs="Arial"/>
              </w:rPr>
              <w:t>contrary</w:t>
            </w:r>
            <w:r w:rsidRPr="00876B91">
              <w:rPr>
                <w:rFonts w:ascii="Arial" w:eastAsia="ＭＳ Ｐゴシック" w:hAnsi="Arial" w:cs="Arial"/>
              </w:rPr>
              <w:t>, false diagnoses due to testing may lead to harm, such as the administration of unnecessary antiviral agents.</w:t>
            </w:r>
          </w:p>
          <w:p w14:paraId="0F2F6332" w14:textId="77777777" w:rsidR="000D2C3C" w:rsidRPr="00876B91" w:rsidRDefault="000D2C3C" w:rsidP="008807B7">
            <w:pPr>
              <w:rPr>
                <w:rFonts w:ascii="Arial" w:eastAsia="ＭＳ Ｐゴシック" w:hAnsi="Arial" w:cs="Arial"/>
              </w:rPr>
            </w:pPr>
          </w:p>
          <w:p w14:paraId="27FD27B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We could not find any high-quality studies of the diagnostic accuracy of the above tests in patients with ARDS or influenza virus pneumonia.</w:t>
            </w:r>
            <w:r w:rsidRPr="00876B91">
              <w:t xml:space="preserve"> </w:t>
            </w:r>
            <w:r w:rsidRPr="00876B91">
              <w:rPr>
                <w:rFonts w:ascii="Arial" w:eastAsia="ＭＳ Ｐゴシック" w:hAnsi="Arial" w:cs="Arial"/>
              </w:rPr>
              <w:t>We present the results of diagnostic accuracy studies of common influenza virus infections as indirect evidence.</w:t>
            </w:r>
          </w:p>
          <w:p w14:paraId="35EA6EC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 xml:space="preserve">A systematic review by Chartrand et al. reported a sensitivity of 62.3% (95% CI, 57.9%-66.6%) and a specificity of 98.2% (95% CI, 97.5%-98.7%) for antigen testing in the diagnosis of influenza virus infection </w:t>
            </w:r>
            <w:r w:rsidRPr="00876B91">
              <w:rPr>
                <w:rFonts w:ascii="Arial" w:eastAsia="ＭＳ Ｐゴシック" w:hAnsi="Arial" w:cs="Arial"/>
                <w:vertAlign w:val="superscript"/>
              </w:rPr>
              <w:t>2)</w:t>
            </w:r>
            <w:r w:rsidRPr="00876B91">
              <w:rPr>
                <w:rFonts w:ascii="Arial" w:eastAsia="ＭＳ Ｐゴシック" w:hAnsi="Arial" w:cs="Arial"/>
              </w:rPr>
              <w:t>.</w:t>
            </w:r>
            <w:r w:rsidRPr="00876B91">
              <w:t xml:space="preserve"> </w:t>
            </w:r>
            <w:r w:rsidRPr="00876B91">
              <w:rPr>
                <w:rFonts w:ascii="Arial" w:eastAsia="ＭＳ Ｐゴシック" w:hAnsi="Arial" w:cs="Arial"/>
              </w:rPr>
              <w:t xml:space="preserve">Huang et al. also examined the diagnostic accuracy of various multiplex gene panel tests for influenza virus infection and reported a sensitivity of 0.940 (95% CI, 0.940-0.964) and specificity of 0.987 (95% CI, 0.979-0.992). 0.987 (95% CI, 0.979-0.992) </w:t>
            </w:r>
            <w:r w:rsidRPr="00876B91">
              <w:rPr>
                <w:rFonts w:ascii="Arial" w:eastAsia="ＭＳ Ｐゴシック" w:hAnsi="Arial" w:cs="Arial"/>
                <w:vertAlign w:val="superscript"/>
              </w:rPr>
              <w:t>3)</w:t>
            </w:r>
            <w:r w:rsidRPr="00876B91">
              <w:rPr>
                <w:rFonts w:ascii="Arial" w:eastAsia="ＭＳ Ｐゴシック" w:hAnsi="Arial" w:cs="Arial"/>
              </w:rPr>
              <w:t>.</w:t>
            </w:r>
          </w:p>
          <w:p w14:paraId="7DA992F3" w14:textId="77777777" w:rsidR="000D2C3C" w:rsidRPr="00876B91" w:rsidRDefault="000D2C3C" w:rsidP="008807B7">
            <w:pPr>
              <w:rPr>
                <w:rFonts w:ascii="Arial" w:eastAsia="ＭＳ Ｐゴシック" w:hAnsi="Arial" w:cs="Arial"/>
              </w:rPr>
            </w:pPr>
          </w:p>
          <w:p w14:paraId="6D77645E"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Since there is no high-quality evidence that examines the diagnostic accuracy of these tests, it is not possible to provide a clear recommendation for this CQ.</w:t>
            </w:r>
            <w:r w:rsidRPr="00876B91">
              <w:t xml:space="preserve"> </w:t>
            </w:r>
            <w:r w:rsidRPr="00876B91">
              <w:rPr>
                <w:rFonts w:ascii="Arial" w:eastAsia="ＭＳ Ｐゴシック" w:hAnsi="Arial" w:cs="Arial"/>
              </w:rPr>
              <w:t>Therefore, we do not make recommendations based on evidence but only describe the current practice in this CQ.</w:t>
            </w:r>
          </w:p>
          <w:p w14:paraId="1852602A" w14:textId="77777777" w:rsidR="000D2C3C" w:rsidRPr="00876B91" w:rsidRDefault="000D2C3C" w:rsidP="008807B7">
            <w:pPr>
              <w:pBdr>
                <w:top w:val="nil"/>
                <w:left w:val="nil"/>
                <w:bottom w:val="nil"/>
                <w:right w:val="nil"/>
                <w:between w:val="nil"/>
              </w:pBdr>
              <w:rPr>
                <w:rFonts w:ascii="Arial" w:eastAsia="ＭＳ Ｐゴシック" w:hAnsi="Arial" w:cs="Arial"/>
                <w:color w:val="000000"/>
              </w:rPr>
            </w:pPr>
          </w:p>
          <w:p w14:paraId="2B3FE208"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b/>
                <w:u w:val="single"/>
              </w:rPr>
              <w:t>Summary of evidence</w:t>
            </w:r>
            <w:r w:rsidRPr="00876B91">
              <w:rPr>
                <w:rFonts w:ascii="Arial" w:eastAsia="ＭＳ Ｐゴシック" w:hAnsi="Arial" w:cs="Arial"/>
              </w:rPr>
              <w:t>：</w:t>
            </w:r>
          </w:p>
          <w:p w14:paraId="4CCF1E47" w14:textId="77777777" w:rsidR="000D2C3C" w:rsidRPr="00876B91" w:rsidRDefault="000D2C3C" w:rsidP="008807B7">
            <w:pPr>
              <w:pBdr>
                <w:top w:val="nil"/>
                <w:left w:val="nil"/>
                <w:bottom w:val="nil"/>
                <w:right w:val="nil"/>
                <w:between w:val="nil"/>
              </w:pBdr>
              <w:rPr>
                <w:rFonts w:ascii="Arial" w:eastAsia="ＭＳ Ｐゴシック" w:hAnsi="Arial" w:cs="Arial"/>
                <w:color w:val="000000"/>
              </w:rPr>
            </w:pPr>
            <w:r w:rsidRPr="00876B91">
              <w:rPr>
                <w:rFonts w:ascii="Arial" w:eastAsia="ＭＳ Ｐゴシック" w:hAnsi="Arial" w:cs="Arial"/>
                <w:color w:val="000000"/>
              </w:rPr>
              <w:lastRenderedPageBreak/>
              <w:t>No included studies</w:t>
            </w:r>
          </w:p>
          <w:p w14:paraId="40C96DAC" w14:textId="77777777" w:rsidR="000D2C3C" w:rsidRPr="00876B91" w:rsidRDefault="000D2C3C" w:rsidP="008807B7">
            <w:pPr>
              <w:pBdr>
                <w:top w:val="nil"/>
                <w:left w:val="nil"/>
                <w:bottom w:val="nil"/>
                <w:right w:val="nil"/>
                <w:between w:val="nil"/>
              </w:pBdr>
              <w:rPr>
                <w:rFonts w:ascii="Arial" w:eastAsia="ＭＳ Ｐゴシック" w:hAnsi="Arial" w:cs="Arial"/>
                <w:color w:val="808080"/>
              </w:rPr>
            </w:pPr>
          </w:p>
          <w:p w14:paraId="0A813E33"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b/>
                <w:u w:val="single"/>
              </w:rPr>
              <w:t>Certainty of the evidence</w:t>
            </w:r>
            <w:r w:rsidRPr="00876B91">
              <w:rPr>
                <w:rFonts w:ascii="Arial" w:eastAsia="ＭＳ Ｐゴシック" w:hAnsi="Arial" w:cs="Arial"/>
              </w:rPr>
              <w:t>：</w:t>
            </w:r>
          </w:p>
          <w:p w14:paraId="1B3BCE6C" w14:textId="77777777" w:rsidR="000D2C3C" w:rsidRPr="00876B91" w:rsidRDefault="000D2C3C" w:rsidP="008807B7">
            <w:pPr>
              <w:rPr>
                <w:rFonts w:ascii="Arial" w:eastAsia="ＭＳ Ｐゴシック" w:hAnsi="Arial" w:cs="Arial"/>
                <w:color w:val="000000"/>
              </w:rPr>
            </w:pPr>
            <w:r w:rsidRPr="00876B91">
              <w:rPr>
                <w:rFonts w:ascii="Arial" w:eastAsia="ＭＳ Ｐゴシック" w:hAnsi="Arial" w:cs="Arial"/>
                <w:color w:val="000000"/>
              </w:rPr>
              <w:t>The certainty of the evidence cannot be assessed because there are no studies included.</w:t>
            </w:r>
          </w:p>
          <w:p w14:paraId="606AB8EF" w14:textId="77777777" w:rsidR="000D2C3C" w:rsidRPr="00876B91" w:rsidRDefault="000D2C3C" w:rsidP="008807B7">
            <w:pPr>
              <w:rPr>
                <w:rFonts w:ascii="Arial" w:eastAsia="ＭＳ Ｐゴシック" w:hAnsi="Arial" w:cs="Arial"/>
                <w:color w:val="7F7F7F"/>
                <w:highlight w:val="white"/>
              </w:rPr>
            </w:pPr>
          </w:p>
          <w:p w14:paraId="79458F66" w14:textId="77777777" w:rsidR="000D2C3C" w:rsidRPr="00876B91" w:rsidRDefault="00633AD7" w:rsidP="008807B7">
            <w:pPr>
              <w:rPr>
                <w:rFonts w:ascii="Arial" w:eastAsia="ＭＳ Ｐゴシック" w:hAnsi="Arial" w:cs="Arial"/>
              </w:rPr>
            </w:pPr>
            <w:sdt>
              <w:sdtPr>
                <w:rPr>
                  <w:rFonts w:ascii="Arial" w:eastAsia="ＭＳ Ｐゴシック" w:hAnsi="Arial" w:cs="Arial"/>
                  <w:b/>
                  <w:u w:val="single"/>
                </w:rPr>
                <w:tag w:val="goog_rdk_243"/>
                <w:id w:val="-1522921653"/>
              </w:sdtPr>
              <w:sdtEndPr/>
              <w:sdtContent>
                <w:r w:rsidR="000D2C3C" w:rsidRPr="00876B91">
                  <w:rPr>
                    <w:rFonts w:ascii="Arial" w:eastAsia="ＭＳ Ｐゴシック" w:hAnsi="Arial" w:cs="Arial"/>
                    <w:b/>
                    <w:u w:val="single"/>
                  </w:rPr>
                  <w:t>Values, balance of effects, acceptability, feasibility</w:t>
                </w:r>
              </w:sdtContent>
            </w:sdt>
            <w:r w:rsidR="000D2C3C" w:rsidRPr="00876B91">
              <w:rPr>
                <w:rFonts w:ascii="Arial" w:eastAsia="ＭＳ Ｐゴシック" w:hAnsi="Arial" w:cs="Arial"/>
              </w:rPr>
              <w:t>：</w:t>
            </w:r>
          </w:p>
          <w:p w14:paraId="7C9B2F71" w14:textId="77777777" w:rsidR="000D2C3C" w:rsidRPr="00876B91" w:rsidRDefault="000D2C3C" w:rsidP="008807B7">
            <w:pPr>
              <w:widowControl/>
              <w:jc w:val="left"/>
              <w:rPr>
                <w:rFonts w:ascii="Arial" w:eastAsia="ＭＳ Ｐゴシック" w:hAnsi="Arial" w:cs="Arial"/>
                <w:color w:val="000000"/>
              </w:rPr>
            </w:pPr>
            <w:r w:rsidRPr="00876B91">
              <w:rPr>
                <w:rFonts w:ascii="Arial" w:eastAsia="ＭＳ Ｐゴシック" w:hAnsi="Arial" w:cs="Arial"/>
                <w:color w:val="000000"/>
              </w:rPr>
              <w:t>The balance between desirable effect and harm is not known. Acceptability and feasibility will not be a problem.</w:t>
            </w:r>
          </w:p>
          <w:p w14:paraId="6877F7C3" w14:textId="77777777" w:rsidR="000D2C3C" w:rsidRPr="00876B91" w:rsidRDefault="000D2C3C" w:rsidP="008807B7">
            <w:pPr>
              <w:widowControl/>
              <w:jc w:val="left"/>
              <w:rPr>
                <w:rFonts w:ascii="Arial" w:eastAsia="ＭＳ Ｐゴシック" w:hAnsi="Arial" w:cs="Arial"/>
                <w:color w:val="808080"/>
              </w:rPr>
            </w:pPr>
          </w:p>
          <w:p w14:paraId="5D68DB77" w14:textId="77777777" w:rsidR="000D2C3C" w:rsidRPr="00876B91" w:rsidRDefault="000D2C3C" w:rsidP="008807B7">
            <w:pPr>
              <w:rPr>
                <w:rFonts w:ascii="Arial" w:eastAsia="ＭＳ Ｐゴシック" w:hAnsi="Arial" w:cs="Arial"/>
                <w:b/>
                <w:u w:val="single"/>
              </w:rPr>
            </w:pPr>
            <w:r w:rsidRPr="00876B91">
              <w:rPr>
                <w:rFonts w:ascii="Arial" w:eastAsia="ＭＳ Ｐゴシック" w:hAnsi="Arial" w:cs="Arial"/>
                <w:b/>
                <w:u w:val="single"/>
              </w:rPr>
              <w:t>Panel meeting</w:t>
            </w:r>
          </w:p>
          <w:p w14:paraId="1AB84617" w14:textId="77777777" w:rsidR="000D2C3C" w:rsidRPr="00876B91" w:rsidRDefault="000D2C3C" w:rsidP="008807B7">
            <w:pPr>
              <w:widowControl/>
              <w:jc w:val="left"/>
              <w:rPr>
                <w:rFonts w:ascii="Arial" w:eastAsia="ＭＳ Ｐゴシック" w:hAnsi="Arial" w:cs="Arial"/>
              </w:rPr>
            </w:pPr>
            <w:r w:rsidRPr="00876B91">
              <w:rPr>
                <w:rFonts w:ascii="Arial" w:eastAsia="ＭＳ Ｐゴシック" w:hAnsi="Arial" w:cs="Arial"/>
              </w:rPr>
              <w:t>In the preliminary vote, the median score of “recommended text proposal” was 9, and the disagreement index was 0.136 by the modified Delphi method.</w:t>
            </w:r>
          </w:p>
          <w:p w14:paraId="2A659C60" w14:textId="77777777" w:rsidR="000D2C3C" w:rsidRPr="00876B91" w:rsidRDefault="000D2C3C" w:rsidP="008807B7">
            <w:pPr>
              <w:widowControl/>
              <w:jc w:val="left"/>
              <w:rPr>
                <w:rFonts w:ascii="Arial" w:eastAsia="ＭＳ Ｐゴシック" w:hAnsi="Arial" w:cs="Arial"/>
              </w:rPr>
            </w:pPr>
            <w:r w:rsidRPr="00876B91">
              <w:rPr>
                <w:rFonts w:ascii="Arial" w:eastAsia="ＭＳ Ｐゴシック" w:hAnsi="Arial" w:cs="Arial"/>
              </w:rPr>
              <w:t>At the panel meeting, it was reported that no studies could be found that targeted patients with acute respiratory failure or ARDS. Finally, an agreement was reached with the results of a preliminary vote.</w:t>
            </w:r>
          </w:p>
          <w:p w14:paraId="172CD54F" w14:textId="77777777" w:rsidR="000D2C3C" w:rsidRPr="00876B91" w:rsidRDefault="000D2C3C" w:rsidP="008807B7">
            <w:pPr>
              <w:widowControl/>
              <w:jc w:val="left"/>
              <w:rPr>
                <w:rFonts w:ascii="Arial" w:eastAsia="ＭＳ Ｐゴシック" w:hAnsi="Arial" w:cs="Arial"/>
              </w:rPr>
            </w:pPr>
          </w:p>
          <w:p w14:paraId="2E0007A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b/>
                <w:u w:val="single"/>
              </w:rPr>
              <w:t>Additional considerations</w:t>
            </w:r>
            <w:r w:rsidRPr="00876B91">
              <w:rPr>
                <w:rFonts w:ascii="Arial" w:eastAsia="ＭＳ Ｐゴシック" w:hAnsi="Arial" w:cs="Arial"/>
              </w:rPr>
              <w:t>：</w:t>
            </w:r>
          </w:p>
          <w:p w14:paraId="52323DE0"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None</w:t>
            </w:r>
          </w:p>
        </w:tc>
      </w:tr>
    </w:tbl>
    <w:p w14:paraId="03460889" w14:textId="77777777" w:rsidR="000D2C3C" w:rsidRPr="00876B91"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876B91" w14:paraId="215F0A1E" w14:textId="77777777" w:rsidTr="008807B7">
        <w:tc>
          <w:tcPr>
            <w:tcW w:w="10800" w:type="dxa"/>
            <w:shd w:val="clear" w:color="auto" w:fill="2E74B5"/>
            <w:tcMar>
              <w:top w:w="75" w:type="dxa"/>
              <w:left w:w="75" w:type="dxa"/>
              <w:bottom w:w="75" w:type="dxa"/>
              <w:right w:w="75" w:type="dxa"/>
            </w:tcMar>
          </w:tcPr>
          <w:p w14:paraId="30C219A8"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Subgroup considerations</w:t>
            </w:r>
          </w:p>
        </w:tc>
      </w:tr>
      <w:tr w:rsidR="000D2C3C" w:rsidRPr="00876B91" w14:paraId="6866BB55" w14:textId="77777777" w:rsidTr="008807B7">
        <w:trPr>
          <w:trHeight w:val="395"/>
        </w:trPr>
        <w:tc>
          <w:tcPr>
            <w:tcW w:w="10800" w:type="dxa"/>
            <w:tcMar>
              <w:top w:w="75" w:type="dxa"/>
              <w:left w:w="75" w:type="dxa"/>
              <w:bottom w:w="75" w:type="dxa"/>
              <w:right w:w="75" w:type="dxa"/>
            </w:tcMar>
          </w:tcPr>
          <w:p w14:paraId="5613E15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color w:val="000000"/>
              </w:rPr>
              <w:t>None</w:t>
            </w:r>
          </w:p>
          <w:p w14:paraId="53B8822C" w14:textId="77777777" w:rsidR="000D2C3C" w:rsidRPr="00876B91" w:rsidRDefault="000D2C3C" w:rsidP="008807B7">
            <w:pPr>
              <w:rPr>
                <w:rFonts w:ascii="Arial" w:eastAsia="ＭＳ Ｐゴシック" w:hAnsi="Arial" w:cs="Arial"/>
              </w:rPr>
            </w:pPr>
          </w:p>
        </w:tc>
      </w:tr>
      <w:tr w:rsidR="000D2C3C" w:rsidRPr="00876B91" w14:paraId="17A8DBE9" w14:textId="77777777" w:rsidTr="008807B7">
        <w:tc>
          <w:tcPr>
            <w:tcW w:w="10800" w:type="dxa"/>
            <w:shd w:val="clear" w:color="auto" w:fill="2E74B5"/>
            <w:tcMar>
              <w:top w:w="75" w:type="dxa"/>
              <w:left w:w="75" w:type="dxa"/>
              <w:bottom w:w="75" w:type="dxa"/>
              <w:right w:w="75" w:type="dxa"/>
            </w:tcMar>
          </w:tcPr>
          <w:p w14:paraId="482D948E"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Implementation considerations</w:t>
            </w:r>
          </w:p>
        </w:tc>
      </w:tr>
      <w:tr w:rsidR="000D2C3C" w:rsidRPr="00876B91" w14:paraId="3336A058" w14:textId="77777777" w:rsidTr="008807B7">
        <w:trPr>
          <w:trHeight w:val="353"/>
        </w:trPr>
        <w:tc>
          <w:tcPr>
            <w:tcW w:w="10800" w:type="dxa"/>
            <w:tcMar>
              <w:top w:w="75" w:type="dxa"/>
              <w:left w:w="75" w:type="dxa"/>
              <w:bottom w:w="75" w:type="dxa"/>
              <w:right w:w="75" w:type="dxa"/>
            </w:tcMar>
          </w:tcPr>
          <w:p w14:paraId="440948B2" w14:textId="77777777" w:rsidR="000D2C3C" w:rsidRPr="00876B91" w:rsidRDefault="000D2C3C" w:rsidP="008807B7">
            <w:pPr>
              <w:rPr>
                <w:rFonts w:ascii="Arial" w:eastAsia="ＭＳ Ｐゴシック" w:hAnsi="Arial" w:cs="Arial"/>
                <w:color w:val="000000"/>
              </w:rPr>
            </w:pPr>
            <w:r w:rsidRPr="00876B91">
              <w:rPr>
                <w:rFonts w:ascii="Arial" w:eastAsia="ＭＳ Ｐゴシック" w:hAnsi="Arial" w:cs="Arial"/>
                <w:color w:val="000000"/>
              </w:rPr>
              <w:t>Although no evidence was obtained for the evaluation, they are already performed in daily clinical practice and are not expected to cause any problems.</w:t>
            </w:r>
          </w:p>
        </w:tc>
      </w:tr>
    </w:tbl>
    <w:p w14:paraId="51B214FA" w14:textId="77777777" w:rsidR="000D2C3C" w:rsidRPr="00876B91"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876B91" w14:paraId="7F8F35CB" w14:textId="77777777" w:rsidTr="008807B7">
        <w:tc>
          <w:tcPr>
            <w:tcW w:w="10800" w:type="dxa"/>
            <w:shd w:val="clear" w:color="auto" w:fill="2E74B5"/>
            <w:tcMar>
              <w:top w:w="75" w:type="dxa"/>
              <w:left w:w="75" w:type="dxa"/>
              <w:bottom w:w="75" w:type="dxa"/>
              <w:right w:w="75" w:type="dxa"/>
            </w:tcMar>
          </w:tcPr>
          <w:p w14:paraId="37DB9FD3"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Monitoring and evaluation</w:t>
            </w:r>
          </w:p>
        </w:tc>
      </w:tr>
      <w:tr w:rsidR="000D2C3C" w:rsidRPr="00876B91" w14:paraId="5850D943" w14:textId="77777777" w:rsidTr="008807B7">
        <w:trPr>
          <w:trHeight w:val="439"/>
        </w:trPr>
        <w:tc>
          <w:tcPr>
            <w:tcW w:w="10800" w:type="dxa"/>
            <w:tcMar>
              <w:top w:w="75" w:type="dxa"/>
              <w:left w:w="75" w:type="dxa"/>
              <w:bottom w:w="75" w:type="dxa"/>
              <w:right w:w="75" w:type="dxa"/>
            </w:tcMar>
          </w:tcPr>
          <w:p w14:paraId="340FAC46" w14:textId="77777777" w:rsidR="000D2C3C" w:rsidRPr="00876B91" w:rsidRDefault="000D2C3C" w:rsidP="008807B7">
            <w:pPr>
              <w:rPr>
                <w:rFonts w:ascii="Arial" w:eastAsia="ＭＳ Ｐゴシック" w:hAnsi="Arial" w:cs="Arial"/>
              </w:rPr>
            </w:pPr>
            <w:r w:rsidRPr="00876B91">
              <w:rPr>
                <w:rFonts w:ascii="Arial" w:hAnsi="Arial" w:cs="Arial"/>
              </w:rPr>
              <w:t>After the publication of this medical guideline, it is necessary to collect and monitor information on the status of clinical use and problems in conducting the test using tools such as questionnaires.</w:t>
            </w:r>
          </w:p>
        </w:tc>
      </w:tr>
      <w:tr w:rsidR="000D2C3C" w:rsidRPr="00876B91" w14:paraId="48C0764D" w14:textId="77777777" w:rsidTr="008807B7">
        <w:tc>
          <w:tcPr>
            <w:tcW w:w="10800" w:type="dxa"/>
            <w:shd w:val="clear" w:color="auto" w:fill="2E74B5"/>
            <w:tcMar>
              <w:top w:w="75" w:type="dxa"/>
              <w:left w:w="75" w:type="dxa"/>
              <w:bottom w:w="75" w:type="dxa"/>
              <w:right w:w="75" w:type="dxa"/>
            </w:tcMar>
          </w:tcPr>
          <w:p w14:paraId="30ABC565" w14:textId="77777777" w:rsidR="000D2C3C" w:rsidRPr="00876B91" w:rsidRDefault="000D2C3C" w:rsidP="008807B7">
            <w:pPr>
              <w:pStyle w:val="2"/>
              <w:spacing w:before="0" w:after="0"/>
              <w:rPr>
                <w:rFonts w:ascii="Arial" w:hAnsi="Arial" w:cs="Arial"/>
                <w:color w:val="FFFFFF"/>
                <w:sz w:val="21"/>
                <w:szCs w:val="21"/>
              </w:rPr>
            </w:pPr>
            <w:r w:rsidRPr="00876B91">
              <w:rPr>
                <w:rFonts w:ascii="Arial" w:hAnsi="Arial" w:cs="Arial"/>
                <w:color w:val="FFFFFF"/>
                <w:sz w:val="21"/>
                <w:szCs w:val="21"/>
              </w:rPr>
              <w:t>Research priorities</w:t>
            </w:r>
          </w:p>
        </w:tc>
      </w:tr>
      <w:tr w:rsidR="000D2C3C" w:rsidRPr="00876B91" w14:paraId="54B4DA8C" w14:textId="77777777" w:rsidTr="008807B7">
        <w:trPr>
          <w:trHeight w:val="922"/>
        </w:trPr>
        <w:tc>
          <w:tcPr>
            <w:tcW w:w="10800" w:type="dxa"/>
            <w:tcMar>
              <w:top w:w="75" w:type="dxa"/>
              <w:left w:w="75" w:type="dxa"/>
              <w:bottom w:w="75" w:type="dxa"/>
              <w:right w:w="75" w:type="dxa"/>
            </w:tcMar>
          </w:tcPr>
          <w:p w14:paraId="1A87542C" w14:textId="77777777" w:rsidR="000D2C3C" w:rsidRPr="00876B91" w:rsidRDefault="000D2C3C" w:rsidP="008807B7">
            <w:pPr>
              <w:rPr>
                <w:rFonts w:ascii="Arial" w:eastAsia="ＭＳ Ｐゴシック" w:hAnsi="Arial" w:cs="Arial"/>
                <w:color w:val="000000"/>
              </w:rPr>
            </w:pPr>
            <w:r w:rsidRPr="00876B91">
              <w:rPr>
                <w:rFonts w:ascii="Arial" w:eastAsia="ＭＳ Ｐゴシック" w:hAnsi="Arial" w:cs="Arial"/>
                <w:color w:val="000000"/>
              </w:rPr>
              <w:t>Diagnostic accuracy studies on this clinical question are needed.</w:t>
            </w:r>
          </w:p>
        </w:tc>
      </w:tr>
    </w:tbl>
    <w:p w14:paraId="39312066" w14:textId="77777777" w:rsidR="000D2C3C" w:rsidRPr="00876B91" w:rsidRDefault="000D2C3C" w:rsidP="008807B7">
      <w:pPr>
        <w:rPr>
          <w:rFonts w:ascii="Arial" w:eastAsia="ＭＳ Ｐゴシック" w:hAnsi="Arial" w:cs="Arial"/>
        </w:rPr>
      </w:pPr>
    </w:p>
    <w:p w14:paraId="2CB4C658"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References</w:t>
      </w:r>
    </w:p>
    <w:p w14:paraId="2E29D6EA"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1) Doll MK, Winters N, Boikos C, Kraicer-Melamed H, Gore G, Quach C. Safety and effectiveness of neuraminidase inhibitors for influenza treatment, prophylaxis, and outbreak control: a systematic review of systematic reviews and/or meta-analyses. J Antimicrob Chemother. 2017 Nov 1;72(11):2990-3007. PMID: 28961794.</w:t>
      </w:r>
    </w:p>
    <w:p w14:paraId="1626AAA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lastRenderedPageBreak/>
        <w:t>2) Chartrand C, Leeflang MM, Minion J, Brewer T, Pai M. Accuracy of rapid influenza diagnostic tests: a meta-analysis. Ann Intern Med. 2012 Apr 3;156(7):500-11. PMID: 22371850.</w:t>
      </w:r>
    </w:p>
    <w:p w14:paraId="646D5B66" w14:textId="77777777" w:rsidR="000D2C3C" w:rsidRPr="00876B91" w:rsidRDefault="000D2C3C" w:rsidP="008807B7">
      <w:pPr>
        <w:rPr>
          <w:rFonts w:ascii="Arial" w:eastAsia="ＭＳ Ｐゴシック" w:hAnsi="Arial" w:cs="Arial"/>
        </w:rPr>
      </w:pPr>
      <w:r w:rsidRPr="00876B91">
        <w:rPr>
          <w:rFonts w:ascii="Arial" w:eastAsia="ＭＳ Ｐゴシック" w:hAnsi="Arial" w:cs="Arial"/>
        </w:rPr>
        <w:t>3) Huang HS, Tsai CL, Chang J, Hsu TC, Lin S, Lee CC. Multiplex PCR system for the rapid diagnosis of respiratory virus infection: systematic review and meta-analysis. Clin Microbiol Infect. 2018 Oct;24(10):1055-1063. PMID: 29208560.</w:t>
      </w:r>
    </w:p>
    <w:p w14:paraId="525841A1" w14:textId="77777777" w:rsidR="000D2C3C" w:rsidRPr="00127EBE" w:rsidRDefault="000D2C3C" w:rsidP="008807B7">
      <w:pPr>
        <w:rPr>
          <w:rFonts w:ascii="Arial" w:eastAsia="ＭＳ Ｐゴシック" w:hAnsi="Arial" w:cs="Arial"/>
        </w:rPr>
      </w:pPr>
    </w:p>
    <w:p w14:paraId="1EDA94B5" w14:textId="77777777" w:rsidR="000D2C3C" w:rsidRDefault="000D2C3C" w:rsidP="008807B7">
      <w:pPr>
        <w:rPr>
          <w:rFonts w:ascii="Arial" w:eastAsia="ＭＳ Ｐゴシック" w:hAnsi="Arial"/>
        </w:rPr>
      </w:pPr>
    </w:p>
    <w:p w14:paraId="4287A7B7" w14:textId="77777777" w:rsidR="000D2C3C" w:rsidRDefault="000D2C3C" w:rsidP="008807B7">
      <w:pPr>
        <w:rPr>
          <w:rFonts w:ascii="Arial" w:eastAsia="ＭＳ Ｐゴシック" w:hAnsi="Arial"/>
        </w:rPr>
      </w:pPr>
    </w:p>
    <w:p w14:paraId="6939E7A7" w14:textId="77777777" w:rsidR="000D2C3C" w:rsidRPr="00CE336C" w:rsidRDefault="000D2C3C" w:rsidP="008807B7">
      <w:pPr>
        <w:rPr>
          <w:rFonts w:ascii="Arial" w:eastAsia="ＭＳ Ｐゴシック" w:hAnsi="Arial"/>
        </w:rPr>
      </w:pPr>
    </w:p>
    <w:p w14:paraId="1C43DF69" w14:textId="68E9142B" w:rsidR="000D2C3C" w:rsidRDefault="000D2C3C">
      <w:r>
        <w:br w:type="page"/>
      </w:r>
    </w:p>
    <w:p w14:paraId="2E0FE7A4" w14:textId="77777777" w:rsidR="000D2C3C" w:rsidRDefault="000D2C3C">
      <w:pPr>
        <w:sectPr w:rsidR="000D2C3C" w:rsidSect="008807B7">
          <w:type w:val="continuous"/>
          <w:pgSz w:w="11906" w:h="16838"/>
          <w:pgMar w:top="720" w:right="720" w:bottom="720" w:left="720" w:header="851" w:footer="992" w:gutter="0"/>
          <w:cols w:space="425"/>
          <w:docGrid w:type="lines" w:linePitch="360"/>
        </w:sectPr>
      </w:pPr>
    </w:p>
    <w:p w14:paraId="1E57167F" w14:textId="77777777" w:rsidR="000D2C3C" w:rsidRPr="004B12E4" w:rsidRDefault="000D2C3C" w:rsidP="008807B7">
      <w:pPr>
        <w:rPr>
          <w:rFonts w:ascii="Arial" w:eastAsia="ＭＳ Ｐゴシック" w:hAnsi="Arial" w:cs="Times New Roman"/>
          <w:b/>
          <w:bCs/>
          <w:color w:val="000000"/>
          <w:sz w:val="24"/>
        </w:rPr>
      </w:pPr>
      <w:r w:rsidRPr="004B12E4">
        <w:rPr>
          <w:rFonts w:ascii="Arial" w:eastAsia="ＭＳ Ｐゴシック" w:hAnsi="Arial" w:cs="Times New Roman"/>
          <w:b/>
          <w:bCs/>
          <w:color w:val="000000"/>
          <w:sz w:val="24"/>
          <w:lang w:val="en"/>
        </w:rPr>
        <w:lastRenderedPageBreak/>
        <w:t>CQ8</w:t>
      </w:r>
      <w:r w:rsidRPr="00DD7946">
        <w:rPr>
          <w:rFonts w:ascii="Arial" w:eastAsia="ＭＳ Ｐゴシック" w:hAnsi="Arial" w:cs="Arial"/>
          <w:b/>
          <w:bCs/>
          <w:color w:val="000000"/>
          <w:sz w:val="24"/>
          <w:lang w:val="en"/>
        </w:rPr>
        <w:t xml:space="preserve"> </w:t>
      </w:r>
      <w:r w:rsidRPr="00CB68C1">
        <w:rPr>
          <w:rFonts w:ascii="Arial" w:eastAsia="Times New Roman" w:hAnsi="Arial" w:cs="Arial"/>
          <w:b/>
          <w:bCs/>
          <w:color w:val="000000"/>
          <w:sz w:val="24"/>
        </w:rPr>
        <w:t>Should PCR tests of the bronchoalveolar lavage fluid and blood antigenemia methods be used for identifying cytomegalovirus pneumonia as the causative disease of ARDS (cytomegalovirus pneumonia)?</w:t>
      </w:r>
    </w:p>
    <w:p w14:paraId="0E06D710" w14:textId="77777777" w:rsidR="000D2C3C" w:rsidRPr="004B12E4" w:rsidRDefault="000D2C3C" w:rsidP="008807B7">
      <w:pPr>
        <w:rPr>
          <w:rFonts w:ascii="Arial" w:eastAsia="ＭＳ Ｐゴシック" w:hAnsi="Arial" w:cs="Times New Roman"/>
          <w:b/>
          <w:bCs/>
          <w:color w:val="000000"/>
        </w:rPr>
      </w:pPr>
    </w:p>
    <w:p w14:paraId="37753AE2" w14:textId="77777777" w:rsidR="000D2C3C" w:rsidRPr="004B12E4" w:rsidRDefault="000D2C3C" w:rsidP="008807B7">
      <w:pPr>
        <w:rPr>
          <w:rFonts w:ascii="Arial" w:eastAsia="ＭＳ Ｐゴシック" w:hAnsi="Arial" w:cs="Times New Roman"/>
          <w:color w:val="000000"/>
        </w:rPr>
      </w:pPr>
      <w:r w:rsidRPr="005D6C1D">
        <w:rPr>
          <w:rFonts w:ascii="Arial" w:eastAsia="ＭＳ Ｐゴシック" w:hAnsi="Arial" w:cs="Times New Roman"/>
          <w:color w:val="000000"/>
        </w:rPr>
        <w:t>In this CQ, a systematic review and meta-analysis on the diagnostic performance of the above tests and a systematic review and meta-analysis on the frequency of adverse events of bronchoalveolar lavage were conducted. Therefore, the results of multiple search formulas and systematic reviews are included.</w:t>
      </w:r>
    </w:p>
    <w:p w14:paraId="2760C12D" w14:textId="77777777" w:rsidR="000D2C3C" w:rsidRPr="004B12E4" w:rsidRDefault="000D2C3C" w:rsidP="008807B7">
      <w:pPr>
        <w:rPr>
          <w:rFonts w:ascii="Arial" w:eastAsia="ＭＳ Ｐゴシック" w:hAnsi="Arial"/>
        </w:rPr>
      </w:pPr>
    </w:p>
    <w:p w14:paraId="45DFA35B" w14:textId="3D9198D9" w:rsidR="000D2C3C" w:rsidRPr="00BA363B" w:rsidRDefault="00BA363B" w:rsidP="00BA363B">
      <w:pPr>
        <w:rPr>
          <w:rFonts w:ascii="Arial" w:eastAsia="ＭＳ Ｐゴシック" w:hAnsi="Arial"/>
        </w:rPr>
      </w:pPr>
      <w:r>
        <w:rPr>
          <w:rFonts w:ascii="Arial" w:eastAsia="ＭＳ Ｐゴシック" w:hAnsi="Arial"/>
        </w:rPr>
        <w:t>1.</w:t>
      </w:r>
      <w:r w:rsidR="000D2C3C" w:rsidRPr="00BA363B">
        <w:rPr>
          <w:rFonts w:ascii="Arial" w:eastAsia="ＭＳ Ｐゴシック" w:hAnsi="Arial" w:hint="eastAsia"/>
        </w:rPr>
        <w:t>S</w:t>
      </w:r>
      <w:r w:rsidR="000D2C3C" w:rsidRPr="00BA363B">
        <w:rPr>
          <w:rFonts w:ascii="Arial" w:eastAsia="ＭＳ Ｐゴシック" w:hAnsi="Arial"/>
        </w:rPr>
        <w:t>earch strategy</w:t>
      </w:r>
    </w:p>
    <w:p w14:paraId="2F8AA2E4" w14:textId="77777777" w:rsidR="000D2C3C" w:rsidRPr="004B12E4" w:rsidRDefault="000D2C3C" w:rsidP="008807B7">
      <w:pPr>
        <w:jc w:val="left"/>
        <w:rPr>
          <w:rFonts w:ascii="Arial" w:eastAsia="ＭＳ Ｐゴシック" w:hAnsi="Arial" w:cs="Arial"/>
          <w:bCs/>
          <w:szCs w:val="21"/>
        </w:rPr>
      </w:pPr>
      <w:r>
        <w:rPr>
          <w:rFonts w:ascii="Arial" w:eastAsia="ＭＳ Ｐゴシック" w:hAnsi="Arial" w:cs="Arial"/>
          <w:bCs/>
          <w:szCs w:val="21"/>
        </w:rPr>
        <w:t>A</w:t>
      </w:r>
      <w:r w:rsidRPr="004B12E4">
        <w:rPr>
          <w:rFonts w:ascii="Arial" w:eastAsia="ＭＳ Ｐゴシック" w:hAnsi="Arial" w:cs="Arial"/>
          <w:bCs/>
          <w:szCs w:val="21"/>
        </w:rPr>
        <w:t>ntigenemia</w:t>
      </w:r>
    </w:p>
    <w:p w14:paraId="7497CD95"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szCs w:val="21"/>
        </w:rPr>
        <w:t>MEDLINE via PubMed</w:t>
      </w:r>
      <w:r w:rsidRPr="004B12E4">
        <w:rPr>
          <w:rFonts w:ascii="Arial" w:eastAsia="ＭＳ Ｐゴシック" w:hAnsi="Arial" w:cs="Arial" w:hint="eastAsia"/>
          <w:color w:val="000000" w:themeColor="text1"/>
          <w:szCs w:val="21"/>
        </w:rPr>
        <w:t xml:space="preserve">　</w:t>
      </w:r>
      <w:r w:rsidRPr="004B12E4">
        <w:rPr>
          <w:rFonts w:ascii="Arial" w:eastAsia="ＭＳ Ｐゴシック" w:hAnsi="Arial" w:cs="Arial"/>
          <w:color w:val="000000" w:themeColor="text1"/>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4B12E4">
        <w:rPr>
          <w:rFonts w:ascii="Arial" w:eastAsia="ＭＳ Ｐゴシック" w:hAnsi="Arial" w:cs="Arial"/>
          <w:color w:val="000000" w:themeColor="text1"/>
          <w:kern w:val="0"/>
          <w:szCs w:val="21"/>
        </w:rPr>
        <w:t>2020/5/26</w:t>
      </w:r>
      <w:r w:rsidRPr="004B12E4">
        <w:rPr>
          <w:rFonts w:ascii="Arial" w:eastAsia="ＭＳ Ｐゴシック" w:hAnsi="Arial" w:cs="Arial"/>
          <w:color w:val="000000" w:themeColor="text1"/>
          <w:kern w:val="0"/>
          <w:szCs w:val="21"/>
        </w:rPr>
        <w:t>）</w:t>
      </w:r>
    </w:p>
    <w:tbl>
      <w:tblPr>
        <w:tblStyle w:val="a4"/>
        <w:tblW w:w="8647" w:type="dxa"/>
        <w:tblInd w:w="-5" w:type="dxa"/>
        <w:tblLook w:val="04A0" w:firstRow="1" w:lastRow="0" w:firstColumn="1" w:lastColumn="0" w:noHBand="0" w:noVBand="1"/>
      </w:tblPr>
      <w:tblGrid>
        <w:gridCol w:w="709"/>
        <w:gridCol w:w="7938"/>
      </w:tblGrid>
      <w:tr w:rsidR="000D2C3C" w:rsidRPr="004B12E4" w14:paraId="5E197E86" w14:textId="77777777" w:rsidTr="008807B7">
        <w:trPr>
          <w:trHeight w:val="360"/>
        </w:trPr>
        <w:tc>
          <w:tcPr>
            <w:tcW w:w="709" w:type="dxa"/>
            <w:noWrap/>
            <w:hideMark/>
          </w:tcPr>
          <w:p w14:paraId="7EB6B547"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w:t>
            </w:r>
          </w:p>
        </w:tc>
        <w:tc>
          <w:tcPr>
            <w:tcW w:w="7938" w:type="dxa"/>
            <w:noWrap/>
            <w:hideMark/>
          </w:tcPr>
          <w:p w14:paraId="42555137"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Cytomegalovirus Infections/diagnosis[Mesh]</w:t>
            </w:r>
          </w:p>
        </w:tc>
      </w:tr>
      <w:tr w:rsidR="000D2C3C" w:rsidRPr="004B12E4" w14:paraId="587C92AB" w14:textId="77777777" w:rsidTr="008807B7">
        <w:trPr>
          <w:trHeight w:val="360"/>
        </w:trPr>
        <w:tc>
          <w:tcPr>
            <w:tcW w:w="709" w:type="dxa"/>
            <w:noWrap/>
            <w:hideMark/>
          </w:tcPr>
          <w:p w14:paraId="1317C8D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#2</w:t>
            </w:r>
          </w:p>
        </w:tc>
        <w:tc>
          <w:tcPr>
            <w:tcW w:w="7938" w:type="dxa"/>
            <w:noWrap/>
            <w:hideMark/>
          </w:tcPr>
          <w:p w14:paraId="128020F2"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"Pulmonary infection"[tiab] AND "cytomegalovirus"[tiab]</w:t>
            </w:r>
          </w:p>
        </w:tc>
      </w:tr>
      <w:tr w:rsidR="000D2C3C" w:rsidRPr="004B12E4" w14:paraId="0E8693C8" w14:textId="77777777" w:rsidTr="008807B7">
        <w:trPr>
          <w:trHeight w:val="360"/>
        </w:trPr>
        <w:tc>
          <w:tcPr>
            <w:tcW w:w="709" w:type="dxa"/>
            <w:noWrap/>
            <w:hideMark/>
          </w:tcPr>
          <w:p w14:paraId="3E139126"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#3</w:t>
            </w:r>
          </w:p>
        </w:tc>
        <w:tc>
          <w:tcPr>
            <w:tcW w:w="7938" w:type="dxa"/>
            <w:noWrap/>
            <w:hideMark/>
          </w:tcPr>
          <w:p w14:paraId="0FB42F48"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"CMV Pneumonia"[tiab]</w:t>
            </w:r>
          </w:p>
        </w:tc>
      </w:tr>
      <w:tr w:rsidR="000D2C3C" w:rsidRPr="004B12E4" w14:paraId="17D7C748" w14:textId="77777777" w:rsidTr="008807B7">
        <w:trPr>
          <w:trHeight w:val="360"/>
        </w:trPr>
        <w:tc>
          <w:tcPr>
            <w:tcW w:w="709" w:type="dxa"/>
            <w:noWrap/>
            <w:hideMark/>
          </w:tcPr>
          <w:p w14:paraId="5BE02317"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#4</w:t>
            </w:r>
          </w:p>
        </w:tc>
        <w:tc>
          <w:tcPr>
            <w:tcW w:w="7938" w:type="dxa"/>
            <w:noWrap/>
            <w:hideMark/>
          </w:tcPr>
          <w:p w14:paraId="40AF157A"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 OR #2 OR #3</w:t>
            </w:r>
          </w:p>
        </w:tc>
      </w:tr>
      <w:tr w:rsidR="000D2C3C" w:rsidRPr="004B12E4" w14:paraId="5A0C4E8D" w14:textId="77777777" w:rsidTr="008807B7">
        <w:trPr>
          <w:trHeight w:val="360"/>
        </w:trPr>
        <w:tc>
          <w:tcPr>
            <w:tcW w:w="709" w:type="dxa"/>
            <w:noWrap/>
            <w:hideMark/>
          </w:tcPr>
          <w:p w14:paraId="4C04E67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#5</w:t>
            </w:r>
          </w:p>
        </w:tc>
        <w:tc>
          <w:tcPr>
            <w:tcW w:w="7938" w:type="dxa"/>
            <w:noWrap/>
            <w:hideMark/>
          </w:tcPr>
          <w:p w14:paraId="7309CD0D"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"CMV pp65"[tiab]</w:t>
            </w:r>
          </w:p>
        </w:tc>
      </w:tr>
      <w:tr w:rsidR="000D2C3C" w:rsidRPr="004B12E4" w14:paraId="3E7F19A3" w14:textId="77777777" w:rsidTr="008807B7">
        <w:trPr>
          <w:trHeight w:val="360"/>
        </w:trPr>
        <w:tc>
          <w:tcPr>
            <w:tcW w:w="709" w:type="dxa"/>
            <w:noWrap/>
            <w:hideMark/>
          </w:tcPr>
          <w:p w14:paraId="252E678B"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#6</w:t>
            </w:r>
          </w:p>
        </w:tc>
        <w:tc>
          <w:tcPr>
            <w:tcW w:w="7938" w:type="dxa"/>
            <w:noWrap/>
            <w:hideMark/>
          </w:tcPr>
          <w:p w14:paraId="0046FDB1"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antigenaemia[tiab] OR antigenemia[tiab]</w:t>
            </w:r>
          </w:p>
        </w:tc>
      </w:tr>
      <w:tr w:rsidR="000D2C3C" w:rsidRPr="004B12E4" w14:paraId="4FA30FEB" w14:textId="77777777" w:rsidTr="008807B7">
        <w:trPr>
          <w:trHeight w:val="360"/>
        </w:trPr>
        <w:tc>
          <w:tcPr>
            <w:tcW w:w="709" w:type="dxa"/>
            <w:noWrap/>
            <w:hideMark/>
          </w:tcPr>
          <w:p w14:paraId="2D074DBF"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#7</w:t>
            </w:r>
          </w:p>
        </w:tc>
        <w:tc>
          <w:tcPr>
            <w:tcW w:w="7938" w:type="dxa"/>
            <w:noWrap/>
            <w:hideMark/>
          </w:tcPr>
          <w:p w14:paraId="0C3E5DD9"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pp65[tiab]</w:t>
            </w:r>
          </w:p>
        </w:tc>
      </w:tr>
      <w:tr w:rsidR="000D2C3C" w:rsidRPr="004B12E4" w14:paraId="08A011B0" w14:textId="77777777" w:rsidTr="008807B7">
        <w:trPr>
          <w:trHeight w:val="360"/>
        </w:trPr>
        <w:tc>
          <w:tcPr>
            <w:tcW w:w="709" w:type="dxa"/>
            <w:noWrap/>
            <w:hideMark/>
          </w:tcPr>
          <w:p w14:paraId="3DA68C27"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#8</w:t>
            </w:r>
          </w:p>
        </w:tc>
        <w:tc>
          <w:tcPr>
            <w:tcW w:w="7938" w:type="dxa"/>
            <w:noWrap/>
            <w:hideMark/>
          </w:tcPr>
          <w:p w14:paraId="395B8F95"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"cytomegalovirus pp65"[tiab]</w:t>
            </w:r>
          </w:p>
        </w:tc>
      </w:tr>
      <w:tr w:rsidR="000D2C3C" w:rsidRPr="004B12E4" w14:paraId="46A7B728" w14:textId="77777777" w:rsidTr="008807B7">
        <w:trPr>
          <w:trHeight w:val="360"/>
        </w:trPr>
        <w:tc>
          <w:tcPr>
            <w:tcW w:w="709" w:type="dxa"/>
            <w:noWrap/>
            <w:hideMark/>
          </w:tcPr>
          <w:p w14:paraId="7FD33625"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#9</w:t>
            </w:r>
          </w:p>
        </w:tc>
        <w:tc>
          <w:tcPr>
            <w:tcW w:w="7938" w:type="dxa"/>
            <w:noWrap/>
            <w:hideMark/>
          </w:tcPr>
          <w:p w14:paraId="64D125E5"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 xml:space="preserve"> "pp65 antigen*"[tiab]</w:t>
            </w:r>
          </w:p>
        </w:tc>
      </w:tr>
      <w:tr w:rsidR="000D2C3C" w:rsidRPr="004B12E4" w14:paraId="4DDAF128" w14:textId="77777777" w:rsidTr="008807B7">
        <w:trPr>
          <w:trHeight w:val="360"/>
        </w:trPr>
        <w:tc>
          <w:tcPr>
            <w:tcW w:w="709" w:type="dxa"/>
            <w:noWrap/>
            <w:hideMark/>
          </w:tcPr>
          <w:p w14:paraId="2B2A41C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#10</w:t>
            </w:r>
          </w:p>
        </w:tc>
        <w:tc>
          <w:tcPr>
            <w:tcW w:w="7938" w:type="dxa"/>
            <w:noWrap/>
            <w:hideMark/>
          </w:tcPr>
          <w:p w14:paraId="0F29B39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 xml:space="preserve"> "antigenemia assay"[tiab]</w:t>
            </w:r>
          </w:p>
        </w:tc>
      </w:tr>
      <w:tr w:rsidR="000D2C3C" w:rsidRPr="004B12E4" w14:paraId="3C777CF1" w14:textId="77777777" w:rsidTr="008807B7">
        <w:trPr>
          <w:trHeight w:val="360"/>
        </w:trPr>
        <w:tc>
          <w:tcPr>
            <w:tcW w:w="709" w:type="dxa"/>
            <w:noWrap/>
            <w:hideMark/>
          </w:tcPr>
          <w:p w14:paraId="636274CE"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#11</w:t>
            </w:r>
          </w:p>
        </w:tc>
        <w:tc>
          <w:tcPr>
            <w:tcW w:w="7938" w:type="dxa"/>
            <w:noWrap/>
            <w:hideMark/>
          </w:tcPr>
          <w:p w14:paraId="5327E48B"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 xml:space="preserve">"CMV antigenemia"[tiab] </w:t>
            </w:r>
          </w:p>
        </w:tc>
      </w:tr>
      <w:tr w:rsidR="000D2C3C" w:rsidRPr="004B12E4" w14:paraId="69C168AE" w14:textId="77777777" w:rsidTr="008807B7">
        <w:trPr>
          <w:trHeight w:val="360"/>
        </w:trPr>
        <w:tc>
          <w:tcPr>
            <w:tcW w:w="709" w:type="dxa"/>
            <w:noWrap/>
            <w:hideMark/>
          </w:tcPr>
          <w:p w14:paraId="4F00F83A"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#12</w:t>
            </w:r>
          </w:p>
        </w:tc>
        <w:tc>
          <w:tcPr>
            <w:tcW w:w="7938" w:type="dxa"/>
            <w:noWrap/>
            <w:hideMark/>
          </w:tcPr>
          <w:p w14:paraId="733F984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"cytomegalovirus antigen*"[tiab]</w:t>
            </w:r>
          </w:p>
        </w:tc>
      </w:tr>
      <w:tr w:rsidR="000D2C3C" w:rsidRPr="004B12E4" w14:paraId="4E3C9786" w14:textId="77777777" w:rsidTr="008807B7">
        <w:trPr>
          <w:trHeight w:val="360"/>
        </w:trPr>
        <w:tc>
          <w:tcPr>
            <w:tcW w:w="709" w:type="dxa"/>
            <w:noWrap/>
            <w:hideMark/>
          </w:tcPr>
          <w:p w14:paraId="3BD9BE57"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#13</w:t>
            </w:r>
          </w:p>
        </w:tc>
        <w:tc>
          <w:tcPr>
            <w:tcW w:w="7938" w:type="dxa"/>
            <w:noWrap/>
            <w:hideMark/>
          </w:tcPr>
          <w:p w14:paraId="2B67F55C"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 xml:space="preserve">C7HRP[tiab] </w:t>
            </w:r>
          </w:p>
        </w:tc>
      </w:tr>
      <w:tr w:rsidR="000D2C3C" w:rsidRPr="004B12E4" w14:paraId="143C8671" w14:textId="77777777" w:rsidTr="008807B7">
        <w:trPr>
          <w:trHeight w:val="360"/>
        </w:trPr>
        <w:tc>
          <w:tcPr>
            <w:tcW w:w="709" w:type="dxa"/>
            <w:noWrap/>
            <w:hideMark/>
          </w:tcPr>
          <w:p w14:paraId="058DC600"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#14</w:t>
            </w:r>
          </w:p>
        </w:tc>
        <w:tc>
          <w:tcPr>
            <w:tcW w:w="7938" w:type="dxa"/>
            <w:noWrap/>
            <w:hideMark/>
          </w:tcPr>
          <w:p w14:paraId="2AF1AB11"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C10/C11[tiab]</w:t>
            </w:r>
          </w:p>
        </w:tc>
      </w:tr>
      <w:tr w:rsidR="000D2C3C" w:rsidRPr="004B12E4" w14:paraId="143CE889" w14:textId="77777777" w:rsidTr="008807B7">
        <w:trPr>
          <w:trHeight w:val="271"/>
        </w:trPr>
        <w:tc>
          <w:tcPr>
            <w:tcW w:w="709" w:type="dxa"/>
            <w:noWrap/>
            <w:hideMark/>
          </w:tcPr>
          <w:p w14:paraId="70FE59AA"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#15</w:t>
            </w:r>
          </w:p>
        </w:tc>
        <w:tc>
          <w:tcPr>
            <w:tcW w:w="7938" w:type="dxa"/>
            <w:hideMark/>
          </w:tcPr>
          <w:p w14:paraId="68C2CCEF"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#5 OR #6 OR #7 OR #8 OR #9 OR #10 OR #11 OR #12 OR #13 OR #14</w:t>
            </w:r>
          </w:p>
        </w:tc>
      </w:tr>
      <w:tr w:rsidR="000D2C3C" w:rsidRPr="004B12E4" w14:paraId="3F6D88A5" w14:textId="77777777" w:rsidTr="008807B7">
        <w:trPr>
          <w:trHeight w:val="360"/>
        </w:trPr>
        <w:tc>
          <w:tcPr>
            <w:tcW w:w="709" w:type="dxa"/>
            <w:noWrap/>
            <w:hideMark/>
          </w:tcPr>
          <w:p w14:paraId="7FB17EF9"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#16</w:t>
            </w:r>
          </w:p>
        </w:tc>
        <w:tc>
          <w:tcPr>
            <w:tcW w:w="7938" w:type="dxa"/>
            <w:noWrap/>
            <w:hideMark/>
          </w:tcPr>
          <w:p w14:paraId="576100EE"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"polymerase chain reaction"[MeSH Terms]</w:t>
            </w:r>
          </w:p>
        </w:tc>
      </w:tr>
      <w:tr w:rsidR="000D2C3C" w:rsidRPr="004B12E4" w14:paraId="096E24DE" w14:textId="77777777" w:rsidTr="008807B7">
        <w:trPr>
          <w:trHeight w:val="360"/>
        </w:trPr>
        <w:tc>
          <w:tcPr>
            <w:tcW w:w="709" w:type="dxa"/>
            <w:noWrap/>
            <w:hideMark/>
          </w:tcPr>
          <w:p w14:paraId="6820082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#17</w:t>
            </w:r>
          </w:p>
        </w:tc>
        <w:tc>
          <w:tcPr>
            <w:tcW w:w="7938" w:type="dxa"/>
            <w:noWrap/>
            <w:hideMark/>
          </w:tcPr>
          <w:p w14:paraId="2FE543FE"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"Cytomegalovirus/isolation and purification"[Mesh]</w:t>
            </w:r>
          </w:p>
        </w:tc>
      </w:tr>
      <w:tr w:rsidR="000D2C3C" w:rsidRPr="004B12E4" w14:paraId="53B80CB9" w14:textId="77777777" w:rsidTr="008807B7">
        <w:trPr>
          <w:trHeight w:val="360"/>
        </w:trPr>
        <w:tc>
          <w:tcPr>
            <w:tcW w:w="709" w:type="dxa"/>
            <w:noWrap/>
            <w:hideMark/>
          </w:tcPr>
          <w:p w14:paraId="618917F6"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#18</w:t>
            </w:r>
          </w:p>
        </w:tc>
        <w:tc>
          <w:tcPr>
            <w:tcW w:w="7938" w:type="dxa"/>
            <w:noWrap/>
            <w:hideMark/>
          </w:tcPr>
          <w:p w14:paraId="636924DD"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#15 OR #16 OR #17</w:t>
            </w:r>
          </w:p>
        </w:tc>
      </w:tr>
      <w:tr w:rsidR="000D2C3C" w:rsidRPr="004B12E4" w14:paraId="5B00F9D9" w14:textId="77777777" w:rsidTr="008807B7">
        <w:trPr>
          <w:trHeight w:val="360"/>
        </w:trPr>
        <w:tc>
          <w:tcPr>
            <w:tcW w:w="709" w:type="dxa"/>
            <w:noWrap/>
            <w:hideMark/>
          </w:tcPr>
          <w:p w14:paraId="56CCF843"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#19</w:t>
            </w:r>
          </w:p>
        </w:tc>
        <w:tc>
          <w:tcPr>
            <w:tcW w:w="7938" w:type="dxa"/>
            <w:noWrap/>
            <w:hideMark/>
          </w:tcPr>
          <w:p w14:paraId="105D0121"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#4 AND #18</w:t>
            </w:r>
          </w:p>
        </w:tc>
      </w:tr>
      <w:tr w:rsidR="000D2C3C" w:rsidRPr="004B12E4" w14:paraId="07EC389C" w14:textId="77777777" w:rsidTr="008807B7">
        <w:trPr>
          <w:trHeight w:val="360"/>
        </w:trPr>
        <w:tc>
          <w:tcPr>
            <w:tcW w:w="709" w:type="dxa"/>
            <w:noWrap/>
            <w:hideMark/>
          </w:tcPr>
          <w:p w14:paraId="4F7DCFC6"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#20</w:t>
            </w:r>
          </w:p>
        </w:tc>
        <w:tc>
          <w:tcPr>
            <w:tcW w:w="7938" w:type="dxa"/>
            <w:noWrap/>
            <w:hideMark/>
          </w:tcPr>
          <w:p w14:paraId="2898C5E2"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animals[mh] NOT (animals[mh] AND humans[mh])</w:t>
            </w:r>
          </w:p>
        </w:tc>
      </w:tr>
      <w:tr w:rsidR="000D2C3C" w:rsidRPr="004B12E4" w14:paraId="326DA41B" w14:textId="77777777" w:rsidTr="008807B7">
        <w:trPr>
          <w:trHeight w:val="360"/>
        </w:trPr>
        <w:tc>
          <w:tcPr>
            <w:tcW w:w="709" w:type="dxa"/>
            <w:noWrap/>
            <w:hideMark/>
          </w:tcPr>
          <w:p w14:paraId="0C44736B"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#21</w:t>
            </w:r>
          </w:p>
        </w:tc>
        <w:tc>
          <w:tcPr>
            <w:tcW w:w="7938" w:type="dxa"/>
            <w:noWrap/>
            <w:hideMark/>
          </w:tcPr>
          <w:p w14:paraId="390C92EF"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#19 NOT #20</w:t>
            </w:r>
          </w:p>
        </w:tc>
      </w:tr>
    </w:tbl>
    <w:p w14:paraId="333D6C03" w14:textId="77777777" w:rsidR="000D2C3C" w:rsidRPr="004B12E4" w:rsidRDefault="000D2C3C" w:rsidP="008807B7">
      <w:pPr>
        <w:widowControl/>
        <w:jc w:val="left"/>
        <w:rPr>
          <w:rFonts w:ascii="Arial" w:eastAsia="ＭＳ Ｐゴシック" w:hAnsi="Arial" w:cs="Arial"/>
          <w:szCs w:val="21"/>
        </w:rPr>
      </w:pPr>
    </w:p>
    <w:p w14:paraId="56657E83" w14:textId="77777777" w:rsidR="000D2C3C" w:rsidRDefault="000D2C3C" w:rsidP="008807B7">
      <w:pPr>
        <w:widowControl/>
        <w:jc w:val="left"/>
        <w:rPr>
          <w:rFonts w:ascii="Arial" w:eastAsia="ＭＳ Ｐゴシック" w:hAnsi="Arial" w:cs="Arial"/>
          <w:szCs w:val="21"/>
        </w:rPr>
      </w:pPr>
      <w:r>
        <w:rPr>
          <w:rFonts w:ascii="Arial" w:eastAsia="ＭＳ Ｐゴシック" w:hAnsi="Arial" w:cs="Arial"/>
          <w:szCs w:val="21"/>
        </w:rPr>
        <w:br w:type="page"/>
      </w:r>
    </w:p>
    <w:p w14:paraId="0EB3561D" w14:textId="77777777" w:rsidR="000D2C3C" w:rsidRPr="004B12E4" w:rsidRDefault="000D2C3C" w:rsidP="008807B7">
      <w:pPr>
        <w:widowControl/>
        <w:jc w:val="left"/>
        <w:rPr>
          <w:rFonts w:ascii="Arial" w:eastAsia="ＭＳ Ｐゴシック" w:hAnsi="Arial" w:cs="Arial"/>
          <w:szCs w:val="21"/>
        </w:rPr>
      </w:pPr>
      <w:r w:rsidRPr="004B12E4">
        <w:rPr>
          <w:rFonts w:ascii="Arial" w:eastAsia="ＭＳ Ｐゴシック" w:hAnsi="Arial" w:cs="Arial"/>
          <w:szCs w:val="21"/>
        </w:rPr>
        <w:lastRenderedPageBreak/>
        <w:t xml:space="preserve">CENTRAL </w:t>
      </w:r>
      <w:r w:rsidRPr="004B12E4">
        <w:rPr>
          <w:rFonts w:ascii="Arial" w:eastAsia="ＭＳ Ｐゴシック" w:hAnsi="Arial" w:cs="Arial"/>
          <w:color w:val="000000" w:themeColor="text1"/>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4B12E4">
        <w:rPr>
          <w:rFonts w:ascii="Arial" w:eastAsia="ＭＳ Ｐゴシック" w:hAnsi="Arial" w:cs="Arial"/>
          <w:color w:val="000000" w:themeColor="text1"/>
          <w:kern w:val="0"/>
          <w:szCs w:val="21"/>
        </w:rPr>
        <w:t>2020/5/26</w:t>
      </w:r>
      <w:r w:rsidRPr="004B12E4">
        <w:rPr>
          <w:rFonts w:ascii="Arial" w:eastAsia="ＭＳ Ｐゴシック" w:hAnsi="Arial" w:cs="Arial"/>
          <w:color w:val="000000" w:themeColor="text1"/>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4B12E4" w14:paraId="4EBBEAB6" w14:textId="77777777" w:rsidTr="008807B7">
        <w:trPr>
          <w:trHeight w:val="360"/>
        </w:trPr>
        <w:tc>
          <w:tcPr>
            <w:tcW w:w="709" w:type="dxa"/>
            <w:noWrap/>
            <w:hideMark/>
          </w:tcPr>
          <w:p w14:paraId="10FB46F1"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w:t>
            </w:r>
          </w:p>
        </w:tc>
        <w:tc>
          <w:tcPr>
            <w:tcW w:w="7796" w:type="dxa"/>
            <w:noWrap/>
            <w:hideMark/>
          </w:tcPr>
          <w:p w14:paraId="12DD4C11" w14:textId="77777777" w:rsidR="000D2C3C" w:rsidRPr="004B12E4" w:rsidRDefault="000D2C3C" w:rsidP="008807B7">
            <w:pPr>
              <w:widowControl/>
              <w:jc w:val="left"/>
              <w:rPr>
                <w:rFonts w:ascii="Arial" w:eastAsia="ＭＳ Ｐゴシック" w:hAnsi="Arial" w:cs="Arial"/>
                <w:kern w:val="0"/>
                <w:szCs w:val="21"/>
              </w:rPr>
            </w:pPr>
            <w:r w:rsidRPr="004B12E4">
              <w:rPr>
                <w:rFonts w:ascii="Arial" w:eastAsia="ＭＳ Ｐゴシック" w:hAnsi="Arial" w:cs="Arial"/>
                <w:kern w:val="0"/>
                <w:szCs w:val="21"/>
              </w:rPr>
              <w:t>[mh "Cytomegalovirus Infections"]</w:t>
            </w:r>
          </w:p>
        </w:tc>
      </w:tr>
      <w:tr w:rsidR="000D2C3C" w:rsidRPr="004B12E4" w14:paraId="1902F69F" w14:textId="77777777" w:rsidTr="008807B7">
        <w:trPr>
          <w:trHeight w:val="360"/>
        </w:trPr>
        <w:tc>
          <w:tcPr>
            <w:tcW w:w="709" w:type="dxa"/>
            <w:noWrap/>
            <w:hideMark/>
          </w:tcPr>
          <w:p w14:paraId="1A282D59"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#2</w:t>
            </w:r>
          </w:p>
        </w:tc>
        <w:tc>
          <w:tcPr>
            <w:tcW w:w="7796" w:type="dxa"/>
            <w:noWrap/>
            <w:hideMark/>
          </w:tcPr>
          <w:p w14:paraId="12607205" w14:textId="77777777" w:rsidR="000D2C3C" w:rsidRPr="004B12E4" w:rsidRDefault="000D2C3C" w:rsidP="008807B7">
            <w:pPr>
              <w:widowControl/>
              <w:jc w:val="left"/>
              <w:rPr>
                <w:rFonts w:ascii="Arial" w:eastAsia="ＭＳ Ｐゴシック" w:hAnsi="Arial" w:cs="Arial"/>
                <w:kern w:val="0"/>
                <w:szCs w:val="21"/>
              </w:rPr>
            </w:pPr>
            <w:r w:rsidRPr="004B12E4">
              <w:rPr>
                <w:rFonts w:ascii="Arial" w:eastAsia="ＭＳ Ｐゴシック" w:hAnsi="Arial" w:cs="Arial"/>
                <w:kern w:val="0"/>
                <w:szCs w:val="21"/>
              </w:rPr>
              <w:t>"Pulmonary infection":ti,ab AND cytomegalovirus:ti,ab</w:t>
            </w:r>
          </w:p>
        </w:tc>
      </w:tr>
      <w:tr w:rsidR="000D2C3C" w:rsidRPr="004B12E4" w14:paraId="53B10A99" w14:textId="77777777" w:rsidTr="008807B7">
        <w:trPr>
          <w:trHeight w:val="360"/>
        </w:trPr>
        <w:tc>
          <w:tcPr>
            <w:tcW w:w="709" w:type="dxa"/>
            <w:noWrap/>
            <w:hideMark/>
          </w:tcPr>
          <w:p w14:paraId="21BBEC35"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#3</w:t>
            </w:r>
          </w:p>
        </w:tc>
        <w:tc>
          <w:tcPr>
            <w:tcW w:w="7796" w:type="dxa"/>
            <w:noWrap/>
            <w:hideMark/>
          </w:tcPr>
          <w:p w14:paraId="41617ACE" w14:textId="77777777" w:rsidR="000D2C3C" w:rsidRPr="004B12E4" w:rsidRDefault="000D2C3C" w:rsidP="008807B7">
            <w:pPr>
              <w:widowControl/>
              <w:jc w:val="left"/>
              <w:rPr>
                <w:rFonts w:ascii="Arial" w:eastAsia="ＭＳ Ｐゴシック" w:hAnsi="Arial" w:cs="Arial"/>
                <w:kern w:val="0"/>
                <w:szCs w:val="21"/>
              </w:rPr>
            </w:pPr>
            <w:r w:rsidRPr="004B12E4">
              <w:rPr>
                <w:rFonts w:ascii="Arial" w:eastAsia="ＭＳ Ｐゴシック" w:hAnsi="Arial" w:cs="Arial"/>
                <w:kern w:val="0"/>
                <w:szCs w:val="21"/>
              </w:rPr>
              <w:t>"CMV Pneumonia":ti,ab</w:t>
            </w:r>
          </w:p>
        </w:tc>
      </w:tr>
      <w:tr w:rsidR="000D2C3C" w:rsidRPr="004B12E4" w14:paraId="2E4448C7" w14:textId="77777777" w:rsidTr="008807B7">
        <w:trPr>
          <w:trHeight w:val="360"/>
        </w:trPr>
        <w:tc>
          <w:tcPr>
            <w:tcW w:w="709" w:type="dxa"/>
            <w:noWrap/>
            <w:hideMark/>
          </w:tcPr>
          <w:p w14:paraId="49F080A6"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#4</w:t>
            </w:r>
          </w:p>
        </w:tc>
        <w:tc>
          <w:tcPr>
            <w:tcW w:w="7796" w:type="dxa"/>
            <w:noWrap/>
            <w:hideMark/>
          </w:tcPr>
          <w:p w14:paraId="2A843DD1" w14:textId="77777777" w:rsidR="000D2C3C" w:rsidRPr="004B12E4" w:rsidRDefault="000D2C3C" w:rsidP="008807B7">
            <w:pPr>
              <w:widowControl/>
              <w:jc w:val="left"/>
              <w:rPr>
                <w:rFonts w:ascii="Arial" w:eastAsia="ＭＳ Ｐゴシック" w:hAnsi="Arial" w:cs="Arial"/>
                <w:kern w:val="0"/>
                <w:szCs w:val="21"/>
              </w:rPr>
            </w:pPr>
            <w:r w:rsidRPr="004B12E4">
              <w:rPr>
                <w:rFonts w:ascii="Arial" w:eastAsia="ＭＳ Ｐゴシック" w:hAnsi="Arial" w:cs="Arial"/>
                <w:kern w:val="0"/>
                <w:szCs w:val="21"/>
              </w:rPr>
              <w:t xml:space="preserve">#1 OR #2 OR #3 </w:t>
            </w:r>
          </w:p>
        </w:tc>
      </w:tr>
      <w:tr w:rsidR="000D2C3C" w:rsidRPr="004B12E4" w14:paraId="1D95E2FD" w14:textId="77777777" w:rsidTr="008807B7">
        <w:trPr>
          <w:trHeight w:val="360"/>
        </w:trPr>
        <w:tc>
          <w:tcPr>
            <w:tcW w:w="709" w:type="dxa"/>
            <w:noWrap/>
            <w:hideMark/>
          </w:tcPr>
          <w:p w14:paraId="0CA8C992"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#5</w:t>
            </w:r>
          </w:p>
        </w:tc>
        <w:tc>
          <w:tcPr>
            <w:tcW w:w="7796" w:type="dxa"/>
            <w:noWrap/>
            <w:hideMark/>
          </w:tcPr>
          <w:p w14:paraId="4249A042"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"CMV pp65":ti,ab</w:t>
            </w:r>
          </w:p>
        </w:tc>
      </w:tr>
      <w:tr w:rsidR="000D2C3C" w:rsidRPr="004B12E4" w14:paraId="023A76AD" w14:textId="77777777" w:rsidTr="008807B7">
        <w:trPr>
          <w:trHeight w:val="360"/>
        </w:trPr>
        <w:tc>
          <w:tcPr>
            <w:tcW w:w="709" w:type="dxa"/>
            <w:noWrap/>
            <w:hideMark/>
          </w:tcPr>
          <w:p w14:paraId="1A31C3AD"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#6</w:t>
            </w:r>
          </w:p>
        </w:tc>
        <w:tc>
          <w:tcPr>
            <w:tcW w:w="7796" w:type="dxa"/>
            <w:noWrap/>
            <w:hideMark/>
          </w:tcPr>
          <w:p w14:paraId="022C8D6E"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antigenaemia:ti,ab OR antigenemia:ti,ab</w:t>
            </w:r>
          </w:p>
        </w:tc>
      </w:tr>
      <w:tr w:rsidR="000D2C3C" w:rsidRPr="004B12E4" w14:paraId="4D4E969F" w14:textId="77777777" w:rsidTr="008807B7">
        <w:trPr>
          <w:trHeight w:val="360"/>
        </w:trPr>
        <w:tc>
          <w:tcPr>
            <w:tcW w:w="709" w:type="dxa"/>
            <w:noWrap/>
            <w:hideMark/>
          </w:tcPr>
          <w:p w14:paraId="17E789CB"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#7</w:t>
            </w:r>
          </w:p>
        </w:tc>
        <w:tc>
          <w:tcPr>
            <w:tcW w:w="7796" w:type="dxa"/>
            <w:noWrap/>
            <w:hideMark/>
          </w:tcPr>
          <w:p w14:paraId="289DEB0A"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pp65:ti,ab</w:t>
            </w:r>
          </w:p>
        </w:tc>
      </w:tr>
      <w:tr w:rsidR="000D2C3C" w:rsidRPr="004B12E4" w14:paraId="43143BE4" w14:textId="77777777" w:rsidTr="008807B7">
        <w:trPr>
          <w:trHeight w:val="360"/>
        </w:trPr>
        <w:tc>
          <w:tcPr>
            <w:tcW w:w="709" w:type="dxa"/>
            <w:noWrap/>
            <w:hideMark/>
          </w:tcPr>
          <w:p w14:paraId="5AF53E08"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#8</w:t>
            </w:r>
          </w:p>
        </w:tc>
        <w:tc>
          <w:tcPr>
            <w:tcW w:w="7796" w:type="dxa"/>
            <w:noWrap/>
            <w:hideMark/>
          </w:tcPr>
          <w:p w14:paraId="0D59A4CE"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"cytomegalovirus pp65":ti,ab</w:t>
            </w:r>
          </w:p>
        </w:tc>
      </w:tr>
      <w:tr w:rsidR="000D2C3C" w:rsidRPr="004B12E4" w14:paraId="6D4AB5A2" w14:textId="77777777" w:rsidTr="008807B7">
        <w:trPr>
          <w:trHeight w:val="360"/>
        </w:trPr>
        <w:tc>
          <w:tcPr>
            <w:tcW w:w="709" w:type="dxa"/>
            <w:noWrap/>
            <w:hideMark/>
          </w:tcPr>
          <w:p w14:paraId="7A4A777C"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#9</w:t>
            </w:r>
          </w:p>
        </w:tc>
        <w:tc>
          <w:tcPr>
            <w:tcW w:w="7796" w:type="dxa"/>
            <w:noWrap/>
            <w:hideMark/>
          </w:tcPr>
          <w:p w14:paraId="15D6D233"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pp65 NEXT antigen*:ti,ab</w:t>
            </w:r>
          </w:p>
        </w:tc>
      </w:tr>
      <w:tr w:rsidR="000D2C3C" w:rsidRPr="004B12E4" w14:paraId="3A2042BF" w14:textId="77777777" w:rsidTr="008807B7">
        <w:trPr>
          <w:trHeight w:val="360"/>
        </w:trPr>
        <w:tc>
          <w:tcPr>
            <w:tcW w:w="709" w:type="dxa"/>
            <w:noWrap/>
            <w:hideMark/>
          </w:tcPr>
          <w:p w14:paraId="6626F026"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#10</w:t>
            </w:r>
          </w:p>
        </w:tc>
        <w:tc>
          <w:tcPr>
            <w:tcW w:w="7796" w:type="dxa"/>
            <w:noWrap/>
            <w:hideMark/>
          </w:tcPr>
          <w:p w14:paraId="7ED7DC02"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"antigenemia assay":ti,ab</w:t>
            </w:r>
          </w:p>
        </w:tc>
      </w:tr>
      <w:tr w:rsidR="000D2C3C" w:rsidRPr="004B12E4" w14:paraId="460C2698" w14:textId="77777777" w:rsidTr="008807B7">
        <w:trPr>
          <w:trHeight w:val="360"/>
        </w:trPr>
        <w:tc>
          <w:tcPr>
            <w:tcW w:w="709" w:type="dxa"/>
            <w:noWrap/>
            <w:hideMark/>
          </w:tcPr>
          <w:p w14:paraId="02AD6358"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#11</w:t>
            </w:r>
          </w:p>
        </w:tc>
        <w:tc>
          <w:tcPr>
            <w:tcW w:w="7796" w:type="dxa"/>
            <w:noWrap/>
            <w:hideMark/>
          </w:tcPr>
          <w:p w14:paraId="50C8E529"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"CMV antigenemia":ti,ab</w:t>
            </w:r>
          </w:p>
        </w:tc>
      </w:tr>
      <w:tr w:rsidR="000D2C3C" w:rsidRPr="004B12E4" w14:paraId="0DBBCDF9" w14:textId="77777777" w:rsidTr="008807B7">
        <w:trPr>
          <w:trHeight w:val="360"/>
        </w:trPr>
        <w:tc>
          <w:tcPr>
            <w:tcW w:w="709" w:type="dxa"/>
            <w:noWrap/>
            <w:hideMark/>
          </w:tcPr>
          <w:p w14:paraId="5B3177C0"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#12</w:t>
            </w:r>
          </w:p>
        </w:tc>
        <w:tc>
          <w:tcPr>
            <w:tcW w:w="7796" w:type="dxa"/>
            <w:noWrap/>
            <w:hideMark/>
          </w:tcPr>
          <w:p w14:paraId="13CBD51F"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cytomegalovirus NEXT antigen*:ti,ab</w:t>
            </w:r>
          </w:p>
        </w:tc>
      </w:tr>
      <w:tr w:rsidR="000D2C3C" w:rsidRPr="004B12E4" w14:paraId="31371B1D" w14:textId="77777777" w:rsidTr="008807B7">
        <w:trPr>
          <w:trHeight w:val="360"/>
        </w:trPr>
        <w:tc>
          <w:tcPr>
            <w:tcW w:w="709" w:type="dxa"/>
            <w:noWrap/>
            <w:hideMark/>
          </w:tcPr>
          <w:p w14:paraId="78D97669"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#13</w:t>
            </w:r>
          </w:p>
        </w:tc>
        <w:tc>
          <w:tcPr>
            <w:tcW w:w="7796" w:type="dxa"/>
            <w:noWrap/>
            <w:hideMark/>
          </w:tcPr>
          <w:p w14:paraId="49A099BF"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C7HRP:ti,ab</w:t>
            </w:r>
          </w:p>
        </w:tc>
      </w:tr>
      <w:tr w:rsidR="000D2C3C" w:rsidRPr="004B12E4" w14:paraId="7871B59B" w14:textId="77777777" w:rsidTr="008807B7">
        <w:trPr>
          <w:trHeight w:val="360"/>
        </w:trPr>
        <w:tc>
          <w:tcPr>
            <w:tcW w:w="709" w:type="dxa"/>
            <w:noWrap/>
            <w:hideMark/>
          </w:tcPr>
          <w:p w14:paraId="2A180280"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#14</w:t>
            </w:r>
          </w:p>
        </w:tc>
        <w:tc>
          <w:tcPr>
            <w:tcW w:w="7796" w:type="dxa"/>
            <w:noWrap/>
            <w:hideMark/>
          </w:tcPr>
          <w:p w14:paraId="7624AF9B"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"C10/C11":ti,ab</w:t>
            </w:r>
          </w:p>
        </w:tc>
      </w:tr>
      <w:tr w:rsidR="000D2C3C" w:rsidRPr="004B12E4" w14:paraId="03D8865A" w14:textId="77777777" w:rsidTr="008807B7">
        <w:trPr>
          <w:trHeight w:val="409"/>
        </w:trPr>
        <w:tc>
          <w:tcPr>
            <w:tcW w:w="709" w:type="dxa"/>
            <w:noWrap/>
            <w:hideMark/>
          </w:tcPr>
          <w:p w14:paraId="3D50F58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#15</w:t>
            </w:r>
          </w:p>
        </w:tc>
        <w:tc>
          <w:tcPr>
            <w:tcW w:w="7796" w:type="dxa"/>
            <w:hideMark/>
          </w:tcPr>
          <w:p w14:paraId="65E7ACAE"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#5 OR #6 OR #7 OR #8 OR #9 OR #10 OR #11 OR #12 OR #13 OR #14</w:t>
            </w:r>
          </w:p>
        </w:tc>
      </w:tr>
      <w:tr w:rsidR="000D2C3C" w:rsidRPr="004B12E4" w14:paraId="36BEF023" w14:textId="77777777" w:rsidTr="008807B7">
        <w:trPr>
          <w:trHeight w:val="360"/>
        </w:trPr>
        <w:tc>
          <w:tcPr>
            <w:tcW w:w="709" w:type="dxa"/>
            <w:noWrap/>
            <w:hideMark/>
          </w:tcPr>
          <w:p w14:paraId="24A6D6D4"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#16</w:t>
            </w:r>
          </w:p>
        </w:tc>
        <w:tc>
          <w:tcPr>
            <w:tcW w:w="7796" w:type="dxa"/>
            <w:noWrap/>
            <w:hideMark/>
          </w:tcPr>
          <w:p w14:paraId="2F8C5C55"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[mh "polymerase chain reaction"]</w:t>
            </w:r>
          </w:p>
        </w:tc>
      </w:tr>
      <w:tr w:rsidR="000D2C3C" w:rsidRPr="004B12E4" w14:paraId="4DC256E8" w14:textId="77777777" w:rsidTr="008807B7">
        <w:trPr>
          <w:trHeight w:val="360"/>
        </w:trPr>
        <w:tc>
          <w:tcPr>
            <w:tcW w:w="709" w:type="dxa"/>
            <w:noWrap/>
            <w:hideMark/>
          </w:tcPr>
          <w:p w14:paraId="560F3E96"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#17</w:t>
            </w:r>
          </w:p>
        </w:tc>
        <w:tc>
          <w:tcPr>
            <w:tcW w:w="7796" w:type="dxa"/>
            <w:noWrap/>
            <w:hideMark/>
          </w:tcPr>
          <w:p w14:paraId="21E0F276"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[mh Cytomegalovirus/IP]</w:t>
            </w:r>
          </w:p>
        </w:tc>
      </w:tr>
      <w:tr w:rsidR="000D2C3C" w:rsidRPr="004B12E4" w14:paraId="042DA5EA" w14:textId="77777777" w:rsidTr="008807B7">
        <w:trPr>
          <w:trHeight w:val="360"/>
        </w:trPr>
        <w:tc>
          <w:tcPr>
            <w:tcW w:w="709" w:type="dxa"/>
            <w:noWrap/>
            <w:hideMark/>
          </w:tcPr>
          <w:p w14:paraId="338CEB68"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#18</w:t>
            </w:r>
          </w:p>
        </w:tc>
        <w:tc>
          <w:tcPr>
            <w:tcW w:w="7796" w:type="dxa"/>
            <w:noWrap/>
            <w:hideMark/>
          </w:tcPr>
          <w:p w14:paraId="402FC88D"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#15 OR #16 OR #17</w:t>
            </w:r>
          </w:p>
        </w:tc>
      </w:tr>
      <w:tr w:rsidR="000D2C3C" w:rsidRPr="004B12E4" w14:paraId="35F9D29E" w14:textId="77777777" w:rsidTr="008807B7">
        <w:trPr>
          <w:trHeight w:val="360"/>
        </w:trPr>
        <w:tc>
          <w:tcPr>
            <w:tcW w:w="709" w:type="dxa"/>
            <w:noWrap/>
            <w:hideMark/>
          </w:tcPr>
          <w:p w14:paraId="6642A991"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#19</w:t>
            </w:r>
          </w:p>
        </w:tc>
        <w:tc>
          <w:tcPr>
            <w:tcW w:w="7796" w:type="dxa"/>
            <w:noWrap/>
            <w:hideMark/>
          </w:tcPr>
          <w:p w14:paraId="26701C49"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#4 AND #18</w:t>
            </w:r>
          </w:p>
        </w:tc>
      </w:tr>
      <w:tr w:rsidR="000D2C3C" w:rsidRPr="004B12E4" w14:paraId="65297AAD" w14:textId="77777777" w:rsidTr="008807B7">
        <w:trPr>
          <w:trHeight w:val="360"/>
        </w:trPr>
        <w:tc>
          <w:tcPr>
            <w:tcW w:w="709" w:type="dxa"/>
            <w:noWrap/>
            <w:hideMark/>
          </w:tcPr>
          <w:p w14:paraId="4C11D6C8"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#20</w:t>
            </w:r>
          </w:p>
        </w:tc>
        <w:tc>
          <w:tcPr>
            <w:tcW w:w="7796" w:type="dxa"/>
            <w:noWrap/>
            <w:hideMark/>
          </w:tcPr>
          <w:p w14:paraId="63699943"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[mh animals] NOT ([mh animals] AND [mh humans])</w:t>
            </w:r>
          </w:p>
        </w:tc>
      </w:tr>
      <w:tr w:rsidR="000D2C3C" w:rsidRPr="004B12E4" w14:paraId="0188CD8F" w14:textId="77777777" w:rsidTr="008807B7">
        <w:trPr>
          <w:trHeight w:val="360"/>
        </w:trPr>
        <w:tc>
          <w:tcPr>
            <w:tcW w:w="709" w:type="dxa"/>
            <w:noWrap/>
            <w:hideMark/>
          </w:tcPr>
          <w:p w14:paraId="035428CD"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#21</w:t>
            </w:r>
          </w:p>
        </w:tc>
        <w:tc>
          <w:tcPr>
            <w:tcW w:w="7796" w:type="dxa"/>
            <w:noWrap/>
            <w:hideMark/>
          </w:tcPr>
          <w:p w14:paraId="4EADEDCE" w14:textId="77777777" w:rsidR="000D2C3C" w:rsidRPr="004B12E4" w:rsidRDefault="000D2C3C" w:rsidP="008807B7">
            <w:pPr>
              <w:widowControl/>
              <w:jc w:val="left"/>
              <w:rPr>
                <w:rFonts w:ascii="Arial" w:eastAsia="ＭＳ Ｐゴシック" w:hAnsi="Arial" w:cs="Arial"/>
                <w:color w:val="000000"/>
                <w:kern w:val="0"/>
                <w:szCs w:val="21"/>
              </w:rPr>
            </w:pPr>
            <w:r w:rsidRPr="004B12E4">
              <w:rPr>
                <w:rFonts w:ascii="Arial" w:eastAsia="ＭＳ Ｐゴシック" w:hAnsi="Arial" w:cs="Arial"/>
                <w:color w:val="000000"/>
                <w:kern w:val="0"/>
                <w:szCs w:val="21"/>
              </w:rPr>
              <w:t>#19 NOT #20</w:t>
            </w:r>
          </w:p>
        </w:tc>
      </w:tr>
    </w:tbl>
    <w:p w14:paraId="7842A9A2" w14:textId="77777777" w:rsidR="000D2C3C" w:rsidRPr="004B12E4" w:rsidRDefault="000D2C3C" w:rsidP="008807B7">
      <w:pPr>
        <w:widowControl/>
        <w:jc w:val="left"/>
        <w:rPr>
          <w:rFonts w:ascii="Arial" w:eastAsia="ＭＳ Ｐゴシック" w:hAnsi="Arial" w:cs="Arial"/>
          <w:color w:val="FF0000"/>
          <w:szCs w:val="21"/>
        </w:rPr>
      </w:pPr>
    </w:p>
    <w:p w14:paraId="30729F05" w14:textId="77777777" w:rsidR="000D2C3C" w:rsidRPr="00910A31" w:rsidRDefault="000D2C3C" w:rsidP="008807B7">
      <w:pPr>
        <w:rPr>
          <w:rFonts w:ascii="Arial" w:eastAsia="ＭＳ Ｐゴシック" w:hAnsi="Arial"/>
          <w:u w:val="single"/>
        </w:rPr>
      </w:pPr>
      <w:r w:rsidRPr="00910A31">
        <w:rPr>
          <w:rFonts w:ascii="Arial" w:eastAsia="ＭＳ Ｐゴシック" w:hAnsi="Arial"/>
          <w:u w:val="single"/>
        </w:rPr>
        <w:t>BAL</w:t>
      </w:r>
    </w:p>
    <w:p w14:paraId="384B48E0"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szCs w:val="21"/>
        </w:rPr>
        <w:t xml:space="preserve">MEDLINE via PubMed </w:t>
      </w:r>
      <w:r w:rsidRPr="004B12E4">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4B12E4">
        <w:rPr>
          <w:rFonts w:ascii="Arial" w:eastAsia="ＭＳ Ｐゴシック" w:hAnsi="Arial" w:cs="Arial"/>
          <w:kern w:val="0"/>
          <w:szCs w:val="21"/>
        </w:rPr>
        <w:t>2020/6/1</w:t>
      </w:r>
      <w:r w:rsidRPr="004B12E4">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4B12E4" w14:paraId="27CE955A" w14:textId="77777777" w:rsidTr="008807B7">
        <w:tc>
          <w:tcPr>
            <w:tcW w:w="709" w:type="dxa"/>
          </w:tcPr>
          <w:p w14:paraId="3B378CD9"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1</w:t>
            </w:r>
          </w:p>
        </w:tc>
        <w:tc>
          <w:tcPr>
            <w:tcW w:w="7796" w:type="dxa"/>
          </w:tcPr>
          <w:p w14:paraId="5D2321A5"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Respiratory Distress Syndrome, Adult [mh]</w:t>
            </w:r>
          </w:p>
        </w:tc>
      </w:tr>
      <w:tr w:rsidR="000D2C3C" w:rsidRPr="004B12E4" w14:paraId="7C596BDF" w14:textId="77777777" w:rsidTr="008807B7">
        <w:tc>
          <w:tcPr>
            <w:tcW w:w="709" w:type="dxa"/>
          </w:tcPr>
          <w:p w14:paraId="3B447271"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2</w:t>
            </w:r>
          </w:p>
        </w:tc>
        <w:tc>
          <w:tcPr>
            <w:tcW w:w="7796" w:type="dxa"/>
          </w:tcPr>
          <w:p w14:paraId="4BE71D3C"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Acute lung injury [mh]</w:t>
            </w:r>
          </w:p>
        </w:tc>
      </w:tr>
      <w:tr w:rsidR="000D2C3C" w:rsidRPr="004B12E4" w14:paraId="507B7533" w14:textId="77777777" w:rsidTr="008807B7">
        <w:tc>
          <w:tcPr>
            <w:tcW w:w="709" w:type="dxa"/>
          </w:tcPr>
          <w:p w14:paraId="0D8C4B7E"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3</w:t>
            </w:r>
          </w:p>
        </w:tc>
        <w:tc>
          <w:tcPr>
            <w:tcW w:w="7796" w:type="dxa"/>
          </w:tcPr>
          <w:p w14:paraId="5A38CF74"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ALI [tiab] OR ARDS [tiab]</w:t>
            </w:r>
          </w:p>
        </w:tc>
      </w:tr>
      <w:tr w:rsidR="000D2C3C" w:rsidRPr="004B12E4" w14:paraId="25E97F56" w14:textId="77777777" w:rsidTr="008807B7">
        <w:tc>
          <w:tcPr>
            <w:tcW w:w="709" w:type="dxa"/>
          </w:tcPr>
          <w:p w14:paraId="2B4BFA1F"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4</w:t>
            </w:r>
          </w:p>
        </w:tc>
        <w:tc>
          <w:tcPr>
            <w:tcW w:w="7796" w:type="dxa"/>
          </w:tcPr>
          <w:p w14:paraId="1CC753E0"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Acute [tiab] AND (lung injur* [tiab] OR respiratory distress [tiab] OR respiratory failure[tiab])</w:t>
            </w:r>
          </w:p>
        </w:tc>
      </w:tr>
      <w:tr w:rsidR="000D2C3C" w:rsidRPr="004B12E4" w14:paraId="662E1B93" w14:textId="77777777" w:rsidTr="008807B7">
        <w:tc>
          <w:tcPr>
            <w:tcW w:w="709" w:type="dxa"/>
          </w:tcPr>
          <w:p w14:paraId="09C6BA3F"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5</w:t>
            </w:r>
          </w:p>
        </w:tc>
        <w:tc>
          <w:tcPr>
            <w:tcW w:w="7796" w:type="dxa"/>
          </w:tcPr>
          <w:p w14:paraId="27E3B89D"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(Severe [tiab] OR critical*[tiab]) AND (respiratory[tiab] OR hypox* [tiab])</w:t>
            </w:r>
          </w:p>
        </w:tc>
      </w:tr>
      <w:tr w:rsidR="000D2C3C" w:rsidRPr="004B12E4" w14:paraId="4894D8B1" w14:textId="77777777" w:rsidTr="008807B7">
        <w:tc>
          <w:tcPr>
            <w:tcW w:w="709" w:type="dxa"/>
          </w:tcPr>
          <w:p w14:paraId="11E4CD9E"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6</w:t>
            </w:r>
          </w:p>
        </w:tc>
        <w:tc>
          <w:tcPr>
            <w:tcW w:w="7796" w:type="dxa"/>
          </w:tcPr>
          <w:p w14:paraId="11B0D981"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1 or #2 or #3 or #4 or #5</w:t>
            </w:r>
          </w:p>
        </w:tc>
      </w:tr>
      <w:tr w:rsidR="000D2C3C" w:rsidRPr="004B12E4" w14:paraId="443B19BA" w14:textId="77777777" w:rsidTr="008807B7">
        <w:tc>
          <w:tcPr>
            <w:tcW w:w="709" w:type="dxa"/>
          </w:tcPr>
          <w:p w14:paraId="1149EC4C"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7</w:t>
            </w:r>
          </w:p>
        </w:tc>
        <w:tc>
          <w:tcPr>
            <w:tcW w:w="7796" w:type="dxa"/>
          </w:tcPr>
          <w:p w14:paraId="5BFAEBF6"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Bronchoscopy/ adverse effects [mh] OR Bronchoscopy/ complications [mh]</w:t>
            </w:r>
          </w:p>
        </w:tc>
      </w:tr>
      <w:tr w:rsidR="000D2C3C" w:rsidRPr="004B12E4" w14:paraId="395FCC2B" w14:textId="77777777" w:rsidTr="008807B7">
        <w:tc>
          <w:tcPr>
            <w:tcW w:w="709" w:type="dxa"/>
          </w:tcPr>
          <w:p w14:paraId="2A56DAD9"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8</w:t>
            </w:r>
          </w:p>
        </w:tc>
        <w:tc>
          <w:tcPr>
            <w:tcW w:w="7796" w:type="dxa"/>
          </w:tcPr>
          <w:p w14:paraId="61168E59"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Bronchoscop* [tiab]</w:t>
            </w:r>
          </w:p>
        </w:tc>
      </w:tr>
      <w:tr w:rsidR="000D2C3C" w:rsidRPr="004B12E4" w14:paraId="35FB8AAF" w14:textId="77777777" w:rsidTr="008807B7">
        <w:tc>
          <w:tcPr>
            <w:tcW w:w="709" w:type="dxa"/>
          </w:tcPr>
          <w:p w14:paraId="2B284D50"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9</w:t>
            </w:r>
          </w:p>
        </w:tc>
        <w:tc>
          <w:tcPr>
            <w:tcW w:w="7796" w:type="dxa"/>
          </w:tcPr>
          <w:p w14:paraId="442AB8AC"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 xml:space="preserve">Bronchoalveolar Lavage/ adverse effects [mh] OR Bronchoalveolar Lavage/ </w:t>
            </w:r>
            <w:r w:rsidRPr="004B12E4">
              <w:rPr>
                <w:rFonts w:ascii="Arial" w:eastAsia="ＭＳ Ｐゴシック" w:hAnsi="Arial" w:cs="Arial"/>
              </w:rPr>
              <w:lastRenderedPageBreak/>
              <w:t>complications [mh]</w:t>
            </w:r>
          </w:p>
        </w:tc>
      </w:tr>
      <w:tr w:rsidR="000D2C3C" w:rsidRPr="004B12E4" w14:paraId="12892EE7" w14:textId="77777777" w:rsidTr="008807B7">
        <w:tc>
          <w:tcPr>
            <w:tcW w:w="709" w:type="dxa"/>
          </w:tcPr>
          <w:p w14:paraId="0E041A25"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lastRenderedPageBreak/>
              <w:t>#</w:t>
            </w:r>
            <w:r w:rsidRPr="004B12E4">
              <w:rPr>
                <w:rFonts w:ascii="Arial" w:eastAsia="ＭＳ Ｐゴシック" w:hAnsi="Arial" w:cs="Arial"/>
              </w:rPr>
              <w:t>10</w:t>
            </w:r>
          </w:p>
        </w:tc>
        <w:tc>
          <w:tcPr>
            <w:tcW w:w="7796" w:type="dxa"/>
          </w:tcPr>
          <w:p w14:paraId="4E6BA441"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Bronchoalveolar Lavage [tiab]</w:t>
            </w:r>
          </w:p>
        </w:tc>
      </w:tr>
      <w:tr w:rsidR="000D2C3C" w:rsidRPr="004B12E4" w14:paraId="35201E32" w14:textId="77777777" w:rsidTr="008807B7">
        <w:tc>
          <w:tcPr>
            <w:tcW w:w="709" w:type="dxa"/>
          </w:tcPr>
          <w:p w14:paraId="33D90CDD"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11</w:t>
            </w:r>
          </w:p>
        </w:tc>
        <w:tc>
          <w:tcPr>
            <w:tcW w:w="7796" w:type="dxa"/>
          </w:tcPr>
          <w:p w14:paraId="28CF55ED"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BAL [tiab] OR BALF [tiab]</w:t>
            </w:r>
          </w:p>
        </w:tc>
      </w:tr>
      <w:tr w:rsidR="000D2C3C" w:rsidRPr="004B12E4" w14:paraId="0F850DAF" w14:textId="77777777" w:rsidTr="008807B7">
        <w:tc>
          <w:tcPr>
            <w:tcW w:w="709" w:type="dxa"/>
          </w:tcPr>
          <w:p w14:paraId="2C332760"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12</w:t>
            </w:r>
          </w:p>
        </w:tc>
        <w:tc>
          <w:tcPr>
            <w:tcW w:w="7796" w:type="dxa"/>
          </w:tcPr>
          <w:p w14:paraId="417A6517"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7 or #8 or #9 or #10 or #11</w:t>
            </w:r>
          </w:p>
        </w:tc>
      </w:tr>
      <w:tr w:rsidR="000D2C3C" w:rsidRPr="004B12E4" w14:paraId="67602A42" w14:textId="77777777" w:rsidTr="008807B7">
        <w:tc>
          <w:tcPr>
            <w:tcW w:w="709" w:type="dxa"/>
          </w:tcPr>
          <w:p w14:paraId="7E6A9C61"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13</w:t>
            </w:r>
          </w:p>
        </w:tc>
        <w:tc>
          <w:tcPr>
            <w:tcW w:w="7796" w:type="dxa"/>
          </w:tcPr>
          <w:p w14:paraId="5AFE4314"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6 and #12</w:t>
            </w:r>
          </w:p>
        </w:tc>
      </w:tr>
      <w:tr w:rsidR="000D2C3C" w:rsidRPr="004B12E4" w14:paraId="69A3D462" w14:textId="77777777" w:rsidTr="008807B7">
        <w:tc>
          <w:tcPr>
            <w:tcW w:w="709" w:type="dxa"/>
          </w:tcPr>
          <w:p w14:paraId="6F421791"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14</w:t>
            </w:r>
          </w:p>
        </w:tc>
        <w:tc>
          <w:tcPr>
            <w:tcW w:w="7796" w:type="dxa"/>
          </w:tcPr>
          <w:p w14:paraId="558EFD9A"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Animals [mh] NOT human [mh]</w:t>
            </w:r>
          </w:p>
        </w:tc>
      </w:tr>
      <w:tr w:rsidR="000D2C3C" w:rsidRPr="004B12E4" w14:paraId="704E6F09" w14:textId="77777777" w:rsidTr="008807B7">
        <w:tc>
          <w:tcPr>
            <w:tcW w:w="709" w:type="dxa"/>
          </w:tcPr>
          <w:p w14:paraId="4D17B2D4"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15</w:t>
            </w:r>
          </w:p>
        </w:tc>
        <w:tc>
          <w:tcPr>
            <w:tcW w:w="7796" w:type="dxa"/>
          </w:tcPr>
          <w:p w14:paraId="21345931"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13 NOT #14</w:t>
            </w:r>
          </w:p>
        </w:tc>
      </w:tr>
    </w:tbl>
    <w:p w14:paraId="0C069BFE" w14:textId="77777777" w:rsidR="000D2C3C" w:rsidRPr="004B12E4" w:rsidRDefault="000D2C3C" w:rsidP="008807B7">
      <w:pPr>
        <w:widowControl/>
        <w:jc w:val="left"/>
        <w:rPr>
          <w:rFonts w:ascii="Arial" w:eastAsia="ＭＳ Ｐゴシック" w:hAnsi="Arial" w:cs="Arial"/>
          <w:szCs w:val="21"/>
        </w:rPr>
      </w:pPr>
    </w:p>
    <w:p w14:paraId="749B0C27" w14:textId="77777777" w:rsidR="000D2C3C" w:rsidRPr="004B12E4" w:rsidRDefault="000D2C3C" w:rsidP="008807B7">
      <w:pPr>
        <w:widowControl/>
        <w:jc w:val="left"/>
        <w:rPr>
          <w:rFonts w:ascii="Arial" w:eastAsia="ＭＳ Ｐゴシック" w:hAnsi="Arial" w:cs="Arial"/>
          <w:szCs w:val="21"/>
        </w:rPr>
      </w:pPr>
      <w:r w:rsidRPr="004B12E4">
        <w:rPr>
          <w:rFonts w:ascii="Arial" w:eastAsia="ＭＳ Ｐゴシック" w:hAnsi="Arial" w:cs="Arial"/>
          <w:szCs w:val="21"/>
        </w:rPr>
        <w:t xml:space="preserve">CENTRAL </w:t>
      </w:r>
      <w:r w:rsidRPr="004B12E4">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4B12E4">
        <w:rPr>
          <w:rFonts w:ascii="Arial" w:eastAsia="ＭＳ Ｐゴシック" w:hAnsi="Arial" w:cs="Arial"/>
          <w:kern w:val="0"/>
          <w:szCs w:val="21"/>
        </w:rPr>
        <w:t>2020/6/1</w:t>
      </w:r>
      <w:r w:rsidRPr="004B12E4">
        <w:rPr>
          <w:rFonts w:ascii="Arial" w:eastAsia="ＭＳ Ｐゴシック" w:hAnsi="Arial" w:cs="Arial"/>
          <w:kern w:val="0"/>
          <w:szCs w:val="21"/>
        </w:rPr>
        <w:t>）</w:t>
      </w:r>
    </w:p>
    <w:tbl>
      <w:tblPr>
        <w:tblStyle w:val="a4"/>
        <w:tblW w:w="8505" w:type="dxa"/>
        <w:tblInd w:w="-5" w:type="dxa"/>
        <w:tblBorders>
          <w:bottom w:val="none" w:sz="0" w:space="0" w:color="auto"/>
        </w:tblBorders>
        <w:tblLook w:val="04A0" w:firstRow="1" w:lastRow="0" w:firstColumn="1" w:lastColumn="0" w:noHBand="0" w:noVBand="1"/>
      </w:tblPr>
      <w:tblGrid>
        <w:gridCol w:w="709"/>
        <w:gridCol w:w="7796"/>
      </w:tblGrid>
      <w:tr w:rsidR="000D2C3C" w:rsidRPr="004B12E4" w14:paraId="15E4C753" w14:textId="77777777" w:rsidTr="008807B7">
        <w:tc>
          <w:tcPr>
            <w:tcW w:w="709" w:type="dxa"/>
          </w:tcPr>
          <w:p w14:paraId="7B2E2CCD"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1</w:t>
            </w:r>
          </w:p>
        </w:tc>
        <w:tc>
          <w:tcPr>
            <w:tcW w:w="7796" w:type="dxa"/>
          </w:tcPr>
          <w:p w14:paraId="35799F65"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M</w:t>
            </w:r>
            <w:r w:rsidRPr="004B12E4">
              <w:rPr>
                <w:rFonts w:ascii="Arial" w:eastAsia="ＭＳ Ｐゴシック" w:hAnsi="Arial" w:cs="Arial"/>
              </w:rPr>
              <w:t>eSH descriptor: [Respiratory Distress Syndrome, Adult] explode all trees</w:t>
            </w:r>
          </w:p>
        </w:tc>
      </w:tr>
      <w:tr w:rsidR="000D2C3C" w:rsidRPr="004B12E4" w14:paraId="0D5FCE59" w14:textId="77777777" w:rsidTr="008807B7">
        <w:tc>
          <w:tcPr>
            <w:tcW w:w="709" w:type="dxa"/>
          </w:tcPr>
          <w:p w14:paraId="04BF88A2"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2</w:t>
            </w:r>
          </w:p>
        </w:tc>
        <w:tc>
          <w:tcPr>
            <w:tcW w:w="7796" w:type="dxa"/>
          </w:tcPr>
          <w:p w14:paraId="42E95B49"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M</w:t>
            </w:r>
            <w:r w:rsidRPr="004B12E4">
              <w:rPr>
                <w:rFonts w:ascii="Arial" w:eastAsia="ＭＳ Ｐゴシック" w:hAnsi="Arial" w:cs="Arial"/>
              </w:rPr>
              <w:t>eSH descriptor: [Acute Lung Injury] explode all trees</w:t>
            </w:r>
          </w:p>
        </w:tc>
      </w:tr>
      <w:tr w:rsidR="000D2C3C" w:rsidRPr="004B12E4" w14:paraId="0CDE4C98" w14:textId="77777777" w:rsidTr="008807B7">
        <w:tc>
          <w:tcPr>
            <w:tcW w:w="709" w:type="dxa"/>
            <w:tcBorders>
              <w:bottom w:val="single" w:sz="4" w:space="0" w:color="auto"/>
            </w:tcBorders>
          </w:tcPr>
          <w:p w14:paraId="2F7BE31B"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3</w:t>
            </w:r>
          </w:p>
        </w:tc>
        <w:tc>
          <w:tcPr>
            <w:tcW w:w="7796" w:type="dxa"/>
            <w:tcBorders>
              <w:bottom w:val="single" w:sz="4" w:space="0" w:color="auto"/>
            </w:tcBorders>
          </w:tcPr>
          <w:p w14:paraId="3EC4542E"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(ALI OR ARDS):ti,ab,kw</w:t>
            </w:r>
          </w:p>
        </w:tc>
      </w:tr>
      <w:tr w:rsidR="000D2C3C" w:rsidRPr="004B12E4" w14:paraId="6AABAB86" w14:textId="77777777" w:rsidTr="008807B7">
        <w:tc>
          <w:tcPr>
            <w:tcW w:w="709" w:type="dxa"/>
            <w:tcBorders>
              <w:bottom w:val="single" w:sz="4" w:space="0" w:color="auto"/>
            </w:tcBorders>
          </w:tcPr>
          <w:p w14:paraId="472D1B91"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4</w:t>
            </w:r>
          </w:p>
        </w:tc>
        <w:tc>
          <w:tcPr>
            <w:tcW w:w="7796" w:type="dxa"/>
            <w:tcBorders>
              <w:bottom w:val="single" w:sz="4" w:space="0" w:color="auto"/>
            </w:tcBorders>
          </w:tcPr>
          <w:p w14:paraId="288753EE"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(Acute):ti,ab,kw</w:t>
            </w:r>
          </w:p>
        </w:tc>
      </w:tr>
      <w:tr w:rsidR="000D2C3C" w:rsidRPr="004B12E4" w14:paraId="5FB7ACB6" w14:textId="77777777" w:rsidTr="008807B7">
        <w:tc>
          <w:tcPr>
            <w:tcW w:w="709" w:type="dxa"/>
            <w:tcBorders>
              <w:bottom w:val="single" w:sz="4" w:space="0" w:color="auto"/>
            </w:tcBorders>
          </w:tcPr>
          <w:p w14:paraId="56E01A41"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hint="eastAsia"/>
              </w:rPr>
              <w:t>#</w:t>
            </w:r>
            <w:r w:rsidRPr="004B12E4">
              <w:rPr>
                <w:rFonts w:ascii="Arial" w:eastAsia="ＭＳ Ｐゴシック" w:hAnsi="Arial" w:cs="Arial"/>
              </w:rPr>
              <w:t>5</w:t>
            </w:r>
          </w:p>
        </w:tc>
        <w:tc>
          <w:tcPr>
            <w:tcW w:w="7796" w:type="dxa"/>
            <w:tcBorders>
              <w:bottom w:val="single" w:sz="4" w:space="0" w:color="auto"/>
            </w:tcBorders>
          </w:tcPr>
          <w:p w14:paraId="6E5C2300" w14:textId="77777777" w:rsidR="000D2C3C" w:rsidRPr="004B12E4" w:rsidRDefault="000D2C3C" w:rsidP="008807B7">
            <w:pPr>
              <w:jc w:val="left"/>
              <w:rPr>
                <w:rFonts w:ascii="Arial" w:eastAsia="ＭＳ Ｐゴシック" w:hAnsi="Arial" w:cs="Arial"/>
                <w:szCs w:val="21"/>
              </w:rPr>
            </w:pPr>
            <w:r w:rsidRPr="004B12E4">
              <w:rPr>
                <w:rFonts w:ascii="Arial" w:eastAsia="ＭＳ Ｐゴシック" w:hAnsi="Arial" w:cs="Arial"/>
              </w:rPr>
              <w:t>(lung NEXT injur*):ti,ab,kw</w:t>
            </w:r>
          </w:p>
        </w:tc>
      </w:tr>
      <w:tr w:rsidR="000D2C3C" w:rsidRPr="004B12E4" w14:paraId="4C4AFD1E" w14:textId="77777777" w:rsidTr="008807B7">
        <w:tc>
          <w:tcPr>
            <w:tcW w:w="709" w:type="dxa"/>
            <w:tcBorders>
              <w:bottom w:val="single" w:sz="4" w:space="0" w:color="auto"/>
            </w:tcBorders>
          </w:tcPr>
          <w:p w14:paraId="2469A9BF"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6</w:t>
            </w:r>
          </w:p>
        </w:tc>
        <w:tc>
          <w:tcPr>
            <w:tcW w:w="7796" w:type="dxa"/>
            <w:tcBorders>
              <w:bottom w:val="single" w:sz="4" w:space="0" w:color="auto"/>
            </w:tcBorders>
          </w:tcPr>
          <w:p w14:paraId="04A1BFE2"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(“respiratory distress”):ti,ab,kw</w:t>
            </w:r>
          </w:p>
        </w:tc>
      </w:tr>
      <w:tr w:rsidR="000D2C3C" w:rsidRPr="004B12E4" w14:paraId="60AF59AE" w14:textId="77777777" w:rsidTr="008807B7">
        <w:tc>
          <w:tcPr>
            <w:tcW w:w="709" w:type="dxa"/>
            <w:tcBorders>
              <w:bottom w:val="single" w:sz="4" w:space="0" w:color="auto"/>
            </w:tcBorders>
          </w:tcPr>
          <w:p w14:paraId="73DD54B1"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7</w:t>
            </w:r>
          </w:p>
        </w:tc>
        <w:tc>
          <w:tcPr>
            <w:tcW w:w="7796" w:type="dxa"/>
            <w:tcBorders>
              <w:bottom w:val="single" w:sz="4" w:space="0" w:color="auto"/>
            </w:tcBorders>
          </w:tcPr>
          <w:p w14:paraId="0D07009E"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(“respiratory failure”):ti,ab,kw</w:t>
            </w:r>
          </w:p>
        </w:tc>
      </w:tr>
      <w:tr w:rsidR="000D2C3C" w:rsidRPr="004B12E4" w14:paraId="594B0C82" w14:textId="77777777" w:rsidTr="008807B7">
        <w:tc>
          <w:tcPr>
            <w:tcW w:w="709" w:type="dxa"/>
            <w:tcBorders>
              <w:bottom w:val="single" w:sz="4" w:space="0" w:color="auto"/>
            </w:tcBorders>
          </w:tcPr>
          <w:p w14:paraId="42104F76"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8</w:t>
            </w:r>
          </w:p>
        </w:tc>
        <w:tc>
          <w:tcPr>
            <w:tcW w:w="7796" w:type="dxa"/>
            <w:tcBorders>
              <w:bottom w:val="single" w:sz="4" w:space="0" w:color="auto"/>
            </w:tcBorders>
          </w:tcPr>
          <w:p w14:paraId="06C54740"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#4 AND (#5 OR #6 OR #7)</w:t>
            </w:r>
          </w:p>
        </w:tc>
      </w:tr>
      <w:tr w:rsidR="000D2C3C" w:rsidRPr="004B12E4" w14:paraId="48416F4B" w14:textId="77777777" w:rsidTr="008807B7">
        <w:tc>
          <w:tcPr>
            <w:tcW w:w="709" w:type="dxa"/>
            <w:tcBorders>
              <w:bottom w:val="single" w:sz="4" w:space="0" w:color="auto"/>
            </w:tcBorders>
          </w:tcPr>
          <w:p w14:paraId="2F2BC227"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9</w:t>
            </w:r>
          </w:p>
        </w:tc>
        <w:tc>
          <w:tcPr>
            <w:tcW w:w="7796" w:type="dxa"/>
            <w:tcBorders>
              <w:bottom w:val="single" w:sz="4" w:space="0" w:color="auto"/>
            </w:tcBorders>
          </w:tcPr>
          <w:p w14:paraId="3CC40D5D"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(Severe:ti,ab OR critical*:ti,ab) AND (respiratory:ti,ab OR hypox*:ti,ab)</w:t>
            </w:r>
          </w:p>
        </w:tc>
      </w:tr>
      <w:tr w:rsidR="000D2C3C" w:rsidRPr="004B12E4" w14:paraId="4478F469" w14:textId="77777777" w:rsidTr="008807B7">
        <w:tc>
          <w:tcPr>
            <w:tcW w:w="709" w:type="dxa"/>
            <w:tcBorders>
              <w:bottom w:val="single" w:sz="4" w:space="0" w:color="auto"/>
            </w:tcBorders>
          </w:tcPr>
          <w:p w14:paraId="1157672B"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10</w:t>
            </w:r>
          </w:p>
        </w:tc>
        <w:tc>
          <w:tcPr>
            <w:tcW w:w="7796" w:type="dxa"/>
            <w:tcBorders>
              <w:bottom w:val="single" w:sz="4" w:space="0" w:color="auto"/>
            </w:tcBorders>
          </w:tcPr>
          <w:p w14:paraId="611D84B5"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#1 OR #2 OR #3 OR #8 OR #9</w:t>
            </w:r>
          </w:p>
        </w:tc>
      </w:tr>
      <w:tr w:rsidR="000D2C3C" w:rsidRPr="004B12E4" w14:paraId="46912205" w14:textId="77777777" w:rsidTr="008807B7">
        <w:tc>
          <w:tcPr>
            <w:tcW w:w="709" w:type="dxa"/>
            <w:tcBorders>
              <w:bottom w:val="single" w:sz="4" w:space="0" w:color="auto"/>
            </w:tcBorders>
          </w:tcPr>
          <w:p w14:paraId="6F45461F"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11</w:t>
            </w:r>
          </w:p>
        </w:tc>
        <w:tc>
          <w:tcPr>
            <w:tcW w:w="7796" w:type="dxa"/>
            <w:tcBorders>
              <w:bottom w:val="single" w:sz="4" w:space="0" w:color="auto"/>
            </w:tcBorders>
          </w:tcPr>
          <w:p w14:paraId="4F9FF544"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M</w:t>
            </w:r>
            <w:r w:rsidRPr="004B12E4">
              <w:rPr>
                <w:rFonts w:ascii="Arial" w:eastAsia="ＭＳ Ｐゴシック" w:hAnsi="Arial" w:cs="Arial"/>
              </w:rPr>
              <w:t>eSH descriptor: [Bronchoscopy] explode all trees</w:t>
            </w:r>
          </w:p>
        </w:tc>
      </w:tr>
      <w:tr w:rsidR="000D2C3C" w:rsidRPr="004B12E4" w14:paraId="6D060A24" w14:textId="77777777" w:rsidTr="008807B7">
        <w:tc>
          <w:tcPr>
            <w:tcW w:w="709" w:type="dxa"/>
            <w:tcBorders>
              <w:bottom w:val="single" w:sz="4" w:space="0" w:color="auto"/>
            </w:tcBorders>
          </w:tcPr>
          <w:p w14:paraId="48D2FE5F"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12</w:t>
            </w:r>
          </w:p>
        </w:tc>
        <w:tc>
          <w:tcPr>
            <w:tcW w:w="7796" w:type="dxa"/>
            <w:tcBorders>
              <w:bottom w:val="single" w:sz="4" w:space="0" w:color="auto"/>
            </w:tcBorders>
          </w:tcPr>
          <w:p w14:paraId="61755335"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(Bronchoscop*):ti,ab,kw</w:t>
            </w:r>
          </w:p>
        </w:tc>
      </w:tr>
      <w:tr w:rsidR="000D2C3C" w:rsidRPr="004B12E4" w14:paraId="68E92707" w14:textId="77777777" w:rsidTr="008807B7">
        <w:tc>
          <w:tcPr>
            <w:tcW w:w="709" w:type="dxa"/>
            <w:tcBorders>
              <w:bottom w:val="single" w:sz="4" w:space="0" w:color="auto"/>
            </w:tcBorders>
          </w:tcPr>
          <w:p w14:paraId="1BC00AE1"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13</w:t>
            </w:r>
          </w:p>
        </w:tc>
        <w:tc>
          <w:tcPr>
            <w:tcW w:w="7796" w:type="dxa"/>
            <w:tcBorders>
              <w:bottom w:val="single" w:sz="4" w:space="0" w:color="auto"/>
            </w:tcBorders>
          </w:tcPr>
          <w:p w14:paraId="316E20B2"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M</w:t>
            </w:r>
            <w:r w:rsidRPr="004B12E4">
              <w:rPr>
                <w:rFonts w:ascii="Arial" w:eastAsia="ＭＳ Ｐゴシック" w:hAnsi="Arial" w:cs="Arial"/>
              </w:rPr>
              <w:t>eSH descriptor: [Bronchoalveolar Lavage] explode all trees</w:t>
            </w:r>
          </w:p>
        </w:tc>
      </w:tr>
      <w:tr w:rsidR="000D2C3C" w:rsidRPr="004B12E4" w14:paraId="6838F589" w14:textId="77777777" w:rsidTr="008807B7">
        <w:tc>
          <w:tcPr>
            <w:tcW w:w="709" w:type="dxa"/>
            <w:tcBorders>
              <w:bottom w:val="single" w:sz="4" w:space="0" w:color="auto"/>
            </w:tcBorders>
          </w:tcPr>
          <w:p w14:paraId="538B13A1"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14</w:t>
            </w:r>
          </w:p>
        </w:tc>
        <w:tc>
          <w:tcPr>
            <w:tcW w:w="7796" w:type="dxa"/>
            <w:tcBorders>
              <w:bottom w:val="single" w:sz="4" w:space="0" w:color="auto"/>
            </w:tcBorders>
          </w:tcPr>
          <w:p w14:paraId="197CEA65"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(“Bronchoalveolar Lavage”):ti,ab,kw</w:t>
            </w:r>
          </w:p>
        </w:tc>
      </w:tr>
      <w:tr w:rsidR="000D2C3C" w:rsidRPr="004B12E4" w14:paraId="0476DC01" w14:textId="77777777" w:rsidTr="008807B7">
        <w:tc>
          <w:tcPr>
            <w:tcW w:w="709" w:type="dxa"/>
            <w:tcBorders>
              <w:bottom w:val="single" w:sz="4" w:space="0" w:color="auto"/>
            </w:tcBorders>
          </w:tcPr>
          <w:p w14:paraId="6C308898"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15</w:t>
            </w:r>
          </w:p>
        </w:tc>
        <w:tc>
          <w:tcPr>
            <w:tcW w:w="7796" w:type="dxa"/>
            <w:tcBorders>
              <w:bottom w:val="single" w:sz="4" w:space="0" w:color="auto"/>
            </w:tcBorders>
          </w:tcPr>
          <w:p w14:paraId="1CF52AC7"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(BAL OR BALF):ti,ab,kw</w:t>
            </w:r>
          </w:p>
        </w:tc>
      </w:tr>
      <w:tr w:rsidR="000D2C3C" w:rsidRPr="004B12E4" w14:paraId="166CA133" w14:textId="77777777" w:rsidTr="008807B7">
        <w:tc>
          <w:tcPr>
            <w:tcW w:w="709" w:type="dxa"/>
            <w:tcBorders>
              <w:bottom w:val="single" w:sz="4" w:space="0" w:color="auto"/>
            </w:tcBorders>
          </w:tcPr>
          <w:p w14:paraId="5EE2BF52"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16</w:t>
            </w:r>
          </w:p>
        </w:tc>
        <w:tc>
          <w:tcPr>
            <w:tcW w:w="7796" w:type="dxa"/>
            <w:tcBorders>
              <w:bottom w:val="single" w:sz="4" w:space="0" w:color="auto"/>
            </w:tcBorders>
          </w:tcPr>
          <w:p w14:paraId="3BD28607"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#11 OR #12 OR #13 OR #14 OR #15</w:t>
            </w:r>
          </w:p>
        </w:tc>
      </w:tr>
      <w:tr w:rsidR="000D2C3C" w:rsidRPr="004B12E4" w14:paraId="32F84430" w14:textId="77777777" w:rsidTr="008807B7">
        <w:tc>
          <w:tcPr>
            <w:tcW w:w="709" w:type="dxa"/>
            <w:tcBorders>
              <w:bottom w:val="single" w:sz="4" w:space="0" w:color="auto"/>
            </w:tcBorders>
          </w:tcPr>
          <w:p w14:paraId="6070CF28"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17</w:t>
            </w:r>
          </w:p>
        </w:tc>
        <w:tc>
          <w:tcPr>
            <w:tcW w:w="7796" w:type="dxa"/>
            <w:tcBorders>
              <w:bottom w:val="single" w:sz="4" w:space="0" w:color="auto"/>
            </w:tcBorders>
          </w:tcPr>
          <w:p w14:paraId="62C8231F"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#10 AND #16</w:t>
            </w:r>
          </w:p>
        </w:tc>
      </w:tr>
      <w:tr w:rsidR="000D2C3C" w:rsidRPr="004B12E4" w14:paraId="7AC3804D" w14:textId="77777777" w:rsidTr="008807B7">
        <w:tc>
          <w:tcPr>
            <w:tcW w:w="709" w:type="dxa"/>
            <w:tcBorders>
              <w:bottom w:val="single" w:sz="4" w:space="0" w:color="auto"/>
            </w:tcBorders>
          </w:tcPr>
          <w:p w14:paraId="795CBCCD"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18</w:t>
            </w:r>
          </w:p>
        </w:tc>
        <w:tc>
          <w:tcPr>
            <w:tcW w:w="7796" w:type="dxa"/>
            <w:tcBorders>
              <w:bottom w:val="single" w:sz="4" w:space="0" w:color="auto"/>
            </w:tcBorders>
          </w:tcPr>
          <w:p w14:paraId="75C3FCBB"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([mh Animals] NOT [mh human]):ti,ab,kw</w:t>
            </w:r>
          </w:p>
        </w:tc>
      </w:tr>
      <w:tr w:rsidR="000D2C3C" w:rsidRPr="004B12E4" w14:paraId="7A5A27C9" w14:textId="77777777" w:rsidTr="008807B7">
        <w:tc>
          <w:tcPr>
            <w:tcW w:w="709" w:type="dxa"/>
            <w:tcBorders>
              <w:bottom w:val="single" w:sz="4" w:space="0" w:color="auto"/>
            </w:tcBorders>
          </w:tcPr>
          <w:p w14:paraId="391DF93E"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hint="eastAsia"/>
              </w:rPr>
              <w:t>#</w:t>
            </w:r>
            <w:r w:rsidRPr="004B12E4">
              <w:rPr>
                <w:rFonts w:ascii="Arial" w:eastAsia="ＭＳ Ｐゴシック" w:hAnsi="Arial" w:cs="Arial"/>
              </w:rPr>
              <w:t>19</w:t>
            </w:r>
          </w:p>
        </w:tc>
        <w:tc>
          <w:tcPr>
            <w:tcW w:w="7796" w:type="dxa"/>
            <w:tcBorders>
              <w:bottom w:val="single" w:sz="4" w:space="0" w:color="auto"/>
            </w:tcBorders>
          </w:tcPr>
          <w:p w14:paraId="4DEF8F52" w14:textId="77777777" w:rsidR="000D2C3C" w:rsidRPr="004B12E4" w:rsidRDefault="000D2C3C" w:rsidP="008807B7">
            <w:pPr>
              <w:jc w:val="left"/>
              <w:rPr>
                <w:rFonts w:ascii="Arial" w:eastAsia="ＭＳ Ｐゴシック" w:hAnsi="Arial" w:cs="Arial"/>
              </w:rPr>
            </w:pPr>
            <w:r w:rsidRPr="004B12E4">
              <w:rPr>
                <w:rFonts w:ascii="Arial" w:eastAsia="ＭＳ Ｐゴシック" w:hAnsi="Arial" w:cs="Arial"/>
              </w:rPr>
              <w:t>#17 NOT #18</w:t>
            </w:r>
          </w:p>
        </w:tc>
      </w:tr>
    </w:tbl>
    <w:p w14:paraId="6FB5328B" w14:textId="77777777" w:rsidR="000D2C3C" w:rsidRPr="004B12E4" w:rsidRDefault="000D2C3C" w:rsidP="008807B7">
      <w:pPr>
        <w:rPr>
          <w:rFonts w:ascii="Arial" w:eastAsia="ＭＳ Ｐゴシック" w:hAnsi="Arial"/>
        </w:rPr>
      </w:pPr>
    </w:p>
    <w:p w14:paraId="1560E753" w14:textId="77777777" w:rsidR="000D2C3C" w:rsidRPr="004B12E4" w:rsidRDefault="000D2C3C" w:rsidP="008807B7">
      <w:pPr>
        <w:rPr>
          <w:rFonts w:ascii="Arial" w:eastAsia="ＭＳ Ｐゴシック" w:hAnsi="Arial"/>
        </w:rPr>
      </w:pPr>
      <w:r w:rsidRPr="004B12E4">
        <w:rPr>
          <w:rFonts w:ascii="Arial" w:eastAsia="ＭＳ Ｐゴシック" w:hAnsi="Arial"/>
        </w:rPr>
        <w:br w:type="page"/>
      </w:r>
    </w:p>
    <w:p w14:paraId="41971320" w14:textId="140D8C48" w:rsidR="000D2C3C" w:rsidRPr="00BA363B" w:rsidRDefault="000D2C3C" w:rsidP="00BA363B">
      <w:pPr>
        <w:pStyle w:val="a3"/>
        <w:numPr>
          <w:ilvl w:val="0"/>
          <w:numId w:val="32"/>
        </w:numPr>
        <w:ind w:leftChars="0"/>
        <w:rPr>
          <w:rFonts w:ascii="Arial" w:eastAsia="ＭＳ Ｐゴシック" w:hAnsi="Arial"/>
        </w:rPr>
      </w:pPr>
      <w:r w:rsidRPr="00BA363B">
        <w:rPr>
          <w:rFonts w:ascii="Arial" w:eastAsia="ＭＳ Ｐゴシック" w:hAnsi="Arial"/>
        </w:rPr>
        <w:lastRenderedPageBreak/>
        <w:t>Flow diagram</w:t>
      </w:r>
    </w:p>
    <w:p w14:paraId="5BC58066" w14:textId="77777777" w:rsidR="000D2C3C" w:rsidRPr="00CB68C1" w:rsidRDefault="000D2C3C" w:rsidP="008807B7">
      <w:pPr>
        <w:rPr>
          <w:rFonts w:ascii="Arial" w:eastAsia="ＭＳ Ｐゴシック" w:hAnsi="Arial" w:cs="Arial"/>
          <w:szCs w:val="21"/>
        </w:rPr>
      </w:pPr>
      <w:r w:rsidRPr="00CB68C1">
        <w:rPr>
          <w:rFonts w:ascii="Arial" w:hAnsi="Arial" w:cs="Arial"/>
        </w:rPr>
        <w:t>CMV PCR</w:t>
      </w:r>
      <w:r w:rsidRPr="004C6B61">
        <w:rPr>
          <w:rFonts w:ascii="Arial" w:hAnsi="Arial" w:cs="Arial"/>
          <w:szCs w:val="21"/>
        </w:rPr>
        <w:t xml:space="preserve"> and CMV antigenemia</w:t>
      </w:r>
    </w:p>
    <w:p w14:paraId="42DBB7B9" w14:textId="77777777" w:rsidR="000D2C3C" w:rsidRPr="005D6C1D" w:rsidRDefault="000D2C3C" w:rsidP="008807B7">
      <w:pPr>
        <w:rPr>
          <w:rFonts w:ascii="ＭＳ Ｐゴシック" w:eastAsia="ＭＳ Ｐゴシック" w:hAnsi="ＭＳ Ｐゴシック"/>
          <w:szCs w:val="21"/>
        </w:rPr>
      </w:pPr>
      <w:r w:rsidRPr="00347782">
        <w:rPr>
          <w:noProof/>
        </w:rPr>
        <mc:AlternateContent>
          <mc:Choice Requires="wps">
            <w:drawing>
              <wp:anchor distT="0" distB="0" distL="114300" distR="114300" simplePos="0" relativeHeight="251816960" behindDoc="0" locked="0" layoutInCell="1" allowOverlap="1" wp14:anchorId="2EA1E57A" wp14:editId="13ED34BE">
                <wp:simplePos x="0" y="0"/>
                <wp:positionH relativeFrom="column">
                  <wp:posOffset>-598714</wp:posOffset>
                </wp:positionH>
                <wp:positionV relativeFrom="paragraph">
                  <wp:posOffset>130628</wp:posOffset>
                </wp:positionV>
                <wp:extent cx="587828" cy="1552575"/>
                <wp:effectExtent l="0" t="0" r="9525" b="9525"/>
                <wp:wrapNone/>
                <wp:docPr id="142" name="角丸四角形 142"/>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035EC7"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A1E57A" id="角丸四角形 142" o:spid="_x0000_s1105" style="position:absolute;left:0;text-align:left;margin-left:-47.15pt;margin-top:10.3pt;width:46.3pt;height:122.25pt;rotation:18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dg4hB6gCAABs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4B035EC7"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noProof/>
        </w:rPr>
        <mc:AlternateContent>
          <mc:Choice Requires="wps">
            <w:drawing>
              <wp:anchor distT="0" distB="0" distL="114300" distR="114300" simplePos="0" relativeHeight="251813888" behindDoc="0" locked="0" layoutInCell="1" allowOverlap="1" wp14:anchorId="0E0D1213" wp14:editId="267B2D75">
                <wp:simplePos x="0" y="0"/>
                <wp:positionH relativeFrom="column">
                  <wp:posOffset>2491740</wp:posOffset>
                </wp:positionH>
                <wp:positionV relativeFrom="paragraph">
                  <wp:posOffset>5603875</wp:posOffset>
                </wp:positionV>
                <wp:extent cx="1600200" cy="0"/>
                <wp:effectExtent l="0" t="76200" r="19050" b="95250"/>
                <wp:wrapNone/>
                <wp:docPr id="143" name="直線矢印コネクタ 14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3ED684" id="直線矢印コネクタ 143" o:spid="_x0000_s1026" type="#_x0000_t32" style="position:absolute;left:0;text-align:left;margin-left:196.2pt;margin-top:441.25pt;width:126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14912" behindDoc="0" locked="0" layoutInCell="1" allowOverlap="1" wp14:anchorId="5E8BB114" wp14:editId="3015225C">
                <wp:simplePos x="0" y="0"/>
                <wp:positionH relativeFrom="column">
                  <wp:posOffset>1196340</wp:posOffset>
                </wp:positionH>
                <wp:positionV relativeFrom="paragraph">
                  <wp:posOffset>5872480</wp:posOffset>
                </wp:positionV>
                <wp:extent cx="2641600" cy="611505"/>
                <wp:effectExtent l="0" t="0" r="25400" b="17145"/>
                <wp:wrapNone/>
                <wp:docPr id="144" name="テキスト ボックス 14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D20348" w14:textId="77777777" w:rsidR="000A76CE" w:rsidRPr="002E619E" w:rsidRDefault="000A76CE" w:rsidP="008807B7">
                            <w:pPr>
                              <w:jc w:val="center"/>
                              <w:rPr>
                                <w:rFonts w:ascii="Arial" w:hAnsi="Arial" w:cs="Arial"/>
                                <w:szCs w:val="21"/>
                                <w:lang w:val="en"/>
                              </w:rPr>
                            </w:pPr>
                            <w:r>
                              <w:rPr>
                                <w:rFonts w:ascii="Arial" w:hAnsi="Arial" w:cs="Arial"/>
                                <w:szCs w:val="21"/>
                              </w:rPr>
                              <w:t>8</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B114" id="テキスト ボックス 144" o:spid="_x0000_s1106" type="#_x0000_t202" style="position:absolute;left:0;text-align:left;margin-left:94.2pt;margin-top:462.4pt;width:208pt;height:48.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UZUbDbgC&#10;AADRBQAADgAAAAAAAAAAAAAAAAAuAgAAZHJzL2Uyb0RvYy54bWxQSwECLQAUAAYACAAAACEA9N5p&#10;hN8AAAAMAQAADwAAAAAAAAAAAAAAAAASBQAAZHJzL2Rvd25yZXYueG1sUEsFBgAAAAAEAAQA8wAA&#10;AB4GAAAAAA==&#10;" fillcolor="white [3201]" strokeweight=".5pt">
                <v:textbox>
                  <w:txbxContent>
                    <w:p w14:paraId="51D20348" w14:textId="77777777" w:rsidR="000A76CE" w:rsidRPr="002E619E" w:rsidRDefault="000A76CE" w:rsidP="008807B7">
                      <w:pPr>
                        <w:jc w:val="center"/>
                        <w:rPr>
                          <w:rFonts w:ascii="Arial" w:hAnsi="Arial" w:cs="Arial"/>
                          <w:szCs w:val="21"/>
                          <w:lang w:val="en"/>
                        </w:rPr>
                      </w:pPr>
                      <w:r>
                        <w:rPr>
                          <w:rFonts w:ascii="Arial" w:hAnsi="Arial" w:cs="Arial"/>
                          <w:szCs w:val="21"/>
                        </w:rPr>
                        <w:t>8</w:t>
                      </w:r>
                      <w:r w:rsidRPr="002E619E">
                        <w:rPr>
                          <w:rFonts w:ascii="Arial" w:hAnsi="Arial" w:cs="Arial"/>
                          <w:szCs w:val="21"/>
                        </w:rPr>
                        <w:t xml:space="preserve"> Studies included in qualitative synthesis</w:t>
                      </w:r>
                    </w:p>
                  </w:txbxContent>
                </v:textbox>
              </v:shape>
            </w:pict>
          </mc:Fallback>
        </mc:AlternateContent>
      </w:r>
      <w:r w:rsidRPr="00347782">
        <w:rPr>
          <w:noProof/>
        </w:rPr>
        <mc:AlternateContent>
          <mc:Choice Requires="wps">
            <w:drawing>
              <wp:anchor distT="0" distB="0" distL="114300" distR="114300" simplePos="0" relativeHeight="251815936" behindDoc="0" locked="0" layoutInCell="1" allowOverlap="1" wp14:anchorId="35D3F1F3" wp14:editId="1EF5B88B">
                <wp:simplePos x="0" y="0"/>
                <wp:positionH relativeFrom="column">
                  <wp:posOffset>2491740</wp:posOffset>
                </wp:positionH>
                <wp:positionV relativeFrom="paragraph">
                  <wp:posOffset>5277485</wp:posOffset>
                </wp:positionV>
                <wp:extent cx="0" cy="609600"/>
                <wp:effectExtent l="76200" t="0" r="57150" b="57150"/>
                <wp:wrapNone/>
                <wp:docPr id="145" name="直線矢印コネクタ 14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FD72E" id="直線矢印コネクタ 145" o:spid="_x0000_s1026" type="#_x0000_t32" style="position:absolute;left:0;text-align:left;margin-left:196.2pt;margin-top:415.55pt;width:0;height:4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10816" behindDoc="0" locked="0" layoutInCell="1" allowOverlap="1" wp14:anchorId="53B567FD" wp14:editId="7163374A">
                <wp:simplePos x="0" y="0"/>
                <wp:positionH relativeFrom="column">
                  <wp:posOffset>2491740</wp:posOffset>
                </wp:positionH>
                <wp:positionV relativeFrom="paragraph">
                  <wp:posOffset>4371975</wp:posOffset>
                </wp:positionV>
                <wp:extent cx="1600200" cy="0"/>
                <wp:effectExtent l="0" t="76200" r="19050" b="95250"/>
                <wp:wrapNone/>
                <wp:docPr id="146" name="直線矢印コネクタ 14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85B2FE" id="直線矢印コネクタ 146" o:spid="_x0000_s1026" type="#_x0000_t32" style="position:absolute;left:0;text-align:left;margin-left:196.2pt;margin-top:344.25pt;width:126pt;height: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07744" behindDoc="0" locked="0" layoutInCell="1" allowOverlap="1" wp14:anchorId="064CFEAF" wp14:editId="52D32929">
                <wp:simplePos x="0" y="0"/>
                <wp:positionH relativeFrom="column">
                  <wp:posOffset>2491740</wp:posOffset>
                </wp:positionH>
                <wp:positionV relativeFrom="paragraph">
                  <wp:posOffset>3178175</wp:posOffset>
                </wp:positionV>
                <wp:extent cx="1600200" cy="0"/>
                <wp:effectExtent l="0" t="76200" r="19050" b="95250"/>
                <wp:wrapNone/>
                <wp:docPr id="147" name="直線矢印コネクタ 14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7EAD2F" id="直線矢印コネクタ 147" o:spid="_x0000_s1026" type="#_x0000_t32" style="position:absolute;left:0;text-align:left;margin-left:196.2pt;margin-top:250.25pt;width:126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11840" behindDoc="0" locked="0" layoutInCell="1" allowOverlap="1" wp14:anchorId="09DEDC78" wp14:editId="45BCA183">
                <wp:simplePos x="0" y="0"/>
                <wp:positionH relativeFrom="column">
                  <wp:posOffset>1196340</wp:posOffset>
                </wp:positionH>
                <wp:positionV relativeFrom="paragraph">
                  <wp:posOffset>4640580</wp:posOffset>
                </wp:positionV>
                <wp:extent cx="2641600" cy="611505"/>
                <wp:effectExtent l="0" t="0" r="25400" b="17145"/>
                <wp:wrapNone/>
                <wp:docPr id="148" name="テキスト ボックス 14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E7EE56" w14:textId="77777777" w:rsidR="000A76CE" w:rsidRPr="002E619E" w:rsidRDefault="000A76CE" w:rsidP="008807B7">
                            <w:pPr>
                              <w:jc w:val="center"/>
                              <w:rPr>
                                <w:rFonts w:ascii="Arial" w:hAnsi="Arial" w:cs="Arial"/>
                                <w:szCs w:val="21"/>
                                <w:lang w:val="en"/>
                              </w:rPr>
                            </w:pPr>
                            <w:r>
                              <w:rPr>
                                <w:rFonts w:ascii="Arial" w:hAnsi="Arial" w:cs="Arial"/>
                                <w:szCs w:val="21"/>
                              </w:rPr>
                              <w:t>135</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EDC78" id="テキスト ボックス 148" o:spid="_x0000_s1107" type="#_x0000_t202" style="position:absolute;left:0;text-align:left;margin-left:94.2pt;margin-top:365.4pt;width:208pt;height:48.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DzZKKa5&#10;AgAA0QUAAA4AAAAAAAAAAAAAAAAALgIAAGRycy9lMm9Eb2MueG1sUEsBAi0AFAAGAAgAAAAhAIrs&#10;bovfAAAACwEAAA8AAAAAAAAAAAAAAAAAEwUAAGRycy9kb3ducmV2LnhtbFBLBQYAAAAABAAEAPMA&#10;AAAfBgAAAAA=&#10;" fillcolor="white [3201]" strokeweight=".5pt">
                <v:textbox>
                  <w:txbxContent>
                    <w:p w14:paraId="7FE7EE56" w14:textId="77777777" w:rsidR="000A76CE" w:rsidRPr="002E619E" w:rsidRDefault="000A76CE" w:rsidP="008807B7">
                      <w:pPr>
                        <w:jc w:val="center"/>
                        <w:rPr>
                          <w:rFonts w:ascii="Arial" w:hAnsi="Arial" w:cs="Arial"/>
                          <w:szCs w:val="21"/>
                          <w:lang w:val="en"/>
                        </w:rPr>
                      </w:pPr>
                      <w:r>
                        <w:rPr>
                          <w:rFonts w:ascii="Arial" w:hAnsi="Arial" w:cs="Arial"/>
                          <w:szCs w:val="21"/>
                        </w:rPr>
                        <w:t>135</w:t>
                      </w:r>
                      <w:r w:rsidRPr="002E619E">
                        <w:rPr>
                          <w:rFonts w:ascii="Arial" w:hAnsi="Arial" w:cs="Arial"/>
                          <w:szCs w:val="21"/>
                        </w:rPr>
                        <w:t xml:space="preserve"> Full-text articles assessed for eligibility</w:t>
                      </w:r>
                    </w:p>
                  </w:txbxContent>
                </v:textbox>
              </v:shape>
            </w:pict>
          </mc:Fallback>
        </mc:AlternateContent>
      </w:r>
      <w:r w:rsidRPr="00347782">
        <w:rPr>
          <w:noProof/>
        </w:rPr>
        <mc:AlternateContent>
          <mc:Choice Requires="wps">
            <w:drawing>
              <wp:anchor distT="0" distB="0" distL="114300" distR="114300" simplePos="0" relativeHeight="251812864" behindDoc="0" locked="0" layoutInCell="1" allowOverlap="1" wp14:anchorId="708D0816" wp14:editId="6D7C2A9A">
                <wp:simplePos x="0" y="0"/>
                <wp:positionH relativeFrom="column">
                  <wp:posOffset>2491740</wp:posOffset>
                </wp:positionH>
                <wp:positionV relativeFrom="paragraph">
                  <wp:posOffset>4045585</wp:posOffset>
                </wp:positionV>
                <wp:extent cx="0" cy="609600"/>
                <wp:effectExtent l="76200" t="0" r="57150" b="57150"/>
                <wp:wrapNone/>
                <wp:docPr id="149" name="直線矢印コネクタ 14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950C6" id="直線矢印コネクタ 149" o:spid="_x0000_s1026" type="#_x0000_t32" style="position:absolute;left:0;text-align:left;margin-left:196.2pt;margin-top:318.55pt;width:0;height:4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08768" behindDoc="0" locked="0" layoutInCell="1" allowOverlap="1" wp14:anchorId="4F7B4477" wp14:editId="46FE6012">
                <wp:simplePos x="0" y="0"/>
                <wp:positionH relativeFrom="column">
                  <wp:posOffset>1196340</wp:posOffset>
                </wp:positionH>
                <wp:positionV relativeFrom="paragraph">
                  <wp:posOffset>3444875</wp:posOffset>
                </wp:positionV>
                <wp:extent cx="2641600" cy="611505"/>
                <wp:effectExtent l="0" t="0" r="25400" b="17145"/>
                <wp:wrapNone/>
                <wp:docPr id="150" name="テキスト ボックス 15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F3AB24" w14:textId="77777777" w:rsidR="000A76CE" w:rsidRPr="002E619E" w:rsidRDefault="000A76CE" w:rsidP="008807B7">
                            <w:pPr>
                              <w:jc w:val="center"/>
                              <w:rPr>
                                <w:rFonts w:ascii="Arial" w:hAnsi="Arial" w:cs="Arial"/>
                                <w:szCs w:val="21"/>
                                <w:lang w:val="en"/>
                              </w:rPr>
                            </w:pPr>
                            <w:r>
                              <w:rPr>
                                <w:rFonts w:ascii="Arial" w:hAnsi="Arial" w:cs="Arial" w:hint="eastAsia"/>
                                <w:szCs w:val="21"/>
                              </w:rPr>
                              <w:t>2499</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4477" id="テキスト ボックス 150" o:spid="_x0000_s1108" type="#_x0000_t202" style="position:absolute;left:0;text-align:left;margin-left:94.2pt;margin-top:271.25pt;width:208pt;height:48.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" fillcolor="white [3201]" strokeweight=".5pt">
                <v:textbox>
                  <w:txbxContent>
                    <w:p w14:paraId="01F3AB24" w14:textId="77777777" w:rsidR="000A76CE" w:rsidRPr="002E619E" w:rsidRDefault="000A76CE" w:rsidP="008807B7">
                      <w:pPr>
                        <w:jc w:val="center"/>
                        <w:rPr>
                          <w:rFonts w:ascii="Arial" w:hAnsi="Arial" w:cs="Arial"/>
                          <w:szCs w:val="21"/>
                          <w:lang w:val="en"/>
                        </w:rPr>
                      </w:pPr>
                      <w:r>
                        <w:rPr>
                          <w:rFonts w:ascii="Arial" w:hAnsi="Arial" w:cs="Arial" w:hint="eastAsia"/>
                          <w:szCs w:val="21"/>
                        </w:rPr>
                        <w:t>2499</w:t>
                      </w:r>
                      <w:r w:rsidRPr="002E619E">
                        <w:rPr>
                          <w:rFonts w:ascii="Arial" w:hAnsi="Arial" w:cs="Arial"/>
                          <w:szCs w:val="21"/>
                        </w:rPr>
                        <w:t xml:space="preserve"> records after duplicates removed</w:t>
                      </w:r>
                    </w:p>
                  </w:txbxContent>
                </v:textbox>
              </v:shape>
            </w:pict>
          </mc:Fallback>
        </mc:AlternateContent>
      </w:r>
      <w:r w:rsidRPr="00347782">
        <w:rPr>
          <w:noProof/>
        </w:rPr>
        <mc:AlternateContent>
          <mc:Choice Requires="wps">
            <w:drawing>
              <wp:anchor distT="0" distB="0" distL="114300" distR="114300" simplePos="0" relativeHeight="251809792" behindDoc="0" locked="0" layoutInCell="1" allowOverlap="1" wp14:anchorId="27B88063" wp14:editId="6C221461">
                <wp:simplePos x="0" y="0"/>
                <wp:positionH relativeFrom="column">
                  <wp:posOffset>2491740</wp:posOffset>
                </wp:positionH>
                <wp:positionV relativeFrom="paragraph">
                  <wp:posOffset>2849880</wp:posOffset>
                </wp:positionV>
                <wp:extent cx="0" cy="609600"/>
                <wp:effectExtent l="76200" t="0" r="57150" b="57150"/>
                <wp:wrapNone/>
                <wp:docPr id="151" name="直線矢印コネクタ 15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D6E53B" id="直線矢印コネクタ 151" o:spid="_x0000_s1026" type="#_x0000_t32" style="position:absolute;left:0;text-align:left;margin-left:196.2pt;margin-top:224.4pt;width:0;height:4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03648" behindDoc="0" locked="0" layoutInCell="1" allowOverlap="1" wp14:anchorId="7274B2D7" wp14:editId="01FDC7A3">
                <wp:simplePos x="0" y="0"/>
                <wp:positionH relativeFrom="column">
                  <wp:posOffset>1196340</wp:posOffset>
                </wp:positionH>
                <wp:positionV relativeFrom="paragraph">
                  <wp:posOffset>2225675</wp:posOffset>
                </wp:positionV>
                <wp:extent cx="2641600" cy="611505"/>
                <wp:effectExtent l="0" t="0" r="25400" b="17145"/>
                <wp:wrapNone/>
                <wp:docPr id="152" name="テキスト ボックス 15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683032" w14:textId="77777777" w:rsidR="000A76CE" w:rsidRPr="009E0CD6" w:rsidRDefault="000A76CE" w:rsidP="008807B7">
                            <w:pPr>
                              <w:jc w:val="center"/>
                              <w:rPr>
                                <w:rFonts w:ascii="Arial" w:hAnsi="Arial" w:cs="Arial"/>
                              </w:rPr>
                            </w:pPr>
                            <w:r>
                              <w:rPr>
                                <w:rFonts w:ascii="Arial" w:hAnsi="Arial" w:cs="Arial" w:hint="eastAsia"/>
                              </w:rPr>
                              <w:t>2501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4B2D7" id="テキスト ボックス 152" o:spid="_x0000_s1109" type="#_x0000_t202" style="position:absolute;left:0;text-align:left;margin-left:94.2pt;margin-top:175.25pt;width:208pt;height:48.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Dn9T&#10;XroCAADRBQAADgAAAAAAAAAAAAAAAAAuAgAAZHJzL2Uyb0RvYy54bWxQSwECLQAUAAYACAAAACEA&#10;YWpWveAAAAALAQAADwAAAAAAAAAAAAAAAAAUBQAAZHJzL2Rvd25yZXYueG1sUEsFBgAAAAAEAAQA&#10;8wAAACEGAAAAAA==&#10;" fillcolor="white [3201]" strokeweight=".5pt">
                <v:textbox>
                  <w:txbxContent>
                    <w:p w14:paraId="20683032" w14:textId="77777777" w:rsidR="000A76CE" w:rsidRPr="009E0CD6" w:rsidRDefault="000A76CE" w:rsidP="008807B7">
                      <w:pPr>
                        <w:jc w:val="center"/>
                        <w:rPr>
                          <w:rFonts w:ascii="Arial" w:hAnsi="Arial" w:cs="Arial"/>
                        </w:rPr>
                      </w:pPr>
                      <w:r>
                        <w:rPr>
                          <w:rFonts w:ascii="Arial" w:hAnsi="Arial" w:cs="Arial" w:hint="eastAsia"/>
                        </w:rPr>
                        <w:t>2501</w:t>
                      </w:r>
                      <w:r w:rsidRPr="009E0CD6">
                        <w:rPr>
                          <w:rFonts w:ascii="Arial" w:hAnsi="Arial" w:cs="Arial"/>
                        </w:rPr>
                        <w:t xml:space="preserve"> records identified through database searching</w:t>
                      </w:r>
                    </w:p>
                  </w:txbxContent>
                </v:textbox>
              </v:shape>
            </w:pict>
          </mc:Fallback>
        </mc:AlternateContent>
      </w:r>
      <w:r w:rsidRPr="00347782">
        <w:rPr>
          <w:noProof/>
        </w:rPr>
        <mc:AlternateContent>
          <mc:Choice Requires="wps">
            <w:drawing>
              <wp:anchor distT="0" distB="0" distL="114300" distR="114300" simplePos="0" relativeHeight="251805696" behindDoc="0" locked="0" layoutInCell="1" allowOverlap="1" wp14:anchorId="7FE0707C" wp14:editId="60482EB2">
                <wp:simplePos x="0" y="0"/>
                <wp:positionH relativeFrom="column">
                  <wp:posOffset>1539240</wp:posOffset>
                </wp:positionH>
                <wp:positionV relativeFrom="paragraph">
                  <wp:posOffset>1616075</wp:posOffset>
                </wp:positionV>
                <wp:extent cx="0" cy="609600"/>
                <wp:effectExtent l="76200" t="0" r="57150" b="57150"/>
                <wp:wrapNone/>
                <wp:docPr id="153" name="直線矢印コネクタ 15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6CF47" id="直線矢印コネクタ 153" o:spid="_x0000_s1026" type="#_x0000_t32" style="position:absolute;left:0;text-align:left;margin-left:121.2pt;margin-top:127.25pt;width:0;height:4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06720" behindDoc="0" locked="0" layoutInCell="1" allowOverlap="1" wp14:anchorId="4C3457ED" wp14:editId="0F1E0335">
                <wp:simplePos x="0" y="0"/>
                <wp:positionH relativeFrom="column">
                  <wp:posOffset>3507740</wp:posOffset>
                </wp:positionH>
                <wp:positionV relativeFrom="paragraph">
                  <wp:posOffset>1616075</wp:posOffset>
                </wp:positionV>
                <wp:extent cx="0" cy="609600"/>
                <wp:effectExtent l="76200" t="0" r="57150" b="57150"/>
                <wp:wrapNone/>
                <wp:docPr id="154" name="直線矢印コネクタ 15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27823A" id="直線矢印コネクタ 154" o:spid="_x0000_s1026" type="#_x0000_t32" style="position:absolute;left:0;text-align:left;margin-left:276.2pt;margin-top:127.25pt;width:0;height:4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800576" behindDoc="0" locked="0" layoutInCell="1" allowOverlap="1" wp14:anchorId="0D6DAF25" wp14:editId="43E4DC55">
                <wp:simplePos x="0" y="0"/>
                <wp:positionH relativeFrom="column">
                  <wp:posOffset>-10160</wp:posOffset>
                </wp:positionH>
                <wp:positionV relativeFrom="paragraph">
                  <wp:posOffset>130175</wp:posOffset>
                </wp:positionV>
                <wp:extent cx="2616200" cy="1485900"/>
                <wp:effectExtent l="0" t="0" r="12700" b="19050"/>
                <wp:wrapNone/>
                <wp:docPr id="155" name="テキスト ボックス 15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8DEDBF" w14:textId="77777777" w:rsidR="000A76CE" w:rsidRPr="009E0CD6" w:rsidRDefault="000A76CE" w:rsidP="008807B7">
                            <w:pPr>
                              <w:jc w:val="center"/>
                              <w:rPr>
                                <w:rFonts w:ascii="Arial" w:hAnsi="Arial" w:cs="Arial"/>
                              </w:rPr>
                            </w:pPr>
                            <w:r>
                              <w:rPr>
                                <w:rFonts w:ascii="Arial" w:hAnsi="Arial" w:cs="Arial" w:hint="eastAsia"/>
                              </w:rPr>
                              <w:t>2501</w:t>
                            </w:r>
                            <w:r w:rsidRPr="009E0CD6">
                              <w:rPr>
                                <w:rFonts w:ascii="Arial" w:hAnsi="Arial" w:cs="Arial"/>
                              </w:rPr>
                              <w:t xml:space="preserve"> records identified through database searching</w:t>
                            </w:r>
                          </w:p>
                          <w:p w14:paraId="39E67A40"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2479</w:t>
                            </w:r>
                            <w:r w:rsidRPr="009E0CD6">
                              <w:rPr>
                                <w:rFonts w:ascii="Arial" w:hAnsi="Arial" w:cs="Arial"/>
                              </w:rPr>
                              <w:t>)</w:t>
                            </w:r>
                          </w:p>
                          <w:p w14:paraId="59ECB620"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22</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DAF25" id="テキスト ボックス 155" o:spid="_x0000_s1110" type="#_x0000_t202" style="position:absolute;left:0;text-align:left;margin-left:-.8pt;margin-top:10.25pt;width:206pt;height:1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f4DOS7oC&#10;AADQBQAADgAAAAAAAAAAAAAAAAAuAgAAZHJzL2Uyb0RvYy54bWxQSwECLQAUAAYACAAAACEATBxc&#10;nN0AAAAJAQAADwAAAAAAAAAAAAAAAAAUBQAAZHJzL2Rvd25yZXYueG1sUEsFBgAAAAAEAAQA8wAA&#10;AB4GAAAAAA==&#10;" fillcolor="white [3201]" strokeweight=".5pt">
                <v:textbox>
                  <w:txbxContent>
                    <w:p w14:paraId="228DEDBF" w14:textId="77777777" w:rsidR="000A76CE" w:rsidRPr="009E0CD6" w:rsidRDefault="000A76CE" w:rsidP="008807B7">
                      <w:pPr>
                        <w:jc w:val="center"/>
                        <w:rPr>
                          <w:rFonts w:ascii="Arial" w:hAnsi="Arial" w:cs="Arial"/>
                        </w:rPr>
                      </w:pPr>
                      <w:r>
                        <w:rPr>
                          <w:rFonts w:ascii="Arial" w:hAnsi="Arial" w:cs="Arial" w:hint="eastAsia"/>
                        </w:rPr>
                        <w:t>2501</w:t>
                      </w:r>
                      <w:r w:rsidRPr="009E0CD6">
                        <w:rPr>
                          <w:rFonts w:ascii="Arial" w:hAnsi="Arial" w:cs="Arial"/>
                        </w:rPr>
                        <w:t xml:space="preserve"> records identified through database searching</w:t>
                      </w:r>
                    </w:p>
                    <w:p w14:paraId="39E67A40"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2479</w:t>
                      </w:r>
                      <w:r w:rsidRPr="009E0CD6">
                        <w:rPr>
                          <w:rFonts w:ascii="Arial" w:hAnsi="Arial" w:cs="Arial"/>
                        </w:rPr>
                        <w:t>)</w:t>
                      </w:r>
                    </w:p>
                    <w:p w14:paraId="59ECB620"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22</w:t>
                      </w:r>
                      <w:r w:rsidRPr="009E0CD6">
                        <w:rPr>
                          <w:rFonts w:ascii="Arial" w:hAnsi="Arial" w:cs="Arial"/>
                        </w:rPr>
                        <w:t>)</w:t>
                      </w:r>
                    </w:p>
                  </w:txbxContent>
                </v:textbox>
              </v:shape>
            </w:pict>
          </mc:Fallback>
        </mc:AlternateContent>
      </w:r>
      <w:r w:rsidRPr="00347782">
        <w:rPr>
          <w:noProof/>
        </w:rPr>
        <mc:AlternateContent>
          <mc:Choice Requires="wps">
            <w:drawing>
              <wp:anchor distT="0" distB="0" distL="114300" distR="114300" simplePos="0" relativeHeight="251802624" behindDoc="0" locked="0" layoutInCell="1" allowOverlap="1" wp14:anchorId="3DE58411" wp14:editId="29085C30">
                <wp:simplePos x="0" y="0"/>
                <wp:positionH relativeFrom="column">
                  <wp:posOffset>3126740</wp:posOffset>
                </wp:positionH>
                <wp:positionV relativeFrom="paragraph">
                  <wp:posOffset>130175</wp:posOffset>
                </wp:positionV>
                <wp:extent cx="2616200" cy="1485900"/>
                <wp:effectExtent l="0" t="0" r="12700" b="19050"/>
                <wp:wrapNone/>
                <wp:docPr id="156" name="テキスト ボックス 15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5525D9"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58411" id="テキスト ボックス 156" o:spid="_x0000_s1111" type="#_x0000_t202" style="position:absolute;left:0;text-align:left;margin-left:246.2pt;margin-top:10.25pt;width:206pt;height:11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DMtwaWugIA&#10;ANAFAAAOAAAAAAAAAAAAAAAAAC4CAABkcnMvZTJvRG9jLnhtbFBLAQItABQABgAIAAAAIQBm+MFc&#10;3AAAAAoBAAAPAAAAAAAAAAAAAAAAABQFAABkcnMvZG93bnJldi54bWxQSwUGAAAAAAQABADzAAAA&#10;HQYAAAAA&#10;" fillcolor="white [3201]" strokeweight=".5pt">
                <v:textbox>
                  <w:txbxContent>
                    <w:p w14:paraId="385525D9"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22418EA" w14:textId="77777777" w:rsidR="000D2C3C" w:rsidRPr="005D6C1D" w:rsidRDefault="000D2C3C" w:rsidP="00BA363B">
      <w:pPr>
        <w:pStyle w:val="a3"/>
        <w:numPr>
          <w:ilvl w:val="0"/>
          <w:numId w:val="2"/>
        </w:numPr>
        <w:ind w:leftChars="0"/>
        <w:rPr>
          <w:rFonts w:ascii="ＭＳ Ｐゴシック" w:eastAsia="ＭＳ Ｐゴシック" w:hAnsi="ＭＳ Ｐゴシック"/>
          <w:szCs w:val="21"/>
        </w:rPr>
      </w:pPr>
      <w:r w:rsidRPr="00347782">
        <w:rPr>
          <w:noProof/>
        </w:rPr>
        <mc:AlternateContent>
          <mc:Choice Requires="wps">
            <w:drawing>
              <wp:anchor distT="0" distB="0" distL="114300" distR="114300" simplePos="0" relativeHeight="251821056" behindDoc="0" locked="0" layoutInCell="1" allowOverlap="1" wp14:anchorId="40C57960" wp14:editId="72CE2CD7">
                <wp:simplePos x="0" y="0"/>
                <wp:positionH relativeFrom="column">
                  <wp:posOffset>2491740</wp:posOffset>
                </wp:positionH>
                <wp:positionV relativeFrom="paragraph">
                  <wp:posOffset>6249035</wp:posOffset>
                </wp:positionV>
                <wp:extent cx="0" cy="609600"/>
                <wp:effectExtent l="76200" t="0" r="57150" b="57150"/>
                <wp:wrapNone/>
                <wp:docPr id="157" name="直線矢印コネクタ 15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66B045" id="直線矢印コネクタ 157" o:spid="_x0000_s1026" type="#_x0000_t32" style="position:absolute;left:0;text-align:left;margin-left:196.2pt;margin-top:492.05pt;width:0;height:4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3DDC8148" w14:textId="77777777" w:rsidR="000D2C3C" w:rsidRPr="005D6C1D" w:rsidRDefault="000D2C3C" w:rsidP="00BA363B">
      <w:pPr>
        <w:pStyle w:val="a3"/>
        <w:numPr>
          <w:ilvl w:val="0"/>
          <w:numId w:val="2"/>
        </w:numPr>
        <w:ind w:leftChars="0"/>
        <w:rPr>
          <w:rFonts w:ascii="ＭＳ Ｐゴシック" w:eastAsia="ＭＳ Ｐゴシック" w:hAnsi="ＭＳ Ｐゴシック"/>
          <w:color w:val="000000" w:themeColor="text1"/>
          <w:szCs w:val="21"/>
        </w:rPr>
      </w:pPr>
      <w:r w:rsidRPr="00347782">
        <w:rPr>
          <w:noProof/>
        </w:rPr>
        <mc:AlternateContent>
          <mc:Choice Requires="wps">
            <w:drawing>
              <wp:anchor distT="0" distB="0" distL="114300" distR="114300" simplePos="0" relativeHeight="251820032" behindDoc="0" locked="0" layoutInCell="1" allowOverlap="1" wp14:anchorId="6A9B338E" wp14:editId="5F15CDBD">
                <wp:simplePos x="0" y="0"/>
                <wp:positionH relativeFrom="column">
                  <wp:posOffset>711485</wp:posOffset>
                </wp:positionH>
                <wp:positionV relativeFrom="paragraph">
                  <wp:posOffset>6629401</wp:posOffset>
                </wp:positionV>
                <wp:extent cx="3328749" cy="1068512"/>
                <wp:effectExtent l="0" t="0" r="24130" b="17780"/>
                <wp:wrapNone/>
                <wp:docPr id="158" name="テキスト ボックス 158"/>
                <wp:cNvGraphicFramePr/>
                <a:graphic xmlns:a="http://schemas.openxmlformats.org/drawingml/2006/main">
                  <a:graphicData uri="http://schemas.microsoft.com/office/word/2010/wordprocessingShape">
                    <wps:wsp>
                      <wps:cNvSpPr txBox="1"/>
                      <wps:spPr>
                        <a:xfrm>
                          <a:off x="0" y="0"/>
                          <a:ext cx="3328749" cy="10685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CC4AA3" w14:textId="77777777" w:rsidR="000A76CE" w:rsidRDefault="000A76CE" w:rsidP="008807B7">
                            <w:pPr>
                              <w:jc w:val="center"/>
                              <w:rPr>
                                <w:rFonts w:ascii="Arial" w:hAnsi="Arial" w:cs="Arial"/>
                                <w:szCs w:val="21"/>
                              </w:rPr>
                            </w:pPr>
                            <w:r>
                              <w:rPr>
                                <w:rFonts w:ascii="Arial" w:hAnsi="Arial" w:cs="Arial"/>
                                <w:szCs w:val="21"/>
                              </w:rPr>
                              <w:t>8</w:t>
                            </w:r>
                            <w:r w:rsidRPr="002E619E">
                              <w:rPr>
                                <w:rFonts w:ascii="Arial" w:hAnsi="Arial" w:cs="Arial"/>
                                <w:szCs w:val="21"/>
                              </w:rPr>
                              <w:t xml:space="preserve"> Studies included in quantitative synthesis </w:t>
                            </w:r>
                          </w:p>
                          <w:p w14:paraId="00583E7D" w14:textId="77777777" w:rsidR="000A76CE" w:rsidRDefault="000A76CE" w:rsidP="008807B7">
                            <w:pPr>
                              <w:jc w:val="center"/>
                              <w:rPr>
                                <w:rFonts w:ascii="Arial" w:hAnsi="Arial" w:cs="Arial"/>
                                <w:szCs w:val="21"/>
                              </w:rPr>
                            </w:pPr>
                            <w:r w:rsidRPr="002E619E">
                              <w:rPr>
                                <w:rFonts w:ascii="Arial" w:hAnsi="Arial" w:cs="Arial"/>
                                <w:szCs w:val="21"/>
                              </w:rPr>
                              <w:t>(meta-analysis)</w:t>
                            </w:r>
                            <w:r>
                              <w:rPr>
                                <w:rFonts w:ascii="Arial" w:hAnsi="Arial" w:cs="Arial" w:hint="eastAsia"/>
                                <w:szCs w:val="21"/>
                              </w:rPr>
                              <w:t>*</w:t>
                            </w:r>
                          </w:p>
                          <w:p w14:paraId="5461EAC5" w14:textId="77777777" w:rsidR="000A76CE" w:rsidRDefault="000A76CE" w:rsidP="008807B7">
                            <w:pPr>
                              <w:jc w:val="center"/>
                              <w:rPr>
                                <w:rFonts w:ascii="Arial" w:hAnsi="Arial" w:cs="Arial"/>
                                <w:szCs w:val="21"/>
                                <w:lang w:val="en"/>
                              </w:rPr>
                            </w:pPr>
                            <w:r>
                              <w:rPr>
                                <w:rFonts w:ascii="Arial" w:hAnsi="Arial" w:cs="Arial" w:hint="eastAsia"/>
                                <w:szCs w:val="21"/>
                              </w:rPr>
                              <w:t>*</w:t>
                            </w:r>
                            <w:r>
                              <w:rPr>
                                <w:rFonts w:ascii="Arial" w:hAnsi="Arial" w:cs="Arial"/>
                                <w:szCs w:val="21"/>
                              </w:rPr>
                              <w:t xml:space="preserve">5 and 3 studies were included in the meta-analysis of </w:t>
                            </w:r>
                            <w:r>
                              <w:rPr>
                                <w:rFonts w:hint="eastAsia"/>
                              </w:rPr>
                              <w:t>CMV</w:t>
                            </w:r>
                            <w:r>
                              <w:t xml:space="preserve"> PCR</w:t>
                            </w:r>
                            <w:r>
                              <w:rPr>
                                <w:rFonts w:ascii="Arial" w:hAnsi="Arial" w:cs="Arial"/>
                                <w:szCs w:val="21"/>
                              </w:rPr>
                              <w:t xml:space="preserve"> and CMV antigenemia, respectively.</w:t>
                            </w:r>
                          </w:p>
                          <w:p w14:paraId="4B786B99" w14:textId="77777777" w:rsidR="000A76CE" w:rsidRPr="009F066E" w:rsidRDefault="000A76CE" w:rsidP="008807B7">
                            <w:pPr>
                              <w:jc w:val="center"/>
                              <w:rPr>
                                <w:rFonts w:ascii="Arial" w:hAnsi="Arial" w:cs="Arial"/>
                                <w:szCs w:val="21"/>
                                <w:lang w:val="e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B338E" id="テキスト ボックス 158" o:spid="_x0000_s1112" type="#_x0000_t202" style="position:absolute;left:0;text-align:left;margin-left:56pt;margin-top:522pt;width:262.1pt;height:84.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" fillcolor="white [3201]" strokeweight=".5pt">
                <v:textbox>
                  <w:txbxContent>
                    <w:p w14:paraId="68CC4AA3" w14:textId="77777777" w:rsidR="000A76CE" w:rsidRDefault="000A76CE" w:rsidP="008807B7">
                      <w:pPr>
                        <w:jc w:val="center"/>
                        <w:rPr>
                          <w:rFonts w:ascii="Arial" w:hAnsi="Arial" w:cs="Arial"/>
                          <w:szCs w:val="21"/>
                        </w:rPr>
                      </w:pPr>
                      <w:r>
                        <w:rPr>
                          <w:rFonts w:ascii="Arial" w:hAnsi="Arial" w:cs="Arial"/>
                          <w:szCs w:val="21"/>
                        </w:rPr>
                        <w:t>8</w:t>
                      </w:r>
                      <w:r w:rsidRPr="002E619E">
                        <w:rPr>
                          <w:rFonts w:ascii="Arial" w:hAnsi="Arial" w:cs="Arial"/>
                          <w:szCs w:val="21"/>
                        </w:rPr>
                        <w:t xml:space="preserve"> Studies included in quantitative synthesis </w:t>
                      </w:r>
                    </w:p>
                    <w:p w14:paraId="00583E7D" w14:textId="77777777" w:rsidR="000A76CE" w:rsidRDefault="000A76CE" w:rsidP="008807B7">
                      <w:pPr>
                        <w:jc w:val="center"/>
                        <w:rPr>
                          <w:rFonts w:ascii="Arial" w:hAnsi="Arial" w:cs="Arial"/>
                          <w:szCs w:val="21"/>
                        </w:rPr>
                      </w:pPr>
                      <w:r w:rsidRPr="002E619E">
                        <w:rPr>
                          <w:rFonts w:ascii="Arial" w:hAnsi="Arial" w:cs="Arial"/>
                          <w:szCs w:val="21"/>
                        </w:rPr>
                        <w:t>(meta-</w:t>
                      </w:r>
                      <w:proofErr w:type="gramStart"/>
                      <w:r w:rsidRPr="002E619E">
                        <w:rPr>
                          <w:rFonts w:ascii="Arial" w:hAnsi="Arial" w:cs="Arial"/>
                          <w:szCs w:val="21"/>
                        </w:rPr>
                        <w:t>analysis)</w:t>
                      </w:r>
                      <w:r>
                        <w:rPr>
                          <w:rFonts w:ascii="Arial" w:hAnsi="Arial" w:cs="Arial" w:hint="eastAsia"/>
                          <w:szCs w:val="21"/>
                        </w:rPr>
                        <w:t>*</w:t>
                      </w:r>
                      <w:proofErr w:type="gramEnd"/>
                    </w:p>
                    <w:p w14:paraId="5461EAC5" w14:textId="77777777" w:rsidR="000A76CE" w:rsidRDefault="000A76CE" w:rsidP="008807B7">
                      <w:pPr>
                        <w:jc w:val="center"/>
                        <w:rPr>
                          <w:rFonts w:ascii="Arial" w:hAnsi="Arial" w:cs="Arial"/>
                          <w:szCs w:val="21"/>
                          <w:lang w:val="en"/>
                        </w:rPr>
                      </w:pPr>
                      <w:r>
                        <w:rPr>
                          <w:rFonts w:ascii="Arial" w:hAnsi="Arial" w:cs="Arial" w:hint="eastAsia"/>
                          <w:szCs w:val="21"/>
                        </w:rPr>
                        <w:t>*</w:t>
                      </w:r>
                      <w:r>
                        <w:rPr>
                          <w:rFonts w:ascii="Arial" w:hAnsi="Arial" w:cs="Arial"/>
                          <w:szCs w:val="21"/>
                        </w:rPr>
                        <w:t xml:space="preserve">5 and 3 studies were included in the meta-analysis of </w:t>
                      </w:r>
                      <w:r>
                        <w:rPr>
                          <w:rFonts w:hint="eastAsia"/>
                        </w:rPr>
                        <w:t>CMV</w:t>
                      </w:r>
                      <w:r>
                        <w:t xml:space="preserve"> PCR</w:t>
                      </w:r>
                      <w:r>
                        <w:rPr>
                          <w:rFonts w:ascii="Arial" w:hAnsi="Arial" w:cs="Arial"/>
                          <w:szCs w:val="21"/>
                        </w:rPr>
                        <w:t xml:space="preserve"> and CMV antigenemia, respectively.</w:t>
                      </w:r>
                    </w:p>
                    <w:p w14:paraId="4B786B99" w14:textId="77777777" w:rsidR="000A76CE" w:rsidRPr="009F066E" w:rsidRDefault="000A76CE" w:rsidP="008807B7">
                      <w:pPr>
                        <w:jc w:val="center"/>
                        <w:rPr>
                          <w:rFonts w:ascii="Arial" w:hAnsi="Arial" w:cs="Arial"/>
                          <w:szCs w:val="21"/>
                          <w:lang w:val="en"/>
                        </w:rPr>
                      </w:pPr>
                    </w:p>
                  </w:txbxContent>
                </v:textbox>
              </v:shape>
            </w:pict>
          </mc:Fallback>
        </mc:AlternateContent>
      </w:r>
      <w:r w:rsidRPr="00347782">
        <w:rPr>
          <w:noProof/>
        </w:rPr>
        <mc:AlternateContent>
          <mc:Choice Requires="wps">
            <w:drawing>
              <wp:anchor distT="0" distB="0" distL="114300" distR="114300" simplePos="0" relativeHeight="251801600" behindDoc="0" locked="0" layoutInCell="1" allowOverlap="1" wp14:anchorId="6282AEDD" wp14:editId="4A7B4101">
                <wp:simplePos x="0" y="0"/>
                <wp:positionH relativeFrom="column">
                  <wp:posOffset>4091683</wp:posOffset>
                </wp:positionH>
                <wp:positionV relativeFrom="paragraph">
                  <wp:posOffset>4841697</wp:posOffset>
                </wp:positionV>
                <wp:extent cx="2253342" cy="1962364"/>
                <wp:effectExtent l="0" t="0" r="13970" b="19050"/>
                <wp:wrapNone/>
                <wp:docPr id="159" name="テキスト ボックス 159"/>
                <wp:cNvGraphicFramePr/>
                <a:graphic xmlns:a="http://schemas.openxmlformats.org/drawingml/2006/main">
                  <a:graphicData uri="http://schemas.microsoft.com/office/word/2010/wordprocessingShape">
                    <wps:wsp>
                      <wps:cNvSpPr txBox="1"/>
                      <wps:spPr>
                        <a:xfrm>
                          <a:off x="0" y="0"/>
                          <a:ext cx="2253342" cy="19623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6AF7D4" w14:textId="77777777" w:rsidR="000A76CE" w:rsidRPr="009E0CD6" w:rsidRDefault="000A76CE" w:rsidP="008807B7">
                            <w:pPr>
                              <w:rPr>
                                <w:rFonts w:ascii="Arial" w:hAnsi="Arial" w:cs="Arial"/>
                              </w:rPr>
                            </w:pPr>
                            <w:r w:rsidRPr="008E503C">
                              <w:rPr>
                                <w:rFonts w:ascii="Arial" w:hAnsi="Arial" w:cs="Arial" w:hint="eastAsia"/>
                                <w:color w:val="000000" w:themeColor="text1"/>
                              </w:rPr>
                              <w:t>127</w:t>
                            </w:r>
                            <w:r w:rsidRPr="008E503C">
                              <w:rPr>
                                <w:rFonts w:ascii="Arial" w:hAnsi="Arial" w:cs="Arial"/>
                                <w:color w:val="000000" w:themeColor="text1"/>
                              </w:rPr>
                              <w:t xml:space="preserve"> </w:t>
                            </w:r>
                            <w:r w:rsidRPr="009E0CD6">
                              <w:rPr>
                                <w:rFonts w:ascii="Arial" w:hAnsi="Arial" w:cs="Arial"/>
                              </w:rPr>
                              <w:t>Full-text articles excluded, with reasons:</w:t>
                            </w:r>
                          </w:p>
                          <w:p w14:paraId="79B2693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(n=15</w:t>
                            </w:r>
                            <w:r w:rsidRPr="009E0CD6">
                              <w:rPr>
                                <w:rFonts w:ascii="Arial" w:hAnsi="Arial" w:cs="Arial"/>
                              </w:rPr>
                              <w:t>)</w:t>
                            </w:r>
                          </w:p>
                          <w:p w14:paraId="4C7B3DB8"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(n=16</w:t>
                            </w:r>
                            <w:r w:rsidRPr="009E0CD6">
                              <w:rPr>
                                <w:rFonts w:ascii="Arial" w:hAnsi="Arial" w:cs="Arial"/>
                              </w:rPr>
                              <w:t>)</w:t>
                            </w:r>
                          </w:p>
                          <w:p w14:paraId="2EFB947C"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(n=32</w:t>
                            </w:r>
                            <w:r w:rsidRPr="009E0CD6">
                              <w:rPr>
                                <w:rFonts w:ascii="Arial" w:hAnsi="Arial" w:cs="Arial"/>
                              </w:rPr>
                              <w:t>)</w:t>
                            </w:r>
                          </w:p>
                          <w:p w14:paraId="047C2E52"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w:t>
                            </w:r>
                            <w:r>
                              <w:rPr>
                                <w:rFonts w:ascii="Arial" w:hAnsi="Arial" w:cs="Arial" w:hint="eastAsia"/>
                              </w:rPr>
                              <w:t xml:space="preserve"> (n=48)</w:t>
                            </w:r>
                          </w:p>
                          <w:p w14:paraId="2B09A807"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(n=10)</w:t>
                            </w:r>
                          </w:p>
                          <w:p w14:paraId="2C7FDCC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2AEDD" id="テキスト ボックス 159" o:spid="_x0000_s1113" type="#_x0000_t202" style="position:absolute;left:0;text-align:left;margin-left:322.2pt;margin-top:381.25pt;width:177.45pt;height:154.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" fillcolor="white [3201]" strokeweight=".5pt">
                <v:textbox>
                  <w:txbxContent>
                    <w:p w14:paraId="436AF7D4" w14:textId="77777777" w:rsidR="000A76CE" w:rsidRPr="009E0CD6" w:rsidRDefault="000A76CE" w:rsidP="008807B7">
                      <w:pPr>
                        <w:rPr>
                          <w:rFonts w:ascii="Arial" w:hAnsi="Arial" w:cs="Arial"/>
                        </w:rPr>
                      </w:pPr>
                      <w:r w:rsidRPr="008E503C">
                        <w:rPr>
                          <w:rFonts w:ascii="Arial" w:hAnsi="Arial" w:cs="Arial" w:hint="eastAsia"/>
                          <w:color w:val="000000" w:themeColor="text1"/>
                        </w:rPr>
                        <w:t>127</w:t>
                      </w:r>
                      <w:r w:rsidRPr="008E503C">
                        <w:rPr>
                          <w:rFonts w:ascii="Arial" w:hAnsi="Arial" w:cs="Arial"/>
                          <w:color w:val="000000" w:themeColor="text1"/>
                        </w:rPr>
                        <w:t xml:space="preserve"> </w:t>
                      </w:r>
                      <w:r w:rsidRPr="009E0CD6">
                        <w:rPr>
                          <w:rFonts w:ascii="Arial" w:hAnsi="Arial" w:cs="Arial"/>
                        </w:rPr>
                        <w:t>Full-text articles excluded, with reasons:</w:t>
                      </w:r>
                    </w:p>
                    <w:p w14:paraId="79B2693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(n=15</w:t>
                      </w:r>
                      <w:r w:rsidRPr="009E0CD6">
                        <w:rPr>
                          <w:rFonts w:ascii="Arial" w:hAnsi="Arial" w:cs="Arial"/>
                        </w:rPr>
                        <w:t>)</w:t>
                      </w:r>
                    </w:p>
                    <w:p w14:paraId="4C7B3DB8"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(n=16</w:t>
                      </w:r>
                      <w:r w:rsidRPr="009E0CD6">
                        <w:rPr>
                          <w:rFonts w:ascii="Arial" w:hAnsi="Arial" w:cs="Arial"/>
                        </w:rPr>
                        <w:t>)</w:t>
                      </w:r>
                    </w:p>
                    <w:p w14:paraId="2EFB947C"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(n=32</w:t>
                      </w:r>
                      <w:r w:rsidRPr="009E0CD6">
                        <w:rPr>
                          <w:rFonts w:ascii="Arial" w:hAnsi="Arial" w:cs="Arial"/>
                        </w:rPr>
                        <w:t>)</w:t>
                      </w:r>
                    </w:p>
                    <w:p w14:paraId="047C2E52"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w:t>
                      </w:r>
                      <w:r>
                        <w:rPr>
                          <w:rFonts w:ascii="Arial" w:hAnsi="Arial" w:cs="Arial" w:hint="eastAsia"/>
                        </w:rPr>
                        <w:t xml:space="preserve"> (n=48)</w:t>
                      </w:r>
                    </w:p>
                    <w:p w14:paraId="2B09A807"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(n=10)</w:t>
                      </w:r>
                    </w:p>
                    <w:p w14:paraId="2C7FDCC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(n=6)</w:t>
                      </w:r>
                    </w:p>
                  </w:txbxContent>
                </v:textbox>
              </v:shape>
            </w:pict>
          </mc:Fallback>
        </mc:AlternateContent>
      </w:r>
      <w:r w:rsidRPr="00347782">
        <w:rPr>
          <w:noProof/>
        </w:rPr>
        <mc:AlternateContent>
          <mc:Choice Requires="wps">
            <w:drawing>
              <wp:anchor distT="0" distB="0" distL="114300" distR="114300" simplePos="0" relativeHeight="251804672" behindDoc="0" locked="0" layoutInCell="1" allowOverlap="1" wp14:anchorId="7579B2B4" wp14:editId="58C9A072">
                <wp:simplePos x="0" y="0"/>
                <wp:positionH relativeFrom="column">
                  <wp:posOffset>4093028</wp:posOffset>
                </wp:positionH>
                <wp:positionV relativeFrom="paragraph">
                  <wp:posOffset>2416629</wp:posOffset>
                </wp:positionV>
                <wp:extent cx="2165985" cy="611505"/>
                <wp:effectExtent l="0" t="0" r="18415" b="10795"/>
                <wp:wrapNone/>
                <wp:docPr id="160" name="テキスト ボックス 160"/>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BFDD83" w14:textId="77777777" w:rsidR="000A76CE" w:rsidRPr="009E0CD6" w:rsidRDefault="000A76CE" w:rsidP="008807B7">
                            <w:pPr>
                              <w:jc w:val="center"/>
                              <w:rPr>
                                <w:rFonts w:ascii="Arial" w:hAnsi="Arial" w:cs="Arial"/>
                              </w:rPr>
                            </w:pPr>
                            <w:r w:rsidRPr="009E0CD6">
                              <w:rPr>
                                <w:rFonts w:ascii="Arial" w:hAnsi="Arial" w:cs="Arial"/>
                              </w:rPr>
                              <w:t>Duplicates</w:t>
                            </w:r>
                          </w:p>
                          <w:p w14:paraId="32A1D3DD"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hint="eastAsi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9B2B4" id="テキスト ボックス 160" o:spid="_x0000_s1114" type="#_x0000_t202" style="position:absolute;left:0;text-align:left;margin-left:322.3pt;margin-top:190.3pt;width:170.55pt;height:48.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AW&#10;rJlkuwIAANEFAAAOAAAAAAAAAAAAAAAAAC4CAABkcnMvZTJvRG9jLnhtbFBLAQItABQABgAIAAAA&#10;IQCzZpRd4QAAAAsBAAAPAAAAAAAAAAAAAAAAABUFAABkcnMvZG93bnJldi54bWxQSwUGAAAAAAQA&#10;BADzAAAAIwYAAAAA&#10;" fillcolor="white [3201]" strokeweight=".5pt">
                <v:textbox>
                  <w:txbxContent>
                    <w:p w14:paraId="43BFDD83" w14:textId="77777777" w:rsidR="000A76CE" w:rsidRPr="009E0CD6" w:rsidRDefault="000A76CE" w:rsidP="008807B7">
                      <w:pPr>
                        <w:jc w:val="center"/>
                        <w:rPr>
                          <w:rFonts w:ascii="Arial" w:hAnsi="Arial" w:cs="Arial"/>
                        </w:rPr>
                      </w:pPr>
                      <w:r w:rsidRPr="009E0CD6">
                        <w:rPr>
                          <w:rFonts w:ascii="Arial" w:hAnsi="Arial" w:cs="Arial"/>
                        </w:rPr>
                        <w:t>Duplicates</w:t>
                      </w:r>
                    </w:p>
                    <w:p w14:paraId="32A1D3DD"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hint="eastAsia"/>
                        </w:rPr>
                        <w:t>2</w:t>
                      </w:r>
                    </w:p>
                  </w:txbxContent>
                </v:textbox>
              </v:shape>
            </w:pict>
          </mc:Fallback>
        </mc:AlternateContent>
      </w:r>
      <w:r w:rsidRPr="00347782">
        <w:rPr>
          <w:noProof/>
        </w:rPr>
        <mc:AlternateContent>
          <mc:Choice Requires="wps">
            <w:drawing>
              <wp:anchor distT="0" distB="0" distL="114300" distR="114300" simplePos="0" relativeHeight="251799552" behindDoc="0" locked="0" layoutInCell="1" allowOverlap="1" wp14:anchorId="4A1D1566" wp14:editId="58CAB7AE">
                <wp:simplePos x="0" y="0"/>
                <wp:positionH relativeFrom="column">
                  <wp:posOffset>4114800</wp:posOffset>
                </wp:positionH>
                <wp:positionV relativeFrom="paragraph">
                  <wp:posOffset>3537857</wp:posOffset>
                </wp:positionV>
                <wp:extent cx="2144214" cy="714375"/>
                <wp:effectExtent l="0" t="0" r="15240" b="9525"/>
                <wp:wrapNone/>
                <wp:docPr id="161" name="テキスト ボックス 161"/>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9832B7" w14:textId="77777777" w:rsidR="000A76CE" w:rsidRPr="009E0CD6" w:rsidRDefault="000A76CE" w:rsidP="008807B7">
                            <w:pPr>
                              <w:jc w:val="center"/>
                              <w:rPr>
                                <w:rFonts w:ascii="Arial" w:hAnsi="Arial" w:cs="Arial"/>
                              </w:rPr>
                            </w:pPr>
                            <w:r>
                              <w:rPr>
                                <w:rFonts w:ascii="Arial" w:hAnsi="Arial" w:cs="Arial" w:hint="eastAsia"/>
                              </w:rPr>
                              <w:t>2364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D1566" id="テキスト ボックス 161" o:spid="_x0000_s1115" type="#_x0000_t202" style="position:absolute;left:0;text-align:left;margin-left:324pt;margin-top:278.55pt;width:168.85pt;height:56.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Oon&#10;/Sa6AgAA0QUAAA4AAAAAAAAAAAAAAAAALgIAAGRycy9lMm9Eb2MueG1sUEsBAi0AFAAGAAgAAAAh&#10;ADJocUrhAAAACwEAAA8AAAAAAAAAAAAAAAAAFAUAAGRycy9kb3ducmV2LnhtbFBLBQYAAAAABAAE&#10;APMAAAAiBgAAAAA=&#10;" fillcolor="white [3201]" strokeweight=".5pt">
                <v:textbox>
                  <w:txbxContent>
                    <w:p w14:paraId="759832B7" w14:textId="77777777" w:rsidR="000A76CE" w:rsidRPr="009E0CD6" w:rsidRDefault="000A76CE" w:rsidP="008807B7">
                      <w:pPr>
                        <w:jc w:val="center"/>
                        <w:rPr>
                          <w:rFonts w:ascii="Arial" w:hAnsi="Arial" w:cs="Arial"/>
                        </w:rPr>
                      </w:pPr>
                      <w:r>
                        <w:rPr>
                          <w:rFonts w:ascii="Arial" w:hAnsi="Arial" w:cs="Arial" w:hint="eastAsia"/>
                        </w:rPr>
                        <w:t>2364</w:t>
                      </w:r>
                      <w:r w:rsidRPr="009E0CD6">
                        <w:rPr>
                          <w:rFonts w:ascii="Arial" w:hAnsi="Arial" w:cs="Arial"/>
                        </w:rPr>
                        <w:t xml:space="preserve"> records excluded</w:t>
                      </w:r>
                    </w:p>
                  </w:txbxContent>
                </v:textbox>
              </v:shape>
            </w:pict>
          </mc:Fallback>
        </mc:AlternateContent>
      </w:r>
      <w:r w:rsidRPr="00347782">
        <w:rPr>
          <w:noProof/>
        </w:rPr>
        <mc:AlternateContent>
          <mc:Choice Requires="wps">
            <w:drawing>
              <wp:anchor distT="0" distB="0" distL="114300" distR="114300" simplePos="0" relativeHeight="251822080" behindDoc="0" locked="0" layoutInCell="1" allowOverlap="1" wp14:anchorId="73F56EF1" wp14:editId="29AE0080">
                <wp:simplePos x="0" y="0"/>
                <wp:positionH relativeFrom="column">
                  <wp:posOffset>-598715</wp:posOffset>
                </wp:positionH>
                <wp:positionV relativeFrom="paragraph">
                  <wp:posOffset>5834743</wp:posOffset>
                </wp:positionV>
                <wp:extent cx="587828" cy="1504950"/>
                <wp:effectExtent l="0" t="0" r="9525" b="19050"/>
                <wp:wrapNone/>
                <wp:docPr id="162" name="角丸四角形 16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9B3CA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F56EF1" id="角丸四角形 162" o:spid="_x0000_s1116" style="position:absolute;left:0;text-align:left;margin-left:-47.15pt;margin-top:459.45pt;width:46.3pt;height:118.5pt;rotation:18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DTyIFenAgAAbA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769B3CA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noProof/>
        </w:rPr>
        <mc:AlternateContent>
          <mc:Choice Requires="wps">
            <w:drawing>
              <wp:anchor distT="0" distB="0" distL="114300" distR="114300" simplePos="0" relativeHeight="251819008" behindDoc="0" locked="0" layoutInCell="1" allowOverlap="1" wp14:anchorId="1355E62D" wp14:editId="616BFE40">
                <wp:simplePos x="0" y="0"/>
                <wp:positionH relativeFrom="column">
                  <wp:posOffset>-598714</wp:posOffset>
                </wp:positionH>
                <wp:positionV relativeFrom="paragraph">
                  <wp:posOffset>4191000</wp:posOffset>
                </wp:positionV>
                <wp:extent cx="587828" cy="1504950"/>
                <wp:effectExtent l="0" t="0" r="9525" b="19050"/>
                <wp:wrapNone/>
                <wp:docPr id="163" name="角丸四角形 16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A0EA8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55E62D" id="角丸四角形 163" o:spid="_x0000_s1117" style="position:absolute;left:0;text-align:left;margin-left:-47.15pt;margin-top:330pt;width:46.3pt;height:118.5pt;rotation:18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GSifSWnAgAAbA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29A0EA8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noProof/>
        </w:rPr>
        <mc:AlternateContent>
          <mc:Choice Requires="wps">
            <w:drawing>
              <wp:anchor distT="0" distB="0" distL="114300" distR="114300" simplePos="0" relativeHeight="251817984" behindDoc="0" locked="0" layoutInCell="1" allowOverlap="1" wp14:anchorId="0705B60B" wp14:editId="012580D8">
                <wp:simplePos x="0" y="0"/>
                <wp:positionH relativeFrom="column">
                  <wp:posOffset>-598714</wp:posOffset>
                </wp:positionH>
                <wp:positionV relativeFrom="paragraph">
                  <wp:posOffset>1763486</wp:posOffset>
                </wp:positionV>
                <wp:extent cx="587828" cy="1838325"/>
                <wp:effectExtent l="0" t="0" r="9525" b="15875"/>
                <wp:wrapNone/>
                <wp:docPr id="164" name="角丸四角形 164"/>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5770C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05B60B" id="角丸四角形 164" o:spid="_x0000_s1118" style="position:absolute;left:0;text-align:left;margin-left:-47.15pt;margin-top:138.85pt;width:46.3pt;height:144.75pt;rotation:18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EbzQBWnAgAAbA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795770C9"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4F586A72" w14:textId="77777777" w:rsidR="000D2C3C" w:rsidRPr="004B12E4" w:rsidRDefault="000D2C3C" w:rsidP="008807B7">
      <w:pPr>
        <w:rPr>
          <w:rFonts w:ascii="Arial" w:eastAsia="ＭＳ Ｐゴシック" w:hAnsi="Arial"/>
        </w:rPr>
      </w:pPr>
    </w:p>
    <w:p w14:paraId="0DF8663E" w14:textId="77777777" w:rsidR="000D2C3C" w:rsidRPr="004B12E4" w:rsidRDefault="000D2C3C" w:rsidP="008807B7">
      <w:pPr>
        <w:rPr>
          <w:rFonts w:ascii="Arial" w:eastAsia="ＭＳ Ｐゴシック" w:hAnsi="Arial"/>
        </w:rPr>
      </w:pPr>
      <w:r w:rsidRPr="004B12E4">
        <w:rPr>
          <w:rFonts w:ascii="Arial" w:eastAsia="ＭＳ Ｐゴシック" w:hAnsi="Arial"/>
        </w:rPr>
        <w:br w:type="page"/>
      </w:r>
    </w:p>
    <w:p w14:paraId="0D770F4D" w14:textId="77777777" w:rsidR="000D2C3C" w:rsidRPr="004C6B61" w:rsidRDefault="000D2C3C" w:rsidP="008807B7">
      <w:pPr>
        <w:rPr>
          <w:rFonts w:ascii="Arial" w:eastAsia="ＭＳ Ｐゴシック" w:hAnsi="Arial"/>
        </w:rPr>
      </w:pPr>
      <w:r w:rsidRPr="00CB68C1">
        <w:rPr>
          <w:rFonts w:ascii="Arial" w:eastAsia="MSPゴシック" w:hAnsi="Arial" w:cs="Arial"/>
          <w:color w:val="000000"/>
          <w:szCs w:val="21"/>
        </w:rPr>
        <w:lastRenderedPageBreak/>
        <w:t>Adverse events of bronchoalveolar lavage</w:t>
      </w:r>
    </w:p>
    <w:p w14:paraId="2B92A7FC"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40512" behindDoc="0" locked="0" layoutInCell="1" allowOverlap="1" wp14:anchorId="16CC7E77" wp14:editId="3E1C6436">
                <wp:simplePos x="0" y="0"/>
                <wp:positionH relativeFrom="column">
                  <wp:posOffset>-598714</wp:posOffset>
                </wp:positionH>
                <wp:positionV relativeFrom="paragraph">
                  <wp:posOffset>130628</wp:posOffset>
                </wp:positionV>
                <wp:extent cx="587828" cy="1552575"/>
                <wp:effectExtent l="0" t="0" r="9525" b="9525"/>
                <wp:wrapNone/>
                <wp:docPr id="165" name="角丸四角形 16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437FCE"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C7E77" id="角丸四角形 165" o:spid="_x0000_s1119" style="position:absolute;left:0;text-align:left;margin-left:-47.15pt;margin-top:10.3pt;width:46.3pt;height:122.25pt;rotation:18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9/OT+agCAABs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42437FCE"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7440" behindDoc="0" locked="0" layoutInCell="1" allowOverlap="1" wp14:anchorId="623D4DCF" wp14:editId="64DEECCB">
                <wp:simplePos x="0" y="0"/>
                <wp:positionH relativeFrom="column">
                  <wp:posOffset>2491740</wp:posOffset>
                </wp:positionH>
                <wp:positionV relativeFrom="paragraph">
                  <wp:posOffset>5603875</wp:posOffset>
                </wp:positionV>
                <wp:extent cx="1600200" cy="0"/>
                <wp:effectExtent l="0" t="76200" r="19050" b="95250"/>
                <wp:wrapNone/>
                <wp:docPr id="166" name="直線矢印コネクタ 16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99DF5C" id="直線矢印コネクタ 166" o:spid="_x0000_s1026" type="#_x0000_t32" style="position:absolute;left:0;text-align:left;margin-left:196.2pt;margin-top:441.25pt;width:126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8464" behindDoc="0" locked="0" layoutInCell="1" allowOverlap="1" wp14:anchorId="572F057B" wp14:editId="41F22270">
                <wp:simplePos x="0" y="0"/>
                <wp:positionH relativeFrom="column">
                  <wp:posOffset>1196340</wp:posOffset>
                </wp:positionH>
                <wp:positionV relativeFrom="paragraph">
                  <wp:posOffset>5872480</wp:posOffset>
                </wp:positionV>
                <wp:extent cx="2641600" cy="611505"/>
                <wp:effectExtent l="0" t="0" r="25400" b="17145"/>
                <wp:wrapNone/>
                <wp:docPr id="167" name="テキスト ボックス 16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FB05F7" w14:textId="77777777" w:rsidR="000A76CE" w:rsidRPr="002E619E" w:rsidRDefault="000A76CE" w:rsidP="008807B7">
                            <w:pPr>
                              <w:jc w:val="center"/>
                              <w:rPr>
                                <w:rFonts w:ascii="Arial" w:hAnsi="Arial" w:cs="Arial"/>
                                <w:szCs w:val="21"/>
                                <w:lang w:val="en"/>
                              </w:rPr>
                            </w:pPr>
                            <w:r>
                              <w:rPr>
                                <w:rFonts w:ascii="Arial" w:hAnsi="Arial" w:cs="Arial"/>
                                <w:szCs w:val="21"/>
                              </w:rPr>
                              <w:t>15</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F057B" id="テキスト ボックス 167" o:spid="_x0000_s1120" type="#_x0000_t202" style="position:absolute;left:0;text-align:left;margin-left:94.2pt;margin-top:462.4pt;width:208pt;height:48.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AkGnew&#10;ugIAANEFAAAOAAAAAAAAAAAAAAAAAC4CAABkcnMvZTJvRG9jLnhtbFBLAQItABQABgAIAAAAIQD0&#10;3mmE3wAAAAwBAAAPAAAAAAAAAAAAAAAAABQFAABkcnMvZG93bnJldi54bWxQSwUGAAAAAAQABADz&#10;AAAAIAYAAAAA&#10;" fillcolor="white [3201]" strokeweight=".5pt">
                <v:textbox>
                  <w:txbxContent>
                    <w:p w14:paraId="11FB05F7" w14:textId="77777777" w:rsidR="000A76CE" w:rsidRPr="002E619E" w:rsidRDefault="000A76CE" w:rsidP="008807B7">
                      <w:pPr>
                        <w:jc w:val="center"/>
                        <w:rPr>
                          <w:rFonts w:ascii="Arial" w:hAnsi="Arial" w:cs="Arial"/>
                          <w:szCs w:val="21"/>
                          <w:lang w:val="en"/>
                        </w:rPr>
                      </w:pPr>
                      <w:r>
                        <w:rPr>
                          <w:rFonts w:ascii="Arial" w:hAnsi="Arial" w:cs="Arial"/>
                          <w:szCs w:val="21"/>
                        </w:rPr>
                        <w:t>15</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9488" behindDoc="0" locked="0" layoutInCell="1" allowOverlap="1" wp14:anchorId="01200BF7" wp14:editId="4577BE13">
                <wp:simplePos x="0" y="0"/>
                <wp:positionH relativeFrom="column">
                  <wp:posOffset>2491740</wp:posOffset>
                </wp:positionH>
                <wp:positionV relativeFrom="paragraph">
                  <wp:posOffset>5277485</wp:posOffset>
                </wp:positionV>
                <wp:extent cx="0" cy="609600"/>
                <wp:effectExtent l="76200" t="0" r="57150" b="57150"/>
                <wp:wrapNone/>
                <wp:docPr id="168" name="直線矢印コネクタ 16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72FD0A" id="直線矢印コネクタ 168" o:spid="_x0000_s1026" type="#_x0000_t32" style="position:absolute;left:0;text-align:left;margin-left:196.2pt;margin-top:415.55pt;width:0;height:4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4368" behindDoc="0" locked="0" layoutInCell="1" allowOverlap="1" wp14:anchorId="1DC3B35A" wp14:editId="77C43778">
                <wp:simplePos x="0" y="0"/>
                <wp:positionH relativeFrom="column">
                  <wp:posOffset>2491740</wp:posOffset>
                </wp:positionH>
                <wp:positionV relativeFrom="paragraph">
                  <wp:posOffset>4371975</wp:posOffset>
                </wp:positionV>
                <wp:extent cx="1600200" cy="0"/>
                <wp:effectExtent l="0" t="76200" r="19050" b="95250"/>
                <wp:wrapNone/>
                <wp:docPr id="169" name="直線矢印コネクタ 16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226B7" id="直線矢印コネクタ 169" o:spid="_x0000_s1026" type="#_x0000_t32" style="position:absolute;left:0;text-align:left;margin-left:196.2pt;margin-top:344.25pt;width:126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1296" behindDoc="0" locked="0" layoutInCell="1" allowOverlap="1" wp14:anchorId="3D90E424" wp14:editId="7A8D0221">
                <wp:simplePos x="0" y="0"/>
                <wp:positionH relativeFrom="column">
                  <wp:posOffset>2491740</wp:posOffset>
                </wp:positionH>
                <wp:positionV relativeFrom="paragraph">
                  <wp:posOffset>3178175</wp:posOffset>
                </wp:positionV>
                <wp:extent cx="1600200" cy="0"/>
                <wp:effectExtent l="0" t="76200" r="19050" b="95250"/>
                <wp:wrapNone/>
                <wp:docPr id="170" name="直線矢印コネクタ 17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058DF7" id="直線矢印コネクタ 170" o:spid="_x0000_s1026" type="#_x0000_t32" style="position:absolute;left:0;text-align:left;margin-left:196.2pt;margin-top:250.25pt;width:126pt;height: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5392" behindDoc="0" locked="0" layoutInCell="1" allowOverlap="1" wp14:anchorId="0E97B004" wp14:editId="6C483F06">
                <wp:simplePos x="0" y="0"/>
                <wp:positionH relativeFrom="column">
                  <wp:posOffset>1196340</wp:posOffset>
                </wp:positionH>
                <wp:positionV relativeFrom="paragraph">
                  <wp:posOffset>4640580</wp:posOffset>
                </wp:positionV>
                <wp:extent cx="2641600" cy="611505"/>
                <wp:effectExtent l="0" t="0" r="25400" b="17145"/>
                <wp:wrapNone/>
                <wp:docPr id="171" name="テキスト ボックス 17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C277A9" w14:textId="77777777" w:rsidR="000A76CE" w:rsidRPr="002E619E" w:rsidRDefault="000A76CE" w:rsidP="008807B7">
                            <w:pPr>
                              <w:jc w:val="center"/>
                              <w:rPr>
                                <w:rFonts w:ascii="Arial" w:hAnsi="Arial" w:cs="Arial"/>
                                <w:szCs w:val="21"/>
                                <w:lang w:val="en"/>
                              </w:rPr>
                            </w:pPr>
                            <w:r>
                              <w:rPr>
                                <w:rFonts w:ascii="Arial" w:hAnsi="Arial" w:cs="Arial"/>
                                <w:szCs w:val="21"/>
                              </w:rPr>
                              <w:t>374</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7B004" id="テキスト ボックス 171" o:spid="_x0000_s1121" type="#_x0000_t202" style="position:absolute;left:0;text-align:left;margin-left:94.2pt;margin-top:365.4pt;width:208pt;height:48.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JYz3iO5&#10;AgAA0QUAAA4AAAAAAAAAAAAAAAAALgIAAGRycy9lMm9Eb2MueG1sUEsBAi0AFAAGAAgAAAAhAIrs&#10;bovfAAAACwEAAA8AAAAAAAAAAAAAAAAAEwUAAGRycy9kb3ducmV2LnhtbFBLBQYAAAAABAAEAPMA&#10;AAAfBgAAAAA=&#10;" fillcolor="white [3201]" strokeweight=".5pt">
                <v:textbox>
                  <w:txbxContent>
                    <w:p w14:paraId="0AC277A9" w14:textId="77777777" w:rsidR="000A76CE" w:rsidRPr="002E619E" w:rsidRDefault="000A76CE" w:rsidP="008807B7">
                      <w:pPr>
                        <w:jc w:val="center"/>
                        <w:rPr>
                          <w:rFonts w:ascii="Arial" w:hAnsi="Arial" w:cs="Arial"/>
                          <w:szCs w:val="21"/>
                          <w:lang w:val="en"/>
                        </w:rPr>
                      </w:pPr>
                      <w:r>
                        <w:rPr>
                          <w:rFonts w:ascii="Arial" w:hAnsi="Arial" w:cs="Arial"/>
                          <w:szCs w:val="21"/>
                        </w:rPr>
                        <w:t>374</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6416" behindDoc="0" locked="0" layoutInCell="1" allowOverlap="1" wp14:anchorId="2AA6C483" wp14:editId="5ACDAED4">
                <wp:simplePos x="0" y="0"/>
                <wp:positionH relativeFrom="column">
                  <wp:posOffset>2491740</wp:posOffset>
                </wp:positionH>
                <wp:positionV relativeFrom="paragraph">
                  <wp:posOffset>4045585</wp:posOffset>
                </wp:positionV>
                <wp:extent cx="0" cy="609600"/>
                <wp:effectExtent l="76200" t="0" r="57150" b="57150"/>
                <wp:wrapNone/>
                <wp:docPr id="172" name="直線矢印コネクタ 17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DD06FC" id="直線矢印コネクタ 172" o:spid="_x0000_s1026" type="#_x0000_t32" style="position:absolute;left:0;text-align:left;margin-left:196.2pt;margin-top:318.55pt;width:0;height:4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2320" behindDoc="0" locked="0" layoutInCell="1" allowOverlap="1" wp14:anchorId="1FB8E1AB" wp14:editId="12B6311E">
                <wp:simplePos x="0" y="0"/>
                <wp:positionH relativeFrom="column">
                  <wp:posOffset>1196340</wp:posOffset>
                </wp:positionH>
                <wp:positionV relativeFrom="paragraph">
                  <wp:posOffset>3444875</wp:posOffset>
                </wp:positionV>
                <wp:extent cx="2641600" cy="611505"/>
                <wp:effectExtent l="0" t="0" r="25400" b="17145"/>
                <wp:wrapNone/>
                <wp:docPr id="173" name="テキスト ボックス 17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52FAD8" w14:textId="77777777" w:rsidR="000A76CE" w:rsidRPr="002E619E" w:rsidRDefault="000A76CE" w:rsidP="008807B7">
                            <w:pPr>
                              <w:jc w:val="center"/>
                              <w:rPr>
                                <w:rFonts w:ascii="Arial" w:hAnsi="Arial" w:cs="Arial"/>
                                <w:szCs w:val="21"/>
                                <w:lang w:val="en"/>
                              </w:rPr>
                            </w:pPr>
                            <w:r>
                              <w:rPr>
                                <w:rFonts w:ascii="Arial" w:hAnsi="Arial" w:cs="Arial"/>
                                <w:szCs w:val="21"/>
                              </w:rPr>
                              <w:t>4193</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8E1AB" id="テキスト ボックス 173" o:spid="_x0000_s1122" type="#_x0000_t202" style="position:absolute;left:0;text-align:left;margin-left:94.2pt;margin-top:271.25pt;width:208pt;height:48.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uZyb&#10;jboCAADRBQAADgAAAAAAAAAAAAAAAAAuAgAAZHJzL2Uyb0RvYy54bWxQSwECLQAUAAYACAAAACEA&#10;4vmJOOAAAAALAQAADwAAAAAAAAAAAAAAAAAUBQAAZHJzL2Rvd25yZXYueG1sUEsFBgAAAAAEAAQA&#10;8wAAACEGAAAAAA==&#10;" fillcolor="white [3201]" strokeweight=".5pt">
                <v:textbox>
                  <w:txbxContent>
                    <w:p w14:paraId="6A52FAD8" w14:textId="77777777" w:rsidR="000A76CE" w:rsidRPr="002E619E" w:rsidRDefault="000A76CE" w:rsidP="008807B7">
                      <w:pPr>
                        <w:jc w:val="center"/>
                        <w:rPr>
                          <w:rFonts w:ascii="Arial" w:hAnsi="Arial" w:cs="Arial"/>
                          <w:szCs w:val="21"/>
                          <w:lang w:val="en"/>
                        </w:rPr>
                      </w:pPr>
                      <w:r>
                        <w:rPr>
                          <w:rFonts w:ascii="Arial" w:hAnsi="Arial" w:cs="Arial"/>
                          <w:szCs w:val="21"/>
                        </w:rPr>
                        <w:t>4193</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3344" behindDoc="0" locked="0" layoutInCell="1" allowOverlap="1" wp14:anchorId="72871720" wp14:editId="438F0E8D">
                <wp:simplePos x="0" y="0"/>
                <wp:positionH relativeFrom="column">
                  <wp:posOffset>2491740</wp:posOffset>
                </wp:positionH>
                <wp:positionV relativeFrom="paragraph">
                  <wp:posOffset>2849880</wp:posOffset>
                </wp:positionV>
                <wp:extent cx="0" cy="609600"/>
                <wp:effectExtent l="76200" t="0" r="57150" b="57150"/>
                <wp:wrapNone/>
                <wp:docPr id="174" name="直線矢印コネクタ 17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F2B0C7" id="直線矢印コネクタ 174" o:spid="_x0000_s1026" type="#_x0000_t32" style="position:absolute;left:0;text-align:left;margin-left:196.2pt;margin-top:224.4pt;width:0;height:4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7200" behindDoc="0" locked="0" layoutInCell="1" allowOverlap="1" wp14:anchorId="622E0EAA" wp14:editId="1BF568A0">
                <wp:simplePos x="0" y="0"/>
                <wp:positionH relativeFrom="column">
                  <wp:posOffset>1196340</wp:posOffset>
                </wp:positionH>
                <wp:positionV relativeFrom="paragraph">
                  <wp:posOffset>2225675</wp:posOffset>
                </wp:positionV>
                <wp:extent cx="2641600" cy="611505"/>
                <wp:effectExtent l="0" t="0" r="25400" b="17145"/>
                <wp:wrapNone/>
                <wp:docPr id="175" name="テキスト ボックス 17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0BEB21"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E0EAA" id="テキスト ボックス 175" o:spid="_x0000_s1123" type="#_x0000_t202" style="position:absolute;left:0;text-align:left;margin-left:94.2pt;margin-top:175.25pt;width:208pt;height:48.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EuqW&#10;/roCAADRBQAADgAAAAAAAAAAAAAAAAAuAgAAZHJzL2Uyb0RvYy54bWxQSwECLQAUAAYACAAAACEA&#10;YWpWveAAAAALAQAADwAAAAAAAAAAAAAAAAAUBQAAZHJzL2Rvd25yZXYueG1sUEsFBgAAAAAEAAQA&#10;8wAAACEGAAAAAA==&#10;" fillcolor="white [3201]" strokeweight=".5pt">
                <v:textbox>
                  <w:txbxContent>
                    <w:p w14:paraId="7A0BEB21"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9248" behindDoc="0" locked="0" layoutInCell="1" allowOverlap="1" wp14:anchorId="30BB85F0" wp14:editId="250E0A6D">
                <wp:simplePos x="0" y="0"/>
                <wp:positionH relativeFrom="column">
                  <wp:posOffset>1539240</wp:posOffset>
                </wp:positionH>
                <wp:positionV relativeFrom="paragraph">
                  <wp:posOffset>1616075</wp:posOffset>
                </wp:positionV>
                <wp:extent cx="0" cy="609600"/>
                <wp:effectExtent l="76200" t="0" r="57150" b="57150"/>
                <wp:wrapNone/>
                <wp:docPr id="176" name="直線矢印コネクタ 17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34038F" id="直線矢印コネクタ 176" o:spid="_x0000_s1026" type="#_x0000_t32" style="position:absolute;left:0;text-align:left;margin-left:121.2pt;margin-top:127.25pt;width:0;height:4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0272" behindDoc="0" locked="0" layoutInCell="1" allowOverlap="1" wp14:anchorId="26B2C0F4" wp14:editId="32A123D0">
                <wp:simplePos x="0" y="0"/>
                <wp:positionH relativeFrom="column">
                  <wp:posOffset>3507740</wp:posOffset>
                </wp:positionH>
                <wp:positionV relativeFrom="paragraph">
                  <wp:posOffset>1616075</wp:posOffset>
                </wp:positionV>
                <wp:extent cx="0" cy="609600"/>
                <wp:effectExtent l="76200" t="0" r="57150" b="57150"/>
                <wp:wrapNone/>
                <wp:docPr id="177" name="直線矢印コネクタ 17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642BBE" id="直線矢印コネクタ 177" o:spid="_x0000_s1026" type="#_x0000_t32" style="position:absolute;left:0;text-align:left;margin-left:276.2pt;margin-top:127.25pt;width:0;height:4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4128" behindDoc="0" locked="0" layoutInCell="1" allowOverlap="1" wp14:anchorId="6AE7ADDD" wp14:editId="5505E62E">
                <wp:simplePos x="0" y="0"/>
                <wp:positionH relativeFrom="column">
                  <wp:posOffset>-10160</wp:posOffset>
                </wp:positionH>
                <wp:positionV relativeFrom="paragraph">
                  <wp:posOffset>130175</wp:posOffset>
                </wp:positionV>
                <wp:extent cx="2616200" cy="1485900"/>
                <wp:effectExtent l="0" t="0" r="12700" b="19050"/>
                <wp:wrapNone/>
                <wp:docPr id="178" name="テキスト ボックス 17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435A73"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p w14:paraId="0EF1A561"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(n=3929</w:t>
                            </w:r>
                            <w:r w:rsidRPr="009E0CD6">
                              <w:rPr>
                                <w:rFonts w:ascii="Arial" w:hAnsi="Arial" w:cs="Arial"/>
                              </w:rPr>
                              <w:t>)</w:t>
                            </w:r>
                          </w:p>
                          <w:p w14:paraId="6762252C"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(n=419</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7ADDD" id="テキスト ボックス 178" o:spid="_x0000_s1124" type="#_x0000_t202" style="position:absolute;left:0;text-align:left;margin-left:-.8pt;margin-top:10.25pt;width:206pt;height:1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DDcEWyuQIA&#10;ANAFAAAOAAAAAAAAAAAAAAAAAC4CAABkcnMvZTJvRG9jLnhtbFBLAQItABQABgAIAAAAIQBMHFyc&#10;3QAAAAkBAAAPAAAAAAAAAAAAAAAAABMFAABkcnMvZG93bnJldi54bWxQSwUGAAAAAAQABADzAAAA&#10;HQYAAAAA&#10;" fillcolor="white [3201]" strokeweight=".5pt">
                <v:textbox>
                  <w:txbxContent>
                    <w:p w14:paraId="0C435A73"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p w14:paraId="0EF1A561"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(n=3929</w:t>
                      </w:r>
                      <w:r w:rsidRPr="009E0CD6">
                        <w:rPr>
                          <w:rFonts w:ascii="Arial" w:hAnsi="Arial" w:cs="Arial"/>
                        </w:rPr>
                        <w:t>)</w:t>
                      </w:r>
                    </w:p>
                    <w:p w14:paraId="6762252C"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(n=419</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6176" behindDoc="0" locked="0" layoutInCell="1" allowOverlap="1" wp14:anchorId="5E5C45F4" wp14:editId="14F49A47">
                <wp:simplePos x="0" y="0"/>
                <wp:positionH relativeFrom="column">
                  <wp:posOffset>3126740</wp:posOffset>
                </wp:positionH>
                <wp:positionV relativeFrom="paragraph">
                  <wp:posOffset>130175</wp:posOffset>
                </wp:positionV>
                <wp:extent cx="2616200" cy="1485900"/>
                <wp:effectExtent l="0" t="0" r="12700" b="19050"/>
                <wp:wrapNone/>
                <wp:docPr id="179" name="テキスト ボックス 17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D86506"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C45F4" id="テキスト ボックス 179" o:spid="_x0000_s1125" type="#_x0000_t202" style="position:absolute;left:0;text-align:left;margin-left:246.2pt;margin-top:10.25pt;width:206pt;height:11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D4QYhgugIA&#10;ANAFAAAOAAAAAAAAAAAAAAAAAC4CAABkcnMvZTJvRG9jLnhtbFBLAQItABQABgAIAAAAIQBm+MFc&#10;3AAAAAoBAAAPAAAAAAAAAAAAAAAAABQFAABkcnMvZG93bnJldi54bWxQSwUGAAAAAAQABADzAAAA&#10;HQYAAAAA&#10;" fillcolor="white [3201]" strokeweight=".5pt">
                <v:textbox>
                  <w:txbxContent>
                    <w:p w14:paraId="10D86506"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34432C10"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44608" behindDoc="0" locked="0" layoutInCell="1" allowOverlap="1" wp14:anchorId="06CF5A35" wp14:editId="5BC45082">
                <wp:simplePos x="0" y="0"/>
                <wp:positionH relativeFrom="column">
                  <wp:posOffset>2491740</wp:posOffset>
                </wp:positionH>
                <wp:positionV relativeFrom="paragraph">
                  <wp:posOffset>6249035</wp:posOffset>
                </wp:positionV>
                <wp:extent cx="0" cy="609600"/>
                <wp:effectExtent l="76200" t="0" r="57150" b="57150"/>
                <wp:wrapNone/>
                <wp:docPr id="180" name="直線矢印コネクタ 18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B7C631" id="直線矢印コネクタ 180" o:spid="_x0000_s1026" type="#_x0000_t32" style="position:absolute;left:0;text-align:left;margin-left:196.2pt;margin-top:492.05pt;width:0;height:4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0FFE4086"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43584" behindDoc="0" locked="0" layoutInCell="1" allowOverlap="1" wp14:anchorId="15518058" wp14:editId="72B55FC5">
                <wp:simplePos x="0" y="0"/>
                <wp:positionH relativeFrom="column">
                  <wp:posOffset>711485</wp:posOffset>
                </wp:positionH>
                <wp:positionV relativeFrom="paragraph">
                  <wp:posOffset>6629401</wp:posOffset>
                </wp:positionV>
                <wp:extent cx="3328749" cy="1068512"/>
                <wp:effectExtent l="0" t="0" r="24130" b="17780"/>
                <wp:wrapNone/>
                <wp:docPr id="181" name="テキスト ボックス 181"/>
                <wp:cNvGraphicFramePr/>
                <a:graphic xmlns:a="http://schemas.openxmlformats.org/drawingml/2006/main">
                  <a:graphicData uri="http://schemas.microsoft.com/office/word/2010/wordprocessingShape">
                    <wps:wsp>
                      <wps:cNvSpPr txBox="1"/>
                      <wps:spPr>
                        <a:xfrm>
                          <a:off x="0" y="0"/>
                          <a:ext cx="3328749" cy="10685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A05A09" w14:textId="77777777" w:rsidR="000A76CE" w:rsidRDefault="000A76CE" w:rsidP="008807B7">
                            <w:pPr>
                              <w:jc w:val="center"/>
                              <w:rPr>
                                <w:rFonts w:ascii="Arial" w:hAnsi="Arial" w:cs="Arial"/>
                                <w:szCs w:val="21"/>
                              </w:rPr>
                            </w:pPr>
                            <w:r>
                              <w:rPr>
                                <w:rFonts w:ascii="Arial" w:hAnsi="Arial" w:cs="Arial"/>
                                <w:szCs w:val="21"/>
                              </w:rPr>
                              <w:t>15</w:t>
                            </w:r>
                            <w:r w:rsidRPr="002E619E">
                              <w:rPr>
                                <w:rFonts w:ascii="Arial" w:hAnsi="Arial" w:cs="Arial"/>
                                <w:szCs w:val="21"/>
                              </w:rPr>
                              <w:t xml:space="preserve"> Studies included in quantitative synthesis </w:t>
                            </w:r>
                          </w:p>
                          <w:p w14:paraId="78AAE016" w14:textId="77777777" w:rsidR="000A76CE" w:rsidRPr="009D5FC4" w:rsidRDefault="000A76CE" w:rsidP="008807B7">
                            <w:pPr>
                              <w:jc w:val="center"/>
                              <w:rPr>
                                <w:rFonts w:ascii="Arial" w:hAnsi="Arial" w:cs="Arial"/>
                                <w:szCs w:val="21"/>
                              </w:rPr>
                            </w:pPr>
                            <w:r w:rsidRPr="002E619E">
                              <w:rPr>
                                <w:rFonts w:ascii="Arial" w:hAnsi="Arial" w:cs="Arial"/>
                                <w:szCs w:val="21"/>
                              </w:rPr>
                              <w:t>(meta-analysis)</w:t>
                            </w:r>
                            <w:r>
                              <w:rPr>
                                <w:rFonts w:ascii="Arial" w:hAnsi="Arial" w:cs="Arial"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18058" id="テキスト ボックス 181" o:spid="_x0000_s1126" type="#_x0000_t202" style="position:absolute;left:0;text-align:left;margin-left:56pt;margin-top:522pt;width:262.1pt;height:84.1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" fillcolor="white [3201]" strokeweight=".5pt">
                <v:textbox>
                  <w:txbxContent>
                    <w:p w14:paraId="4EA05A09" w14:textId="77777777" w:rsidR="000A76CE" w:rsidRDefault="000A76CE" w:rsidP="008807B7">
                      <w:pPr>
                        <w:jc w:val="center"/>
                        <w:rPr>
                          <w:rFonts w:ascii="Arial" w:hAnsi="Arial" w:cs="Arial"/>
                          <w:szCs w:val="21"/>
                        </w:rPr>
                      </w:pPr>
                      <w:r>
                        <w:rPr>
                          <w:rFonts w:ascii="Arial" w:hAnsi="Arial" w:cs="Arial"/>
                          <w:szCs w:val="21"/>
                        </w:rPr>
                        <w:t>15</w:t>
                      </w:r>
                      <w:r w:rsidRPr="002E619E">
                        <w:rPr>
                          <w:rFonts w:ascii="Arial" w:hAnsi="Arial" w:cs="Arial"/>
                          <w:szCs w:val="21"/>
                        </w:rPr>
                        <w:t xml:space="preserve"> Studies included in quantitative synthesis </w:t>
                      </w:r>
                    </w:p>
                    <w:p w14:paraId="78AAE016" w14:textId="77777777" w:rsidR="000A76CE" w:rsidRPr="009D5FC4" w:rsidRDefault="000A76CE" w:rsidP="008807B7">
                      <w:pPr>
                        <w:jc w:val="center"/>
                        <w:rPr>
                          <w:rFonts w:ascii="Arial" w:hAnsi="Arial" w:cs="Arial"/>
                          <w:szCs w:val="21"/>
                        </w:rPr>
                      </w:pPr>
                      <w:r w:rsidRPr="002E619E">
                        <w:rPr>
                          <w:rFonts w:ascii="Arial" w:hAnsi="Arial" w:cs="Arial"/>
                          <w:szCs w:val="21"/>
                        </w:rPr>
                        <w:t>(meta-</w:t>
                      </w:r>
                      <w:proofErr w:type="gramStart"/>
                      <w:r w:rsidRPr="002E619E">
                        <w:rPr>
                          <w:rFonts w:ascii="Arial" w:hAnsi="Arial" w:cs="Arial"/>
                          <w:szCs w:val="21"/>
                        </w:rPr>
                        <w:t>analysis)</w:t>
                      </w:r>
                      <w:r>
                        <w:rPr>
                          <w:rFonts w:ascii="Arial" w:hAnsi="Arial" w:cs="Arial" w:hint="eastAsia"/>
                          <w:szCs w:val="21"/>
                        </w:rPr>
                        <w:t>*</w:t>
                      </w:r>
                      <w:proofErr w:type="gramEnd"/>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5152" behindDoc="0" locked="0" layoutInCell="1" allowOverlap="1" wp14:anchorId="3328046D" wp14:editId="213E86D1">
                <wp:simplePos x="0" y="0"/>
                <wp:positionH relativeFrom="column">
                  <wp:posOffset>4091683</wp:posOffset>
                </wp:positionH>
                <wp:positionV relativeFrom="paragraph">
                  <wp:posOffset>4841697</wp:posOffset>
                </wp:positionV>
                <wp:extent cx="2253342" cy="1962364"/>
                <wp:effectExtent l="0" t="0" r="13970" b="19050"/>
                <wp:wrapNone/>
                <wp:docPr id="182" name="テキスト ボックス 182"/>
                <wp:cNvGraphicFramePr/>
                <a:graphic xmlns:a="http://schemas.openxmlformats.org/drawingml/2006/main">
                  <a:graphicData uri="http://schemas.microsoft.com/office/word/2010/wordprocessingShape">
                    <wps:wsp>
                      <wps:cNvSpPr txBox="1"/>
                      <wps:spPr>
                        <a:xfrm>
                          <a:off x="0" y="0"/>
                          <a:ext cx="2253342" cy="19623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9E6542" w14:textId="77777777" w:rsidR="000A76CE" w:rsidRPr="009E0CD6" w:rsidRDefault="000A76CE" w:rsidP="008807B7">
                            <w:pPr>
                              <w:rPr>
                                <w:rFonts w:ascii="Arial" w:hAnsi="Arial" w:cs="Arial"/>
                              </w:rPr>
                            </w:pPr>
                            <w:r>
                              <w:rPr>
                                <w:rFonts w:ascii="Arial" w:hAnsi="Arial" w:cs="Arial"/>
                                <w:color w:val="000000" w:themeColor="text1"/>
                              </w:rPr>
                              <w:t>359</w:t>
                            </w:r>
                            <w:r w:rsidRPr="008E503C">
                              <w:rPr>
                                <w:rFonts w:ascii="Arial" w:hAnsi="Arial" w:cs="Arial"/>
                                <w:color w:val="000000" w:themeColor="text1"/>
                              </w:rPr>
                              <w:t xml:space="preserve"> </w:t>
                            </w:r>
                            <w:r w:rsidRPr="009E0CD6">
                              <w:rPr>
                                <w:rFonts w:ascii="Arial" w:hAnsi="Arial" w:cs="Arial"/>
                              </w:rPr>
                              <w:t>Full-text articles excluded, with reasons:</w:t>
                            </w:r>
                          </w:p>
                          <w:p w14:paraId="7D9F776E"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(n=18</w:t>
                            </w:r>
                            <w:r w:rsidRPr="009E0CD6">
                              <w:rPr>
                                <w:rFonts w:ascii="Arial" w:hAnsi="Arial" w:cs="Arial"/>
                              </w:rPr>
                              <w:t>)</w:t>
                            </w:r>
                          </w:p>
                          <w:p w14:paraId="69B5AAB9"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(n=18</w:t>
                            </w:r>
                            <w:r w:rsidRPr="009E0CD6">
                              <w:rPr>
                                <w:rFonts w:ascii="Arial" w:hAnsi="Arial" w:cs="Arial"/>
                              </w:rPr>
                              <w:t>)</w:t>
                            </w:r>
                          </w:p>
                          <w:p w14:paraId="79636D78"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(n=30</w:t>
                            </w:r>
                            <w:r w:rsidRPr="009E0CD6">
                              <w:rPr>
                                <w:rFonts w:ascii="Arial" w:hAnsi="Arial" w:cs="Arial"/>
                              </w:rPr>
                              <w:t>)</w:t>
                            </w:r>
                          </w:p>
                          <w:p w14:paraId="766B94DE"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w:t>
                            </w:r>
                            <w:r>
                              <w:rPr>
                                <w:rFonts w:ascii="Arial" w:hAnsi="Arial" w:cs="Arial" w:hint="eastAsia"/>
                              </w:rPr>
                              <w:t xml:space="preserve"> (n=</w:t>
                            </w:r>
                            <w:r>
                              <w:rPr>
                                <w:rFonts w:ascii="Arial" w:hAnsi="Arial" w:cs="Arial"/>
                              </w:rPr>
                              <w:t>6</w:t>
                            </w:r>
                            <w:r>
                              <w:rPr>
                                <w:rFonts w:ascii="Arial" w:hAnsi="Arial" w:cs="Arial" w:hint="eastAsia"/>
                              </w:rPr>
                              <w:t>)</w:t>
                            </w:r>
                          </w:p>
                          <w:p w14:paraId="183B07A8"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w:t>
                            </w:r>
                            <w:r>
                              <w:rPr>
                                <w:rFonts w:ascii="Arial" w:hAnsi="Arial" w:cs="Arial"/>
                              </w:rPr>
                              <w:t>285</w:t>
                            </w:r>
                            <w:r>
                              <w:rPr>
                                <w:rFonts w:ascii="Arial" w:hAnsi="Arial" w:cs="Arial" w:hint="eastAsia"/>
                              </w:rPr>
                              <w:t>)</w:t>
                            </w:r>
                          </w:p>
                          <w:p w14:paraId="2BA16703"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8046D" id="テキスト ボックス 182" o:spid="_x0000_s1127" type="#_x0000_t202" style="position:absolute;left:0;text-align:left;margin-left:322.2pt;margin-top:381.25pt;width:177.45pt;height:154.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" fillcolor="white [3201]" strokeweight=".5pt">
                <v:textbox>
                  <w:txbxContent>
                    <w:p w14:paraId="5E9E6542" w14:textId="77777777" w:rsidR="000A76CE" w:rsidRPr="009E0CD6" w:rsidRDefault="000A76CE" w:rsidP="008807B7">
                      <w:pPr>
                        <w:rPr>
                          <w:rFonts w:ascii="Arial" w:hAnsi="Arial" w:cs="Arial"/>
                        </w:rPr>
                      </w:pPr>
                      <w:r>
                        <w:rPr>
                          <w:rFonts w:ascii="Arial" w:hAnsi="Arial" w:cs="Arial"/>
                          <w:color w:val="000000" w:themeColor="text1"/>
                        </w:rPr>
                        <w:t>359</w:t>
                      </w:r>
                      <w:r w:rsidRPr="008E503C">
                        <w:rPr>
                          <w:rFonts w:ascii="Arial" w:hAnsi="Arial" w:cs="Arial"/>
                          <w:color w:val="000000" w:themeColor="text1"/>
                        </w:rPr>
                        <w:t xml:space="preserve"> </w:t>
                      </w:r>
                      <w:r w:rsidRPr="009E0CD6">
                        <w:rPr>
                          <w:rFonts w:ascii="Arial" w:hAnsi="Arial" w:cs="Arial"/>
                        </w:rPr>
                        <w:t>Full-text articles excluded, with reasons:</w:t>
                      </w:r>
                    </w:p>
                    <w:p w14:paraId="7D9F776E"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(n=18</w:t>
                      </w:r>
                      <w:r w:rsidRPr="009E0CD6">
                        <w:rPr>
                          <w:rFonts w:ascii="Arial" w:hAnsi="Arial" w:cs="Arial"/>
                        </w:rPr>
                        <w:t>)</w:t>
                      </w:r>
                    </w:p>
                    <w:p w14:paraId="69B5AAB9"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(n=18</w:t>
                      </w:r>
                      <w:r w:rsidRPr="009E0CD6">
                        <w:rPr>
                          <w:rFonts w:ascii="Arial" w:hAnsi="Arial" w:cs="Arial"/>
                        </w:rPr>
                        <w:t>)</w:t>
                      </w:r>
                    </w:p>
                    <w:p w14:paraId="79636D78"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(n=30</w:t>
                      </w:r>
                      <w:r w:rsidRPr="009E0CD6">
                        <w:rPr>
                          <w:rFonts w:ascii="Arial" w:hAnsi="Arial" w:cs="Arial"/>
                        </w:rPr>
                        <w:t>)</w:t>
                      </w:r>
                    </w:p>
                    <w:p w14:paraId="766B94DE"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w:t>
                      </w:r>
                      <w:r>
                        <w:rPr>
                          <w:rFonts w:ascii="Arial" w:hAnsi="Arial" w:cs="Arial" w:hint="eastAsia"/>
                        </w:rPr>
                        <w:t xml:space="preserve"> (n=</w:t>
                      </w:r>
                      <w:r>
                        <w:rPr>
                          <w:rFonts w:ascii="Arial" w:hAnsi="Arial" w:cs="Arial"/>
                        </w:rPr>
                        <w:t>6</w:t>
                      </w:r>
                      <w:r>
                        <w:rPr>
                          <w:rFonts w:ascii="Arial" w:hAnsi="Arial" w:cs="Arial" w:hint="eastAsia"/>
                        </w:rPr>
                        <w:t>)</w:t>
                      </w:r>
                    </w:p>
                    <w:p w14:paraId="183B07A8"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w:t>
                      </w:r>
                      <w:r>
                        <w:rPr>
                          <w:rFonts w:ascii="Arial" w:hAnsi="Arial" w:cs="Arial"/>
                        </w:rPr>
                        <w:t>285</w:t>
                      </w:r>
                      <w:r>
                        <w:rPr>
                          <w:rFonts w:ascii="Arial" w:hAnsi="Arial" w:cs="Arial" w:hint="eastAsia"/>
                        </w:rPr>
                        <w:t>)</w:t>
                      </w:r>
                    </w:p>
                    <w:p w14:paraId="2BA16703"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(n=2)</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8224" behindDoc="0" locked="0" layoutInCell="1" allowOverlap="1" wp14:anchorId="76C6C2C2" wp14:editId="422A8D94">
                <wp:simplePos x="0" y="0"/>
                <wp:positionH relativeFrom="column">
                  <wp:posOffset>4093028</wp:posOffset>
                </wp:positionH>
                <wp:positionV relativeFrom="paragraph">
                  <wp:posOffset>2416629</wp:posOffset>
                </wp:positionV>
                <wp:extent cx="2165985" cy="611505"/>
                <wp:effectExtent l="0" t="0" r="18415" b="10795"/>
                <wp:wrapNone/>
                <wp:docPr id="183" name="テキスト ボックス 183"/>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6E1E82" w14:textId="77777777" w:rsidR="000A76CE" w:rsidRPr="009E0CD6" w:rsidRDefault="000A76CE" w:rsidP="008807B7">
                            <w:pPr>
                              <w:jc w:val="center"/>
                              <w:rPr>
                                <w:rFonts w:ascii="Arial" w:hAnsi="Arial" w:cs="Arial"/>
                              </w:rPr>
                            </w:pPr>
                            <w:r w:rsidRPr="009E0CD6">
                              <w:rPr>
                                <w:rFonts w:ascii="Arial" w:hAnsi="Arial" w:cs="Arial"/>
                              </w:rPr>
                              <w:t>Duplicates</w:t>
                            </w:r>
                          </w:p>
                          <w:p w14:paraId="3A9518F9"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155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6C2C2" id="テキスト ボックス 183" o:spid="_x0000_s1128" type="#_x0000_t202" style="position:absolute;left:0;text-align:left;margin-left:322.3pt;margin-top:190.3pt;width:170.55pt;height:48.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DW&#10;2YlhuwIAANIFAAAOAAAAAAAAAAAAAAAAAC4CAABkcnMvZTJvRG9jLnhtbFBLAQItABQABgAIAAAA&#10;IQCzZpRd4QAAAAsBAAAPAAAAAAAAAAAAAAAAABUFAABkcnMvZG93bnJldi54bWxQSwUGAAAAAAQA&#10;BADzAAAAIwYAAAAA&#10;" fillcolor="white [3201]" strokeweight=".5pt">
                <v:textbox>
                  <w:txbxContent>
                    <w:p w14:paraId="2B6E1E82" w14:textId="77777777" w:rsidR="000A76CE" w:rsidRPr="009E0CD6" w:rsidRDefault="000A76CE" w:rsidP="008807B7">
                      <w:pPr>
                        <w:jc w:val="center"/>
                        <w:rPr>
                          <w:rFonts w:ascii="Arial" w:hAnsi="Arial" w:cs="Arial"/>
                        </w:rPr>
                      </w:pPr>
                      <w:r w:rsidRPr="009E0CD6">
                        <w:rPr>
                          <w:rFonts w:ascii="Arial" w:hAnsi="Arial" w:cs="Arial"/>
                        </w:rPr>
                        <w:t>Duplicates</w:t>
                      </w:r>
                    </w:p>
                    <w:p w14:paraId="3A9518F9"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155</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3104" behindDoc="0" locked="0" layoutInCell="1" allowOverlap="1" wp14:anchorId="75863F67" wp14:editId="3A3B4E0D">
                <wp:simplePos x="0" y="0"/>
                <wp:positionH relativeFrom="column">
                  <wp:posOffset>4114800</wp:posOffset>
                </wp:positionH>
                <wp:positionV relativeFrom="paragraph">
                  <wp:posOffset>3537857</wp:posOffset>
                </wp:positionV>
                <wp:extent cx="2144214" cy="714375"/>
                <wp:effectExtent l="0" t="0" r="15240" b="9525"/>
                <wp:wrapNone/>
                <wp:docPr id="184" name="テキスト ボックス 184"/>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2445F8" w14:textId="77777777" w:rsidR="000A76CE" w:rsidRPr="009E0CD6" w:rsidRDefault="000A76CE" w:rsidP="008807B7">
                            <w:pPr>
                              <w:jc w:val="center"/>
                              <w:rPr>
                                <w:rFonts w:ascii="Arial" w:hAnsi="Arial" w:cs="Arial"/>
                              </w:rPr>
                            </w:pPr>
                            <w:r>
                              <w:rPr>
                                <w:rFonts w:ascii="Arial" w:hAnsi="Arial" w:cs="Arial"/>
                              </w:rPr>
                              <w:t>3819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63F67" id="テキスト ボックス 184" o:spid="_x0000_s1129" type="#_x0000_t202" style="position:absolute;left:0;text-align:left;margin-left:324pt;margin-top:278.55pt;width:168.85pt;height:56.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Cq&#10;Fn8ZuwIAANIFAAAOAAAAAAAAAAAAAAAAAC4CAABkcnMvZTJvRG9jLnhtbFBLAQItABQABgAIAAAA&#10;IQAyaHFK4QAAAAsBAAAPAAAAAAAAAAAAAAAAABUFAABkcnMvZG93bnJldi54bWxQSwUGAAAAAAQA&#10;BADzAAAAIwYAAAAA&#10;" fillcolor="white [3201]" strokeweight=".5pt">
                <v:textbox>
                  <w:txbxContent>
                    <w:p w14:paraId="692445F8" w14:textId="77777777" w:rsidR="000A76CE" w:rsidRPr="009E0CD6" w:rsidRDefault="000A76CE" w:rsidP="008807B7">
                      <w:pPr>
                        <w:jc w:val="center"/>
                        <w:rPr>
                          <w:rFonts w:ascii="Arial" w:hAnsi="Arial" w:cs="Arial"/>
                        </w:rPr>
                      </w:pPr>
                      <w:r>
                        <w:rPr>
                          <w:rFonts w:ascii="Arial" w:hAnsi="Arial" w:cs="Arial"/>
                        </w:rPr>
                        <w:t>3819</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5632" behindDoc="0" locked="0" layoutInCell="1" allowOverlap="1" wp14:anchorId="102E177A" wp14:editId="53475320">
                <wp:simplePos x="0" y="0"/>
                <wp:positionH relativeFrom="column">
                  <wp:posOffset>-598715</wp:posOffset>
                </wp:positionH>
                <wp:positionV relativeFrom="paragraph">
                  <wp:posOffset>5834743</wp:posOffset>
                </wp:positionV>
                <wp:extent cx="587828" cy="1504950"/>
                <wp:effectExtent l="0" t="0" r="9525" b="19050"/>
                <wp:wrapNone/>
                <wp:docPr id="185" name="角丸四角形 18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AE95AF"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E177A" id="角丸四角形 185" o:spid="_x0000_s1130" style="position:absolute;left:0;text-align:left;margin-left:-47.15pt;margin-top:459.45pt;width:46.3pt;height:118.5pt;rotation:18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BIYpTNqAIAAG0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39AE95AF"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2560" behindDoc="0" locked="0" layoutInCell="1" allowOverlap="1" wp14:anchorId="724CC81E" wp14:editId="06A60A68">
                <wp:simplePos x="0" y="0"/>
                <wp:positionH relativeFrom="column">
                  <wp:posOffset>-598714</wp:posOffset>
                </wp:positionH>
                <wp:positionV relativeFrom="paragraph">
                  <wp:posOffset>4191000</wp:posOffset>
                </wp:positionV>
                <wp:extent cx="587828" cy="1504950"/>
                <wp:effectExtent l="0" t="0" r="9525" b="19050"/>
                <wp:wrapNone/>
                <wp:docPr id="186" name="角丸四角形 18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5716A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CC81E" id="角丸四角形 186" o:spid="_x0000_s1131" style="position:absolute;left:0;text-align:left;margin-left:-47.15pt;margin-top:330pt;width:46.3pt;height:118.5pt;rotation:18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HmH8dmnAgAAbQ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1E5716A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1536" behindDoc="0" locked="0" layoutInCell="1" allowOverlap="1" wp14:anchorId="2AE9F3A7" wp14:editId="6C350629">
                <wp:simplePos x="0" y="0"/>
                <wp:positionH relativeFrom="column">
                  <wp:posOffset>-598714</wp:posOffset>
                </wp:positionH>
                <wp:positionV relativeFrom="paragraph">
                  <wp:posOffset>1763486</wp:posOffset>
                </wp:positionV>
                <wp:extent cx="587828" cy="1838325"/>
                <wp:effectExtent l="0" t="0" r="9525" b="15875"/>
                <wp:wrapNone/>
                <wp:docPr id="187" name="角丸四角形 18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8D93D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9F3A7" id="角丸四角形 187" o:spid="_x0000_s1132" style="position:absolute;left:0;text-align:left;margin-left:-47.15pt;margin-top:138.85pt;width:46.3pt;height:144.75pt;rotation:18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HPBJI2nAgAAbQ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7A8D93D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7FE1EEF" w14:textId="77777777" w:rsidR="000D2C3C" w:rsidRPr="004B12E4" w:rsidRDefault="000D2C3C" w:rsidP="008807B7">
      <w:pPr>
        <w:rPr>
          <w:rFonts w:ascii="Arial" w:eastAsia="ＭＳ Ｐゴシック" w:hAnsi="Arial"/>
        </w:rPr>
      </w:pPr>
    </w:p>
    <w:p w14:paraId="5AF590E3" w14:textId="77777777" w:rsidR="000D2C3C" w:rsidRPr="004B12E4" w:rsidRDefault="000D2C3C" w:rsidP="00BA363B">
      <w:pPr>
        <w:pStyle w:val="a3"/>
        <w:numPr>
          <w:ilvl w:val="0"/>
          <w:numId w:val="2"/>
        </w:numPr>
        <w:ind w:leftChars="0"/>
        <w:rPr>
          <w:rFonts w:ascii="Arial" w:eastAsia="ＭＳ Ｐゴシック" w:hAnsi="Arial"/>
        </w:rPr>
      </w:pPr>
      <w:r w:rsidRPr="004B12E4">
        <w:rPr>
          <w:rFonts w:ascii="Arial" w:eastAsia="ＭＳ Ｐゴシック" w:hAnsi="Arial"/>
        </w:rPr>
        <w:br w:type="page"/>
      </w:r>
    </w:p>
    <w:p w14:paraId="19C43B0B" w14:textId="77777777" w:rsidR="000D2C3C" w:rsidRPr="004B12E4" w:rsidRDefault="000D2C3C" w:rsidP="000D2C3C">
      <w:pPr>
        <w:pStyle w:val="a3"/>
        <w:numPr>
          <w:ilvl w:val="0"/>
          <w:numId w:val="10"/>
        </w:numPr>
        <w:ind w:leftChars="0"/>
        <w:rPr>
          <w:rFonts w:ascii="Arial" w:eastAsia="ＭＳ Ｐゴシック" w:hAnsi="Arial"/>
        </w:rPr>
      </w:pPr>
      <w:r w:rsidRPr="004B12E4">
        <w:rPr>
          <w:rFonts w:ascii="Arial" w:eastAsia="ＭＳ Ｐゴシック" w:hAnsi="Arial" w:hint="eastAsia"/>
        </w:rPr>
        <w:lastRenderedPageBreak/>
        <w:t>R</w:t>
      </w:r>
      <w:r w:rsidRPr="004B12E4">
        <w:rPr>
          <w:rFonts w:ascii="Arial" w:eastAsia="ＭＳ Ｐゴシック" w:hAnsi="Arial"/>
        </w:rPr>
        <w:t>isk of bias</w:t>
      </w:r>
    </w:p>
    <w:p w14:paraId="1819E206" w14:textId="77777777" w:rsidR="000D2C3C" w:rsidRPr="004B12E4" w:rsidRDefault="000D2C3C" w:rsidP="008807B7">
      <w:pPr>
        <w:rPr>
          <w:rFonts w:ascii="Arial" w:eastAsia="ＭＳ Ｐゴシック" w:hAnsi="Arial" w:cs="Times New Roman"/>
          <w:color w:val="000000"/>
          <w:szCs w:val="21"/>
        </w:rPr>
      </w:pPr>
      <w:r>
        <w:rPr>
          <w:rFonts w:ascii="Arial" w:eastAsia="ＭＳ Ｐゴシック" w:hAnsi="Arial" w:cs="Arial"/>
        </w:rPr>
        <w:t>Blood antigenemia</w:t>
      </w:r>
      <w:r>
        <w:rPr>
          <w:rFonts w:ascii="Arial" w:eastAsia="ＭＳ Ｐゴシック" w:hAnsi="Arial" w:cs="Times New Roman"/>
          <w:color w:val="000000"/>
          <w:szCs w:val="21"/>
        </w:rPr>
        <w:tab/>
      </w:r>
      <w:r>
        <w:rPr>
          <w:rFonts w:ascii="Arial" w:eastAsia="ＭＳ Ｐゴシック" w:hAnsi="Arial" w:cs="Times New Roman"/>
          <w:color w:val="000000"/>
          <w:szCs w:val="21"/>
        </w:rPr>
        <w:tab/>
      </w:r>
      <w:r>
        <w:rPr>
          <w:rFonts w:ascii="Arial" w:eastAsia="ＭＳ Ｐゴシック" w:hAnsi="Arial" w:cs="Times New Roman"/>
          <w:color w:val="000000"/>
          <w:szCs w:val="21"/>
        </w:rPr>
        <w:tab/>
      </w:r>
      <w:r>
        <w:rPr>
          <w:rFonts w:ascii="Arial" w:eastAsia="ＭＳ Ｐゴシック" w:hAnsi="Arial" w:cs="Arial"/>
        </w:rPr>
        <w:t>PCR (bronchoalveolar lavage fluid)</w:t>
      </w:r>
    </w:p>
    <w:p w14:paraId="3400CF88" w14:textId="77777777" w:rsidR="000D2C3C" w:rsidRPr="004B12E4" w:rsidRDefault="000D2C3C" w:rsidP="008807B7">
      <w:pPr>
        <w:rPr>
          <w:rFonts w:ascii="Arial" w:eastAsia="ＭＳ Ｐゴシック" w:hAnsi="Arial"/>
          <w:lang w:val="en"/>
        </w:rPr>
      </w:pPr>
      <w:r w:rsidRPr="004B12E4">
        <w:rPr>
          <w:rFonts w:ascii="Arial" w:eastAsia="ＭＳ Ｐゴシック" w:hAnsi="Arial" w:cs="Times New Roman"/>
          <w:noProof/>
          <w:color w:val="000000"/>
          <w:szCs w:val="21"/>
        </w:rPr>
        <w:drawing>
          <wp:anchor distT="0" distB="0" distL="114300" distR="114300" simplePos="0" relativeHeight="251798528" behindDoc="0" locked="0" layoutInCell="1" allowOverlap="1" wp14:anchorId="493A5173" wp14:editId="5D537AAC">
            <wp:simplePos x="0" y="0"/>
            <wp:positionH relativeFrom="column">
              <wp:posOffset>-57785</wp:posOffset>
            </wp:positionH>
            <wp:positionV relativeFrom="paragraph">
              <wp:posOffset>41910</wp:posOffset>
            </wp:positionV>
            <wp:extent cx="2787650" cy="1769745"/>
            <wp:effectExtent l="0" t="0" r="6350" b="0"/>
            <wp:wrapSquare wrapText="bothSides"/>
            <wp:docPr id="188" name="図 188"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 が含まれている画像&#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2787650" cy="1769745"/>
                    </a:xfrm>
                    <a:prstGeom prst="rect">
                      <a:avLst/>
                    </a:prstGeom>
                  </pic:spPr>
                </pic:pic>
              </a:graphicData>
            </a:graphic>
            <wp14:sizeRelH relativeFrom="page">
              <wp14:pctWidth>0</wp14:pctWidth>
            </wp14:sizeRelH>
            <wp14:sizeRelV relativeFrom="page">
              <wp14:pctHeight>0</wp14:pctHeight>
            </wp14:sizeRelV>
          </wp:anchor>
        </w:drawing>
      </w:r>
      <w:r w:rsidRPr="004B12E4">
        <w:rPr>
          <w:rFonts w:ascii="Arial" w:eastAsia="ＭＳ Ｐゴシック" w:hAnsi="Arial" w:hint="eastAsia"/>
          <w:noProof/>
          <w:lang w:val="en"/>
        </w:rPr>
        <w:drawing>
          <wp:inline distT="0" distB="0" distL="0" distR="0" wp14:anchorId="669606C7" wp14:editId="248EE885">
            <wp:extent cx="2338514" cy="1789471"/>
            <wp:effectExtent l="0" t="0" r="0" b="1270"/>
            <wp:docPr id="189" name="図 189"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中程度の精度で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2360249" cy="1806103"/>
                    </a:xfrm>
                    <a:prstGeom prst="rect">
                      <a:avLst/>
                    </a:prstGeom>
                  </pic:spPr>
                </pic:pic>
              </a:graphicData>
            </a:graphic>
          </wp:inline>
        </w:drawing>
      </w:r>
    </w:p>
    <w:p w14:paraId="1E265599" w14:textId="77777777" w:rsidR="000D2C3C" w:rsidRPr="004C6B61" w:rsidRDefault="000D2C3C" w:rsidP="008807B7">
      <w:pPr>
        <w:rPr>
          <w:rFonts w:ascii="Arial" w:eastAsia="ＭＳ Ｐゴシック" w:hAnsi="Arial" w:cs="Times New Roman"/>
          <w:color w:val="000000"/>
          <w:szCs w:val="21"/>
        </w:rPr>
      </w:pPr>
      <w:r w:rsidRPr="00CB68C1">
        <w:rPr>
          <w:rFonts w:ascii="Arial" w:eastAsia="MSPゴシック" w:hAnsi="Arial" w:cs="Arial"/>
          <w:color w:val="000000"/>
          <w:szCs w:val="21"/>
        </w:rPr>
        <w:t>Adverse events of bronchoalveolar lavage</w:t>
      </w:r>
    </w:p>
    <w:p w14:paraId="3FAE831B" w14:textId="77777777" w:rsidR="000D2C3C" w:rsidRPr="004B12E4" w:rsidRDefault="000D2C3C" w:rsidP="008807B7">
      <w:pPr>
        <w:rPr>
          <w:rFonts w:ascii="Arial" w:eastAsia="ＭＳ Ｐゴシック" w:hAnsi="Arial" w:cs="Times New Roman"/>
          <w:color w:val="000000"/>
          <w:szCs w:val="21"/>
        </w:rPr>
      </w:pPr>
      <w:r w:rsidRPr="001A57C5">
        <w:rPr>
          <w:rFonts w:ascii="Arial" w:eastAsia="ＭＳ Ｐゴシック" w:hAnsi="Arial" w:cs="Times New Roman"/>
          <w:color w:val="000000"/>
          <w:szCs w:val="21"/>
        </w:rPr>
        <w:t>Mortality or serious disability</w:t>
      </w:r>
    </w:p>
    <w:p w14:paraId="24E88950" w14:textId="77777777" w:rsidR="000D2C3C" w:rsidRPr="004B12E4" w:rsidRDefault="000D2C3C" w:rsidP="008807B7">
      <w:pPr>
        <w:rPr>
          <w:rFonts w:ascii="Arial" w:eastAsia="ＭＳ Ｐゴシック" w:hAnsi="Arial"/>
          <w:lang w:val="en"/>
        </w:rPr>
      </w:pPr>
      <w:r w:rsidRPr="004B12E4">
        <w:rPr>
          <w:rFonts w:ascii="Arial" w:eastAsia="ＭＳ Ｐゴシック" w:hAnsi="Arial" w:cs="Times New Roman"/>
          <w:noProof/>
          <w:color w:val="000000"/>
          <w:szCs w:val="21"/>
        </w:rPr>
        <w:drawing>
          <wp:inline distT="0" distB="0" distL="0" distR="0" wp14:anchorId="197B0332" wp14:editId="1F365694">
            <wp:extent cx="2055684" cy="5171768"/>
            <wp:effectExtent l="0" t="0" r="1905" b="0"/>
            <wp:docPr id="190" name="グラフィックス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グラフィックス 17"/>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060578" cy="5184082"/>
                    </a:xfrm>
                    <a:prstGeom prst="rect">
                      <a:avLst/>
                    </a:prstGeom>
                  </pic:spPr>
                </pic:pic>
              </a:graphicData>
            </a:graphic>
          </wp:inline>
        </w:drawing>
      </w:r>
    </w:p>
    <w:p w14:paraId="07E88820" w14:textId="77777777" w:rsidR="000D2C3C" w:rsidRPr="004B12E4" w:rsidRDefault="000D2C3C" w:rsidP="008807B7">
      <w:pPr>
        <w:pStyle w:val="a3"/>
        <w:ind w:leftChars="0" w:left="360"/>
        <w:rPr>
          <w:rFonts w:ascii="Arial" w:eastAsia="ＭＳ Ｐゴシック" w:hAnsi="Arial"/>
        </w:rPr>
      </w:pPr>
      <w:r w:rsidRPr="004B12E4">
        <w:rPr>
          <w:rFonts w:ascii="Arial" w:eastAsia="ＭＳ Ｐゴシック" w:hAnsi="Arial"/>
        </w:rPr>
        <w:br w:type="page"/>
      </w:r>
    </w:p>
    <w:p w14:paraId="7EBAE0BA" w14:textId="77777777" w:rsidR="000D2C3C" w:rsidRPr="004B12E4" w:rsidRDefault="000D2C3C" w:rsidP="000D2C3C">
      <w:pPr>
        <w:pStyle w:val="a3"/>
        <w:numPr>
          <w:ilvl w:val="0"/>
          <w:numId w:val="9"/>
        </w:numPr>
        <w:ind w:leftChars="0"/>
        <w:rPr>
          <w:rFonts w:ascii="Arial" w:eastAsia="ＭＳ Ｐゴシック" w:hAnsi="Arial"/>
        </w:rPr>
      </w:pPr>
      <w:r w:rsidRPr="004B12E4">
        <w:rPr>
          <w:rFonts w:ascii="Arial" w:eastAsia="ＭＳ Ｐゴシック" w:hAnsi="Arial" w:hint="eastAsia"/>
        </w:rPr>
        <w:lastRenderedPageBreak/>
        <w:t>F</w:t>
      </w:r>
      <w:r w:rsidRPr="004B12E4">
        <w:rPr>
          <w:rFonts w:ascii="Arial" w:eastAsia="ＭＳ Ｐゴシック" w:hAnsi="Arial"/>
        </w:rPr>
        <w:t>orest plot</w:t>
      </w:r>
    </w:p>
    <w:p w14:paraId="624C4D1C" w14:textId="77777777" w:rsidR="000D2C3C" w:rsidRPr="00910A31" w:rsidRDefault="000D2C3C" w:rsidP="008807B7">
      <w:pPr>
        <w:rPr>
          <w:rFonts w:ascii="Arial" w:eastAsia="ＭＳ Ｐゴシック" w:hAnsi="Arial" w:cs="Times New Roman"/>
          <w:noProof/>
          <w:szCs w:val="21"/>
          <w:u w:val="single"/>
        </w:rPr>
      </w:pPr>
      <w:r>
        <w:rPr>
          <w:rFonts w:ascii="Arial" w:eastAsia="ＭＳ Ｐゴシック" w:hAnsi="Arial" w:cs="Arial"/>
        </w:rPr>
        <w:t>Blood antigenemia</w:t>
      </w:r>
    </w:p>
    <w:p w14:paraId="243709A9" w14:textId="77777777" w:rsidR="000D2C3C" w:rsidRPr="004B12E4" w:rsidRDefault="000D2C3C" w:rsidP="008807B7">
      <w:pPr>
        <w:rPr>
          <w:rFonts w:ascii="Arial" w:eastAsia="ＭＳ Ｐゴシック" w:hAnsi="Arial" w:cs="Times New Roman"/>
          <w:noProof/>
        </w:rPr>
      </w:pPr>
      <w:r w:rsidRPr="004B12E4">
        <w:rPr>
          <w:rFonts w:ascii="Arial" w:eastAsia="ＭＳ Ｐゴシック" w:hAnsi="Arial" w:cs="Times New Roman" w:hint="eastAsia"/>
          <w:noProof/>
        </w:rPr>
        <w:drawing>
          <wp:inline distT="0" distB="0" distL="0" distR="0" wp14:anchorId="02A43533" wp14:editId="7099994D">
            <wp:extent cx="5410097" cy="747251"/>
            <wp:effectExtent l="0" t="0" r="635" b="2540"/>
            <wp:docPr id="191" name="図 19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キスト&#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5428948" cy="749855"/>
                    </a:xfrm>
                    <a:prstGeom prst="rect">
                      <a:avLst/>
                    </a:prstGeom>
                  </pic:spPr>
                </pic:pic>
              </a:graphicData>
            </a:graphic>
          </wp:inline>
        </w:drawing>
      </w:r>
    </w:p>
    <w:p w14:paraId="6E7A4DBE" w14:textId="77777777" w:rsidR="000D2C3C" w:rsidRPr="00910A31" w:rsidRDefault="000D2C3C" w:rsidP="008807B7">
      <w:pPr>
        <w:rPr>
          <w:rFonts w:ascii="Arial" w:eastAsia="ＭＳ Ｐゴシック" w:hAnsi="Arial" w:cs="Times New Roman"/>
          <w:noProof/>
          <w:szCs w:val="21"/>
          <w:u w:val="single"/>
        </w:rPr>
      </w:pPr>
      <w:r>
        <w:rPr>
          <w:rFonts w:ascii="Arial" w:eastAsia="ＭＳ Ｐゴシック" w:hAnsi="Arial" w:cs="Arial"/>
        </w:rPr>
        <w:t>PCR (bronchoalveolar lavage fluid)</w:t>
      </w:r>
    </w:p>
    <w:p w14:paraId="65055873" w14:textId="77777777" w:rsidR="000D2C3C" w:rsidRPr="004B12E4" w:rsidRDefault="000D2C3C" w:rsidP="008807B7">
      <w:pPr>
        <w:rPr>
          <w:rFonts w:ascii="Arial" w:eastAsia="ＭＳ Ｐゴシック" w:hAnsi="Arial"/>
        </w:rPr>
      </w:pPr>
      <w:r w:rsidRPr="004B12E4">
        <w:rPr>
          <w:rFonts w:ascii="Arial" w:eastAsia="ＭＳ Ｐゴシック" w:hAnsi="Arial"/>
          <w:noProof/>
        </w:rPr>
        <w:drawing>
          <wp:inline distT="0" distB="0" distL="0" distR="0" wp14:anchorId="4F9B0C85" wp14:editId="0A3C2A4E">
            <wp:extent cx="5490422" cy="1032387"/>
            <wp:effectExtent l="0" t="0" r="0" b="0"/>
            <wp:docPr id="192" name="図 19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キスト&#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5550068" cy="1043603"/>
                    </a:xfrm>
                    <a:prstGeom prst="rect">
                      <a:avLst/>
                    </a:prstGeom>
                  </pic:spPr>
                </pic:pic>
              </a:graphicData>
            </a:graphic>
          </wp:inline>
        </w:drawing>
      </w:r>
    </w:p>
    <w:p w14:paraId="191F194F" w14:textId="77777777" w:rsidR="000D2C3C" w:rsidRPr="00910A31" w:rsidRDefault="000D2C3C" w:rsidP="008807B7">
      <w:pPr>
        <w:rPr>
          <w:rFonts w:ascii="Arial" w:eastAsia="ＭＳ Ｐゴシック" w:hAnsi="Arial"/>
          <w:u w:val="single"/>
        </w:rPr>
      </w:pPr>
      <w:r w:rsidRPr="00C21080">
        <w:rPr>
          <w:rFonts w:ascii="Arial" w:eastAsia="MSPゴシック" w:hAnsi="Arial" w:cs="Arial"/>
          <w:color w:val="000000"/>
          <w:szCs w:val="21"/>
        </w:rPr>
        <w:t>Adverse events of bronchoalveolar lavage</w:t>
      </w:r>
    </w:p>
    <w:p w14:paraId="591AA3E5" w14:textId="77777777" w:rsidR="000D2C3C" w:rsidRPr="004B12E4" w:rsidRDefault="000D2C3C" w:rsidP="008807B7">
      <w:pPr>
        <w:rPr>
          <w:rFonts w:ascii="Arial" w:eastAsia="ＭＳ Ｐゴシック" w:hAnsi="Arial" w:cs="Times New Roman"/>
          <w:color w:val="000000"/>
          <w:szCs w:val="21"/>
        </w:rPr>
      </w:pPr>
      <w:r w:rsidRPr="001A57C5">
        <w:rPr>
          <w:rFonts w:ascii="Arial" w:eastAsia="ＭＳ Ｐゴシック" w:hAnsi="Arial" w:cs="Times New Roman"/>
          <w:color w:val="000000"/>
          <w:szCs w:val="21"/>
        </w:rPr>
        <w:t>Mortality or serious disability</w:t>
      </w:r>
    </w:p>
    <w:p w14:paraId="6E0E6ADF" w14:textId="77777777" w:rsidR="000D2C3C" w:rsidRPr="004B12E4" w:rsidRDefault="000D2C3C" w:rsidP="008807B7">
      <w:pPr>
        <w:rPr>
          <w:rFonts w:ascii="Arial" w:eastAsia="ＭＳ Ｐゴシック" w:hAnsi="Arial" w:cs="Times New Roman"/>
          <w:color w:val="000000"/>
          <w:szCs w:val="21"/>
        </w:rPr>
      </w:pPr>
      <w:r w:rsidRPr="004B12E4">
        <w:rPr>
          <w:rFonts w:ascii="Arial" w:eastAsia="ＭＳ Ｐゴシック" w:hAnsi="Arial" w:cs="Times New Roman"/>
          <w:noProof/>
          <w:color w:val="000000"/>
          <w:szCs w:val="21"/>
        </w:rPr>
        <w:drawing>
          <wp:inline distT="0" distB="0" distL="0" distR="0" wp14:anchorId="412F9999" wp14:editId="5A246350">
            <wp:extent cx="4916129" cy="3600382"/>
            <wp:effectExtent l="0" t="0" r="0" b="0"/>
            <wp:docPr id="193" name="図 193"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ィカル ユーザー インターフェイス&#10;&#10;低い精度で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52953" cy="3627350"/>
                    </a:xfrm>
                    <a:prstGeom prst="rect">
                      <a:avLst/>
                    </a:prstGeom>
                  </pic:spPr>
                </pic:pic>
              </a:graphicData>
            </a:graphic>
          </wp:inline>
        </w:drawing>
      </w:r>
    </w:p>
    <w:p w14:paraId="3A26CF51" w14:textId="77777777" w:rsidR="000D2C3C" w:rsidRPr="004B12E4" w:rsidRDefault="000D2C3C" w:rsidP="008807B7">
      <w:pPr>
        <w:rPr>
          <w:rFonts w:ascii="Arial" w:eastAsia="ＭＳ Ｐゴシック" w:hAnsi="Arial"/>
        </w:rPr>
      </w:pPr>
    </w:p>
    <w:p w14:paraId="7DEC3C40" w14:textId="77777777" w:rsidR="000D2C3C" w:rsidRDefault="000D2C3C" w:rsidP="008807B7">
      <w:pPr>
        <w:rPr>
          <w:rFonts w:ascii="Arial" w:eastAsia="ＭＳ Ｐゴシック" w:hAnsi="Arial"/>
        </w:rPr>
      </w:pPr>
      <w:r>
        <w:rPr>
          <w:rFonts w:ascii="Arial" w:eastAsia="ＭＳ Ｐゴシック" w:hAnsi="Arial"/>
        </w:rPr>
        <w:br w:type="page"/>
      </w:r>
    </w:p>
    <w:p w14:paraId="6AD05DAE" w14:textId="77777777" w:rsidR="000D2C3C" w:rsidRPr="004B12E4" w:rsidRDefault="000D2C3C" w:rsidP="008807B7">
      <w:pPr>
        <w:rPr>
          <w:rFonts w:ascii="Arial" w:eastAsia="ＭＳ Ｐゴシック" w:hAnsi="Arial"/>
        </w:rPr>
      </w:pPr>
      <w:r>
        <w:rPr>
          <w:rFonts w:ascii="Arial" w:eastAsia="MSPゴシック" w:hAnsi="Arial" w:cs="Arial" w:hint="eastAsia"/>
          <w:szCs w:val="21"/>
        </w:rPr>
        <w:lastRenderedPageBreak/>
        <w:t>S</w:t>
      </w:r>
      <w:r>
        <w:rPr>
          <w:rFonts w:ascii="Arial" w:eastAsia="MSPゴシック" w:hAnsi="Arial" w:cs="Arial"/>
          <w:szCs w:val="21"/>
        </w:rPr>
        <w:t>evere complications of the respiratory system</w:t>
      </w:r>
    </w:p>
    <w:p w14:paraId="56A6D4EB" w14:textId="77777777" w:rsidR="000D2C3C" w:rsidRPr="004B12E4" w:rsidRDefault="000D2C3C" w:rsidP="008807B7">
      <w:pPr>
        <w:rPr>
          <w:rFonts w:ascii="Arial" w:eastAsia="ＭＳ Ｐゴシック" w:hAnsi="Arial"/>
        </w:rPr>
      </w:pPr>
      <w:r w:rsidRPr="004B12E4">
        <w:rPr>
          <w:rFonts w:ascii="Arial" w:eastAsia="ＭＳ Ｐゴシック" w:hAnsi="Arial"/>
          <w:noProof/>
        </w:rPr>
        <w:drawing>
          <wp:inline distT="0" distB="0" distL="0" distR="0" wp14:anchorId="4102E102" wp14:editId="267EE79D">
            <wp:extent cx="4939138" cy="3588774"/>
            <wp:effectExtent l="0" t="0" r="1270" b="5715"/>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45661" cy="3593514"/>
                    </a:xfrm>
                    <a:prstGeom prst="rect">
                      <a:avLst/>
                    </a:prstGeom>
                  </pic:spPr>
                </pic:pic>
              </a:graphicData>
            </a:graphic>
          </wp:inline>
        </w:drawing>
      </w:r>
    </w:p>
    <w:p w14:paraId="59432D30" w14:textId="77777777" w:rsidR="000D2C3C" w:rsidRPr="004B12E4" w:rsidRDefault="000D2C3C" w:rsidP="008807B7">
      <w:pPr>
        <w:rPr>
          <w:rFonts w:ascii="Arial" w:eastAsia="ＭＳ Ｐゴシック" w:hAnsi="Arial"/>
        </w:rPr>
      </w:pPr>
      <w:r>
        <w:rPr>
          <w:rFonts w:ascii="Arial" w:eastAsia="MSPゴシック" w:hAnsi="Arial" w:cs="Arial" w:hint="eastAsia"/>
          <w:szCs w:val="21"/>
        </w:rPr>
        <w:t>S</w:t>
      </w:r>
      <w:r>
        <w:rPr>
          <w:rFonts w:ascii="Arial" w:eastAsia="MSPゴシック" w:hAnsi="Arial" w:cs="Arial"/>
          <w:szCs w:val="21"/>
        </w:rPr>
        <w:t>evere complications of the cardiovascular system</w:t>
      </w:r>
    </w:p>
    <w:p w14:paraId="012960E9" w14:textId="77777777" w:rsidR="000D2C3C" w:rsidRPr="004B12E4" w:rsidRDefault="000D2C3C" w:rsidP="008807B7">
      <w:pPr>
        <w:rPr>
          <w:rFonts w:ascii="Arial" w:eastAsia="ＭＳ Ｐゴシック" w:hAnsi="Arial"/>
        </w:rPr>
      </w:pPr>
      <w:r w:rsidRPr="004B12E4">
        <w:rPr>
          <w:rFonts w:ascii="Arial" w:eastAsia="ＭＳ Ｐゴシック" w:hAnsi="Arial"/>
          <w:noProof/>
        </w:rPr>
        <w:drawing>
          <wp:inline distT="0" distB="0" distL="0" distR="0" wp14:anchorId="6D883C5D" wp14:editId="1E809CD2">
            <wp:extent cx="5014452" cy="3438886"/>
            <wp:effectExtent l="0" t="0" r="2540" b="3175"/>
            <wp:docPr id="195" name="図 19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10;&#10;自動的に生成された説明"/>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8167" cy="3448292"/>
                    </a:xfrm>
                    <a:prstGeom prst="rect">
                      <a:avLst/>
                    </a:prstGeom>
                  </pic:spPr>
                </pic:pic>
              </a:graphicData>
            </a:graphic>
          </wp:inline>
        </w:drawing>
      </w:r>
    </w:p>
    <w:p w14:paraId="2B776F49" w14:textId="77777777" w:rsidR="000D2C3C" w:rsidRDefault="000D2C3C" w:rsidP="008807B7">
      <w:pPr>
        <w:rPr>
          <w:rFonts w:ascii="Arial" w:eastAsia="ＭＳ Ｐゴシック" w:hAnsi="Arial"/>
        </w:rPr>
      </w:pPr>
      <w:r>
        <w:rPr>
          <w:rFonts w:ascii="Arial" w:eastAsia="ＭＳ Ｐゴシック" w:hAnsi="Arial"/>
        </w:rPr>
        <w:br w:type="page"/>
      </w:r>
    </w:p>
    <w:p w14:paraId="1FF5168B" w14:textId="77777777" w:rsidR="000D2C3C" w:rsidRPr="004B12E4" w:rsidRDefault="000D2C3C" w:rsidP="008807B7">
      <w:pPr>
        <w:rPr>
          <w:rFonts w:ascii="Arial" w:eastAsia="ＭＳ Ｐゴシック" w:hAnsi="Arial"/>
        </w:rPr>
      </w:pPr>
      <w:r>
        <w:rPr>
          <w:rFonts w:ascii="Arial" w:eastAsia="MSPゴシック" w:hAnsi="Arial" w:cs="Arial" w:hint="eastAsia"/>
          <w:szCs w:val="21"/>
        </w:rPr>
        <w:lastRenderedPageBreak/>
        <w:t>M</w:t>
      </w:r>
      <w:r>
        <w:rPr>
          <w:rFonts w:ascii="Arial" w:eastAsia="MSPゴシック" w:hAnsi="Arial" w:cs="Arial"/>
          <w:szCs w:val="21"/>
        </w:rPr>
        <w:t>ajor bleeding</w:t>
      </w:r>
    </w:p>
    <w:p w14:paraId="186E9B5E" w14:textId="77777777" w:rsidR="000D2C3C" w:rsidRDefault="000D2C3C" w:rsidP="008807B7">
      <w:pPr>
        <w:rPr>
          <w:rFonts w:ascii="Arial" w:eastAsia="ＭＳ Ｐゴシック" w:hAnsi="Arial"/>
        </w:rPr>
      </w:pPr>
      <w:r w:rsidRPr="004B12E4">
        <w:rPr>
          <w:rFonts w:ascii="Arial" w:eastAsia="ＭＳ Ｐゴシック" w:hAnsi="Arial" w:hint="eastAsia"/>
          <w:noProof/>
        </w:rPr>
        <w:drawing>
          <wp:inline distT="0" distB="0" distL="0" distR="0" wp14:anchorId="470CE075" wp14:editId="540BBCDF">
            <wp:extent cx="5220929" cy="3595221"/>
            <wp:effectExtent l="0" t="0" r="0" b="0"/>
            <wp:docPr id="196" name="図 19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10;&#10;自動的に生成された説明"/>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24104" cy="3597407"/>
                    </a:xfrm>
                    <a:prstGeom prst="rect">
                      <a:avLst/>
                    </a:prstGeom>
                  </pic:spPr>
                </pic:pic>
              </a:graphicData>
            </a:graphic>
          </wp:inline>
        </w:drawing>
      </w:r>
    </w:p>
    <w:p w14:paraId="664B1E34" w14:textId="77777777" w:rsidR="000D2C3C" w:rsidRDefault="000D2C3C" w:rsidP="008807B7">
      <w:pPr>
        <w:rPr>
          <w:rFonts w:ascii="Arial" w:eastAsia="ＭＳ Ｐゴシック" w:hAnsi="Arial"/>
        </w:rPr>
      </w:pPr>
    </w:p>
    <w:p w14:paraId="6AD2AA29" w14:textId="77777777" w:rsidR="000D2C3C" w:rsidRDefault="000D2C3C" w:rsidP="008807B7">
      <w:pPr>
        <w:rPr>
          <w:rFonts w:ascii="Arial" w:eastAsia="ＭＳ Ｐゴシック" w:hAnsi="Arial"/>
        </w:rPr>
      </w:pPr>
    </w:p>
    <w:p w14:paraId="2ED6D364" w14:textId="77777777" w:rsidR="000D2C3C" w:rsidRDefault="000D2C3C" w:rsidP="008807B7">
      <w:pPr>
        <w:rPr>
          <w:rFonts w:ascii="Arial" w:eastAsia="ＭＳ Ｐゴシック" w:hAnsi="Arial"/>
        </w:rPr>
      </w:pPr>
      <w:r>
        <w:rPr>
          <w:rFonts w:ascii="Arial" w:eastAsia="ＭＳ Ｐゴシック" w:hAnsi="Arial"/>
        </w:rPr>
        <w:br w:type="page"/>
      </w:r>
    </w:p>
    <w:p w14:paraId="02787DC5" w14:textId="77777777" w:rsidR="000D2C3C" w:rsidRDefault="000D2C3C" w:rsidP="008807B7">
      <w:pPr>
        <w:rPr>
          <w:rFonts w:ascii="Arial" w:eastAsia="ＭＳ Ｐゴシック" w:hAnsi="Arial"/>
        </w:rPr>
        <w:sectPr w:rsidR="000D2C3C" w:rsidSect="008D37AE">
          <w:type w:val="continuous"/>
          <w:pgSz w:w="11906" w:h="16838"/>
          <w:pgMar w:top="1985" w:right="1701" w:bottom="1701" w:left="1701" w:header="851" w:footer="992" w:gutter="0"/>
          <w:cols w:space="425"/>
          <w:docGrid w:type="lines" w:linePitch="360"/>
        </w:sectPr>
      </w:pPr>
    </w:p>
    <w:p w14:paraId="637DAB42" w14:textId="77777777" w:rsidR="000D2C3C" w:rsidRPr="00CB68C1" w:rsidRDefault="000D2C3C" w:rsidP="000D2C3C">
      <w:pPr>
        <w:pStyle w:val="a3"/>
        <w:numPr>
          <w:ilvl w:val="0"/>
          <w:numId w:val="9"/>
        </w:numPr>
        <w:ind w:leftChars="0"/>
        <w:rPr>
          <w:rFonts w:ascii="Arial" w:eastAsia="ＭＳ Ｐゴシック" w:hAnsi="Arial"/>
        </w:rPr>
      </w:pPr>
      <w:r w:rsidRPr="00CB68C1">
        <w:rPr>
          <w:rFonts w:ascii="Arial" w:eastAsia="ＭＳ Ｐゴシック" w:hAnsi="Arial" w:hint="eastAsia"/>
        </w:rPr>
        <w:lastRenderedPageBreak/>
        <w:t>E</w:t>
      </w:r>
      <w:r w:rsidRPr="00CB68C1">
        <w:rPr>
          <w:rFonts w:ascii="Arial" w:eastAsia="ＭＳ Ｐゴシック" w:hAnsi="Arial"/>
        </w:rPr>
        <w:t>vidence profile</w:t>
      </w:r>
    </w:p>
    <w:p w14:paraId="671FE1C3" w14:textId="77777777" w:rsidR="000D2C3C" w:rsidRDefault="000D2C3C" w:rsidP="008807B7">
      <w:pPr>
        <w:rPr>
          <w:rFonts w:ascii="Arial" w:eastAsia="ＭＳ Ｐゴシック" w:hAnsi="Arial" w:cs="Arial"/>
          <w:color w:val="000000" w:themeColor="text1"/>
          <w:szCs w:val="21"/>
        </w:rPr>
      </w:pPr>
      <w:r w:rsidRPr="003C4FFF">
        <w:rPr>
          <w:rFonts w:ascii="Arial" w:eastAsia="ＭＳ Ｐゴシック" w:hAnsi="Arial" w:cs="Arial" w:hint="eastAsia"/>
          <w:color w:val="000000" w:themeColor="text1"/>
          <w:szCs w:val="21"/>
        </w:rPr>
        <w:t>I</w:t>
      </w:r>
      <w:r w:rsidRPr="003C4FFF">
        <w:rPr>
          <w:rFonts w:ascii="Arial" w:eastAsia="ＭＳ Ｐゴシック" w:hAnsi="Arial" w:cs="Arial"/>
          <w:color w:val="000000" w:themeColor="text1"/>
          <w:szCs w:val="21"/>
        </w:rPr>
        <w:t xml:space="preserve">ndex test: </w:t>
      </w:r>
      <w:r>
        <w:rPr>
          <w:rFonts w:ascii="Arial" w:eastAsia="ＭＳ Ｐゴシック" w:hAnsi="Arial" w:cs="Arial"/>
        </w:rPr>
        <w:t>Blood antigenemia</w:t>
      </w:r>
    </w:p>
    <w:p w14:paraId="4D24DE11" w14:textId="77777777" w:rsidR="000D2C3C" w:rsidRPr="003C4FFF"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3C4FFF" w14:paraId="30FB64E5"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3C4FFF" w14:paraId="67CB60ED"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A67FF0E"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2B07D80"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0.67 (95% CI: 0.54 to 0.79)</w:t>
                  </w:r>
                </w:p>
              </w:tc>
            </w:tr>
            <w:tr w:rsidR="000D2C3C" w:rsidRPr="003C4FFF" w14:paraId="7A1ECDE4"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052649B"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3EA2F20"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0.87 (95% CI: 0.73 to 0.95)</w:t>
                  </w:r>
                </w:p>
              </w:tc>
            </w:tr>
          </w:tbl>
          <w:p w14:paraId="0ACDA861" w14:textId="77777777" w:rsidR="000D2C3C" w:rsidRPr="003C4FFF"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0EC15128" w14:textId="77777777" w:rsidR="000D2C3C" w:rsidRPr="003C4FFF"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3C4FFF" w14:paraId="127618B6"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9531CB0"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4804568" w14:textId="77777777" w:rsidR="000D2C3C" w:rsidRPr="003C4FFF" w:rsidRDefault="000D2C3C" w:rsidP="008807B7">
                  <w:pPr>
                    <w:jc w:val="center"/>
                    <w:rPr>
                      <w:rFonts w:ascii="Arial" w:eastAsia="ＭＳ Ｐゴシック" w:hAnsi="Arial" w:cs="Arial"/>
                      <w:szCs w:val="21"/>
                    </w:rPr>
                  </w:pPr>
                  <w:r w:rsidRPr="003C4FFF">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7F38CD5" w14:textId="77777777" w:rsidR="000D2C3C" w:rsidRPr="003C4FFF" w:rsidRDefault="000D2C3C" w:rsidP="008807B7">
                  <w:pPr>
                    <w:jc w:val="center"/>
                    <w:rPr>
                      <w:rFonts w:ascii="Arial" w:eastAsia="ＭＳ Ｐゴシック" w:hAnsi="Arial" w:cs="Arial"/>
                      <w:szCs w:val="21"/>
                    </w:rPr>
                  </w:pPr>
                  <w:r w:rsidRPr="003C4FFF">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56EB081" w14:textId="77777777" w:rsidR="000D2C3C" w:rsidRPr="003C4FFF" w:rsidRDefault="000D2C3C" w:rsidP="008807B7">
                  <w:pPr>
                    <w:jc w:val="center"/>
                    <w:rPr>
                      <w:rFonts w:ascii="Arial" w:eastAsia="ＭＳ Ｐゴシック" w:hAnsi="Arial" w:cs="Arial"/>
                      <w:szCs w:val="21"/>
                    </w:rPr>
                  </w:pPr>
                  <w:r w:rsidRPr="003C4FFF">
                    <w:rPr>
                      <w:rFonts w:ascii="Arial" w:eastAsia="ＭＳ Ｐゴシック" w:hAnsi="Arial" w:cs="Arial"/>
                      <w:szCs w:val="21"/>
                    </w:rPr>
                    <w:t>20%</w:t>
                  </w:r>
                </w:p>
              </w:tc>
            </w:tr>
          </w:tbl>
          <w:p w14:paraId="579EBB68" w14:textId="77777777" w:rsidR="000D2C3C" w:rsidRPr="003C4FFF"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7F8874F2" w14:textId="77777777" w:rsidR="000D2C3C" w:rsidRPr="003C4FFF" w:rsidRDefault="000D2C3C" w:rsidP="008807B7">
            <w:pPr>
              <w:rPr>
                <w:rFonts w:ascii="Arial" w:eastAsia="ＭＳ Ｐゴシック" w:hAnsi="Arial" w:cs="Arial"/>
                <w:szCs w:val="21"/>
              </w:rPr>
            </w:pPr>
          </w:p>
        </w:tc>
      </w:tr>
    </w:tbl>
    <w:p w14:paraId="375A7E22" w14:textId="77777777" w:rsidR="000D2C3C" w:rsidRPr="003C4FFF"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5"/>
        <w:gridCol w:w="1303"/>
        <w:gridCol w:w="1490"/>
        <w:gridCol w:w="983"/>
        <w:gridCol w:w="1283"/>
        <w:gridCol w:w="1423"/>
        <w:gridCol w:w="1269"/>
        <w:gridCol w:w="1270"/>
        <w:gridCol w:w="1287"/>
        <w:gridCol w:w="1311"/>
        <w:gridCol w:w="1311"/>
        <w:gridCol w:w="1337"/>
      </w:tblGrid>
      <w:tr w:rsidR="000D2C3C" w:rsidRPr="003C4FFF" w14:paraId="18D3F5FD"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5A5A922"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 xml:space="preserve">Outcome </w:t>
            </w:r>
            <w:r w:rsidRPr="003C4FFF">
              <w:rPr>
                <w:rFonts w:ascii="Arial" w:eastAsia="ＭＳ Ｐゴシック" w:hAnsi="Arial" w:cs="Arial"/>
                <w:color w:val="FFFFFF" w:themeColor="background1"/>
                <w:szCs w:val="21"/>
                <w:vertAlign w:val="superscript"/>
              </w:rPr>
              <w:t>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F563B77"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A343454"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FC823CE"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C124C89"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50EEE2D"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Certainty of the evidence</w:t>
            </w:r>
          </w:p>
        </w:tc>
      </w:tr>
      <w:tr w:rsidR="000D2C3C" w:rsidRPr="003C4FFF" w14:paraId="0144AA4F"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690A2E2"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C585E1"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ADD10B" w14:textId="77777777" w:rsidR="000D2C3C" w:rsidRPr="003C4FFF"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83977B3"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FB1ECAA"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7D0F90B"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6EEF92E"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8DA3FE9"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7D2C48E" w14:textId="77777777" w:rsidR="000D2C3C" w:rsidRPr="003C4FFF" w:rsidRDefault="000D2C3C" w:rsidP="008807B7">
            <w:pPr>
              <w:jc w:val="center"/>
              <w:rPr>
                <w:rFonts w:ascii="Arial" w:eastAsia="ＭＳ Ｐゴシック" w:hAnsi="Arial" w:cs="Arial"/>
                <w:color w:val="FFFFFF" w:themeColor="background1"/>
                <w:szCs w:val="21"/>
              </w:rPr>
            </w:pPr>
            <w:r w:rsidRPr="003C4FFF">
              <w:rPr>
                <w:rStyle w:val="content"/>
                <w:rFonts w:ascii="Arial" w:eastAsia="ＭＳ Ｐゴシック" w:hAnsi="Arial" w:cs="Arial"/>
                <w:color w:val="FFFFFF" w:themeColor="background1"/>
                <w:szCs w:val="21"/>
              </w:rPr>
              <w:t xml:space="preserve">Prior probability </w:t>
            </w:r>
            <w:r w:rsidRPr="003C4FFF">
              <w:rPr>
                <w:rStyle w:val="prev-value"/>
                <w:rFonts w:ascii="Arial" w:eastAsia="ＭＳ Ｐゴシック" w:hAnsi="Arial" w:cs="Arial"/>
                <w:color w:val="FFFFFF" w:themeColor="background1"/>
                <w:szCs w:val="21"/>
              </w:rPr>
              <w:t>5</w:t>
            </w:r>
            <w:r w:rsidRPr="003C4FFF">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BCB5F9E" w14:textId="77777777" w:rsidR="000D2C3C" w:rsidRPr="003C4FFF" w:rsidRDefault="000D2C3C" w:rsidP="008807B7">
            <w:pPr>
              <w:jc w:val="center"/>
              <w:rPr>
                <w:rFonts w:ascii="Arial" w:eastAsia="ＭＳ Ｐゴシック" w:hAnsi="Arial" w:cs="Arial"/>
                <w:color w:val="FFFFFF" w:themeColor="background1"/>
                <w:szCs w:val="21"/>
              </w:rPr>
            </w:pPr>
            <w:r w:rsidRPr="003C4FFF">
              <w:rPr>
                <w:rStyle w:val="content"/>
                <w:rFonts w:ascii="Arial" w:eastAsia="ＭＳ Ｐゴシック" w:hAnsi="Arial" w:cs="Arial"/>
                <w:color w:val="FFFFFF" w:themeColor="background1"/>
                <w:szCs w:val="21"/>
              </w:rPr>
              <w:t xml:space="preserve">Prior probability </w:t>
            </w:r>
            <w:r w:rsidRPr="003C4FFF">
              <w:rPr>
                <w:rStyle w:val="prev-value"/>
                <w:rFonts w:ascii="Arial" w:eastAsia="ＭＳ Ｐゴシック" w:hAnsi="Arial" w:cs="Arial"/>
                <w:color w:val="FFFFFF" w:themeColor="background1"/>
                <w:szCs w:val="21"/>
              </w:rPr>
              <w:t>10</w:t>
            </w:r>
            <w:r w:rsidRPr="003C4FFF">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41FF6AE" w14:textId="77777777" w:rsidR="000D2C3C" w:rsidRPr="003C4FFF" w:rsidRDefault="000D2C3C" w:rsidP="008807B7">
            <w:pPr>
              <w:jc w:val="center"/>
              <w:rPr>
                <w:rFonts w:ascii="Arial" w:eastAsia="ＭＳ Ｐゴシック" w:hAnsi="Arial" w:cs="Arial"/>
                <w:color w:val="FFFFFF" w:themeColor="background1"/>
                <w:szCs w:val="21"/>
              </w:rPr>
            </w:pPr>
            <w:r w:rsidRPr="003C4FFF">
              <w:rPr>
                <w:rStyle w:val="content"/>
                <w:rFonts w:ascii="Arial" w:eastAsia="ＭＳ Ｐゴシック" w:hAnsi="Arial" w:cs="Arial"/>
                <w:color w:val="FFFFFF" w:themeColor="background1"/>
                <w:szCs w:val="21"/>
              </w:rPr>
              <w:t xml:space="preserve">Prior probability </w:t>
            </w:r>
            <w:r w:rsidRPr="003C4FFF">
              <w:rPr>
                <w:rStyle w:val="prev-value"/>
                <w:rFonts w:ascii="Arial" w:eastAsia="ＭＳ Ｐゴシック" w:hAnsi="Arial" w:cs="Arial"/>
                <w:color w:val="FFFFFF" w:themeColor="background1"/>
                <w:szCs w:val="21"/>
              </w:rPr>
              <w:t>20</w:t>
            </w:r>
            <w:r w:rsidRPr="003C4FFF">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9475996" w14:textId="77777777" w:rsidR="000D2C3C" w:rsidRPr="003C4FFF" w:rsidRDefault="000D2C3C" w:rsidP="008807B7">
            <w:pPr>
              <w:rPr>
                <w:rFonts w:ascii="Arial" w:eastAsia="ＭＳ Ｐゴシック" w:hAnsi="Arial" w:cs="Arial"/>
                <w:szCs w:val="21"/>
              </w:rPr>
            </w:pPr>
          </w:p>
        </w:tc>
      </w:tr>
      <w:tr w:rsidR="000D2C3C" w:rsidRPr="003C4FFF" w14:paraId="4587EAC5"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24651DF"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szCs w:val="21"/>
              </w:rPr>
              <w:t>True Positive</w:t>
            </w:r>
            <w:r w:rsidRPr="003C4FFF">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BFA232"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3 (91)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BE105C"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867C1A"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Very serious </w:t>
            </w:r>
            <w:r w:rsidRPr="003C4FFF">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53D3C1"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EF5295"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3FCBD6"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f</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7BA2F1"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26CBFF"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34 (27 to 39)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6CC450"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67 (54 to 79)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B40044" w14:textId="77777777" w:rsidR="000D2C3C" w:rsidRPr="003C4FFF" w:rsidRDefault="000D2C3C" w:rsidP="008807B7">
            <w:pPr>
              <w:rPr>
                <w:rFonts w:ascii="Arial" w:eastAsia="ＭＳ Ｐゴシック" w:hAnsi="Arial" w:cs="Arial"/>
                <w:szCs w:val="21"/>
              </w:rPr>
            </w:pPr>
            <w:r w:rsidRPr="003C4FFF">
              <w:rPr>
                <w:rStyle w:val="effect"/>
                <w:rFonts w:ascii="Arial" w:eastAsia="ＭＳ Ｐゴシック" w:hAnsi="Arial" w:cs="Arial"/>
                <w:szCs w:val="21"/>
              </w:rPr>
              <w:t>135</w:t>
            </w:r>
            <w:r w:rsidRPr="003C4FFF">
              <w:rPr>
                <w:rFonts w:ascii="Arial" w:eastAsia="ＭＳ Ｐゴシック" w:hAnsi="Arial" w:cs="Arial"/>
                <w:szCs w:val="21"/>
              </w:rPr>
              <w:t xml:space="preserve"> (107 to 157)</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07AE3F4" w14:textId="77777777" w:rsidR="000D2C3C" w:rsidRPr="003C4FFF" w:rsidRDefault="000D2C3C" w:rsidP="008807B7">
            <w:pPr>
              <w:jc w:val="center"/>
              <w:rPr>
                <w:rFonts w:ascii="Arial" w:eastAsia="ＭＳ Ｐゴシック" w:hAnsi="Arial" w:cs="Arial"/>
                <w:szCs w:val="21"/>
              </w:rPr>
            </w:pPr>
            <w:r w:rsidRPr="003C4FFF">
              <w:rPr>
                <w:rStyle w:val="quality-sign"/>
                <w:rFonts w:ascii="Cambria Math" w:eastAsia="ＭＳ Ｐゴシック" w:hAnsi="Cambria Math" w:cs="Cambria Math"/>
                <w:szCs w:val="21"/>
              </w:rPr>
              <w:t>⨁</w:t>
            </w:r>
            <w:r w:rsidRPr="003C4FFF">
              <w:rPr>
                <w:rStyle w:val="quality-sign"/>
                <w:rFonts w:ascii="Segoe UI Symbol" w:eastAsia="ＭＳ Ｐゴシック" w:hAnsi="Segoe UI Symbol" w:cs="Segoe UI Symbol"/>
                <w:szCs w:val="21"/>
              </w:rPr>
              <w:t>◯◯◯</w:t>
            </w:r>
            <w:r w:rsidRPr="003C4FFF">
              <w:rPr>
                <w:rFonts w:ascii="Arial" w:eastAsia="ＭＳ Ｐゴシック" w:hAnsi="Arial" w:cs="Arial"/>
                <w:szCs w:val="21"/>
              </w:rPr>
              <w:br/>
            </w:r>
            <w:r w:rsidRPr="003C4FFF">
              <w:rPr>
                <w:rStyle w:val="quality-text"/>
                <w:rFonts w:ascii="Arial" w:eastAsia="ＭＳ Ｐゴシック" w:hAnsi="Arial" w:cs="Arial"/>
                <w:szCs w:val="21"/>
              </w:rPr>
              <w:t>Very low</w:t>
            </w:r>
            <w:r w:rsidRPr="003C4FFF">
              <w:rPr>
                <w:rFonts w:ascii="Arial" w:eastAsia="ＭＳ Ｐゴシック" w:hAnsi="Arial" w:cs="Arial"/>
                <w:szCs w:val="21"/>
              </w:rPr>
              <w:t xml:space="preserve"> </w:t>
            </w:r>
          </w:p>
        </w:tc>
      </w:tr>
      <w:tr w:rsidR="000D2C3C" w:rsidRPr="003C4FFF" w14:paraId="0A6779B0"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A466D53"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bCs/>
                <w:szCs w:val="21"/>
              </w:rPr>
              <w:t>False Negative</w:t>
            </w:r>
            <w:r w:rsidRPr="003C4FFF">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DCAFE4"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549426"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AC432DF"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3E07047"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401069"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8C263F6"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81A9B5" w14:textId="77777777" w:rsidR="000D2C3C" w:rsidRPr="003C4FFF"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5880AF" w14:textId="77777777" w:rsidR="000D2C3C" w:rsidRPr="003C4FFF" w:rsidRDefault="000D2C3C" w:rsidP="008807B7">
            <w:pPr>
              <w:rPr>
                <w:rFonts w:ascii="Arial" w:eastAsia="ＭＳ Ｐゴシック" w:hAnsi="Arial" w:cs="Arial"/>
                <w:szCs w:val="21"/>
              </w:rPr>
            </w:pPr>
            <w:r w:rsidRPr="003C4FFF">
              <w:rPr>
                <w:rStyle w:val="effect"/>
                <w:rFonts w:ascii="Arial" w:eastAsia="ＭＳ Ｐゴシック" w:hAnsi="Arial" w:cs="Arial"/>
                <w:szCs w:val="21"/>
              </w:rPr>
              <w:t>16</w:t>
            </w:r>
            <w:r w:rsidRPr="003C4FFF">
              <w:rPr>
                <w:rFonts w:ascii="Arial" w:eastAsia="ＭＳ Ｐゴシック" w:hAnsi="Arial" w:cs="Arial"/>
                <w:szCs w:val="21"/>
              </w:rPr>
              <w:t xml:space="preserve"> (11 to 23)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4DA40D"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33 (21 to 46)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89B3E78"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65 (43 to 93)</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B860D4" w14:textId="77777777" w:rsidR="000D2C3C" w:rsidRPr="003C4FFF" w:rsidRDefault="000D2C3C" w:rsidP="008807B7">
            <w:pPr>
              <w:rPr>
                <w:rFonts w:ascii="Arial" w:eastAsia="ＭＳ Ｐゴシック" w:hAnsi="Arial" w:cs="Arial"/>
                <w:szCs w:val="21"/>
              </w:rPr>
            </w:pPr>
          </w:p>
        </w:tc>
      </w:tr>
      <w:tr w:rsidR="000D2C3C" w:rsidRPr="003C4FFF" w14:paraId="14F5E3AF"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EB41228"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294B5F"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2 (55)</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3D2FE3"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A62F008"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09F3135"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62F90FB"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Not serious </w:t>
            </w:r>
            <w:r w:rsidRPr="003C4FFF">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D98EAD"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Very serious </w:t>
            </w:r>
            <w:r w:rsidRPr="003C4FFF">
              <w:rPr>
                <w:rFonts w:ascii="Arial" w:eastAsia="ＭＳ Ｐゴシック" w:hAnsi="Arial" w:cs="Arial"/>
                <w:szCs w:val="21"/>
                <w:vertAlign w:val="superscript"/>
              </w:rPr>
              <w:t>g</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43641A"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6430CE"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828 (691 to 899)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CB1363D"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785 (654 to 851)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7A8F1D"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698 (582 to 757)</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9D113EA" w14:textId="77777777" w:rsidR="000D2C3C" w:rsidRPr="003C4FFF" w:rsidRDefault="000D2C3C" w:rsidP="008807B7">
            <w:pPr>
              <w:jc w:val="center"/>
              <w:rPr>
                <w:rFonts w:ascii="Arial" w:eastAsia="ＭＳ Ｐゴシック" w:hAnsi="Arial" w:cs="Arial"/>
                <w:szCs w:val="21"/>
              </w:rPr>
            </w:pPr>
            <w:r w:rsidRPr="003C4FFF">
              <w:rPr>
                <w:rStyle w:val="quality-sign"/>
                <w:rFonts w:ascii="Cambria Math" w:eastAsia="ＭＳ Ｐゴシック" w:hAnsi="Cambria Math" w:cs="Cambria Math"/>
                <w:szCs w:val="21"/>
              </w:rPr>
              <w:t>⨁</w:t>
            </w:r>
            <w:r w:rsidRPr="003C4FFF">
              <w:rPr>
                <w:rStyle w:val="quality-sign"/>
                <w:rFonts w:ascii="Segoe UI Symbol" w:eastAsia="ＭＳ Ｐゴシック" w:hAnsi="Segoe UI Symbol" w:cs="Segoe UI Symbol"/>
                <w:szCs w:val="21"/>
              </w:rPr>
              <w:t>◯◯◯</w:t>
            </w:r>
            <w:r w:rsidRPr="003C4FFF">
              <w:rPr>
                <w:rFonts w:ascii="Arial" w:eastAsia="ＭＳ Ｐゴシック" w:hAnsi="Arial" w:cs="Arial"/>
                <w:szCs w:val="21"/>
              </w:rPr>
              <w:br/>
              <w:t>V</w:t>
            </w:r>
            <w:r w:rsidRPr="003C4FFF">
              <w:rPr>
                <w:rFonts w:ascii="Arial" w:hAnsi="Arial" w:cs="Arial"/>
                <w:szCs w:val="21"/>
              </w:rPr>
              <w:t>ery l</w:t>
            </w:r>
            <w:r w:rsidRPr="003C4FFF">
              <w:rPr>
                <w:rFonts w:ascii="Arial" w:eastAsia="ＭＳ Ｐゴシック" w:hAnsi="Arial" w:cs="Arial"/>
                <w:szCs w:val="21"/>
              </w:rPr>
              <w:t xml:space="preserve">ow </w:t>
            </w:r>
          </w:p>
        </w:tc>
      </w:tr>
      <w:tr w:rsidR="000D2C3C" w:rsidRPr="003C4FFF" w14:paraId="7C2B988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82C64BA"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szCs w:val="21"/>
              </w:rPr>
              <w:t>False Positive</w:t>
            </w:r>
            <w:r w:rsidRPr="003C4FFF">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20F73C"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DB96D18"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D9B29AE"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49ACAB5"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15F5B11"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3588CC"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ACDC9FB" w14:textId="77777777" w:rsidR="000D2C3C" w:rsidRPr="003C4FFF"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3CA9426"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122 (51 to 259)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DA25A49"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115 (49 to 246)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6E6C54"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102 (43 to 218)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3E82C5" w14:textId="77777777" w:rsidR="000D2C3C" w:rsidRPr="003C4FFF" w:rsidRDefault="000D2C3C" w:rsidP="008807B7">
            <w:pPr>
              <w:rPr>
                <w:rFonts w:ascii="Arial" w:eastAsia="ＭＳ Ｐゴシック" w:hAnsi="Arial" w:cs="Arial"/>
                <w:szCs w:val="21"/>
              </w:rPr>
            </w:pPr>
          </w:p>
        </w:tc>
      </w:tr>
    </w:tbl>
    <w:p w14:paraId="2F867E02" w14:textId="77777777" w:rsidR="000D2C3C" w:rsidRPr="003C4FFF" w:rsidRDefault="000D2C3C" w:rsidP="008807B7">
      <w:pPr>
        <w:rPr>
          <w:rFonts w:ascii="Arial" w:eastAsia="ＭＳ Ｐゴシック" w:hAnsi="Arial" w:cs="Arial"/>
          <w:color w:val="000000" w:themeColor="text1"/>
          <w:szCs w:val="21"/>
        </w:rPr>
      </w:pPr>
    </w:p>
    <w:p w14:paraId="559CD0FE"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1. All of the included studies defined the test result as “positive” if there were more than </w:t>
      </w:r>
      <w:r>
        <w:rPr>
          <w:rFonts w:ascii="Arial" w:eastAsia="ＭＳ Ｐゴシック" w:hAnsi="Arial" w:cs="Arial"/>
          <w:color w:val="000000" w:themeColor="text1"/>
          <w:szCs w:val="21"/>
        </w:rPr>
        <w:t>one</w:t>
      </w:r>
      <w:r w:rsidRPr="003C4FFF">
        <w:rPr>
          <w:rFonts w:ascii="Arial" w:eastAsia="ＭＳ Ｐゴシック" w:hAnsi="Arial" w:cs="Arial"/>
          <w:color w:val="000000" w:themeColor="text1"/>
          <w:szCs w:val="21"/>
        </w:rPr>
        <w:t xml:space="preserve"> positive cell</w:t>
      </w:r>
      <w:r>
        <w:rPr>
          <w:rFonts w:ascii="Arial" w:eastAsia="ＭＳ Ｐゴシック" w:hAnsi="Arial" w:cs="Arial"/>
          <w:color w:val="000000" w:themeColor="text1"/>
          <w:szCs w:val="21"/>
        </w:rPr>
        <w:t>s</w:t>
      </w:r>
      <w:r w:rsidRPr="003C4FFF">
        <w:rPr>
          <w:rFonts w:ascii="Arial" w:eastAsia="ＭＳ Ｐゴシック" w:hAnsi="Arial" w:cs="Arial"/>
          <w:color w:val="000000" w:themeColor="text1"/>
          <w:szCs w:val="21"/>
        </w:rPr>
        <w:t xml:space="preserve"> per 200,000 cells.</w:t>
      </w:r>
    </w:p>
    <w:p w14:paraId="7C0A77F0"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a. In terms of risk of bias in the QUADAS-2 tool, the proportion of studies judged to have </w:t>
      </w:r>
      <w:r>
        <w:rPr>
          <w:rFonts w:ascii="Arial" w:eastAsia="ＭＳ Ｐゴシック" w:hAnsi="Arial" w:cs="Arial"/>
          <w:color w:val="000000" w:themeColor="text1"/>
          <w:szCs w:val="21"/>
        </w:rPr>
        <w:t xml:space="preserve">the </w:t>
      </w:r>
      <w:r w:rsidRPr="003C4FFF">
        <w:rPr>
          <w:rFonts w:ascii="Arial" w:eastAsia="ＭＳ Ｐゴシック" w:hAnsi="Arial" w:cs="Arial"/>
          <w:color w:val="000000" w:themeColor="text1"/>
          <w:szCs w:val="21"/>
        </w:rPr>
        <w:t>high or unknown risk of bias was 1/3 for patient selection, 1/3 for index test, 3/3 for reference standard, and 2/3 for flow and timing. Thus, the proportion of studies with high or unknown risk in two or more categories was</w:t>
      </w:r>
      <w:r>
        <w:rPr>
          <w:rFonts w:ascii="Arial" w:eastAsia="ＭＳ Ｐゴシック" w:hAnsi="Arial" w:cs="Arial"/>
          <w:color w:val="000000" w:themeColor="text1"/>
          <w:szCs w:val="21"/>
        </w:rPr>
        <w:t xml:space="preserve"> approximately</w:t>
      </w:r>
      <w:r w:rsidRPr="003C4FFF">
        <w:rPr>
          <w:rFonts w:ascii="Arial" w:eastAsia="ＭＳ Ｐゴシック" w:hAnsi="Arial" w:cs="Arial"/>
          <w:color w:val="000000" w:themeColor="text1"/>
          <w:szCs w:val="21"/>
        </w:rPr>
        <w:t xml:space="preserve"> more than  2/3, which was judged to be “Very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38A81FF5"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b. Specificity was integrated using two studies because one study had a true negative of zero. In terms of risk of bias in the QUADAS-2 tool, the proportion of studies </w:t>
      </w:r>
      <w:r w:rsidRPr="003C4FFF">
        <w:rPr>
          <w:rFonts w:ascii="Arial" w:eastAsia="ＭＳ Ｐゴシック" w:hAnsi="Arial" w:cs="Arial"/>
          <w:color w:val="000000" w:themeColor="text1"/>
          <w:szCs w:val="21"/>
        </w:rPr>
        <w:lastRenderedPageBreak/>
        <w:t xml:space="preserve">judged to have </w:t>
      </w:r>
      <w:r>
        <w:rPr>
          <w:rFonts w:ascii="Arial" w:eastAsia="ＭＳ Ｐゴシック" w:hAnsi="Arial" w:cs="Arial"/>
          <w:color w:val="000000" w:themeColor="text1"/>
          <w:szCs w:val="21"/>
        </w:rPr>
        <w:t xml:space="preserve">a </w:t>
      </w:r>
      <w:r w:rsidRPr="003C4FFF">
        <w:rPr>
          <w:rFonts w:ascii="Arial" w:eastAsia="ＭＳ Ｐゴシック" w:hAnsi="Arial" w:cs="Arial"/>
          <w:color w:val="000000" w:themeColor="text1"/>
          <w:szCs w:val="21"/>
        </w:rPr>
        <w:t xml:space="preserve">high or unknown risk of bias was 1/2 for patient selection, 0/2 for index test, 2/2 for reference standard, and 1/2 for flow and timing. Thus, a certain proportion of studies was determined to be </w:t>
      </w:r>
      <w:r>
        <w:rPr>
          <w:rFonts w:ascii="Arial" w:eastAsia="ＭＳ Ｐゴシック" w:hAnsi="Arial" w:cs="Arial"/>
          <w:color w:val="000000" w:themeColor="text1"/>
          <w:szCs w:val="21"/>
        </w:rPr>
        <w:t xml:space="preserve">a </w:t>
      </w:r>
      <w:r w:rsidRPr="003C4FFF">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24DED7E4"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c. </w:t>
      </w:r>
      <w:r>
        <w:rPr>
          <w:rFonts w:ascii="Arial" w:eastAsia="ＭＳ Ｐゴシック" w:hAnsi="Arial" w:cs="Arial"/>
          <w:color w:val="000000" w:themeColor="text1"/>
          <w:szCs w:val="21"/>
        </w:rPr>
        <w:t>Regarding the</w:t>
      </w:r>
      <w:r w:rsidRPr="003C4FFF">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3C4FFF">
        <w:rPr>
          <w:rFonts w:ascii="Arial" w:eastAsia="ＭＳ Ｐゴシック" w:hAnsi="Arial" w:cs="Arial"/>
          <w:color w:val="000000" w:themeColor="text1"/>
          <w:szCs w:val="21"/>
        </w:rPr>
        <w:t>high or unknown concern about the applicability was 1/3 for patient selection, 0/3 for index test, 0/3 for reference standard. Thus, the applicability was considered to be maintained because there was less than one category in which the proportion of studies with high or unknown concerns about applicability was</w:t>
      </w:r>
      <w:r>
        <w:rPr>
          <w:rFonts w:ascii="Arial" w:eastAsia="ＭＳ Ｐゴシック" w:hAnsi="Arial" w:cs="Arial"/>
          <w:color w:val="000000" w:themeColor="text1"/>
          <w:szCs w:val="21"/>
        </w:rPr>
        <w:t xml:space="preserve"> approximately</w:t>
      </w:r>
      <w:r w:rsidRPr="003C4FFF">
        <w:rPr>
          <w:rFonts w:ascii="Arial" w:eastAsia="ＭＳ Ｐゴシック" w:hAnsi="Arial" w:cs="Arial"/>
          <w:color w:val="000000" w:themeColor="text1"/>
          <w:szCs w:val="21"/>
        </w:rPr>
        <w:t xml:space="preserve"> more than  half. However, in this systematic review, we conducted the literature search not only for patients with ARDS but also for </w:t>
      </w:r>
      <w:r>
        <w:rPr>
          <w:rFonts w:ascii="Arial" w:eastAsia="ＭＳ Ｐゴシック" w:hAnsi="Arial" w:cs="Arial"/>
          <w:color w:val="000000" w:themeColor="text1"/>
          <w:szCs w:val="21"/>
        </w:rPr>
        <w:t>those</w:t>
      </w:r>
      <w:r w:rsidRPr="003C4FFF">
        <w:rPr>
          <w:rFonts w:ascii="Arial" w:eastAsia="ＭＳ Ｐゴシック" w:hAnsi="Arial" w:cs="Arial"/>
          <w:color w:val="000000" w:themeColor="text1"/>
          <w:szCs w:val="21"/>
        </w:rPr>
        <w:t xml:space="preserve"> with acute respiratory failure. </w:t>
      </w:r>
      <w:r>
        <w:rPr>
          <w:rFonts w:ascii="Arial" w:eastAsia="ＭＳ Ｐゴシック" w:hAnsi="Arial" w:cs="Arial"/>
          <w:color w:val="000000" w:themeColor="text1"/>
          <w:szCs w:val="21"/>
        </w:rPr>
        <w:t>Owing to</w:t>
      </w:r>
      <w:r w:rsidRPr="003C4FFF">
        <w:rPr>
          <w:rFonts w:ascii="Arial" w:eastAsia="ＭＳ Ｐゴシック" w:hAnsi="Arial" w:cs="Arial"/>
          <w:color w:val="000000" w:themeColor="text1"/>
          <w:szCs w:val="21"/>
        </w:rPr>
        <w:t xml:space="preserve"> this gap from the ideal systematic review question that should be set, there are limitations to the direct application of the results to the clinical situation assumed by guideline readers. Therefore, we judged the overall applicability to be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140D1029"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d. In terms of concerns about the applicability in the QUADAS-2 tool, the proportion of studies judged to have </w:t>
      </w:r>
      <w:r>
        <w:rPr>
          <w:rFonts w:ascii="Arial" w:eastAsia="ＭＳ Ｐゴシック" w:hAnsi="Arial" w:cs="Arial"/>
          <w:color w:val="000000" w:themeColor="text1"/>
          <w:szCs w:val="21"/>
        </w:rPr>
        <w:t xml:space="preserve">a </w:t>
      </w:r>
      <w:r w:rsidRPr="003C4FFF">
        <w:rPr>
          <w:rFonts w:ascii="Arial" w:eastAsia="ＭＳ Ｐゴシック" w:hAnsi="Arial" w:cs="Arial"/>
          <w:color w:val="000000" w:themeColor="text1"/>
          <w:szCs w:val="21"/>
        </w:rPr>
        <w:t xml:space="preserve">high or unknown concern about the applicability was 1/2 for patient selection, 0/2 for index test, 0/2 for reference standard. Thus, the applicability was considered to be maintained because there was less than one category in which the proportion of studies with high or unknown concerns about applicability was more than about half. However, in this systematic review, we conducted the literature search not only for patients with ARDS but also for </w:t>
      </w:r>
      <w:r>
        <w:rPr>
          <w:rFonts w:ascii="Arial" w:eastAsia="ＭＳ Ｐゴシック" w:hAnsi="Arial" w:cs="Arial"/>
          <w:color w:val="000000" w:themeColor="text1"/>
          <w:szCs w:val="21"/>
        </w:rPr>
        <w:t>those</w:t>
      </w:r>
      <w:r w:rsidRPr="003C4FFF">
        <w:rPr>
          <w:rFonts w:ascii="Arial" w:eastAsia="ＭＳ Ｐゴシック" w:hAnsi="Arial" w:cs="Arial"/>
          <w:color w:val="000000" w:themeColor="text1"/>
          <w:szCs w:val="21"/>
        </w:rPr>
        <w:t xml:space="preserve"> with acute respiratory failure. </w:t>
      </w:r>
      <w:r>
        <w:rPr>
          <w:rFonts w:ascii="Arial" w:eastAsia="ＭＳ Ｐゴシック" w:hAnsi="Arial" w:cs="Arial"/>
          <w:color w:val="000000" w:themeColor="text1"/>
          <w:szCs w:val="21"/>
        </w:rPr>
        <w:t>Owing to</w:t>
      </w:r>
      <w:r w:rsidRPr="003C4FFF">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3C4FFF">
        <w:rPr>
          <w:rFonts w:ascii="Arial" w:eastAsia="ＭＳ Ｐゴシック" w:hAnsi="Arial" w:cs="Arial"/>
          <w:color w:val="000000" w:themeColor="text1"/>
          <w:szCs w:val="21"/>
        </w:rPr>
        <w:t>. Therefore, we judged the overall applicability to be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5431AF90"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e. We visually assessed the variability in the results of each study included in the systematic review using forest plots. </w:t>
      </w:r>
    </w:p>
    <w:p w14:paraId="112909C5"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f. Results may be imprecise because the total number of patients included in the systematic review is below the optimal informative threshold. </w:t>
      </w:r>
      <w:r>
        <w:rPr>
          <w:rFonts w:ascii="Arial" w:eastAsia="ＭＳ Ｐゴシック" w:hAnsi="Arial" w:cs="Arial"/>
          <w:color w:val="000000" w:themeColor="text1"/>
          <w:szCs w:val="21"/>
        </w:rPr>
        <w:t>Additionally</w:t>
      </w:r>
      <w:r w:rsidRPr="003C4FFF">
        <w:rPr>
          <w:rFonts w:ascii="Arial" w:eastAsia="ＭＳ Ｐゴシック" w:hAnsi="Arial" w:cs="Arial"/>
          <w:color w:val="000000" w:themeColor="text1"/>
          <w:szCs w:val="21"/>
        </w:rPr>
        <w:t>, we examined the net benefit of the test (difference between true positives and weighted false positives) if one false positive is considered acceptable for every 0.7 true positive. When the prevalence rate was set at 5</w:t>
      </w:r>
      <w:r>
        <w:rPr>
          <w:rFonts w:ascii="Arial" w:eastAsia="ＭＳ Ｐゴシック" w:hAnsi="Arial" w:cs="Arial"/>
          <w:szCs w:val="21"/>
        </w:rPr>
        <w:t>–</w:t>
      </w:r>
      <w:r w:rsidRPr="003C4FFF">
        <w:rPr>
          <w:rFonts w:ascii="Arial" w:eastAsia="ＭＳ Ｐゴシック" w:hAnsi="Arial" w:cs="Arial"/>
          <w:color w:val="000000" w:themeColor="text1"/>
          <w:szCs w:val="21"/>
        </w:rPr>
        <w:t xml:space="preserve">10%, the net benefit of the test did not differ between the upper and lower </w:t>
      </w:r>
      <w:r>
        <w:rPr>
          <w:rFonts w:ascii="Arial" w:eastAsia="ＭＳ Ｐゴシック" w:hAnsi="Arial" w:cs="Arial"/>
          <w:color w:val="000000" w:themeColor="text1"/>
          <w:szCs w:val="21"/>
        </w:rPr>
        <w:t>limits</w:t>
      </w:r>
      <w:r w:rsidRPr="003C4FFF">
        <w:rPr>
          <w:rFonts w:ascii="Arial" w:eastAsia="ＭＳ Ｐゴシック" w:hAnsi="Arial" w:cs="Arial"/>
          <w:color w:val="000000" w:themeColor="text1"/>
          <w:szCs w:val="21"/>
        </w:rPr>
        <w:t xml:space="preserve"> of the confidence interval of the integrated sensitivity, and clinical judgment was not expected to change. Therefore, the overall uncertainty was judged to be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6E6897F7"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g. Results may be imprecise because the total number of patients included in the systematic review is below the optimal informative threshold. </w:t>
      </w:r>
      <w:r>
        <w:rPr>
          <w:rFonts w:ascii="Arial" w:eastAsia="ＭＳ Ｐゴシック" w:hAnsi="Arial" w:cs="Arial"/>
          <w:color w:val="000000" w:themeColor="text1"/>
          <w:szCs w:val="21"/>
        </w:rPr>
        <w:t>Additionally</w:t>
      </w:r>
      <w:r w:rsidRPr="003C4FFF">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3C4FFF">
        <w:rPr>
          <w:rFonts w:ascii="Arial" w:eastAsia="ＭＳ Ｐゴシック" w:hAnsi="Arial" w:cs="Arial"/>
          <w:color w:val="000000" w:themeColor="text1"/>
          <w:szCs w:val="21"/>
        </w:rPr>
        <w:t xml:space="preserve"> considered acceptable for every 0.7 true positive. When the prevalence rate was set at 10</w:t>
      </w:r>
      <w:r>
        <w:rPr>
          <w:rFonts w:ascii="Arial" w:eastAsia="ＭＳ Ｐゴシック" w:hAnsi="Arial" w:cs="Arial"/>
          <w:szCs w:val="21"/>
        </w:rPr>
        <w:t>–</w:t>
      </w:r>
      <w:r w:rsidRPr="003C4FFF">
        <w:rPr>
          <w:rFonts w:ascii="Arial" w:eastAsia="ＭＳ Ｐゴシック" w:hAnsi="Arial" w:cs="Arial"/>
          <w:color w:val="000000" w:themeColor="text1"/>
          <w:szCs w:val="21"/>
        </w:rPr>
        <w:t xml:space="preserve">20%, the net benefit of the test differed at the upper and lower </w:t>
      </w:r>
      <w:r>
        <w:rPr>
          <w:rFonts w:ascii="Arial" w:eastAsia="ＭＳ Ｐゴシック" w:hAnsi="Arial" w:cs="Arial"/>
          <w:color w:val="000000" w:themeColor="text1"/>
          <w:szCs w:val="21"/>
        </w:rPr>
        <w:t>limits</w:t>
      </w:r>
      <w:r w:rsidRPr="003C4FFF">
        <w:rPr>
          <w:rFonts w:ascii="Arial" w:eastAsia="ＭＳ Ｐゴシック" w:hAnsi="Arial" w:cs="Arial"/>
          <w:color w:val="000000" w:themeColor="text1"/>
          <w:szCs w:val="21"/>
        </w:rPr>
        <w:t xml:space="preserve"> of the confidence interval of the integrated specificity, which could change the clinical judgment. </w:t>
      </w:r>
      <w:r>
        <w:rPr>
          <w:rFonts w:ascii="Arial" w:eastAsia="ＭＳ Ｐゴシック" w:hAnsi="Arial" w:cs="Arial"/>
          <w:color w:val="000000" w:themeColor="text1"/>
          <w:szCs w:val="21"/>
        </w:rPr>
        <w:t>Consequently</w:t>
      </w:r>
      <w:r w:rsidRPr="003C4FFF">
        <w:rPr>
          <w:rFonts w:ascii="Arial" w:eastAsia="ＭＳ Ｐゴシック" w:hAnsi="Arial" w:cs="Arial"/>
          <w:color w:val="000000" w:themeColor="text1"/>
          <w:szCs w:val="21"/>
        </w:rPr>
        <w:t>, the overall imprecision was judged to be “Very serious.</w:t>
      </w:r>
      <w:r>
        <w:rPr>
          <w:rFonts w:ascii="Arial" w:eastAsia="ＭＳ Ｐゴシック" w:hAnsi="Arial" w:cs="Arial"/>
          <w:color w:val="000000" w:themeColor="text1"/>
          <w:szCs w:val="21"/>
        </w:rPr>
        <w:t>”</w:t>
      </w:r>
    </w:p>
    <w:p w14:paraId="3D9AD0EC" w14:textId="77777777" w:rsidR="000D2C3C" w:rsidRPr="003C4FFF" w:rsidRDefault="000D2C3C" w:rsidP="008807B7">
      <w:pPr>
        <w:widowControl/>
        <w:jc w:val="left"/>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br w:type="page"/>
      </w:r>
    </w:p>
    <w:p w14:paraId="774DC0AD" w14:textId="77777777" w:rsidR="000D2C3C" w:rsidRDefault="000D2C3C" w:rsidP="008807B7">
      <w:pPr>
        <w:rPr>
          <w:rFonts w:ascii="Arial" w:eastAsia="ＭＳ Ｐゴシック" w:hAnsi="Arial" w:cs="Arial"/>
          <w:color w:val="000000" w:themeColor="text1"/>
          <w:szCs w:val="21"/>
        </w:rPr>
      </w:pPr>
      <w:r w:rsidRPr="003C4FFF">
        <w:rPr>
          <w:rFonts w:ascii="Arial" w:eastAsia="ＭＳ Ｐゴシック" w:hAnsi="Arial" w:cs="Arial" w:hint="eastAsia"/>
          <w:color w:val="000000" w:themeColor="text1"/>
          <w:szCs w:val="21"/>
        </w:rPr>
        <w:lastRenderedPageBreak/>
        <w:t>I</w:t>
      </w:r>
      <w:r w:rsidRPr="003C4FFF">
        <w:rPr>
          <w:rFonts w:ascii="Arial" w:eastAsia="ＭＳ Ｐゴシック" w:hAnsi="Arial" w:cs="Arial"/>
          <w:color w:val="000000" w:themeColor="text1"/>
          <w:szCs w:val="21"/>
        </w:rPr>
        <w:t xml:space="preserve">ndex test: </w:t>
      </w:r>
      <w:r>
        <w:rPr>
          <w:rFonts w:ascii="Arial" w:eastAsia="ＭＳ Ｐゴシック" w:hAnsi="Arial" w:cs="Arial"/>
        </w:rPr>
        <w:t>PCR (bronchoalveolar lavage fluid)</w:t>
      </w:r>
    </w:p>
    <w:p w14:paraId="7CE5AFF8" w14:textId="77777777" w:rsidR="000D2C3C" w:rsidRPr="003C4FFF"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3C4FFF" w14:paraId="45F3C8CC"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3C4FFF" w14:paraId="50C2B06A"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29CB881"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15EE6A3"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0.94 (95% CI: 0.86 to 0.97)</w:t>
                  </w:r>
                </w:p>
              </w:tc>
            </w:tr>
            <w:tr w:rsidR="000D2C3C" w:rsidRPr="003C4FFF" w14:paraId="163321B9"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7F6AAFF"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D0AE655"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0.84 (95% CI: 0.52 to 0.96)</w:t>
                  </w:r>
                </w:p>
              </w:tc>
            </w:tr>
          </w:tbl>
          <w:p w14:paraId="42A17DB0" w14:textId="77777777" w:rsidR="000D2C3C" w:rsidRPr="003C4FFF"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485FADB7" w14:textId="77777777" w:rsidR="000D2C3C" w:rsidRPr="003C4FFF"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3C4FFF" w14:paraId="0E09B352"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9982B16"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DB9AA27" w14:textId="77777777" w:rsidR="000D2C3C" w:rsidRPr="003C4FFF" w:rsidRDefault="000D2C3C" w:rsidP="008807B7">
                  <w:pPr>
                    <w:jc w:val="center"/>
                    <w:rPr>
                      <w:rFonts w:ascii="Arial" w:eastAsia="ＭＳ Ｐゴシック" w:hAnsi="Arial" w:cs="Arial"/>
                      <w:szCs w:val="21"/>
                    </w:rPr>
                  </w:pPr>
                  <w:r w:rsidRPr="003C4FFF">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6C19F17" w14:textId="77777777" w:rsidR="000D2C3C" w:rsidRPr="003C4FFF" w:rsidRDefault="000D2C3C" w:rsidP="008807B7">
                  <w:pPr>
                    <w:jc w:val="center"/>
                    <w:rPr>
                      <w:rFonts w:ascii="Arial" w:eastAsia="ＭＳ Ｐゴシック" w:hAnsi="Arial" w:cs="Arial"/>
                      <w:szCs w:val="21"/>
                    </w:rPr>
                  </w:pPr>
                  <w:r w:rsidRPr="003C4FFF">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D01182F" w14:textId="77777777" w:rsidR="000D2C3C" w:rsidRPr="003C4FFF" w:rsidRDefault="000D2C3C" w:rsidP="008807B7">
                  <w:pPr>
                    <w:jc w:val="center"/>
                    <w:rPr>
                      <w:rFonts w:ascii="Arial" w:eastAsia="ＭＳ Ｐゴシック" w:hAnsi="Arial" w:cs="Arial"/>
                      <w:szCs w:val="21"/>
                    </w:rPr>
                  </w:pPr>
                  <w:r w:rsidRPr="003C4FFF">
                    <w:rPr>
                      <w:rFonts w:ascii="Arial" w:eastAsia="ＭＳ Ｐゴシック" w:hAnsi="Arial" w:cs="Arial"/>
                      <w:szCs w:val="21"/>
                    </w:rPr>
                    <w:t>20%</w:t>
                  </w:r>
                </w:p>
              </w:tc>
            </w:tr>
          </w:tbl>
          <w:p w14:paraId="25310803" w14:textId="77777777" w:rsidR="000D2C3C" w:rsidRPr="003C4FFF"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650D2FE8" w14:textId="77777777" w:rsidR="000D2C3C" w:rsidRPr="003C4FFF" w:rsidRDefault="000D2C3C" w:rsidP="008807B7">
            <w:pPr>
              <w:rPr>
                <w:rFonts w:ascii="Arial" w:eastAsia="ＭＳ Ｐゴシック" w:hAnsi="Arial" w:cs="Arial"/>
                <w:szCs w:val="21"/>
              </w:rPr>
            </w:pPr>
          </w:p>
        </w:tc>
      </w:tr>
    </w:tbl>
    <w:p w14:paraId="346B1B11" w14:textId="77777777" w:rsidR="000D2C3C" w:rsidRPr="003C4FFF"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8"/>
        <w:gridCol w:w="1310"/>
        <w:gridCol w:w="1501"/>
        <w:gridCol w:w="942"/>
        <w:gridCol w:w="1283"/>
        <w:gridCol w:w="1423"/>
        <w:gridCol w:w="1270"/>
        <w:gridCol w:w="1272"/>
        <w:gridCol w:w="1290"/>
        <w:gridCol w:w="1315"/>
        <w:gridCol w:w="1315"/>
        <w:gridCol w:w="1343"/>
      </w:tblGrid>
      <w:tr w:rsidR="000D2C3C" w:rsidRPr="003C4FFF" w14:paraId="7131F908"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BFA36AB"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90FE948"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2753A9D"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6564924"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740B515"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86FB9A5"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Certainty of the evidence</w:t>
            </w:r>
          </w:p>
        </w:tc>
      </w:tr>
      <w:tr w:rsidR="000D2C3C" w:rsidRPr="003C4FFF" w14:paraId="405DF5A6"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52B9F1E"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5841B71"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1D73DA" w14:textId="77777777" w:rsidR="000D2C3C" w:rsidRPr="003C4FFF"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CF235B4" w14:textId="77777777" w:rsidR="000D2C3C" w:rsidRPr="003C4FFF" w:rsidRDefault="000D2C3C" w:rsidP="008807B7">
            <w:pP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3032D7C"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BF4A186"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2E5635B"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5214D16" w14:textId="77777777" w:rsidR="000D2C3C" w:rsidRPr="003C4FFF" w:rsidRDefault="000D2C3C" w:rsidP="008807B7">
            <w:pPr>
              <w:jc w:val="center"/>
              <w:rPr>
                <w:rFonts w:ascii="Arial" w:eastAsia="ＭＳ Ｐゴシック" w:hAnsi="Arial" w:cs="Arial"/>
                <w:color w:val="FFFFFF" w:themeColor="background1"/>
                <w:szCs w:val="21"/>
              </w:rPr>
            </w:pPr>
            <w:r w:rsidRPr="003C4FFF">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9971338" w14:textId="77777777" w:rsidR="000D2C3C" w:rsidRPr="003C4FFF" w:rsidRDefault="000D2C3C" w:rsidP="008807B7">
            <w:pPr>
              <w:jc w:val="center"/>
              <w:rPr>
                <w:rFonts w:ascii="Arial" w:eastAsia="ＭＳ Ｐゴシック" w:hAnsi="Arial" w:cs="Arial"/>
                <w:color w:val="FFFFFF" w:themeColor="background1"/>
                <w:szCs w:val="21"/>
              </w:rPr>
            </w:pPr>
            <w:r w:rsidRPr="003C4FFF">
              <w:rPr>
                <w:rStyle w:val="content"/>
                <w:rFonts w:ascii="Arial" w:eastAsia="ＭＳ Ｐゴシック" w:hAnsi="Arial" w:cs="Arial"/>
                <w:color w:val="FFFFFF" w:themeColor="background1"/>
                <w:szCs w:val="21"/>
              </w:rPr>
              <w:t xml:space="preserve">Prior probability </w:t>
            </w:r>
            <w:r w:rsidRPr="003C4FFF">
              <w:rPr>
                <w:rStyle w:val="prev-value"/>
                <w:rFonts w:ascii="Arial" w:eastAsia="ＭＳ Ｐゴシック" w:hAnsi="Arial" w:cs="Arial"/>
                <w:color w:val="FFFFFF" w:themeColor="background1"/>
                <w:szCs w:val="21"/>
              </w:rPr>
              <w:t>5</w:t>
            </w:r>
            <w:r w:rsidRPr="003C4FFF">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3C92E1A" w14:textId="77777777" w:rsidR="000D2C3C" w:rsidRPr="003C4FFF" w:rsidRDefault="000D2C3C" w:rsidP="008807B7">
            <w:pPr>
              <w:jc w:val="center"/>
              <w:rPr>
                <w:rFonts w:ascii="Arial" w:eastAsia="ＭＳ Ｐゴシック" w:hAnsi="Arial" w:cs="Arial"/>
                <w:color w:val="FFFFFF" w:themeColor="background1"/>
                <w:szCs w:val="21"/>
              </w:rPr>
            </w:pPr>
            <w:r w:rsidRPr="003C4FFF">
              <w:rPr>
                <w:rStyle w:val="content"/>
                <w:rFonts w:ascii="Arial" w:eastAsia="ＭＳ Ｐゴシック" w:hAnsi="Arial" w:cs="Arial"/>
                <w:color w:val="FFFFFF" w:themeColor="background1"/>
                <w:szCs w:val="21"/>
              </w:rPr>
              <w:t xml:space="preserve">Prior probability </w:t>
            </w:r>
            <w:r w:rsidRPr="003C4FFF">
              <w:rPr>
                <w:rStyle w:val="prev-value"/>
                <w:rFonts w:ascii="Arial" w:eastAsia="ＭＳ Ｐゴシック" w:hAnsi="Arial" w:cs="Arial"/>
                <w:color w:val="FFFFFF" w:themeColor="background1"/>
                <w:szCs w:val="21"/>
              </w:rPr>
              <w:t>10</w:t>
            </w:r>
            <w:r w:rsidRPr="003C4FFF">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7FA5E5C" w14:textId="77777777" w:rsidR="000D2C3C" w:rsidRPr="003C4FFF" w:rsidRDefault="000D2C3C" w:rsidP="008807B7">
            <w:pPr>
              <w:jc w:val="center"/>
              <w:rPr>
                <w:rFonts w:ascii="Arial" w:eastAsia="ＭＳ Ｐゴシック" w:hAnsi="Arial" w:cs="Arial"/>
                <w:color w:val="FFFFFF" w:themeColor="background1"/>
                <w:szCs w:val="21"/>
              </w:rPr>
            </w:pPr>
            <w:r w:rsidRPr="003C4FFF">
              <w:rPr>
                <w:rStyle w:val="content"/>
                <w:rFonts w:ascii="Arial" w:eastAsia="ＭＳ Ｐゴシック" w:hAnsi="Arial" w:cs="Arial"/>
                <w:color w:val="FFFFFF" w:themeColor="background1"/>
                <w:szCs w:val="21"/>
              </w:rPr>
              <w:t xml:space="preserve">Prior probability </w:t>
            </w:r>
            <w:r w:rsidRPr="003C4FFF">
              <w:rPr>
                <w:rStyle w:val="prev-value"/>
                <w:rFonts w:ascii="Arial" w:eastAsia="ＭＳ Ｐゴシック" w:hAnsi="Arial" w:cs="Arial"/>
                <w:color w:val="FFFFFF" w:themeColor="background1"/>
                <w:szCs w:val="21"/>
              </w:rPr>
              <w:t>20</w:t>
            </w:r>
            <w:r w:rsidRPr="003C4FFF">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02AAC4" w14:textId="77777777" w:rsidR="000D2C3C" w:rsidRPr="003C4FFF" w:rsidRDefault="000D2C3C" w:rsidP="008807B7">
            <w:pPr>
              <w:rPr>
                <w:rFonts w:ascii="Arial" w:eastAsia="ＭＳ Ｐゴシック" w:hAnsi="Arial" w:cs="Arial"/>
                <w:szCs w:val="21"/>
              </w:rPr>
            </w:pPr>
          </w:p>
        </w:tc>
      </w:tr>
      <w:tr w:rsidR="000D2C3C" w:rsidRPr="003C4FFF" w14:paraId="24AD967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FA5AFFA"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szCs w:val="21"/>
              </w:rPr>
              <w:t>True Positive</w:t>
            </w:r>
            <w:r w:rsidRPr="003C4FFF">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5CFF62"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5 (353)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4BE2C4B"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B5FCFC"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B70AD0"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26C166"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D65F5D"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F154F8C"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9982C1"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47 (43 to 49)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39F83C"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94 (86 to 97)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F4F2A2" w14:textId="77777777" w:rsidR="000D2C3C" w:rsidRPr="003C4FFF" w:rsidRDefault="000D2C3C" w:rsidP="008807B7">
            <w:pPr>
              <w:rPr>
                <w:rFonts w:ascii="Arial" w:eastAsia="ＭＳ Ｐゴシック" w:hAnsi="Arial" w:cs="Arial"/>
                <w:szCs w:val="21"/>
              </w:rPr>
            </w:pPr>
            <w:r w:rsidRPr="003C4FFF">
              <w:rPr>
                <w:rStyle w:val="effect"/>
                <w:rFonts w:ascii="Arial" w:eastAsia="ＭＳ Ｐゴシック" w:hAnsi="Arial" w:cs="Arial"/>
                <w:szCs w:val="21"/>
              </w:rPr>
              <w:t>187</w:t>
            </w:r>
            <w:r w:rsidRPr="003C4FFF">
              <w:rPr>
                <w:rFonts w:ascii="Arial" w:eastAsia="ＭＳ Ｐゴシック" w:hAnsi="Arial" w:cs="Arial"/>
                <w:szCs w:val="21"/>
              </w:rPr>
              <w:t xml:space="preserve"> (173 to 194)</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90D0CB7" w14:textId="77777777" w:rsidR="000D2C3C" w:rsidRPr="003C4FFF" w:rsidRDefault="000D2C3C" w:rsidP="008807B7">
            <w:pPr>
              <w:jc w:val="center"/>
              <w:rPr>
                <w:rFonts w:ascii="Arial" w:eastAsia="ＭＳ Ｐゴシック" w:hAnsi="Arial" w:cs="Arial"/>
                <w:szCs w:val="21"/>
              </w:rPr>
            </w:pPr>
            <w:r w:rsidRPr="003C4FFF">
              <w:rPr>
                <w:rStyle w:val="quality-sign"/>
                <w:rFonts w:ascii="Cambria Math" w:eastAsia="ＭＳ Ｐゴシック" w:hAnsi="Cambria Math" w:cs="Cambria Math"/>
                <w:szCs w:val="21"/>
              </w:rPr>
              <w:t>⨁</w:t>
            </w:r>
            <w:r w:rsidRPr="003C4FFF">
              <w:rPr>
                <w:rStyle w:val="quality-sign"/>
                <w:rFonts w:ascii="Segoe UI Symbol" w:eastAsia="ＭＳ Ｐゴシック" w:hAnsi="Segoe UI Symbol" w:cs="Segoe UI Symbol"/>
                <w:szCs w:val="21"/>
              </w:rPr>
              <w:t>◯◯◯</w:t>
            </w:r>
            <w:r w:rsidRPr="003C4FFF">
              <w:rPr>
                <w:rFonts w:ascii="Arial" w:eastAsia="ＭＳ Ｐゴシック" w:hAnsi="Arial" w:cs="Arial"/>
                <w:szCs w:val="21"/>
              </w:rPr>
              <w:br/>
            </w:r>
            <w:r w:rsidRPr="003C4FFF">
              <w:rPr>
                <w:rStyle w:val="quality-text"/>
                <w:rFonts w:ascii="Arial" w:eastAsia="ＭＳ Ｐゴシック" w:hAnsi="Arial" w:cs="Arial"/>
                <w:szCs w:val="21"/>
              </w:rPr>
              <w:t>Very low</w:t>
            </w:r>
            <w:r w:rsidRPr="003C4FFF">
              <w:rPr>
                <w:rFonts w:ascii="Arial" w:eastAsia="ＭＳ Ｐゴシック" w:hAnsi="Arial" w:cs="Arial"/>
                <w:szCs w:val="21"/>
              </w:rPr>
              <w:t xml:space="preserve"> </w:t>
            </w:r>
          </w:p>
        </w:tc>
      </w:tr>
      <w:tr w:rsidR="000D2C3C" w:rsidRPr="003C4FFF" w14:paraId="53624C54"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272C9E5"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bCs/>
                <w:szCs w:val="21"/>
              </w:rPr>
              <w:t>False Negative</w:t>
            </w:r>
            <w:r w:rsidRPr="003C4FFF">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8B82E87"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CDDF72A"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A5FE57D"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F3E771"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702BDC7"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F37726D"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D2DB875" w14:textId="77777777" w:rsidR="000D2C3C" w:rsidRPr="003C4FFF"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0A39E5"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3 (1 to 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5BD46C"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6 (3 to 14)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F0D8A0"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13 (6 to 27)</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CB33E1B" w14:textId="77777777" w:rsidR="000D2C3C" w:rsidRPr="003C4FFF" w:rsidRDefault="000D2C3C" w:rsidP="008807B7">
            <w:pPr>
              <w:rPr>
                <w:rFonts w:ascii="Arial" w:eastAsia="ＭＳ Ｐゴシック" w:hAnsi="Arial" w:cs="Arial"/>
                <w:szCs w:val="21"/>
              </w:rPr>
            </w:pPr>
          </w:p>
        </w:tc>
      </w:tr>
      <w:tr w:rsidR="000D2C3C" w:rsidRPr="003C4FFF" w14:paraId="578C25E4"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D170708"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775B9E9"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5 (353)</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A6A1128"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2132ED"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EAB90A0"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D844DB"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Serious </w:t>
            </w:r>
            <w:r w:rsidRPr="003C4FFF">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1D673A0"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 xml:space="preserve">Very serious </w:t>
            </w:r>
            <w:r w:rsidRPr="003C4FFF">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B1EBAE1"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4F4504F"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798 (495 to 914)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B9C93C"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756 (469 to 866)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69B0CD"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672 (417 to 770)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EB0968A" w14:textId="77777777" w:rsidR="000D2C3C" w:rsidRPr="003C4FFF" w:rsidRDefault="000D2C3C" w:rsidP="008807B7">
            <w:pPr>
              <w:jc w:val="center"/>
              <w:rPr>
                <w:rFonts w:ascii="Arial" w:eastAsia="ＭＳ Ｐゴシック" w:hAnsi="Arial" w:cs="Arial"/>
                <w:szCs w:val="21"/>
              </w:rPr>
            </w:pPr>
            <w:r w:rsidRPr="003C4FFF">
              <w:rPr>
                <w:rStyle w:val="quality-sign"/>
                <w:rFonts w:ascii="Cambria Math" w:eastAsia="ＭＳ Ｐゴシック" w:hAnsi="Cambria Math" w:cs="Cambria Math"/>
                <w:szCs w:val="21"/>
              </w:rPr>
              <w:t>⨁</w:t>
            </w:r>
            <w:r w:rsidRPr="003C4FFF">
              <w:rPr>
                <w:rStyle w:val="quality-sign"/>
                <w:rFonts w:ascii="Segoe UI Symbol" w:eastAsia="ＭＳ Ｐゴシック" w:hAnsi="Segoe UI Symbol" w:cs="Segoe UI Symbol"/>
                <w:szCs w:val="21"/>
              </w:rPr>
              <w:t>◯◯◯</w:t>
            </w:r>
            <w:r w:rsidRPr="003C4FFF">
              <w:rPr>
                <w:rFonts w:ascii="Arial" w:eastAsia="ＭＳ Ｐゴシック" w:hAnsi="Arial" w:cs="Arial"/>
                <w:szCs w:val="21"/>
              </w:rPr>
              <w:br/>
              <w:t>V</w:t>
            </w:r>
            <w:r w:rsidRPr="003C4FFF">
              <w:rPr>
                <w:rFonts w:ascii="Arial" w:hAnsi="Arial" w:cs="Arial"/>
                <w:szCs w:val="21"/>
              </w:rPr>
              <w:t>ery l</w:t>
            </w:r>
            <w:r w:rsidRPr="003C4FFF">
              <w:rPr>
                <w:rFonts w:ascii="Arial" w:eastAsia="ＭＳ Ｐゴシック" w:hAnsi="Arial" w:cs="Arial"/>
                <w:szCs w:val="21"/>
              </w:rPr>
              <w:t xml:space="preserve">ow </w:t>
            </w:r>
          </w:p>
        </w:tc>
      </w:tr>
      <w:tr w:rsidR="000D2C3C" w:rsidRPr="003C4FFF" w14:paraId="74ADC3B0"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6967C1D" w14:textId="77777777" w:rsidR="000D2C3C" w:rsidRPr="003C4FFF" w:rsidRDefault="000D2C3C" w:rsidP="008807B7">
            <w:pPr>
              <w:jc w:val="left"/>
              <w:rPr>
                <w:rFonts w:ascii="Arial" w:eastAsia="ＭＳ Ｐゴシック" w:hAnsi="Arial" w:cs="Arial"/>
                <w:szCs w:val="21"/>
              </w:rPr>
            </w:pPr>
            <w:r w:rsidRPr="003C4FFF">
              <w:rPr>
                <w:rFonts w:ascii="Arial" w:eastAsia="ＭＳ Ｐゴシック" w:hAnsi="Arial" w:cs="Arial"/>
                <w:szCs w:val="21"/>
              </w:rPr>
              <w:t>False Positive</w:t>
            </w:r>
            <w:r w:rsidRPr="003C4FFF">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2427AC"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412C1BB"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9F1162"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6A8631"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CAAB203"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B7BD702" w14:textId="77777777" w:rsidR="000D2C3C" w:rsidRPr="003C4FFF"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8F4513A" w14:textId="77777777" w:rsidR="000D2C3C" w:rsidRPr="003C4FFF"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FDCEE52"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152 (36 to 455)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9AF87DF"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144 (34 to 431)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FC45CF" w14:textId="77777777" w:rsidR="000D2C3C" w:rsidRPr="003C4FFF" w:rsidRDefault="000D2C3C" w:rsidP="008807B7">
            <w:pPr>
              <w:rPr>
                <w:rFonts w:ascii="Arial" w:eastAsia="ＭＳ Ｐゴシック" w:hAnsi="Arial" w:cs="Arial"/>
                <w:szCs w:val="21"/>
              </w:rPr>
            </w:pPr>
            <w:r w:rsidRPr="003C4FFF">
              <w:rPr>
                <w:rFonts w:ascii="Arial" w:eastAsia="ＭＳ Ｐゴシック" w:hAnsi="Arial" w:cs="Arial"/>
                <w:szCs w:val="21"/>
              </w:rPr>
              <w:t>128 (30 to 383)</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0F0132" w14:textId="77777777" w:rsidR="000D2C3C" w:rsidRPr="003C4FFF" w:rsidRDefault="000D2C3C" w:rsidP="008807B7">
            <w:pPr>
              <w:rPr>
                <w:rFonts w:ascii="Arial" w:eastAsia="ＭＳ Ｐゴシック" w:hAnsi="Arial" w:cs="Arial"/>
                <w:szCs w:val="21"/>
              </w:rPr>
            </w:pPr>
          </w:p>
        </w:tc>
      </w:tr>
    </w:tbl>
    <w:p w14:paraId="49391FB0" w14:textId="77777777" w:rsidR="000D2C3C" w:rsidRPr="003C4FFF" w:rsidRDefault="000D2C3C" w:rsidP="008807B7">
      <w:pPr>
        <w:rPr>
          <w:rFonts w:ascii="Arial" w:eastAsia="ＭＳ Ｐゴシック" w:hAnsi="Arial" w:cs="Arial"/>
          <w:color w:val="000000" w:themeColor="text1"/>
          <w:szCs w:val="21"/>
        </w:rPr>
      </w:pPr>
    </w:p>
    <w:p w14:paraId="2F817A61"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a. In terms of risk of bias in the QUADAS-2 tool, the proportion of studies judged to </w:t>
      </w:r>
      <w:r>
        <w:rPr>
          <w:rFonts w:ascii="Arial" w:eastAsia="ＭＳ Ｐゴシック" w:hAnsi="Arial" w:cs="Arial"/>
          <w:color w:val="000000" w:themeColor="text1"/>
          <w:szCs w:val="21"/>
        </w:rPr>
        <w:t xml:space="preserve">a </w:t>
      </w:r>
      <w:r w:rsidRPr="003C4FFF">
        <w:rPr>
          <w:rFonts w:ascii="Arial" w:eastAsia="ＭＳ Ｐゴシック" w:hAnsi="Arial" w:cs="Arial"/>
          <w:color w:val="000000" w:themeColor="text1"/>
          <w:szCs w:val="21"/>
        </w:rPr>
        <w:t xml:space="preserve">have high or unknown risk of bias was 3/5 for patient selection, 0/5 for index test, 0/5 for reference standard, and 1/5 for flow and timing. Thus, a certain proportion of studies was determined to be </w:t>
      </w:r>
      <w:r>
        <w:rPr>
          <w:rFonts w:ascii="Arial" w:eastAsia="ＭＳ Ｐゴシック" w:hAnsi="Arial" w:cs="Arial"/>
          <w:color w:val="000000" w:themeColor="text1"/>
          <w:szCs w:val="21"/>
        </w:rPr>
        <w:t xml:space="preserve">a </w:t>
      </w:r>
      <w:r w:rsidRPr="003C4FFF">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1540B41B"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b. In terms of concerns about the applicability in the QUADAS-2 tool, the proportion of studies judged to have </w:t>
      </w:r>
      <w:r>
        <w:rPr>
          <w:rFonts w:ascii="Arial" w:eastAsia="ＭＳ Ｐゴシック" w:hAnsi="Arial" w:cs="Arial"/>
          <w:color w:val="000000" w:themeColor="text1"/>
          <w:szCs w:val="21"/>
        </w:rPr>
        <w:t xml:space="preserve">a </w:t>
      </w:r>
      <w:r w:rsidRPr="003C4FFF">
        <w:rPr>
          <w:rFonts w:ascii="Arial" w:eastAsia="ＭＳ Ｐゴシック" w:hAnsi="Arial" w:cs="Arial"/>
          <w:color w:val="000000" w:themeColor="text1"/>
          <w:szCs w:val="21"/>
        </w:rPr>
        <w:t>high or unknown concern about the applicability was 2/5 for patient selection, 0/5 for index test, 0/5 for reference standard. Thus, the applicability was considered to be maintained because there was less than one category in which the proportion of studies with high or unknown concerns about applicability was</w:t>
      </w:r>
      <w:r>
        <w:rPr>
          <w:rFonts w:ascii="Arial" w:eastAsia="ＭＳ Ｐゴシック" w:hAnsi="Arial" w:cs="Arial"/>
          <w:color w:val="000000" w:themeColor="text1"/>
          <w:szCs w:val="21"/>
        </w:rPr>
        <w:t xml:space="preserve"> approximately</w:t>
      </w:r>
      <w:r w:rsidRPr="003C4FFF">
        <w:rPr>
          <w:rFonts w:ascii="Arial" w:eastAsia="ＭＳ Ｐゴシック" w:hAnsi="Arial" w:cs="Arial"/>
          <w:color w:val="000000" w:themeColor="text1"/>
          <w:szCs w:val="21"/>
        </w:rPr>
        <w:t xml:space="preserve"> more than  half. However, in this systematic review, we </w:t>
      </w:r>
      <w:r w:rsidRPr="003C4FFF">
        <w:rPr>
          <w:rFonts w:ascii="Arial" w:eastAsia="ＭＳ Ｐゴシック" w:hAnsi="Arial" w:cs="Arial"/>
          <w:color w:val="000000" w:themeColor="text1"/>
          <w:szCs w:val="21"/>
        </w:rPr>
        <w:lastRenderedPageBreak/>
        <w:t xml:space="preserve">conducted the literature search not only for patients with ARDS but also for </w:t>
      </w:r>
      <w:r>
        <w:rPr>
          <w:rFonts w:ascii="Arial" w:eastAsia="ＭＳ Ｐゴシック" w:hAnsi="Arial" w:cs="Arial"/>
          <w:color w:val="000000" w:themeColor="text1"/>
          <w:szCs w:val="21"/>
        </w:rPr>
        <w:t>those</w:t>
      </w:r>
      <w:r w:rsidRPr="003C4FFF">
        <w:rPr>
          <w:rFonts w:ascii="Arial" w:eastAsia="ＭＳ Ｐゴシック" w:hAnsi="Arial" w:cs="Arial"/>
          <w:color w:val="000000" w:themeColor="text1"/>
          <w:szCs w:val="21"/>
        </w:rPr>
        <w:t xml:space="preserve"> with acute respiratory failure. </w:t>
      </w:r>
      <w:r>
        <w:rPr>
          <w:rFonts w:ascii="Arial" w:eastAsia="ＭＳ Ｐゴシック" w:hAnsi="Arial" w:cs="Arial"/>
          <w:color w:val="000000" w:themeColor="text1"/>
          <w:szCs w:val="21"/>
        </w:rPr>
        <w:t>Owing to</w:t>
      </w:r>
      <w:r w:rsidRPr="003C4FFF">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3C4FFF">
        <w:rPr>
          <w:rFonts w:ascii="Arial" w:eastAsia="ＭＳ Ｐゴシック" w:hAnsi="Arial" w:cs="Arial"/>
          <w:color w:val="000000" w:themeColor="text1"/>
          <w:szCs w:val="21"/>
        </w:rPr>
        <w:t>. Therefore, we judged the overall applicability to be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6E4A339E"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2FAB1D00"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d. </w:t>
      </w:r>
      <w:r>
        <w:rPr>
          <w:rFonts w:ascii="Arial" w:eastAsia="ＭＳ Ｐゴシック" w:hAnsi="Arial" w:cs="Arial"/>
          <w:color w:val="000000" w:themeColor="text1"/>
          <w:szCs w:val="21"/>
        </w:rPr>
        <w:t>The r</w:t>
      </w:r>
      <w:r w:rsidRPr="003C4FFF">
        <w:rPr>
          <w:rFonts w:ascii="Arial" w:eastAsia="ＭＳ Ｐゴシック" w:hAnsi="Arial" w:cs="Arial"/>
          <w:color w:val="000000" w:themeColor="text1"/>
          <w:szCs w:val="21"/>
        </w:rPr>
        <w:t xml:space="preserve">esults may be imprecise because the total number of patients included in the systematic review is below the optimal informative threshold. </w:t>
      </w:r>
      <w:r>
        <w:rPr>
          <w:rFonts w:ascii="Arial" w:eastAsia="ＭＳ Ｐゴシック" w:hAnsi="Arial" w:cs="Arial"/>
          <w:color w:val="000000" w:themeColor="text1"/>
          <w:szCs w:val="21"/>
        </w:rPr>
        <w:t>Additionally</w:t>
      </w:r>
      <w:r w:rsidRPr="003C4FFF">
        <w:rPr>
          <w:rFonts w:ascii="Arial" w:eastAsia="ＭＳ Ｐゴシック" w:hAnsi="Arial" w:cs="Arial"/>
          <w:color w:val="000000" w:themeColor="text1"/>
          <w:szCs w:val="21"/>
        </w:rPr>
        <w:t>, we examined the net benefit of the test (difference between true positives and weighted false positives) if one false positive is considered acceptable for every 0.7 true positive. When the prevalence rate was set at 5</w:t>
      </w:r>
      <w:r>
        <w:rPr>
          <w:rFonts w:ascii="Arial" w:eastAsia="ＭＳ Ｐゴシック" w:hAnsi="Arial" w:cs="Arial"/>
          <w:szCs w:val="21"/>
        </w:rPr>
        <w:t>–</w:t>
      </w:r>
      <w:r w:rsidRPr="003C4FFF">
        <w:rPr>
          <w:rFonts w:ascii="Arial" w:eastAsia="ＭＳ Ｐゴシック" w:hAnsi="Arial" w:cs="Arial"/>
          <w:color w:val="000000" w:themeColor="text1"/>
          <w:szCs w:val="21"/>
        </w:rPr>
        <w:t xml:space="preserve">10%, the net benefit of the test did not differ between the upper and lower </w:t>
      </w:r>
      <w:r>
        <w:rPr>
          <w:rFonts w:ascii="Arial" w:eastAsia="ＭＳ Ｐゴシック" w:hAnsi="Arial" w:cs="Arial"/>
          <w:color w:val="000000" w:themeColor="text1"/>
          <w:szCs w:val="21"/>
        </w:rPr>
        <w:t>limits</w:t>
      </w:r>
      <w:r w:rsidRPr="003C4FFF">
        <w:rPr>
          <w:rFonts w:ascii="Arial" w:eastAsia="ＭＳ Ｐゴシック" w:hAnsi="Arial" w:cs="Arial"/>
          <w:color w:val="000000" w:themeColor="text1"/>
          <w:szCs w:val="21"/>
        </w:rPr>
        <w:t xml:space="preserve"> of the confidence interval of the integrated sensitivity, and clinical judgment was not expected to change. Therefore, the overall uncertainty was judged to be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5284525B" w14:textId="77777777" w:rsidR="000D2C3C" w:rsidRPr="003C4FFF" w:rsidRDefault="000D2C3C" w:rsidP="008807B7">
      <w:pPr>
        <w:rPr>
          <w:rFonts w:ascii="Arial" w:eastAsia="ＭＳ Ｐゴシック" w:hAnsi="Arial" w:cs="Arial"/>
          <w:color w:val="000000" w:themeColor="text1"/>
          <w:szCs w:val="21"/>
        </w:rPr>
      </w:pPr>
      <w:r w:rsidRPr="003C4FFF">
        <w:rPr>
          <w:rFonts w:ascii="Arial" w:eastAsia="ＭＳ Ｐゴシック" w:hAnsi="Arial" w:cs="Arial"/>
          <w:color w:val="000000" w:themeColor="text1"/>
          <w:szCs w:val="21"/>
        </w:rPr>
        <w:t xml:space="preserve">e. The total number of patients included in the systematic review was above the threshold for optimal information content. </w:t>
      </w:r>
      <w:r>
        <w:rPr>
          <w:rFonts w:ascii="Arial" w:eastAsia="ＭＳ Ｐゴシック" w:hAnsi="Arial" w:cs="Arial"/>
          <w:color w:val="000000" w:themeColor="text1"/>
          <w:szCs w:val="21"/>
        </w:rPr>
        <w:t>Additionally</w:t>
      </w:r>
      <w:r w:rsidRPr="003C4FFF">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0.7 true positive. When the prevalence was set at 10</w:t>
      </w:r>
      <w:r>
        <w:rPr>
          <w:rFonts w:ascii="Arial" w:eastAsia="ＭＳ Ｐゴシック" w:hAnsi="Arial" w:cs="Arial"/>
          <w:szCs w:val="21"/>
        </w:rPr>
        <w:t>–</w:t>
      </w:r>
      <w:r w:rsidRPr="003C4FFF">
        <w:rPr>
          <w:rFonts w:ascii="Arial" w:eastAsia="ＭＳ Ｐゴシック" w:hAnsi="Arial" w:cs="Arial"/>
          <w:color w:val="000000" w:themeColor="text1"/>
          <w:szCs w:val="21"/>
        </w:rPr>
        <w:t xml:space="preserve">20%, the net benefit of the test differed at the upper and lower </w:t>
      </w:r>
      <w:r>
        <w:rPr>
          <w:rFonts w:ascii="Arial" w:eastAsia="ＭＳ Ｐゴシック" w:hAnsi="Arial" w:cs="Arial"/>
          <w:color w:val="000000" w:themeColor="text1"/>
          <w:szCs w:val="21"/>
        </w:rPr>
        <w:t>limits</w:t>
      </w:r>
      <w:r w:rsidRPr="003C4FFF">
        <w:rPr>
          <w:rFonts w:ascii="Arial" w:eastAsia="ＭＳ Ｐゴシック" w:hAnsi="Arial" w:cs="Arial"/>
          <w:color w:val="000000" w:themeColor="text1"/>
          <w:szCs w:val="21"/>
        </w:rPr>
        <w:t xml:space="preserve"> of the confidence interval of the integrated specificity, which could </w:t>
      </w:r>
      <w:r>
        <w:rPr>
          <w:rFonts w:ascii="Arial" w:eastAsia="ＭＳ Ｐゴシック" w:hAnsi="Arial" w:cs="Arial"/>
          <w:color w:val="000000" w:themeColor="text1"/>
          <w:szCs w:val="21"/>
        </w:rPr>
        <w:t xml:space="preserve">have </w:t>
      </w:r>
      <w:r w:rsidRPr="003C4FFF">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3C4FFF">
        <w:rPr>
          <w:rFonts w:ascii="Arial" w:eastAsia="ＭＳ Ｐゴシック" w:hAnsi="Arial" w:cs="Arial"/>
          <w:color w:val="000000" w:themeColor="text1"/>
          <w:szCs w:val="21"/>
        </w:rPr>
        <w:t xml:space="preserve"> the clinical judgment. </w:t>
      </w:r>
      <w:r>
        <w:rPr>
          <w:rFonts w:ascii="Arial" w:eastAsia="ＭＳ Ｐゴシック" w:hAnsi="Arial" w:cs="Arial"/>
          <w:color w:val="000000" w:themeColor="text1"/>
          <w:szCs w:val="21"/>
        </w:rPr>
        <w:t>Resultantly</w:t>
      </w:r>
      <w:r w:rsidRPr="003C4FFF">
        <w:rPr>
          <w:rFonts w:ascii="Arial" w:eastAsia="ＭＳ Ｐゴシック" w:hAnsi="Arial" w:cs="Arial"/>
          <w:color w:val="000000" w:themeColor="text1"/>
          <w:szCs w:val="21"/>
        </w:rPr>
        <w:t>, the overall imprecision was judged to be “Very serious</w:t>
      </w:r>
      <w:r>
        <w:rPr>
          <w:rFonts w:ascii="Arial" w:eastAsia="ＭＳ Ｐゴシック" w:hAnsi="Arial" w:cs="Arial"/>
          <w:color w:val="000000" w:themeColor="text1"/>
          <w:szCs w:val="21"/>
        </w:rPr>
        <w:t>.</w:t>
      </w:r>
      <w:r w:rsidRPr="003C4FFF">
        <w:rPr>
          <w:rFonts w:ascii="Arial" w:eastAsia="ＭＳ Ｐゴシック" w:hAnsi="Arial" w:cs="Arial"/>
          <w:color w:val="000000" w:themeColor="text1"/>
          <w:szCs w:val="21"/>
        </w:rPr>
        <w:t>”</w:t>
      </w:r>
    </w:p>
    <w:p w14:paraId="3958403B" w14:textId="77777777" w:rsidR="000D2C3C" w:rsidRDefault="000D2C3C" w:rsidP="008807B7">
      <w:pPr>
        <w:rPr>
          <w:rFonts w:ascii="Arial" w:eastAsia="ＭＳ Ｐゴシック" w:hAnsi="Arial" w:cs="Arial"/>
          <w:color w:val="000000" w:themeColor="text1"/>
          <w:szCs w:val="21"/>
        </w:rPr>
      </w:pPr>
    </w:p>
    <w:p w14:paraId="09A4E2BD" w14:textId="77777777" w:rsidR="000D2C3C" w:rsidRPr="005164B8" w:rsidRDefault="000D2C3C" w:rsidP="008807B7">
      <w:pPr>
        <w:pStyle w:val="Web"/>
        <w:rPr>
          <w:rFonts w:ascii="Arial" w:eastAsia="MSPゴシック" w:hAnsi="Arial" w:cs="Arial"/>
          <w:b/>
          <w:bCs/>
          <w:color w:val="000000"/>
          <w:sz w:val="21"/>
          <w:szCs w:val="21"/>
        </w:rPr>
      </w:pPr>
      <w:r>
        <w:rPr>
          <w:rFonts w:ascii="Arial" w:eastAsia="MSPゴシック" w:hAnsi="Arial" w:cs="Arial"/>
          <w:b/>
          <w:bCs/>
          <w:color w:val="000000"/>
          <w:sz w:val="21"/>
          <w:szCs w:val="21"/>
        </w:rPr>
        <w:t>A</w:t>
      </w:r>
      <w:r w:rsidRPr="005164B8">
        <w:rPr>
          <w:rFonts w:ascii="Arial" w:eastAsia="MSPゴシック" w:hAnsi="Arial" w:cs="Arial"/>
          <w:b/>
          <w:bCs/>
          <w:color w:val="000000"/>
          <w:sz w:val="21"/>
          <w:szCs w:val="21"/>
        </w:rPr>
        <w:t xml:space="preserve">dverse events of bronchoalveolar lavage </w:t>
      </w:r>
    </w:p>
    <w:tbl>
      <w:tblPr>
        <w:tblW w:w="4961"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005"/>
        <w:gridCol w:w="1703"/>
        <w:gridCol w:w="1329"/>
        <w:gridCol w:w="1303"/>
        <w:gridCol w:w="1306"/>
        <w:gridCol w:w="1126"/>
        <w:gridCol w:w="1283"/>
        <w:gridCol w:w="1423"/>
        <w:gridCol w:w="1224"/>
        <w:gridCol w:w="1178"/>
        <w:gridCol w:w="1382"/>
      </w:tblGrid>
      <w:tr w:rsidR="000D2C3C" w:rsidRPr="00A11382" w14:paraId="08A4277A" w14:textId="77777777" w:rsidTr="008807B7">
        <w:trPr>
          <w:trHeight w:val="319"/>
          <w:tblHeader/>
        </w:trPr>
        <w:tc>
          <w:tcPr>
            <w:tcW w:w="686"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59B3532" w14:textId="77777777" w:rsidR="000D2C3C" w:rsidRPr="00A11382" w:rsidRDefault="000D2C3C" w:rsidP="008807B7">
            <w:pPr>
              <w:jc w:val="center"/>
              <w:rPr>
                <w:rFonts w:ascii="Arial" w:eastAsia="MSPゴシック" w:hAnsi="Arial" w:cs="Arial"/>
                <w:color w:val="FFFFFF" w:themeColor="background1"/>
                <w:szCs w:val="21"/>
              </w:rPr>
            </w:pPr>
            <w:r w:rsidRPr="00A11382">
              <w:rPr>
                <w:rFonts w:ascii="Arial" w:eastAsia="MSPゴシック" w:hAnsi="Arial" w:cs="Arial"/>
                <w:color w:val="FFFFFF" w:themeColor="background1"/>
                <w:szCs w:val="21"/>
              </w:rPr>
              <w:t>Outcome</w:t>
            </w:r>
          </w:p>
        </w:tc>
        <w:tc>
          <w:tcPr>
            <w:tcW w:w="587"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E546C0B"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N</w:t>
            </w:r>
            <w:r>
              <w:rPr>
                <w:rFonts w:ascii="Arial" w:eastAsia="MSPゴシック" w:hAnsi="Arial" w:cs="Arial"/>
                <w:color w:val="FFFFFF" w:themeColor="background1"/>
                <w:szCs w:val="21"/>
              </w:rPr>
              <w:t>o. of studies (patients)</w:t>
            </w:r>
          </w:p>
        </w:tc>
        <w:tc>
          <w:tcPr>
            <w:tcW w:w="391"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7C1DAA2"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tudy design</w:t>
            </w:r>
          </w:p>
        </w:tc>
        <w:tc>
          <w:tcPr>
            <w:tcW w:w="913" w:type="pct"/>
            <w:gridSpan w:val="2"/>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32ED3D69"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ummary of the result</w:t>
            </w:r>
          </w:p>
        </w:tc>
        <w:tc>
          <w:tcPr>
            <w:tcW w:w="1923" w:type="pct"/>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259C6B3"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A</w:t>
            </w:r>
            <w:r>
              <w:rPr>
                <w:rFonts w:ascii="Arial" w:eastAsia="MSPゴシック" w:hAnsi="Arial" w:cs="Arial"/>
                <w:color w:val="FFFFFF" w:themeColor="background1"/>
                <w:szCs w:val="21"/>
              </w:rPr>
              <w:t>ssessment of certainty</w:t>
            </w:r>
          </w:p>
        </w:tc>
        <w:tc>
          <w:tcPr>
            <w:tcW w:w="500"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928ADE6"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C</w:t>
            </w:r>
            <w:r>
              <w:rPr>
                <w:rFonts w:ascii="Arial" w:eastAsia="MSPゴシック" w:hAnsi="Arial" w:cs="Arial"/>
                <w:color w:val="FFFFFF" w:themeColor="background1"/>
                <w:szCs w:val="21"/>
              </w:rPr>
              <w:t>ertainty of the evidence</w:t>
            </w:r>
          </w:p>
        </w:tc>
      </w:tr>
      <w:tr w:rsidR="000D2C3C" w:rsidRPr="00A11382" w14:paraId="6FB36533" w14:textId="77777777" w:rsidTr="008807B7">
        <w:trPr>
          <w:trHeight w:val="618"/>
          <w:tblHeader/>
        </w:trPr>
        <w:tc>
          <w:tcPr>
            <w:tcW w:w="686" w:type="pct"/>
            <w:vMerge/>
            <w:tcBorders>
              <w:top w:val="single" w:sz="6" w:space="0" w:color="BFBFBF"/>
              <w:left w:val="single" w:sz="6" w:space="0" w:color="BFBFBF"/>
              <w:bottom w:val="single" w:sz="6" w:space="0" w:color="BFBFBF"/>
              <w:right w:val="single" w:sz="6" w:space="0" w:color="BFBFBF"/>
            </w:tcBorders>
            <w:vAlign w:val="center"/>
            <w:hideMark/>
          </w:tcPr>
          <w:p w14:paraId="1C8B1B69" w14:textId="77777777" w:rsidR="000D2C3C" w:rsidRPr="00A11382" w:rsidRDefault="000D2C3C" w:rsidP="008807B7">
            <w:pPr>
              <w:jc w:val="center"/>
              <w:rPr>
                <w:rFonts w:ascii="Arial" w:eastAsia="MSPゴシック" w:hAnsi="Arial" w:cs="Arial"/>
                <w:szCs w:val="21"/>
              </w:rPr>
            </w:pPr>
          </w:p>
        </w:tc>
        <w:tc>
          <w:tcPr>
            <w:tcW w:w="587" w:type="pct"/>
            <w:vMerge/>
            <w:tcBorders>
              <w:top w:val="single" w:sz="6" w:space="0" w:color="BFBFBF"/>
              <w:left w:val="single" w:sz="6" w:space="0" w:color="BFBFBF"/>
              <w:bottom w:val="single" w:sz="6" w:space="0" w:color="BFBFBF"/>
              <w:right w:val="single" w:sz="6" w:space="0" w:color="BFBFBF"/>
            </w:tcBorders>
            <w:vAlign w:val="center"/>
            <w:hideMark/>
          </w:tcPr>
          <w:p w14:paraId="1FA74571" w14:textId="77777777" w:rsidR="000D2C3C" w:rsidRPr="00A11382" w:rsidRDefault="000D2C3C" w:rsidP="008807B7">
            <w:pPr>
              <w:jc w:val="center"/>
              <w:rPr>
                <w:rFonts w:ascii="Arial" w:eastAsia="MSPゴシック" w:hAnsi="Arial" w:cs="Arial"/>
                <w:szCs w:val="21"/>
              </w:rPr>
            </w:pPr>
          </w:p>
        </w:tc>
        <w:tc>
          <w:tcPr>
            <w:tcW w:w="391" w:type="pct"/>
            <w:vMerge/>
            <w:tcBorders>
              <w:top w:val="single" w:sz="6" w:space="0" w:color="BFBFBF"/>
              <w:left w:val="single" w:sz="6" w:space="0" w:color="BFBFBF"/>
              <w:bottom w:val="single" w:sz="6" w:space="0" w:color="BFBFBF"/>
              <w:right w:val="single" w:sz="6" w:space="0" w:color="BFBFBF"/>
            </w:tcBorders>
            <w:vAlign w:val="center"/>
            <w:hideMark/>
          </w:tcPr>
          <w:p w14:paraId="6F1FBFAA" w14:textId="77777777" w:rsidR="000D2C3C" w:rsidRPr="00A11382" w:rsidRDefault="000D2C3C" w:rsidP="008807B7">
            <w:pPr>
              <w:jc w:val="center"/>
              <w:rPr>
                <w:rFonts w:ascii="Arial" w:eastAsia="MSPゴシック" w:hAnsi="Arial" w:cs="Arial"/>
                <w:szCs w:val="21"/>
              </w:rPr>
            </w:pPr>
          </w:p>
        </w:tc>
        <w:tc>
          <w:tcPr>
            <w:tcW w:w="456"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3008BEC4"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w:t>
            </w:r>
          </w:p>
          <w:p w14:paraId="5A8B2F28"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color w:val="FFFFFF" w:themeColor="background1"/>
                <w:szCs w:val="21"/>
              </w:rPr>
              <w:t>(</w:t>
            </w:r>
            <w:r w:rsidRPr="00A11382">
              <w:rPr>
                <w:rFonts w:ascii="Arial" w:eastAsia="MSPゴシック" w:hAnsi="Arial" w:cs="Arial"/>
                <w:color w:val="FFFFFF" w:themeColor="background1"/>
                <w:szCs w:val="21"/>
              </w:rPr>
              <w:t>95%CI</w:t>
            </w:r>
            <w:r>
              <w:rPr>
                <w:rFonts w:ascii="Arial" w:eastAsia="MSPゴシック" w:hAnsi="Arial" w:cs="Arial"/>
                <w:color w:val="FFFFFF" w:themeColor="background1"/>
                <w:szCs w:val="21"/>
              </w:rPr>
              <w:t>)</w:t>
            </w:r>
          </w:p>
        </w:tc>
        <w:tc>
          <w:tcPr>
            <w:tcW w:w="457"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289CF616"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 per 1000 patients</w:t>
            </w:r>
            <w:r>
              <w:rPr>
                <w:rFonts w:ascii="Arial" w:eastAsia="MSPゴシック" w:hAnsi="Arial" w:cs="Arial"/>
                <w:color w:val="FFFFFF" w:themeColor="background1"/>
                <w:szCs w:val="21"/>
              </w:rPr>
              <w:br/>
            </w:r>
            <w:r>
              <w:rPr>
                <w:rFonts w:ascii="Arial" w:eastAsia="MSPゴシック" w:hAnsi="Arial" w:cs="Arial" w:hint="eastAsia"/>
                <w:color w:val="FFFFFF" w:themeColor="background1"/>
                <w:szCs w:val="21"/>
              </w:rPr>
              <w:t>(</w:t>
            </w:r>
            <w:r>
              <w:rPr>
                <w:rFonts w:ascii="Arial" w:eastAsia="MSPゴシック" w:hAnsi="Arial" w:cs="Arial"/>
                <w:color w:val="FFFFFF" w:themeColor="background1"/>
                <w:szCs w:val="21"/>
              </w:rPr>
              <w:t>95%CI)</w:t>
            </w:r>
          </w:p>
        </w:tc>
        <w:tc>
          <w:tcPr>
            <w:tcW w:w="39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8997AB1"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R</w:t>
            </w:r>
            <w:r>
              <w:rPr>
                <w:rFonts w:ascii="Arial" w:eastAsia="MSPゴシック" w:hAnsi="Arial" w:cs="Arial"/>
                <w:color w:val="FFFFFF" w:themeColor="background1"/>
                <w:szCs w:val="21"/>
              </w:rPr>
              <w:t>isk of bias</w:t>
            </w:r>
          </w:p>
        </w:tc>
        <w:tc>
          <w:tcPr>
            <w:tcW w:w="39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304A3D5"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ndirectness</w:t>
            </w:r>
          </w:p>
        </w:tc>
        <w:tc>
          <w:tcPr>
            <w:tcW w:w="39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40DD975"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nconsistency</w:t>
            </w:r>
          </w:p>
        </w:tc>
        <w:tc>
          <w:tcPr>
            <w:tcW w:w="332"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25BFE06"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mprecision</w:t>
            </w:r>
          </w:p>
        </w:tc>
        <w:tc>
          <w:tcPr>
            <w:tcW w:w="397"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E2CFF93"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P</w:t>
            </w:r>
            <w:r>
              <w:rPr>
                <w:rFonts w:ascii="Arial" w:eastAsia="MSPゴシック" w:hAnsi="Arial" w:cs="Arial"/>
                <w:color w:val="FFFFFF" w:themeColor="background1"/>
                <w:szCs w:val="21"/>
              </w:rPr>
              <w:t>ublication bias</w:t>
            </w:r>
          </w:p>
        </w:tc>
        <w:tc>
          <w:tcPr>
            <w:tcW w:w="500" w:type="pct"/>
            <w:vMerge/>
            <w:tcBorders>
              <w:top w:val="single" w:sz="6" w:space="0" w:color="BFBFBF"/>
              <w:left w:val="single" w:sz="6" w:space="0" w:color="BFBFBF"/>
              <w:bottom w:val="single" w:sz="6" w:space="0" w:color="BFBFBF"/>
              <w:right w:val="single" w:sz="6" w:space="0" w:color="BFBFBF"/>
            </w:tcBorders>
            <w:vAlign w:val="center"/>
            <w:hideMark/>
          </w:tcPr>
          <w:p w14:paraId="5F558A9C" w14:textId="77777777" w:rsidR="000D2C3C" w:rsidRPr="00A11382" w:rsidRDefault="000D2C3C" w:rsidP="008807B7">
            <w:pPr>
              <w:jc w:val="center"/>
              <w:rPr>
                <w:rFonts w:ascii="Arial" w:eastAsia="MSPゴシック" w:hAnsi="Arial" w:cs="Arial"/>
                <w:szCs w:val="21"/>
              </w:rPr>
            </w:pPr>
          </w:p>
        </w:tc>
      </w:tr>
      <w:tr w:rsidR="000D2C3C" w:rsidRPr="00A11382" w14:paraId="14781CA5" w14:textId="77777777" w:rsidTr="008807B7">
        <w:trPr>
          <w:trHeight w:val="1097"/>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03E5042"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Death</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0199E233"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15</w:t>
            </w:r>
            <w:r>
              <w:rPr>
                <w:rFonts w:ascii="Arial" w:eastAsia="MSPゴシック" w:hAnsi="Arial" w:cs="Arial"/>
                <w:szCs w:val="21"/>
              </w:rPr>
              <w:t xml:space="preserve"> (1106)</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0787796D"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7349F53B"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0.000%</w:t>
            </w:r>
          </w:p>
          <w:p w14:paraId="7751CB55"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(0.000-0.035)</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7F27DE2"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 (0-0)</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CD40045"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7C1B479B"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D96FEC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64B88FF9"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Pr>
                <w:rFonts w:ascii="Arial" w:eastAsia="MSPゴシック" w:hAnsi="Arial" w:cs="Arial"/>
                <w:szCs w:val="21"/>
                <w:vertAlign w:val="superscript"/>
              </w:rPr>
              <w:t>g</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7783D71"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AD9E6CC"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m</w:t>
            </w:r>
            <w:r>
              <w:rPr>
                <w:rFonts w:ascii="Arial" w:eastAsia="MSPゴシック" w:hAnsi="Arial" w:cs="Arial"/>
                <w:szCs w:val="21"/>
              </w:rPr>
              <w:t>oderate</w:t>
            </w:r>
          </w:p>
        </w:tc>
      </w:tr>
      <w:tr w:rsidR="000D2C3C" w:rsidRPr="00A11382" w14:paraId="7F2FCA1B" w14:textId="77777777" w:rsidTr="008807B7">
        <w:trPr>
          <w:trHeight w:val="598"/>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EEF9538"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lastRenderedPageBreak/>
              <w:t>S</w:t>
            </w:r>
            <w:r>
              <w:rPr>
                <w:rFonts w:ascii="Arial" w:eastAsia="MSPゴシック" w:hAnsi="Arial" w:cs="Arial"/>
                <w:szCs w:val="21"/>
              </w:rPr>
              <w:t xml:space="preserve">evere complications of the respiratory system requiring new treatment </w:t>
            </w:r>
            <w:r w:rsidRPr="00A11382">
              <w:rPr>
                <w:rFonts w:ascii="Arial" w:eastAsia="MSPゴシック" w:hAnsi="Arial" w:cs="Arial"/>
                <w:szCs w:val="21"/>
                <w:vertAlign w:val="superscript"/>
              </w:rPr>
              <w:t>a</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83C76C9"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15</w:t>
            </w:r>
            <w:r>
              <w:rPr>
                <w:rFonts w:ascii="Arial" w:eastAsia="MSPゴシック" w:hAnsi="Arial" w:cs="Arial"/>
                <w:szCs w:val="21"/>
              </w:rPr>
              <w:t xml:space="preserve"> (1106)</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2A5D702"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F364756"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1.548% (0.000-5.053)</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005B7F65"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 xml:space="preserve"> 15 (0-50)</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132EE4D"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9ECEB0C" w14:textId="77777777" w:rsidR="000D2C3C" w:rsidRPr="00A11382" w:rsidRDefault="000D2C3C" w:rsidP="008807B7">
            <w:pPr>
              <w:jc w:val="center"/>
              <w:rPr>
                <w:rFonts w:ascii="Arial" w:eastAsia="MSPゴシック" w:hAnsi="Arial" w:cs="Arial"/>
                <w:szCs w:val="21"/>
                <w:vertAlign w:val="superscript"/>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010202E1"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r>
              <w:rPr>
                <w:rFonts w:ascii="Arial" w:eastAsia="MSPゴシック" w:hAnsi="Arial" w:cs="Arial"/>
                <w:szCs w:val="21"/>
                <w:vertAlign w:val="superscript"/>
              </w:rPr>
              <w:t>,f</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5352B3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Pr>
                <w:rFonts w:ascii="Arial" w:eastAsia="MSPゴシック" w:hAnsi="Arial" w:cs="Arial"/>
                <w:szCs w:val="21"/>
                <w:vertAlign w:val="superscript"/>
              </w:rPr>
              <w:t>g</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3C7764F"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61282C7"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m</w:t>
            </w:r>
            <w:r>
              <w:rPr>
                <w:rFonts w:ascii="Arial" w:eastAsia="MSPゴシック" w:hAnsi="Arial" w:cs="Arial"/>
                <w:szCs w:val="21"/>
              </w:rPr>
              <w:t>oderate</w:t>
            </w:r>
          </w:p>
        </w:tc>
      </w:tr>
      <w:tr w:rsidR="000D2C3C" w:rsidRPr="00A11382" w14:paraId="2C7A8032" w14:textId="77777777" w:rsidTr="008807B7">
        <w:trPr>
          <w:trHeight w:val="598"/>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7696864"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evere complications of the cardiovascular system requiring new treatment</w:t>
            </w:r>
            <w:r w:rsidRPr="00A11382">
              <w:rPr>
                <w:rFonts w:ascii="Arial" w:eastAsia="MSPゴシック" w:hAnsi="Arial" w:cs="Arial"/>
                <w:szCs w:val="21"/>
              </w:rPr>
              <w:t xml:space="preserve"> </w:t>
            </w:r>
            <w:r w:rsidRPr="00A11382">
              <w:rPr>
                <w:rFonts w:ascii="Arial" w:eastAsia="MSPゴシック" w:hAnsi="Arial" w:cs="Arial"/>
                <w:szCs w:val="21"/>
                <w:vertAlign w:val="superscript"/>
              </w:rPr>
              <w:t>b</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1D6A476"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10</w:t>
            </w:r>
            <w:r>
              <w:rPr>
                <w:rFonts w:ascii="Arial" w:eastAsia="MSPゴシック" w:hAnsi="Arial" w:cs="Arial"/>
                <w:szCs w:val="21"/>
              </w:rPr>
              <w:t xml:space="preserve"> (706)</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2701E6E"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24C3A74"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0.011% (0.000-0.788)</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16B3B7A"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 xml:space="preserve"> 0 (0-8)</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9D567CC"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AFBEAF4"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D71776B"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4FF298C"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 xml:space="preserve">erious </w:t>
            </w:r>
            <w:r w:rsidRPr="00A11382">
              <w:rPr>
                <w:rFonts w:ascii="Arial" w:eastAsia="MSPゴシック" w:hAnsi="Arial" w:cs="Arial"/>
                <w:szCs w:val="21"/>
                <w:vertAlign w:val="superscript"/>
              </w:rPr>
              <w:t>h</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BE9CC5B"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4351997F" w14:textId="77777777" w:rsidR="000D2C3C" w:rsidRPr="00A11382" w:rsidRDefault="000D2C3C" w:rsidP="008807B7">
            <w:pPr>
              <w:jc w:val="center"/>
              <w:rPr>
                <w:rStyle w:val="quality-sign"/>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l</w:t>
            </w:r>
            <w:r>
              <w:rPr>
                <w:rFonts w:ascii="Arial" w:eastAsia="MSPゴシック" w:hAnsi="Arial" w:cs="Arial"/>
                <w:szCs w:val="21"/>
              </w:rPr>
              <w:t>ow</w:t>
            </w:r>
          </w:p>
        </w:tc>
      </w:tr>
      <w:tr w:rsidR="000D2C3C" w:rsidRPr="00A11382" w14:paraId="1A34E2FF" w14:textId="77777777" w:rsidTr="008807B7">
        <w:trPr>
          <w:trHeight w:val="598"/>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294B69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M</w:t>
            </w:r>
            <w:r>
              <w:rPr>
                <w:rFonts w:ascii="Arial" w:eastAsia="MSPゴシック" w:hAnsi="Arial" w:cs="Arial"/>
                <w:szCs w:val="21"/>
              </w:rPr>
              <w:t>ajor bleeding</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E2D69B7"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10</w:t>
            </w:r>
            <w:r>
              <w:rPr>
                <w:rFonts w:ascii="Arial" w:eastAsia="MSPゴシック" w:hAnsi="Arial" w:cs="Arial"/>
                <w:szCs w:val="21"/>
              </w:rPr>
              <w:t xml:space="preserve"> (747)</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F3D676C"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31B58130"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0.000% (0.000-0.235)</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B29D7F2"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 (0-2)</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F4E19A9"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23B2B74"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2FEF0C9"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9681B38"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 xml:space="preserve">erious </w:t>
            </w:r>
            <w:r w:rsidRPr="00A11382">
              <w:rPr>
                <w:rFonts w:ascii="Arial" w:eastAsia="MSPゴシック" w:hAnsi="Arial" w:cs="Arial"/>
                <w:szCs w:val="21"/>
                <w:vertAlign w:val="superscript"/>
              </w:rPr>
              <w:t>h</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9E92922"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50DBC582" w14:textId="77777777" w:rsidR="000D2C3C" w:rsidRPr="00A11382" w:rsidRDefault="000D2C3C" w:rsidP="008807B7">
            <w:pPr>
              <w:jc w:val="center"/>
              <w:rPr>
                <w:rStyle w:val="quality-sign"/>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l</w:t>
            </w:r>
            <w:r>
              <w:rPr>
                <w:rFonts w:ascii="Arial" w:eastAsia="MSPゴシック" w:hAnsi="Arial" w:cs="Arial"/>
                <w:szCs w:val="21"/>
              </w:rPr>
              <w:t>ow</w:t>
            </w:r>
          </w:p>
        </w:tc>
      </w:tr>
    </w:tbl>
    <w:p w14:paraId="79F51126" w14:textId="77777777" w:rsidR="000D2C3C" w:rsidRPr="00A11382" w:rsidRDefault="000D2C3C" w:rsidP="008807B7">
      <w:pPr>
        <w:rPr>
          <w:rFonts w:ascii="Arial" w:eastAsia="MSPゴシック" w:hAnsi="Arial" w:cs="Arial"/>
          <w:vanish/>
          <w:color w:val="000000"/>
          <w:szCs w:val="21"/>
          <w:lang w:val="en"/>
        </w:rPr>
      </w:pPr>
    </w:p>
    <w:p w14:paraId="499FC7B4" w14:textId="77777777" w:rsidR="000D2C3C" w:rsidRPr="00A11382" w:rsidRDefault="000D2C3C" w:rsidP="008807B7">
      <w:pPr>
        <w:pStyle w:val="4"/>
        <w:ind w:left="840"/>
        <w:rPr>
          <w:rFonts w:ascii="Arial" w:eastAsia="MSPゴシック" w:hAnsi="Arial" w:cs="Arial"/>
          <w:color w:val="000000"/>
          <w:sz w:val="21"/>
          <w:szCs w:val="21"/>
        </w:rPr>
      </w:pPr>
    </w:p>
    <w:p w14:paraId="11BD299F" w14:textId="77777777" w:rsidR="000D2C3C" w:rsidRPr="00A11382" w:rsidRDefault="000D2C3C" w:rsidP="008807B7">
      <w:pPr>
        <w:rPr>
          <w:rFonts w:ascii="Arial" w:eastAsia="MSPゴシック" w:hAnsi="Arial" w:cs="Arial"/>
          <w:color w:val="000000"/>
          <w:szCs w:val="21"/>
        </w:rPr>
      </w:pPr>
      <w:r w:rsidRPr="00A11382">
        <w:rPr>
          <w:rFonts w:ascii="Arial" w:eastAsia="MSPゴシック" w:hAnsi="Arial" w:cs="Arial"/>
          <w:color w:val="000000"/>
          <w:szCs w:val="21"/>
          <w:lang w:val="en"/>
        </w:rPr>
        <w:t xml:space="preserve">a. </w:t>
      </w:r>
      <w:r>
        <w:rPr>
          <w:rFonts w:ascii="Arial" w:eastAsia="MSPゴシック" w:hAnsi="Arial" w:cs="Arial"/>
          <w:color w:val="000000"/>
          <w:szCs w:val="21"/>
        </w:rPr>
        <w:t>Initiation of mechanical ventilation or new pneumothorax</w:t>
      </w:r>
    </w:p>
    <w:p w14:paraId="20F27B73" w14:textId="77777777" w:rsidR="000D2C3C" w:rsidRDefault="000D2C3C" w:rsidP="008807B7">
      <w:pPr>
        <w:rPr>
          <w:rFonts w:ascii="Arial" w:eastAsia="MSPゴシック" w:hAnsi="Arial" w:cs="Arial"/>
          <w:color w:val="000000"/>
          <w:szCs w:val="21"/>
        </w:rPr>
      </w:pPr>
      <w:r w:rsidRPr="00A11382">
        <w:rPr>
          <w:rFonts w:ascii="Arial" w:eastAsia="MSPゴシック" w:hAnsi="Arial" w:cs="Arial"/>
          <w:color w:val="000000"/>
          <w:szCs w:val="21"/>
          <w:lang w:val="en"/>
        </w:rPr>
        <w:t xml:space="preserve">b. </w:t>
      </w:r>
      <w:r>
        <w:rPr>
          <w:rFonts w:ascii="Arial" w:eastAsia="MSPゴシック" w:hAnsi="Arial" w:cs="Arial"/>
          <w:color w:val="000000"/>
          <w:szCs w:val="21"/>
          <w:lang w:val="en"/>
        </w:rPr>
        <w:t xml:space="preserve">Initiation of </w:t>
      </w:r>
      <w:r>
        <w:rPr>
          <w:rFonts w:ascii="Arial" w:eastAsia="MSPゴシック" w:hAnsi="Arial" w:cs="Arial"/>
          <w:color w:val="000000"/>
          <w:szCs w:val="21"/>
        </w:rPr>
        <w:t>vasopressor or anti-arrhythmic drugs</w:t>
      </w:r>
    </w:p>
    <w:p w14:paraId="1176B795" w14:textId="77777777" w:rsidR="000D2C3C" w:rsidRDefault="000D2C3C" w:rsidP="008807B7">
      <w:pPr>
        <w:rPr>
          <w:rFonts w:ascii="Arial" w:eastAsia="MSPゴシック" w:hAnsi="Arial" w:cs="Arial"/>
          <w:color w:val="000000"/>
          <w:szCs w:val="21"/>
        </w:rPr>
      </w:pPr>
      <w:r w:rsidRPr="00A11382">
        <w:rPr>
          <w:rFonts w:ascii="Arial" w:eastAsia="MSPゴシック" w:hAnsi="Arial" w:cs="Arial"/>
          <w:color w:val="000000"/>
          <w:szCs w:val="21"/>
          <w:lang w:val="en"/>
        </w:rPr>
        <w:t xml:space="preserve">c. </w:t>
      </w:r>
      <w:r>
        <w:rPr>
          <w:rFonts w:ascii="Arial" w:eastAsia="MSPゴシック" w:hAnsi="Arial" w:cs="Arial"/>
          <w:color w:val="000000"/>
          <w:szCs w:val="21"/>
          <w:lang w:val="en"/>
        </w:rPr>
        <w:t>Regarding the</w:t>
      </w:r>
      <w:r>
        <w:rPr>
          <w:rFonts w:ascii="Arial" w:eastAsia="MSPゴシック" w:hAnsi="Arial" w:cs="Arial"/>
          <w:color w:val="000000"/>
          <w:szCs w:val="21"/>
        </w:rPr>
        <w:t xml:space="preserve"> risk of bias in the tool developed by Lorio et al. (L</w:t>
      </w:r>
      <w:r w:rsidRPr="00A11382">
        <w:rPr>
          <w:rFonts w:ascii="Arial" w:eastAsia="MSPゴシック" w:hAnsi="Arial" w:cs="Arial"/>
          <w:color w:val="000000"/>
          <w:szCs w:val="21"/>
        </w:rPr>
        <w:t>orio A, et al. BMJ 2015;350:h870</w:t>
      </w:r>
      <w:r>
        <w:rPr>
          <w:rFonts w:ascii="Arial" w:eastAsia="MSPゴシック" w:hAnsi="Arial" w:cs="Arial"/>
          <w:color w:val="000000"/>
          <w:szCs w:val="21"/>
        </w:rPr>
        <w:t xml:space="preserve">), </w:t>
      </w:r>
      <w:r w:rsidRPr="0014556E">
        <w:rPr>
          <w:rFonts w:ascii="Arial" w:eastAsia="MSPゴシック" w:hAnsi="Arial" w:cs="Arial"/>
          <w:color w:val="000000"/>
          <w:szCs w:val="21"/>
        </w:rPr>
        <w:t xml:space="preserve">the proportion of studies judged to have </w:t>
      </w:r>
      <w:r>
        <w:rPr>
          <w:rFonts w:ascii="Arial" w:eastAsia="MSPゴシック" w:hAnsi="Arial" w:cs="Arial"/>
          <w:color w:val="000000"/>
          <w:szCs w:val="21"/>
        </w:rPr>
        <w:t xml:space="preserve">a </w:t>
      </w:r>
      <w:r w:rsidRPr="0014556E">
        <w:rPr>
          <w:rFonts w:ascii="Arial" w:eastAsia="MSPゴシック" w:hAnsi="Arial" w:cs="Arial"/>
          <w:color w:val="000000"/>
          <w:szCs w:val="21"/>
        </w:rPr>
        <w:t xml:space="preserve">high or unknown risk </w:t>
      </w:r>
      <w:r w:rsidRPr="0014556E">
        <w:rPr>
          <w:rFonts w:ascii="Arial" w:eastAsia="MSPゴシック" w:hAnsi="Arial" w:cs="Arial"/>
          <w:color w:val="000000"/>
          <w:szCs w:val="21"/>
        </w:rPr>
        <w:lastRenderedPageBreak/>
        <w:t xml:space="preserve">of bias was </w:t>
      </w:r>
      <w:r>
        <w:rPr>
          <w:rFonts w:ascii="Arial" w:eastAsia="MSPゴシック" w:hAnsi="Arial" w:cs="Arial"/>
          <w:color w:val="000000"/>
          <w:szCs w:val="21"/>
        </w:rPr>
        <w:t>6</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patient selection, </w:t>
      </w:r>
      <w:r>
        <w:rPr>
          <w:rFonts w:ascii="Arial" w:eastAsia="MSPゴシック" w:hAnsi="Arial" w:cs="Arial"/>
          <w:color w:val="000000"/>
          <w:szCs w:val="21"/>
        </w:rPr>
        <w:t>3</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w:t>
      </w:r>
      <w:r>
        <w:rPr>
          <w:rFonts w:ascii="Arial" w:eastAsia="MSPゴシック" w:hAnsi="Arial" w:cs="Arial"/>
          <w:color w:val="000000"/>
          <w:szCs w:val="21"/>
        </w:rPr>
        <w:t>duration of follow up, 8</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w:t>
      </w:r>
      <w:r>
        <w:rPr>
          <w:rFonts w:ascii="Arial" w:eastAsia="MSPゴシック" w:hAnsi="Arial" w:cs="Arial"/>
          <w:color w:val="000000"/>
          <w:szCs w:val="21"/>
        </w:rPr>
        <w:t xml:space="preserve">definition of the outcome, 8/15 for reporting the important prognostic factors, </w:t>
      </w:r>
      <w:r w:rsidRPr="0014556E">
        <w:rPr>
          <w:rFonts w:ascii="Arial" w:eastAsia="MSPゴシック" w:hAnsi="Arial" w:cs="Arial"/>
          <w:color w:val="000000"/>
          <w:szCs w:val="21"/>
        </w:rPr>
        <w:t xml:space="preserve">and </w:t>
      </w:r>
      <w:r>
        <w:rPr>
          <w:rFonts w:ascii="Arial" w:eastAsia="MSPゴシック" w:hAnsi="Arial" w:cs="Arial"/>
          <w:color w:val="000000"/>
          <w:szCs w:val="21"/>
        </w:rPr>
        <w:t>12</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w:t>
      </w:r>
      <w:r>
        <w:rPr>
          <w:rFonts w:ascii="Arial" w:eastAsia="MSPゴシック" w:hAnsi="Arial" w:cs="Arial"/>
          <w:color w:val="000000"/>
          <w:szCs w:val="21"/>
        </w:rPr>
        <w:t>adjustment in important prognostic factors</w:t>
      </w:r>
      <w:r w:rsidRPr="0014556E">
        <w:rPr>
          <w:rFonts w:ascii="Arial" w:eastAsia="MSPゴシック" w:hAnsi="Arial" w:cs="Arial"/>
          <w:color w:val="000000"/>
          <w:szCs w:val="21"/>
        </w:rPr>
        <w:t xml:space="preserve">. Thus, a certain proportion of studies was determined to </w:t>
      </w:r>
      <w:r>
        <w:rPr>
          <w:rFonts w:ascii="Arial" w:eastAsia="MSPゴシック" w:hAnsi="Arial" w:cs="Arial"/>
          <w:color w:val="000000"/>
          <w:szCs w:val="21"/>
        </w:rPr>
        <w:t>have a</w:t>
      </w:r>
      <w:r w:rsidRPr="0014556E">
        <w:rPr>
          <w:rFonts w:ascii="Arial" w:eastAsia="MSPゴシック" w:hAnsi="Arial" w:cs="Arial"/>
          <w:color w:val="000000"/>
          <w:szCs w:val="21"/>
        </w:rPr>
        <w:t xml:space="preserve"> high or unknown risk, which was judged to be “Serious”.</w:t>
      </w:r>
    </w:p>
    <w:p w14:paraId="126D8993" w14:textId="77777777" w:rsidR="000D2C3C" w:rsidRDefault="000D2C3C" w:rsidP="008807B7">
      <w:pPr>
        <w:rPr>
          <w:rFonts w:ascii="Arial" w:eastAsia="MSPゴシック" w:hAnsi="Arial" w:cs="Arial"/>
          <w:color w:val="000000"/>
          <w:szCs w:val="21"/>
        </w:rPr>
      </w:pPr>
      <w:r>
        <w:rPr>
          <w:rFonts w:ascii="Arial" w:eastAsia="MSPゴシック" w:hAnsi="Arial" w:cs="Arial"/>
          <w:color w:val="000000"/>
          <w:szCs w:val="21"/>
          <w:lang w:val="en"/>
        </w:rPr>
        <w:t>d</w:t>
      </w:r>
      <w:r w:rsidRPr="00A11382">
        <w:rPr>
          <w:rFonts w:ascii="Arial" w:eastAsia="MSPゴシック" w:hAnsi="Arial" w:cs="Arial"/>
          <w:color w:val="000000"/>
          <w:szCs w:val="21"/>
          <w:lang w:val="en"/>
        </w:rPr>
        <w:t xml:space="preserve">. </w:t>
      </w:r>
      <w:r>
        <w:rPr>
          <w:rFonts w:ascii="Arial" w:eastAsia="MSPゴシック" w:hAnsi="Arial" w:cs="Arial"/>
          <w:color w:val="000000"/>
          <w:szCs w:val="21"/>
        </w:rPr>
        <w:t>In this systematic review, we conducted a literature search using the ideal systematic review question that should be set, and thus the results were generally considered applicable to clinical situations assumed by guideline readers. Therefore, we judged the applicability to be “Not serious.”</w:t>
      </w:r>
    </w:p>
    <w:p w14:paraId="0F4399F5" w14:textId="77777777" w:rsidR="000D2C3C" w:rsidRDefault="000D2C3C" w:rsidP="008807B7">
      <w:pPr>
        <w:rPr>
          <w:rFonts w:ascii="Arial" w:eastAsia="MSPゴシック" w:hAnsi="Arial" w:cs="Arial"/>
          <w:color w:val="000000"/>
          <w:szCs w:val="21"/>
          <w:lang w:val="en"/>
        </w:rPr>
      </w:pPr>
      <w:r>
        <w:rPr>
          <w:rFonts w:ascii="Arial" w:eastAsia="MSPゴシック" w:hAnsi="Arial" w:cs="Arial"/>
          <w:color w:val="000000"/>
          <w:szCs w:val="21"/>
          <w:lang w:val="en"/>
        </w:rPr>
        <w:t>e</w:t>
      </w:r>
      <w:r w:rsidRPr="00A11382">
        <w:rPr>
          <w:rFonts w:ascii="Arial" w:eastAsia="MSPゴシック" w:hAnsi="Arial" w:cs="Arial"/>
          <w:color w:val="000000"/>
          <w:szCs w:val="21"/>
          <w:lang w:val="en"/>
        </w:rPr>
        <w:t>.</w:t>
      </w:r>
      <w:r>
        <w:rPr>
          <w:rFonts w:ascii="Arial" w:eastAsia="MSPゴシック" w:hAnsi="Arial" w:cs="Arial"/>
          <w:color w:val="000000"/>
          <w:szCs w:val="21"/>
          <w:lang w:val="en"/>
        </w:rPr>
        <w:t xml:space="preserve"> The variability in the results of each study included in the systematic review was visually assessed using forest plots and based on the I</w:t>
      </w:r>
      <w:r w:rsidRPr="00210A94">
        <w:rPr>
          <w:rFonts w:ascii="Arial" w:eastAsia="MSPゴシック" w:hAnsi="Arial" w:cs="Arial"/>
          <w:color w:val="000000"/>
          <w:szCs w:val="21"/>
          <w:vertAlign w:val="superscript"/>
          <w:lang w:val="en"/>
        </w:rPr>
        <w:t>2</w:t>
      </w:r>
      <w:r>
        <w:rPr>
          <w:rFonts w:ascii="Arial" w:eastAsia="MSPゴシック" w:hAnsi="Arial" w:cs="Arial"/>
          <w:color w:val="000000"/>
          <w:szCs w:val="21"/>
          <w:lang w:val="en"/>
        </w:rPr>
        <w:t xml:space="preserve"> statistic.</w:t>
      </w:r>
    </w:p>
    <w:p w14:paraId="2F75FF68" w14:textId="77777777" w:rsidR="000D2C3C" w:rsidRDefault="000D2C3C" w:rsidP="008807B7">
      <w:pPr>
        <w:rPr>
          <w:rFonts w:ascii="Arial" w:eastAsia="MSPゴシック" w:hAnsi="Arial" w:cs="Arial"/>
          <w:color w:val="000000"/>
          <w:szCs w:val="21"/>
          <w:lang w:val="en"/>
        </w:rPr>
      </w:pPr>
      <w:r>
        <w:rPr>
          <w:rFonts w:ascii="Arial" w:eastAsia="MSPゴシック" w:hAnsi="Arial" w:cs="Arial" w:hint="eastAsia"/>
          <w:color w:val="000000"/>
          <w:szCs w:val="21"/>
          <w:lang w:val="en"/>
        </w:rPr>
        <w:t>f</w:t>
      </w:r>
      <w:r>
        <w:rPr>
          <w:rFonts w:ascii="Arial" w:eastAsia="MSPゴシック" w:hAnsi="Arial" w:cs="Arial"/>
          <w:color w:val="000000"/>
          <w:szCs w:val="21"/>
          <w:lang w:val="en"/>
        </w:rPr>
        <w:t>. Despite I2 = 87%, this component was judged to be “Not serious,” because heterogeneity could be explained by subgroup analyses with separate studies that included patients, not on ventilators.</w:t>
      </w:r>
    </w:p>
    <w:p w14:paraId="5CD4037C" w14:textId="77777777" w:rsidR="000D2C3C" w:rsidRDefault="000D2C3C" w:rsidP="008807B7">
      <w:pPr>
        <w:rPr>
          <w:rFonts w:ascii="Arial" w:eastAsia="MSPゴシック" w:hAnsi="Arial" w:cs="Arial"/>
          <w:color w:val="000000"/>
          <w:szCs w:val="21"/>
          <w:lang w:val="en"/>
        </w:rPr>
      </w:pPr>
      <w:r>
        <w:rPr>
          <w:rFonts w:ascii="Arial" w:eastAsia="MSPゴシック" w:hAnsi="Arial" w:cs="Arial" w:hint="eastAsia"/>
          <w:color w:val="000000"/>
          <w:szCs w:val="21"/>
          <w:lang w:val="en"/>
        </w:rPr>
        <w:t>g</w:t>
      </w:r>
      <w:r>
        <w:rPr>
          <w:rFonts w:ascii="Arial" w:eastAsia="MSPゴシック" w:hAnsi="Arial" w:cs="Arial"/>
          <w:color w:val="000000"/>
          <w:szCs w:val="21"/>
          <w:lang w:val="en"/>
        </w:rPr>
        <w:t>. The total number of patients included in the systematic review was above the threshold for obtaining optimal information. Clinical judgment was not expected to change between the upper and lower ends of the confidence interval of integrated frequency. Consequently, the overall imprecision was judged to be “Not serious.”</w:t>
      </w:r>
    </w:p>
    <w:p w14:paraId="4C96898F" w14:textId="77777777" w:rsidR="000D2C3C" w:rsidRPr="00A11382" w:rsidRDefault="000D2C3C" w:rsidP="008807B7">
      <w:pPr>
        <w:rPr>
          <w:rFonts w:ascii="Arial" w:eastAsia="MSPゴシック" w:hAnsi="Arial" w:cs="Arial"/>
          <w:color w:val="000000"/>
          <w:szCs w:val="21"/>
          <w:lang w:val="en"/>
        </w:rPr>
      </w:pPr>
      <w:r>
        <w:rPr>
          <w:rFonts w:ascii="Arial" w:eastAsia="MSPゴシック" w:hAnsi="Arial" w:cs="Arial"/>
          <w:color w:val="000000"/>
          <w:szCs w:val="21"/>
          <w:lang w:val="en"/>
        </w:rPr>
        <w:t>h. The results may be imprecise because the total number of patients included in the systematic review was below the optimal informative threshold. Clinical judgment was not expected to change between the upper and lower limits of the confidence interval of integrated frequency.</w:t>
      </w:r>
      <w:r>
        <w:rPr>
          <w:rFonts w:ascii="Arial" w:eastAsia="MSPゴシック" w:hAnsi="Arial" w:cs="Arial" w:hint="eastAsia"/>
          <w:color w:val="000000"/>
          <w:szCs w:val="21"/>
          <w:lang w:val="en"/>
        </w:rPr>
        <w:t xml:space="preserve"> </w:t>
      </w:r>
      <w:r>
        <w:rPr>
          <w:rFonts w:ascii="Arial" w:eastAsia="MSPゴシック" w:hAnsi="Arial" w:cs="Arial"/>
          <w:color w:val="000000"/>
          <w:szCs w:val="21"/>
          <w:lang w:val="en"/>
        </w:rPr>
        <w:t>As a result, the overall imprecision was judged to be “Serious.”</w:t>
      </w:r>
    </w:p>
    <w:p w14:paraId="462800CD" w14:textId="77777777" w:rsidR="000D2C3C" w:rsidRPr="00BF0A8B" w:rsidRDefault="000D2C3C" w:rsidP="008807B7">
      <w:pPr>
        <w:rPr>
          <w:rFonts w:ascii="Arial" w:eastAsia="ＭＳ Ｐゴシック" w:hAnsi="Arial" w:cs="Arial"/>
          <w:color w:val="000000" w:themeColor="text1"/>
          <w:szCs w:val="21"/>
          <w:lang w:val="en"/>
        </w:rPr>
      </w:pPr>
    </w:p>
    <w:p w14:paraId="07B387C0" w14:textId="77777777" w:rsidR="000D2C3C" w:rsidRPr="00CB68C1" w:rsidRDefault="000D2C3C" w:rsidP="008807B7">
      <w:pPr>
        <w:rPr>
          <w:rFonts w:ascii="Arial" w:eastAsia="ＭＳ Ｐゴシック" w:hAnsi="Arial"/>
          <w:lang w:val="en"/>
        </w:rPr>
      </w:pPr>
    </w:p>
    <w:p w14:paraId="0D6B8AF9" w14:textId="77777777" w:rsidR="000D2C3C" w:rsidRDefault="000D2C3C" w:rsidP="008807B7">
      <w:pPr>
        <w:rPr>
          <w:rFonts w:ascii="Arial" w:eastAsia="ＭＳ Ｐゴシック" w:hAnsi="Arial"/>
        </w:rPr>
      </w:pPr>
    </w:p>
    <w:p w14:paraId="71BF2B1A" w14:textId="77777777" w:rsidR="000D2C3C" w:rsidRDefault="000D2C3C" w:rsidP="008807B7">
      <w:pPr>
        <w:rPr>
          <w:rFonts w:ascii="Arial" w:eastAsia="ＭＳ Ｐゴシック" w:hAnsi="Arial"/>
        </w:rPr>
      </w:pPr>
      <w:r>
        <w:rPr>
          <w:rFonts w:ascii="Arial" w:eastAsia="ＭＳ Ｐゴシック" w:hAnsi="Arial"/>
        </w:rPr>
        <w:br w:type="page"/>
      </w:r>
    </w:p>
    <w:p w14:paraId="4DE56A92" w14:textId="77777777" w:rsidR="000D2C3C" w:rsidRDefault="000D2C3C" w:rsidP="008807B7">
      <w:pPr>
        <w:rPr>
          <w:rFonts w:ascii="Arial" w:eastAsia="ＭＳ Ｐゴシック" w:hAnsi="Arial"/>
        </w:rPr>
        <w:sectPr w:rsidR="000D2C3C" w:rsidSect="008807B7">
          <w:pgSz w:w="16838" w:h="11906" w:orient="landscape"/>
          <w:pgMar w:top="720" w:right="720" w:bottom="720" w:left="720" w:header="851" w:footer="992" w:gutter="0"/>
          <w:cols w:space="425"/>
          <w:docGrid w:type="lines" w:linePitch="360"/>
        </w:sectPr>
      </w:pPr>
    </w:p>
    <w:p w14:paraId="7536530E" w14:textId="77777777" w:rsidR="000D2C3C" w:rsidRPr="00CB68C1" w:rsidRDefault="000D2C3C" w:rsidP="000D2C3C">
      <w:pPr>
        <w:pStyle w:val="a3"/>
        <w:numPr>
          <w:ilvl w:val="0"/>
          <w:numId w:val="9"/>
        </w:numPr>
        <w:ind w:leftChars="0"/>
        <w:rPr>
          <w:rFonts w:ascii="Arial" w:eastAsia="ＭＳ Ｐゴシック" w:hAnsi="Arial"/>
        </w:rPr>
      </w:pPr>
      <w:r w:rsidRPr="00CB68C1">
        <w:rPr>
          <w:rFonts w:ascii="Arial" w:eastAsia="ＭＳ Ｐゴシック" w:hAnsi="Arial" w:hint="eastAsia"/>
        </w:rPr>
        <w:lastRenderedPageBreak/>
        <w:t>E</w:t>
      </w:r>
      <w:r w:rsidRPr="00CB68C1">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D2C3C" w:rsidRPr="00004A72" w14:paraId="3AA5E652" w14:textId="77777777" w:rsidTr="008807B7">
        <w:tc>
          <w:tcPr>
            <w:tcW w:w="10800" w:type="dxa"/>
            <w:gridSpan w:val="2"/>
            <w:tcBorders>
              <w:bottom w:val="single" w:sz="6" w:space="0" w:color="2E74B5"/>
            </w:tcBorders>
            <w:tcMar>
              <w:top w:w="0" w:type="dxa"/>
              <w:left w:w="0" w:type="dxa"/>
              <w:bottom w:w="0" w:type="dxa"/>
              <w:right w:w="0" w:type="dxa"/>
            </w:tcMar>
          </w:tcPr>
          <w:p w14:paraId="401D2F21" w14:textId="77777777" w:rsidR="000D2C3C" w:rsidRPr="00004A72"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28573767"/>
              </w:sdtPr>
              <w:sdtEndPr/>
              <w:sdtContent>
                <w:r w:rsidR="000D2C3C" w:rsidRPr="00004A72">
                  <w:rPr>
                    <w:rFonts w:ascii="Arial" w:eastAsia="Arial Unicode MS" w:hAnsi="Arial" w:cs="Arial"/>
                    <w:smallCaps/>
                    <w:sz w:val="28"/>
                    <w:szCs w:val="28"/>
                  </w:rPr>
                  <w:t>Question</w:t>
                </w:r>
              </w:sdtContent>
            </w:sdt>
          </w:p>
        </w:tc>
      </w:tr>
      <w:tr w:rsidR="000D2C3C" w:rsidRPr="00C2632F" w14:paraId="4F406265"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981AFC2" w14:textId="77777777" w:rsidR="000D2C3C" w:rsidRPr="00C2632F"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C2632F">
              <w:rPr>
                <w:rFonts w:ascii="Arial" w:eastAsia="ＭＳ Ｐゴシック" w:hAnsi="Arial" w:cs="Arial"/>
                <w:b/>
                <w:bCs/>
                <w:smallCaps/>
                <w:color w:val="FFFFFF" w:themeColor="background1"/>
              </w:rPr>
              <w:t>CQ8</w:t>
            </w:r>
            <w:r w:rsidRPr="00C2632F">
              <w:rPr>
                <w:rFonts w:ascii="Arial" w:eastAsia="ＭＳ Ｐゴシック" w:hAnsi="Arial" w:cs="Arial"/>
                <w:b/>
                <w:bCs/>
                <w:smallCaps/>
                <w:color w:val="FFFFFF" w:themeColor="background1"/>
              </w:rPr>
              <w:t>：</w:t>
            </w:r>
            <w:r w:rsidRPr="00825DE6">
              <w:rPr>
                <w:rFonts w:ascii="Arial" w:eastAsia="ＭＳ Ｐゴシック" w:hAnsi="Arial" w:cs="Arial"/>
                <w:b/>
                <w:bCs/>
                <w:color w:val="FFFFFF" w:themeColor="background1"/>
              </w:rPr>
              <w:t xml:space="preserve"> </w:t>
            </w:r>
            <w:r w:rsidRPr="00334784">
              <w:rPr>
                <w:rFonts w:ascii="Arial" w:eastAsia="Times New Roman" w:hAnsi="Arial" w:cs="Arial"/>
                <w:b/>
                <w:bCs/>
                <w:color w:val="FFFFFF" w:themeColor="background1"/>
              </w:rPr>
              <w:t>Should PCR tests of the bronchoalveolar lavage fluid and blood antigenemia methods be used for identifying cytomegalovirus pneumonia as the causative disease of ARDS (cytomegalovirus pneumonia)?</w:t>
            </w:r>
          </w:p>
        </w:tc>
      </w:tr>
      <w:tr w:rsidR="000D2C3C" w:rsidRPr="00C2632F" w14:paraId="089911F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40B8A04"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627247498"/>
              </w:sdtPr>
              <w:sdtEndPr/>
              <w:sdtContent>
                <w:r w:rsidR="000D2C3C" w:rsidRPr="00C2632F">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9BAA6AC" w14:textId="77777777" w:rsidR="000D2C3C" w:rsidRPr="00C2632F" w:rsidRDefault="000D2C3C" w:rsidP="008807B7">
            <w:pPr>
              <w:widowControl/>
              <w:pBdr>
                <w:top w:val="nil"/>
                <w:left w:val="nil"/>
                <w:bottom w:val="nil"/>
                <w:right w:val="nil"/>
                <w:between w:val="nil"/>
              </w:pBdr>
              <w:jc w:val="left"/>
              <w:rPr>
                <w:rFonts w:ascii="Arial" w:eastAsia="Arial" w:hAnsi="Arial" w:cs="Arial"/>
                <w:color w:val="000000"/>
              </w:rPr>
            </w:pPr>
            <w:r w:rsidRPr="00C2632F">
              <w:rPr>
                <w:rFonts w:ascii="Arial" w:eastAsia="ＭＳ Ｐゴシック" w:hAnsi="Arial" w:cs="Arial"/>
              </w:rPr>
              <w:t>Patients with ARDS or acute respiratory failure</w:t>
            </w:r>
          </w:p>
        </w:tc>
      </w:tr>
      <w:tr w:rsidR="000D2C3C" w:rsidRPr="00C2632F" w14:paraId="5DEF45C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353FA56"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2062317881"/>
              </w:sdtPr>
              <w:sdtEndPr/>
              <w:sdtContent>
                <w:r w:rsidR="000D2C3C" w:rsidRPr="00C2632F">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7B7B6DD" w14:textId="77777777" w:rsidR="000D2C3C" w:rsidRPr="00C2632F" w:rsidRDefault="000D2C3C" w:rsidP="008807B7">
            <w:pPr>
              <w:widowControl/>
              <w:pBdr>
                <w:top w:val="nil"/>
                <w:left w:val="nil"/>
                <w:bottom w:val="nil"/>
                <w:right w:val="nil"/>
                <w:between w:val="nil"/>
              </w:pBdr>
              <w:jc w:val="left"/>
              <w:rPr>
                <w:rFonts w:ascii="Arial" w:eastAsia="Arial" w:hAnsi="Arial" w:cs="Arial"/>
                <w:color w:val="000000"/>
              </w:rPr>
            </w:pPr>
            <w:r w:rsidRPr="00C2632F">
              <w:rPr>
                <w:rFonts w:ascii="Arial" w:eastAsia="ＭＳ Ｐゴシック" w:hAnsi="Arial" w:cs="Arial"/>
              </w:rPr>
              <w:t>Cytomegalovirus (CMV) pneumonia</w:t>
            </w:r>
          </w:p>
        </w:tc>
      </w:tr>
      <w:tr w:rsidR="000D2C3C" w:rsidRPr="00C2632F" w14:paraId="515F551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F54C91F"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293370335"/>
              </w:sdtPr>
              <w:sdtEndPr/>
              <w:sdtContent>
                <w:r w:rsidR="000D2C3C" w:rsidRPr="00C2632F">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32B47E55" w14:textId="77777777" w:rsidR="000D2C3C" w:rsidRPr="00C2632F" w:rsidRDefault="000D2C3C" w:rsidP="008807B7">
            <w:pPr>
              <w:widowControl/>
              <w:pBdr>
                <w:top w:val="nil"/>
                <w:left w:val="nil"/>
                <w:bottom w:val="nil"/>
                <w:right w:val="nil"/>
                <w:between w:val="nil"/>
              </w:pBdr>
              <w:jc w:val="left"/>
              <w:rPr>
                <w:rFonts w:ascii="Arial" w:eastAsia="Arial" w:hAnsi="Arial" w:cs="Arial"/>
                <w:color w:val="000000"/>
              </w:rPr>
            </w:pPr>
            <w:r w:rsidRPr="00C2632F">
              <w:rPr>
                <w:rFonts w:ascii="Arial" w:eastAsia="ＭＳ Ｐゴシック" w:hAnsi="Arial" w:cs="Arial"/>
              </w:rPr>
              <w:t xml:space="preserve">PCR (bronchoalveolar lavage fluid </w:t>
            </w:r>
            <w:r>
              <w:rPr>
                <w:rFonts w:ascii="Arial" w:eastAsia="ＭＳ Ｐゴシック" w:hAnsi="Arial" w:cs="Arial"/>
              </w:rPr>
              <w:t>[</w:t>
            </w:r>
            <w:r w:rsidRPr="00C2632F">
              <w:rPr>
                <w:rFonts w:ascii="Arial" w:eastAsia="ＭＳ Ｐゴシック" w:hAnsi="Arial" w:cs="Arial"/>
              </w:rPr>
              <w:t>BALF</w:t>
            </w:r>
            <w:r>
              <w:rPr>
                <w:rFonts w:ascii="Arial" w:eastAsia="ＭＳ Ｐゴシック" w:hAnsi="Arial" w:cs="Arial"/>
              </w:rPr>
              <w:t>]</w:t>
            </w:r>
            <w:r w:rsidRPr="00C2632F">
              <w:rPr>
                <w:rFonts w:ascii="Arial" w:eastAsia="ＭＳ Ｐゴシック" w:hAnsi="Arial" w:cs="Arial"/>
              </w:rPr>
              <w:t>), blood antigenemia</w:t>
            </w:r>
          </w:p>
        </w:tc>
      </w:tr>
      <w:tr w:rsidR="000D2C3C" w:rsidRPr="00C2632F" w14:paraId="28B9D68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14F9DB5"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125667563"/>
              </w:sdtPr>
              <w:sdtEndPr/>
              <w:sdtContent>
                <w:r w:rsidR="000D2C3C" w:rsidRPr="00C2632F">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662007E" w14:textId="77777777" w:rsidR="000D2C3C" w:rsidRPr="00C2632F" w:rsidRDefault="00633AD7" w:rsidP="008807B7">
            <w:pPr>
              <w:rPr>
                <w:rFonts w:ascii="Arial" w:eastAsia="ＭＳ Ｐゴシック" w:hAnsi="Arial" w:cs="Arial"/>
              </w:rPr>
            </w:pPr>
            <w:sdt>
              <w:sdtPr>
                <w:rPr>
                  <w:rFonts w:ascii="Arial" w:eastAsia="ＭＳ Ｐゴシック" w:hAnsi="Arial" w:cs="Arial"/>
                </w:rPr>
                <w:tag w:val="goog_rdk_5"/>
                <w:id w:val="78636837"/>
              </w:sdtPr>
              <w:sdtEndPr/>
              <w:sdtContent>
                <w:r w:rsidR="000D2C3C" w:rsidRPr="00C2632F">
                  <w:rPr>
                    <w:rFonts w:ascii="Arial" w:eastAsia="ＭＳ Ｐゴシック" w:hAnsi="Arial" w:cs="Arial"/>
                  </w:rPr>
                  <w:t>Differential diagnosis in ARDS management</w:t>
                </w:r>
              </w:sdtContent>
            </w:sdt>
          </w:p>
        </w:tc>
      </w:tr>
      <w:tr w:rsidR="000D2C3C" w:rsidRPr="00C2632F" w14:paraId="3758DA6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C67396D"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312487030"/>
              </w:sdtPr>
              <w:sdtEndPr/>
              <w:sdtContent>
                <w:r w:rsidR="000D2C3C" w:rsidRPr="00C2632F">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F1302A3" w14:textId="77777777" w:rsidR="000D2C3C" w:rsidRPr="00C2632F"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1327404567"/>
              </w:sdtPr>
              <w:sdtEndPr/>
              <w:sdtContent>
                <w:r w:rsidR="000D2C3C" w:rsidRPr="00C2632F">
                  <w:rPr>
                    <w:rFonts w:ascii="Arial" w:eastAsia="ＭＳ Ｐゴシック" w:hAnsi="Arial" w:cs="Arial"/>
                  </w:rPr>
                  <w:t>Situation equivalent to the emergency room (ER) or intensive care unit (ICU)</w:t>
                </w:r>
              </w:sdtContent>
            </w:sdt>
          </w:p>
        </w:tc>
      </w:tr>
      <w:tr w:rsidR="000D2C3C" w:rsidRPr="00C2632F" w14:paraId="5475883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6BF0A7D" w14:textId="77777777" w:rsidR="000D2C3C" w:rsidRPr="00C2632F" w:rsidRDefault="000D2C3C" w:rsidP="008807B7">
            <w:pPr>
              <w:widowControl/>
              <w:pBdr>
                <w:top w:val="nil"/>
                <w:left w:val="nil"/>
                <w:bottom w:val="nil"/>
                <w:right w:val="nil"/>
                <w:between w:val="nil"/>
              </w:pBdr>
              <w:jc w:val="left"/>
              <w:rPr>
                <w:rFonts w:ascii="Arial" w:hAnsi="Arial" w:cs="Arial"/>
              </w:rPr>
            </w:pPr>
            <w:r w:rsidRPr="00C2632F">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4A024749" w14:textId="24BF650E" w:rsidR="000D2C3C" w:rsidRPr="00C2632F" w:rsidRDefault="002C79DB" w:rsidP="008807B7">
            <w:pPr>
              <w:rPr>
                <w:rFonts w:ascii="Arial" w:eastAsia="ＭＳ Ｐゴシック" w:hAnsi="Arial" w:cs="Arial"/>
              </w:rPr>
            </w:pPr>
            <w:r>
              <w:rPr>
                <w:rFonts w:ascii="Arial" w:eastAsia="ＭＳ Ｐゴシック" w:hAnsi="Arial" w:cs="Arial"/>
              </w:rPr>
              <w:t>Overall survival</w:t>
            </w:r>
            <w:r w:rsidR="000D2C3C" w:rsidRPr="00C2632F">
              <w:rPr>
                <w:rFonts w:ascii="Arial" w:eastAsia="ＭＳ Ｐゴシック" w:hAnsi="Arial" w:cs="Arial"/>
              </w:rPr>
              <w:t>, serious adverse events from testing</w:t>
            </w:r>
          </w:p>
        </w:tc>
      </w:tr>
      <w:tr w:rsidR="000D2C3C" w:rsidRPr="00C2632F" w14:paraId="02D232E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BF8B2BA" w14:textId="77777777" w:rsidR="000D2C3C" w:rsidRPr="00C2632F"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C2632F">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4EED5B3E"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If positive (suspected cytomegalovirus pneumonia), initiate treatment with appropriate antiviral agents. If negative, avoid unnecessary antiviral treatment and perform additional testing and follow-up on a differential diagnosis.</w:t>
            </w:r>
          </w:p>
        </w:tc>
      </w:tr>
      <w:tr w:rsidR="000D2C3C" w:rsidRPr="00C2632F" w14:paraId="3A461A3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4F8093B"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639834638"/>
              </w:sdtPr>
              <w:sdtEndPr/>
              <w:sdtContent>
                <w:r w:rsidR="000D2C3C" w:rsidRPr="00C2632F">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A870E8D" w14:textId="77777777" w:rsidR="000D2C3C" w:rsidRPr="00C2632F"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1657260431"/>
              </w:sdtPr>
              <w:sdtEndPr/>
              <w:sdtContent>
                <w:r w:rsidR="000D2C3C" w:rsidRPr="00C2632F">
                  <w:rPr>
                    <w:rFonts w:ascii="Arial" w:eastAsia="ＭＳ Ｐゴシック" w:hAnsi="Arial" w:cs="Arial"/>
                  </w:rPr>
                  <w:t>Individual</w:t>
                </w:r>
              </w:sdtContent>
            </w:sdt>
          </w:p>
        </w:tc>
      </w:tr>
      <w:tr w:rsidR="000D2C3C" w:rsidRPr="00C2632F" w14:paraId="196E49A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E6814B5"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823963249"/>
              </w:sdtPr>
              <w:sdtEndPr/>
              <w:sdtContent>
                <w:r w:rsidR="000D2C3C" w:rsidRPr="00C2632F">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9EF3918"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ARDS is an acute respiratory failure with bilateral infiltrates without pulmonary edema, which can be caused by various diseases.</w:t>
            </w:r>
            <w:r w:rsidRPr="00C2632F">
              <w:t xml:space="preserve"> </w:t>
            </w:r>
            <w:r w:rsidRPr="00C2632F">
              <w:rPr>
                <w:rFonts w:ascii="Arial" w:eastAsia="ＭＳ Ｐゴシック" w:hAnsi="Arial" w:cs="Arial"/>
              </w:rPr>
              <w:t>CMV pneumonia is an important cause of ARDS because it is found not only in immunocompromised patients but also in patients with ARDS under immune response, and a delayed diagnosis is rarely not fatal.</w:t>
            </w:r>
            <w:r w:rsidRPr="00C2632F">
              <w:t xml:space="preserve"> </w:t>
            </w:r>
            <w:r w:rsidRPr="00C2632F">
              <w:rPr>
                <w:rFonts w:ascii="Arial" w:eastAsia="ＭＳ Ｐゴシック" w:hAnsi="Arial" w:cs="Arial"/>
              </w:rPr>
              <w:t>If CMV pneumonia is correctly diagnosed in patients with ARDS, treatment with appropriate antiviral agents may improve patient prognosis.</w:t>
            </w:r>
            <w:r w:rsidRPr="00C2632F">
              <w:t xml:space="preserve"> </w:t>
            </w:r>
            <w:r w:rsidRPr="00C2632F">
              <w:rPr>
                <w:rFonts w:ascii="Arial" w:eastAsia="ＭＳ Ｐゴシック" w:hAnsi="Arial" w:cs="Arial"/>
              </w:rPr>
              <w:t>Correct rule-out diagnosis may avoid the use of inappropriate antiviral agents, thus avoiding a worse patient prognosis.</w:t>
            </w:r>
            <w:r w:rsidRPr="00C2632F">
              <w:t xml:space="preserve"> </w:t>
            </w:r>
            <w:r w:rsidRPr="00C2632F">
              <w:rPr>
                <w:rFonts w:ascii="Arial" w:eastAsia="ＭＳ Ｐゴシック" w:hAnsi="Arial" w:cs="Arial"/>
              </w:rPr>
              <w:t xml:space="preserve">On the </w:t>
            </w:r>
            <w:r>
              <w:rPr>
                <w:rFonts w:ascii="Arial" w:eastAsia="ＭＳ Ｐゴシック" w:hAnsi="Arial" w:cs="Arial"/>
              </w:rPr>
              <w:t>contrary</w:t>
            </w:r>
            <w:r w:rsidRPr="00C2632F">
              <w:rPr>
                <w:rFonts w:ascii="Arial" w:eastAsia="ＭＳ Ｐゴシック" w:hAnsi="Arial" w:cs="Arial"/>
              </w:rPr>
              <w:t>, if the test misdiagnoses the patient, the patient may be treated with unnecessary drugs, which is harmful to the patient.</w:t>
            </w:r>
            <w:r w:rsidRPr="00C2632F">
              <w:t xml:space="preserve"> </w:t>
            </w:r>
            <w:r w:rsidRPr="00C2632F">
              <w:rPr>
                <w:rFonts w:ascii="Arial" w:eastAsia="ＭＳ Ｐゴシック" w:hAnsi="Arial" w:cs="Arial"/>
              </w:rPr>
              <w:t>The CMV blood antigenemia assay and the cytomegalovirus PCR test of BALF are used for the diagnosis of CMV infection.</w:t>
            </w:r>
            <w:r w:rsidRPr="00C2632F">
              <w:t xml:space="preserve"> </w:t>
            </w:r>
            <w:r w:rsidRPr="00C2632F">
              <w:rPr>
                <w:rFonts w:ascii="Arial" w:eastAsia="ＭＳ Ｐゴシック" w:hAnsi="Arial" w:cs="Arial"/>
              </w:rPr>
              <w:t>These tests are also used to monitor CMV infections and to determine the efficacy of antiviral agents and the timing of their discontinuation. Therefore, we posed the question, “Should PCR (BALF) and blood antigenemia be used to differentiate the cause of ARDS (CMV pneumonia)?”</w:t>
            </w:r>
          </w:p>
        </w:tc>
      </w:tr>
      <w:tr w:rsidR="000D2C3C" w:rsidRPr="00C2632F" w14:paraId="0FBB45A8"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70C4FC7" w14:textId="77777777" w:rsidR="000D2C3C" w:rsidRPr="00C2632F"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647167481"/>
              </w:sdtPr>
              <w:sdtEndPr/>
              <w:sdtContent>
                <w:r w:rsidR="000D2C3C" w:rsidRPr="00C2632F">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E5D6367" w14:textId="77777777" w:rsidR="000D2C3C" w:rsidRPr="00C2632F" w:rsidRDefault="00633AD7" w:rsidP="008807B7">
            <w:pPr>
              <w:rPr>
                <w:rFonts w:ascii="Arial" w:eastAsia="Arial" w:hAnsi="Arial" w:cs="Arial"/>
              </w:rPr>
            </w:pPr>
            <w:sdt>
              <w:sdtPr>
                <w:rPr>
                  <w:rFonts w:ascii="Arial" w:hAnsi="Arial" w:cs="Arial"/>
                </w:rPr>
                <w:tag w:val="goog_rdk_12"/>
                <w:id w:val="-1554381233"/>
              </w:sdtPr>
              <w:sdtEndPr/>
              <w:sdtContent>
                <w:r w:rsidR="000D2C3C" w:rsidRPr="00C2632F">
                  <w:rPr>
                    <w:rFonts w:ascii="Arial" w:eastAsia="Arial Unicode MS" w:hAnsi="Arial" w:cs="Arial"/>
                  </w:rPr>
                  <w:t>None</w:t>
                </w:r>
              </w:sdtContent>
            </w:sdt>
          </w:p>
        </w:tc>
      </w:tr>
    </w:tbl>
    <w:p w14:paraId="1E6BEC6A" w14:textId="77777777" w:rsidR="000D2C3C" w:rsidRPr="00004A72" w:rsidRDefault="000D2C3C" w:rsidP="008807B7">
      <w:pPr>
        <w:pStyle w:val="1"/>
        <w:spacing w:before="280" w:after="20"/>
        <w:rPr>
          <w:rFonts w:ascii="Arial" w:hAnsi="Arial" w:cs="Arial"/>
          <w:smallCaps/>
          <w:color w:val="000000"/>
          <w:sz w:val="28"/>
          <w:szCs w:val="28"/>
        </w:rPr>
      </w:pPr>
      <w:r w:rsidRPr="00004A72">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C2632F" w14:paraId="08D7355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D5962B2"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lastRenderedPageBreak/>
              <w:t>Problem</w:t>
            </w:r>
          </w:p>
          <w:p w14:paraId="592C0561"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Is the problem a priority?</w:t>
            </w:r>
          </w:p>
        </w:tc>
      </w:tr>
      <w:tr w:rsidR="000D2C3C" w:rsidRPr="00C2632F" w14:paraId="4B282C4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2692BD" w14:textId="77777777" w:rsidR="000D2C3C" w:rsidRPr="00242D9B" w:rsidRDefault="000D2C3C" w:rsidP="008807B7">
            <w:pPr>
              <w:pStyle w:val="2"/>
              <w:rPr>
                <w:rFonts w:ascii="Arial" w:hAnsi="Arial" w:cs="Arial"/>
                <w:smallCaps/>
                <w:sz w:val="24"/>
                <w:szCs w:val="24"/>
              </w:rPr>
            </w:pPr>
            <w:r w:rsidRPr="00242D9B">
              <w:rPr>
                <w:rFonts w:ascii="Arial" w:hAnsi="Arial" w:cs="Arial"/>
                <w:smallCaps/>
                <w:sz w:val="24"/>
                <w:szCs w:val="24"/>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D83CB8" w14:textId="77777777" w:rsidR="000D2C3C" w:rsidRPr="00242D9B" w:rsidRDefault="000D2C3C" w:rsidP="008807B7">
            <w:pPr>
              <w:pStyle w:val="2"/>
              <w:rPr>
                <w:rFonts w:ascii="Arial" w:hAnsi="Arial" w:cs="Arial"/>
                <w:smallCaps/>
                <w:sz w:val="24"/>
                <w:szCs w:val="24"/>
              </w:rPr>
            </w:pPr>
            <w:r w:rsidRPr="00242D9B">
              <w:rPr>
                <w:rFonts w:ascii="Arial" w:hAnsi="Arial" w:cs="Arial"/>
                <w:smallCaps/>
                <w:sz w:val="24"/>
                <w:szCs w:val="24"/>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E3370" w14:textId="77777777" w:rsidR="000D2C3C" w:rsidRPr="00242D9B" w:rsidRDefault="000D2C3C" w:rsidP="008807B7">
            <w:pPr>
              <w:pStyle w:val="2"/>
              <w:rPr>
                <w:rFonts w:ascii="Arial" w:hAnsi="Arial" w:cs="Arial"/>
                <w:smallCaps/>
                <w:sz w:val="24"/>
                <w:szCs w:val="24"/>
              </w:rPr>
            </w:pPr>
            <w:r w:rsidRPr="00242D9B">
              <w:rPr>
                <w:rFonts w:ascii="Arial" w:hAnsi="Arial" w:cs="Arial"/>
                <w:smallCaps/>
                <w:sz w:val="24"/>
                <w:szCs w:val="24"/>
              </w:rPr>
              <w:t>ADDITIONAL considerations</w:t>
            </w:r>
          </w:p>
        </w:tc>
      </w:tr>
      <w:tr w:rsidR="000D2C3C" w:rsidRPr="00C2632F" w14:paraId="231B557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384CEE"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w:t>
            </w:r>
            <w:r w:rsidRPr="00C2632F">
              <w:rPr>
                <w:rFonts w:ascii="Arial" w:eastAsia="ＭＳ Ｐゴシック" w:hAnsi="Arial" w:cs="Arial"/>
              </w:rPr>
              <w:t> Yes</w:t>
            </w:r>
          </w:p>
          <w:p w14:paraId="0DEC20D4"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Probably yes</w:t>
            </w:r>
          </w:p>
          <w:p w14:paraId="36B41ABD"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Probably no</w:t>
            </w:r>
          </w:p>
          <w:p w14:paraId="3672A791"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No</w:t>
            </w:r>
          </w:p>
          <w:p w14:paraId="67933685"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Varies</w:t>
            </w:r>
          </w:p>
          <w:p w14:paraId="159F8C26"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D03CA3"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rPr>
              <w:t>CMV pneumonia is an important cause of ARDS because it is found not only in immunocompromised patients but also in patients with ARDS under immune response, and a delayed diagnosis is rarely not fatal.</w:t>
            </w:r>
            <w:r w:rsidRPr="00C2632F">
              <w:t xml:space="preserve"> </w:t>
            </w:r>
            <w:r w:rsidRPr="00C2632F">
              <w:rPr>
                <w:rFonts w:ascii="Arial" w:eastAsia="ＭＳ Ｐゴシック" w:hAnsi="Arial" w:cs="Arial"/>
              </w:rPr>
              <w:t>If CMV pneumonia is correctly diagnosed in patients with ARDS, treatment with appropriate antiviral agents may improve patient prognosis.</w:t>
            </w:r>
            <w:r w:rsidRPr="00C2632F">
              <w:t xml:space="preserve"> </w:t>
            </w:r>
            <w:r w:rsidRPr="00C2632F">
              <w:rPr>
                <w:rFonts w:ascii="Arial" w:eastAsia="ＭＳ Ｐゴシック" w:hAnsi="Arial" w:cs="Arial"/>
              </w:rPr>
              <w:t>Correct rule-out diagnosis may avoid the use of inappropriate antiviral agents, thus avoiding a worse patient prognosis.</w:t>
            </w:r>
            <w:r w:rsidRPr="00C2632F">
              <w:t xml:space="preserve"> </w:t>
            </w:r>
            <w:r w:rsidRPr="00C2632F">
              <w:rPr>
                <w:rFonts w:ascii="Arial" w:eastAsia="ＭＳ Ｐゴシック" w:hAnsi="Arial" w:cs="Arial"/>
              </w:rPr>
              <w:t xml:space="preserve">On the </w:t>
            </w:r>
            <w:r>
              <w:rPr>
                <w:rFonts w:ascii="Arial" w:eastAsia="ＭＳ Ｐゴシック" w:hAnsi="Arial" w:cs="Arial"/>
              </w:rPr>
              <w:t>contrary</w:t>
            </w:r>
            <w:r w:rsidRPr="00C2632F">
              <w:rPr>
                <w:rFonts w:ascii="Arial" w:eastAsia="ＭＳ Ｐゴシック" w:hAnsi="Arial" w:cs="Arial"/>
              </w:rPr>
              <w:t>, if the test misdiagnoses the patient, the patient may be treated with unnecessary drugs, which is harmful to the patient.</w:t>
            </w:r>
            <w:r w:rsidRPr="00C2632F">
              <w:t xml:space="preserve"> </w:t>
            </w:r>
            <w:r w:rsidRPr="00C2632F">
              <w:rPr>
                <w:rFonts w:ascii="Arial" w:eastAsia="ＭＳ Ｐゴシック" w:hAnsi="Arial" w:cs="Arial"/>
              </w:rPr>
              <w:t>The CMV blood antigenemia assay and the CMV-PCR test of BALF are used for the diagnosis of CMV infection.</w:t>
            </w:r>
            <w:r w:rsidRPr="00C2632F">
              <w:t xml:space="preserve"> </w:t>
            </w:r>
            <w:r w:rsidRPr="00C2632F">
              <w:rPr>
                <w:rFonts w:ascii="Arial" w:eastAsia="ＭＳ Ｐゴシック" w:hAnsi="Arial" w:cs="Arial"/>
              </w:rPr>
              <w:t xml:space="preserve">These tests are also used to monitor CMV infections and determine the efficacy of antiviral agents and the timing of their discontinuation. </w:t>
            </w:r>
            <w:r w:rsidRPr="00C2632F">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300D8" w14:textId="77777777" w:rsidR="000D2C3C" w:rsidRPr="00C2632F" w:rsidRDefault="000D2C3C" w:rsidP="008807B7">
            <w:pPr>
              <w:rPr>
                <w:rFonts w:ascii="Arial" w:eastAsia="ＭＳ Ｐゴシック" w:hAnsi="Arial" w:cs="Arial"/>
              </w:rPr>
            </w:pPr>
          </w:p>
          <w:p w14:paraId="6534512F" w14:textId="77777777" w:rsidR="000D2C3C" w:rsidRPr="00C2632F" w:rsidRDefault="000D2C3C" w:rsidP="008807B7">
            <w:pPr>
              <w:rPr>
                <w:rFonts w:ascii="Arial" w:eastAsia="ＭＳ Ｐゴシック" w:hAnsi="Arial" w:cs="Arial"/>
              </w:rPr>
            </w:pPr>
          </w:p>
        </w:tc>
      </w:tr>
      <w:tr w:rsidR="000D2C3C" w:rsidRPr="00C2632F" w14:paraId="74955EB3"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AA96999"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Test accuracy</w:t>
            </w:r>
          </w:p>
          <w:p w14:paraId="00451077"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How accurate is the test?</w:t>
            </w:r>
          </w:p>
        </w:tc>
      </w:tr>
      <w:tr w:rsidR="000D2C3C" w:rsidRPr="00C2632F" w14:paraId="152545F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5EDF15" w14:textId="77777777" w:rsidR="000D2C3C" w:rsidRPr="00242D9B" w:rsidRDefault="000D2C3C" w:rsidP="008807B7">
            <w:pPr>
              <w:pStyle w:val="2"/>
              <w:rPr>
                <w:rFonts w:ascii="Arial" w:hAnsi="Arial" w:cs="Arial"/>
                <w:smallCaps/>
                <w:sz w:val="24"/>
                <w:szCs w:val="24"/>
              </w:rPr>
            </w:pPr>
            <w:r w:rsidRPr="00242D9B">
              <w:rPr>
                <w:rFonts w:ascii="Arial" w:hAnsi="Arial" w:cs="Arial"/>
                <w:smallCaps/>
                <w:sz w:val="24"/>
                <w:szCs w:val="24"/>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0F9A0" w14:textId="77777777" w:rsidR="000D2C3C" w:rsidRPr="00242D9B" w:rsidRDefault="000D2C3C" w:rsidP="008807B7">
            <w:pPr>
              <w:pStyle w:val="2"/>
              <w:rPr>
                <w:rFonts w:ascii="Arial" w:hAnsi="Arial" w:cs="Arial"/>
                <w:smallCaps/>
                <w:sz w:val="24"/>
                <w:szCs w:val="24"/>
              </w:rPr>
            </w:pPr>
            <w:r w:rsidRPr="00242D9B">
              <w:rPr>
                <w:rFonts w:ascii="Arial" w:hAnsi="Arial" w:cs="Arial"/>
                <w:smallCaps/>
                <w:sz w:val="24"/>
                <w:szCs w:val="24"/>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55686" w14:textId="77777777" w:rsidR="000D2C3C" w:rsidRPr="00242D9B" w:rsidRDefault="000D2C3C" w:rsidP="008807B7">
            <w:pPr>
              <w:pStyle w:val="2"/>
              <w:rPr>
                <w:rFonts w:ascii="Arial" w:hAnsi="Arial" w:cs="Arial"/>
                <w:smallCaps/>
                <w:sz w:val="24"/>
                <w:szCs w:val="24"/>
              </w:rPr>
            </w:pPr>
            <w:r w:rsidRPr="00242D9B">
              <w:rPr>
                <w:rFonts w:ascii="Arial" w:hAnsi="Arial" w:cs="Arial"/>
                <w:smallCaps/>
                <w:sz w:val="24"/>
                <w:szCs w:val="24"/>
              </w:rPr>
              <w:t>ADDITIONAL considerations</w:t>
            </w:r>
          </w:p>
        </w:tc>
      </w:tr>
      <w:tr w:rsidR="000D2C3C" w:rsidRPr="00C2632F" w14:paraId="101CE96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B1017"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Very accurate</w:t>
            </w:r>
          </w:p>
          <w:p w14:paraId="27A534FF"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 xml:space="preserve">● </w:t>
            </w:r>
            <w:r w:rsidRPr="00C2632F">
              <w:rPr>
                <w:rFonts w:ascii="Arial" w:eastAsia="ＭＳ Ｐゴシック" w:hAnsi="Arial" w:cs="Arial"/>
              </w:rPr>
              <w:t>Accurate</w:t>
            </w:r>
          </w:p>
          <w:p w14:paraId="07EEF108"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Inaccurate</w:t>
            </w:r>
          </w:p>
          <w:p w14:paraId="74A183F0"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Very inaccurate</w:t>
            </w:r>
          </w:p>
          <w:p w14:paraId="734F8BB1"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Varies</w:t>
            </w:r>
          </w:p>
          <w:p w14:paraId="4DAEE8B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232945"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The results of the systematic review and meta-analysis showed the following. The accuracy of the test was judged to be “Accurate</w:t>
            </w:r>
            <w:r>
              <w:rPr>
                <w:rFonts w:ascii="Arial" w:eastAsia="ＭＳ Ｐゴシック" w:hAnsi="Arial" w:cs="Arial"/>
                <w:color w:val="000000"/>
              </w:rPr>
              <w:t>.</w:t>
            </w:r>
            <w:r w:rsidRPr="00C2632F">
              <w:rPr>
                <w:rFonts w:ascii="Arial" w:eastAsia="ＭＳ Ｐゴシック" w:hAnsi="Arial" w:cs="Arial"/>
                <w:color w:val="000000"/>
              </w:rPr>
              <w:t>”</w:t>
            </w:r>
          </w:p>
          <w:p w14:paraId="41F32604" w14:textId="77777777" w:rsidR="000D2C3C" w:rsidRPr="00C2632F" w:rsidRDefault="000D2C3C" w:rsidP="008807B7">
            <w:pPr>
              <w:rPr>
                <w:rFonts w:ascii="Arial" w:eastAsia="ＭＳ Ｐゴシック" w:hAnsi="Arial" w:cs="Arial"/>
                <w:color w:val="000000"/>
              </w:rPr>
            </w:pPr>
          </w:p>
          <w:p w14:paraId="28063B26"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t>Blood antigenemia</w:t>
            </w:r>
          </w:p>
          <w:p w14:paraId="1217F687"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(three studies, 91 patients) *</w:t>
            </w:r>
          </w:p>
          <w:p w14:paraId="3C5944BA"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Integrated sensitivity: 0.67 (95% CI: 0.54-0.79)</w:t>
            </w:r>
          </w:p>
          <w:p w14:paraId="47AE6970"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Integrated specificity: 0.87 (95% CI: 0.73-0.95)</w:t>
            </w:r>
          </w:p>
          <w:p w14:paraId="090FCDAD"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(Bivariate model)</w:t>
            </w:r>
          </w:p>
          <w:p w14:paraId="3E520D1C"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lastRenderedPageBreak/>
              <w:t>*All the included studies defined a test result as “positive” if there were more than 1 positive cell/200,000 cells.</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C2632F" w14:paraId="6D07FF0D"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CCDCBE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Blood antigenemia</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E1449DD"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B62815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Certainty of the evidence</w:t>
                  </w:r>
                </w:p>
              </w:tc>
            </w:tr>
            <w:tr w:rsidR="000D2C3C" w:rsidRPr="00C2632F" w14:paraId="5FB01318"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6D094E0"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AEC38A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346525C"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BD2584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F91993B"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C2632F" w14:paraId="465B2A05"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0D9756F"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17AE48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34</w:t>
                  </w:r>
                  <w:r w:rsidRPr="00004A72">
                    <w:rPr>
                      <w:rFonts w:ascii="Arial" w:eastAsia="MSPゴシック" w:hAnsi="Arial" w:cs="ＭＳ Ｐゴシック"/>
                      <w:color w:val="000000"/>
                      <w:sz w:val="16"/>
                      <w:szCs w:val="16"/>
                    </w:rPr>
                    <w:t xml:space="preserve"> (</w:t>
                  </w:r>
                  <w:r w:rsidRPr="00C2632F">
                    <w:rPr>
                      <w:rFonts w:ascii="Arial" w:eastAsia="MSPゴシック" w:hAnsi="Arial" w:cs="ＭＳ Ｐゴシック"/>
                      <w:color w:val="000000"/>
                      <w:sz w:val="16"/>
                      <w:szCs w:val="16"/>
                    </w:rPr>
                    <w:t>27-39)</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29D507A"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67</w:t>
                  </w:r>
                  <w:r w:rsidRPr="00004A72">
                    <w:rPr>
                      <w:rFonts w:ascii="Arial" w:eastAsia="MSPゴシック" w:hAnsi="Arial" w:cs="ＭＳ Ｐゴシック"/>
                      <w:color w:val="000000"/>
                      <w:sz w:val="16"/>
                      <w:szCs w:val="16"/>
                    </w:rPr>
                    <w:t xml:space="preserve"> (</w:t>
                  </w:r>
                  <w:r w:rsidRPr="00C2632F">
                    <w:rPr>
                      <w:rFonts w:ascii="Arial" w:eastAsia="MSPゴシック" w:hAnsi="Arial" w:cs="ＭＳ Ｐゴシック"/>
                      <w:color w:val="000000"/>
                      <w:sz w:val="16"/>
                      <w:szCs w:val="16"/>
                    </w:rPr>
                    <w:t>54-79)</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8254A5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135</w:t>
                  </w:r>
                  <w:r w:rsidRPr="00004A72">
                    <w:rPr>
                      <w:rFonts w:ascii="Arial" w:eastAsia="MSPゴシック" w:hAnsi="Arial" w:cs="ＭＳ Ｐゴシック"/>
                      <w:color w:val="000000"/>
                      <w:sz w:val="16"/>
                      <w:szCs w:val="16"/>
                    </w:rPr>
                    <w:t xml:space="preserve"> (</w:t>
                  </w:r>
                  <w:r w:rsidRPr="00C2632F">
                    <w:rPr>
                      <w:rFonts w:ascii="Arial" w:eastAsia="MSPゴシック" w:hAnsi="Arial" w:cs="ＭＳ Ｐゴシック"/>
                      <w:color w:val="000000"/>
                      <w:sz w:val="16"/>
                      <w:szCs w:val="16"/>
                    </w:rPr>
                    <w:t>107-157)</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9A126D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Very low</w:t>
                  </w:r>
                </w:p>
              </w:tc>
            </w:tr>
            <w:tr w:rsidR="000D2C3C" w:rsidRPr="00C2632F" w14:paraId="08AC0FDC"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267D29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406BD5A"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16</w:t>
                  </w:r>
                  <w:r w:rsidRPr="00004A72">
                    <w:rPr>
                      <w:rFonts w:ascii="Arial" w:eastAsia="MSPゴシック" w:hAnsi="Arial" w:cs="ＭＳ Ｐゴシック"/>
                      <w:color w:val="000000"/>
                      <w:sz w:val="16"/>
                      <w:szCs w:val="16"/>
                    </w:rPr>
                    <w:t xml:space="preserve"> (</w:t>
                  </w:r>
                  <w:r w:rsidRPr="00C2632F">
                    <w:rPr>
                      <w:rFonts w:ascii="Arial" w:eastAsia="MSPゴシック" w:hAnsi="Arial" w:cs="ＭＳ Ｐゴシック"/>
                      <w:color w:val="000000"/>
                      <w:sz w:val="16"/>
                      <w:szCs w:val="16"/>
                    </w:rPr>
                    <w:t>11-23)</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19AFF0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33 (21-46)</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235DD59"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65 (43-93)</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7796F34" w14:textId="77777777" w:rsidR="000D2C3C" w:rsidRPr="00C2632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C2632F" w14:paraId="0E8D1E27"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BE92909"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AD82E5D"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sz w:val="16"/>
                        <w:szCs w:val="16"/>
                      </w:rPr>
                      <w:tag w:val="goog_rdk_6"/>
                      <w:id w:val="1780212197"/>
                    </w:sdtPr>
                    <w:sdtEndPr/>
                    <w:sdtContent>
                      <w:r w:rsidR="000D2C3C" w:rsidRPr="00004A72">
                        <w:rPr>
                          <w:rFonts w:ascii="Arial" w:eastAsia="MSPゴシック" w:hAnsi="Arial" w:cs="ＭＳ Ｐゴシック"/>
                          <w:color w:val="000000"/>
                          <w:sz w:val="16"/>
                          <w:szCs w:val="16"/>
                        </w:rPr>
                        <w:t>828</w:t>
                      </w:r>
                      <w:r w:rsidR="000D2C3C" w:rsidRPr="00C2632F">
                        <w:rPr>
                          <w:rFonts w:ascii="Arial" w:eastAsia="MSPゴシック" w:hAnsi="Arial" w:cs="ＭＳ Ｐゴシック"/>
                          <w:color w:val="000000"/>
                          <w:sz w:val="16"/>
                          <w:szCs w:val="16"/>
                        </w:rPr>
                        <w:t xml:space="preserve"> (691-899)</w:t>
                      </w:r>
                    </w:sdtContent>
                  </w:sdt>
                  <w:sdt>
                    <w:sdtPr>
                      <w:rPr>
                        <w:rFonts w:ascii="Arial" w:eastAsia="MSPゴシック" w:hAnsi="Arial"/>
                        <w:sz w:val="16"/>
                        <w:szCs w:val="16"/>
                      </w:rPr>
                      <w:tag w:val="goog_rdk_7"/>
                      <w:id w:val="1848596433"/>
                      <w:showingPlcHdr/>
                    </w:sdtPr>
                    <w:sdtEndPr/>
                    <w:sdtContent>
                      <w:r w:rsidR="000D2C3C" w:rsidRPr="00004A72">
                        <w:rPr>
                          <w:rFonts w:ascii="Arial" w:eastAsia="MSPゴシック" w:hAnsi="Arial"/>
                          <w:sz w:val="16"/>
                          <w:szCs w:val="16"/>
                        </w:rPr>
                        <w:t xml:space="preserve">     </w:t>
                      </w:r>
                    </w:sdtContent>
                  </w:sdt>
                  <w:sdt>
                    <w:sdtPr>
                      <w:rPr>
                        <w:rFonts w:ascii="Arial" w:eastAsia="MSPゴシック" w:hAnsi="Arial"/>
                        <w:sz w:val="16"/>
                        <w:szCs w:val="16"/>
                      </w:rPr>
                      <w:tag w:val="goog_rdk_8"/>
                      <w:id w:val="1027839162"/>
                      <w:showingPlcHdr/>
                    </w:sdtPr>
                    <w:sdtEndPr/>
                    <w:sdtContent>
                      <w:r w:rsidR="000D2C3C" w:rsidRPr="00004A72">
                        <w:rPr>
                          <w:rFonts w:ascii="Arial" w:eastAsia="MSPゴシック" w:hAnsi="Arial"/>
                          <w:sz w:val="16"/>
                          <w:szCs w:val="16"/>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277756F"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sz w:val="16"/>
                        <w:szCs w:val="16"/>
                      </w:rPr>
                      <w:tag w:val="goog_rdk_10"/>
                      <w:id w:val="157356241"/>
                    </w:sdtPr>
                    <w:sdtEndPr/>
                    <w:sdtContent>
                      <w:r w:rsidR="000D2C3C" w:rsidRPr="00004A72">
                        <w:rPr>
                          <w:rFonts w:ascii="Arial" w:eastAsia="MSPゴシック" w:hAnsi="Arial" w:cs="ＭＳ Ｐゴシック"/>
                          <w:color w:val="000000"/>
                          <w:sz w:val="16"/>
                          <w:szCs w:val="16"/>
                        </w:rPr>
                        <w:t>785</w:t>
                      </w:r>
                      <w:r w:rsidR="000D2C3C" w:rsidRPr="00C2632F">
                        <w:rPr>
                          <w:rFonts w:ascii="Arial" w:eastAsia="MSPゴシック" w:hAnsi="Arial" w:cs="ＭＳ Ｐゴシック"/>
                          <w:color w:val="000000"/>
                          <w:sz w:val="16"/>
                          <w:szCs w:val="16"/>
                        </w:rPr>
                        <w:t xml:space="preserve"> (654-851)</w:t>
                      </w:r>
                    </w:sdtContent>
                  </w:sdt>
                  <w:sdt>
                    <w:sdtPr>
                      <w:rPr>
                        <w:rFonts w:ascii="Arial" w:eastAsia="MSPゴシック" w:hAnsi="Arial"/>
                        <w:sz w:val="16"/>
                        <w:szCs w:val="16"/>
                      </w:rPr>
                      <w:tag w:val="goog_rdk_11"/>
                      <w:id w:val="1691497744"/>
                      <w:showingPlcHdr/>
                    </w:sdtPr>
                    <w:sdtEndPr/>
                    <w:sdtContent>
                      <w:r w:rsidR="000D2C3C" w:rsidRPr="00004A72">
                        <w:rPr>
                          <w:rFonts w:ascii="Arial" w:eastAsia="MSPゴシック" w:hAnsi="Arial"/>
                          <w:sz w:val="16"/>
                          <w:szCs w:val="16"/>
                        </w:rPr>
                        <w:t xml:space="preserve">     </w:t>
                      </w:r>
                    </w:sdtContent>
                  </w:sdt>
                  <w:sdt>
                    <w:sdtPr>
                      <w:rPr>
                        <w:rFonts w:ascii="Arial" w:eastAsia="MSPゴシック" w:hAnsi="Arial"/>
                        <w:sz w:val="16"/>
                        <w:szCs w:val="16"/>
                      </w:rPr>
                      <w:tag w:val="goog_rdk_12"/>
                      <w:id w:val="94370021"/>
                      <w:showingPlcHdr/>
                    </w:sdtPr>
                    <w:sdtEndPr/>
                    <w:sdtContent>
                      <w:r w:rsidR="000D2C3C" w:rsidRPr="00004A72">
                        <w:rPr>
                          <w:rFonts w:ascii="Arial" w:eastAsia="MSPゴシック" w:hAnsi="Arial"/>
                          <w:sz w:val="16"/>
                          <w:szCs w:val="16"/>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BE10063"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sz w:val="16"/>
                        <w:szCs w:val="16"/>
                      </w:rPr>
                      <w:tag w:val="goog_rdk_14"/>
                      <w:id w:val="-639575218"/>
                    </w:sdtPr>
                    <w:sdtEndPr/>
                    <w:sdtContent>
                      <w:r w:rsidR="000D2C3C" w:rsidRPr="00004A72">
                        <w:rPr>
                          <w:rFonts w:ascii="Arial" w:eastAsia="MSPゴシック" w:hAnsi="Arial" w:cs="ＭＳ Ｐゴシック"/>
                          <w:color w:val="000000"/>
                          <w:sz w:val="16"/>
                          <w:szCs w:val="16"/>
                        </w:rPr>
                        <w:t>698</w:t>
                      </w:r>
                      <w:r w:rsidR="000D2C3C" w:rsidRPr="00C2632F">
                        <w:rPr>
                          <w:rFonts w:ascii="Arial" w:eastAsia="MSPゴシック" w:hAnsi="Arial" w:cs="ＭＳ Ｐゴシック"/>
                          <w:color w:val="000000"/>
                          <w:sz w:val="16"/>
                          <w:szCs w:val="16"/>
                        </w:rPr>
                        <w:t xml:space="preserve"> (582-757)</w:t>
                      </w:r>
                    </w:sdtContent>
                  </w:sdt>
                  <w:sdt>
                    <w:sdtPr>
                      <w:rPr>
                        <w:rFonts w:ascii="Arial" w:eastAsia="MSPゴシック" w:hAnsi="Arial"/>
                        <w:sz w:val="16"/>
                        <w:szCs w:val="16"/>
                      </w:rPr>
                      <w:tag w:val="goog_rdk_15"/>
                      <w:id w:val="-1309539275"/>
                      <w:showingPlcHdr/>
                    </w:sdtPr>
                    <w:sdtEndPr/>
                    <w:sdtContent>
                      <w:r w:rsidR="000D2C3C" w:rsidRPr="00004A72">
                        <w:rPr>
                          <w:rFonts w:ascii="Arial" w:eastAsia="MSPゴシック" w:hAnsi="Arial"/>
                          <w:sz w:val="16"/>
                          <w:szCs w:val="16"/>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1D8A05F"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Very low</w:t>
                  </w:r>
                </w:p>
              </w:tc>
            </w:tr>
            <w:tr w:rsidR="000D2C3C" w:rsidRPr="00C2632F" w14:paraId="7D5A0524"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6CA762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02310DB"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sz w:val="16"/>
                        <w:szCs w:val="16"/>
                      </w:rPr>
                      <w:tag w:val="goog_rdk_20"/>
                      <w:id w:val="-1169949352"/>
                    </w:sdtPr>
                    <w:sdtEndPr/>
                    <w:sdtContent>
                      <w:r w:rsidR="000D2C3C" w:rsidRPr="00004A72">
                        <w:rPr>
                          <w:rFonts w:ascii="Arial" w:eastAsia="MSPゴシック" w:hAnsi="Arial" w:cs="ＭＳ Ｐゴシック"/>
                          <w:color w:val="000000"/>
                          <w:sz w:val="16"/>
                          <w:szCs w:val="16"/>
                        </w:rPr>
                        <w:t>122</w:t>
                      </w:r>
                      <w:r w:rsidR="000D2C3C" w:rsidRPr="00C2632F">
                        <w:rPr>
                          <w:rFonts w:ascii="Arial" w:eastAsia="MSPゴシック" w:hAnsi="Arial" w:cs="ＭＳ Ｐゴシック"/>
                          <w:color w:val="000000"/>
                          <w:sz w:val="16"/>
                          <w:szCs w:val="16"/>
                        </w:rPr>
                        <w:t xml:space="preserve"> (51-259)</w:t>
                      </w:r>
                    </w:sdtContent>
                  </w:sdt>
                  <w:sdt>
                    <w:sdtPr>
                      <w:rPr>
                        <w:rFonts w:ascii="Arial" w:eastAsia="MSPゴシック" w:hAnsi="Arial"/>
                        <w:sz w:val="16"/>
                        <w:szCs w:val="16"/>
                      </w:rPr>
                      <w:tag w:val="goog_rdk_21"/>
                      <w:id w:val="-2022005091"/>
                      <w:showingPlcHdr/>
                    </w:sdtPr>
                    <w:sdtEndPr/>
                    <w:sdtContent>
                      <w:r w:rsidR="000D2C3C" w:rsidRPr="00004A72">
                        <w:rPr>
                          <w:rFonts w:ascii="Arial" w:eastAsia="MSPゴシック" w:hAnsi="Arial"/>
                          <w:sz w:val="16"/>
                          <w:szCs w:val="16"/>
                        </w:rPr>
                        <w:t xml:space="preserve">     </w:t>
                      </w:r>
                    </w:sdtContent>
                  </w:sdt>
                  <w:sdt>
                    <w:sdtPr>
                      <w:rPr>
                        <w:rFonts w:ascii="Arial" w:eastAsia="MSPゴシック" w:hAnsi="Arial"/>
                        <w:sz w:val="16"/>
                        <w:szCs w:val="16"/>
                      </w:rPr>
                      <w:tag w:val="goog_rdk_22"/>
                      <w:id w:val="1178239836"/>
                      <w:showingPlcHdr/>
                    </w:sdtPr>
                    <w:sdtEndPr/>
                    <w:sdtContent>
                      <w:r w:rsidR="000D2C3C" w:rsidRPr="00004A72">
                        <w:rPr>
                          <w:rFonts w:ascii="Arial" w:eastAsia="MSPゴシック" w:hAnsi="Arial"/>
                          <w:sz w:val="16"/>
                          <w:szCs w:val="16"/>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C4A69DD"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sz w:val="16"/>
                        <w:szCs w:val="16"/>
                      </w:rPr>
                      <w:tag w:val="goog_rdk_24"/>
                      <w:id w:val="-954557657"/>
                    </w:sdtPr>
                    <w:sdtEndPr/>
                    <w:sdtContent>
                      <w:r w:rsidR="000D2C3C" w:rsidRPr="00004A72">
                        <w:rPr>
                          <w:rFonts w:ascii="Arial" w:eastAsia="MSPゴシック" w:hAnsi="Arial" w:cs="ＭＳ Ｐゴシック"/>
                          <w:color w:val="000000"/>
                          <w:sz w:val="16"/>
                          <w:szCs w:val="16"/>
                        </w:rPr>
                        <w:t>115 (49</w:t>
                      </w:r>
                      <w:r w:rsidR="000D2C3C" w:rsidRPr="00C2632F">
                        <w:rPr>
                          <w:rFonts w:ascii="Arial" w:eastAsia="MSPゴシック" w:hAnsi="Arial" w:cs="ＭＳ Ｐゴシック"/>
                          <w:color w:val="000000"/>
                          <w:sz w:val="16"/>
                          <w:szCs w:val="16"/>
                        </w:rPr>
                        <w:t>-246)</w:t>
                      </w:r>
                    </w:sdtContent>
                  </w:sdt>
                  <w:sdt>
                    <w:sdtPr>
                      <w:rPr>
                        <w:rFonts w:ascii="Arial" w:eastAsia="MSPゴシック" w:hAnsi="Arial"/>
                        <w:sz w:val="16"/>
                        <w:szCs w:val="16"/>
                      </w:rPr>
                      <w:tag w:val="goog_rdk_25"/>
                      <w:id w:val="-2002191157"/>
                      <w:showingPlcHdr/>
                    </w:sdtPr>
                    <w:sdtEndPr/>
                    <w:sdtContent>
                      <w:r w:rsidR="000D2C3C" w:rsidRPr="00004A72">
                        <w:rPr>
                          <w:rFonts w:ascii="Arial" w:eastAsia="MSPゴシック" w:hAnsi="Arial"/>
                          <w:sz w:val="16"/>
                          <w:szCs w:val="16"/>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DCC27FD"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sz w:val="16"/>
                        <w:szCs w:val="16"/>
                      </w:rPr>
                      <w:tag w:val="goog_rdk_27"/>
                      <w:id w:val="1806202507"/>
                    </w:sdtPr>
                    <w:sdtEndPr/>
                    <w:sdtContent>
                      <w:r w:rsidR="000D2C3C" w:rsidRPr="00004A72">
                        <w:rPr>
                          <w:rFonts w:ascii="Arial" w:eastAsia="MSPゴシック" w:hAnsi="Arial" w:cs="ＭＳ Ｐゴシック"/>
                          <w:color w:val="000000"/>
                          <w:sz w:val="16"/>
                          <w:szCs w:val="16"/>
                        </w:rPr>
                        <w:t>102</w:t>
                      </w:r>
                      <w:r w:rsidR="000D2C3C" w:rsidRPr="00C2632F">
                        <w:rPr>
                          <w:rFonts w:ascii="Arial" w:eastAsia="MSPゴシック" w:hAnsi="Arial" w:cs="ＭＳ Ｐゴシック"/>
                          <w:color w:val="000000"/>
                          <w:sz w:val="16"/>
                          <w:szCs w:val="16"/>
                        </w:rPr>
                        <w:t xml:space="preserve"> (43-218)</w:t>
                      </w:r>
                    </w:sdtContent>
                  </w:sdt>
                  <w:sdt>
                    <w:sdtPr>
                      <w:rPr>
                        <w:rFonts w:ascii="Arial" w:eastAsia="MSPゴシック" w:hAnsi="Arial"/>
                        <w:sz w:val="16"/>
                        <w:szCs w:val="16"/>
                      </w:rPr>
                      <w:tag w:val="goog_rdk_28"/>
                      <w:id w:val="375669525"/>
                      <w:showingPlcHdr/>
                    </w:sdtPr>
                    <w:sdtEndPr/>
                    <w:sdtContent>
                      <w:r w:rsidR="000D2C3C" w:rsidRPr="00004A72">
                        <w:rPr>
                          <w:rFonts w:ascii="Arial" w:eastAsia="MSPゴシック" w:hAnsi="Arial"/>
                          <w:sz w:val="16"/>
                          <w:szCs w:val="16"/>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C26F38B" w14:textId="77777777" w:rsidR="000D2C3C" w:rsidRPr="00C2632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01843AC8" w14:textId="77777777" w:rsidR="000D2C3C" w:rsidRPr="00C2632F" w:rsidRDefault="000D2C3C" w:rsidP="008807B7">
            <w:pPr>
              <w:rPr>
                <w:rFonts w:ascii="Arial" w:eastAsia="ＭＳ Ｐゴシック" w:hAnsi="Arial" w:cs="Arial"/>
                <w:color w:val="000000"/>
              </w:rPr>
            </w:pPr>
          </w:p>
          <w:p w14:paraId="48CFB225"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t>PCR (BALF)</w:t>
            </w:r>
          </w:p>
          <w:p w14:paraId="62F204B7"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(five studies, 353 patients)</w:t>
            </w:r>
          </w:p>
          <w:p w14:paraId="79ABCC86"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Integrated sensitivity: 0.94 (95% CI: 0.86-0.</w:t>
            </w:r>
            <w:r>
              <w:rPr>
                <w:rFonts w:ascii="Arial" w:eastAsia="ＭＳ Ｐゴシック" w:hAnsi="Arial" w:cs="Arial"/>
                <w:color w:val="000000"/>
              </w:rPr>
              <w:t>97</w:t>
            </w:r>
            <w:r w:rsidRPr="00C2632F">
              <w:rPr>
                <w:rFonts w:ascii="Arial" w:eastAsia="ＭＳ Ｐゴシック" w:hAnsi="Arial" w:cs="Arial"/>
                <w:color w:val="000000"/>
              </w:rPr>
              <w:t>)</w:t>
            </w:r>
          </w:p>
          <w:p w14:paraId="4ED22E09"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Integrated specificity: 0.84 (95% CI: 0.52-0.96)</w:t>
            </w:r>
          </w:p>
          <w:p w14:paraId="703CE4C3"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C2632F" w14:paraId="14EAF707"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B20F05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PCR (BALF)</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9B1423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0457D76"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Certainty of the evidence</w:t>
                  </w:r>
                </w:p>
              </w:tc>
            </w:tr>
            <w:tr w:rsidR="000D2C3C" w:rsidRPr="00C2632F" w14:paraId="0CF1FDE4"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513953F"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B51533A"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9F29A8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B1F31AB"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6C133EE"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C2632F" w14:paraId="4423571E"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AA5D1CB"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66E3AE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47 (43-49)</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DD687CF"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94 (86-97)</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A24EC8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187 (173-194)</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5922F0A"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Very low</w:t>
                  </w:r>
                </w:p>
              </w:tc>
            </w:tr>
            <w:tr w:rsidR="000D2C3C" w:rsidRPr="00C2632F" w14:paraId="5C2E040A"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AD1F47D"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39D2A0B"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3</w:t>
                  </w:r>
                  <w:r w:rsidRPr="00C2632F">
                    <w:rPr>
                      <w:rFonts w:ascii="Arial" w:eastAsia="MSPゴシック" w:hAnsi="Arial" w:cs="ＭＳ Ｐゴシック"/>
                      <w:color w:val="000000"/>
                    </w:rPr>
                    <w:t xml:space="preserve"> (</w:t>
                  </w:r>
                  <w:r w:rsidRPr="00C2632F">
                    <w:rPr>
                      <w:rFonts w:ascii="Arial" w:eastAsia="MSPゴシック" w:hAnsi="Arial" w:cs="ＭＳ Ｐゴシック"/>
                      <w:color w:val="000000"/>
                      <w:sz w:val="16"/>
                      <w:szCs w:val="16"/>
                    </w:rPr>
                    <w:t>1-7)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F62982D"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6</w:t>
                  </w:r>
                  <w:r w:rsidRPr="00C2632F">
                    <w:rPr>
                      <w:rFonts w:ascii="Arial" w:eastAsia="MSPゴシック" w:hAnsi="Arial" w:cs="ＭＳ Ｐゴシック"/>
                      <w:color w:val="000000"/>
                    </w:rPr>
                    <w:t xml:space="preserve"> (</w:t>
                  </w:r>
                  <w:r w:rsidRPr="00C2632F">
                    <w:rPr>
                      <w:rFonts w:ascii="Arial" w:eastAsia="MSPゴシック" w:hAnsi="Arial" w:cs="ＭＳ Ｐゴシック"/>
                      <w:color w:val="000000"/>
                      <w:sz w:val="16"/>
                      <w:szCs w:val="16"/>
                    </w:rPr>
                    <w:t>3-14)</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474C85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13</w:t>
                  </w:r>
                  <w:r w:rsidRPr="00C2632F">
                    <w:rPr>
                      <w:rFonts w:ascii="Arial" w:eastAsia="MSPゴシック" w:hAnsi="Arial" w:cs="ＭＳ Ｐゴシック"/>
                      <w:color w:val="000000"/>
                    </w:rPr>
                    <w:t xml:space="preserve"> (</w:t>
                  </w:r>
                  <w:r w:rsidRPr="00C2632F">
                    <w:rPr>
                      <w:rFonts w:ascii="Arial" w:eastAsia="MSPゴシック" w:hAnsi="Arial" w:cs="ＭＳ Ｐゴシック"/>
                      <w:color w:val="000000"/>
                      <w:sz w:val="16"/>
                      <w:szCs w:val="16"/>
                    </w:rPr>
                    <w:t>6-27)</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F35C0B0" w14:textId="77777777" w:rsidR="000D2C3C" w:rsidRPr="00C2632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C2632F" w14:paraId="4458923F"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C5DE73F"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97D4023"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34"/>
                      <w:id w:val="-637334346"/>
                    </w:sdtPr>
                    <w:sdtEndPr/>
                    <w:sdtContent>
                      <w:r w:rsidR="000D2C3C" w:rsidRPr="00C2632F">
                        <w:rPr>
                          <w:rFonts w:ascii="Arial" w:eastAsia="MSPゴシック" w:hAnsi="Arial" w:cs="ＭＳ Ｐゴシック"/>
                          <w:color w:val="000000"/>
                          <w:sz w:val="16"/>
                          <w:szCs w:val="16"/>
                        </w:rPr>
                        <w:t>798 (495-914)</w:t>
                      </w:r>
                    </w:sdtContent>
                  </w:sdt>
                  <w:sdt>
                    <w:sdtPr>
                      <w:rPr>
                        <w:rFonts w:ascii="Arial" w:eastAsia="MSPゴシック" w:hAnsi="Arial"/>
                      </w:rPr>
                      <w:tag w:val="goog_rdk_35"/>
                      <w:id w:val="-120303814"/>
                      <w:showingPlcHdr/>
                    </w:sdtPr>
                    <w:sdtEndPr/>
                    <w:sdtContent>
                      <w:r w:rsidR="000D2C3C" w:rsidRPr="00C2632F">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512806B"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37"/>
                      <w:id w:val="-1121222127"/>
                    </w:sdtPr>
                    <w:sdtEndPr/>
                    <w:sdtContent>
                      <w:r w:rsidR="000D2C3C" w:rsidRPr="00C2632F">
                        <w:rPr>
                          <w:rFonts w:ascii="Arial" w:eastAsia="MSPゴシック" w:hAnsi="Arial" w:cs="ＭＳ Ｐゴシック"/>
                          <w:color w:val="000000"/>
                          <w:sz w:val="16"/>
                          <w:szCs w:val="16"/>
                        </w:rPr>
                        <w:t>756 (469-866)</w:t>
                      </w:r>
                    </w:sdtContent>
                  </w:sdt>
                  <w:sdt>
                    <w:sdtPr>
                      <w:rPr>
                        <w:rFonts w:ascii="Arial" w:eastAsia="MSPゴシック" w:hAnsi="Arial"/>
                      </w:rPr>
                      <w:tag w:val="goog_rdk_38"/>
                      <w:id w:val="461229047"/>
                      <w:showingPlcHdr/>
                    </w:sdtPr>
                    <w:sdtEndPr/>
                    <w:sdtContent>
                      <w:r w:rsidR="000D2C3C" w:rsidRPr="00C2632F">
                        <w:rPr>
                          <w:rFonts w:ascii="Arial" w:eastAsia="MSPゴシック" w:hAnsi="Arial"/>
                        </w:rPr>
                        <w:t xml:space="preserve">     </w:t>
                      </w:r>
                    </w:sdtContent>
                  </w:sdt>
                  <w:sdt>
                    <w:sdtPr>
                      <w:rPr>
                        <w:rFonts w:ascii="Arial" w:eastAsia="MSPゴシック" w:hAnsi="Arial"/>
                      </w:rPr>
                      <w:tag w:val="goog_rdk_39"/>
                      <w:id w:val="850074930"/>
                      <w:showingPlcHdr/>
                    </w:sdtPr>
                    <w:sdtEndPr/>
                    <w:sdtContent>
                      <w:r w:rsidR="000D2C3C" w:rsidRPr="00C2632F">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1D54C75"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41"/>
                      <w:id w:val="1565536013"/>
                    </w:sdtPr>
                    <w:sdtEndPr/>
                    <w:sdtContent>
                      <w:r w:rsidR="000D2C3C" w:rsidRPr="00C2632F">
                        <w:rPr>
                          <w:rFonts w:ascii="Arial" w:eastAsia="MSPゴシック" w:hAnsi="Arial" w:cs="ＭＳ Ｐゴシック"/>
                          <w:color w:val="000000"/>
                          <w:sz w:val="16"/>
                          <w:szCs w:val="16"/>
                        </w:rPr>
                        <w:t>672 (417-770)</w:t>
                      </w:r>
                    </w:sdtContent>
                  </w:sdt>
                  <w:sdt>
                    <w:sdtPr>
                      <w:rPr>
                        <w:rFonts w:ascii="Arial" w:eastAsia="MSPゴシック" w:hAnsi="Arial"/>
                      </w:rPr>
                      <w:tag w:val="goog_rdk_42"/>
                      <w:id w:val="1242291351"/>
                      <w:showingPlcHdr/>
                    </w:sdtPr>
                    <w:sdtEndPr/>
                    <w:sdtContent>
                      <w:r w:rsidR="000D2C3C" w:rsidRPr="00C2632F">
                        <w:rPr>
                          <w:rFonts w:ascii="Arial" w:eastAsia="MSPゴシック" w:hAnsi="Arial"/>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EE2F83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Very low</w:t>
                  </w:r>
                </w:p>
              </w:tc>
            </w:tr>
            <w:tr w:rsidR="000D2C3C" w:rsidRPr="00C2632F" w14:paraId="6806CF01"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4EF4CF0"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B6742B1"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47"/>
                      <w:id w:val="380135905"/>
                    </w:sdtPr>
                    <w:sdtEndPr/>
                    <w:sdtContent>
                      <w:r w:rsidR="000D2C3C" w:rsidRPr="00C2632F">
                        <w:rPr>
                          <w:rFonts w:ascii="Arial" w:eastAsia="MSPゴシック" w:hAnsi="Arial" w:cs="ＭＳ Ｐゴシック"/>
                          <w:color w:val="000000"/>
                          <w:sz w:val="16"/>
                          <w:szCs w:val="16"/>
                        </w:rPr>
                        <w:t>152 (36-455)</w:t>
                      </w:r>
                    </w:sdtContent>
                  </w:sdt>
                  <w:sdt>
                    <w:sdtPr>
                      <w:rPr>
                        <w:rFonts w:ascii="Arial" w:eastAsia="MSPゴシック" w:hAnsi="Arial"/>
                      </w:rPr>
                      <w:tag w:val="goog_rdk_48"/>
                      <w:id w:val="583035206"/>
                      <w:showingPlcHdr/>
                    </w:sdtPr>
                    <w:sdtEndPr/>
                    <w:sdtContent>
                      <w:r w:rsidR="000D2C3C" w:rsidRPr="00C2632F">
                        <w:rPr>
                          <w:rFonts w:ascii="Arial" w:eastAsia="MSPゴシック" w:hAnsi="Arial"/>
                        </w:rPr>
                        <w:t xml:space="preserve">     </w:t>
                      </w:r>
                    </w:sdtContent>
                  </w:sdt>
                  <w:sdt>
                    <w:sdtPr>
                      <w:rPr>
                        <w:rFonts w:ascii="Arial" w:eastAsia="MSPゴシック" w:hAnsi="Arial"/>
                      </w:rPr>
                      <w:tag w:val="goog_rdk_49"/>
                      <w:id w:val="60530668"/>
                      <w:showingPlcHdr/>
                    </w:sdtPr>
                    <w:sdtEndPr/>
                    <w:sdtContent>
                      <w:r w:rsidR="000D2C3C" w:rsidRPr="00C2632F">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376604A"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51"/>
                      <w:id w:val="1986200670"/>
                    </w:sdtPr>
                    <w:sdtEndPr/>
                    <w:sdtContent>
                      <w:r w:rsidR="000D2C3C" w:rsidRPr="00C2632F">
                        <w:rPr>
                          <w:rFonts w:ascii="Arial" w:eastAsia="MSPゴシック" w:hAnsi="Arial" w:cs="ＭＳ Ｐゴシック"/>
                          <w:color w:val="000000"/>
                          <w:sz w:val="16"/>
                          <w:szCs w:val="16"/>
                        </w:rPr>
                        <w:t>144 (34-431)</w:t>
                      </w:r>
                    </w:sdtContent>
                  </w:sdt>
                  <w:sdt>
                    <w:sdtPr>
                      <w:rPr>
                        <w:rFonts w:ascii="Arial" w:eastAsia="MSPゴシック" w:hAnsi="Arial"/>
                      </w:rPr>
                      <w:tag w:val="goog_rdk_52"/>
                      <w:id w:val="-1000041719"/>
                      <w:showingPlcHdr/>
                    </w:sdtPr>
                    <w:sdtEndPr/>
                    <w:sdtContent>
                      <w:r w:rsidR="000D2C3C" w:rsidRPr="00C2632F">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F589E25" w14:textId="77777777" w:rsidR="000D2C3C" w:rsidRPr="00C2632F"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54"/>
                      <w:id w:val="587433676"/>
                    </w:sdtPr>
                    <w:sdtEndPr/>
                    <w:sdtContent>
                      <w:r w:rsidR="000D2C3C" w:rsidRPr="00C2632F">
                        <w:rPr>
                          <w:rFonts w:ascii="Arial" w:eastAsia="MSPゴシック" w:hAnsi="Arial" w:cs="ＭＳ Ｐゴシック"/>
                          <w:color w:val="000000"/>
                          <w:sz w:val="16"/>
                          <w:szCs w:val="16"/>
                        </w:rPr>
                        <w:t>128 (30-383)</w:t>
                      </w:r>
                    </w:sdtContent>
                  </w:sdt>
                  <w:sdt>
                    <w:sdtPr>
                      <w:rPr>
                        <w:rFonts w:ascii="Arial" w:eastAsia="MSPゴシック" w:hAnsi="Arial"/>
                      </w:rPr>
                      <w:tag w:val="goog_rdk_55"/>
                      <w:id w:val="-1626770427"/>
                      <w:showingPlcHdr/>
                    </w:sdtPr>
                    <w:sdtEndPr/>
                    <w:sdtContent>
                      <w:r w:rsidR="000D2C3C" w:rsidRPr="00C2632F">
                        <w:rPr>
                          <w:rFonts w:ascii="Arial" w:eastAsia="MSPゴシック" w:hAnsi="Arial"/>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5B7D22D" w14:textId="77777777" w:rsidR="000D2C3C" w:rsidRPr="00C2632F"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68403E37" w14:textId="77777777" w:rsidR="000D2C3C" w:rsidRPr="00C2632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FB08E" w14:textId="77777777" w:rsidR="000D2C3C" w:rsidRPr="00C2632F" w:rsidRDefault="000D2C3C" w:rsidP="008807B7">
            <w:pPr>
              <w:rPr>
                <w:rFonts w:ascii="Arial" w:eastAsia="ＭＳ Ｐゴシック" w:hAnsi="Arial" w:cs="Arial"/>
              </w:rPr>
            </w:pPr>
          </w:p>
          <w:p w14:paraId="2044F2A2" w14:textId="77777777" w:rsidR="000D2C3C" w:rsidRPr="00C2632F" w:rsidRDefault="000D2C3C" w:rsidP="008807B7">
            <w:pPr>
              <w:rPr>
                <w:rFonts w:ascii="Arial" w:eastAsia="ＭＳ Ｐゴシック" w:hAnsi="Arial" w:cs="Arial"/>
              </w:rPr>
            </w:pPr>
          </w:p>
        </w:tc>
      </w:tr>
      <w:tr w:rsidR="000D2C3C" w:rsidRPr="00C2632F" w14:paraId="3AA09F0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033B365"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Desirable effects</w:t>
            </w:r>
          </w:p>
          <w:p w14:paraId="1A75F765"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How substantial are the desirable anticipated effects?</w:t>
            </w:r>
          </w:p>
        </w:tc>
      </w:tr>
      <w:tr w:rsidR="000D2C3C" w:rsidRPr="00C2632F" w14:paraId="24EEC31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1B85E"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ACC69"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509EF3"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 xml:space="preserve">ADDITIONAL </w:t>
            </w:r>
            <w:r w:rsidRPr="00242D9B">
              <w:rPr>
                <w:rFonts w:ascii="Arial" w:hAnsi="Arial" w:cs="Arial"/>
                <w:smallCaps/>
                <w:sz w:val="24"/>
                <w:szCs w:val="21"/>
              </w:rPr>
              <w:lastRenderedPageBreak/>
              <w:t>considerations</w:t>
            </w:r>
          </w:p>
        </w:tc>
      </w:tr>
      <w:tr w:rsidR="000D2C3C" w:rsidRPr="00C2632F" w14:paraId="34BEBA63"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E4780"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lastRenderedPageBreak/>
              <w:t>○ Large</w:t>
            </w:r>
          </w:p>
          <w:p w14:paraId="7CCA0204"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 xml:space="preserve">● </w:t>
            </w:r>
            <w:r w:rsidRPr="00C2632F">
              <w:rPr>
                <w:rFonts w:ascii="Arial" w:eastAsia="ＭＳ Ｐゴシック" w:hAnsi="Arial" w:cs="Arial"/>
              </w:rPr>
              <w:t>Moderate</w:t>
            </w:r>
          </w:p>
          <w:p w14:paraId="6CBC51D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Small</w:t>
            </w:r>
          </w:p>
          <w:p w14:paraId="0F9D28E3"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Trivial</w:t>
            </w:r>
          </w:p>
          <w:p w14:paraId="1B36365A"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Varies</w:t>
            </w:r>
          </w:p>
          <w:p w14:paraId="09CFE2C8"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BBC18"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The number of patients who would benefit from appropriate treatment in a sample of 1000 patients (the number of true positives) was calculated. The desirable effects were judged to be “Moderate</w:t>
            </w:r>
            <w:r>
              <w:rPr>
                <w:rFonts w:ascii="Arial" w:eastAsia="ＭＳ Ｐゴシック" w:hAnsi="Arial" w:cs="Arial"/>
                <w:color w:val="000000"/>
              </w:rPr>
              <w:t>.</w:t>
            </w:r>
            <w:r w:rsidRPr="00C2632F">
              <w:rPr>
                <w:rFonts w:ascii="Arial" w:eastAsia="ＭＳ Ｐゴシック" w:hAnsi="Arial" w:cs="Arial"/>
                <w:color w:val="000000"/>
              </w:rPr>
              <w:t>”</w:t>
            </w:r>
          </w:p>
          <w:p w14:paraId="19ABA95B" w14:textId="77777777" w:rsidR="000D2C3C" w:rsidRPr="00C2632F" w:rsidRDefault="000D2C3C" w:rsidP="008807B7">
            <w:pPr>
              <w:rPr>
                <w:rFonts w:ascii="Arial" w:eastAsia="ＭＳ Ｐゴシック" w:hAnsi="Arial" w:cs="Arial"/>
                <w:color w:val="000000"/>
              </w:rPr>
            </w:pPr>
          </w:p>
          <w:p w14:paraId="698CCA38"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b/>
                <w:bCs/>
                <w:color w:val="000000"/>
              </w:rPr>
              <w:t>Blood antigenemia</w:t>
            </w:r>
          </w:p>
          <w:tbl>
            <w:tblPr>
              <w:tblW w:w="6200" w:type="dxa"/>
              <w:tblLayout w:type="fixed"/>
              <w:tblLook w:val="0400" w:firstRow="0" w:lastRow="0" w:firstColumn="0" w:lastColumn="0" w:noHBand="0" w:noVBand="1"/>
            </w:tblPr>
            <w:tblGrid>
              <w:gridCol w:w="2608"/>
              <w:gridCol w:w="1246"/>
              <w:gridCol w:w="1061"/>
              <w:gridCol w:w="1285"/>
            </w:tblGrid>
            <w:tr w:rsidR="000D2C3C" w:rsidRPr="00C2632F" w14:paraId="1CC7688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6AF18" w14:textId="77777777" w:rsidR="000D2C3C" w:rsidRPr="00C2632F" w:rsidRDefault="000D2C3C" w:rsidP="008807B7">
                  <w:pPr>
                    <w:widowControl/>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r w:rsidRPr="00C2632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1E80303"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CC85504"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C726CDF"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r>
            <w:tr w:rsidR="000D2C3C" w:rsidRPr="00C2632F" w14:paraId="0907666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0C6E6"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DDB3B93"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34</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E893DF5"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67</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21ACBC0"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135</w:t>
                  </w:r>
                </w:p>
              </w:tc>
            </w:tr>
            <w:tr w:rsidR="000D2C3C" w:rsidRPr="00C2632F" w14:paraId="1100443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F8B26"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FBA30EF"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4F40BAE"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170D74B"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200</w:t>
                  </w:r>
                </w:p>
              </w:tc>
            </w:tr>
            <w:tr w:rsidR="000D2C3C" w:rsidRPr="00C2632F" w14:paraId="5792921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E871"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EF3178F"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EDBA0FE"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ABBF429"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bl>
          <w:p w14:paraId="2CFBB4AE" w14:textId="77777777" w:rsidR="000D2C3C" w:rsidRPr="00C2632F" w:rsidRDefault="000D2C3C" w:rsidP="008807B7">
            <w:pPr>
              <w:rPr>
                <w:rFonts w:ascii="Arial" w:eastAsia="ＭＳ Ｐゴシック" w:hAnsi="Arial" w:cs="Arial"/>
                <w:color w:val="000000"/>
              </w:rPr>
            </w:pPr>
          </w:p>
          <w:p w14:paraId="4F4F4AC1"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t>PCR (BALF)</w:t>
            </w:r>
          </w:p>
          <w:tbl>
            <w:tblPr>
              <w:tblW w:w="6200" w:type="dxa"/>
              <w:tblLayout w:type="fixed"/>
              <w:tblLook w:val="0400" w:firstRow="0" w:lastRow="0" w:firstColumn="0" w:lastColumn="0" w:noHBand="0" w:noVBand="1"/>
            </w:tblPr>
            <w:tblGrid>
              <w:gridCol w:w="2608"/>
              <w:gridCol w:w="1246"/>
              <w:gridCol w:w="1061"/>
              <w:gridCol w:w="1285"/>
            </w:tblGrid>
            <w:tr w:rsidR="000D2C3C" w:rsidRPr="00C2632F" w14:paraId="2B9795E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3BC42" w14:textId="77777777" w:rsidR="000D2C3C" w:rsidRPr="00C2632F" w:rsidRDefault="000D2C3C" w:rsidP="008807B7">
                  <w:pPr>
                    <w:widowControl/>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r w:rsidRPr="00C2632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48A0A44"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EB8A7D3"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D0B0A50"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r>
            <w:tr w:rsidR="000D2C3C" w:rsidRPr="00C2632F" w14:paraId="25C82E2D"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E75B0"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FD5D8AC"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21</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9E62283"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55</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CC6E83C"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124</w:t>
                  </w:r>
                </w:p>
              </w:tc>
            </w:tr>
            <w:tr w:rsidR="000D2C3C" w:rsidRPr="00C2632F" w14:paraId="16C67E2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028E0"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A4CD984"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1416304"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4803D90"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200</w:t>
                  </w:r>
                </w:p>
              </w:tc>
            </w:tr>
            <w:tr w:rsidR="000D2C3C" w:rsidRPr="00C2632F" w14:paraId="7852FD1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17009"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E93DE03"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9B903A4"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9CD6972"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bl>
          <w:p w14:paraId="22C49B40" w14:textId="77777777" w:rsidR="000D2C3C" w:rsidRPr="00C2632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84A0C4"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If all patients were to be treated regardless of the test results, the number of patients who would benefit from treatment was calculated as 1000 x (prior probability).</w:t>
            </w:r>
          </w:p>
          <w:p w14:paraId="5A187A16" w14:textId="77777777" w:rsidR="000D2C3C" w:rsidRPr="00C2632F" w:rsidRDefault="000D2C3C" w:rsidP="008807B7">
            <w:pPr>
              <w:rPr>
                <w:rFonts w:ascii="Arial" w:eastAsia="ＭＳ Ｐゴシック" w:hAnsi="Arial" w:cs="Arial"/>
              </w:rPr>
            </w:pPr>
          </w:p>
          <w:p w14:paraId="781073A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If all patients were not to be treated regardless of the test results, the number of patients who would benefit from the treatment was considered to be zero.</w:t>
            </w:r>
          </w:p>
          <w:p w14:paraId="2A30FF4B" w14:textId="77777777" w:rsidR="000D2C3C" w:rsidRPr="00C2632F" w:rsidRDefault="000D2C3C" w:rsidP="008807B7">
            <w:pPr>
              <w:rPr>
                <w:rFonts w:ascii="Arial" w:eastAsia="ＭＳ Ｐゴシック" w:hAnsi="Arial" w:cs="Arial"/>
              </w:rPr>
            </w:pPr>
          </w:p>
        </w:tc>
      </w:tr>
      <w:tr w:rsidR="000D2C3C" w:rsidRPr="00C2632F" w14:paraId="549B4ED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4012F26"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Undesirable effects</w:t>
            </w:r>
          </w:p>
          <w:p w14:paraId="0C7A8DB7" w14:textId="77777777" w:rsidR="000D2C3C" w:rsidRPr="00C2632F" w:rsidRDefault="000D2C3C" w:rsidP="008807B7">
            <w:pPr>
              <w:pStyle w:val="2"/>
              <w:rPr>
                <w:rFonts w:ascii="Arial" w:hAnsi="Arial" w:cs="Arial"/>
                <w:b w:val="0"/>
                <w:bCs w:val="0"/>
                <w:color w:val="FFFFFF"/>
                <w:szCs w:val="21"/>
              </w:rPr>
            </w:pPr>
            <w:r w:rsidRPr="00C2632F">
              <w:rPr>
                <w:rFonts w:ascii="Arial" w:hAnsi="Arial" w:cs="Arial"/>
                <w:color w:val="FFFFFF"/>
                <w:szCs w:val="21"/>
              </w:rPr>
              <w:t>How substantial are the undesirable anticipated effects?</w:t>
            </w:r>
          </w:p>
        </w:tc>
      </w:tr>
      <w:tr w:rsidR="000D2C3C" w:rsidRPr="00C2632F" w14:paraId="4640EEF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C7222"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236EFF"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61502"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051848E7"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1CD366"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lastRenderedPageBreak/>
              <w:t>○ Large</w:t>
            </w:r>
          </w:p>
          <w:p w14:paraId="20E6BD15"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Moderate</w:t>
            </w:r>
          </w:p>
          <w:p w14:paraId="4EF09DFA"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Small</w:t>
            </w:r>
          </w:p>
          <w:p w14:paraId="7FE9675E"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Trivial</w:t>
            </w:r>
          </w:p>
          <w:p w14:paraId="382F8267"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 xml:space="preserve">● </w:t>
            </w:r>
            <w:r w:rsidRPr="00C2632F">
              <w:rPr>
                <w:rFonts w:ascii="Arial" w:eastAsia="ＭＳ Ｐゴシック" w:hAnsi="Arial" w:cs="Arial"/>
              </w:rPr>
              <w:t>Varies</w:t>
            </w:r>
          </w:p>
          <w:p w14:paraId="11AA69A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A338E1"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The relative clinical weighting of false positives to true positives was set at 0.1. The number of patients who would be harmed by unnecessary treatment in a sample of 1000 patients was calculated. The undesirable effects were judged to be “Varies</w:t>
            </w:r>
            <w:r>
              <w:rPr>
                <w:rFonts w:ascii="Arial" w:eastAsia="ＭＳ Ｐゴシック" w:hAnsi="Arial" w:cs="Arial"/>
                <w:color w:val="000000"/>
              </w:rPr>
              <w:t>.</w:t>
            </w:r>
            <w:r w:rsidRPr="00C2632F">
              <w:rPr>
                <w:rFonts w:ascii="Arial" w:eastAsia="ＭＳ Ｐゴシック" w:hAnsi="Arial" w:cs="Arial"/>
                <w:color w:val="000000"/>
              </w:rPr>
              <w:t>”</w:t>
            </w:r>
          </w:p>
          <w:p w14:paraId="7DC9DF15" w14:textId="77777777" w:rsidR="000D2C3C" w:rsidRPr="00C2632F" w:rsidRDefault="000D2C3C" w:rsidP="008807B7">
            <w:pPr>
              <w:rPr>
                <w:rFonts w:ascii="Arial" w:eastAsia="ＭＳ Ｐゴシック" w:hAnsi="Arial" w:cs="Arial"/>
                <w:color w:val="000000"/>
              </w:rPr>
            </w:pPr>
          </w:p>
          <w:p w14:paraId="4480368B"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t>Blood antigenemia</w:t>
            </w:r>
          </w:p>
          <w:tbl>
            <w:tblPr>
              <w:tblW w:w="6200" w:type="dxa"/>
              <w:tblLayout w:type="fixed"/>
              <w:tblLook w:val="0400" w:firstRow="0" w:lastRow="0" w:firstColumn="0" w:lastColumn="0" w:noHBand="0" w:noVBand="1"/>
            </w:tblPr>
            <w:tblGrid>
              <w:gridCol w:w="2608"/>
              <w:gridCol w:w="1246"/>
              <w:gridCol w:w="1061"/>
              <w:gridCol w:w="1285"/>
            </w:tblGrid>
            <w:tr w:rsidR="000D2C3C" w:rsidRPr="00C2632F" w14:paraId="0A1FB0D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94D8A" w14:textId="77777777" w:rsidR="000D2C3C" w:rsidRPr="00C2632F" w:rsidRDefault="000D2C3C" w:rsidP="008807B7">
                  <w:pPr>
                    <w:widowControl/>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r w:rsidRPr="00C2632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0E04ED9"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83D98A6"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E15EC86"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r>
            <w:tr w:rsidR="000D2C3C" w:rsidRPr="00C2632F" w14:paraId="5920DC2A"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EF71F"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AEB5F1E"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12</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2ACC94F"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12</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9B39325"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10</w:t>
                  </w:r>
                </w:p>
              </w:tc>
            </w:tr>
            <w:tr w:rsidR="000D2C3C" w:rsidRPr="00C2632F" w14:paraId="0C5D5BD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B1C69"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B6DCA3A"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95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DF3E3FF"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90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07E67B6"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80</w:t>
                  </w:r>
                </w:p>
              </w:tc>
            </w:tr>
            <w:tr w:rsidR="000D2C3C" w:rsidRPr="00C2632F" w14:paraId="37AA6DB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89C05"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DA66684"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3B78709"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2C416C6"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bl>
          <w:p w14:paraId="2040D444" w14:textId="77777777" w:rsidR="000D2C3C" w:rsidRPr="00C2632F" w:rsidRDefault="000D2C3C" w:rsidP="008807B7">
            <w:pPr>
              <w:rPr>
                <w:rFonts w:ascii="Arial" w:eastAsia="ＭＳ Ｐゴシック" w:hAnsi="Arial" w:cs="Arial"/>
                <w:color w:val="000000"/>
              </w:rPr>
            </w:pPr>
          </w:p>
          <w:p w14:paraId="721BEEB2"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t>PCR (BALF)</w:t>
            </w:r>
          </w:p>
          <w:tbl>
            <w:tblPr>
              <w:tblW w:w="6200" w:type="dxa"/>
              <w:tblLayout w:type="fixed"/>
              <w:tblLook w:val="0400" w:firstRow="0" w:lastRow="0" w:firstColumn="0" w:lastColumn="0" w:noHBand="0" w:noVBand="1"/>
            </w:tblPr>
            <w:tblGrid>
              <w:gridCol w:w="2608"/>
              <w:gridCol w:w="1246"/>
              <w:gridCol w:w="1061"/>
              <w:gridCol w:w="1285"/>
            </w:tblGrid>
            <w:tr w:rsidR="000D2C3C" w:rsidRPr="00C2632F" w14:paraId="1B04BCA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11322" w14:textId="77777777" w:rsidR="000D2C3C" w:rsidRPr="00C2632F" w:rsidRDefault="000D2C3C" w:rsidP="008807B7">
                  <w:pPr>
                    <w:widowControl/>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r w:rsidRPr="00C2632F">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267CB8E"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2F8D604"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F36F940"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r>
            <w:tr w:rsidR="000D2C3C" w:rsidRPr="00C2632F" w14:paraId="427B9B5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6508D"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60CEAB2"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46</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8946E5B"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43</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15A5BAC"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38</w:t>
                  </w:r>
                </w:p>
              </w:tc>
            </w:tr>
            <w:tr w:rsidR="000D2C3C" w:rsidRPr="00C2632F" w14:paraId="796070D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2575B"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3DE0B3C"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95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861DA15"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90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CF836F1"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80</w:t>
                  </w:r>
                </w:p>
              </w:tc>
            </w:tr>
            <w:tr w:rsidR="000D2C3C" w:rsidRPr="00C2632F" w14:paraId="1B1CC8A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52E1D"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456D1E6"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1BF2359"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CBBC90E"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bl>
          <w:p w14:paraId="3A4A4260" w14:textId="77777777" w:rsidR="000D2C3C" w:rsidRPr="00C2632F" w:rsidRDefault="000D2C3C" w:rsidP="008807B7">
            <w:pPr>
              <w:rPr>
                <w:rFonts w:ascii="Arial" w:eastAsia="ＭＳ Ｐゴシック" w:hAnsi="Arial" w:cs="Arial"/>
                <w:color w:val="000000"/>
              </w:rPr>
            </w:pPr>
          </w:p>
          <w:p w14:paraId="4DE12DF2"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Frequency of adverse events of bronchoalveolar lavage</w:t>
            </w:r>
          </w:p>
          <w:tbl>
            <w:tblPr>
              <w:tblW w:w="6093" w:type="dxa"/>
              <w:tblLayout w:type="fixed"/>
              <w:tblLook w:val="0400" w:firstRow="0" w:lastRow="0" w:firstColumn="0" w:lastColumn="0" w:noHBand="0" w:noVBand="1"/>
            </w:tblPr>
            <w:tblGrid>
              <w:gridCol w:w="1987"/>
              <w:gridCol w:w="1134"/>
              <w:gridCol w:w="2126"/>
              <w:gridCol w:w="846"/>
            </w:tblGrid>
            <w:tr w:rsidR="000D2C3C" w:rsidRPr="00C2632F" w14:paraId="25132CEE" w14:textId="77777777" w:rsidTr="008807B7">
              <w:trPr>
                <w:trHeight w:val="478"/>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2AC8B4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c>
                <w:tcPr>
                  <w:tcW w:w="3260" w:type="dxa"/>
                  <w:gridSpan w:val="2"/>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068385A"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Summary of the result</w:t>
                  </w:r>
                </w:p>
              </w:tc>
              <w:tc>
                <w:tcPr>
                  <w:tcW w:w="846"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9469D7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Certainty of the evidence</w:t>
                  </w:r>
                </w:p>
              </w:tc>
            </w:tr>
            <w:tr w:rsidR="000D2C3C" w:rsidRPr="00C2632F" w14:paraId="0F8DA924" w14:textId="77777777" w:rsidTr="008807B7">
              <w:trPr>
                <w:trHeight w:val="359"/>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BAF6C84"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Outcome</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3E2FDC9"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Frequency</w:t>
                  </w:r>
                </w:p>
                <w:p w14:paraId="762EEF5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(95% CI)</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1A0EF5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Frequency per 1000 patients (95% CI)</w:t>
                  </w:r>
                </w:p>
              </w:tc>
              <w:tc>
                <w:tcPr>
                  <w:tcW w:w="846" w:type="dxa"/>
                  <w:vMerge/>
                  <w:tcBorders>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609C315"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C2632F" w14:paraId="42E7528E" w14:textId="77777777" w:rsidTr="008807B7">
              <w:trPr>
                <w:trHeight w:val="77"/>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89E850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Death</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4618565" w14:textId="77777777" w:rsidR="000D2C3C" w:rsidRPr="00C2632F" w:rsidRDefault="000D2C3C" w:rsidP="008807B7">
                  <w:pPr>
                    <w:jc w:val="center"/>
                    <w:rPr>
                      <w:rFonts w:ascii="Arial" w:eastAsia="MSPゴシック" w:hAnsi="Arial" w:cs="Arial"/>
                      <w:sz w:val="16"/>
                      <w:szCs w:val="16"/>
                    </w:rPr>
                  </w:pPr>
                  <w:r w:rsidRPr="00C2632F">
                    <w:rPr>
                      <w:rFonts w:ascii="Arial" w:eastAsia="MSPゴシック" w:hAnsi="Arial" w:cs="Arial"/>
                      <w:sz w:val="16"/>
                      <w:szCs w:val="16"/>
                    </w:rPr>
                    <w:t>0.000%</w:t>
                  </w:r>
                </w:p>
                <w:p w14:paraId="2C471F7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(0.000-0.035)</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F8E5B9D"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0 (0-0)</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35D71E5"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Moderate</w:t>
                  </w:r>
                </w:p>
              </w:tc>
            </w:tr>
            <w:tr w:rsidR="000D2C3C" w:rsidRPr="00C2632F" w14:paraId="5569394A"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F56EECC"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 xml:space="preserve">Severe complications of respiratory system requiring new treatment </w:t>
                  </w:r>
                  <w:r w:rsidRPr="00C2632F">
                    <w:rPr>
                      <w:rFonts w:ascii="Arial" w:eastAsia="MSPゴシック" w:hAnsi="Arial" w:cs="Arial"/>
                      <w:sz w:val="16"/>
                      <w:szCs w:val="16"/>
                      <w:vertAlign w:val="superscript"/>
                    </w:rPr>
                    <w:t>a</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513E074"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1.548% (0.000-5.053)</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6967B89"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 xml:space="preserve"> 15 (0-50)</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60E15DB"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Moderate</w:t>
                  </w:r>
                </w:p>
              </w:tc>
            </w:tr>
            <w:tr w:rsidR="000D2C3C" w:rsidRPr="00C2632F" w14:paraId="7969F24A"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0C7B7B4"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 xml:space="preserve">Severe complications of cardiovascular system requiring new treatment </w:t>
                  </w:r>
                  <w:r w:rsidRPr="00C2632F">
                    <w:rPr>
                      <w:rFonts w:ascii="Arial" w:eastAsia="MSPゴシック" w:hAnsi="Arial" w:cs="Arial"/>
                      <w:sz w:val="16"/>
                      <w:szCs w:val="16"/>
                      <w:vertAlign w:val="superscript"/>
                    </w:rPr>
                    <w:t>b</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8DF5CD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0.011% (0.000-0.788)</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BF985E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 xml:space="preserve"> 0 (0-8)</w:t>
                  </w:r>
                </w:p>
              </w:tc>
              <w:tc>
                <w:tcPr>
                  <w:tcW w:w="846"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E9230E0"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Low</w:t>
                  </w:r>
                </w:p>
              </w:tc>
            </w:tr>
            <w:tr w:rsidR="000D2C3C" w:rsidRPr="00C2632F" w14:paraId="0AF65B93"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080F6E4"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Major bleeding</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E8C8C54"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0.000% (0.000-0.235)</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0F043F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sz w:val="16"/>
                      <w:szCs w:val="16"/>
                    </w:rPr>
                    <w:t>0 (0-2)</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C6C1F36"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C2632F">
                    <w:rPr>
                      <w:rFonts w:ascii="Arial" w:eastAsia="MSPゴシック" w:hAnsi="Arial" w:cs="Arial"/>
                      <w:color w:val="000000"/>
                      <w:sz w:val="16"/>
                      <w:szCs w:val="16"/>
                    </w:rPr>
                    <w:t>Low</w:t>
                  </w:r>
                </w:p>
              </w:tc>
            </w:tr>
          </w:tbl>
          <w:p w14:paraId="2823BABF" w14:textId="77777777" w:rsidR="000D2C3C" w:rsidRPr="00C2632F" w:rsidRDefault="000D2C3C" w:rsidP="008807B7">
            <w:pPr>
              <w:rPr>
                <w:rFonts w:ascii="Arial" w:eastAsia="ＭＳ Ｐゴシック" w:hAnsi="Arial" w:cs="Arial"/>
                <w:color w:val="000000"/>
              </w:rPr>
            </w:pPr>
          </w:p>
          <w:p w14:paraId="7DBFE888"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t>Bronchoalveolar lavage</w:t>
            </w:r>
          </w:p>
          <w:tbl>
            <w:tblPr>
              <w:tblW w:w="6105" w:type="dxa"/>
              <w:tblLayout w:type="fixed"/>
              <w:tblLook w:val="0400" w:firstRow="0" w:lastRow="0" w:firstColumn="0" w:lastColumn="0" w:noHBand="0" w:noVBand="1"/>
            </w:tblPr>
            <w:tblGrid>
              <w:gridCol w:w="5255"/>
              <w:gridCol w:w="850"/>
            </w:tblGrid>
            <w:tr w:rsidR="000D2C3C" w:rsidRPr="00C2632F" w14:paraId="557E95B9"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9D9F" w14:textId="77777777" w:rsidR="000D2C3C" w:rsidRPr="00C2632F" w:rsidRDefault="000D2C3C" w:rsidP="008807B7">
                  <w:pPr>
                    <w:widowControl/>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lastRenderedPageBreak/>
                    <w:t>Adverse events</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6AD3AC1C" w14:textId="77777777" w:rsidR="000D2C3C" w:rsidRPr="00C2632F" w:rsidRDefault="000D2C3C" w:rsidP="008807B7">
                  <w:pPr>
                    <w:jc w:val="center"/>
                    <w:rPr>
                      <w:rFonts w:ascii="Arial" w:eastAsia="MSPゴシック" w:hAnsi="Arial" w:cs="ＭＳ Ｐゴシック"/>
                      <w:color w:val="000000"/>
                      <w:sz w:val="16"/>
                      <w:szCs w:val="16"/>
                    </w:rPr>
                  </w:pPr>
                </w:p>
              </w:tc>
            </w:tr>
            <w:tr w:rsidR="000D2C3C" w:rsidRPr="00C2632F" w14:paraId="527B64B2"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2B53E"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Arial"/>
                      <w:sz w:val="16"/>
                      <w:szCs w:val="16"/>
                    </w:rPr>
                    <w:t>Death</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3E2FFFF6"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r w:rsidR="000D2C3C" w:rsidRPr="00C2632F" w14:paraId="747A4305"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2E2D1"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Arial"/>
                      <w:sz w:val="16"/>
                      <w:szCs w:val="16"/>
                    </w:rPr>
                    <w:t xml:space="preserve">Severe complications of the respiratory system requiring new treatment </w:t>
                  </w:r>
                  <w:r w:rsidRPr="00C2632F">
                    <w:rPr>
                      <w:rFonts w:ascii="Arial" w:eastAsia="MSPゴシック" w:hAnsi="Arial" w:cs="Arial"/>
                      <w:sz w:val="16"/>
                      <w:szCs w:val="16"/>
                      <w:vertAlign w:val="superscript"/>
                    </w:rPr>
                    <w:t>a</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4F546A2E"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6</w:t>
                  </w:r>
                </w:p>
              </w:tc>
            </w:tr>
            <w:tr w:rsidR="000D2C3C" w:rsidRPr="00C2632F" w14:paraId="5C0EDCEA"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A0EA1"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Arial"/>
                      <w:sz w:val="16"/>
                      <w:szCs w:val="16"/>
                    </w:rPr>
                    <w:t xml:space="preserve">Severe complications of the cardiovascular system requiring new treatment </w:t>
                  </w:r>
                  <w:r w:rsidRPr="00C2632F">
                    <w:rPr>
                      <w:rFonts w:ascii="Arial" w:eastAsia="MSPゴシック" w:hAnsi="Arial" w:cs="Arial"/>
                      <w:sz w:val="16"/>
                      <w:szCs w:val="16"/>
                      <w:vertAlign w:val="superscript"/>
                    </w:rPr>
                    <w:t>b</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2CBFFB0D"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r w:rsidR="000D2C3C" w:rsidRPr="00C2632F" w14:paraId="29C4827C"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DE9E1" w14:textId="77777777" w:rsidR="000D2C3C" w:rsidRPr="00C2632F" w:rsidRDefault="000D2C3C" w:rsidP="008807B7">
                  <w:pPr>
                    <w:jc w:val="left"/>
                    <w:rPr>
                      <w:rFonts w:ascii="Arial" w:eastAsia="MSPゴシック" w:hAnsi="Arial" w:cs="ＭＳ Ｐゴシック"/>
                      <w:color w:val="000000"/>
                      <w:sz w:val="16"/>
                      <w:szCs w:val="16"/>
                    </w:rPr>
                  </w:pPr>
                  <w:r w:rsidRPr="00C2632F">
                    <w:rPr>
                      <w:rFonts w:ascii="Arial" w:eastAsia="MSPゴシック" w:hAnsi="Arial" w:cs="Arial"/>
                      <w:sz w:val="16"/>
                      <w:szCs w:val="16"/>
                    </w:rPr>
                    <w:t>Major bleeding</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7F4233A7" w14:textId="77777777" w:rsidR="000D2C3C" w:rsidRPr="00C2632F" w:rsidRDefault="000D2C3C" w:rsidP="008807B7">
                  <w:pPr>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bl>
          <w:p w14:paraId="72CE896A"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The relative clinical weighting of death to true positives was set at 1.0, and other serious adverse events were set at 0.4.</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A9473"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lastRenderedPageBreak/>
              <w:t>If patients were treated based on test results, the number of patients who would be harmed by unnecessary treatment was calculated as (number of false positives) x (clinical weighting).</w:t>
            </w:r>
          </w:p>
          <w:p w14:paraId="119E042E"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If all patients were treated regardless of test results, the number of false positives was calculated as (1-prior probability) x 1000.</w:t>
            </w:r>
          </w:p>
          <w:p w14:paraId="76130AAF"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If all patients were not treated, the number of false positives was considered to be zero.</w:t>
            </w:r>
          </w:p>
          <w:p w14:paraId="538DE1B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xml:space="preserve">The harm of adverse events was calculated by multiplying the frequency of adverse events expected when the test was </w:t>
            </w:r>
            <w:r w:rsidRPr="00C2632F">
              <w:rPr>
                <w:rFonts w:ascii="Arial" w:eastAsia="ＭＳ Ｐゴシック" w:hAnsi="Arial" w:cs="Arial"/>
              </w:rPr>
              <w:lastRenderedPageBreak/>
              <w:t>performed on 1000 people by the clinical weighting.</w:t>
            </w:r>
          </w:p>
        </w:tc>
      </w:tr>
      <w:tr w:rsidR="000D2C3C" w:rsidRPr="00C2632F" w14:paraId="012CE3B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FB1743A"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lastRenderedPageBreak/>
              <w:t>Certainty of evidence</w:t>
            </w:r>
          </w:p>
          <w:p w14:paraId="25C4924A"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What is the overall certainty of the evidence of test accuracy</w:t>
            </w:r>
          </w:p>
        </w:tc>
      </w:tr>
      <w:tr w:rsidR="000D2C3C" w:rsidRPr="00C2632F" w14:paraId="496464A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28E495"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D600B1"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E58677"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6A992653"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5A027"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w:t>
            </w:r>
            <w:r w:rsidRPr="00C2632F">
              <w:rPr>
                <w:rFonts w:ascii="Arial" w:eastAsia="ＭＳ Ｐゴシック" w:hAnsi="Arial" w:cs="Arial"/>
              </w:rPr>
              <w:t> Very low</w:t>
            </w:r>
          </w:p>
          <w:p w14:paraId="5A8DB0F6"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Low</w:t>
            </w:r>
          </w:p>
          <w:p w14:paraId="08CAC16F"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Moderate</w:t>
            </w:r>
          </w:p>
          <w:p w14:paraId="656B80A9"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High</w:t>
            </w:r>
          </w:p>
          <w:p w14:paraId="6833BC38"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C88E9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The certainty of the evidence was judged to be “Very low”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3971D" w14:textId="77777777" w:rsidR="000D2C3C" w:rsidRPr="00C2632F" w:rsidRDefault="000D2C3C" w:rsidP="008807B7">
            <w:pPr>
              <w:rPr>
                <w:rFonts w:ascii="Arial" w:eastAsia="ＭＳ Ｐゴシック" w:hAnsi="Arial" w:cs="Arial"/>
              </w:rPr>
            </w:pPr>
          </w:p>
        </w:tc>
      </w:tr>
      <w:tr w:rsidR="000D2C3C" w:rsidRPr="00C2632F" w14:paraId="4E01D1F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060227C"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Certainty of the evidence of test’s effects</w:t>
            </w:r>
          </w:p>
          <w:p w14:paraId="5317AAD7"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What is the overall certainty of the evidence for any critical or important direct benefits, adverse effects, or burden of the test?</w:t>
            </w:r>
          </w:p>
        </w:tc>
      </w:tr>
      <w:tr w:rsidR="000D2C3C" w:rsidRPr="00C2632F" w14:paraId="0702D5A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E1FFF3"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24DEBA"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814A0D"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707EDD94"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CC188E"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Very low</w:t>
            </w:r>
          </w:p>
          <w:p w14:paraId="3AD6B6BC"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 xml:space="preserve">● </w:t>
            </w:r>
            <w:r w:rsidRPr="00C2632F">
              <w:rPr>
                <w:rFonts w:ascii="Arial" w:eastAsia="ＭＳ Ｐゴシック" w:hAnsi="Arial" w:cs="Arial"/>
              </w:rPr>
              <w:t>Low</w:t>
            </w:r>
          </w:p>
          <w:p w14:paraId="5A2D1825"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Moderate</w:t>
            </w:r>
          </w:p>
          <w:p w14:paraId="0F043915"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High</w:t>
            </w:r>
          </w:p>
          <w:p w14:paraId="300E94D9"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No included study</w:t>
            </w:r>
          </w:p>
          <w:p w14:paraId="3A7127D7"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2493C"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No evidence examining the direct effects of the tests.</w:t>
            </w:r>
            <w:r w:rsidRPr="00C2632F">
              <w:t xml:space="preserve"> </w:t>
            </w:r>
            <w:r w:rsidRPr="00C2632F">
              <w:rPr>
                <w:rFonts w:ascii="Arial" w:eastAsia="ＭＳ Ｐゴシック" w:hAnsi="Arial" w:cs="Arial"/>
              </w:rPr>
              <w:t>The certainty of the evidence was judged to be “Low” for adverse events of bronchoalveolar lavage.</w:t>
            </w:r>
          </w:p>
          <w:p w14:paraId="32904C61" w14:textId="77777777" w:rsidR="000D2C3C" w:rsidRPr="00C2632F"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EE6F3" w14:textId="77777777" w:rsidR="000D2C3C" w:rsidRPr="00C2632F" w:rsidRDefault="000D2C3C" w:rsidP="008807B7">
            <w:pPr>
              <w:rPr>
                <w:rFonts w:ascii="Arial" w:eastAsia="ＭＳ Ｐゴシック" w:hAnsi="Arial" w:cs="Arial"/>
              </w:rPr>
            </w:pPr>
          </w:p>
        </w:tc>
      </w:tr>
      <w:tr w:rsidR="000D2C3C" w:rsidRPr="00C2632F" w14:paraId="2C27951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E0766C8"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lastRenderedPageBreak/>
              <w:t>Certainty of evidence of management’s effects</w:t>
            </w:r>
          </w:p>
          <w:p w14:paraId="0CFEF5C7"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What is the overall certainty of the evidence of effects of the management that is guided by the test results?</w:t>
            </w:r>
          </w:p>
        </w:tc>
      </w:tr>
      <w:tr w:rsidR="000D2C3C" w:rsidRPr="00C2632F" w14:paraId="38F3480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F0C8A"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0CFAA"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8B9C2D"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233BD6A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1E5083"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Very low</w:t>
            </w:r>
          </w:p>
          <w:p w14:paraId="6E039EFC"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Low</w:t>
            </w:r>
          </w:p>
          <w:p w14:paraId="1BF70AE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Moderate</w:t>
            </w:r>
          </w:p>
          <w:p w14:paraId="6F6931C7"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High</w:t>
            </w:r>
          </w:p>
          <w:p w14:paraId="31A7898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w:t>
            </w:r>
            <w:r w:rsidRPr="00C2632F">
              <w:rPr>
                <w:rFonts w:ascii="Arial" w:eastAsia="ＭＳ Ｐゴシック" w:hAnsi="Arial" w:cs="Arial"/>
              </w:rPr>
              <w:t xml:space="preserve"> No included study</w:t>
            </w:r>
          </w:p>
          <w:p w14:paraId="035462D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1185D" w14:textId="57D1CAA6" w:rsidR="000D2C3C" w:rsidRPr="00C2632F" w:rsidRDefault="000D2C3C" w:rsidP="008807B7">
            <w:pPr>
              <w:rPr>
                <w:rFonts w:ascii="Arial" w:eastAsia="ＭＳ Ｐゴシック" w:hAnsi="Arial" w:cs="Arial"/>
              </w:rPr>
            </w:pPr>
            <w:r w:rsidRPr="00C2632F">
              <w:rPr>
                <w:rFonts w:ascii="Arial" w:eastAsia="ＭＳ Ｐゴシック" w:hAnsi="Arial" w:cs="Arial"/>
              </w:rPr>
              <w:t xml:space="preserve">In general, treatment </w:t>
            </w:r>
            <w:r>
              <w:rPr>
                <w:rFonts w:ascii="Arial" w:eastAsia="ＭＳ Ｐゴシック" w:hAnsi="Arial" w:cs="Arial"/>
              </w:rPr>
              <w:t>based on the result</w:t>
            </w:r>
            <w:r w:rsidRPr="00C2632F">
              <w:rPr>
                <w:rFonts w:ascii="Arial" w:eastAsia="ＭＳ Ｐゴシック" w:hAnsi="Arial" w:cs="Arial"/>
              </w:rPr>
              <w:t xml:space="preserve"> </w:t>
            </w:r>
            <w:r>
              <w:rPr>
                <w:rFonts w:ascii="Arial" w:eastAsia="ＭＳ Ｐゴシック" w:hAnsi="Arial" w:cs="Arial"/>
              </w:rPr>
              <w:t xml:space="preserve">of </w:t>
            </w:r>
            <w:r w:rsidRPr="00C2632F">
              <w:rPr>
                <w:rFonts w:ascii="Arial" w:eastAsia="ＭＳ Ｐゴシック" w:hAnsi="Arial" w:cs="Arial"/>
              </w:rPr>
              <w:t xml:space="preserve">true positives with antiviral agents is considered “good medical practice” and is expected to improve </w:t>
            </w:r>
            <w:r w:rsidR="002C79DB">
              <w:rPr>
                <w:rFonts w:ascii="Arial" w:eastAsia="ＭＳ Ｐゴシック" w:hAnsi="Arial" w:cs="Arial"/>
              </w:rPr>
              <w:t>overall survival</w:t>
            </w:r>
            <w:r w:rsidRPr="00C2632F">
              <w:rPr>
                <w:rFonts w:ascii="Arial" w:eastAsia="ＭＳ Ｐゴシック" w:hAnsi="Arial" w:cs="Arial"/>
              </w:rPr>
              <w:t xml:space="preserve"> and other outcomes. On the </w:t>
            </w:r>
            <w:r>
              <w:rPr>
                <w:rFonts w:ascii="Arial" w:eastAsia="ＭＳ Ｐゴシック" w:hAnsi="Arial" w:cs="Arial"/>
              </w:rPr>
              <w:t>contrary</w:t>
            </w:r>
            <w:r w:rsidRPr="00C2632F">
              <w:rPr>
                <w:rFonts w:ascii="Arial" w:eastAsia="ＭＳ Ｐゴシック" w:hAnsi="Arial" w:cs="Arial"/>
              </w:rPr>
              <w:t xml:space="preserve">, if patients receive unnecessary treatment due to false positives, undesirable effects (such as adverse drug events) can occur. However, no studies have included evidence on the impact of treatment on final outcomes such as </w:t>
            </w:r>
            <w:r w:rsidR="002C79DB">
              <w:rPr>
                <w:rFonts w:ascii="Arial" w:eastAsia="ＭＳ Ｐゴシック" w:hAnsi="Arial" w:cs="Arial"/>
              </w:rPr>
              <w:t>overall survival</w:t>
            </w:r>
            <w:r w:rsidRPr="00C2632F">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09974" w14:textId="77777777" w:rsidR="000D2C3C" w:rsidRPr="00C2632F" w:rsidRDefault="000D2C3C" w:rsidP="008807B7">
            <w:pPr>
              <w:rPr>
                <w:rFonts w:ascii="Arial" w:eastAsia="ＭＳ Ｐゴシック" w:hAnsi="Arial" w:cs="Arial"/>
              </w:rPr>
            </w:pPr>
          </w:p>
        </w:tc>
      </w:tr>
      <w:tr w:rsidR="000D2C3C" w:rsidRPr="00C2632F" w14:paraId="3F2537EA"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9A77507"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Certainty of evidence of test result/management</w:t>
            </w:r>
          </w:p>
          <w:p w14:paraId="384160A4"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How certain is the link between test results and management decisions?</w:t>
            </w:r>
          </w:p>
        </w:tc>
      </w:tr>
      <w:tr w:rsidR="000D2C3C" w:rsidRPr="00C2632F" w14:paraId="2C7D1D2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ED8AA"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A9E44"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066C7F"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15CE9E85"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D432EA"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Very low</w:t>
            </w:r>
          </w:p>
          <w:p w14:paraId="25B21B5E"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Low</w:t>
            </w:r>
          </w:p>
          <w:p w14:paraId="3CD0AF41"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Moderate</w:t>
            </w:r>
          </w:p>
          <w:p w14:paraId="2CE01CBE"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High</w:t>
            </w:r>
          </w:p>
          <w:p w14:paraId="2CBB6D7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w:t>
            </w:r>
            <w:r w:rsidRPr="00C2632F">
              <w:rPr>
                <w:rFonts w:ascii="Arial" w:eastAsia="ＭＳ Ｐゴシック" w:hAnsi="Arial" w:cs="Arial"/>
              </w:rPr>
              <w:t xml:space="preserve"> No included study</w:t>
            </w:r>
          </w:p>
          <w:p w14:paraId="2D63D3F6"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C75AC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Since treatment of CMV pneumonia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F1AEE1" w14:textId="77777777" w:rsidR="000D2C3C" w:rsidRPr="00C2632F" w:rsidRDefault="000D2C3C" w:rsidP="008807B7">
            <w:pPr>
              <w:rPr>
                <w:rFonts w:ascii="Arial" w:eastAsia="ＭＳ Ｐゴシック" w:hAnsi="Arial" w:cs="Arial"/>
              </w:rPr>
            </w:pPr>
          </w:p>
        </w:tc>
      </w:tr>
      <w:tr w:rsidR="000D2C3C" w:rsidRPr="00C2632F" w14:paraId="2EC31260"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2A4114F"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Certainty of effects</w:t>
            </w:r>
          </w:p>
          <w:p w14:paraId="5B38D7FE"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What is the overall certainty of the evidence of effects of the test?</w:t>
            </w:r>
          </w:p>
        </w:tc>
      </w:tr>
      <w:tr w:rsidR="000D2C3C" w:rsidRPr="00C2632F" w14:paraId="43EF0EB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A4C452"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0C304B"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5710E"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0FD95D0F"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133F4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lastRenderedPageBreak/>
              <w:t>●</w:t>
            </w:r>
            <w:r w:rsidRPr="00C2632F">
              <w:rPr>
                <w:rFonts w:ascii="Arial" w:eastAsia="ＭＳ Ｐゴシック" w:hAnsi="Arial" w:cs="Arial"/>
              </w:rPr>
              <w:t> Very low</w:t>
            </w:r>
          </w:p>
          <w:p w14:paraId="0E6FF36B"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Low</w:t>
            </w:r>
          </w:p>
          <w:p w14:paraId="77DA1B2C"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Moderate</w:t>
            </w:r>
          </w:p>
          <w:p w14:paraId="055155E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High</w:t>
            </w:r>
          </w:p>
          <w:p w14:paraId="1C586BFC"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No included study</w:t>
            </w:r>
          </w:p>
          <w:p w14:paraId="073374D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1560B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Since the certainty of the evidence of the test’s accuracy is “Very low,” the certainty of the evidence of effects of the test becomes “Very low</w:t>
            </w:r>
            <w:r>
              <w:rPr>
                <w:rFonts w:ascii="Arial" w:eastAsia="ＭＳ Ｐゴシック" w:hAnsi="Arial" w:cs="Arial"/>
              </w:rPr>
              <w:t>.</w:t>
            </w:r>
            <w:r w:rsidRPr="00C2632F">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2B86A6" w14:textId="77777777" w:rsidR="000D2C3C" w:rsidRPr="00C2632F" w:rsidRDefault="000D2C3C" w:rsidP="008807B7">
            <w:pPr>
              <w:rPr>
                <w:rFonts w:ascii="Arial" w:eastAsia="ＭＳ Ｐゴシック" w:hAnsi="Arial" w:cs="Arial"/>
              </w:rPr>
            </w:pPr>
          </w:p>
        </w:tc>
      </w:tr>
      <w:tr w:rsidR="000D2C3C" w:rsidRPr="00C2632F" w14:paraId="2929CE51"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0D3B841"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Values</w:t>
            </w:r>
          </w:p>
          <w:p w14:paraId="75506B1B"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Is there important uncertainty about or variability in how much people value the main outcomes?</w:t>
            </w:r>
          </w:p>
        </w:tc>
      </w:tr>
      <w:tr w:rsidR="000D2C3C" w:rsidRPr="00C2632F" w14:paraId="58592AD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DCB54B"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23DD1C"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62D00"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70A3D91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CA19D"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Important uncertainty or variability</w:t>
            </w:r>
          </w:p>
          <w:p w14:paraId="1860F06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2D3236"/>
              </w:rPr>
              <w:t>●</w:t>
            </w:r>
            <w:r w:rsidRPr="00C2632F">
              <w:rPr>
                <w:rFonts w:ascii="Arial" w:eastAsia="ＭＳ Ｐゴシック" w:hAnsi="Arial" w:cs="Arial"/>
              </w:rPr>
              <w:t xml:space="preserve"> Possibly important uncertainty or variability</w:t>
            </w:r>
          </w:p>
          <w:p w14:paraId="59F2AC40"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Probably no important uncertainty or variability</w:t>
            </w:r>
          </w:p>
          <w:p w14:paraId="4DC70C7C"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6C6D6"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The value of desirable effects such as true positives and undesirable effects such as false positives and adverse events may vary according to the values and experiences of individual healthcare providers and patients.</w:t>
            </w:r>
          </w:p>
          <w:p w14:paraId="1876FF1F"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261A03" w14:textId="77777777" w:rsidR="000D2C3C" w:rsidRPr="00C2632F" w:rsidRDefault="000D2C3C" w:rsidP="008807B7">
            <w:pPr>
              <w:rPr>
                <w:rFonts w:ascii="Arial" w:eastAsia="ＭＳ Ｐゴシック" w:hAnsi="Arial" w:cs="Arial"/>
              </w:rPr>
            </w:pPr>
          </w:p>
          <w:p w14:paraId="58C09F15" w14:textId="77777777" w:rsidR="000D2C3C" w:rsidRPr="00C2632F" w:rsidRDefault="000D2C3C" w:rsidP="008807B7">
            <w:pPr>
              <w:rPr>
                <w:rFonts w:ascii="Arial" w:eastAsia="ＭＳ Ｐゴシック" w:hAnsi="Arial" w:cs="Arial"/>
              </w:rPr>
            </w:pPr>
          </w:p>
        </w:tc>
      </w:tr>
      <w:tr w:rsidR="000D2C3C" w:rsidRPr="00C2632F" w14:paraId="463C652E"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8CC6035"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Balance of effects</w:t>
            </w:r>
          </w:p>
          <w:p w14:paraId="3393C013"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Does the balance between desirable and undesirable effects favor the intervention or the comparison?</w:t>
            </w:r>
          </w:p>
        </w:tc>
      </w:tr>
      <w:tr w:rsidR="000D2C3C" w:rsidRPr="00C2632F" w14:paraId="20E0281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026C1B"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FA0BD7"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5349D"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13F3B46D"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6F48B5"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ゴシック"/>
              </w:rPr>
              <w:t>●</w:t>
            </w:r>
            <w:r w:rsidRPr="00C2632F">
              <w:rPr>
                <w:rFonts w:ascii="Arial" w:eastAsia="MSPゴシック" w:hAnsi="Arial" w:cs="ＭＳ Ｐゴシック"/>
              </w:rPr>
              <w:t> Favors the test</w:t>
            </w:r>
          </w:p>
          <w:p w14:paraId="12452ABD"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Probably favors the test</w:t>
            </w:r>
          </w:p>
          <w:p w14:paraId="0285461E"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xml:space="preserve">○ Does not favor either the test or the </w:t>
            </w:r>
            <w:r w:rsidRPr="00C2632F">
              <w:rPr>
                <w:rFonts w:ascii="Arial" w:eastAsia="MSPゴシック" w:hAnsi="Arial" w:cs="ＭＳ Ｐゴシック"/>
              </w:rPr>
              <w:lastRenderedPageBreak/>
              <w:t>comparison</w:t>
            </w:r>
          </w:p>
          <w:p w14:paraId="4DDF9BE1"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Probably favors the comparison</w:t>
            </w:r>
          </w:p>
          <w:p w14:paraId="166BDC50"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w:t>
            </w:r>
            <w:r w:rsidRPr="00C2632F">
              <w:rPr>
                <w:rFonts w:ascii="Arial" w:eastAsia="MSPゴシック" w:hAnsi="Arial" w:cs="ＭＳ ゴシック"/>
              </w:rPr>
              <w:t xml:space="preserve"> </w:t>
            </w:r>
            <w:r w:rsidRPr="00C2632F">
              <w:rPr>
                <w:rFonts w:ascii="Arial" w:eastAsia="MSPゴシック" w:hAnsi="Arial" w:cs="ＭＳ Ｐゴシック"/>
              </w:rPr>
              <w:t>Favors the comparison</w:t>
            </w:r>
          </w:p>
          <w:p w14:paraId="42EF9DD0"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Varies</w:t>
            </w:r>
          </w:p>
          <w:p w14:paraId="7D86099A" w14:textId="77777777" w:rsidR="000D2C3C" w:rsidRPr="00C2632F" w:rsidRDefault="000D2C3C" w:rsidP="008807B7">
            <w:pPr>
              <w:rPr>
                <w:rFonts w:ascii="Arial" w:eastAsia="ＭＳ Ｐゴシック" w:hAnsi="Arial" w:cs="Arial"/>
              </w:rPr>
            </w:pPr>
            <w:r w:rsidRPr="00C2632F">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2B5F5F"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lastRenderedPageBreak/>
              <w:t>The net benefit of the test was calculated, considering the benefit of appropriate treatment due to true positive diagnosis, the harm of unnecessary treatment due to false positive diagnosis, and the adverse events of the test.</w:t>
            </w:r>
          </w:p>
          <w:p w14:paraId="0CF66DE5" w14:textId="77777777" w:rsidR="000D2C3C" w:rsidRPr="00C2632F" w:rsidRDefault="000D2C3C" w:rsidP="008807B7">
            <w:pPr>
              <w:rPr>
                <w:rFonts w:ascii="Arial" w:eastAsia="ＭＳ Ｐゴシック" w:hAnsi="Arial" w:cs="Arial"/>
              </w:rPr>
            </w:pPr>
          </w:p>
          <w:p w14:paraId="64E2AE60"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lastRenderedPageBreak/>
              <w:t>Blood antigenemia</w:t>
            </w:r>
          </w:p>
          <w:p w14:paraId="67487DF4" w14:textId="77777777" w:rsidR="000D2C3C" w:rsidRPr="00C2632F" w:rsidRDefault="000D2C3C" w:rsidP="008807B7">
            <w:pPr>
              <w:rPr>
                <w:rFonts w:ascii="Arial" w:eastAsia="ＭＳ Ｐゴシック" w:hAnsi="Arial" w:cs="Arial"/>
                <w:u w:val="single"/>
              </w:rPr>
            </w:pPr>
            <w:r w:rsidRPr="00C2632F">
              <w:rPr>
                <w:rFonts w:ascii="Arial" w:eastAsia="ＭＳ Ｐゴシック" w:hAnsi="Arial" w:cs="Arial"/>
                <w:u w:val="single"/>
              </w:rPr>
              <w:t>Net benefit</w:t>
            </w:r>
          </w:p>
          <w:p w14:paraId="6314D4C0"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C2632F" w14:paraId="2A568349"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2C52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03C26F9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53FC87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0AF9C064"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r>
            <w:tr w:rsidR="000D2C3C" w:rsidRPr="00C2632F" w14:paraId="5D5CB264"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53F761E2" w14:textId="77777777" w:rsidR="000D2C3C" w:rsidRPr="00C2632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2F730"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22</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981CF5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56</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3FC33D1"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124</w:t>
                  </w:r>
                </w:p>
              </w:tc>
            </w:tr>
            <w:tr w:rsidR="000D2C3C" w:rsidRPr="00C2632F" w14:paraId="3AAE15ED"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8347B85" w14:textId="77777777" w:rsidR="000D2C3C" w:rsidRPr="00C2632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20738B50"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-45</w:t>
                  </w:r>
                </w:p>
              </w:tc>
              <w:tc>
                <w:tcPr>
                  <w:tcW w:w="1108" w:type="dxa"/>
                  <w:tcBorders>
                    <w:top w:val="nil"/>
                    <w:left w:val="nil"/>
                    <w:bottom w:val="single" w:sz="4" w:space="0" w:color="000000"/>
                    <w:right w:val="single" w:sz="4" w:space="0" w:color="000000"/>
                  </w:tcBorders>
                  <w:shd w:val="clear" w:color="auto" w:fill="auto"/>
                  <w:vAlign w:val="center"/>
                </w:tcPr>
                <w:p w14:paraId="0BB4486B"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10</w:t>
                  </w:r>
                </w:p>
              </w:tc>
              <w:tc>
                <w:tcPr>
                  <w:tcW w:w="1109" w:type="dxa"/>
                  <w:tcBorders>
                    <w:top w:val="nil"/>
                    <w:left w:val="nil"/>
                    <w:bottom w:val="single" w:sz="4" w:space="0" w:color="000000"/>
                    <w:right w:val="single" w:sz="4" w:space="0" w:color="000000"/>
                  </w:tcBorders>
                  <w:shd w:val="clear" w:color="auto" w:fill="auto"/>
                  <w:vAlign w:val="center"/>
                </w:tcPr>
                <w:p w14:paraId="1E4AE7DF"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120</w:t>
                  </w:r>
                </w:p>
              </w:tc>
            </w:tr>
            <w:tr w:rsidR="000D2C3C" w:rsidRPr="00C2632F" w14:paraId="21BDABF1"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38BFC9D" w14:textId="77777777" w:rsidR="000D2C3C" w:rsidRPr="00C2632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6C66F2DE"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448014B3"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00A7002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bl>
          <w:p w14:paraId="0479F2E1"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The relative clinical weight of false positives to true positives was set at 0.1, and the net benefit was calculated with a prior probability of 5-20%. Serious adverse events of the test were considered to be negligible. We compared the net benefit of treating patients based on the test results, treating all patients without testing, and not treating any patients without testing. There are likely to be many clinical situations where there would be a net benefit from testing.</w:t>
            </w:r>
          </w:p>
          <w:p w14:paraId="556754CD" w14:textId="77777777" w:rsidR="000D2C3C" w:rsidRPr="00C2632F" w:rsidRDefault="000D2C3C" w:rsidP="008807B7">
            <w:pPr>
              <w:rPr>
                <w:rFonts w:ascii="Arial" w:eastAsia="ＭＳ Ｐゴシック" w:hAnsi="Arial" w:cs="Arial"/>
              </w:rPr>
            </w:pPr>
          </w:p>
          <w:p w14:paraId="782D215C" w14:textId="77777777" w:rsidR="000D2C3C" w:rsidRPr="00C2632F" w:rsidRDefault="000D2C3C" w:rsidP="008807B7">
            <w:pPr>
              <w:rPr>
                <w:rFonts w:ascii="Arial" w:eastAsia="ＭＳ Ｐゴシック" w:hAnsi="Arial" w:cs="Arial"/>
                <w:b/>
                <w:bCs/>
                <w:color w:val="000000"/>
              </w:rPr>
            </w:pPr>
            <w:r w:rsidRPr="00C2632F">
              <w:rPr>
                <w:rFonts w:ascii="Arial" w:eastAsia="ＭＳ Ｐゴシック" w:hAnsi="Arial" w:cs="Arial"/>
                <w:b/>
                <w:bCs/>
                <w:color w:val="000000"/>
              </w:rPr>
              <w:t>PCR (BALF)</w:t>
            </w:r>
          </w:p>
          <w:p w14:paraId="7665C9B1" w14:textId="77777777" w:rsidR="000D2C3C" w:rsidRPr="00C2632F" w:rsidRDefault="000D2C3C" w:rsidP="008807B7">
            <w:pPr>
              <w:rPr>
                <w:rFonts w:ascii="Arial" w:eastAsia="ＭＳ Ｐゴシック" w:hAnsi="Arial" w:cs="Arial"/>
                <w:u w:val="single"/>
              </w:rPr>
            </w:pPr>
            <w:r w:rsidRPr="00C2632F">
              <w:rPr>
                <w:rFonts w:ascii="Arial" w:eastAsia="ＭＳ Ｐゴシック" w:hAnsi="Arial" w:cs="Arial"/>
                <w:u w:val="single"/>
              </w:rPr>
              <w:t>Net benefit</w:t>
            </w:r>
          </w:p>
          <w:p w14:paraId="39F7947F"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C2632F" w14:paraId="5B390B92"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8961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672D4E8"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E5EBF5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73DF5E7E"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20%</w:t>
                  </w:r>
                </w:p>
              </w:tc>
            </w:tr>
            <w:tr w:rsidR="000D2C3C" w:rsidRPr="00C2632F" w14:paraId="32BD5254"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67DCD5C" w14:textId="77777777" w:rsidR="000D2C3C" w:rsidRPr="00C2632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C1CCA"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26</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0429271C"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74</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39CE19B7"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169</w:t>
                  </w:r>
                </w:p>
              </w:tc>
            </w:tr>
            <w:tr w:rsidR="000D2C3C" w:rsidRPr="00C2632F" w14:paraId="59865B25"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240C39FB" w14:textId="77777777" w:rsidR="000D2C3C" w:rsidRPr="00C2632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04192762"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-45</w:t>
                  </w:r>
                </w:p>
              </w:tc>
              <w:tc>
                <w:tcPr>
                  <w:tcW w:w="1108" w:type="dxa"/>
                  <w:tcBorders>
                    <w:top w:val="nil"/>
                    <w:left w:val="nil"/>
                    <w:bottom w:val="single" w:sz="4" w:space="0" w:color="000000"/>
                    <w:right w:val="single" w:sz="4" w:space="0" w:color="000000"/>
                  </w:tcBorders>
                  <w:shd w:val="clear" w:color="auto" w:fill="auto"/>
                  <w:vAlign w:val="center"/>
                </w:tcPr>
                <w:p w14:paraId="54087BDE"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10</w:t>
                  </w:r>
                </w:p>
              </w:tc>
              <w:tc>
                <w:tcPr>
                  <w:tcW w:w="1109" w:type="dxa"/>
                  <w:tcBorders>
                    <w:top w:val="nil"/>
                    <w:left w:val="nil"/>
                    <w:bottom w:val="single" w:sz="4" w:space="0" w:color="000000"/>
                    <w:right w:val="single" w:sz="4" w:space="0" w:color="000000"/>
                  </w:tcBorders>
                  <w:shd w:val="clear" w:color="auto" w:fill="auto"/>
                  <w:vAlign w:val="center"/>
                </w:tcPr>
                <w:p w14:paraId="6484E65D"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sz w:val="16"/>
                      <w:szCs w:val="16"/>
                    </w:rPr>
                    <w:t>120</w:t>
                  </w:r>
                </w:p>
              </w:tc>
            </w:tr>
            <w:tr w:rsidR="000D2C3C" w:rsidRPr="00C2632F" w14:paraId="609ADCBB"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126380B9" w14:textId="77777777" w:rsidR="000D2C3C" w:rsidRPr="00C2632F"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0E4DEA5D"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5E24AB41"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3FCAC2AA" w14:textId="77777777" w:rsidR="000D2C3C" w:rsidRPr="00C2632F"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C2632F">
                    <w:rPr>
                      <w:rFonts w:ascii="Arial" w:eastAsia="MSPゴシック" w:hAnsi="Arial" w:cs="ＭＳ Ｐゴシック"/>
                      <w:color w:val="000000"/>
                      <w:sz w:val="16"/>
                      <w:szCs w:val="16"/>
                    </w:rPr>
                    <w:t>0</w:t>
                  </w:r>
                </w:p>
              </w:tc>
            </w:tr>
          </w:tbl>
          <w:p w14:paraId="3012DE22"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 xml:space="preserve">The relative clinical weight of false positives to true positives was set at 0.1, and the net benefit was calculated with a prior probability of 5-20%. Regarding serious adverse events of bronchoalveolar lavage, </w:t>
            </w:r>
            <w:r w:rsidRPr="00C2632F">
              <w:rPr>
                <w:rFonts w:ascii="Arial" w:eastAsia="ＭＳ Ｐゴシック" w:hAnsi="Arial" w:cs="Arial"/>
                <w:color w:val="000000"/>
              </w:rPr>
              <w:t>the relative clinical weighting of death to true positives was set at 1.0, and other serious adverse events were set at 0.4.</w:t>
            </w:r>
            <w:r w:rsidRPr="00C2632F">
              <w:rPr>
                <w:rFonts w:ascii="Arial" w:eastAsia="ＭＳ Ｐゴシック" w:hAnsi="Arial" w:cs="Arial"/>
              </w:rPr>
              <w:t xml:space="preserve"> We compared the net benefit of treating patients based on the test results, treating all patients without testing, and not treating any patients without testing. There are likely to be many clinical situations where there would be a net benefit from testing.</w:t>
            </w:r>
          </w:p>
          <w:p w14:paraId="5EE07CEA" w14:textId="77777777" w:rsidR="000D2C3C" w:rsidRPr="00C2632F" w:rsidRDefault="000D2C3C" w:rsidP="008807B7">
            <w:pPr>
              <w:rPr>
                <w:rFonts w:ascii="Arial" w:eastAsia="ＭＳ Ｐゴシック" w:hAnsi="Arial" w:cs="Arial"/>
              </w:rPr>
            </w:pPr>
          </w:p>
          <w:p w14:paraId="6525108C"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Based on these results, the balance of effects was judged to be “</w:t>
            </w:r>
            <w:r w:rsidRPr="00C2632F">
              <w:rPr>
                <w:rFonts w:ascii="Arial" w:eastAsia="MSPゴシック" w:hAnsi="Arial" w:cs="ＭＳ Ｐゴシック"/>
              </w:rPr>
              <w:t>Favors the test</w:t>
            </w:r>
            <w:r w:rsidRPr="00C2632F">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8A825" w14:textId="1E0B7FCE" w:rsidR="000D2C3C" w:rsidRPr="00C2632F" w:rsidRDefault="000D2C3C" w:rsidP="008807B7">
            <w:pPr>
              <w:rPr>
                <w:rFonts w:ascii="Arial" w:eastAsia="ＭＳ Ｐゴシック" w:hAnsi="Arial" w:cs="Arial"/>
              </w:rPr>
            </w:pPr>
            <w:r w:rsidRPr="00C2632F">
              <w:rPr>
                <w:rFonts w:ascii="Arial" w:eastAsia="ＭＳ Ｐゴシック" w:hAnsi="Arial" w:cs="Arial"/>
              </w:rPr>
              <w:lastRenderedPageBreak/>
              <w:t xml:space="preserve">The net benefit (net benefit) was calculated as (number of true positives </w:t>
            </w:r>
            <w:r w:rsidRPr="00C2632F">
              <w:rPr>
                <w:rFonts w:ascii="Arial" w:eastAsia="ＭＳ Ｐゴシック" w:hAnsi="Arial" w:cs="Arial"/>
              </w:rPr>
              <w:lastRenderedPageBreak/>
              <w:t xml:space="preserve">receiving appropriate </w:t>
            </w:r>
            <w:r w:rsidR="00DB32CC" w:rsidRPr="00C2632F">
              <w:rPr>
                <w:rFonts w:ascii="Arial" w:eastAsia="ＭＳ Ｐゴシック" w:hAnsi="Arial" w:cs="Arial"/>
              </w:rPr>
              <w:t>treatment) -(</w:t>
            </w:r>
            <w:r w:rsidRPr="00C2632F">
              <w:rPr>
                <w:rFonts w:ascii="Arial" w:eastAsia="ＭＳ Ｐゴシック" w:hAnsi="Arial" w:cs="Arial"/>
              </w:rPr>
              <w:t xml:space="preserve">number of false positives receiving unnecessary treatment) × (clinical </w:t>
            </w:r>
            <w:r w:rsidR="00DB32CC" w:rsidRPr="00C2632F">
              <w:rPr>
                <w:rFonts w:ascii="Arial" w:eastAsia="ＭＳ Ｐゴシック" w:hAnsi="Arial" w:cs="Arial"/>
              </w:rPr>
              <w:t>weighting) -(</w:t>
            </w:r>
            <w:r w:rsidRPr="00C2632F">
              <w:rPr>
                <w:rFonts w:ascii="Arial" w:eastAsia="ＭＳ Ｐゴシック" w:hAnsi="Arial" w:cs="Arial"/>
              </w:rPr>
              <w:t>number of serious adverse events of the test) for a sample of 1000 patients.</w:t>
            </w:r>
          </w:p>
          <w:p w14:paraId="335772C0" w14:textId="77777777" w:rsidR="000D2C3C" w:rsidRPr="00C2632F" w:rsidRDefault="000D2C3C" w:rsidP="008807B7">
            <w:pPr>
              <w:rPr>
                <w:rFonts w:ascii="Arial" w:eastAsia="ＭＳ Ｐゴシック" w:hAnsi="Arial" w:cs="Arial"/>
              </w:rPr>
            </w:pPr>
          </w:p>
          <w:p w14:paraId="3CDA0B63"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If adverse events were considered negligible, they were calculated as zero.</w:t>
            </w:r>
          </w:p>
        </w:tc>
      </w:tr>
      <w:tr w:rsidR="000D2C3C" w:rsidRPr="00C2632F" w14:paraId="4DA614D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75D7CD0"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lastRenderedPageBreak/>
              <w:t>Acceptability</w:t>
            </w:r>
          </w:p>
          <w:p w14:paraId="2889E86B"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Is the intervention acceptable to key stakeholders?</w:t>
            </w:r>
          </w:p>
        </w:tc>
      </w:tr>
      <w:tr w:rsidR="000D2C3C" w:rsidRPr="00C2632F" w14:paraId="12799F6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79FF8D"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4DABB3"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C0C606"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68DC079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540B5"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ゴシック"/>
              </w:rPr>
              <w:t>●</w:t>
            </w:r>
            <w:r w:rsidRPr="00C2632F">
              <w:rPr>
                <w:rFonts w:ascii="Arial" w:eastAsia="MSPゴシック" w:hAnsi="Arial" w:cs="ＭＳ Ｐゴシック"/>
              </w:rPr>
              <w:t> Yes</w:t>
            </w:r>
          </w:p>
          <w:p w14:paraId="1BF0371F"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Probably yes</w:t>
            </w:r>
          </w:p>
          <w:p w14:paraId="697F7228"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Probably no</w:t>
            </w:r>
          </w:p>
          <w:p w14:paraId="594B56D3"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No</w:t>
            </w:r>
          </w:p>
          <w:p w14:paraId="3A4EC4E1"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Varies</w:t>
            </w:r>
          </w:p>
          <w:p w14:paraId="7AE3B89D" w14:textId="77777777" w:rsidR="000D2C3C" w:rsidRPr="00C2632F" w:rsidRDefault="000D2C3C" w:rsidP="008807B7">
            <w:pPr>
              <w:rPr>
                <w:rFonts w:ascii="Arial" w:eastAsia="ＭＳ Ｐゴシック" w:hAnsi="Arial" w:cs="Arial"/>
              </w:rPr>
            </w:pPr>
            <w:r w:rsidRPr="00C2632F">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2E46D0"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5F6311" w14:textId="77777777" w:rsidR="000D2C3C" w:rsidRPr="00C2632F" w:rsidRDefault="000D2C3C" w:rsidP="008807B7">
            <w:pPr>
              <w:rPr>
                <w:rFonts w:ascii="Arial" w:eastAsia="ＭＳ Ｐゴシック" w:hAnsi="Arial" w:cs="Arial"/>
              </w:rPr>
            </w:pPr>
          </w:p>
          <w:p w14:paraId="3D686449" w14:textId="77777777" w:rsidR="000D2C3C" w:rsidRPr="00C2632F" w:rsidRDefault="000D2C3C" w:rsidP="008807B7">
            <w:pPr>
              <w:rPr>
                <w:rFonts w:ascii="Arial" w:eastAsia="ＭＳ Ｐゴシック" w:hAnsi="Arial" w:cs="Arial"/>
              </w:rPr>
            </w:pPr>
          </w:p>
        </w:tc>
      </w:tr>
      <w:tr w:rsidR="000D2C3C" w:rsidRPr="00C2632F" w14:paraId="456675C2"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C1BA868"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Feasibility</w:t>
            </w:r>
          </w:p>
          <w:p w14:paraId="2C189059" w14:textId="77777777" w:rsidR="000D2C3C" w:rsidRPr="00C2632F" w:rsidRDefault="000D2C3C" w:rsidP="008807B7">
            <w:pPr>
              <w:widowControl/>
              <w:pBdr>
                <w:top w:val="nil"/>
                <w:left w:val="nil"/>
                <w:bottom w:val="nil"/>
                <w:right w:val="nil"/>
                <w:between w:val="nil"/>
              </w:pBdr>
              <w:jc w:val="left"/>
              <w:rPr>
                <w:rFonts w:ascii="Arial" w:eastAsia="ＭＳ Ｐゴシック" w:hAnsi="Arial" w:cs="Arial"/>
                <w:color w:val="FFFFFF"/>
              </w:rPr>
            </w:pPr>
            <w:r w:rsidRPr="00C2632F">
              <w:rPr>
                <w:rFonts w:ascii="Arial" w:eastAsia="ＭＳ Ｐゴシック" w:hAnsi="Arial" w:cs="Arial"/>
                <w:color w:val="FFFFFF"/>
              </w:rPr>
              <w:t>Is the intervention feasible to implement?</w:t>
            </w:r>
          </w:p>
        </w:tc>
      </w:tr>
      <w:tr w:rsidR="000D2C3C" w:rsidRPr="00C2632F" w14:paraId="28BFB65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C05BA3"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82C9F"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49047" w14:textId="77777777" w:rsidR="000D2C3C" w:rsidRPr="00242D9B" w:rsidRDefault="000D2C3C" w:rsidP="008807B7">
            <w:pPr>
              <w:pStyle w:val="2"/>
              <w:rPr>
                <w:rFonts w:ascii="Arial" w:hAnsi="Arial" w:cs="Arial"/>
                <w:smallCaps/>
                <w:sz w:val="24"/>
                <w:szCs w:val="21"/>
              </w:rPr>
            </w:pPr>
            <w:r w:rsidRPr="00242D9B">
              <w:rPr>
                <w:rFonts w:ascii="Arial" w:hAnsi="Arial" w:cs="Arial"/>
                <w:smallCaps/>
                <w:sz w:val="24"/>
                <w:szCs w:val="21"/>
              </w:rPr>
              <w:t>ADDITIONAL considerations</w:t>
            </w:r>
          </w:p>
        </w:tc>
      </w:tr>
      <w:tr w:rsidR="000D2C3C" w:rsidRPr="00C2632F" w14:paraId="6A4E475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C299BE"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ゴシック"/>
              </w:rPr>
              <w:t>●</w:t>
            </w:r>
            <w:r w:rsidRPr="00C2632F">
              <w:rPr>
                <w:rFonts w:ascii="Arial" w:eastAsia="MSPゴシック" w:hAnsi="Arial" w:cs="ＭＳ Ｐゴシック"/>
              </w:rPr>
              <w:t> Yes</w:t>
            </w:r>
          </w:p>
          <w:p w14:paraId="0D90F714"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Probably yes</w:t>
            </w:r>
          </w:p>
          <w:p w14:paraId="0D6360B5"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Probably no</w:t>
            </w:r>
          </w:p>
          <w:p w14:paraId="3881BA33"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w:t>
            </w:r>
            <w:r w:rsidRPr="00C2632F">
              <w:rPr>
                <w:rFonts w:ascii="Arial" w:eastAsia="MSPゴシック" w:hAnsi="Arial" w:cs="ＭＳ ゴシック"/>
              </w:rPr>
              <w:t xml:space="preserve"> </w:t>
            </w:r>
            <w:r w:rsidRPr="00C2632F">
              <w:rPr>
                <w:rFonts w:ascii="Arial" w:eastAsia="MSPゴシック" w:hAnsi="Arial" w:cs="ＭＳ Ｐゴシック"/>
              </w:rPr>
              <w:t>No</w:t>
            </w:r>
          </w:p>
          <w:p w14:paraId="63D10414" w14:textId="77777777" w:rsidR="000D2C3C" w:rsidRPr="00C2632F" w:rsidRDefault="000D2C3C" w:rsidP="008807B7">
            <w:pPr>
              <w:rPr>
                <w:rFonts w:ascii="Arial" w:eastAsia="MSPゴシック" w:hAnsi="Arial" w:cs="ＭＳ Ｐゴシック"/>
              </w:rPr>
            </w:pPr>
            <w:r w:rsidRPr="00C2632F">
              <w:rPr>
                <w:rFonts w:ascii="Arial" w:eastAsia="MSPゴシック" w:hAnsi="Arial" w:cs="ＭＳ Ｐゴシック"/>
              </w:rPr>
              <w:t>○ Varies</w:t>
            </w:r>
          </w:p>
          <w:p w14:paraId="64964D07" w14:textId="77777777" w:rsidR="000D2C3C" w:rsidRPr="00C2632F" w:rsidRDefault="000D2C3C" w:rsidP="008807B7">
            <w:pPr>
              <w:rPr>
                <w:rFonts w:ascii="Arial" w:eastAsia="ＭＳ Ｐゴシック" w:hAnsi="Arial" w:cs="Arial"/>
              </w:rPr>
            </w:pPr>
            <w:r w:rsidRPr="00C2632F">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15F69B"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They are commonly practiced medical procedures and probably feasible, but some facilities may not be able to perform bronchoalveolar lavage.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A29C2E" w14:textId="77777777" w:rsidR="000D2C3C" w:rsidRPr="00C2632F" w:rsidRDefault="000D2C3C" w:rsidP="008807B7">
            <w:pPr>
              <w:rPr>
                <w:rFonts w:ascii="Arial" w:eastAsia="ＭＳ Ｐゴシック" w:hAnsi="Arial" w:cs="Arial"/>
              </w:rPr>
            </w:pPr>
          </w:p>
          <w:p w14:paraId="074E84EE" w14:textId="77777777" w:rsidR="000D2C3C" w:rsidRPr="00C2632F" w:rsidRDefault="000D2C3C" w:rsidP="008807B7">
            <w:pPr>
              <w:rPr>
                <w:rFonts w:ascii="Arial" w:eastAsia="ＭＳ Ｐゴシック" w:hAnsi="Arial" w:cs="Arial"/>
              </w:rPr>
            </w:pPr>
          </w:p>
        </w:tc>
      </w:tr>
    </w:tbl>
    <w:p w14:paraId="5814E818" w14:textId="77777777" w:rsidR="000D2C3C" w:rsidRPr="00004A72" w:rsidRDefault="000D2C3C" w:rsidP="008807B7">
      <w:pPr>
        <w:pStyle w:val="1"/>
        <w:spacing w:before="280" w:after="20"/>
        <w:rPr>
          <w:rFonts w:ascii="Arial" w:hAnsi="Arial" w:cs="Arial"/>
          <w:smallCaps/>
          <w:color w:val="000000"/>
          <w:sz w:val="28"/>
          <w:szCs w:val="28"/>
        </w:rPr>
      </w:pPr>
      <w:r w:rsidRPr="00004A72">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C2632F" w14:paraId="7CA6249B" w14:textId="77777777" w:rsidTr="008807B7">
        <w:tc>
          <w:tcPr>
            <w:tcW w:w="1798" w:type="dxa"/>
            <w:tcBorders>
              <w:top w:val="nil"/>
              <w:left w:val="nil"/>
              <w:bottom w:val="nil"/>
              <w:right w:val="nil"/>
            </w:tcBorders>
            <w:tcMar>
              <w:top w:w="75" w:type="dxa"/>
              <w:left w:w="75" w:type="dxa"/>
              <w:bottom w:w="75" w:type="dxa"/>
              <w:right w:w="75" w:type="dxa"/>
            </w:tcMar>
            <w:vAlign w:val="center"/>
          </w:tcPr>
          <w:p w14:paraId="3518BFBB" w14:textId="77777777" w:rsidR="000D2C3C" w:rsidRPr="00C2632F"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18028B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C2632F">
              <w:rPr>
                <w:rFonts w:ascii="Arial" w:eastAsia="MSPゴシック" w:hAnsi="Arial" w:cs="Calibri"/>
                <w:b/>
                <w:smallCaps/>
                <w:color w:val="FFFFFF"/>
                <w:sz w:val="28"/>
                <w:szCs w:val="28"/>
              </w:rPr>
              <w:t>Judgment</w:t>
            </w:r>
          </w:p>
        </w:tc>
      </w:tr>
      <w:tr w:rsidR="000D2C3C" w:rsidRPr="00C2632F" w14:paraId="0111AEF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CD7366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E32F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0697CE"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AA4C2"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8F8809"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46287ED"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0573F5"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3E1E01"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Do not know</w:t>
            </w:r>
          </w:p>
        </w:tc>
      </w:tr>
      <w:tr w:rsidR="000D2C3C" w:rsidRPr="00C2632F" w14:paraId="15CF8B2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E72C0E0"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E2097"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151680"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CF79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2C2C2"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47645CC"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607B39"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42AEC"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Do not know</w:t>
            </w:r>
          </w:p>
        </w:tc>
      </w:tr>
      <w:tr w:rsidR="000D2C3C" w:rsidRPr="00C2632F" w14:paraId="60F8C77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61B4FAE"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CBC98"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6C131E"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266880"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3C10D"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79205AA"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EFFA7C"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695BF0"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Do not know</w:t>
            </w:r>
          </w:p>
        </w:tc>
      </w:tr>
      <w:tr w:rsidR="000D2C3C" w:rsidRPr="00C2632F" w14:paraId="0F96E42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30868A2"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lastRenderedPageBreak/>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2F13C"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0D513A"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F21462"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04C62C"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F336645"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1E72835" w14:textId="77777777" w:rsidR="000D2C3C" w:rsidRPr="00C2632F"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FE232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No included study</w:t>
            </w:r>
          </w:p>
        </w:tc>
      </w:tr>
      <w:tr w:rsidR="000D2C3C" w:rsidRPr="00C2632F" w14:paraId="7C91954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ABBC8D8"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4D90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D734E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15DE82"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5FCF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0C6D997"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96365E" w14:textId="77777777" w:rsidR="000D2C3C" w:rsidRPr="00C2632F"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0AAB5"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000000" w:themeColor="text1"/>
                <w:sz w:val="16"/>
                <w:szCs w:val="16"/>
              </w:rPr>
              <w:t>No included study</w:t>
            </w:r>
          </w:p>
        </w:tc>
      </w:tr>
      <w:tr w:rsidR="000D2C3C" w:rsidRPr="00C2632F" w14:paraId="5498740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819A9F9"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9AB12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8B6DE7"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0401FF"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D6DA0"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FF372BC"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9856772" w14:textId="77777777" w:rsidR="000D2C3C" w:rsidRPr="00C2632F"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E4F6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C2632F">
              <w:rPr>
                <w:rFonts w:ascii="Arial" w:eastAsia="MSPゴシック" w:hAnsi="Arial" w:cs="Calibri"/>
                <w:color w:val="000000" w:themeColor="text1"/>
                <w:sz w:val="16"/>
                <w:szCs w:val="16"/>
              </w:rPr>
              <w:t>No included study</w:t>
            </w:r>
          </w:p>
        </w:tc>
      </w:tr>
      <w:tr w:rsidR="000D2C3C" w:rsidRPr="00C2632F" w14:paraId="7E617E6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7A86CD6"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643958"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F89228"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0BA9F4"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83A991"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90CF4CC"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117F6C6" w14:textId="77777777" w:rsidR="000D2C3C" w:rsidRPr="00C2632F"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62DA67"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C2632F">
              <w:rPr>
                <w:rFonts w:ascii="Arial" w:eastAsia="MSPゴシック" w:hAnsi="Arial" w:cs="Calibri"/>
                <w:color w:val="000000" w:themeColor="text1"/>
                <w:sz w:val="16"/>
                <w:szCs w:val="16"/>
              </w:rPr>
              <w:t>No included study</w:t>
            </w:r>
          </w:p>
        </w:tc>
      </w:tr>
      <w:tr w:rsidR="000D2C3C" w:rsidRPr="00C2632F" w14:paraId="1161000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D3B1F37"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296D1A"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4B5C7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7B2F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08ED11"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D7B8862"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72BDDF5" w14:textId="77777777" w:rsidR="000D2C3C" w:rsidRPr="00C2632F"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EEEF59"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C2632F">
              <w:rPr>
                <w:rFonts w:ascii="Arial" w:eastAsia="MSPゴシック" w:hAnsi="Arial" w:cs="Calibri"/>
                <w:color w:val="AEAAAA" w:themeColor="background2" w:themeShade="BF"/>
                <w:sz w:val="16"/>
                <w:szCs w:val="16"/>
              </w:rPr>
              <w:t>No included study</w:t>
            </w:r>
          </w:p>
        </w:tc>
      </w:tr>
      <w:tr w:rsidR="000D2C3C" w:rsidRPr="00C2632F" w14:paraId="3233753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14AC616"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9E270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B82F2"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B441F"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A13AAC"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54910E"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4DA540" w14:textId="77777777" w:rsidR="000D2C3C" w:rsidRPr="00C2632F"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5C92F97" w14:textId="77777777" w:rsidR="000D2C3C" w:rsidRPr="00C2632F" w:rsidRDefault="000D2C3C" w:rsidP="008807B7">
            <w:pPr>
              <w:jc w:val="center"/>
              <w:rPr>
                <w:rFonts w:ascii="Arial" w:eastAsia="MSPゴシック" w:hAnsi="Arial" w:cs="Times New Roman"/>
              </w:rPr>
            </w:pPr>
          </w:p>
        </w:tc>
      </w:tr>
      <w:tr w:rsidR="000D2C3C" w:rsidRPr="00C2632F" w14:paraId="687DB3C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B23C19F"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C7F563"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D9DED"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40411A"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0E382D"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DC388"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000000" w:themeColor="text1"/>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93002F"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7B0BB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Do not know</w:t>
            </w:r>
          </w:p>
        </w:tc>
      </w:tr>
      <w:tr w:rsidR="000D2C3C" w:rsidRPr="00C2632F" w14:paraId="25B1DBE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9662DD6"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F9428F"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7B3D4B"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EB3BD0"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2632F">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628509"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7968875"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DB058"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62F085"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Do not know</w:t>
            </w:r>
          </w:p>
        </w:tc>
      </w:tr>
      <w:tr w:rsidR="000D2C3C" w:rsidRPr="00C2632F" w14:paraId="226700D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34E38F6"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C2632F">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BFB80"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C37F1"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9AD53F"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2632F">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F38A4F"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C2632F">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F0DC9EB" w14:textId="77777777" w:rsidR="000D2C3C" w:rsidRPr="00C2632F"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0838AD"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732BE1"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C2632F">
              <w:rPr>
                <w:rFonts w:ascii="Arial" w:eastAsia="MSPゴシック" w:hAnsi="Arial" w:cs="Calibri"/>
                <w:color w:val="AEAAAA" w:themeColor="background2" w:themeShade="BF"/>
                <w:sz w:val="16"/>
                <w:szCs w:val="16"/>
              </w:rPr>
              <w:t>Do not know</w:t>
            </w:r>
          </w:p>
        </w:tc>
      </w:tr>
    </w:tbl>
    <w:p w14:paraId="649861D1" w14:textId="77777777" w:rsidR="000D2C3C" w:rsidRPr="00004A72" w:rsidRDefault="000D2C3C" w:rsidP="008807B7">
      <w:pPr>
        <w:pStyle w:val="1"/>
        <w:spacing w:before="280" w:after="20"/>
        <w:rPr>
          <w:rFonts w:ascii="Arial" w:hAnsi="Arial" w:cs="Arial"/>
          <w:smallCaps/>
          <w:color w:val="000000"/>
          <w:sz w:val="28"/>
          <w:szCs w:val="28"/>
        </w:rPr>
      </w:pPr>
      <w:r w:rsidRPr="00004A72">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C2632F" w14:paraId="3C666D7A"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44ED78B9"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2632F">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53D3D54"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2632F">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9669D79"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2632F">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0B4229D"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2632F">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9A0E462" w14:textId="77777777" w:rsidR="000D2C3C" w:rsidRPr="00C2632F"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C2632F">
              <w:rPr>
                <w:rFonts w:ascii="Arial" w:eastAsia="MSPゴシック" w:hAnsi="Arial" w:cs="Calibri"/>
                <w:color w:val="000000"/>
                <w:sz w:val="16"/>
                <w:szCs w:val="16"/>
              </w:rPr>
              <w:t>Strong recommendation for the test</w:t>
            </w:r>
          </w:p>
        </w:tc>
      </w:tr>
      <w:tr w:rsidR="000D2C3C" w:rsidRPr="00C2632F" w14:paraId="15586D1E"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082AE0C" w14:textId="77777777" w:rsidR="000D2C3C" w:rsidRPr="00C2632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2632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05BDC32" w14:textId="77777777" w:rsidR="000D2C3C" w:rsidRPr="00C2632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2632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F1B6234" w14:textId="77777777" w:rsidR="000D2C3C" w:rsidRPr="00C2632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2632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8931812" w14:textId="77777777" w:rsidR="000D2C3C" w:rsidRPr="00C2632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2632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E0F2057" w14:textId="77777777" w:rsidR="000D2C3C" w:rsidRPr="00C2632F"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C2632F">
              <w:rPr>
                <w:rFonts w:ascii="Arial" w:eastAsia="MSPゴシック" w:hAnsi="Arial" w:cs="ＭＳ Ｐゴシック"/>
                <w:color w:val="000000"/>
                <w:sz w:val="24"/>
              </w:rPr>
              <w:t xml:space="preserve">○ </w:t>
            </w:r>
          </w:p>
        </w:tc>
      </w:tr>
    </w:tbl>
    <w:p w14:paraId="7C5EE49F" w14:textId="77777777" w:rsidR="000D2C3C" w:rsidRPr="00004A72" w:rsidRDefault="000D2C3C" w:rsidP="008807B7">
      <w:pPr>
        <w:pStyle w:val="1"/>
        <w:spacing w:before="280" w:after="20"/>
        <w:rPr>
          <w:rFonts w:ascii="Arial" w:hAnsi="Arial" w:cs="Arial"/>
          <w:smallCaps/>
          <w:color w:val="000000"/>
          <w:sz w:val="28"/>
          <w:szCs w:val="28"/>
        </w:rPr>
      </w:pPr>
      <w:r w:rsidRPr="00004A72">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C2632F" w14:paraId="3FB9807A" w14:textId="77777777" w:rsidTr="008807B7">
        <w:tc>
          <w:tcPr>
            <w:tcW w:w="10800" w:type="dxa"/>
            <w:shd w:val="clear" w:color="auto" w:fill="2E74B5" w:themeFill="accent5" w:themeFillShade="BF"/>
            <w:tcMar>
              <w:top w:w="75" w:type="dxa"/>
              <w:left w:w="75" w:type="dxa"/>
              <w:bottom w:w="75" w:type="dxa"/>
              <w:right w:w="75" w:type="dxa"/>
            </w:tcMar>
          </w:tcPr>
          <w:p w14:paraId="5F75A7F6" w14:textId="77777777" w:rsidR="000D2C3C" w:rsidRPr="00C2632F" w:rsidRDefault="00633AD7" w:rsidP="008807B7">
            <w:pPr>
              <w:pStyle w:val="2"/>
              <w:rPr>
                <w:rFonts w:ascii="Arial" w:hAnsi="Arial" w:cs="Arial"/>
                <w:color w:val="FFFFFF"/>
                <w:szCs w:val="21"/>
              </w:rPr>
            </w:pPr>
            <w:sdt>
              <w:sdtPr>
                <w:rPr>
                  <w:rFonts w:ascii="Arial" w:hAnsi="Arial" w:cs="Arial"/>
                  <w:szCs w:val="21"/>
                </w:rPr>
                <w:tag w:val="goog_rdk_13"/>
                <w:id w:val="1129520136"/>
              </w:sdtPr>
              <w:sdtEndPr/>
              <w:sdtContent/>
            </w:sdt>
            <w:r w:rsidR="000D2C3C" w:rsidRPr="00C2632F">
              <w:rPr>
                <w:rFonts w:ascii="Arial" w:hAnsi="Arial" w:cs="Arial"/>
                <w:color w:val="FFFFFF"/>
                <w:szCs w:val="21"/>
              </w:rPr>
              <w:t>Recommendation</w:t>
            </w:r>
          </w:p>
        </w:tc>
      </w:tr>
      <w:tr w:rsidR="000D2C3C" w:rsidRPr="00C2632F" w14:paraId="0C24B00C" w14:textId="77777777" w:rsidTr="008807B7">
        <w:trPr>
          <w:trHeight w:val="1080"/>
        </w:trPr>
        <w:tc>
          <w:tcPr>
            <w:tcW w:w="10800" w:type="dxa"/>
            <w:tcMar>
              <w:top w:w="75" w:type="dxa"/>
              <w:left w:w="75" w:type="dxa"/>
              <w:bottom w:w="75" w:type="dxa"/>
              <w:right w:w="75" w:type="dxa"/>
            </w:tcMar>
          </w:tcPr>
          <w:p w14:paraId="4A82A8AE" w14:textId="77777777" w:rsidR="000D2C3C" w:rsidRPr="00C2632F" w:rsidRDefault="000D2C3C" w:rsidP="008807B7">
            <w:pPr>
              <w:rPr>
                <w:rFonts w:ascii="Arial" w:eastAsia="ＭＳ Ｐゴシック" w:hAnsi="Arial" w:cs="Arial"/>
                <w:b/>
                <w:bCs/>
              </w:rPr>
            </w:pPr>
            <w:r w:rsidRPr="00C2632F">
              <w:rPr>
                <w:rFonts w:ascii="Arial" w:eastAsia="ＭＳ Ｐゴシック" w:hAnsi="Arial" w:cs="Arial"/>
                <w:b/>
                <w:bCs/>
              </w:rPr>
              <w:t>We conditionally recommend the use of PCR (bronchoalveolar lavage) and blood antigenemia to differentiate the cause of ARDS (cytomegalovirus pneumonia) (Conditional recommendation/very low certainty of the evidence: GRADE: 2D)</w:t>
            </w:r>
            <w:r>
              <w:rPr>
                <w:rFonts w:ascii="Arial" w:eastAsia="ＭＳ Ｐゴシック" w:hAnsi="Arial" w:cs="Arial"/>
                <w:b/>
                <w:bCs/>
              </w:rPr>
              <w:t>.</w:t>
            </w:r>
          </w:p>
          <w:p w14:paraId="118DE551" w14:textId="77777777" w:rsidR="000D2C3C" w:rsidRPr="00C2632F" w:rsidRDefault="000D2C3C" w:rsidP="008807B7">
            <w:pPr>
              <w:rPr>
                <w:rFonts w:ascii="Arial" w:eastAsia="ＭＳ Ｐゴシック" w:hAnsi="Arial" w:cs="Arial"/>
                <w:b/>
                <w:bCs/>
              </w:rPr>
            </w:pPr>
          </w:p>
          <w:p w14:paraId="0BA3208E" w14:textId="77777777" w:rsidR="000D2C3C" w:rsidRPr="00C2632F" w:rsidRDefault="000D2C3C" w:rsidP="008807B7">
            <w:pPr>
              <w:rPr>
                <w:rFonts w:ascii="Arial" w:eastAsia="ＭＳ Ｐゴシック" w:hAnsi="Arial" w:cs="Arial"/>
                <w:b/>
                <w:bCs/>
              </w:rPr>
            </w:pPr>
            <w:r w:rsidRPr="00C2632F">
              <w:rPr>
                <w:rFonts w:ascii="Arial" w:eastAsia="ＭＳ Ｐゴシック" w:hAnsi="Arial" w:cs="Arial"/>
                <w:b/>
                <w:bCs/>
              </w:rPr>
              <w:t>Note: If the clinical situation (characteristics of the target patient, characteristics and timing of the test, prior probability, values of the patient and health care providers) changes, the balance of effects may change, and different options may be recommended.</w:t>
            </w:r>
          </w:p>
        </w:tc>
      </w:tr>
      <w:tr w:rsidR="000D2C3C" w:rsidRPr="00C2632F" w14:paraId="0300EDD3" w14:textId="77777777" w:rsidTr="008807B7">
        <w:tc>
          <w:tcPr>
            <w:tcW w:w="10800" w:type="dxa"/>
            <w:tcMar>
              <w:top w:w="0" w:type="dxa"/>
              <w:left w:w="0" w:type="dxa"/>
              <w:bottom w:w="0" w:type="dxa"/>
              <w:right w:w="0" w:type="dxa"/>
            </w:tcMar>
          </w:tcPr>
          <w:p w14:paraId="76826245" w14:textId="77777777" w:rsidR="000D2C3C" w:rsidRPr="00C2632F" w:rsidRDefault="000D2C3C" w:rsidP="008807B7">
            <w:pPr>
              <w:rPr>
                <w:rFonts w:ascii="Arial" w:eastAsia="ＭＳ Ｐゴシック" w:hAnsi="Arial" w:cs="Arial"/>
              </w:rPr>
            </w:pPr>
          </w:p>
        </w:tc>
      </w:tr>
      <w:tr w:rsidR="000D2C3C" w:rsidRPr="00C2632F" w14:paraId="6E88C5F3" w14:textId="77777777" w:rsidTr="008807B7">
        <w:tc>
          <w:tcPr>
            <w:tcW w:w="10800" w:type="dxa"/>
            <w:shd w:val="clear" w:color="auto" w:fill="2E74B5" w:themeFill="accent5" w:themeFillShade="BF"/>
            <w:tcMar>
              <w:top w:w="75" w:type="dxa"/>
              <w:left w:w="75" w:type="dxa"/>
              <w:bottom w:w="75" w:type="dxa"/>
              <w:right w:w="75" w:type="dxa"/>
            </w:tcMar>
          </w:tcPr>
          <w:p w14:paraId="55B07BC3"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Justification</w:t>
            </w:r>
          </w:p>
        </w:tc>
      </w:tr>
      <w:tr w:rsidR="000D2C3C" w:rsidRPr="00C2632F" w14:paraId="0E6A3ACE" w14:textId="77777777" w:rsidTr="008807B7">
        <w:trPr>
          <w:trHeight w:val="1080"/>
        </w:trPr>
        <w:tc>
          <w:tcPr>
            <w:tcW w:w="10800" w:type="dxa"/>
            <w:tcMar>
              <w:top w:w="75" w:type="dxa"/>
              <w:left w:w="75" w:type="dxa"/>
              <w:bottom w:w="75" w:type="dxa"/>
              <w:right w:w="75" w:type="dxa"/>
            </w:tcMar>
          </w:tcPr>
          <w:p w14:paraId="101EF184" w14:textId="77777777" w:rsidR="000D2C3C" w:rsidRPr="00C2632F" w:rsidRDefault="000D2C3C" w:rsidP="008807B7">
            <w:pPr>
              <w:rPr>
                <w:rFonts w:ascii="Arial" w:eastAsia="ＭＳ Ｐゴシック" w:hAnsi="Arial" w:cs="Arial"/>
                <w:smallCaps/>
                <w:color w:val="808080"/>
              </w:rPr>
            </w:pPr>
            <w:r w:rsidRPr="00C2632F">
              <w:rPr>
                <w:rFonts w:ascii="Arial" w:eastAsia="ＭＳ Ｐゴシック" w:hAnsi="Arial" w:cs="Arial"/>
                <w:b/>
                <w:u w:val="single"/>
              </w:rPr>
              <w:t>Question</w:t>
            </w:r>
          </w:p>
          <w:p w14:paraId="0E2420B6" w14:textId="77777777" w:rsidR="000D2C3C" w:rsidRPr="00825DE6" w:rsidRDefault="000D2C3C" w:rsidP="008807B7">
            <w:pPr>
              <w:rPr>
                <w:rFonts w:ascii="Arial" w:eastAsia="MSPゴシック" w:hAnsi="Arial" w:cs="Arial"/>
                <w:color w:val="000000"/>
              </w:rPr>
            </w:pPr>
            <w:r w:rsidRPr="00334784">
              <w:rPr>
                <w:rFonts w:ascii="Arial" w:eastAsia="Times New Roman" w:hAnsi="Arial" w:cs="Arial"/>
                <w:color w:val="000000"/>
              </w:rPr>
              <w:t>Should PCR tests of the bronchoalveolar lavage fluid and blood antigenemia methods be used for identifying cytomegalovirus pneumonia as the causative disease of ARDS (cytomegalovirus pneumonia)?</w:t>
            </w:r>
          </w:p>
          <w:p w14:paraId="1B078BBC" w14:textId="77777777" w:rsidR="000D2C3C" w:rsidRPr="00C2632F" w:rsidRDefault="000D2C3C" w:rsidP="008807B7">
            <w:pPr>
              <w:rPr>
                <w:rFonts w:ascii="Arial" w:eastAsia="ＭＳ Ｐゴシック" w:hAnsi="Arial" w:cs="Arial"/>
                <w:b/>
                <w:u w:val="single"/>
              </w:rPr>
            </w:pPr>
            <w:r w:rsidRPr="00C2632F">
              <w:rPr>
                <w:rFonts w:ascii="Arial" w:eastAsia="ＭＳ Ｐゴシック" w:hAnsi="Arial" w:cs="Arial"/>
                <w:b/>
                <w:u w:val="single"/>
              </w:rPr>
              <w:t>Patients</w:t>
            </w:r>
          </w:p>
          <w:p w14:paraId="0B8865D2" w14:textId="77777777" w:rsidR="000D2C3C" w:rsidRPr="00C2632F" w:rsidRDefault="000D2C3C" w:rsidP="008807B7">
            <w:pPr>
              <w:rPr>
                <w:rFonts w:ascii="Arial" w:eastAsia="MSPゴシック" w:hAnsi="Arial" w:cs="Calibri"/>
                <w:color w:val="000000"/>
              </w:rPr>
            </w:pPr>
            <w:r w:rsidRPr="00C2632F">
              <w:rPr>
                <w:rFonts w:ascii="Arial" w:eastAsia="MSPゴシック" w:hAnsi="Arial" w:cs="Calibri"/>
                <w:color w:val="000000"/>
              </w:rPr>
              <w:t>Patients with ARDS</w:t>
            </w:r>
          </w:p>
          <w:p w14:paraId="0AB6D773" w14:textId="77777777" w:rsidR="000D2C3C" w:rsidRPr="00C2632F" w:rsidRDefault="000D2C3C" w:rsidP="008807B7">
            <w:pPr>
              <w:rPr>
                <w:rFonts w:ascii="Arial" w:eastAsia="MSPゴシック" w:hAnsi="Arial" w:cs="Calibri"/>
                <w:color w:val="000000"/>
              </w:rPr>
            </w:pPr>
            <w:r w:rsidRPr="00C2632F">
              <w:rPr>
                <w:rFonts w:ascii="Arial" w:eastAsia="ＭＳ Ｐゴシック" w:hAnsi="Arial" w:cs="Arial"/>
                <w:b/>
                <w:u w:val="single"/>
              </w:rPr>
              <w:t>Index test</w:t>
            </w:r>
          </w:p>
          <w:p w14:paraId="2374060F" w14:textId="77777777" w:rsidR="000D2C3C" w:rsidRPr="00C2632F" w:rsidRDefault="000D2C3C" w:rsidP="008807B7">
            <w:pPr>
              <w:rPr>
                <w:rFonts w:ascii="Arial" w:eastAsia="ＭＳ Ｐゴシック" w:hAnsi="Arial" w:cs="Arial"/>
              </w:rPr>
            </w:pPr>
            <w:r w:rsidRPr="00C2632F">
              <w:rPr>
                <w:rFonts w:ascii="Arial" w:eastAsia="MSPゴシック" w:hAnsi="Arial" w:cs="Calibri"/>
                <w:color w:val="000000"/>
              </w:rPr>
              <w:t>PCR (BALF), blood antigenemia</w:t>
            </w:r>
          </w:p>
          <w:p w14:paraId="35193887" w14:textId="77777777" w:rsidR="000D2C3C" w:rsidRPr="00C2632F" w:rsidRDefault="000D2C3C" w:rsidP="008807B7">
            <w:pPr>
              <w:rPr>
                <w:rFonts w:ascii="Arial" w:eastAsia="MSPゴシック" w:hAnsi="Arial" w:cs="Calibri"/>
                <w:color w:val="000000"/>
              </w:rPr>
            </w:pPr>
            <w:r w:rsidRPr="00C2632F">
              <w:rPr>
                <w:rFonts w:ascii="Arial" w:eastAsia="ＭＳ Ｐゴシック" w:hAnsi="Arial" w:cs="Arial"/>
                <w:b/>
                <w:u w:val="single"/>
              </w:rPr>
              <w:t>Purpose, role, and setting of the test</w:t>
            </w:r>
          </w:p>
          <w:p w14:paraId="239A6D09"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Differential diagnosis in ARDS management in ER, ICU, or equivalent</w:t>
            </w:r>
          </w:p>
          <w:p w14:paraId="7655AB83" w14:textId="77777777" w:rsidR="000D2C3C" w:rsidRPr="00C2632F" w:rsidRDefault="000D2C3C" w:rsidP="008807B7">
            <w:pPr>
              <w:rPr>
                <w:rFonts w:ascii="Arial" w:eastAsia="ＭＳ Ｐゴシック" w:hAnsi="Arial" w:cs="Arial"/>
              </w:rPr>
            </w:pPr>
          </w:p>
          <w:p w14:paraId="4FA1B81A" w14:textId="77777777" w:rsidR="000D2C3C" w:rsidRPr="00C2632F" w:rsidRDefault="000D2C3C" w:rsidP="008807B7">
            <w:pPr>
              <w:rPr>
                <w:rFonts w:ascii="Arial" w:eastAsia="ＭＳ Ｐゴシック" w:hAnsi="Arial" w:cs="Arial"/>
                <w:b/>
                <w:u w:val="single"/>
              </w:rPr>
            </w:pPr>
            <w:r w:rsidRPr="00C2632F">
              <w:rPr>
                <w:rFonts w:ascii="Arial" w:eastAsia="ＭＳ Ｐゴシック" w:hAnsi="Arial" w:cs="Arial"/>
                <w:b/>
                <w:u w:val="single"/>
              </w:rPr>
              <w:t>Medical practice based on test results</w:t>
            </w:r>
          </w:p>
          <w:p w14:paraId="0A208C80"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If positive, the patient will be diagnosed with CMV pneumonia and treated with appropriate antiviral agents. If negative, unnecessary antibiotic treatment will be avoided, and additional testing for different diagnostic targets or follow-up will be performed.</w:t>
            </w:r>
          </w:p>
          <w:p w14:paraId="1DBAAFD1" w14:textId="77777777" w:rsidR="000D2C3C" w:rsidRPr="00C2632F" w:rsidRDefault="000D2C3C" w:rsidP="008807B7">
            <w:pPr>
              <w:pBdr>
                <w:top w:val="nil"/>
                <w:left w:val="nil"/>
                <w:bottom w:val="nil"/>
                <w:right w:val="nil"/>
                <w:between w:val="nil"/>
              </w:pBdr>
              <w:rPr>
                <w:rFonts w:ascii="Arial" w:eastAsia="ＭＳ Ｐゴシック" w:hAnsi="Arial" w:cs="Arial"/>
                <w:color w:val="000000"/>
              </w:rPr>
            </w:pPr>
          </w:p>
          <w:p w14:paraId="1DF7A9F0"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b/>
                <w:u w:val="single"/>
              </w:rPr>
              <w:t>Summary of evidence</w:t>
            </w:r>
            <w:r w:rsidRPr="00C2632F">
              <w:rPr>
                <w:rFonts w:ascii="Arial" w:eastAsia="ＭＳ Ｐゴシック" w:hAnsi="Arial" w:cs="Arial"/>
              </w:rPr>
              <w:t>：</w:t>
            </w:r>
          </w:p>
          <w:p w14:paraId="413F1AD4" w14:textId="77777777" w:rsidR="000D2C3C" w:rsidRPr="00C2632F" w:rsidRDefault="000D2C3C" w:rsidP="008807B7">
            <w:pPr>
              <w:pBdr>
                <w:top w:val="nil"/>
                <w:left w:val="nil"/>
                <w:bottom w:val="nil"/>
                <w:right w:val="nil"/>
                <w:between w:val="nil"/>
              </w:pBdr>
              <w:rPr>
                <w:rFonts w:ascii="Arial" w:eastAsia="ＭＳ Ｐゴシック" w:hAnsi="Arial" w:cs="Arial"/>
                <w:color w:val="000000"/>
              </w:rPr>
            </w:pPr>
            <w:r w:rsidRPr="00C2632F">
              <w:rPr>
                <w:rFonts w:ascii="Arial" w:eastAsia="ＭＳ Ｐゴシック" w:hAnsi="Arial" w:cs="Arial"/>
                <w:color w:val="000000"/>
              </w:rPr>
              <w:t>PCR (BALF) (five studies, 353 patients) (Bivariate model)</w:t>
            </w:r>
          </w:p>
          <w:p w14:paraId="2CF50B29" w14:textId="77777777" w:rsidR="000D2C3C" w:rsidRPr="00C2632F" w:rsidRDefault="000D2C3C" w:rsidP="008807B7">
            <w:pPr>
              <w:pBdr>
                <w:top w:val="nil"/>
                <w:left w:val="nil"/>
                <w:bottom w:val="nil"/>
                <w:right w:val="nil"/>
                <w:between w:val="nil"/>
              </w:pBdr>
              <w:rPr>
                <w:rFonts w:ascii="Arial" w:eastAsia="ＭＳ Ｐゴシック" w:hAnsi="Arial" w:cs="Arial"/>
                <w:color w:val="000000"/>
              </w:rPr>
            </w:pPr>
            <w:r w:rsidRPr="00C2632F">
              <w:rPr>
                <w:rFonts w:ascii="Arial" w:eastAsia="ＭＳ Ｐゴシック" w:hAnsi="Arial" w:cs="Arial"/>
                <w:color w:val="000000"/>
              </w:rPr>
              <w:t xml:space="preserve"> Integrated sensitivity: 0.94 </w:t>
            </w:r>
            <w:r w:rsidRPr="00C2632F">
              <w:rPr>
                <w:rFonts w:ascii="Arial" w:eastAsia="ＭＳ Ｐゴシック" w:hAnsi="Arial" w:cs="Arial"/>
                <w:color w:val="000000"/>
              </w:rPr>
              <w:t>（</w:t>
            </w:r>
            <w:r w:rsidRPr="00C2632F">
              <w:rPr>
                <w:rFonts w:ascii="Arial" w:eastAsia="ＭＳ Ｐゴシック" w:hAnsi="Arial" w:cs="Arial"/>
                <w:color w:val="000000"/>
              </w:rPr>
              <w:t>95% CI: 0.86-0.97), Integrated specificity: 0.84 (95% CI: 0.52-0.96)</w:t>
            </w:r>
          </w:p>
          <w:p w14:paraId="4FB9FD0F" w14:textId="77777777" w:rsidR="000D2C3C" w:rsidRPr="00C2632F" w:rsidRDefault="000D2C3C" w:rsidP="008807B7">
            <w:pPr>
              <w:pBdr>
                <w:top w:val="nil"/>
                <w:left w:val="nil"/>
                <w:bottom w:val="nil"/>
                <w:right w:val="nil"/>
                <w:between w:val="nil"/>
              </w:pBdr>
              <w:rPr>
                <w:rFonts w:ascii="Arial" w:eastAsia="ＭＳ Ｐゴシック" w:hAnsi="Arial" w:cs="Arial"/>
                <w:color w:val="000000"/>
              </w:rPr>
            </w:pPr>
            <w:r w:rsidRPr="00C2632F">
              <w:rPr>
                <w:rFonts w:ascii="Arial" w:eastAsia="ＭＳ Ｐゴシック" w:hAnsi="Arial" w:cs="Arial"/>
                <w:color w:val="000000"/>
              </w:rPr>
              <w:t>Blood antigenemia (three studies, 91 patients) (Bivariate model)</w:t>
            </w:r>
          </w:p>
          <w:p w14:paraId="2D2E0822" w14:textId="77777777" w:rsidR="000D2C3C" w:rsidRPr="00C2632F" w:rsidRDefault="000D2C3C" w:rsidP="008807B7">
            <w:pPr>
              <w:pBdr>
                <w:top w:val="nil"/>
                <w:left w:val="nil"/>
                <w:bottom w:val="nil"/>
                <w:right w:val="nil"/>
                <w:between w:val="nil"/>
              </w:pBdr>
              <w:rPr>
                <w:rFonts w:ascii="Arial" w:eastAsia="ＭＳ Ｐゴシック" w:hAnsi="Arial" w:cs="Arial"/>
                <w:color w:val="000000"/>
              </w:rPr>
            </w:pPr>
            <w:r w:rsidRPr="00C2632F">
              <w:rPr>
                <w:rFonts w:ascii="Arial" w:eastAsia="ＭＳ Ｐゴシック" w:hAnsi="Arial" w:cs="Arial"/>
                <w:color w:val="000000"/>
              </w:rPr>
              <w:t xml:space="preserve"> Integrated sensitivity: 0.67 </w:t>
            </w:r>
            <w:r w:rsidRPr="00C2632F">
              <w:rPr>
                <w:rFonts w:ascii="Arial" w:eastAsia="ＭＳ Ｐゴシック" w:hAnsi="Arial" w:cs="Arial"/>
                <w:color w:val="000000"/>
              </w:rPr>
              <w:t>（</w:t>
            </w:r>
            <w:r w:rsidRPr="00C2632F">
              <w:rPr>
                <w:rFonts w:ascii="Arial" w:eastAsia="ＭＳ Ｐゴシック" w:hAnsi="Arial" w:cs="Arial"/>
                <w:color w:val="000000"/>
              </w:rPr>
              <w:t>95% CI: 0.54-0.79), Integrated specificity: 0.87 (95% CI: 0.73-0.95)</w:t>
            </w:r>
          </w:p>
          <w:p w14:paraId="59FAD877"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 xml:space="preserve"> &lt;"positive" = more than 1 positive cell/200,000 cells&gt;</w:t>
            </w:r>
          </w:p>
          <w:p w14:paraId="074F3E73" w14:textId="77777777" w:rsidR="000D2C3C" w:rsidRPr="00C2632F" w:rsidRDefault="000D2C3C" w:rsidP="008807B7">
            <w:pPr>
              <w:pBdr>
                <w:top w:val="nil"/>
                <w:left w:val="nil"/>
                <w:bottom w:val="nil"/>
                <w:right w:val="nil"/>
                <w:between w:val="nil"/>
              </w:pBdr>
              <w:rPr>
                <w:rFonts w:ascii="Arial" w:eastAsia="ＭＳ Ｐゴシック" w:hAnsi="Arial" w:cs="Arial"/>
                <w:color w:val="000000"/>
              </w:rPr>
            </w:pPr>
            <w:r w:rsidRPr="00C2632F">
              <w:rPr>
                <w:rFonts w:ascii="Arial" w:eastAsia="ＭＳ Ｐゴシック" w:hAnsi="Arial" w:cs="Arial"/>
                <w:color w:val="000000"/>
              </w:rPr>
              <w:t>Frequency of adverse events of bronchoalveolar lavage</w:t>
            </w:r>
          </w:p>
          <w:p w14:paraId="061B86DD" w14:textId="77777777" w:rsidR="000D2C3C" w:rsidRPr="00C2632F" w:rsidRDefault="000D2C3C" w:rsidP="008807B7">
            <w:pPr>
              <w:pBdr>
                <w:top w:val="nil"/>
                <w:left w:val="nil"/>
                <w:bottom w:val="nil"/>
                <w:right w:val="nil"/>
                <w:between w:val="nil"/>
              </w:pBdr>
              <w:rPr>
                <w:rFonts w:ascii="Arial" w:eastAsia="ＭＳ Ｐゴシック" w:hAnsi="Arial" w:cs="Arial"/>
                <w:color w:val="000000"/>
              </w:rPr>
            </w:pPr>
            <w:r w:rsidRPr="00C2632F">
              <w:rPr>
                <w:rFonts w:ascii="Arial" w:eastAsia="ＭＳ Ｐゴシック" w:hAnsi="Arial" w:cs="Arial"/>
                <w:color w:val="000000"/>
              </w:rPr>
              <w:t xml:space="preserve"> Death: 0.000% (95% CI: 0.000 - 0.035)</w:t>
            </w:r>
          </w:p>
          <w:p w14:paraId="691191E4" w14:textId="77777777" w:rsidR="000D2C3C" w:rsidRPr="00C2632F" w:rsidRDefault="000D2C3C" w:rsidP="008807B7">
            <w:pPr>
              <w:pBdr>
                <w:top w:val="nil"/>
                <w:left w:val="nil"/>
                <w:bottom w:val="nil"/>
                <w:right w:val="nil"/>
                <w:between w:val="nil"/>
              </w:pBdr>
              <w:rPr>
                <w:rFonts w:ascii="Arial" w:eastAsia="ＭＳ Ｐゴシック" w:hAnsi="Arial" w:cs="Arial"/>
                <w:color w:val="808080"/>
              </w:rPr>
            </w:pPr>
          </w:p>
          <w:p w14:paraId="6216CE37"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b/>
                <w:u w:val="single"/>
              </w:rPr>
              <w:t>Certainty of the evidence</w:t>
            </w:r>
            <w:r w:rsidRPr="00C2632F">
              <w:rPr>
                <w:rFonts w:ascii="Arial" w:eastAsia="ＭＳ Ｐゴシック" w:hAnsi="Arial" w:cs="Arial"/>
              </w:rPr>
              <w:t>：</w:t>
            </w:r>
          </w:p>
          <w:p w14:paraId="1FF1ED86" w14:textId="77777777" w:rsidR="000D2C3C" w:rsidRPr="00C2632F" w:rsidRDefault="000D2C3C" w:rsidP="008807B7">
            <w:pPr>
              <w:rPr>
                <w:rFonts w:ascii="Arial" w:eastAsia="ＭＳ Ｐゴシック" w:hAnsi="Arial" w:cs="Arial"/>
                <w:color w:val="000000"/>
                <w:highlight w:val="white"/>
              </w:rPr>
            </w:pPr>
            <w:r w:rsidRPr="00C2632F">
              <w:rPr>
                <w:rFonts w:ascii="Arial" w:eastAsia="ＭＳ Ｐゴシック" w:hAnsi="Arial" w:cs="Arial"/>
                <w:color w:val="000000"/>
                <w:highlight w:val="white"/>
              </w:rPr>
              <w:t>Certainty of the evidence of test accuracy was “Very low</w:t>
            </w:r>
            <w:r>
              <w:rPr>
                <w:rFonts w:ascii="Arial" w:eastAsia="ＭＳ Ｐゴシック" w:hAnsi="Arial" w:cs="Arial"/>
                <w:color w:val="000000"/>
                <w:highlight w:val="white"/>
              </w:rPr>
              <w:t>.</w:t>
            </w:r>
            <w:r w:rsidRPr="00C2632F">
              <w:rPr>
                <w:rFonts w:ascii="Arial" w:eastAsia="ＭＳ Ｐゴシック" w:hAnsi="Arial" w:cs="Arial"/>
                <w:color w:val="000000"/>
                <w:highlight w:val="white"/>
              </w:rPr>
              <w:t>” Certainty of the evidence of the frequency of adverse events of bronchoalveolar lavage was “Moderate” or “Low</w:t>
            </w:r>
            <w:r>
              <w:rPr>
                <w:rFonts w:ascii="Arial" w:eastAsia="ＭＳ Ｐゴシック" w:hAnsi="Arial" w:cs="Arial"/>
                <w:color w:val="000000"/>
                <w:highlight w:val="white"/>
              </w:rPr>
              <w:t>.</w:t>
            </w:r>
            <w:r w:rsidRPr="00C2632F">
              <w:rPr>
                <w:rFonts w:ascii="Arial" w:eastAsia="ＭＳ Ｐゴシック" w:hAnsi="Arial" w:cs="Arial"/>
                <w:color w:val="000000"/>
                <w:highlight w:val="white"/>
              </w:rPr>
              <w:t>”</w:t>
            </w:r>
          </w:p>
          <w:p w14:paraId="1F31E37B" w14:textId="77777777" w:rsidR="000D2C3C" w:rsidRPr="00C2632F" w:rsidRDefault="000D2C3C" w:rsidP="008807B7">
            <w:pPr>
              <w:rPr>
                <w:rFonts w:ascii="Arial" w:eastAsia="ＭＳ Ｐゴシック" w:hAnsi="Arial" w:cs="Arial"/>
                <w:color w:val="7F7F7F"/>
                <w:highlight w:val="white"/>
              </w:rPr>
            </w:pPr>
          </w:p>
          <w:p w14:paraId="57F0A931" w14:textId="77777777" w:rsidR="000D2C3C" w:rsidRPr="00C2632F" w:rsidRDefault="00633AD7" w:rsidP="008807B7">
            <w:pPr>
              <w:rPr>
                <w:rFonts w:ascii="Arial" w:eastAsia="ＭＳ Ｐゴシック" w:hAnsi="Arial" w:cs="Arial"/>
              </w:rPr>
            </w:pPr>
            <w:sdt>
              <w:sdtPr>
                <w:rPr>
                  <w:rFonts w:ascii="Arial" w:eastAsia="ＭＳ Ｐゴシック" w:hAnsi="Arial" w:cs="Arial"/>
                  <w:b/>
                  <w:u w:val="single"/>
                </w:rPr>
                <w:tag w:val="goog_rdk_243"/>
                <w:id w:val="-1171259911"/>
              </w:sdtPr>
              <w:sdtEndPr/>
              <w:sdtContent>
                <w:r w:rsidR="000D2C3C" w:rsidRPr="00C2632F">
                  <w:rPr>
                    <w:rFonts w:ascii="Arial" w:eastAsia="ＭＳ Ｐゴシック" w:hAnsi="Arial" w:cs="Arial"/>
                    <w:b/>
                    <w:u w:val="single"/>
                  </w:rPr>
                  <w:t>Values, balance of effects, acceptability, feasibility</w:t>
                </w:r>
              </w:sdtContent>
            </w:sdt>
            <w:r w:rsidR="000D2C3C" w:rsidRPr="00C2632F">
              <w:rPr>
                <w:rFonts w:ascii="Arial" w:eastAsia="ＭＳ Ｐゴシック" w:hAnsi="Arial" w:cs="Arial"/>
              </w:rPr>
              <w:t>：</w:t>
            </w:r>
          </w:p>
          <w:p w14:paraId="4697AFE4" w14:textId="77777777" w:rsidR="000D2C3C" w:rsidRPr="00C2632F" w:rsidRDefault="000D2C3C" w:rsidP="008807B7">
            <w:pPr>
              <w:widowControl/>
              <w:jc w:val="left"/>
              <w:rPr>
                <w:rFonts w:ascii="Arial" w:eastAsia="ＭＳ Ｐゴシック" w:hAnsi="Arial" w:cs="Arial"/>
                <w:color w:val="000000"/>
              </w:rPr>
            </w:pPr>
            <w:r w:rsidRPr="00C2632F">
              <w:rPr>
                <w:rFonts w:ascii="Arial" w:eastAsia="ＭＳ Ｐゴシック" w:hAnsi="Arial" w:cs="Arial"/>
                <w:color w:val="000000"/>
              </w:rPr>
              <w:t>The desirable effect of the tests is to diagnose CMV pneumonia and receive appropriate treatment promptly. An undesirable effect of the tests is that the patient may receive unnecessary treatment due to a false positive result.</w:t>
            </w:r>
            <w:r w:rsidRPr="00C2632F">
              <w:t xml:space="preserve"> </w:t>
            </w:r>
            <w:r w:rsidRPr="00C2632F">
              <w:rPr>
                <w:rFonts w:ascii="Arial" w:eastAsia="ＭＳ Ｐゴシック" w:hAnsi="Arial" w:cs="Arial"/>
                <w:color w:val="000000"/>
              </w:rPr>
              <w:t>When comparing these effects of testing with those of deciding the treatment plan without testing, the desirable effects of testing are considered to be larger. Feasibility is not a problem, and it is a generally accepted medical practice.</w:t>
            </w:r>
          </w:p>
          <w:p w14:paraId="444397AB" w14:textId="77777777" w:rsidR="000D2C3C" w:rsidRPr="00C2632F" w:rsidRDefault="000D2C3C" w:rsidP="008807B7">
            <w:pPr>
              <w:widowControl/>
              <w:jc w:val="left"/>
              <w:rPr>
                <w:rFonts w:ascii="Arial" w:eastAsia="ＭＳ Ｐゴシック" w:hAnsi="Arial" w:cs="Arial"/>
                <w:color w:val="808080"/>
              </w:rPr>
            </w:pPr>
          </w:p>
          <w:p w14:paraId="701E4CCA" w14:textId="77777777" w:rsidR="000D2C3C" w:rsidRPr="00C2632F" w:rsidRDefault="000D2C3C" w:rsidP="008807B7">
            <w:pPr>
              <w:rPr>
                <w:rFonts w:ascii="Arial" w:eastAsia="ＭＳ Ｐゴシック" w:hAnsi="Arial" w:cs="Arial"/>
                <w:b/>
                <w:u w:val="single"/>
              </w:rPr>
            </w:pPr>
            <w:r w:rsidRPr="00C2632F">
              <w:rPr>
                <w:rFonts w:ascii="Arial" w:eastAsia="ＭＳ Ｐゴシック" w:hAnsi="Arial" w:cs="Arial"/>
                <w:b/>
                <w:u w:val="single"/>
              </w:rPr>
              <w:t>Panel meeting</w:t>
            </w:r>
          </w:p>
          <w:p w14:paraId="5574E122" w14:textId="77777777" w:rsidR="000D2C3C" w:rsidRPr="00C2632F" w:rsidRDefault="000D2C3C" w:rsidP="008807B7">
            <w:pPr>
              <w:widowControl/>
              <w:jc w:val="left"/>
              <w:rPr>
                <w:rFonts w:ascii="Arial" w:eastAsia="ＭＳ Ｐゴシック" w:hAnsi="Arial" w:cs="Arial"/>
              </w:rPr>
            </w:pPr>
            <w:r w:rsidRPr="00C2632F">
              <w:rPr>
                <w:rFonts w:ascii="Arial" w:eastAsia="ＭＳ Ｐゴシック" w:hAnsi="Arial" w:cs="Arial"/>
              </w:rPr>
              <w:t>In the preliminary vote, the median score of “recommended text proposal” was 8, and the disagreement index was 0.292 by the modified Delphi method.</w:t>
            </w:r>
          </w:p>
          <w:p w14:paraId="7FEDCA03" w14:textId="77777777" w:rsidR="000D2C3C" w:rsidRPr="00C2632F" w:rsidRDefault="000D2C3C" w:rsidP="008807B7">
            <w:pPr>
              <w:widowControl/>
              <w:jc w:val="left"/>
              <w:rPr>
                <w:rFonts w:ascii="Arial" w:eastAsia="ＭＳ Ｐゴシック" w:hAnsi="Arial" w:cs="Arial"/>
              </w:rPr>
            </w:pPr>
            <w:r w:rsidRPr="00C2632F">
              <w:rPr>
                <w:rFonts w:ascii="Arial" w:eastAsia="ＭＳ Ｐゴシック" w:hAnsi="Arial" w:cs="Arial"/>
              </w:rPr>
              <w:t>At the panel meeting, an agreement was achieved with the results of a preliminary vote.</w:t>
            </w:r>
          </w:p>
          <w:p w14:paraId="606BCE2C" w14:textId="77777777" w:rsidR="000D2C3C" w:rsidRPr="00C2632F" w:rsidRDefault="000D2C3C" w:rsidP="008807B7">
            <w:pPr>
              <w:widowControl/>
              <w:jc w:val="left"/>
              <w:rPr>
                <w:rFonts w:ascii="Arial" w:eastAsia="ＭＳ Ｐゴシック" w:hAnsi="Arial" w:cs="Arial"/>
                <w:color w:val="808080"/>
              </w:rPr>
            </w:pPr>
          </w:p>
          <w:p w14:paraId="22D15C35"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b/>
                <w:u w:val="single"/>
              </w:rPr>
              <w:t>Additional considerations</w:t>
            </w:r>
            <w:r w:rsidRPr="00C2632F">
              <w:rPr>
                <w:rFonts w:ascii="Arial" w:eastAsia="ＭＳ Ｐゴシック" w:hAnsi="Arial" w:cs="Arial"/>
              </w:rPr>
              <w:t>：</w:t>
            </w:r>
          </w:p>
          <w:p w14:paraId="54CB1826"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rPr>
              <w:t>The balance of effects depends on the prior probability, the clinical weighting of false positives, and the performance of the test. Therefore, if the clinical situation (characteristics of the patient, characteristics and timing of the test, prior probability, the clinical weighting of false positives, and other values held by patients and caregivers) changes, the balance of effects may change, and different options may be recommended.</w:t>
            </w:r>
            <w:r w:rsidRPr="00C2632F">
              <w:t xml:space="preserve"> </w:t>
            </w:r>
            <w:r w:rsidRPr="00C2632F">
              <w:rPr>
                <w:rFonts w:ascii="Arial" w:eastAsia="ＭＳ Ｐゴシック" w:hAnsi="Arial" w:cs="Arial"/>
              </w:rPr>
              <w:t>It is also important to note that the primary studies included in this systematic review included studies that limited the target to immunosuppressed patients.</w:t>
            </w:r>
            <w:r w:rsidRPr="00C2632F">
              <w:t xml:space="preserve"> </w:t>
            </w:r>
            <w:r w:rsidRPr="00C2632F">
              <w:rPr>
                <w:rFonts w:ascii="Arial" w:eastAsia="ＭＳ Ｐゴシック" w:hAnsi="Arial" w:cs="Arial"/>
              </w:rPr>
              <w:t>When the results are adapted to a group of immunocompetent patients, the balance of effects of the tests may change, and different options may be recommended.</w:t>
            </w:r>
          </w:p>
        </w:tc>
      </w:tr>
    </w:tbl>
    <w:p w14:paraId="1C5EB1E0" w14:textId="77777777" w:rsidR="000D2C3C" w:rsidRPr="00C2632F"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C2632F" w14:paraId="1AEB7DE6" w14:textId="77777777" w:rsidTr="008807B7">
        <w:tc>
          <w:tcPr>
            <w:tcW w:w="10800" w:type="dxa"/>
            <w:shd w:val="clear" w:color="auto" w:fill="2E74B5"/>
            <w:tcMar>
              <w:top w:w="75" w:type="dxa"/>
              <w:left w:w="75" w:type="dxa"/>
              <w:bottom w:w="75" w:type="dxa"/>
              <w:right w:w="75" w:type="dxa"/>
            </w:tcMar>
          </w:tcPr>
          <w:p w14:paraId="77DAAB53"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Subgroup considerations</w:t>
            </w:r>
          </w:p>
        </w:tc>
      </w:tr>
      <w:tr w:rsidR="000D2C3C" w:rsidRPr="00C2632F" w14:paraId="2CDEF4EA" w14:textId="77777777" w:rsidTr="008807B7">
        <w:trPr>
          <w:trHeight w:val="395"/>
        </w:trPr>
        <w:tc>
          <w:tcPr>
            <w:tcW w:w="10800" w:type="dxa"/>
            <w:tcMar>
              <w:top w:w="75" w:type="dxa"/>
              <w:left w:w="75" w:type="dxa"/>
              <w:bottom w:w="75" w:type="dxa"/>
              <w:right w:w="75" w:type="dxa"/>
            </w:tcMar>
          </w:tcPr>
          <w:p w14:paraId="5749A603" w14:textId="77777777" w:rsidR="000D2C3C" w:rsidRPr="00C2632F" w:rsidRDefault="000D2C3C" w:rsidP="008807B7">
            <w:pPr>
              <w:rPr>
                <w:rFonts w:ascii="Arial" w:eastAsia="ＭＳ Ｐゴシック" w:hAnsi="Arial" w:cs="Arial"/>
              </w:rPr>
            </w:pPr>
            <w:r w:rsidRPr="00C2632F">
              <w:rPr>
                <w:rFonts w:ascii="Arial" w:eastAsia="ＭＳ Ｐゴシック" w:hAnsi="Arial" w:cs="Arial"/>
                <w:color w:val="000000"/>
              </w:rPr>
              <w:t>Recommendations may vary depending on the patient’s immune status.</w:t>
            </w:r>
          </w:p>
          <w:p w14:paraId="3F72A98A" w14:textId="77777777" w:rsidR="000D2C3C" w:rsidRPr="00C2632F" w:rsidRDefault="000D2C3C" w:rsidP="008807B7">
            <w:pPr>
              <w:rPr>
                <w:rFonts w:ascii="Arial" w:eastAsia="ＭＳ Ｐゴシック" w:hAnsi="Arial" w:cs="Arial"/>
              </w:rPr>
            </w:pPr>
          </w:p>
        </w:tc>
      </w:tr>
      <w:tr w:rsidR="000D2C3C" w:rsidRPr="00C2632F" w14:paraId="79BF49C9" w14:textId="77777777" w:rsidTr="008807B7">
        <w:tc>
          <w:tcPr>
            <w:tcW w:w="10800" w:type="dxa"/>
            <w:shd w:val="clear" w:color="auto" w:fill="2E74B5"/>
            <w:tcMar>
              <w:top w:w="75" w:type="dxa"/>
              <w:left w:w="75" w:type="dxa"/>
              <w:bottom w:w="75" w:type="dxa"/>
              <w:right w:w="75" w:type="dxa"/>
            </w:tcMar>
          </w:tcPr>
          <w:p w14:paraId="0066906D"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Implementation considerations</w:t>
            </w:r>
          </w:p>
        </w:tc>
      </w:tr>
      <w:tr w:rsidR="000D2C3C" w:rsidRPr="00C2632F" w14:paraId="25E5307C" w14:textId="77777777" w:rsidTr="008807B7">
        <w:trPr>
          <w:trHeight w:val="353"/>
        </w:trPr>
        <w:tc>
          <w:tcPr>
            <w:tcW w:w="10800" w:type="dxa"/>
            <w:tcMar>
              <w:top w:w="75" w:type="dxa"/>
              <w:left w:w="75" w:type="dxa"/>
              <w:bottom w:w="75" w:type="dxa"/>
              <w:right w:w="75" w:type="dxa"/>
            </w:tcMar>
          </w:tcPr>
          <w:p w14:paraId="3A7E99F5"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In cases where the risk of adverse events of bronchoalveolar lavage is concerned (poorly controlled bronchial asthma or interstitial pneumonia), the feasibility should be carefully considered. The systematic review included studies mainly in immunocompromised patients.</w:t>
            </w:r>
            <w:r w:rsidRPr="00C2632F">
              <w:t xml:space="preserve"> </w:t>
            </w:r>
            <w:r w:rsidRPr="00C2632F">
              <w:rPr>
                <w:rFonts w:ascii="Arial" w:eastAsia="ＭＳ Ｐゴシック" w:hAnsi="Arial" w:cs="Arial"/>
                <w:color w:val="000000"/>
              </w:rPr>
              <w:t>In addition, in the included studies, microscopic findings of bronchoalveolar lavage fluid and lung tissue were used as reference standards.</w:t>
            </w:r>
            <w:r w:rsidRPr="00C2632F">
              <w:t xml:space="preserve"> </w:t>
            </w:r>
            <w:r w:rsidRPr="00C2632F">
              <w:rPr>
                <w:rFonts w:ascii="Arial" w:eastAsia="ＭＳ Ｐゴシック" w:hAnsi="Arial" w:cs="Arial"/>
                <w:color w:val="000000"/>
              </w:rPr>
              <w:t>These tests may be used in the definitive diagnosis of CMV pneumonia.</w:t>
            </w:r>
          </w:p>
        </w:tc>
      </w:tr>
    </w:tbl>
    <w:p w14:paraId="6481CEC6" w14:textId="77777777" w:rsidR="000D2C3C" w:rsidRPr="00C2632F"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C2632F" w14:paraId="3E94359D" w14:textId="77777777" w:rsidTr="008807B7">
        <w:tc>
          <w:tcPr>
            <w:tcW w:w="10800" w:type="dxa"/>
            <w:shd w:val="clear" w:color="auto" w:fill="2E74B5"/>
            <w:tcMar>
              <w:top w:w="75" w:type="dxa"/>
              <w:left w:w="75" w:type="dxa"/>
              <w:bottom w:w="75" w:type="dxa"/>
              <w:right w:w="75" w:type="dxa"/>
            </w:tcMar>
          </w:tcPr>
          <w:p w14:paraId="62E677F1"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t>Monitoring and evaluation</w:t>
            </w:r>
          </w:p>
        </w:tc>
      </w:tr>
      <w:tr w:rsidR="000D2C3C" w:rsidRPr="00C2632F" w14:paraId="73D3BAAF" w14:textId="77777777" w:rsidTr="008807B7">
        <w:trPr>
          <w:trHeight w:val="439"/>
        </w:trPr>
        <w:tc>
          <w:tcPr>
            <w:tcW w:w="10800" w:type="dxa"/>
            <w:tcMar>
              <w:top w:w="75" w:type="dxa"/>
              <w:left w:w="75" w:type="dxa"/>
              <w:bottom w:w="75" w:type="dxa"/>
              <w:right w:w="75" w:type="dxa"/>
            </w:tcMar>
          </w:tcPr>
          <w:p w14:paraId="56D99270" w14:textId="77777777" w:rsidR="000D2C3C" w:rsidRPr="00C2632F" w:rsidRDefault="000D2C3C" w:rsidP="008807B7">
            <w:pPr>
              <w:rPr>
                <w:rFonts w:ascii="Arial" w:eastAsia="ＭＳ Ｐゴシック" w:hAnsi="Arial" w:cs="Arial"/>
              </w:rPr>
            </w:pPr>
            <w:r w:rsidRPr="00C2632F">
              <w:rPr>
                <w:rFonts w:ascii="Arial" w:hAnsi="Arial" w:cs="Arial"/>
              </w:rPr>
              <w:t xml:space="preserve">After the publication of this medical guideline, it is necessary to collect and monitor information on the status of </w:t>
            </w:r>
            <w:r w:rsidRPr="00C2632F">
              <w:rPr>
                <w:rFonts w:ascii="Arial" w:hAnsi="Arial" w:cs="Arial"/>
              </w:rPr>
              <w:lastRenderedPageBreak/>
              <w:t>clinical use and problems in conducting the test using tools such as questionnaires.</w:t>
            </w:r>
          </w:p>
        </w:tc>
      </w:tr>
      <w:tr w:rsidR="000D2C3C" w:rsidRPr="00C2632F" w14:paraId="531BDB48" w14:textId="77777777" w:rsidTr="008807B7">
        <w:tc>
          <w:tcPr>
            <w:tcW w:w="10800" w:type="dxa"/>
            <w:shd w:val="clear" w:color="auto" w:fill="2E74B5"/>
            <w:tcMar>
              <w:top w:w="75" w:type="dxa"/>
              <w:left w:w="75" w:type="dxa"/>
              <w:bottom w:w="75" w:type="dxa"/>
              <w:right w:w="75" w:type="dxa"/>
            </w:tcMar>
          </w:tcPr>
          <w:p w14:paraId="1CADD046" w14:textId="77777777" w:rsidR="000D2C3C" w:rsidRPr="00C2632F" w:rsidRDefault="000D2C3C" w:rsidP="008807B7">
            <w:pPr>
              <w:pStyle w:val="2"/>
              <w:rPr>
                <w:rFonts w:ascii="Arial" w:hAnsi="Arial" w:cs="Arial"/>
                <w:color w:val="FFFFFF"/>
                <w:szCs w:val="21"/>
              </w:rPr>
            </w:pPr>
            <w:r w:rsidRPr="00C2632F">
              <w:rPr>
                <w:rFonts w:ascii="Arial" w:hAnsi="Arial" w:cs="Arial"/>
                <w:color w:val="FFFFFF"/>
                <w:szCs w:val="21"/>
              </w:rPr>
              <w:lastRenderedPageBreak/>
              <w:t>Research priorities</w:t>
            </w:r>
          </w:p>
        </w:tc>
      </w:tr>
      <w:tr w:rsidR="000D2C3C" w:rsidRPr="00C2632F" w14:paraId="29F3E48C" w14:textId="77777777" w:rsidTr="008807B7">
        <w:trPr>
          <w:trHeight w:val="922"/>
        </w:trPr>
        <w:tc>
          <w:tcPr>
            <w:tcW w:w="10800" w:type="dxa"/>
            <w:tcMar>
              <w:top w:w="75" w:type="dxa"/>
              <w:left w:w="75" w:type="dxa"/>
              <w:bottom w:w="75" w:type="dxa"/>
              <w:right w:w="75" w:type="dxa"/>
            </w:tcMar>
          </w:tcPr>
          <w:p w14:paraId="6EB8286E" w14:textId="77777777" w:rsidR="000D2C3C" w:rsidRPr="00C2632F" w:rsidRDefault="000D2C3C" w:rsidP="008807B7">
            <w:pPr>
              <w:rPr>
                <w:rFonts w:ascii="Arial" w:eastAsia="ＭＳ Ｐゴシック" w:hAnsi="Arial" w:cs="Arial"/>
                <w:color w:val="000000"/>
              </w:rPr>
            </w:pPr>
            <w:r w:rsidRPr="00C2632F">
              <w:rPr>
                <w:rFonts w:ascii="Arial" w:eastAsia="ＭＳ Ｐゴシック" w:hAnsi="Arial" w:cs="Arial"/>
                <w:color w:val="000000"/>
              </w:rPr>
              <w:t>The quality of the evidence was “Very low</w:t>
            </w:r>
            <w:r>
              <w:rPr>
                <w:rFonts w:ascii="Arial" w:eastAsia="ＭＳ Ｐゴシック" w:hAnsi="Arial" w:cs="Arial"/>
                <w:color w:val="000000"/>
              </w:rPr>
              <w:t>.</w:t>
            </w:r>
            <w:r w:rsidRPr="00C2632F">
              <w:rPr>
                <w:rFonts w:ascii="Arial" w:eastAsia="ＭＳ Ｐゴシック" w:hAnsi="Arial" w:cs="Arial"/>
                <w:color w:val="000000"/>
              </w:rPr>
              <w:t>” Further high-quality studies are warranted to evaluate the diagnostic accuracy of CMV-PCR (BALF) and CMV blood antigenemia assays in patients with ARDS.</w:t>
            </w:r>
          </w:p>
        </w:tc>
      </w:tr>
    </w:tbl>
    <w:p w14:paraId="0C938795" w14:textId="77777777" w:rsidR="000D2C3C" w:rsidRPr="00C2632F" w:rsidRDefault="000D2C3C" w:rsidP="008807B7">
      <w:pPr>
        <w:rPr>
          <w:rFonts w:ascii="Arial" w:eastAsia="ＭＳ Ｐゴシック" w:hAnsi="Arial" w:cs="Arial"/>
        </w:rPr>
      </w:pPr>
    </w:p>
    <w:p w14:paraId="12C525DD" w14:textId="77777777" w:rsidR="000D2C3C" w:rsidRDefault="000D2C3C" w:rsidP="008807B7">
      <w:pPr>
        <w:rPr>
          <w:rFonts w:ascii="Arial" w:eastAsia="ＭＳ Ｐゴシック" w:hAnsi="Arial"/>
        </w:rPr>
      </w:pPr>
    </w:p>
    <w:p w14:paraId="304A54BF" w14:textId="77777777" w:rsidR="000D2C3C" w:rsidRPr="004B12E4" w:rsidRDefault="000D2C3C" w:rsidP="008807B7">
      <w:pPr>
        <w:rPr>
          <w:rFonts w:ascii="Arial" w:eastAsia="ＭＳ Ｐゴシック" w:hAnsi="Arial"/>
        </w:rPr>
      </w:pPr>
    </w:p>
    <w:p w14:paraId="50B7965A" w14:textId="471EE9F3" w:rsidR="000D2C3C" w:rsidRDefault="000D2C3C">
      <w:r>
        <w:br w:type="page"/>
      </w:r>
    </w:p>
    <w:p w14:paraId="4C41F69B" w14:textId="77777777" w:rsidR="000D2C3C" w:rsidRDefault="000D2C3C">
      <w:pPr>
        <w:sectPr w:rsidR="000D2C3C" w:rsidSect="008807B7">
          <w:pgSz w:w="11906" w:h="16838"/>
          <w:pgMar w:top="720" w:right="720" w:bottom="720" w:left="720" w:header="851" w:footer="992" w:gutter="0"/>
          <w:cols w:space="425"/>
          <w:docGrid w:type="lines" w:linePitch="360"/>
        </w:sectPr>
      </w:pPr>
    </w:p>
    <w:p w14:paraId="432FD801" w14:textId="77777777" w:rsidR="000D2C3C" w:rsidRPr="005E01E7" w:rsidRDefault="000D2C3C">
      <w:pPr>
        <w:rPr>
          <w:rFonts w:ascii="Arial" w:eastAsia="ＭＳ Ｐゴシック" w:hAnsi="Arial" w:cs="Arial"/>
          <w:b/>
          <w:bCs/>
          <w:color w:val="000000"/>
          <w:sz w:val="24"/>
          <w:lang w:val="en"/>
        </w:rPr>
      </w:pPr>
      <w:r w:rsidRPr="005E01E7">
        <w:rPr>
          <w:rFonts w:ascii="Arial" w:eastAsia="ＭＳ Ｐゴシック" w:hAnsi="Arial" w:cs="Arial"/>
          <w:b/>
          <w:bCs/>
          <w:color w:val="000000"/>
          <w:sz w:val="24"/>
          <w:lang w:val="en"/>
        </w:rPr>
        <w:lastRenderedPageBreak/>
        <w:t>CQ</w:t>
      </w:r>
      <w:r w:rsidRPr="00A234B4">
        <w:rPr>
          <w:rFonts w:ascii="Arial" w:eastAsia="ＭＳ Ｐゴシック" w:hAnsi="Arial" w:cs="Arial"/>
          <w:b/>
          <w:bCs/>
          <w:color w:val="000000"/>
          <w:sz w:val="24"/>
          <w:lang w:val="en"/>
        </w:rPr>
        <w:t xml:space="preserve">9 </w:t>
      </w:r>
      <w:r w:rsidRPr="00C04FCE">
        <w:rPr>
          <w:rFonts w:ascii="Arial" w:eastAsia="Gungsuh" w:hAnsi="Arial" w:cs="Arial"/>
          <w:b/>
          <w:bCs/>
          <w:color w:val="000000" w:themeColor="text1"/>
          <w:sz w:val="24"/>
        </w:rPr>
        <w:t xml:space="preserve">Should </w:t>
      </w:r>
      <w:r w:rsidRPr="00C04FCE">
        <w:rPr>
          <w:rFonts w:ascii="Arial" w:eastAsia="Gungsuh" w:hAnsi="Arial" w:cs="Arial"/>
          <w:b/>
          <w:bCs/>
          <w:color w:val="000000"/>
          <w:sz w:val="24"/>
        </w:rPr>
        <w:t xml:space="preserve">serum β-D-glucan be used for identifying </w:t>
      </w:r>
      <w:r w:rsidRPr="00C04FCE">
        <w:rPr>
          <w:rFonts w:ascii="Arial" w:eastAsia="Times New Roman" w:hAnsi="Arial" w:cs="Arial"/>
          <w:b/>
          <w:bCs/>
          <w:i/>
          <w:iCs/>
          <w:color w:val="000000"/>
          <w:sz w:val="24"/>
        </w:rPr>
        <w:t>Pneumocystis</w:t>
      </w:r>
      <w:r w:rsidRPr="00C04FCE" w:rsidDel="0041476D">
        <w:rPr>
          <w:rFonts w:ascii="Arial" w:eastAsia="Gungsuh" w:hAnsi="Arial" w:cs="Arial"/>
          <w:b/>
          <w:bCs/>
          <w:color w:val="000000"/>
          <w:sz w:val="24"/>
        </w:rPr>
        <w:t xml:space="preserve"> </w:t>
      </w:r>
      <w:r w:rsidRPr="00C04FCE">
        <w:rPr>
          <w:rFonts w:ascii="Arial" w:eastAsia="Gungsuh" w:hAnsi="Arial" w:cs="Arial"/>
          <w:b/>
          <w:bCs/>
          <w:color w:val="000000"/>
          <w:sz w:val="24"/>
        </w:rPr>
        <w:t>pneumonia as the causative disease of ARDS?</w:t>
      </w:r>
    </w:p>
    <w:p w14:paraId="1D7E6E2A" w14:textId="77777777" w:rsidR="000D2C3C" w:rsidRPr="005E01E7" w:rsidRDefault="000D2C3C">
      <w:pPr>
        <w:rPr>
          <w:rFonts w:ascii="Arial" w:eastAsia="ＭＳ Ｐゴシック" w:hAnsi="Arial" w:cs="Arial"/>
          <w:b/>
          <w:bCs/>
          <w:color w:val="000000"/>
          <w:lang w:val="en"/>
        </w:rPr>
      </w:pPr>
    </w:p>
    <w:p w14:paraId="165505E5" w14:textId="77777777" w:rsidR="000D2C3C" w:rsidRPr="005E01E7" w:rsidRDefault="000D2C3C">
      <w:pPr>
        <w:rPr>
          <w:rFonts w:ascii="Arial" w:eastAsia="ＭＳ Ｐゴシック" w:hAnsi="Arial" w:cs="Arial"/>
          <w:color w:val="000000"/>
          <w:lang w:val="en"/>
        </w:rPr>
      </w:pPr>
      <w:r>
        <w:rPr>
          <w:rFonts w:ascii="Arial" w:eastAsia="ＭＳ Ｐゴシック" w:hAnsi="Arial" w:cs="Arial"/>
          <w:color w:val="000000"/>
          <w:lang w:val="en"/>
        </w:rPr>
        <w:t>I</w:t>
      </w:r>
      <w:r w:rsidRPr="007D1D31">
        <w:rPr>
          <w:rFonts w:ascii="Arial" w:eastAsia="ＭＳ Ｐゴシック" w:hAnsi="Arial" w:cs="Arial"/>
          <w:color w:val="000000"/>
          <w:lang w:val="en"/>
        </w:rPr>
        <w:t>n this CQ, the systematic review and meta-analysis on the diagnostic performance of serum β-D-glucan was partially reused from previously published systematic reviews and meta-analyses, and updated by additional searches.</w:t>
      </w:r>
    </w:p>
    <w:p w14:paraId="56CFE45A" w14:textId="77777777" w:rsidR="000D2C3C" w:rsidRPr="005E01E7" w:rsidRDefault="000D2C3C">
      <w:pPr>
        <w:rPr>
          <w:rFonts w:ascii="Arial" w:eastAsia="ＭＳ Ｐゴシック" w:hAnsi="Arial" w:cs="Arial"/>
          <w:color w:val="000000"/>
          <w:lang w:val="en"/>
        </w:rPr>
      </w:pPr>
      <w:r w:rsidRPr="005E01E7">
        <w:rPr>
          <w:rFonts w:ascii="Arial" w:eastAsia="ＭＳ Ｐゴシック" w:hAnsi="Arial"/>
        </w:rPr>
        <w:t>White SK, Walker BS, Hanson KE, Schmidt RL. Diagnostic Accuracy of β-d-Glucan (Fungitell) Testing Among Patients With Hematologic Malignancies or Solid Organ Tumors: A Systematic Review and Meta-Analysis. Am J Clin Pathol. 2019 Feb 4;151(3):275-285.</w:t>
      </w:r>
    </w:p>
    <w:p w14:paraId="00783973" w14:textId="77777777" w:rsidR="000D2C3C" w:rsidRPr="005E01E7" w:rsidRDefault="000D2C3C">
      <w:pPr>
        <w:rPr>
          <w:rFonts w:ascii="Arial" w:eastAsia="ＭＳ Ｐゴシック" w:hAnsi="Arial"/>
        </w:rPr>
      </w:pPr>
    </w:p>
    <w:p w14:paraId="1F40A1B5" w14:textId="0A81BF89" w:rsidR="000D2C3C" w:rsidRPr="00BA363B" w:rsidRDefault="00BA363B" w:rsidP="00BA363B">
      <w:pPr>
        <w:rPr>
          <w:rFonts w:ascii="Arial" w:eastAsia="ＭＳ Ｐゴシック" w:hAnsi="Arial"/>
        </w:rPr>
      </w:pPr>
      <w:r>
        <w:rPr>
          <w:rFonts w:ascii="Arial" w:eastAsia="ＭＳ Ｐゴシック" w:hAnsi="Arial"/>
        </w:rPr>
        <w:t>1.</w:t>
      </w:r>
      <w:r w:rsidR="000D2C3C" w:rsidRPr="00BA363B">
        <w:rPr>
          <w:rFonts w:ascii="Arial" w:eastAsia="ＭＳ Ｐゴシック" w:hAnsi="Arial" w:hint="eastAsia"/>
        </w:rPr>
        <w:t>S</w:t>
      </w:r>
      <w:r w:rsidR="000D2C3C" w:rsidRPr="00BA363B">
        <w:rPr>
          <w:rFonts w:ascii="Arial" w:eastAsia="ＭＳ Ｐゴシック" w:hAnsi="Arial"/>
        </w:rPr>
        <w:t>earch strategy</w:t>
      </w:r>
    </w:p>
    <w:p w14:paraId="0D8867B0"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szCs w:val="21"/>
        </w:rPr>
        <w:t xml:space="preserve">MEDLINE via PubMed </w:t>
      </w:r>
      <w:r w:rsidRPr="005E01E7">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5E01E7">
        <w:rPr>
          <w:rFonts w:ascii="Arial" w:eastAsia="ＭＳ Ｐゴシック" w:hAnsi="Arial" w:cs="Arial"/>
          <w:kern w:val="0"/>
          <w:szCs w:val="21"/>
        </w:rPr>
        <w:t>2020/9/18</w:t>
      </w:r>
      <w:r w:rsidRPr="005E01E7">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5E01E7" w14:paraId="24AC7266" w14:textId="77777777" w:rsidTr="008807B7">
        <w:tc>
          <w:tcPr>
            <w:tcW w:w="709" w:type="dxa"/>
          </w:tcPr>
          <w:p w14:paraId="44FE7C21"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1</w:t>
            </w:r>
          </w:p>
        </w:tc>
        <w:tc>
          <w:tcPr>
            <w:tcW w:w="7796" w:type="dxa"/>
          </w:tcPr>
          <w:p w14:paraId="71ECCE1F"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BDG*.tw.</w:t>
            </w:r>
          </w:p>
        </w:tc>
      </w:tr>
      <w:tr w:rsidR="000D2C3C" w:rsidRPr="005E01E7" w14:paraId="7290882B" w14:textId="77777777" w:rsidTr="008807B7">
        <w:tc>
          <w:tcPr>
            <w:tcW w:w="709" w:type="dxa"/>
          </w:tcPr>
          <w:p w14:paraId="06AD85B4"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2</w:t>
            </w:r>
          </w:p>
        </w:tc>
        <w:tc>
          <w:tcPr>
            <w:tcW w:w="7796" w:type="dxa"/>
          </w:tcPr>
          <w:p w14:paraId="49EF0B47"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Fungitel*.tw.</w:t>
            </w:r>
          </w:p>
        </w:tc>
      </w:tr>
      <w:tr w:rsidR="000D2C3C" w:rsidRPr="005E01E7" w14:paraId="41CC79FE" w14:textId="77777777" w:rsidTr="008807B7">
        <w:tc>
          <w:tcPr>
            <w:tcW w:w="709" w:type="dxa"/>
          </w:tcPr>
          <w:p w14:paraId="2DC4D09C"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3</w:t>
            </w:r>
          </w:p>
        </w:tc>
        <w:tc>
          <w:tcPr>
            <w:tcW w:w="7796" w:type="dxa"/>
          </w:tcPr>
          <w:p w14:paraId="7283B53A"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Cape Cod.tw.</w:t>
            </w:r>
          </w:p>
        </w:tc>
      </w:tr>
      <w:tr w:rsidR="000D2C3C" w:rsidRPr="005E01E7" w14:paraId="00653FA3" w14:textId="77777777" w:rsidTr="008807B7">
        <w:tc>
          <w:tcPr>
            <w:tcW w:w="709" w:type="dxa"/>
          </w:tcPr>
          <w:p w14:paraId="5C70CBEE"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4</w:t>
            </w:r>
          </w:p>
        </w:tc>
        <w:tc>
          <w:tcPr>
            <w:tcW w:w="7796" w:type="dxa"/>
          </w:tcPr>
          <w:p w14:paraId="6E4C4E50"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Fungitec*.tw.</w:t>
            </w:r>
          </w:p>
        </w:tc>
      </w:tr>
      <w:tr w:rsidR="000D2C3C" w:rsidRPr="005E01E7" w14:paraId="606D5F14" w14:textId="77777777" w:rsidTr="008807B7">
        <w:tc>
          <w:tcPr>
            <w:tcW w:w="709" w:type="dxa"/>
          </w:tcPr>
          <w:p w14:paraId="47470B55"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5</w:t>
            </w:r>
          </w:p>
        </w:tc>
        <w:tc>
          <w:tcPr>
            <w:tcW w:w="7796" w:type="dxa"/>
          </w:tcPr>
          <w:p w14:paraId="0B8AA1C9"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Seikagaku.tw.</w:t>
            </w:r>
          </w:p>
        </w:tc>
      </w:tr>
      <w:tr w:rsidR="000D2C3C" w:rsidRPr="005E01E7" w14:paraId="46192B42" w14:textId="77777777" w:rsidTr="008807B7">
        <w:tc>
          <w:tcPr>
            <w:tcW w:w="709" w:type="dxa"/>
          </w:tcPr>
          <w:p w14:paraId="5EE571E8"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6</w:t>
            </w:r>
          </w:p>
        </w:tc>
        <w:tc>
          <w:tcPr>
            <w:tcW w:w="7796" w:type="dxa"/>
          </w:tcPr>
          <w:p w14:paraId="234FC3D9"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Wake Test.tw.</w:t>
            </w:r>
          </w:p>
        </w:tc>
      </w:tr>
      <w:tr w:rsidR="000D2C3C" w:rsidRPr="005E01E7" w14:paraId="68EE1BC6" w14:textId="77777777" w:rsidTr="008807B7">
        <w:tc>
          <w:tcPr>
            <w:tcW w:w="709" w:type="dxa"/>
          </w:tcPr>
          <w:p w14:paraId="4E9D4B22"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7</w:t>
            </w:r>
          </w:p>
        </w:tc>
        <w:tc>
          <w:tcPr>
            <w:tcW w:w="7796" w:type="dxa"/>
          </w:tcPr>
          <w:p w14:paraId="03582E1F"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(Wako* or Waco*).tw.</w:t>
            </w:r>
          </w:p>
        </w:tc>
      </w:tr>
      <w:tr w:rsidR="000D2C3C" w:rsidRPr="005E01E7" w14:paraId="1DFCB093" w14:textId="77777777" w:rsidTr="008807B7">
        <w:tc>
          <w:tcPr>
            <w:tcW w:w="709" w:type="dxa"/>
          </w:tcPr>
          <w:p w14:paraId="11AC63D5"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hint="eastAsia"/>
              </w:rPr>
              <w:t>#</w:t>
            </w:r>
            <w:r w:rsidRPr="005E01E7">
              <w:rPr>
                <w:rFonts w:ascii="Arial" w:eastAsia="ＭＳ Ｐゴシック" w:hAnsi="Arial" w:cs="Arial"/>
              </w:rPr>
              <w:t>8</w:t>
            </w:r>
          </w:p>
        </w:tc>
        <w:tc>
          <w:tcPr>
            <w:tcW w:w="7796" w:type="dxa"/>
          </w:tcPr>
          <w:p w14:paraId="1D7EA13F"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#1 or #2 or #3 or #4 or #5 or #6 or #7</w:t>
            </w:r>
          </w:p>
        </w:tc>
      </w:tr>
      <w:tr w:rsidR="000D2C3C" w:rsidRPr="005E01E7" w14:paraId="4357A395" w14:textId="77777777" w:rsidTr="008807B7">
        <w:tc>
          <w:tcPr>
            <w:tcW w:w="709" w:type="dxa"/>
          </w:tcPr>
          <w:p w14:paraId="020EC435"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9</w:t>
            </w:r>
          </w:p>
        </w:tc>
        <w:tc>
          <w:tcPr>
            <w:tcW w:w="7796" w:type="dxa"/>
          </w:tcPr>
          <w:p w14:paraId="0B89DFB4"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exp beta-Glucans/</w:t>
            </w:r>
          </w:p>
        </w:tc>
      </w:tr>
      <w:tr w:rsidR="000D2C3C" w:rsidRPr="005E01E7" w14:paraId="1806D4EE" w14:textId="77777777" w:rsidTr="008807B7">
        <w:tc>
          <w:tcPr>
            <w:tcW w:w="709" w:type="dxa"/>
          </w:tcPr>
          <w:p w14:paraId="142B5587"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10</w:t>
            </w:r>
          </w:p>
        </w:tc>
        <w:tc>
          <w:tcPr>
            <w:tcW w:w="7796" w:type="dxa"/>
          </w:tcPr>
          <w:p w14:paraId="5D7CCE65"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Glucans/</w:t>
            </w:r>
          </w:p>
        </w:tc>
      </w:tr>
      <w:tr w:rsidR="000D2C3C" w:rsidRPr="005E01E7" w14:paraId="726B9EBE" w14:textId="77777777" w:rsidTr="008807B7">
        <w:tc>
          <w:tcPr>
            <w:tcW w:w="709" w:type="dxa"/>
          </w:tcPr>
          <w:p w14:paraId="592378F0"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11</w:t>
            </w:r>
          </w:p>
        </w:tc>
        <w:tc>
          <w:tcPr>
            <w:tcW w:w="7796" w:type="dxa"/>
          </w:tcPr>
          <w:p w14:paraId="40E37E28"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D-glucan*.tw.</w:t>
            </w:r>
          </w:p>
        </w:tc>
      </w:tr>
      <w:tr w:rsidR="000D2C3C" w:rsidRPr="005E01E7" w14:paraId="32CEFC57" w14:textId="77777777" w:rsidTr="008807B7">
        <w:tc>
          <w:tcPr>
            <w:tcW w:w="709" w:type="dxa"/>
          </w:tcPr>
          <w:p w14:paraId="25B5D38A"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12</w:t>
            </w:r>
          </w:p>
        </w:tc>
        <w:tc>
          <w:tcPr>
            <w:tcW w:w="7796" w:type="dxa"/>
          </w:tcPr>
          <w:p w14:paraId="4B8119F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#9 or #10 or #11</w:t>
            </w:r>
          </w:p>
        </w:tc>
      </w:tr>
      <w:tr w:rsidR="000D2C3C" w:rsidRPr="005E01E7" w14:paraId="326647AA" w14:textId="77777777" w:rsidTr="008807B7">
        <w:tc>
          <w:tcPr>
            <w:tcW w:w="709" w:type="dxa"/>
          </w:tcPr>
          <w:p w14:paraId="49B371F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13</w:t>
            </w:r>
          </w:p>
        </w:tc>
        <w:tc>
          <w:tcPr>
            <w:tcW w:w="7796" w:type="dxa"/>
          </w:tcPr>
          <w:p w14:paraId="0428F5B1"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 xml:space="preserve">exp "Sensitivity and Specificity"/ </w:t>
            </w:r>
          </w:p>
        </w:tc>
      </w:tr>
      <w:tr w:rsidR="000D2C3C" w:rsidRPr="005E01E7" w14:paraId="2D62BC5D" w14:textId="77777777" w:rsidTr="008807B7">
        <w:tc>
          <w:tcPr>
            <w:tcW w:w="709" w:type="dxa"/>
          </w:tcPr>
          <w:p w14:paraId="18D81FB9"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14</w:t>
            </w:r>
          </w:p>
        </w:tc>
        <w:tc>
          <w:tcPr>
            <w:tcW w:w="7796" w:type="dxa"/>
          </w:tcPr>
          <w:p w14:paraId="3645C351"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(sensitivit* or specificit*).tw.</w:t>
            </w:r>
          </w:p>
        </w:tc>
      </w:tr>
      <w:tr w:rsidR="000D2C3C" w:rsidRPr="005E01E7" w14:paraId="76E4903E" w14:textId="77777777" w:rsidTr="008807B7">
        <w:tc>
          <w:tcPr>
            <w:tcW w:w="709" w:type="dxa"/>
          </w:tcPr>
          <w:p w14:paraId="3FE10FA1"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15</w:t>
            </w:r>
          </w:p>
        </w:tc>
        <w:tc>
          <w:tcPr>
            <w:tcW w:w="7796" w:type="dxa"/>
          </w:tcPr>
          <w:p w14:paraId="38217725"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 xml:space="preserve">predictive value*.tw. </w:t>
            </w:r>
          </w:p>
        </w:tc>
      </w:tr>
      <w:tr w:rsidR="000D2C3C" w:rsidRPr="005E01E7" w14:paraId="7F69919C" w14:textId="77777777" w:rsidTr="008807B7">
        <w:tc>
          <w:tcPr>
            <w:tcW w:w="709" w:type="dxa"/>
          </w:tcPr>
          <w:p w14:paraId="397E9781"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16</w:t>
            </w:r>
          </w:p>
        </w:tc>
        <w:tc>
          <w:tcPr>
            <w:tcW w:w="7796" w:type="dxa"/>
          </w:tcPr>
          <w:p w14:paraId="488708C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 xml:space="preserve">diagnosis.fs. </w:t>
            </w:r>
          </w:p>
        </w:tc>
      </w:tr>
      <w:tr w:rsidR="000D2C3C" w:rsidRPr="005E01E7" w14:paraId="4C736E18" w14:textId="77777777" w:rsidTr="008807B7">
        <w:tc>
          <w:tcPr>
            <w:tcW w:w="709" w:type="dxa"/>
          </w:tcPr>
          <w:p w14:paraId="10041884"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17</w:t>
            </w:r>
          </w:p>
        </w:tc>
        <w:tc>
          <w:tcPr>
            <w:tcW w:w="7796" w:type="dxa"/>
          </w:tcPr>
          <w:p w14:paraId="082D49C3"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 xml:space="preserve">analysis.fs. </w:t>
            </w:r>
          </w:p>
        </w:tc>
      </w:tr>
      <w:tr w:rsidR="000D2C3C" w:rsidRPr="005E01E7" w14:paraId="28E74178" w14:textId="77777777" w:rsidTr="008807B7">
        <w:tc>
          <w:tcPr>
            <w:tcW w:w="709" w:type="dxa"/>
          </w:tcPr>
          <w:p w14:paraId="035367AA"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18</w:t>
            </w:r>
          </w:p>
        </w:tc>
        <w:tc>
          <w:tcPr>
            <w:tcW w:w="7796" w:type="dxa"/>
          </w:tcPr>
          <w:p w14:paraId="31BC892D"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Reagent Kits, Diagnostic/</w:t>
            </w:r>
          </w:p>
        </w:tc>
      </w:tr>
      <w:tr w:rsidR="000D2C3C" w:rsidRPr="005E01E7" w14:paraId="6C349EF2" w14:textId="77777777" w:rsidTr="008807B7">
        <w:tc>
          <w:tcPr>
            <w:tcW w:w="709" w:type="dxa"/>
          </w:tcPr>
          <w:p w14:paraId="4AC752F6"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19</w:t>
            </w:r>
          </w:p>
        </w:tc>
        <w:tc>
          <w:tcPr>
            <w:tcW w:w="7796" w:type="dxa"/>
          </w:tcPr>
          <w:p w14:paraId="5BC69450"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#13 or #14 or #15 or #16 or #17 or #18</w:t>
            </w:r>
          </w:p>
        </w:tc>
      </w:tr>
      <w:tr w:rsidR="000D2C3C" w:rsidRPr="005E01E7" w14:paraId="3EB6A510" w14:textId="77777777" w:rsidTr="008807B7">
        <w:tc>
          <w:tcPr>
            <w:tcW w:w="709" w:type="dxa"/>
          </w:tcPr>
          <w:p w14:paraId="39C29A9B"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#20</w:t>
            </w:r>
          </w:p>
        </w:tc>
        <w:tc>
          <w:tcPr>
            <w:tcW w:w="7796" w:type="dxa"/>
          </w:tcPr>
          <w:p w14:paraId="79B20D56"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#12 and #19</w:t>
            </w:r>
          </w:p>
        </w:tc>
      </w:tr>
      <w:tr w:rsidR="000D2C3C" w:rsidRPr="005E01E7" w14:paraId="5BC23513" w14:textId="77777777" w:rsidTr="008807B7">
        <w:tc>
          <w:tcPr>
            <w:tcW w:w="709" w:type="dxa"/>
          </w:tcPr>
          <w:p w14:paraId="7FE7245C"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21</w:t>
            </w:r>
          </w:p>
        </w:tc>
        <w:tc>
          <w:tcPr>
            <w:tcW w:w="7796" w:type="dxa"/>
          </w:tcPr>
          <w:p w14:paraId="616ADD8C"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exp Mycoses/</w:t>
            </w:r>
          </w:p>
        </w:tc>
      </w:tr>
      <w:tr w:rsidR="000D2C3C" w:rsidRPr="005E01E7" w14:paraId="2BB6675C" w14:textId="77777777" w:rsidTr="008807B7">
        <w:tc>
          <w:tcPr>
            <w:tcW w:w="709" w:type="dxa"/>
          </w:tcPr>
          <w:p w14:paraId="447B0559"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22</w:t>
            </w:r>
          </w:p>
        </w:tc>
        <w:tc>
          <w:tcPr>
            <w:tcW w:w="7796" w:type="dxa"/>
          </w:tcPr>
          <w:p w14:paraId="3E89134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exp Fungi/</w:t>
            </w:r>
          </w:p>
        </w:tc>
      </w:tr>
      <w:tr w:rsidR="000D2C3C" w:rsidRPr="005E01E7" w14:paraId="6D328EEA" w14:textId="77777777" w:rsidTr="008807B7">
        <w:tc>
          <w:tcPr>
            <w:tcW w:w="709" w:type="dxa"/>
          </w:tcPr>
          <w:p w14:paraId="0FA80DF7"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23</w:t>
            </w:r>
          </w:p>
        </w:tc>
        <w:tc>
          <w:tcPr>
            <w:tcW w:w="7796" w:type="dxa"/>
          </w:tcPr>
          <w:p w14:paraId="3D2C7288"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fungal.tw.</w:t>
            </w:r>
          </w:p>
        </w:tc>
      </w:tr>
      <w:tr w:rsidR="000D2C3C" w:rsidRPr="005E01E7" w14:paraId="595B5168" w14:textId="77777777" w:rsidTr="008807B7">
        <w:tc>
          <w:tcPr>
            <w:tcW w:w="709" w:type="dxa"/>
          </w:tcPr>
          <w:p w14:paraId="47A19A19"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lastRenderedPageBreak/>
              <w:t>#</w:t>
            </w:r>
            <w:r w:rsidRPr="005E01E7">
              <w:rPr>
                <w:rFonts w:ascii="Arial" w:eastAsia="ＭＳ Ｐゴシック" w:hAnsi="Arial" w:cs="Arial"/>
              </w:rPr>
              <w:t>24</w:t>
            </w:r>
          </w:p>
        </w:tc>
        <w:tc>
          <w:tcPr>
            <w:tcW w:w="7796" w:type="dxa"/>
          </w:tcPr>
          <w:p w14:paraId="1DA18AEC"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fungus.tw.</w:t>
            </w:r>
          </w:p>
        </w:tc>
      </w:tr>
      <w:tr w:rsidR="000D2C3C" w:rsidRPr="005E01E7" w14:paraId="439BAD5F" w14:textId="77777777" w:rsidTr="008807B7">
        <w:tc>
          <w:tcPr>
            <w:tcW w:w="709" w:type="dxa"/>
          </w:tcPr>
          <w:p w14:paraId="1F4EDC2C"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25</w:t>
            </w:r>
          </w:p>
        </w:tc>
        <w:tc>
          <w:tcPr>
            <w:tcW w:w="7796" w:type="dxa"/>
          </w:tcPr>
          <w:p w14:paraId="2F615236"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mycos*.tw.</w:t>
            </w:r>
          </w:p>
        </w:tc>
      </w:tr>
      <w:tr w:rsidR="000D2C3C" w:rsidRPr="005E01E7" w14:paraId="640F66C3" w14:textId="77777777" w:rsidTr="008807B7">
        <w:tc>
          <w:tcPr>
            <w:tcW w:w="709" w:type="dxa"/>
          </w:tcPr>
          <w:p w14:paraId="4656E17D"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26</w:t>
            </w:r>
          </w:p>
        </w:tc>
        <w:tc>
          <w:tcPr>
            <w:tcW w:w="7796" w:type="dxa"/>
          </w:tcPr>
          <w:p w14:paraId="0E15594C"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mycot*.tw.</w:t>
            </w:r>
          </w:p>
        </w:tc>
      </w:tr>
      <w:tr w:rsidR="000D2C3C" w:rsidRPr="005E01E7" w14:paraId="0AE349A3" w14:textId="77777777" w:rsidTr="008807B7">
        <w:tc>
          <w:tcPr>
            <w:tcW w:w="709" w:type="dxa"/>
          </w:tcPr>
          <w:p w14:paraId="3DE642D9"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27</w:t>
            </w:r>
          </w:p>
        </w:tc>
        <w:tc>
          <w:tcPr>
            <w:tcW w:w="7796" w:type="dxa"/>
          </w:tcPr>
          <w:p w14:paraId="459F49E9"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aspergill*.tw.</w:t>
            </w:r>
          </w:p>
        </w:tc>
      </w:tr>
      <w:tr w:rsidR="000D2C3C" w:rsidRPr="005E01E7" w14:paraId="05D32B6E" w14:textId="77777777" w:rsidTr="008807B7">
        <w:tc>
          <w:tcPr>
            <w:tcW w:w="709" w:type="dxa"/>
          </w:tcPr>
          <w:p w14:paraId="4C8CAB76"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28</w:t>
            </w:r>
          </w:p>
        </w:tc>
        <w:tc>
          <w:tcPr>
            <w:tcW w:w="7796" w:type="dxa"/>
          </w:tcPr>
          <w:p w14:paraId="4B9A9F04"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pneumocystis.tw.</w:t>
            </w:r>
          </w:p>
        </w:tc>
      </w:tr>
      <w:tr w:rsidR="000D2C3C" w:rsidRPr="005E01E7" w14:paraId="5B4F75AA" w14:textId="77777777" w:rsidTr="008807B7">
        <w:tc>
          <w:tcPr>
            <w:tcW w:w="709" w:type="dxa"/>
          </w:tcPr>
          <w:p w14:paraId="1135DFAC"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29</w:t>
            </w:r>
          </w:p>
        </w:tc>
        <w:tc>
          <w:tcPr>
            <w:tcW w:w="7796" w:type="dxa"/>
          </w:tcPr>
          <w:p w14:paraId="5AD2929D"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#21 or #22 or #23 or #24 or #25 or #26 or #27 or #28</w:t>
            </w:r>
          </w:p>
        </w:tc>
      </w:tr>
      <w:tr w:rsidR="000D2C3C" w:rsidRPr="005E01E7" w14:paraId="1BC66F2D" w14:textId="77777777" w:rsidTr="008807B7">
        <w:tc>
          <w:tcPr>
            <w:tcW w:w="709" w:type="dxa"/>
          </w:tcPr>
          <w:p w14:paraId="1261D26D"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30</w:t>
            </w:r>
          </w:p>
        </w:tc>
        <w:tc>
          <w:tcPr>
            <w:tcW w:w="7796" w:type="dxa"/>
          </w:tcPr>
          <w:p w14:paraId="4DD26701"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#12 and #29</w:t>
            </w:r>
          </w:p>
        </w:tc>
      </w:tr>
      <w:tr w:rsidR="000D2C3C" w:rsidRPr="005E01E7" w14:paraId="5F768E5C" w14:textId="77777777" w:rsidTr="008807B7">
        <w:tc>
          <w:tcPr>
            <w:tcW w:w="709" w:type="dxa"/>
          </w:tcPr>
          <w:p w14:paraId="26A3D4B6"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31</w:t>
            </w:r>
          </w:p>
        </w:tc>
        <w:tc>
          <w:tcPr>
            <w:tcW w:w="7796" w:type="dxa"/>
          </w:tcPr>
          <w:p w14:paraId="762408E7"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#8 or #20 or #30</w:t>
            </w:r>
          </w:p>
        </w:tc>
      </w:tr>
      <w:tr w:rsidR="000D2C3C" w:rsidRPr="005E01E7" w14:paraId="24E3F267" w14:textId="77777777" w:rsidTr="008807B7">
        <w:tc>
          <w:tcPr>
            <w:tcW w:w="709" w:type="dxa"/>
          </w:tcPr>
          <w:p w14:paraId="624056C8"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32</w:t>
            </w:r>
          </w:p>
        </w:tc>
        <w:tc>
          <w:tcPr>
            <w:tcW w:w="7796" w:type="dxa"/>
          </w:tcPr>
          <w:p w14:paraId="594E1E0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exp animals/ not humans.sh.</w:t>
            </w:r>
          </w:p>
        </w:tc>
      </w:tr>
      <w:tr w:rsidR="000D2C3C" w:rsidRPr="005E01E7" w14:paraId="58CB252B" w14:textId="77777777" w:rsidTr="008807B7">
        <w:tc>
          <w:tcPr>
            <w:tcW w:w="709" w:type="dxa"/>
          </w:tcPr>
          <w:p w14:paraId="57D721CC"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33</w:t>
            </w:r>
          </w:p>
        </w:tc>
        <w:tc>
          <w:tcPr>
            <w:tcW w:w="7796" w:type="dxa"/>
          </w:tcPr>
          <w:p w14:paraId="73387AC7"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#31 not #32</w:t>
            </w:r>
          </w:p>
        </w:tc>
      </w:tr>
      <w:tr w:rsidR="000D2C3C" w:rsidRPr="005E01E7" w14:paraId="6D03FBE7" w14:textId="77777777" w:rsidTr="008807B7">
        <w:tc>
          <w:tcPr>
            <w:tcW w:w="709" w:type="dxa"/>
          </w:tcPr>
          <w:p w14:paraId="045DCCA6"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hint="eastAsia"/>
              </w:rPr>
              <w:t>#</w:t>
            </w:r>
            <w:r w:rsidRPr="005E01E7">
              <w:rPr>
                <w:rFonts w:ascii="Arial" w:eastAsia="ＭＳ Ｐゴシック" w:hAnsi="Arial" w:cs="Arial"/>
              </w:rPr>
              <w:t>34</w:t>
            </w:r>
          </w:p>
        </w:tc>
        <w:tc>
          <w:tcPr>
            <w:tcW w:w="7796" w:type="dxa"/>
          </w:tcPr>
          <w:p w14:paraId="1D80B09B"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limit #33 to yr="2017 -Current"</w:t>
            </w:r>
          </w:p>
        </w:tc>
      </w:tr>
    </w:tbl>
    <w:p w14:paraId="4CE3C5B4" w14:textId="77777777" w:rsidR="000D2C3C" w:rsidRPr="005E01E7" w:rsidRDefault="000D2C3C" w:rsidP="008807B7">
      <w:pPr>
        <w:widowControl/>
        <w:jc w:val="left"/>
        <w:rPr>
          <w:rFonts w:ascii="Arial" w:eastAsia="ＭＳ Ｐゴシック" w:hAnsi="Arial" w:cs="Arial"/>
          <w:szCs w:val="21"/>
        </w:rPr>
      </w:pPr>
    </w:p>
    <w:p w14:paraId="59245CBC" w14:textId="77777777" w:rsidR="000D2C3C" w:rsidRPr="005E01E7" w:rsidRDefault="000D2C3C" w:rsidP="008807B7">
      <w:pPr>
        <w:widowControl/>
        <w:jc w:val="left"/>
        <w:rPr>
          <w:rFonts w:ascii="Arial" w:eastAsia="ＭＳ Ｐゴシック" w:hAnsi="Arial" w:cs="Arial"/>
          <w:szCs w:val="21"/>
        </w:rPr>
      </w:pPr>
      <w:r w:rsidRPr="005E01E7">
        <w:rPr>
          <w:rFonts w:ascii="Arial" w:eastAsia="ＭＳ Ｐゴシック" w:hAnsi="Arial" w:cs="Arial"/>
          <w:szCs w:val="21"/>
        </w:rPr>
        <w:t xml:space="preserve">EMBASE </w:t>
      </w:r>
      <w:r w:rsidRPr="005E01E7">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5E01E7">
        <w:rPr>
          <w:rFonts w:ascii="Arial" w:eastAsia="ＭＳ Ｐゴシック" w:hAnsi="Arial" w:cs="Arial"/>
          <w:kern w:val="0"/>
          <w:szCs w:val="21"/>
        </w:rPr>
        <w:t>2020/9/16</w:t>
      </w:r>
      <w:r w:rsidRPr="005E01E7">
        <w:rPr>
          <w:rFonts w:ascii="Arial" w:eastAsia="ＭＳ Ｐゴシック" w:hAnsi="Arial" w:cs="Arial"/>
          <w:kern w:val="0"/>
          <w:szCs w:val="21"/>
        </w:rPr>
        <w:t>）</w:t>
      </w:r>
    </w:p>
    <w:tbl>
      <w:tblPr>
        <w:tblStyle w:val="a4"/>
        <w:tblW w:w="8505" w:type="dxa"/>
        <w:tblInd w:w="-5" w:type="dxa"/>
        <w:tblBorders>
          <w:bottom w:val="none" w:sz="0" w:space="0" w:color="auto"/>
        </w:tblBorders>
        <w:tblLook w:val="04A0" w:firstRow="1" w:lastRow="0" w:firstColumn="1" w:lastColumn="0" w:noHBand="0" w:noVBand="1"/>
      </w:tblPr>
      <w:tblGrid>
        <w:gridCol w:w="709"/>
        <w:gridCol w:w="7796"/>
      </w:tblGrid>
      <w:tr w:rsidR="000D2C3C" w:rsidRPr="005E01E7" w14:paraId="1902F47B" w14:textId="77777777" w:rsidTr="008807B7">
        <w:tc>
          <w:tcPr>
            <w:tcW w:w="709" w:type="dxa"/>
          </w:tcPr>
          <w:p w14:paraId="63068A09"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S1</w:t>
            </w:r>
          </w:p>
        </w:tc>
        <w:tc>
          <w:tcPr>
            <w:tcW w:w="7796" w:type="dxa"/>
          </w:tcPr>
          <w:p w14:paraId="0CEA7123"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Unicode MS"/>
                <w:szCs w:val="20"/>
              </w:rPr>
              <w:t>TI,AB(BDG*)</w:t>
            </w:r>
          </w:p>
        </w:tc>
      </w:tr>
      <w:tr w:rsidR="000D2C3C" w:rsidRPr="005E01E7" w14:paraId="745CB28F" w14:textId="77777777" w:rsidTr="008807B7">
        <w:tc>
          <w:tcPr>
            <w:tcW w:w="709" w:type="dxa"/>
          </w:tcPr>
          <w:p w14:paraId="2169BEF8"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S2</w:t>
            </w:r>
          </w:p>
        </w:tc>
        <w:tc>
          <w:tcPr>
            <w:tcW w:w="7796" w:type="dxa"/>
          </w:tcPr>
          <w:p w14:paraId="70CFF0FB"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Unicode MS"/>
                <w:szCs w:val="20"/>
              </w:rPr>
              <w:t>TI,AB(Fungitel*)</w:t>
            </w:r>
          </w:p>
        </w:tc>
      </w:tr>
      <w:tr w:rsidR="000D2C3C" w:rsidRPr="005E01E7" w14:paraId="5A9CB7B4" w14:textId="77777777" w:rsidTr="008807B7">
        <w:tc>
          <w:tcPr>
            <w:tcW w:w="709" w:type="dxa"/>
            <w:tcBorders>
              <w:bottom w:val="single" w:sz="4" w:space="0" w:color="auto"/>
            </w:tcBorders>
          </w:tcPr>
          <w:p w14:paraId="233B0F03"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S3</w:t>
            </w:r>
          </w:p>
        </w:tc>
        <w:tc>
          <w:tcPr>
            <w:tcW w:w="7796" w:type="dxa"/>
            <w:tcBorders>
              <w:bottom w:val="single" w:sz="4" w:space="0" w:color="auto"/>
            </w:tcBorders>
          </w:tcPr>
          <w:p w14:paraId="2BBBB1B2"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Unicode MS"/>
                <w:szCs w:val="20"/>
              </w:rPr>
              <w:t>(TI,AB(Cape Cod))</w:t>
            </w:r>
          </w:p>
        </w:tc>
      </w:tr>
      <w:tr w:rsidR="000D2C3C" w:rsidRPr="005E01E7" w14:paraId="3834E9E5" w14:textId="77777777" w:rsidTr="008807B7">
        <w:tc>
          <w:tcPr>
            <w:tcW w:w="709" w:type="dxa"/>
            <w:tcBorders>
              <w:bottom w:val="single" w:sz="4" w:space="0" w:color="auto"/>
            </w:tcBorders>
          </w:tcPr>
          <w:p w14:paraId="49405D84"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S4</w:t>
            </w:r>
          </w:p>
        </w:tc>
        <w:tc>
          <w:tcPr>
            <w:tcW w:w="7796" w:type="dxa"/>
            <w:tcBorders>
              <w:bottom w:val="single" w:sz="4" w:space="0" w:color="auto"/>
            </w:tcBorders>
          </w:tcPr>
          <w:p w14:paraId="455064B9"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Unicode MS"/>
                <w:szCs w:val="20"/>
              </w:rPr>
              <w:t>TI,AB(Fungitec*)</w:t>
            </w:r>
          </w:p>
        </w:tc>
      </w:tr>
      <w:tr w:rsidR="000D2C3C" w:rsidRPr="005E01E7" w14:paraId="3FEF068A" w14:textId="77777777" w:rsidTr="008807B7">
        <w:tc>
          <w:tcPr>
            <w:tcW w:w="709" w:type="dxa"/>
            <w:tcBorders>
              <w:bottom w:val="single" w:sz="4" w:space="0" w:color="auto"/>
            </w:tcBorders>
          </w:tcPr>
          <w:p w14:paraId="60FDC41D"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w:rPr>
              <w:t>S5</w:t>
            </w:r>
          </w:p>
        </w:tc>
        <w:tc>
          <w:tcPr>
            <w:tcW w:w="7796" w:type="dxa"/>
            <w:tcBorders>
              <w:bottom w:val="single" w:sz="4" w:space="0" w:color="auto"/>
            </w:tcBorders>
          </w:tcPr>
          <w:p w14:paraId="02598925" w14:textId="77777777" w:rsidR="000D2C3C" w:rsidRPr="005E01E7" w:rsidRDefault="000D2C3C" w:rsidP="008807B7">
            <w:pPr>
              <w:jc w:val="left"/>
              <w:rPr>
                <w:rFonts w:ascii="Arial" w:eastAsia="ＭＳ Ｐゴシック" w:hAnsi="Arial" w:cs="Arial"/>
                <w:szCs w:val="21"/>
              </w:rPr>
            </w:pPr>
            <w:r w:rsidRPr="005E01E7">
              <w:rPr>
                <w:rFonts w:ascii="Arial" w:eastAsia="ＭＳ Ｐゴシック" w:hAnsi="Arial" w:cs="Arial Unicode MS"/>
                <w:szCs w:val="20"/>
              </w:rPr>
              <w:t>TI,AB(Seikagaku)</w:t>
            </w:r>
          </w:p>
        </w:tc>
      </w:tr>
      <w:tr w:rsidR="000D2C3C" w:rsidRPr="005E01E7" w14:paraId="067A5696" w14:textId="77777777" w:rsidTr="008807B7">
        <w:tc>
          <w:tcPr>
            <w:tcW w:w="709" w:type="dxa"/>
            <w:tcBorders>
              <w:bottom w:val="single" w:sz="4" w:space="0" w:color="auto"/>
            </w:tcBorders>
          </w:tcPr>
          <w:p w14:paraId="4FDABB85"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S6</w:t>
            </w:r>
          </w:p>
        </w:tc>
        <w:tc>
          <w:tcPr>
            <w:tcW w:w="7796" w:type="dxa"/>
            <w:tcBorders>
              <w:bottom w:val="single" w:sz="4" w:space="0" w:color="auto"/>
            </w:tcBorders>
          </w:tcPr>
          <w:p w14:paraId="1558B091"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(TI,AB("Wake Test"))</w:t>
            </w:r>
          </w:p>
        </w:tc>
      </w:tr>
      <w:tr w:rsidR="000D2C3C" w:rsidRPr="005E01E7" w14:paraId="3128E5E2" w14:textId="77777777" w:rsidTr="008807B7">
        <w:tc>
          <w:tcPr>
            <w:tcW w:w="709" w:type="dxa"/>
            <w:tcBorders>
              <w:bottom w:val="single" w:sz="4" w:space="0" w:color="auto"/>
            </w:tcBorders>
          </w:tcPr>
          <w:p w14:paraId="1E587CE7"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S7</w:t>
            </w:r>
          </w:p>
        </w:tc>
        <w:tc>
          <w:tcPr>
            <w:tcW w:w="7796" w:type="dxa"/>
            <w:tcBorders>
              <w:bottom w:val="single" w:sz="4" w:space="0" w:color="auto"/>
            </w:tcBorders>
          </w:tcPr>
          <w:p w14:paraId="43BC7D8A"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(TI,AB(Wako* OR Waco*))</w:t>
            </w:r>
          </w:p>
        </w:tc>
      </w:tr>
      <w:tr w:rsidR="000D2C3C" w:rsidRPr="005E01E7" w14:paraId="29591A75" w14:textId="77777777" w:rsidTr="008807B7">
        <w:tc>
          <w:tcPr>
            <w:tcW w:w="709" w:type="dxa"/>
            <w:tcBorders>
              <w:bottom w:val="single" w:sz="4" w:space="0" w:color="auto"/>
            </w:tcBorders>
          </w:tcPr>
          <w:p w14:paraId="0907E546"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S8</w:t>
            </w:r>
          </w:p>
        </w:tc>
        <w:tc>
          <w:tcPr>
            <w:tcW w:w="7796" w:type="dxa"/>
            <w:tcBorders>
              <w:bottom w:val="single" w:sz="4" w:space="0" w:color="auto"/>
            </w:tcBorders>
          </w:tcPr>
          <w:p w14:paraId="0EF35D90"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(S1 or S2 or S3 or S4 or S5 or S6 or S7)</w:t>
            </w:r>
          </w:p>
        </w:tc>
      </w:tr>
      <w:tr w:rsidR="000D2C3C" w:rsidRPr="005E01E7" w14:paraId="31FAC9B4" w14:textId="77777777" w:rsidTr="008807B7">
        <w:tc>
          <w:tcPr>
            <w:tcW w:w="709" w:type="dxa"/>
            <w:tcBorders>
              <w:bottom w:val="single" w:sz="4" w:space="0" w:color="auto"/>
            </w:tcBorders>
          </w:tcPr>
          <w:p w14:paraId="5A58B65F"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S9</w:t>
            </w:r>
          </w:p>
        </w:tc>
        <w:tc>
          <w:tcPr>
            <w:tcW w:w="7796" w:type="dxa"/>
            <w:tcBorders>
              <w:bottom w:val="single" w:sz="4" w:space="0" w:color="auto"/>
            </w:tcBorders>
          </w:tcPr>
          <w:p w14:paraId="18593960"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(EMB.EXACT.EXPLODE("beta glucan"))</w:t>
            </w:r>
          </w:p>
        </w:tc>
      </w:tr>
      <w:tr w:rsidR="000D2C3C" w:rsidRPr="005E01E7" w14:paraId="49909FF9" w14:textId="77777777" w:rsidTr="008807B7">
        <w:tc>
          <w:tcPr>
            <w:tcW w:w="709" w:type="dxa"/>
            <w:tcBorders>
              <w:bottom w:val="single" w:sz="4" w:space="0" w:color="auto"/>
            </w:tcBorders>
          </w:tcPr>
          <w:p w14:paraId="7D18D035"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S10</w:t>
            </w:r>
          </w:p>
        </w:tc>
        <w:tc>
          <w:tcPr>
            <w:tcW w:w="7796" w:type="dxa"/>
            <w:tcBorders>
              <w:bottom w:val="single" w:sz="4" w:space="0" w:color="auto"/>
            </w:tcBorders>
          </w:tcPr>
          <w:p w14:paraId="3BF88EF2"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EMB.EXACT("glucan")</w:t>
            </w:r>
          </w:p>
        </w:tc>
      </w:tr>
      <w:tr w:rsidR="000D2C3C" w:rsidRPr="005E01E7" w14:paraId="1FCFD0D7" w14:textId="77777777" w:rsidTr="008807B7">
        <w:tc>
          <w:tcPr>
            <w:tcW w:w="709" w:type="dxa"/>
            <w:tcBorders>
              <w:bottom w:val="single" w:sz="4" w:space="0" w:color="auto"/>
            </w:tcBorders>
          </w:tcPr>
          <w:p w14:paraId="4C55E6ED"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S11</w:t>
            </w:r>
          </w:p>
        </w:tc>
        <w:tc>
          <w:tcPr>
            <w:tcW w:w="7796" w:type="dxa"/>
            <w:tcBorders>
              <w:bottom w:val="single" w:sz="4" w:space="0" w:color="auto"/>
            </w:tcBorders>
          </w:tcPr>
          <w:p w14:paraId="1688F947"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TI,AB(D-glucan*)</w:t>
            </w:r>
          </w:p>
        </w:tc>
      </w:tr>
      <w:tr w:rsidR="000D2C3C" w:rsidRPr="005E01E7" w14:paraId="2EE03D52" w14:textId="77777777" w:rsidTr="008807B7">
        <w:tc>
          <w:tcPr>
            <w:tcW w:w="709" w:type="dxa"/>
            <w:tcBorders>
              <w:bottom w:val="single" w:sz="4" w:space="0" w:color="auto"/>
            </w:tcBorders>
          </w:tcPr>
          <w:p w14:paraId="028B9CDA"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S12</w:t>
            </w:r>
          </w:p>
        </w:tc>
        <w:tc>
          <w:tcPr>
            <w:tcW w:w="7796" w:type="dxa"/>
            <w:tcBorders>
              <w:bottom w:val="single" w:sz="4" w:space="0" w:color="auto"/>
            </w:tcBorders>
          </w:tcPr>
          <w:p w14:paraId="410D1B61"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(S9 or S10 or S11)</w:t>
            </w:r>
          </w:p>
        </w:tc>
      </w:tr>
      <w:tr w:rsidR="000D2C3C" w:rsidRPr="005E01E7" w14:paraId="4B51D0FD" w14:textId="77777777" w:rsidTr="008807B7">
        <w:tc>
          <w:tcPr>
            <w:tcW w:w="709" w:type="dxa"/>
            <w:tcBorders>
              <w:bottom w:val="single" w:sz="4" w:space="0" w:color="auto"/>
            </w:tcBorders>
          </w:tcPr>
          <w:p w14:paraId="6B9D3E8A"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S13</w:t>
            </w:r>
          </w:p>
        </w:tc>
        <w:tc>
          <w:tcPr>
            <w:tcW w:w="7796" w:type="dxa"/>
            <w:tcBorders>
              <w:bottom w:val="single" w:sz="4" w:space="0" w:color="auto"/>
            </w:tcBorders>
          </w:tcPr>
          <w:p w14:paraId="0A75267A"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(EMB.EXACT("sensitivity and specificity"))</w:t>
            </w:r>
          </w:p>
        </w:tc>
      </w:tr>
      <w:tr w:rsidR="000D2C3C" w:rsidRPr="005E01E7" w14:paraId="542FA00D" w14:textId="77777777" w:rsidTr="008807B7">
        <w:tc>
          <w:tcPr>
            <w:tcW w:w="709" w:type="dxa"/>
            <w:tcBorders>
              <w:bottom w:val="single" w:sz="4" w:space="0" w:color="auto"/>
            </w:tcBorders>
          </w:tcPr>
          <w:p w14:paraId="1CCB5C5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S14</w:t>
            </w:r>
          </w:p>
        </w:tc>
        <w:tc>
          <w:tcPr>
            <w:tcW w:w="7796" w:type="dxa"/>
            <w:tcBorders>
              <w:bottom w:val="single" w:sz="4" w:space="0" w:color="auto"/>
            </w:tcBorders>
          </w:tcPr>
          <w:p w14:paraId="40A34F8D"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(TI,AB(sensitivit* OR specificit*))</w:t>
            </w:r>
          </w:p>
        </w:tc>
      </w:tr>
      <w:tr w:rsidR="000D2C3C" w:rsidRPr="005E01E7" w14:paraId="09898C00" w14:textId="77777777" w:rsidTr="008807B7">
        <w:tc>
          <w:tcPr>
            <w:tcW w:w="709" w:type="dxa"/>
            <w:tcBorders>
              <w:bottom w:val="single" w:sz="4" w:space="0" w:color="auto"/>
            </w:tcBorders>
          </w:tcPr>
          <w:p w14:paraId="421BE5AB"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S15</w:t>
            </w:r>
          </w:p>
        </w:tc>
        <w:tc>
          <w:tcPr>
            <w:tcW w:w="7796" w:type="dxa"/>
            <w:tcBorders>
              <w:bottom w:val="single" w:sz="4" w:space="0" w:color="auto"/>
            </w:tcBorders>
          </w:tcPr>
          <w:p w14:paraId="4346ADE2"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(TI,AB(predictive value*))</w:t>
            </w:r>
          </w:p>
        </w:tc>
      </w:tr>
      <w:tr w:rsidR="000D2C3C" w:rsidRPr="005E01E7" w14:paraId="680FAAFF" w14:textId="77777777" w:rsidTr="008807B7">
        <w:tc>
          <w:tcPr>
            <w:tcW w:w="709" w:type="dxa"/>
            <w:tcBorders>
              <w:bottom w:val="single" w:sz="4" w:space="0" w:color="auto"/>
            </w:tcBorders>
          </w:tcPr>
          <w:p w14:paraId="7CCC87C1"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S16</w:t>
            </w:r>
          </w:p>
        </w:tc>
        <w:tc>
          <w:tcPr>
            <w:tcW w:w="7796" w:type="dxa"/>
            <w:tcBorders>
              <w:bottom w:val="single" w:sz="4" w:space="0" w:color="auto"/>
            </w:tcBorders>
          </w:tcPr>
          <w:p w14:paraId="4D80FA50"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QU(DI)</w:t>
            </w:r>
          </w:p>
        </w:tc>
      </w:tr>
      <w:tr w:rsidR="000D2C3C" w:rsidRPr="005E01E7" w14:paraId="012DC5CB" w14:textId="77777777" w:rsidTr="008807B7">
        <w:tc>
          <w:tcPr>
            <w:tcW w:w="709" w:type="dxa"/>
            <w:tcBorders>
              <w:bottom w:val="single" w:sz="4" w:space="0" w:color="auto"/>
            </w:tcBorders>
          </w:tcPr>
          <w:p w14:paraId="3C1FF3F8"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S17</w:t>
            </w:r>
          </w:p>
        </w:tc>
        <w:tc>
          <w:tcPr>
            <w:tcW w:w="7796" w:type="dxa"/>
            <w:tcBorders>
              <w:bottom w:val="single" w:sz="4" w:space="0" w:color="auto"/>
            </w:tcBorders>
          </w:tcPr>
          <w:p w14:paraId="30DF4A2F"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(EMB.EXACT("diagnostic kit"))</w:t>
            </w:r>
          </w:p>
        </w:tc>
      </w:tr>
      <w:tr w:rsidR="000D2C3C" w:rsidRPr="005E01E7" w14:paraId="58DE4697" w14:textId="77777777" w:rsidTr="008807B7">
        <w:tc>
          <w:tcPr>
            <w:tcW w:w="709" w:type="dxa"/>
            <w:tcBorders>
              <w:bottom w:val="single" w:sz="4" w:space="0" w:color="auto"/>
            </w:tcBorders>
          </w:tcPr>
          <w:p w14:paraId="5409B29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S18</w:t>
            </w:r>
          </w:p>
        </w:tc>
        <w:tc>
          <w:tcPr>
            <w:tcW w:w="7796" w:type="dxa"/>
            <w:tcBorders>
              <w:bottom w:val="single" w:sz="4" w:space="0" w:color="auto"/>
            </w:tcBorders>
          </w:tcPr>
          <w:p w14:paraId="1316483F"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(EMB.EXACT.EXPLODE("diagnostic procedure"))</w:t>
            </w:r>
          </w:p>
        </w:tc>
      </w:tr>
      <w:tr w:rsidR="000D2C3C" w:rsidRPr="005E01E7" w14:paraId="0CE041CF" w14:textId="77777777" w:rsidTr="008807B7">
        <w:tc>
          <w:tcPr>
            <w:tcW w:w="709" w:type="dxa"/>
            <w:tcBorders>
              <w:bottom w:val="single" w:sz="4" w:space="0" w:color="auto"/>
            </w:tcBorders>
          </w:tcPr>
          <w:p w14:paraId="6247076A"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S19</w:t>
            </w:r>
          </w:p>
        </w:tc>
        <w:tc>
          <w:tcPr>
            <w:tcW w:w="7796" w:type="dxa"/>
            <w:tcBorders>
              <w:bottom w:val="single" w:sz="4" w:space="0" w:color="auto"/>
            </w:tcBorders>
          </w:tcPr>
          <w:p w14:paraId="59F45150"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(S13 or S14 or S15 or S16 or S17 or S18)</w:t>
            </w:r>
          </w:p>
        </w:tc>
      </w:tr>
      <w:tr w:rsidR="000D2C3C" w:rsidRPr="005E01E7" w14:paraId="3AA7416F" w14:textId="77777777" w:rsidTr="008807B7">
        <w:tc>
          <w:tcPr>
            <w:tcW w:w="709" w:type="dxa"/>
            <w:tcBorders>
              <w:bottom w:val="single" w:sz="4" w:space="0" w:color="auto"/>
            </w:tcBorders>
          </w:tcPr>
          <w:p w14:paraId="12494A37"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S20</w:t>
            </w:r>
          </w:p>
        </w:tc>
        <w:tc>
          <w:tcPr>
            <w:tcW w:w="7796" w:type="dxa"/>
            <w:tcBorders>
              <w:bottom w:val="single" w:sz="4" w:space="0" w:color="auto"/>
            </w:tcBorders>
          </w:tcPr>
          <w:p w14:paraId="20B0D34F"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(S12 and S19)</w:t>
            </w:r>
          </w:p>
        </w:tc>
      </w:tr>
      <w:tr w:rsidR="000D2C3C" w:rsidRPr="005E01E7" w14:paraId="09A3557C" w14:textId="77777777" w:rsidTr="008807B7">
        <w:tc>
          <w:tcPr>
            <w:tcW w:w="709" w:type="dxa"/>
            <w:tcBorders>
              <w:bottom w:val="single" w:sz="4" w:space="0" w:color="auto"/>
            </w:tcBorders>
          </w:tcPr>
          <w:p w14:paraId="3D8620F5"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S21</w:t>
            </w:r>
          </w:p>
        </w:tc>
        <w:tc>
          <w:tcPr>
            <w:tcW w:w="7796" w:type="dxa"/>
            <w:tcBorders>
              <w:bottom w:val="single" w:sz="4" w:space="0" w:color="auto"/>
            </w:tcBorders>
          </w:tcPr>
          <w:p w14:paraId="5DAB247A"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EMB.EXACT.EXPLODE("mycosis")</w:t>
            </w:r>
          </w:p>
        </w:tc>
      </w:tr>
      <w:tr w:rsidR="000D2C3C" w:rsidRPr="005E01E7" w14:paraId="7B134727" w14:textId="77777777" w:rsidTr="008807B7">
        <w:tc>
          <w:tcPr>
            <w:tcW w:w="709" w:type="dxa"/>
            <w:tcBorders>
              <w:bottom w:val="single" w:sz="4" w:space="0" w:color="auto"/>
            </w:tcBorders>
          </w:tcPr>
          <w:p w14:paraId="5A131E82"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S22</w:t>
            </w:r>
          </w:p>
        </w:tc>
        <w:tc>
          <w:tcPr>
            <w:tcW w:w="7796" w:type="dxa"/>
            <w:tcBorders>
              <w:bottom w:val="single" w:sz="4" w:space="0" w:color="auto"/>
            </w:tcBorders>
          </w:tcPr>
          <w:p w14:paraId="2A863E5D"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EMB.EXACT.EXPLODE("fungus")</w:t>
            </w:r>
          </w:p>
        </w:tc>
      </w:tr>
      <w:tr w:rsidR="000D2C3C" w:rsidRPr="005E01E7" w14:paraId="7FF642AE" w14:textId="77777777" w:rsidTr="008807B7">
        <w:tc>
          <w:tcPr>
            <w:tcW w:w="709" w:type="dxa"/>
            <w:tcBorders>
              <w:bottom w:val="single" w:sz="4" w:space="0" w:color="auto"/>
            </w:tcBorders>
          </w:tcPr>
          <w:p w14:paraId="2D9DAD6A"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lastRenderedPageBreak/>
              <w:t>S23</w:t>
            </w:r>
          </w:p>
        </w:tc>
        <w:tc>
          <w:tcPr>
            <w:tcW w:w="7796" w:type="dxa"/>
            <w:tcBorders>
              <w:bottom w:val="single" w:sz="4" w:space="0" w:color="auto"/>
            </w:tcBorders>
          </w:tcPr>
          <w:p w14:paraId="151273EF"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TI,AB(fungal)</w:t>
            </w:r>
          </w:p>
        </w:tc>
      </w:tr>
      <w:tr w:rsidR="000D2C3C" w:rsidRPr="005E01E7" w14:paraId="7202B4A7" w14:textId="77777777" w:rsidTr="008807B7">
        <w:tc>
          <w:tcPr>
            <w:tcW w:w="709" w:type="dxa"/>
            <w:tcBorders>
              <w:bottom w:val="single" w:sz="4" w:space="0" w:color="auto"/>
            </w:tcBorders>
          </w:tcPr>
          <w:p w14:paraId="25690985"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S24</w:t>
            </w:r>
          </w:p>
        </w:tc>
        <w:tc>
          <w:tcPr>
            <w:tcW w:w="7796" w:type="dxa"/>
            <w:tcBorders>
              <w:bottom w:val="single" w:sz="4" w:space="0" w:color="auto"/>
            </w:tcBorders>
          </w:tcPr>
          <w:p w14:paraId="499EF3FB"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TI,AB(fungus)</w:t>
            </w:r>
          </w:p>
        </w:tc>
      </w:tr>
      <w:tr w:rsidR="000D2C3C" w:rsidRPr="005E01E7" w14:paraId="7F615850" w14:textId="77777777" w:rsidTr="008807B7">
        <w:tc>
          <w:tcPr>
            <w:tcW w:w="709" w:type="dxa"/>
            <w:tcBorders>
              <w:bottom w:val="single" w:sz="4" w:space="0" w:color="auto"/>
            </w:tcBorders>
          </w:tcPr>
          <w:p w14:paraId="6CD96E04"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S25</w:t>
            </w:r>
          </w:p>
        </w:tc>
        <w:tc>
          <w:tcPr>
            <w:tcW w:w="7796" w:type="dxa"/>
            <w:tcBorders>
              <w:bottom w:val="single" w:sz="4" w:space="0" w:color="auto"/>
            </w:tcBorders>
          </w:tcPr>
          <w:p w14:paraId="6C5E7953"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TI,AB(mycos*)</w:t>
            </w:r>
          </w:p>
        </w:tc>
      </w:tr>
      <w:tr w:rsidR="000D2C3C" w:rsidRPr="005E01E7" w14:paraId="68AF14DB" w14:textId="77777777" w:rsidTr="008807B7">
        <w:tc>
          <w:tcPr>
            <w:tcW w:w="709" w:type="dxa"/>
            <w:tcBorders>
              <w:bottom w:val="single" w:sz="4" w:space="0" w:color="auto"/>
            </w:tcBorders>
          </w:tcPr>
          <w:p w14:paraId="5485FC4F"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S26</w:t>
            </w:r>
          </w:p>
        </w:tc>
        <w:tc>
          <w:tcPr>
            <w:tcW w:w="7796" w:type="dxa"/>
            <w:tcBorders>
              <w:bottom w:val="single" w:sz="4" w:space="0" w:color="auto"/>
            </w:tcBorders>
          </w:tcPr>
          <w:p w14:paraId="332D374B"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TI,AB(mycot*)</w:t>
            </w:r>
          </w:p>
        </w:tc>
      </w:tr>
      <w:tr w:rsidR="000D2C3C" w:rsidRPr="005E01E7" w14:paraId="11E35D89" w14:textId="77777777" w:rsidTr="008807B7">
        <w:tc>
          <w:tcPr>
            <w:tcW w:w="709" w:type="dxa"/>
            <w:tcBorders>
              <w:bottom w:val="single" w:sz="4" w:space="0" w:color="auto"/>
            </w:tcBorders>
          </w:tcPr>
          <w:p w14:paraId="1FC002E2"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S27</w:t>
            </w:r>
          </w:p>
        </w:tc>
        <w:tc>
          <w:tcPr>
            <w:tcW w:w="7796" w:type="dxa"/>
            <w:tcBorders>
              <w:bottom w:val="single" w:sz="4" w:space="0" w:color="auto"/>
            </w:tcBorders>
          </w:tcPr>
          <w:p w14:paraId="243B4C1B"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TI,AB(aspergill*)</w:t>
            </w:r>
          </w:p>
        </w:tc>
      </w:tr>
      <w:tr w:rsidR="000D2C3C" w:rsidRPr="005E01E7" w14:paraId="5B0B721C" w14:textId="77777777" w:rsidTr="008807B7">
        <w:tc>
          <w:tcPr>
            <w:tcW w:w="709" w:type="dxa"/>
            <w:tcBorders>
              <w:bottom w:val="single" w:sz="4" w:space="0" w:color="auto"/>
            </w:tcBorders>
          </w:tcPr>
          <w:p w14:paraId="5A880D4F"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S28</w:t>
            </w:r>
          </w:p>
        </w:tc>
        <w:tc>
          <w:tcPr>
            <w:tcW w:w="7796" w:type="dxa"/>
            <w:tcBorders>
              <w:bottom w:val="single" w:sz="4" w:space="0" w:color="auto"/>
            </w:tcBorders>
          </w:tcPr>
          <w:p w14:paraId="307386E9"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TI,AB(pneumocystis)</w:t>
            </w:r>
          </w:p>
        </w:tc>
      </w:tr>
      <w:tr w:rsidR="000D2C3C" w:rsidRPr="005E01E7" w14:paraId="2A8DC703" w14:textId="77777777" w:rsidTr="008807B7">
        <w:tc>
          <w:tcPr>
            <w:tcW w:w="709" w:type="dxa"/>
            <w:tcBorders>
              <w:bottom w:val="single" w:sz="4" w:space="0" w:color="auto"/>
            </w:tcBorders>
          </w:tcPr>
          <w:p w14:paraId="6125715D"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S29</w:t>
            </w:r>
          </w:p>
        </w:tc>
        <w:tc>
          <w:tcPr>
            <w:tcW w:w="7796" w:type="dxa"/>
            <w:tcBorders>
              <w:bottom w:val="single" w:sz="4" w:space="0" w:color="auto"/>
            </w:tcBorders>
          </w:tcPr>
          <w:p w14:paraId="747AEAC7"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(S21 or S22 or S23 or S24 or S25 or S26 or S27 or S28)</w:t>
            </w:r>
          </w:p>
        </w:tc>
      </w:tr>
      <w:tr w:rsidR="000D2C3C" w:rsidRPr="005E01E7" w14:paraId="2E409F7A" w14:textId="77777777" w:rsidTr="008807B7">
        <w:tc>
          <w:tcPr>
            <w:tcW w:w="709" w:type="dxa"/>
            <w:tcBorders>
              <w:bottom w:val="single" w:sz="4" w:space="0" w:color="auto"/>
            </w:tcBorders>
          </w:tcPr>
          <w:p w14:paraId="1C18752A"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S30</w:t>
            </w:r>
          </w:p>
        </w:tc>
        <w:tc>
          <w:tcPr>
            <w:tcW w:w="7796" w:type="dxa"/>
            <w:tcBorders>
              <w:bottom w:val="single" w:sz="4" w:space="0" w:color="auto"/>
            </w:tcBorders>
          </w:tcPr>
          <w:p w14:paraId="71539323"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(S12 and #29)</w:t>
            </w:r>
          </w:p>
        </w:tc>
      </w:tr>
      <w:tr w:rsidR="000D2C3C" w:rsidRPr="005E01E7" w14:paraId="566489A5" w14:textId="77777777" w:rsidTr="008807B7">
        <w:tc>
          <w:tcPr>
            <w:tcW w:w="709" w:type="dxa"/>
            <w:tcBorders>
              <w:bottom w:val="single" w:sz="4" w:space="0" w:color="auto"/>
            </w:tcBorders>
          </w:tcPr>
          <w:p w14:paraId="0032C53E"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S31</w:t>
            </w:r>
          </w:p>
        </w:tc>
        <w:tc>
          <w:tcPr>
            <w:tcW w:w="7796" w:type="dxa"/>
            <w:tcBorders>
              <w:bottom w:val="single" w:sz="4" w:space="0" w:color="auto"/>
            </w:tcBorders>
          </w:tcPr>
          <w:p w14:paraId="36C59EA9"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(S8 or S20 or S30)</w:t>
            </w:r>
          </w:p>
        </w:tc>
      </w:tr>
      <w:tr w:rsidR="000D2C3C" w:rsidRPr="005E01E7" w14:paraId="52464CD3" w14:textId="77777777" w:rsidTr="008807B7">
        <w:tc>
          <w:tcPr>
            <w:tcW w:w="709" w:type="dxa"/>
            <w:tcBorders>
              <w:bottom w:val="single" w:sz="4" w:space="0" w:color="auto"/>
            </w:tcBorders>
          </w:tcPr>
          <w:p w14:paraId="6A015568"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S32</w:t>
            </w:r>
          </w:p>
        </w:tc>
        <w:tc>
          <w:tcPr>
            <w:tcW w:w="7796" w:type="dxa"/>
            <w:tcBorders>
              <w:bottom w:val="single" w:sz="4" w:space="0" w:color="auto"/>
            </w:tcBorders>
          </w:tcPr>
          <w:p w14:paraId="50366826"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(ANIMAL(YES) NOT HUMAN(YES))</w:t>
            </w:r>
          </w:p>
        </w:tc>
      </w:tr>
      <w:tr w:rsidR="000D2C3C" w:rsidRPr="005E01E7" w14:paraId="63C44385" w14:textId="77777777" w:rsidTr="008807B7">
        <w:tc>
          <w:tcPr>
            <w:tcW w:w="709" w:type="dxa"/>
            <w:tcBorders>
              <w:bottom w:val="single" w:sz="4" w:space="0" w:color="auto"/>
            </w:tcBorders>
          </w:tcPr>
          <w:p w14:paraId="6DFE1E61"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S33</w:t>
            </w:r>
          </w:p>
        </w:tc>
        <w:tc>
          <w:tcPr>
            <w:tcW w:w="7796" w:type="dxa"/>
            <w:tcBorders>
              <w:bottom w:val="single" w:sz="4" w:space="0" w:color="auto"/>
            </w:tcBorders>
          </w:tcPr>
          <w:p w14:paraId="48E06660"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(S31 not S32)</w:t>
            </w:r>
          </w:p>
        </w:tc>
      </w:tr>
      <w:tr w:rsidR="000D2C3C" w:rsidRPr="005E01E7" w14:paraId="0F9895C9" w14:textId="77777777" w:rsidTr="008807B7">
        <w:tc>
          <w:tcPr>
            <w:tcW w:w="709" w:type="dxa"/>
            <w:tcBorders>
              <w:bottom w:val="single" w:sz="4" w:space="0" w:color="auto"/>
            </w:tcBorders>
          </w:tcPr>
          <w:p w14:paraId="7B5F2C90" w14:textId="77777777" w:rsidR="000D2C3C" w:rsidRPr="005E01E7" w:rsidRDefault="000D2C3C" w:rsidP="008807B7">
            <w:pPr>
              <w:jc w:val="left"/>
              <w:rPr>
                <w:rFonts w:ascii="Arial" w:eastAsia="ＭＳ Ｐゴシック" w:hAnsi="Arial" w:cs="Arial"/>
              </w:rPr>
            </w:pPr>
            <w:r w:rsidRPr="005E01E7">
              <w:rPr>
                <w:rFonts w:ascii="Arial" w:eastAsia="ＭＳ Ｐゴシック" w:hAnsi="Arial" w:cs="Arial"/>
              </w:rPr>
              <w:t>S34</w:t>
            </w:r>
          </w:p>
        </w:tc>
        <w:tc>
          <w:tcPr>
            <w:tcW w:w="7796" w:type="dxa"/>
            <w:tcBorders>
              <w:bottom w:val="single" w:sz="4" w:space="0" w:color="auto"/>
            </w:tcBorders>
          </w:tcPr>
          <w:p w14:paraId="0D3D9C0F" w14:textId="77777777" w:rsidR="000D2C3C" w:rsidRPr="005E01E7" w:rsidRDefault="000D2C3C" w:rsidP="008807B7">
            <w:pPr>
              <w:jc w:val="left"/>
              <w:rPr>
                <w:rFonts w:ascii="Arial" w:eastAsia="ＭＳ Ｐゴシック" w:hAnsi="Arial" w:cs="Arial Unicode MS"/>
                <w:szCs w:val="20"/>
              </w:rPr>
            </w:pPr>
            <w:r w:rsidRPr="005E01E7">
              <w:rPr>
                <w:rFonts w:ascii="Arial" w:eastAsia="ＭＳ Ｐゴシック" w:hAnsi="Arial" w:cs="Arial Unicode MS"/>
                <w:szCs w:val="20"/>
              </w:rPr>
              <w:t>(S33 AND YR(&gt;=2017))</w:t>
            </w:r>
          </w:p>
        </w:tc>
      </w:tr>
    </w:tbl>
    <w:p w14:paraId="6BB70B8B" w14:textId="77777777" w:rsidR="000D2C3C" w:rsidRPr="005E01E7" w:rsidRDefault="000D2C3C" w:rsidP="008807B7">
      <w:pPr>
        <w:jc w:val="left"/>
        <w:rPr>
          <w:rFonts w:ascii="Arial" w:eastAsia="ＭＳ Ｐゴシック" w:hAnsi="Arial" w:cs="Arial"/>
          <w:szCs w:val="21"/>
        </w:rPr>
      </w:pPr>
    </w:p>
    <w:p w14:paraId="6842D74B" w14:textId="77777777" w:rsidR="000D2C3C" w:rsidRPr="005E01E7" w:rsidRDefault="000D2C3C" w:rsidP="008807B7">
      <w:pPr>
        <w:rPr>
          <w:rFonts w:ascii="Arial" w:eastAsia="ＭＳ Ｐゴシック" w:hAnsi="Arial"/>
        </w:rPr>
      </w:pPr>
      <w:r w:rsidRPr="005E01E7">
        <w:rPr>
          <w:rFonts w:ascii="Arial" w:eastAsia="ＭＳ Ｐゴシック" w:hAnsi="Arial"/>
        </w:rPr>
        <w:br w:type="page"/>
      </w:r>
    </w:p>
    <w:p w14:paraId="674A4590" w14:textId="17A699D7" w:rsidR="000D2C3C" w:rsidRPr="00BA363B" w:rsidRDefault="000D2C3C" w:rsidP="00BA363B">
      <w:pPr>
        <w:pStyle w:val="a3"/>
        <w:numPr>
          <w:ilvl w:val="0"/>
          <w:numId w:val="33"/>
        </w:numPr>
        <w:ind w:leftChars="0"/>
        <w:rPr>
          <w:rFonts w:ascii="Arial" w:eastAsia="ＭＳ Ｐゴシック" w:hAnsi="Arial"/>
        </w:rPr>
      </w:pPr>
      <w:r w:rsidRPr="00347782">
        <w:rPr>
          <w:rFonts w:ascii="ＭＳ Ｐゴシック" w:hAnsi="ＭＳ Ｐゴシック"/>
          <w:noProof/>
          <w:szCs w:val="21"/>
        </w:rPr>
        <w:lastRenderedPageBreak/>
        <mc:AlternateContent>
          <mc:Choice Requires="wps">
            <w:drawing>
              <wp:anchor distT="0" distB="0" distL="114300" distR="114300" simplePos="0" relativeHeight="251873280" behindDoc="0" locked="0" layoutInCell="1" allowOverlap="1" wp14:anchorId="7B85BDFD" wp14:editId="54D68147">
                <wp:simplePos x="0" y="0"/>
                <wp:positionH relativeFrom="column">
                  <wp:posOffset>-978420</wp:posOffset>
                </wp:positionH>
                <wp:positionV relativeFrom="paragraph">
                  <wp:posOffset>201526</wp:posOffset>
                </wp:positionV>
                <wp:extent cx="587828" cy="1552575"/>
                <wp:effectExtent l="0" t="0" r="9525" b="9525"/>
                <wp:wrapNone/>
                <wp:docPr id="197" name="角丸四角形 19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52AFC7"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85BDFD" id="角丸四角形 197" o:spid="_x0000_s1133" style="position:absolute;left:0;text-align:left;margin-left:-77.05pt;margin-top:15.85pt;width:46.3pt;height:122.25pt;rotation:18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" fillcolor="#4472c4 [3204]" strokecolor="#1f3763 [1604]" strokeweight="1pt">
                <v:stroke joinstyle="miter"/>
                <v:textbox style="layout-flow:vertical-ideographic">
                  <w:txbxContent>
                    <w:p w14:paraId="1652AFC7"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BA363B">
        <w:rPr>
          <w:rFonts w:ascii="Arial" w:eastAsia="ＭＳ Ｐゴシック" w:hAnsi="Arial"/>
        </w:rPr>
        <w:t>Flow diagram</w:t>
      </w:r>
    </w:p>
    <w:p w14:paraId="275BA60B" w14:textId="77777777" w:rsidR="000D2C3C" w:rsidRPr="005E01E7" w:rsidRDefault="000D2C3C" w:rsidP="008807B7">
      <w:pPr>
        <w:rPr>
          <w:rFonts w:ascii="Arial" w:eastAsia="ＭＳ Ｐゴシック" w:hAnsi="Arial"/>
        </w:rPr>
      </w:pPr>
      <w:r w:rsidRPr="005E01E7">
        <w:rPr>
          <w:rFonts w:ascii="Arial" w:eastAsia="ＭＳ Ｐゴシック" w:hAnsi="Arial"/>
          <w:noProof/>
        </w:rPr>
        <mc:AlternateContent>
          <mc:Choice Requires="wps">
            <w:drawing>
              <wp:anchor distT="0" distB="0" distL="114300" distR="114300" simplePos="0" relativeHeight="251850752" behindDoc="0" locked="0" layoutInCell="1" allowOverlap="1" wp14:anchorId="442A7010" wp14:editId="2B19E58A">
                <wp:simplePos x="0" y="0"/>
                <wp:positionH relativeFrom="column">
                  <wp:posOffset>-294072</wp:posOffset>
                </wp:positionH>
                <wp:positionV relativeFrom="paragraph">
                  <wp:posOffset>159251</wp:posOffset>
                </wp:positionV>
                <wp:extent cx="1957137" cy="1010653"/>
                <wp:effectExtent l="0" t="0" r="11430" b="18415"/>
                <wp:wrapNone/>
                <wp:docPr id="198" name="テキスト ボックス 198"/>
                <wp:cNvGraphicFramePr/>
                <a:graphic xmlns:a="http://schemas.openxmlformats.org/drawingml/2006/main">
                  <a:graphicData uri="http://schemas.microsoft.com/office/word/2010/wordprocessingShape">
                    <wps:wsp>
                      <wps:cNvSpPr txBox="1"/>
                      <wps:spPr>
                        <a:xfrm>
                          <a:off x="0" y="0"/>
                          <a:ext cx="1957137" cy="10106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E2FEEC" w14:textId="77777777" w:rsidR="000A76CE" w:rsidRPr="00DF7C88" w:rsidRDefault="000A76CE" w:rsidP="008807B7">
                            <w:pPr>
                              <w:jc w:val="center"/>
                              <w:rPr>
                                <w:rFonts w:ascii="ＭＳ Ｐゴシック" w:eastAsia="ＭＳ Ｐゴシック" w:hAnsi="ＭＳ Ｐゴシック"/>
                              </w:rPr>
                            </w:pPr>
                            <w:r>
                              <w:rPr>
                                <w:rFonts w:ascii="ＭＳ Ｐゴシック" w:eastAsia="ＭＳ Ｐゴシック" w:hAnsi="ＭＳ Ｐゴシック"/>
                              </w:rPr>
                              <w:t xml:space="preserve">3 </w:t>
                            </w:r>
                            <w:r w:rsidRPr="00F14E11">
                              <w:rPr>
                                <w:rFonts w:ascii="ＭＳ Ｐゴシック" w:eastAsia="ＭＳ Ｐゴシック" w:hAnsi="ＭＳ Ｐゴシック"/>
                              </w:rPr>
                              <w:t>Studies covered by existing systematic reviews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A7010" id="テキスト ボックス 198" o:spid="_x0000_s1134" type="#_x0000_t202" style="position:absolute;left:0;text-align:left;margin-left:-23.15pt;margin-top:12.55pt;width:154.1pt;height:79.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" fillcolor="white [3201]" strokeweight=".5pt">
                <v:textbox>
                  <w:txbxContent>
                    <w:p w14:paraId="6FE2FEEC" w14:textId="77777777" w:rsidR="000A76CE" w:rsidRPr="00DF7C88" w:rsidRDefault="000A76CE" w:rsidP="008807B7">
                      <w:pPr>
                        <w:jc w:val="center"/>
                        <w:rPr>
                          <w:rFonts w:ascii="ＭＳ Ｐゴシック" w:eastAsia="ＭＳ Ｐゴシック" w:hAnsi="ＭＳ Ｐゴシック"/>
                        </w:rPr>
                      </w:pPr>
                      <w:r>
                        <w:rPr>
                          <w:rFonts w:ascii="ＭＳ Ｐゴシック" w:eastAsia="ＭＳ Ｐゴシック" w:hAnsi="ＭＳ Ｐゴシック"/>
                        </w:rPr>
                        <w:t xml:space="preserve">3 </w:t>
                      </w:r>
                      <w:r w:rsidRPr="00F14E11">
                        <w:rPr>
                          <w:rFonts w:ascii="ＭＳ Ｐゴシック" w:eastAsia="ＭＳ Ｐゴシック" w:hAnsi="ＭＳ Ｐゴシック"/>
                        </w:rPr>
                        <w:t>Studies covered by existing systematic reviews</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48704" behindDoc="0" locked="0" layoutInCell="1" allowOverlap="1" wp14:anchorId="1B879CCD" wp14:editId="3C972AC2">
                <wp:simplePos x="0" y="0"/>
                <wp:positionH relativeFrom="column">
                  <wp:posOffset>1805840</wp:posOffset>
                </wp:positionH>
                <wp:positionV relativeFrom="paragraph">
                  <wp:posOffset>156277</wp:posOffset>
                </wp:positionV>
                <wp:extent cx="2616200" cy="1012723"/>
                <wp:effectExtent l="0" t="0" r="12700" b="16510"/>
                <wp:wrapNone/>
                <wp:docPr id="199" name="テキスト ボックス 199"/>
                <wp:cNvGraphicFramePr/>
                <a:graphic xmlns:a="http://schemas.openxmlformats.org/drawingml/2006/main">
                  <a:graphicData uri="http://schemas.microsoft.com/office/word/2010/wordprocessingShape">
                    <wps:wsp>
                      <wps:cNvSpPr txBox="1"/>
                      <wps:spPr>
                        <a:xfrm>
                          <a:off x="0" y="0"/>
                          <a:ext cx="2616200" cy="10127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DFB978" w14:textId="77777777" w:rsidR="000A76CE" w:rsidRPr="009E0CD6" w:rsidRDefault="000A76CE" w:rsidP="008807B7">
                            <w:pPr>
                              <w:jc w:val="center"/>
                              <w:rPr>
                                <w:rFonts w:ascii="Arial" w:hAnsi="Arial" w:cs="Arial"/>
                              </w:rPr>
                            </w:pPr>
                            <w:r>
                              <w:rPr>
                                <w:rFonts w:ascii="Arial" w:hAnsi="Arial" w:cs="Arial" w:hint="eastAsia"/>
                              </w:rPr>
                              <w:t>3524</w:t>
                            </w:r>
                            <w:r w:rsidRPr="009E0CD6">
                              <w:rPr>
                                <w:rFonts w:ascii="Arial" w:hAnsi="Arial" w:cs="Arial"/>
                              </w:rPr>
                              <w:t xml:space="preserve"> records identified through database searching</w:t>
                            </w:r>
                          </w:p>
                          <w:p w14:paraId="13DB02CB" w14:textId="77777777" w:rsidR="000A76CE" w:rsidRPr="000757F3" w:rsidRDefault="000A76CE" w:rsidP="008807B7">
                            <w:pPr>
                              <w:tabs>
                                <w:tab w:val="left" w:pos="2410"/>
                              </w:tabs>
                              <w:rPr>
                                <w:rFonts w:ascii="Arial" w:hAnsi="Arial" w:cs="Arial"/>
                              </w:rPr>
                            </w:pPr>
                            <w:r w:rsidRPr="000757F3">
                              <w:rPr>
                                <w:rFonts w:ascii="Arial" w:hAnsi="Arial" w:cs="Arial"/>
                              </w:rPr>
                              <w:t>Medline via PubMed</w:t>
                            </w:r>
                            <w:r w:rsidRPr="000757F3">
                              <w:rPr>
                                <w:rFonts w:ascii="Arial" w:hAnsi="Arial" w:cs="Arial"/>
                              </w:rPr>
                              <w:tab/>
                              <w:t>(n=1088)</w:t>
                            </w:r>
                          </w:p>
                          <w:p w14:paraId="5406E330" w14:textId="77777777" w:rsidR="000A76CE" w:rsidRPr="009E0CD6" w:rsidRDefault="000A76CE" w:rsidP="008807B7">
                            <w:pPr>
                              <w:tabs>
                                <w:tab w:val="left" w:pos="2425"/>
                              </w:tabs>
                              <w:rPr>
                                <w:rFonts w:ascii="Arial" w:hAnsi="Arial" w:cs="Arial"/>
                              </w:rPr>
                            </w:pPr>
                            <w:r w:rsidRPr="000757F3">
                              <w:rPr>
                                <w:rFonts w:ascii="Arial" w:eastAsia="Century" w:hAnsi="Arial" w:cs="Arial"/>
                                <w:color w:val="000000"/>
                              </w:rPr>
                              <w:t>EMBASE (ProQuest)</w:t>
                            </w:r>
                            <w:r w:rsidRPr="009E0CD6">
                              <w:rPr>
                                <w:rFonts w:ascii="Arial" w:hAnsi="Arial" w:cs="Arial"/>
                              </w:rPr>
                              <w:tab/>
                            </w:r>
                            <w:r>
                              <w:rPr>
                                <w:rFonts w:ascii="Arial" w:hAnsi="Arial" w:cs="Arial"/>
                              </w:rPr>
                              <w:t>(n=</w:t>
                            </w:r>
                            <w:r>
                              <w:rPr>
                                <w:rFonts w:ascii="Arial" w:hAnsi="Arial" w:cs="Arial" w:hint="eastAsia"/>
                              </w:rPr>
                              <w:t>2436</w:t>
                            </w:r>
                            <w:r w:rsidRPr="009E0CD6">
                              <w:rPr>
                                <w:rFonts w:ascii="Arial" w:hAnsi="Arial" w:cs="Arial"/>
                              </w:rPr>
                              <w:t>)</w:t>
                            </w:r>
                          </w:p>
                          <w:p w14:paraId="2746802E" w14:textId="77777777" w:rsidR="000A76CE" w:rsidRPr="00DF7C88" w:rsidRDefault="000A76CE" w:rsidP="008807B7">
                            <w:pPr>
                              <w:tabs>
                                <w:tab w:val="left" w:pos="2410"/>
                              </w:tabs>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79CCD" id="テキスト ボックス 199" o:spid="_x0000_s1135" type="#_x0000_t202" style="position:absolute;left:0;text-align:left;margin-left:142.2pt;margin-top:12.3pt;width:206pt;height:79.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" fillcolor="white [3201]" strokeweight=".5pt">
                <v:textbox>
                  <w:txbxContent>
                    <w:p w14:paraId="1ADFB978" w14:textId="77777777" w:rsidR="000A76CE" w:rsidRPr="009E0CD6" w:rsidRDefault="000A76CE" w:rsidP="008807B7">
                      <w:pPr>
                        <w:jc w:val="center"/>
                        <w:rPr>
                          <w:rFonts w:ascii="Arial" w:hAnsi="Arial" w:cs="Arial"/>
                        </w:rPr>
                      </w:pPr>
                      <w:r>
                        <w:rPr>
                          <w:rFonts w:ascii="Arial" w:hAnsi="Arial" w:cs="Arial" w:hint="eastAsia"/>
                        </w:rPr>
                        <w:t>3524</w:t>
                      </w:r>
                      <w:r w:rsidRPr="009E0CD6">
                        <w:rPr>
                          <w:rFonts w:ascii="Arial" w:hAnsi="Arial" w:cs="Arial"/>
                        </w:rPr>
                        <w:t xml:space="preserve"> records identified through database searching</w:t>
                      </w:r>
                    </w:p>
                    <w:p w14:paraId="13DB02CB" w14:textId="77777777" w:rsidR="000A76CE" w:rsidRPr="000757F3" w:rsidRDefault="000A76CE" w:rsidP="008807B7">
                      <w:pPr>
                        <w:tabs>
                          <w:tab w:val="left" w:pos="2410"/>
                        </w:tabs>
                        <w:rPr>
                          <w:rFonts w:ascii="Arial" w:hAnsi="Arial" w:cs="Arial"/>
                        </w:rPr>
                      </w:pPr>
                      <w:r w:rsidRPr="000757F3">
                        <w:rPr>
                          <w:rFonts w:ascii="Arial" w:hAnsi="Arial" w:cs="Arial"/>
                        </w:rPr>
                        <w:t>Medline via PubMed</w:t>
                      </w:r>
                      <w:r w:rsidRPr="000757F3">
                        <w:rPr>
                          <w:rFonts w:ascii="Arial" w:hAnsi="Arial" w:cs="Arial"/>
                        </w:rPr>
                        <w:tab/>
                        <w:t>(n=1088)</w:t>
                      </w:r>
                    </w:p>
                    <w:p w14:paraId="5406E330" w14:textId="77777777" w:rsidR="000A76CE" w:rsidRPr="009E0CD6" w:rsidRDefault="000A76CE" w:rsidP="008807B7">
                      <w:pPr>
                        <w:tabs>
                          <w:tab w:val="left" w:pos="2425"/>
                        </w:tabs>
                        <w:rPr>
                          <w:rFonts w:ascii="Arial" w:hAnsi="Arial" w:cs="Arial"/>
                        </w:rPr>
                      </w:pPr>
                      <w:r w:rsidRPr="000757F3">
                        <w:rPr>
                          <w:rFonts w:ascii="Arial" w:eastAsia="Century" w:hAnsi="Arial" w:cs="Arial"/>
                          <w:color w:val="000000"/>
                        </w:rPr>
                        <w:t>EMBASE (ProQuest)</w:t>
                      </w:r>
                      <w:r w:rsidRPr="009E0CD6">
                        <w:rPr>
                          <w:rFonts w:ascii="Arial" w:hAnsi="Arial" w:cs="Arial"/>
                        </w:rPr>
                        <w:tab/>
                      </w:r>
                      <w:r>
                        <w:rPr>
                          <w:rFonts w:ascii="Arial" w:hAnsi="Arial" w:cs="Arial"/>
                        </w:rPr>
                        <w:t>(n=</w:t>
                      </w:r>
                      <w:r>
                        <w:rPr>
                          <w:rFonts w:ascii="Arial" w:hAnsi="Arial" w:cs="Arial" w:hint="eastAsia"/>
                        </w:rPr>
                        <w:t>2436</w:t>
                      </w:r>
                      <w:r w:rsidRPr="009E0CD6">
                        <w:rPr>
                          <w:rFonts w:ascii="Arial" w:hAnsi="Arial" w:cs="Arial"/>
                        </w:rPr>
                        <w:t>)</w:t>
                      </w:r>
                    </w:p>
                    <w:p w14:paraId="2746802E" w14:textId="77777777" w:rsidR="000A76CE" w:rsidRPr="00DF7C88" w:rsidRDefault="000A76CE" w:rsidP="008807B7">
                      <w:pPr>
                        <w:tabs>
                          <w:tab w:val="left" w:pos="2410"/>
                        </w:tabs>
                        <w:rPr>
                          <w:rFonts w:ascii="ＭＳ Ｐゴシック" w:eastAsia="ＭＳ Ｐゴシック" w:hAnsi="ＭＳ Ｐゴシック"/>
                        </w:rPr>
                      </w:pPr>
                    </w:p>
                  </w:txbxContent>
                </v:textbox>
              </v:shape>
            </w:pict>
          </mc:Fallback>
        </mc:AlternateContent>
      </w:r>
    </w:p>
    <w:p w14:paraId="01FDA9B9" w14:textId="77777777" w:rsidR="000D2C3C" w:rsidRPr="005E01E7" w:rsidRDefault="000D2C3C" w:rsidP="008807B7">
      <w:pPr>
        <w:rPr>
          <w:rFonts w:ascii="Arial" w:eastAsia="ＭＳ Ｐゴシック" w:hAnsi="Arial"/>
        </w:rPr>
      </w:pPr>
      <w:r w:rsidRPr="005E01E7">
        <w:rPr>
          <w:rFonts w:ascii="Arial" w:eastAsia="ＭＳ Ｐゴシック" w:hAnsi="Arial"/>
          <w:noProof/>
        </w:rPr>
        <mc:AlternateContent>
          <mc:Choice Requires="wps">
            <w:drawing>
              <wp:anchor distT="0" distB="0" distL="114300" distR="114300" simplePos="0" relativeHeight="251872256" behindDoc="0" locked="0" layoutInCell="1" allowOverlap="1" wp14:anchorId="0E50167E" wp14:editId="317B9439">
                <wp:simplePos x="0" y="0"/>
                <wp:positionH relativeFrom="column">
                  <wp:posOffset>3072765</wp:posOffset>
                </wp:positionH>
                <wp:positionV relativeFrom="paragraph">
                  <wp:posOffset>7299325</wp:posOffset>
                </wp:positionV>
                <wp:extent cx="1727200" cy="0"/>
                <wp:effectExtent l="0" t="12700" r="12700" b="12700"/>
                <wp:wrapNone/>
                <wp:docPr id="200" name="直線コネクタ 200"/>
                <wp:cNvGraphicFramePr/>
                <a:graphic xmlns:a="http://schemas.openxmlformats.org/drawingml/2006/main">
                  <a:graphicData uri="http://schemas.microsoft.com/office/word/2010/wordprocessingShape">
                    <wps:wsp>
                      <wps:cNvCnPr/>
                      <wps:spPr>
                        <a:xfrm>
                          <a:off x="0" y="0"/>
                          <a:ext cx="1727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41F692" id="直線コネクタ 200" o:spid="_x0000_s1026" style="position:absolute;left:0;text-align:left;z-index:251872256;visibility:visible;mso-wrap-style:square;mso-wrap-distance-left:9pt;mso-wrap-distance-top:0;mso-wrap-distance-right:9pt;mso-wrap-distance-bottom:0;mso-position-horizontal:absolute;mso-position-horizontal-relative:text;mso-position-vertical:absolute;mso-position-vertical-relative:text" from="241.95pt,574.75pt" to="377.95pt,5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" strokecolor="black [3213]" strokeweight="1.5pt">
                <v:stroke joinstyle="miter"/>
              </v:line>
            </w:pict>
          </mc:Fallback>
        </mc:AlternateContent>
      </w:r>
      <w:r w:rsidRPr="005E01E7">
        <w:rPr>
          <w:rFonts w:ascii="Arial" w:eastAsia="ＭＳ Ｐゴシック" w:hAnsi="Arial"/>
          <w:noProof/>
        </w:rPr>
        <mc:AlternateContent>
          <mc:Choice Requires="wps">
            <w:drawing>
              <wp:anchor distT="0" distB="0" distL="114300" distR="114300" simplePos="0" relativeHeight="251871232" behindDoc="0" locked="0" layoutInCell="1" allowOverlap="1" wp14:anchorId="6CF22E3D" wp14:editId="21E4CAB4">
                <wp:simplePos x="0" y="0"/>
                <wp:positionH relativeFrom="column">
                  <wp:posOffset>4799965</wp:posOffset>
                </wp:positionH>
                <wp:positionV relativeFrom="paragraph">
                  <wp:posOffset>7299325</wp:posOffset>
                </wp:positionV>
                <wp:extent cx="0" cy="217805"/>
                <wp:effectExtent l="63500" t="0" r="38100" b="23495"/>
                <wp:wrapNone/>
                <wp:docPr id="201" name="直線矢印コネクタ 201"/>
                <wp:cNvGraphicFramePr/>
                <a:graphic xmlns:a="http://schemas.openxmlformats.org/drawingml/2006/main">
                  <a:graphicData uri="http://schemas.microsoft.com/office/word/2010/wordprocessingShape">
                    <wps:wsp>
                      <wps:cNvCnPr/>
                      <wps:spPr>
                        <a:xfrm>
                          <a:off x="0" y="0"/>
                          <a:ext cx="0" cy="21780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3A47CE" id="直線矢印コネクタ 201" o:spid="_x0000_s1026" type="#_x0000_t32" style="position:absolute;left:0;text-align:left;margin-left:377.95pt;margin-top:574.75pt;width:0;height:17.15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70208" behindDoc="0" locked="0" layoutInCell="1" allowOverlap="1" wp14:anchorId="61412EA2" wp14:editId="1CA6F57D">
                <wp:simplePos x="0" y="0"/>
                <wp:positionH relativeFrom="column">
                  <wp:posOffset>1472565</wp:posOffset>
                </wp:positionH>
                <wp:positionV relativeFrom="paragraph">
                  <wp:posOffset>7297420</wp:posOffset>
                </wp:positionV>
                <wp:extent cx="0" cy="217805"/>
                <wp:effectExtent l="63500" t="0" r="38100" b="23495"/>
                <wp:wrapNone/>
                <wp:docPr id="202" name="直線矢印コネクタ 202"/>
                <wp:cNvGraphicFramePr/>
                <a:graphic xmlns:a="http://schemas.openxmlformats.org/drawingml/2006/main">
                  <a:graphicData uri="http://schemas.microsoft.com/office/word/2010/wordprocessingShape">
                    <wps:wsp>
                      <wps:cNvCnPr/>
                      <wps:spPr>
                        <a:xfrm>
                          <a:off x="0" y="0"/>
                          <a:ext cx="0" cy="21780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337025" id="直線矢印コネクタ 202" o:spid="_x0000_s1026" type="#_x0000_t32" style="position:absolute;left:0;text-align:left;margin-left:115.95pt;margin-top:574.6pt;width:0;height:17.15pt;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69184" behindDoc="0" locked="0" layoutInCell="1" allowOverlap="1" wp14:anchorId="4C2480D2" wp14:editId="2F6ECBE9">
                <wp:simplePos x="0" y="0"/>
                <wp:positionH relativeFrom="column">
                  <wp:posOffset>1472565</wp:posOffset>
                </wp:positionH>
                <wp:positionV relativeFrom="paragraph">
                  <wp:posOffset>7032625</wp:posOffset>
                </wp:positionV>
                <wp:extent cx="1600200" cy="264795"/>
                <wp:effectExtent l="0" t="12700" r="0" b="14605"/>
                <wp:wrapNone/>
                <wp:docPr id="203" name="カギ線コネクタ 203"/>
                <wp:cNvGraphicFramePr/>
                <a:graphic xmlns:a="http://schemas.openxmlformats.org/drawingml/2006/main">
                  <a:graphicData uri="http://schemas.microsoft.com/office/word/2010/wordprocessingShape">
                    <wps:wsp>
                      <wps:cNvCnPr/>
                      <wps:spPr>
                        <a:xfrm flipH="1">
                          <a:off x="0" y="0"/>
                          <a:ext cx="1600200" cy="264795"/>
                        </a:xfrm>
                        <a:prstGeom prst="bentConnector3">
                          <a:avLst>
                            <a:gd name="adj1" fmla="val 83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77D4F71"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03" o:spid="_x0000_s1026" type="#_x0000_t34" style="position:absolute;left:0;text-align:left;margin-left:115.95pt;margin-top:553.75pt;width:126pt;height:20.85pt;flip:x;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" adj="180" strokecolor="black [3213]" strokeweight="1.5pt"/>
            </w:pict>
          </mc:Fallback>
        </mc:AlternateContent>
      </w:r>
      <w:r w:rsidRPr="005E01E7">
        <w:rPr>
          <w:rFonts w:ascii="Arial" w:eastAsia="ＭＳ Ｐゴシック" w:hAnsi="Arial"/>
          <w:noProof/>
        </w:rPr>
        <mc:AlternateContent>
          <mc:Choice Requires="wps">
            <w:drawing>
              <wp:anchor distT="0" distB="0" distL="114300" distR="114300" simplePos="0" relativeHeight="251868160" behindDoc="0" locked="0" layoutInCell="1" allowOverlap="1" wp14:anchorId="48917865" wp14:editId="0FC490DD">
                <wp:simplePos x="0" y="0"/>
                <wp:positionH relativeFrom="column">
                  <wp:posOffset>652412</wp:posOffset>
                </wp:positionH>
                <wp:positionV relativeFrom="paragraph">
                  <wp:posOffset>941304</wp:posOffset>
                </wp:positionV>
                <wp:extent cx="1114927" cy="4570864"/>
                <wp:effectExtent l="25400" t="12700" r="41275" b="64770"/>
                <wp:wrapNone/>
                <wp:docPr id="204" name="カギ線コネクタ 204"/>
                <wp:cNvGraphicFramePr/>
                <a:graphic xmlns:a="http://schemas.openxmlformats.org/drawingml/2006/main">
                  <a:graphicData uri="http://schemas.microsoft.com/office/word/2010/wordprocessingShape">
                    <wps:wsp>
                      <wps:cNvCnPr/>
                      <wps:spPr>
                        <a:xfrm>
                          <a:off x="0" y="0"/>
                          <a:ext cx="1114927" cy="4570864"/>
                        </a:xfrm>
                        <a:prstGeom prst="bentConnector3">
                          <a:avLst>
                            <a:gd name="adj1" fmla="val -3"/>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5E66A9" id="カギ線コネクタ 204" o:spid="_x0000_s1026" type="#_x0000_t34" style="position:absolute;left:0;text-align:left;margin-left:51.35pt;margin-top:74.1pt;width:87.8pt;height:359.9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" adj="-1" strokecolor="black [3213]" strokeweight="1.5pt">
                <v:stroke endarrow="block"/>
              </v:shape>
            </w:pict>
          </mc:Fallback>
        </mc:AlternateContent>
      </w:r>
      <w:r w:rsidRPr="005E01E7">
        <w:rPr>
          <w:rFonts w:ascii="Arial" w:eastAsia="ＭＳ Ｐゴシック" w:hAnsi="Arial"/>
          <w:noProof/>
        </w:rPr>
        <mc:AlternateContent>
          <mc:Choice Requires="wps">
            <w:drawing>
              <wp:anchor distT="0" distB="0" distL="114300" distR="114300" simplePos="0" relativeHeight="251860992" behindDoc="0" locked="0" layoutInCell="1" allowOverlap="1" wp14:anchorId="02F61D6B" wp14:editId="36D34F03">
                <wp:simplePos x="0" y="0"/>
                <wp:positionH relativeFrom="column">
                  <wp:posOffset>1750060</wp:posOffset>
                </wp:positionH>
                <wp:positionV relativeFrom="paragraph">
                  <wp:posOffset>6406515</wp:posOffset>
                </wp:positionV>
                <wp:extent cx="2641600" cy="611505"/>
                <wp:effectExtent l="0" t="0" r="12700" b="10795"/>
                <wp:wrapNone/>
                <wp:docPr id="205" name="テキスト ボックス 20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A4ACAE" w14:textId="77777777" w:rsidR="000A76CE" w:rsidRDefault="000A76CE" w:rsidP="008807B7">
                            <w:pPr>
                              <w:jc w:val="center"/>
                              <w:rPr>
                                <w:rFonts w:ascii="Arial" w:hAnsi="Arial" w:cs="Arial"/>
                                <w:szCs w:val="21"/>
                              </w:rPr>
                            </w:pPr>
                            <w:r>
                              <w:rPr>
                                <w:rFonts w:ascii="Arial" w:hAnsi="Arial" w:cs="Arial"/>
                                <w:szCs w:val="21"/>
                              </w:rPr>
                              <w:t>12</w:t>
                            </w:r>
                            <w:r w:rsidRPr="002E619E">
                              <w:rPr>
                                <w:rFonts w:ascii="Arial" w:hAnsi="Arial" w:cs="Arial"/>
                                <w:szCs w:val="21"/>
                              </w:rPr>
                              <w:t xml:space="preserve"> Studies included in quantitative synthesis</w:t>
                            </w:r>
                          </w:p>
                          <w:p w14:paraId="08817950" w14:textId="77777777" w:rsidR="000A76CE" w:rsidRPr="00DF7C88" w:rsidRDefault="000A76CE" w:rsidP="008807B7">
                            <w:pPr>
                              <w:jc w:val="center"/>
                              <w:rPr>
                                <w:rFonts w:ascii="ＭＳ Ｐゴシック" w:eastAsia="ＭＳ Ｐゴシック" w:hAnsi="ＭＳ Ｐゴシック"/>
                              </w:rPr>
                            </w:pPr>
                            <w:r w:rsidRPr="002E619E">
                              <w:rPr>
                                <w:rFonts w:ascii="Arial" w:hAnsi="Arial" w:cs="Arial"/>
                                <w:szCs w:val="21"/>
                              </w:rPr>
                              <w:t>(meta-analysis)</w:t>
                            </w:r>
                            <w:r>
                              <w:rPr>
                                <w:rFonts w:ascii="Arial" w:hAnsi="Arial" w:cs="Arial"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61D6B" id="テキスト ボックス 205" o:spid="_x0000_s1136" type="#_x0000_t202" style="position:absolute;left:0;text-align:left;margin-left:137.8pt;margin-top:504.45pt;width:208pt;height:48.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" fillcolor="white [3201]" strokeweight=".5pt">
                <v:textbox>
                  <w:txbxContent>
                    <w:p w14:paraId="40A4ACAE" w14:textId="77777777" w:rsidR="000A76CE" w:rsidRDefault="000A76CE" w:rsidP="008807B7">
                      <w:pPr>
                        <w:jc w:val="center"/>
                        <w:rPr>
                          <w:rFonts w:ascii="Arial" w:hAnsi="Arial" w:cs="Arial"/>
                          <w:szCs w:val="21"/>
                        </w:rPr>
                      </w:pPr>
                      <w:r>
                        <w:rPr>
                          <w:rFonts w:ascii="Arial" w:hAnsi="Arial" w:cs="Arial"/>
                          <w:szCs w:val="21"/>
                        </w:rPr>
                        <w:t>12</w:t>
                      </w:r>
                      <w:r w:rsidRPr="002E619E">
                        <w:rPr>
                          <w:rFonts w:ascii="Arial" w:hAnsi="Arial" w:cs="Arial"/>
                          <w:szCs w:val="21"/>
                        </w:rPr>
                        <w:t xml:space="preserve"> Studies included in quantitative synthesis</w:t>
                      </w:r>
                    </w:p>
                    <w:p w14:paraId="08817950" w14:textId="77777777" w:rsidR="000A76CE" w:rsidRPr="00DF7C88" w:rsidRDefault="000A76CE" w:rsidP="008807B7">
                      <w:pPr>
                        <w:jc w:val="center"/>
                        <w:rPr>
                          <w:rFonts w:ascii="ＭＳ Ｐゴシック" w:eastAsia="ＭＳ Ｐゴシック" w:hAnsi="ＭＳ Ｐゴシック"/>
                        </w:rPr>
                      </w:pPr>
                      <w:r w:rsidRPr="002E619E">
                        <w:rPr>
                          <w:rFonts w:ascii="Arial" w:hAnsi="Arial" w:cs="Arial"/>
                          <w:szCs w:val="21"/>
                        </w:rPr>
                        <w:t>(meta-</w:t>
                      </w:r>
                      <w:proofErr w:type="gramStart"/>
                      <w:r w:rsidRPr="002E619E">
                        <w:rPr>
                          <w:rFonts w:ascii="Arial" w:hAnsi="Arial" w:cs="Arial"/>
                          <w:szCs w:val="21"/>
                        </w:rPr>
                        <w:t>analysis)</w:t>
                      </w:r>
                      <w:r>
                        <w:rPr>
                          <w:rFonts w:ascii="Arial" w:hAnsi="Arial" w:cs="Arial" w:hint="eastAsia"/>
                          <w:szCs w:val="21"/>
                        </w:rPr>
                        <w:t>*</w:t>
                      </w:r>
                      <w:proofErr w:type="gramEnd"/>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67136" behindDoc="0" locked="0" layoutInCell="1" allowOverlap="1" wp14:anchorId="638B0852" wp14:editId="67CB27A6">
                <wp:simplePos x="0" y="0"/>
                <wp:positionH relativeFrom="column">
                  <wp:posOffset>3079349</wp:posOffset>
                </wp:positionH>
                <wp:positionV relativeFrom="paragraph">
                  <wp:posOffset>4935554</wp:posOffset>
                </wp:positionV>
                <wp:extent cx="1383030" cy="0"/>
                <wp:effectExtent l="0" t="63500" r="0" b="63500"/>
                <wp:wrapNone/>
                <wp:docPr id="206" name="直線矢印コネクタ 206"/>
                <wp:cNvGraphicFramePr/>
                <a:graphic xmlns:a="http://schemas.openxmlformats.org/drawingml/2006/main">
                  <a:graphicData uri="http://schemas.microsoft.com/office/word/2010/wordprocessingShape">
                    <wps:wsp>
                      <wps:cNvCnPr/>
                      <wps:spPr>
                        <a:xfrm>
                          <a:off x="0" y="0"/>
                          <a:ext cx="138303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427D05" id="直線矢印コネクタ 206" o:spid="_x0000_s1026" type="#_x0000_t32" style="position:absolute;left:0;text-align:left;margin-left:242.45pt;margin-top:388.65pt;width:108.9pt;height:0;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66112" behindDoc="0" locked="0" layoutInCell="1" allowOverlap="1" wp14:anchorId="77BD00CA" wp14:editId="28D43E65">
                <wp:simplePos x="0" y="0"/>
                <wp:positionH relativeFrom="column">
                  <wp:posOffset>3095625</wp:posOffset>
                </wp:positionH>
                <wp:positionV relativeFrom="paragraph">
                  <wp:posOffset>3683635</wp:posOffset>
                </wp:positionV>
                <wp:extent cx="1383030" cy="0"/>
                <wp:effectExtent l="0" t="63500" r="0" b="63500"/>
                <wp:wrapNone/>
                <wp:docPr id="207" name="直線矢印コネクタ 207"/>
                <wp:cNvGraphicFramePr/>
                <a:graphic xmlns:a="http://schemas.openxmlformats.org/drawingml/2006/main">
                  <a:graphicData uri="http://schemas.microsoft.com/office/word/2010/wordprocessingShape">
                    <wps:wsp>
                      <wps:cNvCnPr/>
                      <wps:spPr>
                        <a:xfrm>
                          <a:off x="0" y="0"/>
                          <a:ext cx="138303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6EB555" id="直線矢印コネクタ 207" o:spid="_x0000_s1026" type="#_x0000_t32" style="position:absolute;left:0;text-align:left;margin-left:243.75pt;margin-top:290.05pt;width:108.9pt;height:0;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65088" behindDoc="0" locked="0" layoutInCell="1" allowOverlap="1" wp14:anchorId="716A69A7" wp14:editId="1A641804">
                <wp:simplePos x="0" y="0"/>
                <wp:positionH relativeFrom="column">
                  <wp:posOffset>3098800</wp:posOffset>
                </wp:positionH>
                <wp:positionV relativeFrom="paragraph">
                  <wp:posOffset>2504206</wp:posOffset>
                </wp:positionV>
                <wp:extent cx="1383030" cy="0"/>
                <wp:effectExtent l="0" t="63500" r="0" b="63500"/>
                <wp:wrapNone/>
                <wp:docPr id="208" name="直線矢印コネクタ 208"/>
                <wp:cNvGraphicFramePr/>
                <a:graphic xmlns:a="http://schemas.openxmlformats.org/drawingml/2006/main">
                  <a:graphicData uri="http://schemas.microsoft.com/office/word/2010/wordprocessingShape">
                    <wps:wsp>
                      <wps:cNvCnPr/>
                      <wps:spPr>
                        <a:xfrm>
                          <a:off x="0" y="0"/>
                          <a:ext cx="138303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CE7B8C" id="直線矢印コネクタ 208" o:spid="_x0000_s1026" type="#_x0000_t32" style="position:absolute;left:0;text-align:left;margin-left:244pt;margin-top:197.2pt;width:108.9pt;height:0;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62016" behindDoc="0" locked="0" layoutInCell="1" allowOverlap="1" wp14:anchorId="0CFA1E1C" wp14:editId="7261C4AD">
                <wp:simplePos x="0" y="0"/>
                <wp:positionH relativeFrom="column">
                  <wp:posOffset>3075104</wp:posOffset>
                </wp:positionH>
                <wp:positionV relativeFrom="paragraph">
                  <wp:posOffset>5808345</wp:posOffset>
                </wp:positionV>
                <wp:extent cx="0" cy="609600"/>
                <wp:effectExtent l="76200" t="0" r="57150" b="57150"/>
                <wp:wrapNone/>
                <wp:docPr id="209" name="直線矢印コネクタ 20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E9736D" id="直線矢印コネクタ 209" o:spid="_x0000_s1026" type="#_x0000_t32" style="position:absolute;left:0;text-align:left;margin-left:242.15pt;margin-top:457.35pt;width:0;height:4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59968" behindDoc="0" locked="0" layoutInCell="1" allowOverlap="1" wp14:anchorId="2BC31D01" wp14:editId="773C8873">
                <wp:simplePos x="0" y="0"/>
                <wp:positionH relativeFrom="column">
                  <wp:posOffset>3090545</wp:posOffset>
                </wp:positionH>
                <wp:positionV relativeFrom="paragraph">
                  <wp:posOffset>4605889</wp:posOffset>
                </wp:positionV>
                <wp:extent cx="0" cy="609600"/>
                <wp:effectExtent l="63500" t="0" r="38100" b="25400"/>
                <wp:wrapNone/>
                <wp:docPr id="210" name="直線矢印コネクタ 21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3884B" id="直線矢印コネクタ 210" o:spid="_x0000_s1026" type="#_x0000_t32" style="position:absolute;left:0;text-align:left;margin-left:243.35pt;margin-top:362.65pt;width:0;height:4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57920" behindDoc="0" locked="0" layoutInCell="1" allowOverlap="1" wp14:anchorId="684BA2DB" wp14:editId="38B387CC">
                <wp:simplePos x="0" y="0"/>
                <wp:positionH relativeFrom="column">
                  <wp:posOffset>3099167</wp:posOffset>
                </wp:positionH>
                <wp:positionV relativeFrom="paragraph">
                  <wp:posOffset>3374390</wp:posOffset>
                </wp:positionV>
                <wp:extent cx="0" cy="609600"/>
                <wp:effectExtent l="76200" t="0" r="57150" b="57150"/>
                <wp:wrapNone/>
                <wp:docPr id="211" name="直線矢印コネクタ 21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AA30C8" id="直線矢印コネクタ 211" o:spid="_x0000_s1026" type="#_x0000_t32" style="position:absolute;left:0;text-align:left;margin-left:244.05pt;margin-top:265.7pt;width:0;height:4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63040" behindDoc="0" locked="0" layoutInCell="1" allowOverlap="1" wp14:anchorId="5A6D6796" wp14:editId="322BD476">
                <wp:simplePos x="0" y="0"/>
                <wp:positionH relativeFrom="column">
                  <wp:posOffset>511744</wp:posOffset>
                </wp:positionH>
                <wp:positionV relativeFrom="paragraph">
                  <wp:posOffset>7516127</wp:posOffset>
                </wp:positionV>
                <wp:extent cx="2002221" cy="611505"/>
                <wp:effectExtent l="0" t="0" r="17145" b="10795"/>
                <wp:wrapNone/>
                <wp:docPr id="212" name="テキスト ボックス 212"/>
                <wp:cNvGraphicFramePr/>
                <a:graphic xmlns:a="http://schemas.openxmlformats.org/drawingml/2006/main">
                  <a:graphicData uri="http://schemas.microsoft.com/office/word/2010/wordprocessingShape">
                    <wps:wsp>
                      <wps:cNvSpPr txBox="1"/>
                      <wps:spPr>
                        <a:xfrm>
                          <a:off x="0" y="0"/>
                          <a:ext cx="2002221"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61635B"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9 Studies i</w:t>
                            </w:r>
                            <w:r w:rsidRPr="000F24BD">
                              <w:rPr>
                                <w:rFonts w:ascii="Arial" w:hAnsi="Arial" w:cs="Arial"/>
                                <w:szCs w:val="21"/>
                              </w:rPr>
                              <w:t>nvasive pulmonary aspergillosis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D6796" id="テキスト ボックス 212" o:spid="_x0000_s1137" type="#_x0000_t202" style="position:absolute;left:0;text-align:left;margin-left:40.3pt;margin-top:591.8pt;width:157.65pt;height:48.1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" fillcolor="white [3201]" strokeweight=".5pt">
                <v:textbox>
                  <w:txbxContent>
                    <w:p w14:paraId="2961635B"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9 Studies i</w:t>
                      </w:r>
                      <w:r w:rsidRPr="000F24BD">
                        <w:rPr>
                          <w:rFonts w:ascii="Arial" w:hAnsi="Arial" w:cs="Arial"/>
                          <w:szCs w:val="21"/>
                        </w:rPr>
                        <w:t>nvasive pulmonary aspergillosis</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64064" behindDoc="0" locked="0" layoutInCell="1" allowOverlap="1" wp14:anchorId="56828D14" wp14:editId="696B2CC7">
                <wp:simplePos x="0" y="0"/>
                <wp:positionH relativeFrom="column">
                  <wp:posOffset>3803550</wp:posOffset>
                </wp:positionH>
                <wp:positionV relativeFrom="paragraph">
                  <wp:posOffset>7506970</wp:posOffset>
                </wp:positionV>
                <wp:extent cx="2002221" cy="611505"/>
                <wp:effectExtent l="0" t="0" r="17145" b="10795"/>
                <wp:wrapNone/>
                <wp:docPr id="213" name="テキスト ボックス 213"/>
                <wp:cNvGraphicFramePr/>
                <a:graphic xmlns:a="http://schemas.openxmlformats.org/drawingml/2006/main">
                  <a:graphicData uri="http://schemas.microsoft.com/office/word/2010/wordprocessingShape">
                    <wps:wsp>
                      <wps:cNvSpPr txBox="1"/>
                      <wps:spPr>
                        <a:xfrm>
                          <a:off x="0" y="0"/>
                          <a:ext cx="2002221"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B5DC63"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3 Studies p</w:t>
                            </w:r>
                            <w:r w:rsidRPr="000F24BD">
                              <w:rPr>
                                <w:rFonts w:ascii="Arial" w:hAnsi="Arial" w:cs="Arial"/>
                                <w:szCs w:val="21"/>
                              </w:rPr>
                              <w:t>neumocystis jirovecii pneumonia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8D14" id="テキスト ボックス 213" o:spid="_x0000_s1138" type="#_x0000_t202" style="position:absolute;left:0;text-align:left;margin-left:299.5pt;margin-top:591.1pt;width:157.65pt;height:48.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" fillcolor="white [3201]" strokeweight=".5pt">
                <v:textbox>
                  <w:txbxContent>
                    <w:p w14:paraId="21B5DC63"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3 Studies p</w:t>
                      </w:r>
                      <w:r w:rsidRPr="000F24BD">
                        <w:rPr>
                          <w:rFonts w:ascii="Arial" w:hAnsi="Arial" w:cs="Arial"/>
                          <w:szCs w:val="21"/>
                        </w:rPr>
                        <w:t xml:space="preserve">neumocystis </w:t>
                      </w:r>
                      <w:proofErr w:type="spellStart"/>
                      <w:r w:rsidRPr="000F24BD">
                        <w:rPr>
                          <w:rFonts w:ascii="Arial" w:hAnsi="Arial" w:cs="Arial"/>
                          <w:szCs w:val="21"/>
                        </w:rPr>
                        <w:t>jirovecii</w:t>
                      </w:r>
                      <w:proofErr w:type="spellEnd"/>
                      <w:r w:rsidRPr="000F24BD">
                        <w:rPr>
                          <w:rFonts w:ascii="Arial" w:hAnsi="Arial" w:cs="Arial"/>
                          <w:szCs w:val="21"/>
                        </w:rPr>
                        <w:t xml:space="preserve"> pneumonia</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55872" behindDoc="0" locked="0" layoutInCell="1" allowOverlap="1" wp14:anchorId="4FA1B971" wp14:editId="0A53F427">
                <wp:simplePos x="0" y="0"/>
                <wp:positionH relativeFrom="column">
                  <wp:posOffset>3099167</wp:posOffset>
                </wp:positionH>
                <wp:positionV relativeFrom="paragraph">
                  <wp:posOffset>2154622</wp:posOffset>
                </wp:positionV>
                <wp:extent cx="0" cy="609600"/>
                <wp:effectExtent l="76200" t="0" r="57150" b="57150"/>
                <wp:wrapNone/>
                <wp:docPr id="214" name="直線矢印コネクタ 21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C9AD25" id="直線矢印コネクタ 214" o:spid="_x0000_s1026" type="#_x0000_t32" style="position:absolute;left:0;text-align:left;margin-left:244.05pt;margin-top:169.65pt;width:0;height:4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" strokecolor="black [3213]" strokeweight="1.5pt">
                <v:stroke endarrow="block" joinstyle="miter"/>
              </v:shape>
            </w:pict>
          </mc:Fallback>
        </mc:AlternateContent>
      </w:r>
      <w:r w:rsidRPr="005E01E7">
        <w:rPr>
          <w:rFonts w:ascii="Arial" w:eastAsia="ＭＳ Ｐゴシック" w:hAnsi="Arial"/>
          <w:noProof/>
        </w:rPr>
        <mc:AlternateContent>
          <mc:Choice Requires="wps">
            <w:drawing>
              <wp:anchor distT="0" distB="0" distL="114300" distR="114300" simplePos="0" relativeHeight="251858944" behindDoc="0" locked="0" layoutInCell="1" allowOverlap="1" wp14:anchorId="51CA3650" wp14:editId="5592731A">
                <wp:simplePos x="0" y="0"/>
                <wp:positionH relativeFrom="column">
                  <wp:posOffset>1774357</wp:posOffset>
                </wp:positionH>
                <wp:positionV relativeFrom="paragraph">
                  <wp:posOffset>5199380</wp:posOffset>
                </wp:positionV>
                <wp:extent cx="2641600" cy="611505"/>
                <wp:effectExtent l="0" t="0" r="25400" b="17145"/>
                <wp:wrapNone/>
                <wp:docPr id="215" name="テキスト ボックス 21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8BC08"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12</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A3650" id="テキスト ボックス 215" o:spid="_x0000_s1139" type="#_x0000_t202" style="position:absolute;left:0;text-align:left;margin-left:139.7pt;margin-top:409.4pt;width:208pt;height:48.1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" fillcolor="white [3201]" strokeweight=".5pt">
                <v:textbox>
                  <w:txbxContent>
                    <w:p w14:paraId="6A28BC08"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12</w:t>
                      </w:r>
                      <w:r w:rsidRPr="002E619E">
                        <w:rPr>
                          <w:rFonts w:ascii="Arial" w:hAnsi="Arial" w:cs="Arial"/>
                          <w:szCs w:val="21"/>
                        </w:rPr>
                        <w:t xml:space="preserve"> Studies included in qualitative synthesis</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51776" behindDoc="0" locked="0" layoutInCell="1" allowOverlap="1" wp14:anchorId="6E5696B1" wp14:editId="0ADFF3DF">
                <wp:simplePos x="0" y="0"/>
                <wp:positionH relativeFrom="column">
                  <wp:posOffset>1771550</wp:posOffset>
                </wp:positionH>
                <wp:positionV relativeFrom="paragraph">
                  <wp:posOffset>1554480</wp:posOffset>
                </wp:positionV>
                <wp:extent cx="2641600" cy="611505"/>
                <wp:effectExtent l="0" t="0" r="25400" b="17145"/>
                <wp:wrapNone/>
                <wp:docPr id="216" name="テキスト ボックス 21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497BB" w14:textId="77777777" w:rsidR="000A76CE" w:rsidRPr="009E0CD6" w:rsidRDefault="000A76CE" w:rsidP="008807B7">
                            <w:pPr>
                              <w:jc w:val="center"/>
                              <w:rPr>
                                <w:rFonts w:ascii="Arial" w:hAnsi="Arial" w:cs="Arial"/>
                              </w:rPr>
                            </w:pPr>
                            <w:r>
                              <w:rPr>
                                <w:rFonts w:ascii="Arial" w:hAnsi="Arial" w:cs="Arial"/>
                              </w:rPr>
                              <w:t>3524</w:t>
                            </w:r>
                            <w:r w:rsidRPr="009E0CD6">
                              <w:rPr>
                                <w:rFonts w:ascii="Arial" w:hAnsi="Arial" w:cs="Arial"/>
                              </w:rPr>
                              <w:t xml:space="preserve"> records identified through database searching</w:t>
                            </w:r>
                          </w:p>
                          <w:p w14:paraId="434DAB30" w14:textId="77777777" w:rsidR="000A76CE" w:rsidRPr="00DF7C88" w:rsidRDefault="000A76CE" w:rsidP="008807B7">
                            <w:pPr>
                              <w:jc w:val="cente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696B1" id="テキスト ボックス 216" o:spid="_x0000_s1140" type="#_x0000_t202" style="position:absolute;left:0;text-align:left;margin-left:139.5pt;margin-top:122.4pt;width:208pt;height:48.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bNuwIAANI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" fillcolor="white [3201]" strokeweight=".5pt">
                <v:textbox>
                  <w:txbxContent>
                    <w:p w14:paraId="375497BB" w14:textId="77777777" w:rsidR="000A76CE" w:rsidRPr="009E0CD6" w:rsidRDefault="000A76CE" w:rsidP="008807B7">
                      <w:pPr>
                        <w:jc w:val="center"/>
                        <w:rPr>
                          <w:rFonts w:ascii="Arial" w:hAnsi="Arial" w:cs="Arial"/>
                        </w:rPr>
                      </w:pPr>
                      <w:r>
                        <w:rPr>
                          <w:rFonts w:ascii="Arial" w:hAnsi="Arial" w:cs="Arial"/>
                        </w:rPr>
                        <w:t>3524</w:t>
                      </w:r>
                      <w:r w:rsidRPr="009E0CD6">
                        <w:rPr>
                          <w:rFonts w:ascii="Arial" w:hAnsi="Arial" w:cs="Arial"/>
                        </w:rPr>
                        <w:t xml:space="preserve"> records identified through database searching</w:t>
                      </w:r>
                    </w:p>
                    <w:p w14:paraId="434DAB30" w14:textId="77777777" w:rsidR="000A76CE" w:rsidRPr="00DF7C88" w:rsidRDefault="000A76CE" w:rsidP="008807B7">
                      <w:pPr>
                        <w:jc w:val="center"/>
                        <w:rPr>
                          <w:rFonts w:ascii="ＭＳ Ｐゴシック" w:eastAsia="ＭＳ Ｐゴシック" w:hAnsi="ＭＳ Ｐゴシック"/>
                        </w:rPr>
                      </w:pP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54848" behindDoc="0" locked="0" layoutInCell="1" allowOverlap="1" wp14:anchorId="4C9B7752" wp14:editId="033D5F4E">
                <wp:simplePos x="0" y="0"/>
                <wp:positionH relativeFrom="column">
                  <wp:posOffset>1771550</wp:posOffset>
                </wp:positionH>
                <wp:positionV relativeFrom="paragraph">
                  <wp:posOffset>2763520</wp:posOffset>
                </wp:positionV>
                <wp:extent cx="2641600" cy="611505"/>
                <wp:effectExtent l="0" t="0" r="25400" b="17145"/>
                <wp:wrapNone/>
                <wp:docPr id="217" name="テキスト ボックス 21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445714"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2807</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7752" id="テキスト ボックス 217" o:spid="_x0000_s1141" type="#_x0000_t202" style="position:absolute;left:0;text-align:left;margin-left:139.5pt;margin-top:217.6pt;width:208pt;height:48.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" fillcolor="white [3201]" strokeweight=".5pt">
                <v:textbox>
                  <w:txbxContent>
                    <w:p w14:paraId="2F445714"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2807</w:t>
                      </w:r>
                      <w:r w:rsidRPr="002E619E">
                        <w:rPr>
                          <w:rFonts w:ascii="Arial" w:hAnsi="Arial" w:cs="Arial"/>
                          <w:szCs w:val="21"/>
                        </w:rPr>
                        <w:t xml:space="preserve"> records after duplicates removed</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56896" behindDoc="0" locked="0" layoutInCell="1" allowOverlap="1" wp14:anchorId="647DF6FF" wp14:editId="4F796F4D">
                <wp:simplePos x="0" y="0"/>
                <wp:positionH relativeFrom="column">
                  <wp:posOffset>1771683</wp:posOffset>
                </wp:positionH>
                <wp:positionV relativeFrom="paragraph">
                  <wp:posOffset>3991543</wp:posOffset>
                </wp:positionV>
                <wp:extent cx="2641600" cy="611505"/>
                <wp:effectExtent l="0" t="0" r="25400" b="17145"/>
                <wp:wrapNone/>
                <wp:docPr id="218" name="テキスト ボックス 21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007798"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71</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DF6FF" id="テキスト ボックス 218" o:spid="_x0000_s1142" type="#_x0000_t202" style="position:absolute;left:0;text-align:left;margin-left:139.5pt;margin-top:314.3pt;width:208pt;height:48.1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" fillcolor="white [3201]" strokeweight=".5pt">
                <v:textbox>
                  <w:txbxContent>
                    <w:p w14:paraId="42007798" w14:textId="77777777" w:rsidR="000A76CE" w:rsidRPr="00DF7C88" w:rsidRDefault="000A76CE" w:rsidP="008807B7">
                      <w:pPr>
                        <w:jc w:val="center"/>
                        <w:rPr>
                          <w:rFonts w:ascii="ＭＳ Ｐゴシック" w:eastAsia="ＭＳ Ｐゴシック" w:hAnsi="ＭＳ Ｐゴシック"/>
                        </w:rPr>
                      </w:pPr>
                      <w:r>
                        <w:rPr>
                          <w:rFonts w:ascii="Arial" w:hAnsi="Arial" w:cs="Arial"/>
                          <w:szCs w:val="21"/>
                        </w:rPr>
                        <w:t>71</w:t>
                      </w:r>
                      <w:r w:rsidRPr="002E619E">
                        <w:rPr>
                          <w:rFonts w:ascii="Arial" w:hAnsi="Arial" w:cs="Arial"/>
                          <w:szCs w:val="21"/>
                        </w:rPr>
                        <w:t xml:space="preserve"> Full-text articles assessed for eligibility</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49728" behindDoc="0" locked="0" layoutInCell="1" allowOverlap="1" wp14:anchorId="00AFC594" wp14:editId="723B61C1">
                <wp:simplePos x="0" y="0"/>
                <wp:positionH relativeFrom="column">
                  <wp:posOffset>4465655</wp:posOffset>
                </wp:positionH>
                <wp:positionV relativeFrom="paragraph">
                  <wp:posOffset>4625474</wp:posOffset>
                </wp:positionV>
                <wp:extent cx="1898650" cy="2390610"/>
                <wp:effectExtent l="0" t="0" r="19050" b="10160"/>
                <wp:wrapNone/>
                <wp:docPr id="219" name="テキスト ボックス 219"/>
                <wp:cNvGraphicFramePr/>
                <a:graphic xmlns:a="http://schemas.openxmlformats.org/drawingml/2006/main">
                  <a:graphicData uri="http://schemas.microsoft.com/office/word/2010/wordprocessingShape">
                    <wps:wsp>
                      <wps:cNvSpPr txBox="1"/>
                      <wps:spPr>
                        <a:xfrm>
                          <a:off x="0" y="0"/>
                          <a:ext cx="1898650" cy="2390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2FE553" w14:textId="77777777" w:rsidR="000A76CE" w:rsidRPr="009E0CD6" w:rsidRDefault="000A76CE" w:rsidP="008807B7">
                            <w:pPr>
                              <w:rPr>
                                <w:rFonts w:ascii="Arial" w:hAnsi="Arial" w:cs="Arial"/>
                              </w:rPr>
                            </w:pPr>
                            <w:r>
                              <w:rPr>
                                <w:rFonts w:ascii="Arial" w:hAnsi="Arial" w:cs="Arial"/>
                              </w:rPr>
                              <w:t>62</w:t>
                            </w:r>
                            <w:r w:rsidRPr="009E0CD6">
                              <w:rPr>
                                <w:rFonts w:ascii="Arial" w:hAnsi="Arial" w:cs="Arial"/>
                              </w:rPr>
                              <w:t xml:space="preserve"> Full-text articles excluded, with reasons:</w:t>
                            </w:r>
                          </w:p>
                          <w:p w14:paraId="667D8388"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(n=2</w:t>
                            </w:r>
                            <w:r w:rsidRPr="009E0CD6">
                              <w:rPr>
                                <w:rFonts w:ascii="Arial" w:hAnsi="Arial" w:cs="Arial"/>
                              </w:rPr>
                              <w:t>)</w:t>
                            </w:r>
                          </w:p>
                          <w:p w14:paraId="782BE533"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(n=8</w:t>
                            </w:r>
                            <w:r w:rsidRPr="009E0CD6">
                              <w:rPr>
                                <w:rFonts w:ascii="Arial" w:hAnsi="Arial" w:cs="Arial"/>
                              </w:rPr>
                              <w:t>)</w:t>
                            </w:r>
                          </w:p>
                          <w:p w14:paraId="4704CBD7"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publication type (n=29</w:t>
                            </w:r>
                            <w:r w:rsidRPr="009E0CD6">
                              <w:rPr>
                                <w:rFonts w:ascii="Arial" w:hAnsi="Arial" w:cs="Arial"/>
                              </w:rPr>
                              <w:t>)</w:t>
                            </w:r>
                          </w:p>
                          <w:p w14:paraId="1E0CC9C1"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(n=4</w:t>
                            </w:r>
                            <w:r w:rsidRPr="009E0CD6">
                              <w:rPr>
                                <w:rFonts w:ascii="Arial" w:hAnsi="Arial" w:cs="Arial"/>
                              </w:rPr>
                              <w:t>)</w:t>
                            </w:r>
                          </w:p>
                          <w:p w14:paraId="6BA4B200"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 (n=3)</w:t>
                            </w:r>
                          </w:p>
                          <w:p w14:paraId="284D8F61" w14:textId="77777777" w:rsidR="000A76CE" w:rsidRPr="00DF7C88" w:rsidRDefault="000A76CE" w:rsidP="008807B7">
                            <w:pPr>
                              <w:tabs>
                                <w:tab w:val="right" w:pos="2268"/>
                              </w:tabs>
                              <w:jc w:val="left"/>
                              <w:rPr>
                                <w:rFonts w:ascii="ＭＳ Ｐゴシック" w:eastAsia="ＭＳ Ｐゴシック" w:hAnsi="ＭＳ Ｐゴシック"/>
                              </w:rPr>
                            </w:pPr>
                            <w:r w:rsidRPr="009E0CD6">
                              <w:rPr>
                                <w:rFonts w:ascii="Arial" w:hAnsi="Arial" w:cs="Arial"/>
                              </w:rPr>
                              <w:t>・</w:t>
                            </w:r>
                            <w:r>
                              <w:rPr>
                                <w:rFonts w:ascii="Arial" w:hAnsi="Arial" w:cs="Arial"/>
                              </w:rPr>
                              <w:t>Others (n=16)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FC594" id="テキスト ボックス 219" o:spid="_x0000_s1143" type="#_x0000_t202" style="position:absolute;left:0;text-align:left;margin-left:351.65pt;margin-top:364.2pt;width:149.5pt;height:188.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" fillcolor="white [3201]" strokeweight=".5pt">
                <v:textbox>
                  <w:txbxContent>
                    <w:p w14:paraId="362FE553" w14:textId="77777777" w:rsidR="000A76CE" w:rsidRPr="009E0CD6" w:rsidRDefault="000A76CE" w:rsidP="008807B7">
                      <w:pPr>
                        <w:rPr>
                          <w:rFonts w:ascii="Arial" w:hAnsi="Arial" w:cs="Arial"/>
                        </w:rPr>
                      </w:pPr>
                      <w:r>
                        <w:rPr>
                          <w:rFonts w:ascii="Arial" w:hAnsi="Arial" w:cs="Arial"/>
                        </w:rPr>
                        <w:t>62</w:t>
                      </w:r>
                      <w:r w:rsidRPr="009E0CD6">
                        <w:rPr>
                          <w:rFonts w:ascii="Arial" w:hAnsi="Arial" w:cs="Arial"/>
                        </w:rPr>
                        <w:t xml:space="preserve"> Full-text articles excluded, with reasons:</w:t>
                      </w:r>
                    </w:p>
                    <w:p w14:paraId="667D8388"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(n=2</w:t>
                      </w:r>
                      <w:r w:rsidRPr="009E0CD6">
                        <w:rPr>
                          <w:rFonts w:ascii="Arial" w:hAnsi="Arial" w:cs="Arial"/>
                        </w:rPr>
                        <w:t>)</w:t>
                      </w:r>
                    </w:p>
                    <w:p w14:paraId="782BE533"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(n=8</w:t>
                      </w:r>
                      <w:r w:rsidRPr="009E0CD6">
                        <w:rPr>
                          <w:rFonts w:ascii="Arial" w:hAnsi="Arial" w:cs="Arial"/>
                        </w:rPr>
                        <w:t>)</w:t>
                      </w:r>
                    </w:p>
                    <w:p w14:paraId="4704CBD7"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publication type (n=29</w:t>
                      </w:r>
                      <w:r w:rsidRPr="009E0CD6">
                        <w:rPr>
                          <w:rFonts w:ascii="Arial" w:hAnsi="Arial" w:cs="Arial"/>
                        </w:rPr>
                        <w:t>)</w:t>
                      </w:r>
                    </w:p>
                    <w:p w14:paraId="1E0CC9C1"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(n=4</w:t>
                      </w:r>
                      <w:r w:rsidRPr="009E0CD6">
                        <w:rPr>
                          <w:rFonts w:ascii="Arial" w:hAnsi="Arial" w:cs="Arial"/>
                        </w:rPr>
                        <w:t>)</w:t>
                      </w:r>
                    </w:p>
                    <w:p w14:paraId="6BA4B200"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 (n=3)</w:t>
                      </w:r>
                    </w:p>
                    <w:p w14:paraId="284D8F61" w14:textId="77777777" w:rsidR="000A76CE" w:rsidRPr="00DF7C88" w:rsidRDefault="000A76CE" w:rsidP="008807B7">
                      <w:pPr>
                        <w:tabs>
                          <w:tab w:val="right" w:pos="2268"/>
                        </w:tabs>
                        <w:jc w:val="left"/>
                        <w:rPr>
                          <w:rFonts w:ascii="ＭＳ Ｐゴシック" w:eastAsia="ＭＳ Ｐゴシック" w:hAnsi="ＭＳ Ｐゴシック"/>
                        </w:rPr>
                      </w:pPr>
                      <w:r w:rsidRPr="009E0CD6">
                        <w:rPr>
                          <w:rFonts w:ascii="Arial" w:hAnsi="Arial" w:cs="Arial"/>
                        </w:rPr>
                        <w:t>・</w:t>
                      </w:r>
                      <w:r>
                        <w:rPr>
                          <w:rFonts w:ascii="Arial" w:hAnsi="Arial" w:cs="Arial"/>
                        </w:rPr>
                        <w:t>Others (n=16)</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47680" behindDoc="0" locked="0" layoutInCell="1" allowOverlap="1" wp14:anchorId="6B2222A5" wp14:editId="17981126">
                <wp:simplePos x="0" y="0"/>
                <wp:positionH relativeFrom="column">
                  <wp:posOffset>4485808</wp:posOffset>
                </wp:positionH>
                <wp:positionV relativeFrom="paragraph">
                  <wp:posOffset>3326130</wp:posOffset>
                </wp:positionV>
                <wp:extent cx="1879600" cy="714375"/>
                <wp:effectExtent l="0" t="0" r="12700" b="9525"/>
                <wp:wrapNone/>
                <wp:docPr id="220" name="テキスト ボックス 220"/>
                <wp:cNvGraphicFramePr/>
                <a:graphic xmlns:a="http://schemas.openxmlformats.org/drawingml/2006/main">
                  <a:graphicData uri="http://schemas.microsoft.com/office/word/2010/wordprocessingShape">
                    <wps:wsp>
                      <wps:cNvSpPr txBox="1"/>
                      <wps:spPr>
                        <a:xfrm>
                          <a:off x="0" y="0"/>
                          <a:ext cx="18796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CE5EB8" w14:textId="77777777" w:rsidR="000A76CE" w:rsidRPr="00DF7C88" w:rsidRDefault="000A76CE" w:rsidP="008807B7">
                            <w:pPr>
                              <w:jc w:val="center"/>
                              <w:rPr>
                                <w:rFonts w:ascii="ＭＳ Ｐゴシック" w:eastAsia="ＭＳ Ｐゴシック" w:hAnsi="ＭＳ Ｐゴシック"/>
                              </w:rPr>
                            </w:pPr>
                            <w:r>
                              <w:rPr>
                                <w:rFonts w:ascii="Arial" w:hAnsi="Arial" w:cs="Arial"/>
                              </w:rPr>
                              <w:t>2736</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222A5" id="テキスト ボックス 220" o:spid="_x0000_s1144" type="#_x0000_t202" style="position:absolute;left:0;text-align:left;margin-left:353.2pt;margin-top:261.9pt;width:148pt;height:56.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" fillcolor="white [3201]" strokeweight=".5pt">
                <v:textbox>
                  <w:txbxContent>
                    <w:p w14:paraId="1BCE5EB8" w14:textId="77777777" w:rsidR="000A76CE" w:rsidRPr="00DF7C88" w:rsidRDefault="000A76CE" w:rsidP="008807B7">
                      <w:pPr>
                        <w:jc w:val="center"/>
                        <w:rPr>
                          <w:rFonts w:ascii="ＭＳ Ｐゴシック" w:eastAsia="ＭＳ Ｐゴシック" w:hAnsi="ＭＳ Ｐゴシック"/>
                        </w:rPr>
                      </w:pPr>
                      <w:r>
                        <w:rPr>
                          <w:rFonts w:ascii="Arial" w:hAnsi="Arial" w:cs="Arial"/>
                        </w:rPr>
                        <w:t>2736</w:t>
                      </w:r>
                      <w:r w:rsidRPr="009E0CD6">
                        <w:rPr>
                          <w:rFonts w:ascii="Arial" w:hAnsi="Arial" w:cs="Arial"/>
                        </w:rPr>
                        <w:t xml:space="preserve"> records excluded</w:t>
                      </w: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52800" behindDoc="0" locked="0" layoutInCell="1" allowOverlap="1" wp14:anchorId="3FD6A65D" wp14:editId="28B9032C">
                <wp:simplePos x="0" y="0"/>
                <wp:positionH relativeFrom="column">
                  <wp:posOffset>4482799</wp:posOffset>
                </wp:positionH>
                <wp:positionV relativeFrom="paragraph">
                  <wp:posOffset>2202180</wp:posOffset>
                </wp:positionV>
                <wp:extent cx="1879600" cy="611505"/>
                <wp:effectExtent l="0" t="0" r="25400" b="17145"/>
                <wp:wrapNone/>
                <wp:docPr id="221" name="テキスト ボックス 221"/>
                <wp:cNvGraphicFramePr/>
                <a:graphic xmlns:a="http://schemas.openxmlformats.org/drawingml/2006/main">
                  <a:graphicData uri="http://schemas.microsoft.com/office/word/2010/wordprocessingShape">
                    <wps:wsp>
                      <wps:cNvSpPr txBox="1"/>
                      <wps:spPr>
                        <a:xfrm>
                          <a:off x="0" y="0"/>
                          <a:ext cx="1879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165141" w14:textId="77777777" w:rsidR="000A76CE" w:rsidRPr="009E0CD6" w:rsidRDefault="000A76CE" w:rsidP="008807B7">
                            <w:pPr>
                              <w:jc w:val="center"/>
                              <w:rPr>
                                <w:rFonts w:ascii="Arial" w:hAnsi="Arial" w:cs="Arial"/>
                              </w:rPr>
                            </w:pPr>
                            <w:r w:rsidRPr="009E0CD6">
                              <w:rPr>
                                <w:rFonts w:ascii="Arial" w:hAnsi="Arial" w:cs="Arial"/>
                              </w:rPr>
                              <w:t>Duplicates</w:t>
                            </w:r>
                          </w:p>
                          <w:p w14:paraId="6137FE02"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717</w:t>
                            </w:r>
                          </w:p>
                          <w:p w14:paraId="3C1872EF" w14:textId="77777777" w:rsidR="000A76CE" w:rsidRPr="00DF7C88" w:rsidRDefault="000A76CE" w:rsidP="008807B7">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6A65D" id="テキスト ボックス 221" o:spid="_x0000_s1145" type="#_x0000_t202" style="position:absolute;left:0;text-align:left;margin-left:353pt;margin-top:173.4pt;width:148pt;height:48.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" fillcolor="white [3201]" strokeweight=".5pt">
                <v:textbox>
                  <w:txbxContent>
                    <w:p w14:paraId="46165141" w14:textId="77777777" w:rsidR="000A76CE" w:rsidRPr="009E0CD6" w:rsidRDefault="000A76CE" w:rsidP="008807B7">
                      <w:pPr>
                        <w:jc w:val="center"/>
                        <w:rPr>
                          <w:rFonts w:ascii="Arial" w:hAnsi="Arial" w:cs="Arial"/>
                        </w:rPr>
                      </w:pPr>
                      <w:r w:rsidRPr="009E0CD6">
                        <w:rPr>
                          <w:rFonts w:ascii="Arial" w:hAnsi="Arial" w:cs="Arial"/>
                        </w:rPr>
                        <w:t>Duplicates</w:t>
                      </w:r>
                    </w:p>
                    <w:p w14:paraId="6137FE02"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717</w:t>
                      </w:r>
                    </w:p>
                    <w:p w14:paraId="3C1872EF" w14:textId="77777777" w:rsidR="000A76CE" w:rsidRPr="00DF7C88" w:rsidRDefault="000A76CE" w:rsidP="008807B7">
                      <w:pPr>
                        <w:rPr>
                          <w:rFonts w:ascii="ＭＳ Ｐゴシック" w:eastAsia="ＭＳ Ｐゴシック" w:hAnsi="ＭＳ Ｐゴシック"/>
                        </w:rPr>
                      </w:pPr>
                    </w:p>
                  </w:txbxContent>
                </v:textbox>
              </v:shape>
            </w:pict>
          </mc:Fallback>
        </mc:AlternateContent>
      </w:r>
      <w:r w:rsidRPr="005E01E7">
        <w:rPr>
          <w:rFonts w:ascii="Arial" w:eastAsia="ＭＳ Ｐゴシック" w:hAnsi="Arial"/>
          <w:noProof/>
        </w:rPr>
        <mc:AlternateContent>
          <mc:Choice Requires="wps">
            <w:drawing>
              <wp:anchor distT="0" distB="0" distL="114300" distR="114300" simplePos="0" relativeHeight="251853824" behindDoc="0" locked="0" layoutInCell="1" allowOverlap="1" wp14:anchorId="5CBB6A1A" wp14:editId="1CE24D5A">
                <wp:simplePos x="0" y="0"/>
                <wp:positionH relativeFrom="column">
                  <wp:posOffset>3104515</wp:posOffset>
                </wp:positionH>
                <wp:positionV relativeFrom="paragraph">
                  <wp:posOffset>944880</wp:posOffset>
                </wp:positionV>
                <wp:extent cx="0" cy="609600"/>
                <wp:effectExtent l="76200" t="0" r="57150" b="57150"/>
                <wp:wrapNone/>
                <wp:docPr id="222" name="直線矢印コネクタ 22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AC6A40" id="直線矢印コネクタ 222" o:spid="_x0000_s1026" type="#_x0000_t32" style="position:absolute;left:0;text-align:left;margin-left:244.45pt;margin-top:74.4pt;width:0;height:4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" strokecolor="black [3213]" strokeweight="1.5pt">
                <v:stroke endarrow="block" joinstyle="miter"/>
              </v:shape>
            </w:pict>
          </mc:Fallback>
        </mc:AlternateContent>
      </w:r>
    </w:p>
    <w:p w14:paraId="7B64DABF" w14:textId="77777777" w:rsidR="000D2C3C" w:rsidRPr="005E01E7" w:rsidRDefault="000D2C3C" w:rsidP="008807B7">
      <w:pPr>
        <w:rPr>
          <w:rFonts w:ascii="Arial" w:eastAsia="ＭＳ Ｐゴシック" w:hAnsi="Arial"/>
        </w:rPr>
      </w:pPr>
    </w:p>
    <w:p w14:paraId="6728C899" w14:textId="77777777" w:rsidR="000D2C3C" w:rsidRPr="005E01E7" w:rsidRDefault="000D2C3C" w:rsidP="008807B7">
      <w:pPr>
        <w:rPr>
          <w:rFonts w:ascii="Arial" w:eastAsia="ＭＳ Ｐゴシック" w:hAnsi="Arial"/>
        </w:rPr>
      </w:pPr>
    </w:p>
    <w:p w14:paraId="22A4860D" w14:textId="77777777" w:rsidR="000D2C3C" w:rsidRPr="005E01E7" w:rsidRDefault="000D2C3C" w:rsidP="008807B7">
      <w:pPr>
        <w:rPr>
          <w:rFonts w:ascii="Arial" w:eastAsia="ＭＳ Ｐゴシック" w:hAnsi="Arial"/>
        </w:rPr>
      </w:pPr>
    </w:p>
    <w:p w14:paraId="1CB76CDA" w14:textId="77777777" w:rsidR="000D2C3C" w:rsidRPr="005E01E7" w:rsidRDefault="000D2C3C" w:rsidP="008807B7">
      <w:pPr>
        <w:rPr>
          <w:rFonts w:ascii="Arial" w:eastAsia="ＭＳ Ｐゴシック" w:hAnsi="Arial"/>
        </w:rPr>
      </w:pPr>
    </w:p>
    <w:p w14:paraId="43D7AFA7" w14:textId="77777777" w:rsidR="000D2C3C" w:rsidRPr="005E01E7" w:rsidRDefault="000D2C3C" w:rsidP="008807B7">
      <w:pPr>
        <w:rPr>
          <w:rFonts w:ascii="Arial" w:eastAsia="ＭＳ Ｐゴシック" w:hAnsi="Arial"/>
        </w:rPr>
      </w:pPr>
    </w:p>
    <w:p w14:paraId="447A65F2" w14:textId="77777777" w:rsidR="000D2C3C" w:rsidRPr="005E01E7" w:rsidRDefault="000D2C3C" w:rsidP="008807B7">
      <w:pPr>
        <w:rPr>
          <w:rFonts w:ascii="Arial" w:eastAsia="ＭＳ Ｐゴシック" w:hAnsi="Arial"/>
        </w:rPr>
      </w:pPr>
    </w:p>
    <w:p w14:paraId="26A5CB4F" w14:textId="77777777" w:rsidR="000D2C3C" w:rsidRPr="005E01E7" w:rsidRDefault="000D2C3C" w:rsidP="008807B7">
      <w:pPr>
        <w:rPr>
          <w:rFonts w:ascii="Arial" w:eastAsia="ＭＳ Ｐゴシック" w:hAnsi="Arial"/>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75328" behindDoc="0" locked="0" layoutInCell="1" allowOverlap="1" wp14:anchorId="30BE2A5F" wp14:editId="0A6C4C97">
                <wp:simplePos x="0" y="0"/>
                <wp:positionH relativeFrom="column">
                  <wp:posOffset>-978478</wp:posOffset>
                </wp:positionH>
                <wp:positionV relativeFrom="paragraph">
                  <wp:posOffset>244937</wp:posOffset>
                </wp:positionV>
                <wp:extent cx="587828" cy="1838325"/>
                <wp:effectExtent l="0" t="0" r="9525" b="15875"/>
                <wp:wrapNone/>
                <wp:docPr id="223" name="角丸四角形 223"/>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B9006D"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BE2A5F" id="角丸四角形 223" o:spid="_x0000_s1146" style="position:absolute;left:0;text-align:left;margin-left:-77.05pt;margin-top:19.3pt;width:46.3pt;height:144.75pt;rotation:18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" fillcolor="#4472c4 [3204]" strokecolor="#1f3763 [1604]" strokeweight="1pt">
                <v:stroke joinstyle="miter"/>
                <v:textbox style="layout-flow:vertical-ideographic">
                  <w:txbxContent>
                    <w:p w14:paraId="7FB9006D"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417559BC" w14:textId="77777777" w:rsidR="000D2C3C" w:rsidRPr="005E01E7" w:rsidRDefault="000D2C3C" w:rsidP="008807B7">
      <w:pPr>
        <w:rPr>
          <w:rFonts w:ascii="Arial" w:eastAsia="ＭＳ Ｐゴシック" w:hAnsi="Arial"/>
        </w:rPr>
      </w:pPr>
    </w:p>
    <w:p w14:paraId="4E005870" w14:textId="77777777" w:rsidR="000D2C3C" w:rsidRPr="005E01E7" w:rsidRDefault="000D2C3C" w:rsidP="008807B7">
      <w:pPr>
        <w:rPr>
          <w:rFonts w:ascii="Arial" w:eastAsia="ＭＳ Ｐゴシック" w:hAnsi="Arial"/>
        </w:rPr>
      </w:pPr>
    </w:p>
    <w:p w14:paraId="7E4DA40A" w14:textId="77777777" w:rsidR="000D2C3C" w:rsidRPr="005E01E7" w:rsidRDefault="000D2C3C" w:rsidP="008807B7">
      <w:pPr>
        <w:rPr>
          <w:rFonts w:ascii="Arial" w:eastAsia="ＭＳ Ｐゴシック" w:hAnsi="Arial"/>
        </w:rPr>
      </w:pPr>
    </w:p>
    <w:p w14:paraId="039B0E4B" w14:textId="77777777" w:rsidR="000D2C3C" w:rsidRPr="005E01E7" w:rsidRDefault="000D2C3C" w:rsidP="008807B7">
      <w:pPr>
        <w:rPr>
          <w:rFonts w:ascii="Arial" w:eastAsia="ＭＳ Ｐゴシック" w:hAnsi="Arial"/>
        </w:rPr>
      </w:pPr>
    </w:p>
    <w:p w14:paraId="6E80140E" w14:textId="77777777" w:rsidR="000D2C3C" w:rsidRPr="005E01E7" w:rsidRDefault="000D2C3C" w:rsidP="008807B7">
      <w:pPr>
        <w:rPr>
          <w:rFonts w:ascii="Arial" w:eastAsia="ＭＳ Ｐゴシック" w:hAnsi="Arial"/>
        </w:rPr>
      </w:pPr>
    </w:p>
    <w:p w14:paraId="428E61DC" w14:textId="77777777" w:rsidR="000D2C3C" w:rsidRPr="005E01E7" w:rsidRDefault="000D2C3C" w:rsidP="008807B7">
      <w:pPr>
        <w:rPr>
          <w:rFonts w:ascii="Arial" w:eastAsia="ＭＳ Ｐゴシック" w:hAnsi="Arial"/>
        </w:rPr>
      </w:pPr>
    </w:p>
    <w:p w14:paraId="6B4D09AA" w14:textId="77777777" w:rsidR="000D2C3C" w:rsidRPr="005E01E7" w:rsidRDefault="000D2C3C" w:rsidP="008807B7">
      <w:pPr>
        <w:rPr>
          <w:rFonts w:ascii="Arial" w:eastAsia="ＭＳ Ｐゴシック" w:hAnsi="Arial"/>
        </w:rPr>
      </w:pPr>
    </w:p>
    <w:p w14:paraId="0578A94F" w14:textId="77777777" w:rsidR="000D2C3C" w:rsidRPr="005E01E7" w:rsidRDefault="000D2C3C" w:rsidP="008807B7">
      <w:pPr>
        <w:rPr>
          <w:rFonts w:ascii="Arial" w:eastAsia="ＭＳ Ｐゴシック" w:hAnsi="Arial"/>
        </w:rPr>
      </w:pPr>
    </w:p>
    <w:p w14:paraId="0103FA91" w14:textId="77777777" w:rsidR="000D2C3C" w:rsidRPr="005E01E7" w:rsidRDefault="000D2C3C" w:rsidP="008807B7">
      <w:pPr>
        <w:rPr>
          <w:rFonts w:ascii="Arial" w:eastAsia="ＭＳ Ｐゴシック" w:hAnsi="Arial"/>
        </w:rPr>
      </w:pPr>
    </w:p>
    <w:p w14:paraId="10B04F5D" w14:textId="77777777" w:rsidR="000D2C3C" w:rsidRPr="005E01E7" w:rsidRDefault="000D2C3C" w:rsidP="008807B7">
      <w:pPr>
        <w:rPr>
          <w:rFonts w:ascii="Arial" w:eastAsia="ＭＳ Ｐゴシック" w:hAnsi="Arial"/>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74304" behindDoc="0" locked="0" layoutInCell="1" allowOverlap="1" wp14:anchorId="77C2FAAB" wp14:editId="0E176CB5">
                <wp:simplePos x="0" y="0"/>
                <wp:positionH relativeFrom="column">
                  <wp:posOffset>-977841</wp:posOffset>
                </wp:positionH>
                <wp:positionV relativeFrom="paragraph">
                  <wp:posOffset>270683</wp:posOffset>
                </wp:positionV>
                <wp:extent cx="587828" cy="1504950"/>
                <wp:effectExtent l="0" t="0" r="9525" b="19050"/>
                <wp:wrapNone/>
                <wp:docPr id="224" name="角丸四角形 22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FACA85"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2FAAB" id="角丸四角形 224" o:spid="_x0000_s1147" style="position:absolute;left:0;text-align:left;margin-left:-77pt;margin-top:21.3pt;width:46.3pt;height:118.5pt;rotation:18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" fillcolor="#4472c4 [3204]" strokecolor="#1f3763 [1604]" strokeweight="1pt">
                <v:stroke joinstyle="miter"/>
                <v:textbox style="layout-flow:vertical-ideographic">
                  <w:txbxContent>
                    <w:p w14:paraId="29FACA85"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p>
    <w:p w14:paraId="56E16F96" w14:textId="77777777" w:rsidR="000D2C3C" w:rsidRPr="005E01E7" w:rsidRDefault="000D2C3C" w:rsidP="008807B7">
      <w:pPr>
        <w:rPr>
          <w:rFonts w:ascii="Arial" w:eastAsia="ＭＳ Ｐゴシック" w:hAnsi="Arial"/>
        </w:rPr>
      </w:pPr>
    </w:p>
    <w:p w14:paraId="2182B9CE" w14:textId="77777777" w:rsidR="000D2C3C" w:rsidRPr="005E01E7" w:rsidRDefault="000D2C3C" w:rsidP="008807B7">
      <w:pPr>
        <w:rPr>
          <w:rFonts w:ascii="Arial" w:eastAsia="ＭＳ Ｐゴシック" w:hAnsi="Arial"/>
        </w:rPr>
      </w:pPr>
    </w:p>
    <w:p w14:paraId="2F1EC9A3" w14:textId="77777777" w:rsidR="000D2C3C" w:rsidRPr="005E01E7" w:rsidRDefault="000D2C3C" w:rsidP="008807B7">
      <w:pPr>
        <w:rPr>
          <w:rFonts w:ascii="Arial" w:eastAsia="ＭＳ Ｐゴシック" w:hAnsi="Arial"/>
        </w:rPr>
      </w:pPr>
    </w:p>
    <w:p w14:paraId="4B2A35BA" w14:textId="77777777" w:rsidR="000D2C3C" w:rsidRPr="005E01E7" w:rsidRDefault="000D2C3C" w:rsidP="008807B7">
      <w:pPr>
        <w:rPr>
          <w:rFonts w:ascii="Arial" w:eastAsia="ＭＳ Ｐゴシック" w:hAnsi="Arial"/>
        </w:rPr>
      </w:pPr>
    </w:p>
    <w:p w14:paraId="2D5BED4C" w14:textId="77777777" w:rsidR="000D2C3C" w:rsidRPr="005E01E7" w:rsidRDefault="000D2C3C" w:rsidP="008807B7">
      <w:pPr>
        <w:rPr>
          <w:rFonts w:ascii="Arial" w:eastAsia="ＭＳ Ｐゴシック" w:hAnsi="Arial"/>
        </w:rPr>
      </w:pPr>
    </w:p>
    <w:p w14:paraId="3AAB5673" w14:textId="77777777" w:rsidR="000D2C3C" w:rsidRPr="005E01E7" w:rsidRDefault="000D2C3C" w:rsidP="008807B7">
      <w:pPr>
        <w:rPr>
          <w:rFonts w:ascii="Arial" w:eastAsia="ＭＳ Ｐゴシック" w:hAnsi="Arial"/>
        </w:rPr>
      </w:pPr>
    </w:p>
    <w:p w14:paraId="5A204B73" w14:textId="77777777" w:rsidR="000D2C3C" w:rsidRPr="005E01E7" w:rsidRDefault="000D2C3C" w:rsidP="008807B7">
      <w:pPr>
        <w:rPr>
          <w:rFonts w:ascii="Arial" w:eastAsia="ＭＳ Ｐゴシック" w:hAnsi="Arial"/>
        </w:rPr>
      </w:pPr>
    </w:p>
    <w:p w14:paraId="23FB542B" w14:textId="77777777" w:rsidR="000D2C3C" w:rsidRPr="005E01E7" w:rsidRDefault="000D2C3C" w:rsidP="008807B7">
      <w:pPr>
        <w:rPr>
          <w:rFonts w:ascii="Arial" w:eastAsia="ＭＳ Ｐゴシック" w:hAnsi="Arial"/>
        </w:rPr>
      </w:pPr>
    </w:p>
    <w:p w14:paraId="7BD8C3D8" w14:textId="77777777" w:rsidR="000D2C3C" w:rsidRPr="005E01E7" w:rsidRDefault="000D2C3C" w:rsidP="008807B7">
      <w:pPr>
        <w:rPr>
          <w:rFonts w:ascii="Arial" w:eastAsia="ＭＳ Ｐゴシック" w:hAnsi="Arial"/>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76352" behindDoc="0" locked="0" layoutInCell="1" allowOverlap="1" wp14:anchorId="33B21586" wp14:editId="51F0913E">
                <wp:simplePos x="0" y="0"/>
                <wp:positionH relativeFrom="column">
                  <wp:posOffset>-974553</wp:posOffset>
                </wp:positionH>
                <wp:positionV relativeFrom="paragraph">
                  <wp:posOffset>137449</wp:posOffset>
                </wp:positionV>
                <wp:extent cx="587828" cy="1504950"/>
                <wp:effectExtent l="0" t="0" r="9525" b="19050"/>
                <wp:wrapNone/>
                <wp:docPr id="225" name="角丸四角形 22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ED894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21586" id="角丸四角形 225" o:spid="_x0000_s1148" style="position:absolute;left:0;text-align:left;margin-left:-76.75pt;margin-top:10.8pt;width:46.3pt;height:118.5pt;rotation:18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" fillcolor="#4472c4 [3204]" strokecolor="#1f3763 [1604]" strokeweight="1pt">
                <v:stroke joinstyle="miter"/>
                <v:textbox style="layout-flow:vertical-ideographic">
                  <w:txbxContent>
                    <w:p w14:paraId="21ED894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p>
    <w:p w14:paraId="45DE2796" w14:textId="77777777" w:rsidR="000D2C3C" w:rsidRPr="005E01E7" w:rsidRDefault="000D2C3C" w:rsidP="008807B7">
      <w:pPr>
        <w:rPr>
          <w:rFonts w:ascii="Arial" w:eastAsia="ＭＳ Ｐゴシック" w:hAnsi="Arial"/>
        </w:rPr>
      </w:pPr>
    </w:p>
    <w:p w14:paraId="76A1718B" w14:textId="77777777" w:rsidR="000D2C3C" w:rsidRPr="005E01E7" w:rsidRDefault="000D2C3C" w:rsidP="008807B7">
      <w:pPr>
        <w:rPr>
          <w:rFonts w:ascii="Arial" w:eastAsia="ＭＳ Ｐゴシック" w:hAnsi="Arial"/>
        </w:rPr>
      </w:pPr>
    </w:p>
    <w:p w14:paraId="2A8DC959" w14:textId="77777777" w:rsidR="000D2C3C" w:rsidRPr="005E01E7" w:rsidRDefault="000D2C3C" w:rsidP="008807B7">
      <w:pPr>
        <w:rPr>
          <w:rFonts w:ascii="Arial" w:eastAsia="ＭＳ Ｐゴシック" w:hAnsi="Arial"/>
        </w:rPr>
      </w:pPr>
    </w:p>
    <w:p w14:paraId="1C722BE2" w14:textId="77777777" w:rsidR="000D2C3C" w:rsidRPr="005E01E7" w:rsidRDefault="000D2C3C" w:rsidP="008807B7">
      <w:pPr>
        <w:rPr>
          <w:rFonts w:ascii="Arial" w:eastAsia="ＭＳ Ｐゴシック" w:hAnsi="Arial"/>
        </w:rPr>
      </w:pPr>
    </w:p>
    <w:p w14:paraId="630A3AB1" w14:textId="77777777" w:rsidR="000D2C3C" w:rsidRPr="005E01E7" w:rsidRDefault="000D2C3C" w:rsidP="008807B7">
      <w:pPr>
        <w:rPr>
          <w:rFonts w:ascii="Arial" w:eastAsia="ＭＳ Ｐゴシック" w:hAnsi="Arial"/>
        </w:rPr>
      </w:pPr>
    </w:p>
    <w:p w14:paraId="1A7A7DFB" w14:textId="77777777" w:rsidR="000D2C3C" w:rsidRPr="005E01E7" w:rsidRDefault="000D2C3C" w:rsidP="008807B7">
      <w:pPr>
        <w:rPr>
          <w:rFonts w:ascii="Arial" w:eastAsia="ＭＳ Ｐゴシック" w:hAnsi="Arial"/>
        </w:rPr>
      </w:pPr>
    </w:p>
    <w:p w14:paraId="683FCC50" w14:textId="77777777" w:rsidR="000D2C3C" w:rsidRDefault="000D2C3C" w:rsidP="00BA363B">
      <w:pPr>
        <w:pStyle w:val="a3"/>
        <w:numPr>
          <w:ilvl w:val="0"/>
          <w:numId w:val="2"/>
        </w:numPr>
        <w:ind w:leftChars="0"/>
        <w:rPr>
          <w:rFonts w:ascii="Arial" w:eastAsia="ＭＳ Ｐゴシック" w:hAnsi="Arial"/>
        </w:rPr>
      </w:pPr>
      <w:r>
        <w:rPr>
          <w:rFonts w:ascii="Arial" w:eastAsia="ＭＳ Ｐゴシック" w:hAnsi="Arial"/>
        </w:rPr>
        <w:br w:type="page"/>
      </w:r>
    </w:p>
    <w:p w14:paraId="728E19DD" w14:textId="77777777" w:rsidR="000D2C3C" w:rsidRPr="00DF7C88" w:rsidRDefault="000D2C3C" w:rsidP="000D2C3C">
      <w:pPr>
        <w:pStyle w:val="a3"/>
        <w:numPr>
          <w:ilvl w:val="0"/>
          <w:numId w:val="12"/>
        </w:numPr>
        <w:ind w:leftChars="0"/>
        <w:rPr>
          <w:rFonts w:ascii="Arial" w:eastAsia="ＭＳ Ｐゴシック" w:hAnsi="Arial"/>
        </w:rPr>
      </w:pPr>
      <w:r w:rsidRPr="00DF7C88">
        <w:rPr>
          <w:rFonts w:ascii="Arial" w:eastAsia="ＭＳ Ｐゴシック" w:hAnsi="Arial"/>
        </w:rPr>
        <w:lastRenderedPageBreak/>
        <w:t>Risk of bias</w:t>
      </w:r>
    </w:p>
    <w:p w14:paraId="50831657" w14:textId="77777777" w:rsidR="000D2C3C" w:rsidRPr="005E01E7" w:rsidRDefault="000D2C3C" w:rsidP="008807B7">
      <w:pPr>
        <w:rPr>
          <w:rFonts w:ascii="Arial" w:eastAsia="ＭＳ Ｐゴシック" w:hAnsi="Arial"/>
        </w:rPr>
      </w:pPr>
      <w:r w:rsidRPr="005E01E7">
        <w:rPr>
          <w:rFonts w:ascii="Arial" w:eastAsia="ＭＳ Ｐゴシック" w:hAnsi="Arial"/>
          <w:noProof/>
        </w:rPr>
        <w:drawing>
          <wp:inline distT="0" distB="0" distL="0" distR="0" wp14:anchorId="1500D004" wp14:editId="5B38F0C9">
            <wp:extent cx="3275351" cy="2444573"/>
            <wp:effectExtent l="0" t="0" r="1270" b="0"/>
            <wp:docPr id="226" name="図 226"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 テーブル&#10;&#10;自動的に生成された説明"/>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89246" cy="2454944"/>
                    </a:xfrm>
                    <a:prstGeom prst="rect">
                      <a:avLst/>
                    </a:prstGeom>
                  </pic:spPr>
                </pic:pic>
              </a:graphicData>
            </a:graphic>
          </wp:inline>
        </w:drawing>
      </w:r>
    </w:p>
    <w:p w14:paraId="4FFCE68A" w14:textId="77777777" w:rsidR="000D2C3C" w:rsidRDefault="000D2C3C" w:rsidP="000D2C3C">
      <w:pPr>
        <w:pStyle w:val="a3"/>
        <w:numPr>
          <w:ilvl w:val="0"/>
          <w:numId w:val="12"/>
        </w:numPr>
        <w:ind w:leftChars="0"/>
        <w:rPr>
          <w:rFonts w:ascii="Arial" w:eastAsia="ＭＳ Ｐゴシック" w:hAnsi="Arial"/>
        </w:rPr>
      </w:pPr>
      <w:r>
        <w:rPr>
          <w:rFonts w:ascii="Arial" w:eastAsia="ＭＳ Ｐゴシック" w:hAnsi="Arial"/>
        </w:rPr>
        <w:br w:type="page"/>
      </w:r>
    </w:p>
    <w:p w14:paraId="34251B4B" w14:textId="54651880" w:rsidR="000D2C3C" w:rsidRPr="00BA363B" w:rsidRDefault="00BA363B" w:rsidP="00BA363B">
      <w:pPr>
        <w:rPr>
          <w:rFonts w:ascii="Arial" w:eastAsia="ＭＳ Ｐゴシック" w:hAnsi="Arial"/>
        </w:rPr>
      </w:pPr>
      <w:r>
        <w:rPr>
          <w:rFonts w:ascii="Arial" w:eastAsia="ＭＳ Ｐゴシック" w:hAnsi="Arial"/>
        </w:rPr>
        <w:lastRenderedPageBreak/>
        <w:t>4.</w:t>
      </w:r>
      <w:r w:rsidR="000D2C3C" w:rsidRPr="00BA363B">
        <w:rPr>
          <w:rFonts w:ascii="Arial" w:eastAsia="ＭＳ Ｐゴシック" w:hAnsi="Arial"/>
        </w:rPr>
        <w:t>Forest plot</w:t>
      </w:r>
    </w:p>
    <w:p w14:paraId="0E94D9F3" w14:textId="77777777" w:rsidR="000D2C3C" w:rsidRPr="00DF7C88" w:rsidRDefault="000D2C3C" w:rsidP="008807B7">
      <w:pPr>
        <w:rPr>
          <w:rFonts w:ascii="Arial" w:eastAsia="ＭＳ Ｐゴシック" w:hAnsi="Arial" w:cs="Times New Roman"/>
          <w:noProof/>
          <w:szCs w:val="21"/>
          <w:u w:val="single"/>
        </w:rPr>
      </w:pPr>
      <w:r>
        <w:rPr>
          <w:rFonts w:ascii="Arial" w:eastAsia="ＭＳ Ｐゴシック" w:hAnsi="Arial" w:cs="Arial"/>
        </w:rPr>
        <w:t xml:space="preserve">Serum </w:t>
      </w:r>
      <w:r w:rsidRPr="0023618C">
        <w:rPr>
          <w:rFonts w:ascii="Arial" w:eastAsia="ＭＳ Ｐゴシック" w:hAnsi="Arial" w:cs="Arial"/>
        </w:rPr>
        <w:t>β</w:t>
      </w:r>
      <w:r>
        <w:rPr>
          <w:rFonts w:ascii="Arial" w:eastAsia="ＭＳ Ｐゴシック" w:hAnsi="Arial" w:cs="Arial"/>
        </w:rPr>
        <w:t>-D-glucan Sensitivity</w:t>
      </w:r>
    </w:p>
    <w:p w14:paraId="7F7A009C" w14:textId="77777777" w:rsidR="000D2C3C" w:rsidRPr="005E01E7" w:rsidRDefault="000D2C3C" w:rsidP="008807B7">
      <w:pPr>
        <w:rPr>
          <w:rFonts w:ascii="Arial" w:eastAsia="ＭＳ Ｐゴシック" w:hAnsi="Arial" w:cs="Arial"/>
          <w:color w:val="000000"/>
          <w:szCs w:val="21"/>
          <w:lang w:val="en"/>
        </w:rPr>
      </w:pPr>
      <w:r w:rsidRPr="005E01E7">
        <w:rPr>
          <w:rFonts w:ascii="Arial" w:eastAsia="ＭＳ Ｐゴシック" w:hAnsi="Arial" w:cs="Times New Roman" w:hint="eastAsia"/>
          <w:noProof/>
        </w:rPr>
        <w:drawing>
          <wp:inline distT="0" distB="0" distL="0" distR="0" wp14:anchorId="327A25DD" wp14:editId="130B56C5">
            <wp:extent cx="4610100" cy="3657600"/>
            <wp:effectExtent l="12700" t="12700" r="12700" b="12700"/>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33">
                      <a:extLst>
                        <a:ext uri="{28A0092B-C50C-407E-A947-70E740481C1C}">
                          <a14:useLocalDpi xmlns:a14="http://schemas.microsoft.com/office/drawing/2010/main" val="0"/>
                        </a:ext>
                      </a:extLst>
                    </a:blip>
                    <a:srcRect l="10583" t="29634" r="4045" b="2634"/>
                    <a:stretch/>
                  </pic:blipFill>
                  <pic:spPr bwMode="auto">
                    <a:xfrm>
                      <a:off x="0" y="0"/>
                      <a:ext cx="4610100" cy="3657600"/>
                    </a:xfrm>
                    <a:prstGeom prst="rect">
                      <a:avLst/>
                    </a:prstGeom>
                    <a:ln>
                      <a:solidFill>
                        <a:prstClr val="black"/>
                      </a:solidFill>
                    </a:ln>
                    <a:extLst>
                      <a:ext uri="{53640926-AAD7-44D8-BBD7-CCE9431645EC}">
                        <a14:shadowObscured xmlns:a14="http://schemas.microsoft.com/office/drawing/2010/main"/>
                      </a:ext>
                    </a:extLst>
                  </pic:spPr>
                </pic:pic>
              </a:graphicData>
            </a:graphic>
          </wp:inline>
        </w:drawing>
      </w:r>
    </w:p>
    <w:p w14:paraId="06766FDD" w14:textId="77777777" w:rsidR="000D2C3C" w:rsidRPr="00DF7C88" w:rsidRDefault="000D2C3C" w:rsidP="008807B7">
      <w:pPr>
        <w:rPr>
          <w:rFonts w:ascii="Arial" w:eastAsia="ＭＳ Ｐゴシック" w:hAnsi="Arial" w:cs="Times New Roman"/>
          <w:noProof/>
          <w:szCs w:val="21"/>
          <w:u w:val="single"/>
        </w:rPr>
      </w:pPr>
      <w:r>
        <w:rPr>
          <w:rFonts w:ascii="Arial" w:eastAsia="ＭＳ Ｐゴシック" w:hAnsi="Arial" w:cs="Arial"/>
        </w:rPr>
        <w:t xml:space="preserve">Serum </w:t>
      </w:r>
      <w:r w:rsidRPr="0023618C">
        <w:rPr>
          <w:rFonts w:ascii="Arial" w:eastAsia="ＭＳ Ｐゴシック" w:hAnsi="Arial" w:cs="Arial"/>
        </w:rPr>
        <w:t>β</w:t>
      </w:r>
      <w:r>
        <w:rPr>
          <w:rFonts w:ascii="Arial" w:eastAsia="ＭＳ Ｐゴシック" w:hAnsi="Arial" w:cs="Arial"/>
        </w:rPr>
        <w:t>-D-glucan Specificity</w:t>
      </w:r>
    </w:p>
    <w:p w14:paraId="08AE2943" w14:textId="77777777" w:rsidR="000D2C3C" w:rsidRDefault="000D2C3C" w:rsidP="008807B7">
      <w:pPr>
        <w:rPr>
          <w:rFonts w:ascii="Arial" w:eastAsia="ＭＳ Ｐゴシック" w:hAnsi="Arial"/>
        </w:rPr>
      </w:pPr>
      <w:r w:rsidRPr="005E01E7">
        <w:rPr>
          <w:rFonts w:ascii="Arial" w:eastAsia="ＭＳ Ｐゴシック" w:hAnsi="Arial" w:cs="Times New Roman" w:hint="eastAsia"/>
          <w:noProof/>
        </w:rPr>
        <w:drawing>
          <wp:inline distT="0" distB="0" distL="0" distR="0" wp14:anchorId="350C81FC" wp14:editId="3BE35FC9">
            <wp:extent cx="4559300" cy="3594100"/>
            <wp:effectExtent l="12700" t="12700" r="12700" b="12700"/>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34">
                      <a:extLst>
                        <a:ext uri="{28A0092B-C50C-407E-A947-70E740481C1C}">
                          <a14:useLocalDpi xmlns:a14="http://schemas.microsoft.com/office/drawing/2010/main" val="0"/>
                        </a:ext>
                      </a:extLst>
                    </a:blip>
                    <a:srcRect l="10348" t="31279" r="5221" b="2164"/>
                    <a:stretch/>
                  </pic:blipFill>
                  <pic:spPr bwMode="auto">
                    <a:xfrm>
                      <a:off x="0" y="0"/>
                      <a:ext cx="4559300" cy="3594100"/>
                    </a:xfrm>
                    <a:prstGeom prst="rect">
                      <a:avLst/>
                    </a:prstGeom>
                    <a:ln>
                      <a:solidFill>
                        <a:prstClr val="black"/>
                      </a:solidFill>
                    </a:ln>
                    <a:extLst>
                      <a:ext uri="{53640926-AAD7-44D8-BBD7-CCE9431645EC}">
                        <a14:shadowObscured xmlns:a14="http://schemas.microsoft.com/office/drawing/2010/main"/>
                      </a:ext>
                    </a:extLst>
                  </pic:spPr>
                </pic:pic>
              </a:graphicData>
            </a:graphic>
          </wp:inline>
        </w:drawing>
      </w:r>
    </w:p>
    <w:p w14:paraId="1C7196C1" w14:textId="77777777" w:rsidR="000D2C3C" w:rsidRDefault="000D2C3C" w:rsidP="008807B7">
      <w:pPr>
        <w:rPr>
          <w:rFonts w:ascii="Arial" w:eastAsia="ＭＳ Ｐゴシック" w:hAnsi="Arial"/>
        </w:rPr>
        <w:sectPr w:rsidR="000D2C3C" w:rsidSect="008D37AE">
          <w:type w:val="continuous"/>
          <w:pgSz w:w="11906" w:h="16838"/>
          <w:pgMar w:top="1985" w:right="1701" w:bottom="1701" w:left="1701" w:header="851" w:footer="992" w:gutter="0"/>
          <w:cols w:space="425"/>
          <w:docGrid w:type="lines" w:linePitch="360"/>
        </w:sectPr>
      </w:pPr>
    </w:p>
    <w:p w14:paraId="4CB1326B" w14:textId="77777777" w:rsidR="000D2C3C" w:rsidRPr="00C04FCE" w:rsidRDefault="000D2C3C" w:rsidP="00BA363B">
      <w:pPr>
        <w:pStyle w:val="a3"/>
        <w:numPr>
          <w:ilvl w:val="0"/>
          <w:numId w:val="12"/>
        </w:numPr>
        <w:ind w:leftChars="0"/>
        <w:rPr>
          <w:rFonts w:ascii="Arial" w:eastAsia="ＭＳ Ｐゴシック" w:hAnsi="Arial"/>
        </w:rPr>
      </w:pPr>
      <w:r w:rsidRPr="00C04FCE">
        <w:rPr>
          <w:rFonts w:ascii="Arial" w:eastAsia="ＭＳ Ｐゴシック" w:hAnsi="Arial"/>
        </w:rPr>
        <w:lastRenderedPageBreak/>
        <w:t>Evidence profile</w:t>
      </w:r>
    </w:p>
    <w:p w14:paraId="44E81793" w14:textId="77777777" w:rsidR="000D2C3C" w:rsidRDefault="000D2C3C" w:rsidP="008807B7">
      <w:pPr>
        <w:rPr>
          <w:rFonts w:ascii="Arial" w:eastAsia="ＭＳ Ｐゴシック" w:hAnsi="Arial" w:cs="Arial"/>
        </w:rPr>
      </w:pPr>
      <w:r>
        <w:rPr>
          <w:rFonts w:ascii="Arial" w:eastAsia="ＭＳ Ｐゴシック" w:hAnsi="Arial" w:cs="Arial"/>
          <w:color w:val="000000" w:themeColor="text1"/>
          <w:szCs w:val="21"/>
        </w:rPr>
        <w:t xml:space="preserve">Index test: </w:t>
      </w:r>
      <w:r>
        <w:rPr>
          <w:rFonts w:ascii="Arial" w:eastAsia="ＭＳ Ｐゴシック" w:hAnsi="Arial" w:cs="Arial"/>
        </w:rPr>
        <w:t xml:space="preserve">Serum </w:t>
      </w:r>
      <w:r w:rsidRPr="0023618C">
        <w:rPr>
          <w:rFonts w:ascii="Arial" w:eastAsia="ＭＳ Ｐゴシック" w:hAnsi="Arial" w:cs="Arial"/>
        </w:rPr>
        <w:t>β</w:t>
      </w:r>
      <w:r>
        <w:rPr>
          <w:rFonts w:ascii="Arial" w:eastAsia="ＭＳ Ｐゴシック" w:hAnsi="Arial" w:cs="Arial"/>
        </w:rPr>
        <w:t>-D-glucan</w:t>
      </w:r>
    </w:p>
    <w:p w14:paraId="16DD410A" w14:textId="77777777" w:rsidR="000D2C3C" w:rsidRPr="00B60605" w:rsidRDefault="000D2C3C" w:rsidP="008807B7">
      <w:pPr>
        <w:rPr>
          <w:rFonts w:ascii="Arial" w:eastAsia="ＭＳ Ｐゴシック" w:hAnsi="Arial" w:cs="Arial"/>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B60605" w14:paraId="5CF37733"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B60605" w14:paraId="01BDE5CB"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114DFEB" w14:textId="77777777" w:rsidR="000D2C3C" w:rsidRPr="00B60605" w:rsidRDefault="000D2C3C" w:rsidP="008807B7">
                  <w:pP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8DF188E"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0.84 (95% CI: 0.66 to 0.93)</w:t>
                  </w:r>
                </w:p>
              </w:tc>
            </w:tr>
            <w:tr w:rsidR="000D2C3C" w:rsidRPr="00B60605" w14:paraId="21C66B44"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D2546EE" w14:textId="77777777" w:rsidR="000D2C3C" w:rsidRPr="00B60605" w:rsidRDefault="000D2C3C" w:rsidP="008807B7">
                  <w:pP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A1EFC6B"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0.79 (95% CI: 0.69 to 0.87)</w:t>
                  </w:r>
                </w:p>
              </w:tc>
            </w:tr>
          </w:tbl>
          <w:p w14:paraId="540DD3BD" w14:textId="77777777" w:rsidR="000D2C3C" w:rsidRPr="00B60605"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3180D0CE" w14:textId="77777777" w:rsidR="000D2C3C" w:rsidRPr="00B60605"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B60605" w14:paraId="5F9059DF"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5D72BD4" w14:textId="77777777" w:rsidR="000D2C3C" w:rsidRPr="00B60605" w:rsidRDefault="000D2C3C" w:rsidP="008807B7">
                  <w:pP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AB93850" w14:textId="77777777" w:rsidR="000D2C3C" w:rsidRPr="00B60605" w:rsidRDefault="000D2C3C" w:rsidP="008807B7">
                  <w:pPr>
                    <w:jc w:val="center"/>
                    <w:rPr>
                      <w:rFonts w:ascii="Arial" w:eastAsia="ＭＳ Ｐゴシック" w:hAnsi="Arial" w:cs="Arial"/>
                      <w:szCs w:val="21"/>
                    </w:rPr>
                  </w:pPr>
                  <w:r w:rsidRPr="00B60605">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EB215CD" w14:textId="77777777" w:rsidR="000D2C3C" w:rsidRPr="00B60605" w:rsidRDefault="000D2C3C" w:rsidP="008807B7">
                  <w:pPr>
                    <w:jc w:val="center"/>
                    <w:rPr>
                      <w:rFonts w:ascii="Arial" w:eastAsia="ＭＳ Ｐゴシック" w:hAnsi="Arial" w:cs="Arial"/>
                      <w:szCs w:val="21"/>
                    </w:rPr>
                  </w:pPr>
                  <w:r w:rsidRPr="00B60605">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0FB30EB" w14:textId="77777777" w:rsidR="000D2C3C" w:rsidRPr="00B60605" w:rsidRDefault="000D2C3C" w:rsidP="008807B7">
                  <w:pPr>
                    <w:jc w:val="center"/>
                    <w:rPr>
                      <w:rFonts w:ascii="Arial" w:eastAsia="ＭＳ Ｐゴシック" w:hAnsi="Arial" w:cs="Arial"/>
                      <w:szCs w:val="21"/>
                    </w:rPr>
                  </w:pPr>
                  <w:r w:rsidRPr="00B60605">
                    <w:rPr>
                      <w:rFonts w:ascii="Arial" w:eastAsia="ＭＳ Ｐゴシック" w:hAnsi="Arial" w:cs="Arial"/>
                      <w:szCs w:val="21"/>
                    </w:rPr>
                    <w:t>20%</w:t>
                  </w:r>
                </w:p>
              </w:tc>
            </w:tr>
          </w:tbl>
          <w:p w14:paraId="3FD4AA2F" w14:textId="77777777" w:rsidR="000D2C3C" w:rsidRPr="00B60605"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5C91B5AC" w14:textId="77777777" w:rsidR="000D2C3C" w:rsidRPr="00B60605" w:rsidRDefault="000D2C3C" w:rsidP="008807B7">
            <w:pPr>
              <w:rPr>
                <w:rFonts w:ascii="Arial" w:eastAsia="ＭＳ Ｐゴシック" w:hAnsi="Arial" w:cs="Arial"/>
                <w:szCs w:val="21"/>
              </w:rPr>
            </w:pPr>
          </w:p>
        </w:tc>
      </w:tr>
    </w:tbl>
    <w:p w14:paraId="0330D911" w14:textId="77777777" w:rsidR="000D2C3C" w:rsidRPr="00B60605"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6"/>
        <w:gridCol w:w="1308"/>
        <w:gridCol w:w="1497"/>
        <w:gridCol w:w="956"/>
        <w:gridCol w:w="1283"/>
        <w:gridCol w:w="1423"/>
        <w:gridCol w:w="1270"/>
        <w:gridCol w:w="1271"/>
        <w:gridCol w:w="1289"/>
        <w:gridCol w:w="1314"/>
        <w:gridCol w:w="1314"/>
        <w:gridCol w:w="1341"/>
      </w:tblGrid>
      <w:tr w:rsidR="000D2C3C" w:rsidRPr="00B60605" w14:paraId="4C8623C8"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404061F"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96B756F" w14:textId="77777777" w:rsidR="000D2C3C" w:rsidRPr="00B60605" w:rsidRDefault="000D2C3C" w:rsidP="008807B7">
            <w:pP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A84E734"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7A66FD8"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71DB1A2"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9347555"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Certainty of the evidence</w:t>
            </w:r>
          </w:p>
        </w:tc>
      </w:tr>
      <w:tr w:rsidR="000D2C3C" w:rsidRPr="00B60605" w14:paraId="15F93EFC"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1178AB2"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309CBE"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6F9E2D7" w14:textId="77777777" w:rsidR="000D2C3C" w:rsidRPr="00B60605"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B802653" w14:textId="77777777" w:rsidR="000D2C3C" w:rsidRPr="00B60605" w:rsidRDefault="000D2C3C" w:rsidP="008807B7">
            <w:pP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E4B1E4A"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2D5B214"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B1DA81F"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BC774AC" w14:textId="77777777" w:rsidR="000D2C3C" w:rsidRPr="00B60605" w:rsidRDefault="000D2C3C" w:rsidP="008807B7">
            <w:pPr>
              <w:jc w:val="center"/>
              <w:rPr>
                <w:rFonts w:ascii="Arial" w:eastAsia="ＭＳ Ｐゴシック" w:hAnsi="Arial" w:cs="Arial"/>
                <w:color w:val="FFFFFF" w:themeColor="background1"/>
                <w:szCs w:val="21"/>
              </w:rPr>
            </w:pPr>
            <w:r w:rsidRPr="00B60605">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DD3A1EE" w14:textId="77777777" w:rsidR="000D2C3C" w:rsidRPr="00B60605" w:rsidRDefault="000D2C3C" w:rsidP="008807B7">
            <w:pPr>
              <w:jc w:val="center"/>
              <w:rPr>
                <w:rFonts w:ascii="Arial" w:eastAsia="ＭＳ Ｐゴシック" w:hAnsi="Arial" w:cs="Arial"/>
                <w:color w:val="FFFFFF" w:themeColor="background1"/>
                <w:szCs w:val="21"/>
              </w:rPr>
            </w:pPr>
            <w:r w:rsidRPr="00B60605">
              <w:rPr>
                <w:rStyle w:val="content"/>
                <w:rFonts w:ascii="Arial" w:eastAsia="ＭＳ Ｐゴシック" w:hAnsi="Arial" w:cs="Arial"/>
                <w:color w:val="FFFFFF" w:themeColor="background1"/>
                <w:szCs w:val="21"/>
              </w:rPr>
              <w:t xml:space="preserve">Prior probability </w:t>
            </w:r>
            <w:r w:rsidRPr="00B60605">
              <w:rPr>
                <w:rStyle w:val="prev-value"/>
                <w:rFonts w:ascii="Arial" w:eastAsia="ＭＳ Ｐゴシック" w:hAnsi="Arial" w:cs="Arial"/>
                <w:color w:val="FFFFFF" w:themeColor="background1"/>
                <w:szCs w:val="21"/>
              </w:rPr>
              <w:t>5</w:t>
            </w:r>
            <w:r w:rsidRPr="00B60605">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AF8112F" w14:textId="77777777" w:rsidR="000D2C3C" w:rsidRPr="00B60605" w:rsidRDefault="000D2C3C" w:rsidP="008807B7">
            <w:pPr>
              <w:jc w:val="center"/>
              <w:rPr>
                <w:rFonts w:ascii="Arial" w:eastAsia="ＭＳ Ｐゴシック" w:hAnsi="Arial" w:cs="Arial"/>
                <w:color w:val="FFFFFF" w:themeColor="background1"/>
                <w:szCs w:val="21"/>
              </w:rPr>
            </w:pPr>
            <w:r w:rsidRPr="00B60605">
              <w:rPr>
                <w:rStyle w:val="content"/>
                <w:rFonts w:ascii="Arial" w:eastAsia="ＭＳ Ｐゴシック" w:hAnsi="Arial" w:cs="Arial"/>
                <w:color w:val="FFFFFF" w:themeColor="background1"/>
                <w:szCs w:val="21"/>
              </w:rPr>
              <w:t xml:space="preserve">Prior probability </w:t>
            </w:r>
            <w:r w:rsidRPr="00B60605">
              <w:rPr>
                <w:rStyle w:val="prev-value"/>
                <w:rFonts w:ascii="Arial" w:eastAsia="ＭＳ Ｐゴシック" w:hAnsi="Arial" w:cs="Arial"/>
                <w:color w:val="FFFFFF" w:themeColor="background1"/>
                <w:szCs w:val="21"/>
              </w:rPr>
              <w:t>10</w:t>
            </w:r>
            <w:r w:rsidRPr="00B60605">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9B81D4D" w14:textId="77777777" w:rsidR="000D2C3C" w:rsidRPr="00B60605" w:rsidRDefault="000D2C3C" w:rsidP="008807B7">
            <w:pPr>
              <w:jc w:val="center"/>
              <w:rPr>
                <w:rFonts w:ascii="Arial" w:eastAsia="ＭＳ Ｐゴシック" w:hAnsi="Arial" w:cs="Arial"/>
                <w:color w:val="FFFFFF" w:themeColor="background1"/>
                <w:szCs w:val="21"/>
              </w:rPr>
            </w:pPr>
            <w:r w:rsidRPr="00B60605">
              <w:rPr>
                <w:rStyle w:val="content"/>
                <w:rFonts w:ascii="Arial" w:eastAsia="ＭＳ Ｐゴシック" w:hAnsi="Arial" w:cs="Arial"/>
                <w:color w:val="FFFFFF" w:themeColor="background1"/>
                <w:szCs w:val="21"/>
              </w:rPr>
              <w:t xml:space="preserve">Prior probability </w:t>
            </w:r>
            <w:r w:rsidRPr="00B60605">
              <w:rPr>
                <w:rStyle w:val="prev-value"/>
                <w:rFonts w:ascii="Arial" w:eastAsia="ＭＳ Ｐゴシック" w:hAnsi="Arial" w:cs="Arial"/>
                <w:color w:val="FFFFFF" w:themeColor="background1"/>
                <w:szCs w:val="21"/>
              </w:rPr>
              <w:t>20</w:t>
            </w:r>
            <w:r w:rsidRPr="00B60605">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48FC07" w14:textId="77777777" w:rsidR="000D2C3C" w:rsidRPr="00B60605" w:rsidRDefault="000D2C3C" w:rsidP="008807B7">
            <w:pPr>
              <w:rPr>
                <w:rFonts w:ascii="Arial" w:eastAsia="ＭＳ Ｐゴシック" w:hAnsi="Arial" w:cs="Arial"/>
                <w:szCs w:val="21"/>
              </w:rPr>
            </w:pPr>
          </w:p>
        </w:tc>
      </w:tr>
      <w:tr w:rsidR="000D2C3C" w:rsidRPr="00B60605" w14:paraId="50B60EF6"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5F203FE" w14:textId="77777777" w:rsidR="000D2C3C" w:rsidRPr="00B60605" w:rsidRDefault="000D2C3C" w:rsidP="008807B7">
            <w:pPr>
              <w:jc w:val="left"/>
              <w:rPr>
                <w:rFonts w:ascii="Arial" w:eastAsia="ＭＳ Ｐゴシック" w:hAnsi="Arial" w:cs="Arial"/>
                <w:szCs w:val="21"/>
              </w:rPr>
            </w:pPr>
            <w:r w:rsidRPr="00B60605">
              <w:rPr>
                <w:rFonts w:ascii="Arial" w:eastAsia="ＭＳ Ｐゴシック" w:hAnsi="Arial" w:cs="Arial"/>
                <w:szCs w:val="21"/>
              </w:rPr>
              <w:t>True Positive</w:t>
            </w:r>
            <w:r w:rsidRPr="00B60605">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8FF4D4"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3 (148)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B01C6B"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3EFF93"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Very serious </w:t>
            </w:r>
            <w:r w:rsidRPr="00B60605">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3DF936B"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Serious </w:t>
            </w:r>
            <w:r w:rsidRPr="00B60605">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32725F8"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Serious </w:t>
            </w:r>
            <w:r w:rsidRPr="00B60605">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FE87A79"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Very serious </w:t>
            </w:r>
            <w:r w:rsidRPr="00B60605">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4AF7CEE"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B586B70"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42 (33 to 47)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A1E6B45"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84 (66 to 93)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C06301F" w14:textId="77777777" w:rsidR="000D2C3C" w:rsidRPr="00B60605" w:rsidRDefault="000D2C3C" w:rsidP="008807B7">
            <w:pPr>
              <w:rPr>
                <w:rFonts w:ascii="Arial" w:eastAsia="ＭＳ Ｐゴシック" w:hAnsi="Arial" w:cs="Arial"/>
                <w:szCs w:val="21"/>
              </w:rPr>
            </w:pPr>
            <w:r w:rsidRPr="00B60605">
              <w:rPr>
                <w:rStyle w:val="effect"/>
                <w:rFonts w:ascii="Arial" w:eastAsia="ＭＳ Ｐゴシック" w:hAnsi="Arial" w:cs="Arial"/>
                <w:szCs w:val="21"/>
              </w:rPr>
              <w:t>168</w:t>
            </w:r>
            <w:r w:rsidRPr="00B60605">
              <w:rPr>
                <w:rFonts w:ascii="Arial" w:eastAsia="ＭＳ Ｐゴシック" w:hAnsi="Arial" w:cs="Arial"/>
                <w:szCs w:val="21"/>
              </w:rPr>
              <w:t xml:space="preserve"> (132 to 186)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471116C" w14:textId="77777777" w:rsidR="000D2C3C" w:rsidRPr="00B60605" w:rsidRDefault="000D2C3C" w:rsidP="008807B7">
            <w:pPr>
              <w:jc w:val="center"/>
              <w:rPr>
                <w:rFonts w:ascii="Arial" w:eastAsia="ＭＳ Ｐゴシック" w:hAnsi="Arial" w:cs="Arial"/>
                <w:szCs w:val="21"/>
              </w:rPr>
            </w:pPr>
            <w:r w:rsidRPr="00B60605">
              <w:rPr>
                <w:rStyle w:val="quality-sign"/>
                <w:rFonts w:ascii="Cambria Math" w:eastAsia="ＭＳ Ｐゴシック" w:hAnsi="Cambria Math" w:cs="Cambria Math"/>
                <w:szCs w:val="21"/>
              </w:rPr>
              <w:t>⨁</w:t>
            </w:r>
            <w:r w:rsidRPr="00B60605">
              <w:rPr>
                <w:rStyle w:val="quality-sign"/>
                <w:rFonts w:ascii="Segoe UI Symbol" w:eastAsia="ＭＳ Ｐゴシック" w:hAnsi="Segoe UI Symbol" w:cs="Segoe UI Symbol"/>
                <w:szCs w:val="21"/>
              </w:rPr>
              <w:t>◯◯◯</w:t>
            </w:r>
            <w:r w:rsidRPr="00B60605">
              <w:rPr>
                <w:rFonts w:ascii="Arial" w:eastAsia="ＭＳ Ｐゴシック" w:hAnsi="Arial" w:cs="Arial"/>
                <w:szCs w:val="21"/>
              </w:rPr>
              <w:br/>
            </w:r>
            <w:r w:rsidRPr="00B60605">
              <w:rPr>
                <w:rStyle w:val="quality-text"/>
                <w:rFonts w:ascii="Arial" w:eastAsia="ＭＳ Ｐゴシック" w:hAnsi="Arial" w:cs="Arial"/>
                <w:szCs w:val="21"/>
              </w:rPr>
              <w:t>Very low</w:t>
            </w:r>
            <w:r w:rsidRPr="00B60605">
              <w:rPr>
                <w:rFonts w:ascii="Arial" w:eastAsia="ＭＳ Ｐゴシック" w:hAnsi="Arial" w:cs="Arial"/>
                <w:szCs w:val="21"/>
              </w:rPr>
              <w:t xml:space="preserve"> </w:t>
            </w:r>
          </w:p>
        </w:tc>
      </w:tr>
      <w:tr w:rsidR="000D2C3C" w:rsidRPr="00B60605" w14:paraId="049DA6DD"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368CC14" w14:textId="77777777" w:rsidR="000D2C3C" w:rsidRPr="00B60605" w:rsidRDefault="000D2C3C" w:rsidP="008807B7">
            <w:pPr>
              <w:jc w:val="left"/>
              <w:rPr>
                <w:rFonts w:ascii="Arial" w:eastAsia="ＭＳ Ｐゴシック" w:hAnsi="Arial" w:cs="Arial"/>
                <w:szCs w:val="21"/>
              </w:rPr>
            </w:pPr>
            <w:r w:rsidRPr="00B60605">
              <w:rPr>
                <w:rFonts w:ascii="Arial" w:eastAsia="ＭＳ Ｐゴシック" w:hAnsi="Arial" w:cs="Arial"/>
                <w:bCs/>
                <w:szCs w:val="21"/>
              </w:rPr>
              <w:t>False Negative</w:t>
            </w:r>
            <w:r w:rsidRPr="00B60605">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66A1DDE"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0089835"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C3D276"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76DF553"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0694D50"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2C7DFF0"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E6C6EB" w14:textId="77777777" w:rsidR="000D2C3C" w:rsidRPr="00B60605"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69D8D9"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8 (3 to 17)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B0CE81"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16 (7 to 34)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CEF0441"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32 (14 to 68)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882FFD6" w14:textId="77777777" w:rsidR="000D2C3C" w:rsidRPr="00B60605" w:rsidRDefault="000D2C3C" w:rsidP="008807B7">
            <w:pPr>
              <w:rPr>
                <w:rFonts w:ascii="Arial" w:eastAsia="ＭＳ Ｐゴシック" w:hAnsi="Arial" w:cs="Arial"/>
                <w:szCs w:val="21"/>
              </w:rPr>
            </w:pPr>
          </w:p>
        </w:tc>
      </w:tr>
      <w:tr w:rsidR="000D2C3C" w:rsidRPr="00B60605" w14:paraId="076791C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F1711E7" w14:textId="77777777" w:rsidR="000D2C3C" w:rsidRPr="00B60605" w:rsidRDefault="000D2C3C" w:rsidP="008807B7">
            <w:pPr>
              <w:jc w:val="left"/>
              <w:rPr>
                <w:rFonts w:ascii="Arial" w:eastAsia="ＭＳ Ｐゴシック" w:hAnsi="Arial" w:cs="Arial"/>
                <w:szCs w:val="21"/>
              </w:rPr>
            </w:pPr>
            <w:r w:rsidRPr="00B60605">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3168570" w14:textId="77777777" w:rsidR="000D2C3C" w:rsidRPr="00B60605" w:rsidRDefault="000D2C3C" w:rsidP="008807B7">
            <w:pPr>
              <w:rPr>
                <w:rFonts w:ascii="Arial" w:eastAsia="ＭＳ Ｐゴシック" w:hAnsi="Arial" w:cs="Arial"/>
                <w:szCs w:val="21"/>
              </w:rPr>
            </w:pPr>
            <w:r>
              <w:rPr>
                <w:rFonts w:ascii="Arial" w:eastAsia="ＭＳ Ｐゴシック" w:hAnsi="Arial" w:cs="Arial"/>
                <w:szCs w:val="21"/>
              </w:rPr>
              <w:t>3</w:t>
            </w:r>
            <w:r w:rsidRPr="00B60605">
              <w:rPr>
                <w:rFonts w:ascii="Arial" w:eastAsia="ＭＳ Ｐゴシック" w:hAnsi="Arial" w:cs="Arial"/>
                <w:szCs w:val="21"/>
              </w:rPr>
              <w:t xml:space="preserve"> (148)</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09EE35"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043CE6"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Very serious </w:t>
            </w:r>
            <w:r w:rsidRPr="00B60605">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A10EA2"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Serious </w:t>
            </w:r>
            <w:r w:rsidRPr="00B60605">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8BB36D7"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Serious </w:t>
            </w:r>
            <w:r w:rsidRPr="00B60605">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33B5B8"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 xml:space="preserve">Not serious </w:t>
            </w:r>
            <w:r w:rsidRPr="00B60605">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CEFEA1"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0B3577"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751 (656 to 827)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0EE668"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711 (621 to 783)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A9E4E6"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632 (552 to 696)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6BEF91D" w14:textId="77777777" w:rsidR="000D2C3C" w:rsidRPr="00B60605" w:rsidRDefault="000D2C3C" w:rsidP="008807B7">
            <w:pPr>
              <w:jc w:val="center"/>
              <w:rPr>
                <w:rFonts w:ascii="Arial" w:eastAsia="ＭＳ Ｐゴシック" w:hAnsi="Arial" w:cs="Arial"/>
                <w:szCs w:val="21"/>
              </w:rPr>
            </w:pPr>
            <w:r w:rsidRPr="00B60605">
              <w:rPr>
                <w:rStyle w:val="quality-sign"/>
                <w:rFonts w:ascii="Cambria Math" w:eastAsia="ＭＳ Ｐゴシック" w:hAnsi="Cambria Math" w:cs="Cambria Math"/>
                <w:szCs w:val="21"/>
              </w:rPr>
              <w:t>⨁</w:t>
            </w:r>
            <w:r w:rsidRPr="00B60605">
              <w:rPr>
                <w:rStyle w:val="quality-sign"/>
                <w:rFonts w:ascii="Segoe UI Symbol" w:eastAsia="ＭＳ Ｐゴシック" w:hAnsi="Segoe UI Symbol" w:cs="Segoe UI Symbol"/>
                <w:szCs w:val="21"/>
              </w:rPr>
              <w:t>◯◯◯</w:t>
            </w:r>
            <w:r w:rsidRPr="00B60605">
              <w:rPr>
                <w:rFonts w:ascii="Arial" w:eastAsia="ＭＳ Ｐゴシック" w:hAnsi="Arial" w:cs="Arial"/>
                <w:szCs w:val="21"/>
              </w:rPr>
              <w:br/>
              <w:t>V</w:t>
            </w:r>
            <w:r w:rsidRPr="00B60605">
              <w:rPr>
                <w:rFonts w:ascii="Arial" w:hAnsi="Arial" w:cs="Arial"/>
                <w:szCs w:val="21"/>
              </w:rPr>
              <w:t>ery l</w:t>
            </w:r>
            <w:r w:rsidRPr="00B60605">
              <w:rPr>
                <w:rFonts w:ascii="Arial" w:eastAsia="ＭＳ Ｐゴシック" w:hAnsi="Arial" w:cs="Arial"/>
                <w:szCs w:val="21"/>
              </w:rPr>
              <w:t xml:space="preserve">ow </w:t>
            </w:r>
          </w:p>
        </w:tc>
      </w:tr>
      <w:tr w:rsidR="000D2C3C" w:rsidRPr="00B60605" w14:paraId="3DD87675"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B5104CB" w14:textId="77777777" w:rsidR="000D2C3C" w:rsidRPr="00B60605" w:rsidRDefault="000D2C3C" w:rsidP="008807B7">
            <w:pPr>
              <w:jc w:val="left"/>
              <w:rPr>
                <w:rFonts w:ascii="Arial" w:eastAsia="ＭＳ Ｐゴシック" w:hAnsi="Arial" w:cs="Arial"/>
                <w:szCs w:val="21"/>
              </w:rPr>
            </w:pPr>
            <w:r w:rsidRPr="00B60605">
              <w:rPr>
                <w:rFonts w:ascii="Arial" w:eastAsia="ＭＳ Ｐゴシック" w:hAnsi="Arial" w:cs="Arial"/>
                <w:szCs w:val="21"/>
              </w:rPr>
              <w:t>False Positive</w:t>
            </w:r>
            <w:r w:rsidRPr="00B60605">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31B6BC"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43C4614"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5949CE"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77123D4"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783424"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074FE6E" w14:textId="77777777" w:rsidR="000D2C3C" w:rsidRPr="00B60605"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3518206" w14:textId="77777777" w:rsidR="000D2C3C" w:rsidRPr="00B60605"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F605A3"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199 (123 to 294)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142EF98"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189 (117 to 279)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EE6897" w14:textId="77777777" w:rsidR="000D2C3C" w:rsidRPr="00B60605" w:rsidRDefault="000D2C3C" w:rsidP="008807B7">
            <w:pPr>
              <w:rPr>
                <w:rFonts w:ascii="Arial" w:eastAsia="ＭＳ Ｐゴシック" w:hAnsi="Arial" w:cs="Arial"/>
                <w:szCs w:val="21"/>
              </w:rPr>
            </w:pPr>
            <w:r w:rsidRPr="00B60605">
              <w:rPr>
                <w:rFonts w:ascii="Arial" w:eastAsia="ＭＳ Ｐゴシック" w:hAnsi="Arial" w:cs="Arial"/>
                <w:szCs w:val="21"/>
              </w:rPr>
              <w:t>168 (104 to 248)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82F68E9" w14:textId="77777777" w:rsidR="000D2C3C" w:rsidRPr="00B60605" w:rsidRDefault="000D2C3C" w:rsidP="008807B7">
            <w:pPr>
              <w:rPr>
                <w:rFonts w:ascii="Arial" w:eastAsia="ＭＳ Ｐゴシック" w:hAnsi="Arial" w:cs="Arial"/>
                <w:szCs w:val="21"/>
              </w:rPr>
            </w:pPr>
          </w:p>
        </w:tc>
      </w:tr>
    </w:tbl>
    <w:p w14:paraId="344528BE" w14:textId="77777777" w:rsidR="000D2C3C" w:rsidRPr="00B60605" w:rsidRDefault="000D2C3C" w:rsidP="008807B7">
      <w:pPr>
        <w:rPr>
          <w:rFonts w:ascii="Arial" w:eastAsia="ＭＳ Ｐゴシック" w:hAnsi="Arial" w:cs="Arial"/>
          <w:color w:val="000000" w:themeColor="text1"/>
          <w:szCs w:val="21"/>
        </w:rPr>
      </w:pPr>
    </w:p>
    <w:p w14:paraId="5C38CA60" w14:textId="77777777" w:rsidR="000D2C3C" w:rsidRPr="00B60605" w:rsidRDefault="000D2C3C" w:rsidP="008807B7">
      <w:pPr>
        <w:rPr>
          <w:rFonts w:ascii="Arial" w:eastAsia="ＭＳ Ｐゴシック" w:hAnsi="Arial" w:cs="Arial"/>
          <w:color w:val="000000" w:themeColor="text1"/>
          <w:szCs w:val="21"/>
        </w:rPr>
      </w:pPr>
      <w:r w:rsidRPr="00B60605">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B60605">
        <w:rPr>
          <w:rFonts w:ascii="Arial" w:eastAsia="ＭＳ Ｐゴシック" w:hAnsi="Arial" w:cs="Arial"/>
          <w:color w:val="000000" w:themeColor="text1"/>
          <w:szCs w:val="21"/>
        </w:rPr>
        <w:t xml:space="preserve"> risk of bias in the QUADAS-2 tool, the proportion of studies judged to have</w:t>
      </w:r>
      <w:r>
        <w:rPr>
          <w:rFonts w:ascii="Arial" w:eastAsia="ＭＳ Ｐゴシック" w:hAnsi="Arial" w:cs="Arial"/>
          <w:color w:val="000000" w:themeColor="text1"/>
          <w:szCs w:val="21"/>
        </w:rPr>
        <w:t xml:space="preserve"> a</w:t>
      </w:r>
      <w:r w:rsidRPr="00B60605">
        <w:rPr>
          <w:rFonts w:ascii="Arial" w:eastAsia="ＭＳ Ｐゴシック" w:hAnsi="Arial" w:cs="Arial"/>
          <w:color w:val="000000" w:themeColor="text1"/>
          <w:szCs w:val="21"/>
        </w:rPr>
        <w:t xml:space="preserve"> high or unknown risk of bias was 2/3 for patient selection, 1/3 for index test, 2/3 for reference standard, and 2/3 for flow and timing. Thus, the proportion of studies with high or unknown risk in two or more categories was </w:t>
      </w:r>
      <w:r>
        <w:rPr>
          <w:rFonts w:ascii="Arial" w:eastAsia="ＭＳ Ｐゴシック" w:hAnsi="Arial" w:cs="Arial"/>
          <w:color w:val="000000" w:themeColor="text1"/>
          <w:szCs w:val="21"/>
        </w:rPr>
        <w:t xml:space="preserve">approximately </w:t>
      </w:r>
      <w:r w:rsidRPr="00B60605">
        <w:rPr>
          <w:rFonts w:ascii="Arial" w:eastAsia="ＭＳ Ｐゴシック" w:hAnsi="Arial" w:cs="Arial"/>
          <w:color w:val="000000" w:themeColor="text1"/>
          <w:szCs w:val="21"/>
        </w:rPr>
        <w:t xml:space="preserve">more than  2/3, which </w:t>
      </w:r>
      <w:r>
        <w:rPr>
          <w:rFonts w:ascii="Arial" w:eastAsia="ＭＳ Ｐゴシック" w:hAnsi="Arial" w:cs="Arial"/>
          <w:color w:val="000000" w:themeColor="text1"/>
          <w:szCs w:val="21"/>
        </w:rPr>
        <w:t>is</w:t>
      </w:r>
      <w:r w:rsidRPr="00B60605">
        <w:rPr>
          <w:rFonts w:ascii="Arial" w:eastAsia="ＭＳ Ｐゴシック" w:hAnsi="Arial" w:cs="Arial"/>
          <w:color w:val="000000" w:themeColor="text1"/>
          <w:szCs w:val="21"/>
        </w:rPr>
        <w:t xml:space="preserve"> judged to be “Very serious</w:t>
      </w:r>
      <w:r>
        <w:rPr>
          <w:rFonts w:ascii="Arial" w:eastAsia="ＭＳ Ｐゴシック" w:hAnsi="Arial" w:cs="Arial"/>
          <w:color w:val="000000" w:themeColor="text1"/>
          <w:szCs w:val="21"/>
        </w:rPr>
        <w:t>.</w:t>
      </w:r>
      <w:r w:rsidRPr="00B60605">
        <w:rPr>
          <w:rFonts w:ascii="Arial" w:eastAsia="ＭＳ Ｐゴシック" w:hAnsi="Arial" w:cs="Arial"/>
          <w:color w:val="000000" w:themeColor="text1"/>
          <w:szCs w:val="21"/>
        </w:rPr>
        <w:t>”</w:t>
      </w:r>
    </w:p>
    <w:p w14:paraId="09B8BE6A" w14:textId="77777777" w:rsidR="000D2C3C" w:rsidRPr="00B60605" w:rsidRDefault="000D2C3C" w:rsidP="008807B7">
      <w:pPr>
        <w:rPr>
          <w:rFonts w:ascii="Arial" w:eastAsia="ＭＳ Ｐゴシック" w:hAnsi="Arial" w:cs="Arial"/>
          <w:color w:val="000000" w:themeColor="text1"/>
          <w:szCs w:val="21"/>
        </w:rPr>
      </w:pPr>
      <w:r w:rsidRPr="00B60605">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B60605">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B60605">
        <w:rPr>
          <w:rFonts w:ascii="Arial" w:eastAsia="ＭＳ Ｐゴシック" w:hAnsi="Arial" w:cs="Arial"/>
          <w:color w:val="000000" w:themeColor="text1"/>
          <w:szCs w:val="21"/>
        </w:rPr>
        <w:t xml:space="preserve">high or unknown concern about the applicability was 0/3 for patient selection, 0/3 for index test, 0/3 for reference standard. Thus, the applicability was considered to be maintained because there was less than one category </w:t>
      </w:r>
      <w:r w:rsidRPr="00B60605">
        <w:rPr>
          <w:rFonts w:ascii="Arial" w:eastAsia="ＭＳ Ｐゴシック" w:hAnsi="Arial" w:cs="Arial"/>
          <w:color w:val="000000" w:themeColor="text1"/>
          <w:szCs w:val="21"/>
        </w:rPr>
        <w:lastRenderedPageBreak/>
        <w:t xml:space="preserve">in which the proportion of studies with high or unknown concerns about applicability was </w:t>
      </w:r>
      <w:r>
        <w:rPr>
          <w:rFonts w:ascii="Arial" w:eastAsia="ＭＳ Ｐゴシック" w:hAnsi="Arial" w:cs="Arial"/>
          <w:color w:val="000000" w:themeColor="text1"/>
          <w:szCs w:val="21"/>
        </w:rPr>
        <w:t xml:space="preserve">approximately </w:t>
      </w:r>
      <w:r w:rsidRPr="00B60605">
        <w:rPr>
          <w:rFonts w:ascii="Arial" w:eastAsia="ＭＳ Ｐゴシック" w:hAnsi="Arial" w:cs="Arial"/>
          <w:color w:val="000000" w:themeColor="text1"/>
          <w:szCs w:val="21"/>
        </w:rPr>
        <w:t xml:space="preserve">more than  half. However, in this systematic review, we conducted the literature search not only for patients with ARDS but also for </w:t>
      </w:r>
      <w:r>
        <w:rPr>
          <w:rFonts w:ascii="Arial" w:eastAsia="ＭＳ Ｐゴシック" w:hAnsi="Arial" w:cs="Arial"/>
          <w:color w:val="000000" w:themeColor="text1"/>
          <w:szCs w:val="21"/>
        </w:rPr>
        <w:t>those</w:t>
      </w:r>
      <w:r w:rsidRPr="00B60605">
        <w:rPr>
          <w:rFonts w:ascii="Arial" w:eastAsia="ＭＳ Ｐゴシック" w:hAnsi="Arial" w:cs="Arial"/>
          <w:color w:val="000000" w:themeColor="text1"/>
          <w:szCs w:val="21"/>
        </w:rPr>
        <w:t xml:space="preserve"> with acute respiratory failure. </w:t>
      </w:r>
      <w:r>
        <w:rPr>
          <w:rFonts w:ascii="Arial" w:eastAsia="ＭＳ Ｐゴシック" w:hAnsi="Arial" w:cs="Arial"/>
          <w:color w:val="000000" w:themeColor="text1"/>
          <w:szCs w:val="21"/>
        </w:rPr>
        <w:t>Owing to</w:t>
      </w:r>
      <w:r w:rsidRPr="00B60605">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B60605">
        <w:rPr>
          <w:rFonts w:ascii="Arial" w:eastAsia="ＭＳ Ｐゴシック" w:hAnsi="Arial" w:cs="Arial"/>
          <w:color w:val="000000" w:themeColor="text1"/>
          <w:szCs w:val="21"/>
        </w:rPr>
        <w:t>. Therefore, we judged the overall applicability to be "Serious</w:t>
      </w:r>
      <w:r>
        <w:rPr>
          <w:rFonts w:ascii="Arial" w:eastAsia="ＭＳ Ｐゴシック" w:hAnsi="Arial" w:cs="Arial"/>
          <w:color w:val="000000" w:themeColor="text1"/>
          <w:szCs w:val="21"/>
        </w:rPr>
        <w:t>.</w:t>
      </w:r>
      <w:r w:rsidRPr="00B60605">
        <w:rPr>
          <w:rFonts w:ascii="Arial" w:eastAsia="ＭＳ Ｐゴシック" w:hAnsi="Arial" w:cs="Arial"/>
          <w:color w:val="000000" w:themeColor="text1"/>
          <w:szCs w:val="21"/>
        </w:rPr>
        <w:t>”</w:t>
      </w:r>
    </w:p>
    <w:p w14:paraId="0F6D8D73" w14:textId="77777777" w:rsidR="000D2C3C" w:rsidRPr="00B60605" w:rsidRDefault="000D2C3C" w:rsidP="008807B7">
      <w:pPr>
        <w:rPr>
          <w:rFonts w:ascii="Arial" w:eastAsia="ＭＳ Ｐゴシック" w:hAnsi="Arial" w:cs="Arial"/>
          <w:color w:val="000000" w:themeColor="text1"/>
          <w:szCs w:val="21"/>
        </w:rPr>
      </w:pPr>
      <w:r w:rsidRPr="00B60605">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78D83D4E" w14:textId="77777777" w:rsidR="000D2C3C" w:rsidRPr="00B60605" w:rsidRDefault="000D2C3C" w:rsidP="008807B7">
      <w:pPr>
        <w:rPr>
          <w:rFonts w:ascii="Arial" w:eastAsia="ＭＳ Ｐゴシック" w:hAnsi="Arial" w:cs="Arial"/>
          <w:color w:val="000000" w:themeColor="text1"/>
          <w:szCs w:val="21"/>
        </w:rPr>
      </w:pPr>
      <w:r w:rsidRPr="00B60605">
        <w:rPr>
          <w:rFonts w:ascii="Arial" w:eastAsia="ＭＳ Ｐゴシック" w:hAnsi="Arial" w:cs="Arial"/>
          <w:color w:val="000000" w:themeColor="text1"/>
          <w:szCs w:val="21"/>
        </w:rPr>
        <w:t xml:space="preserve">d. </w:t>
      </w:r>
      <w:r>
        <w:rPr>
          <w:rFonts w:ascii="Arial" w:eastAsia="ＭＳ Ｐゴシック" w:hAnsi="Arial" w:cs="Arial"/>
          <w:color w:val="000000" w:themeColor="text1"/>
          <w:szCs w:val="21"/>
        </w:rPr>
        <w:t>The r</w:t>
      </w:r>
      <w:r w:rsidRPr="00B60605">
        <w:rPr>
          <w:rFonts w:ascii="Arial" w:eastAsia="ＭＳ Ｐゴシック" w:hAnsi="Arial" w:cs="Arial"/>
          <w:color w:val="000000" w:themeColor="text1"/>
          <w:szCs w:val="21"/>
        </w:rPr>
        <w:t xml:space="preserve">esults may be imprecise because the total number of patients included in the systematic review is below the optimal informative threshold. </w:t>
      </w:r>
      <w:r>
        <w:rPr>
          <w:rFonts w:ascii="Arial" w:eastAsia="ＭＳ Ｐゴシック" w:hAnsi="Arial" w:cs="Arial"/>
          <w:color w:val="000000" w:themeColor="text1"/>
          <w:szCs w:val="21"/>
        </w:rPr>
        <w:t>Additionally</w:t>
      </w:r>
      <w:r w:rsidRPr="00B60605">
        <w:rPr>
          <w:rFonts w:ascii="Arial" w:eastAsia="ＭＳ Ｐゴシック" w:hAnsi="Arial" w:cs="Arial"/>
          <w:color w:val="000000" w:themeColor="text1"/>
          <w:szCs w:val="21"/>
        </w:rPr>
        <w:t xml:space="preserve">, we examined the net benefit of the test (difference between true positives and weighted false positives) if one false positive is considered acceptable for every 0.5 true positive. When the prevalence rate was set at 10%, the net benefit of the test differed at the upper and lower </w:t>
      </w:r>
      <w:r>
        <w:rPr>
          <w:rFonts w:ascii="Arial" w:eastAsia="ＭＳ Ｐゴシック" w:hAnsi="Arial" w:cs="Arial"/>
          <w:color w:val="000000" w:themeColor="text1"/>
          <w:szCs w:val="21"/>
        </w:rPr>
        <w:t>limits</w:t>
      </w:r>
      <w:r w:rsidRPr="00B60605">
        <w:rPr>
          <w:rFonts w:ascii="Arial" w:eastAsia="ＭＳ Ｐゴシック" w:hAnsi="Arial" w:cs="Arial"/>
          <w:color w:val="000000" w:themeColor="text1"/>
          <w:szCs w:val="21"/>
        </w:rPr>
        <w:t xml:space="preserve"> of the confidence interval of the integrated sensitivity, which could </w:t>
      </w:r>
      <w:r>
        <w:rPr>
          <w:rFonts w:ascii="Arial" w:eastAsia="ＭＳ Ｐゴシック" w:hAnsi="Arial" w:cs="Arial"/>
          <w:color w:val="000000" w:themeColor="text1"/>
          <w:szCs w:val="21"/>
        </w:rPr>
        <w:t xml:space="preserve">have </w:t>
      </w:r>
      <w:r w:rsidRPr="00B60605">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B60605">
        <w:rPr>
          <w:rFonts w:ascii="Arial" w:eastAsia="ＭＳ Ｐゴシック" w:hAnsi="Arial" w:cs="Arial"/>
          <w:color w:val="000000" w:themeColor="text1"/>
          <w:szCs w:val="21"/>
        </w:rPr>
        <w:t xml:space="preserve"> the clinical judgment. Therefore, the overall uncertainty was judged to be “Very serious</w:t>
      </w:r>
      <w:r>
        <w:rPr>
          <w:rFonts w:ascii="Arial" w:eastAsia="ＭＳ Ｐゴシック" w:hAnsi="Arial" w:cs="Arial"/>
          <w:color w:val="000000" w:themeColor="text1"/>
          <w:szCs w:val="21"/>
        </w:rPr>
        <w:t>.</w:t>
      </w:r>
      <w:r w:rsidRPr="00B60605">
        <w:rPr>
          <w:rFonts w:ascii="Arial" w:eastAsia="ＭＳ Ｐゴシック" w:hAnsi="Arial" w:cs="Arial"/>
          <w:color w:val="000000" w:themeColor="text1"/>
          <w:szCs w:val="21"/>
        </w:rPr>
        <w:t>”</w:t>
      </w:r>
    </w:p>
    <w:p w14:paraId="1AB4D2F2" w14:textId="77777777" w:rsidR="000D2C3C" w:rsidRPr="00B60605" w:rsidRDefault="000D2C3C" w:rsidP="008807B7">
      <w:pPr>
        <w:rPr>
          <w:rFonts w:ascii="Arial" w:eastAsia="ＭＳ Ｐゴシック" w:hAnsi="Arial" w:cs="Arial"/>
          <w:color w:val="000000" w:themeColor="text1"/>
          <w:szCs w:val="21"/>
        </w:rPr>
      </w:pPr>
      <w:r w:rsidRPr="00B60605">
        <w:rPr>
          <w:rFonts w:ascii="Arial" w:eastAsia="ＭＳ Ｐゴシック" w:hAnsi="Arial" w:cs="Arial"/>
          <w:color w:val="000000" w:themeColor="text1"/>
          <w:szCs w:val="21"/>
        </w:rPr>
        <w:t xml:space="preserve">e. The total number of patients included in the systematic review was above the threshold for optimal information content. </w:t>
      </w:r>
      <w:r>
        <w:rPr>
          <w:rFonts w:ascii="Arial" w:eastAsia="ＭＳ Ｐゴシック" w:hAnsi="Arial" w:cs="Arial"/>
          <w:color w:val="000000" w:themeColor="text1"/>
          <w:szCs w:val="21"/>
        </w:rPr>
        <w:t>Additionally</w:t>
      </w:r>
      <w:r w:rsidRPr="00B60605">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0.5 true positive. When the prevalence was set at 10</w:t>
      </w:r>
      <w:r>
        <w:rPr>
          <w:rFonts w:ascii="Arial" w:eastAsia="ＭＳ Ｐゴシック" w:hAnsi="Arial" w:cs="Arial"/>
          <w:szCs w:val="21"/>
        </w:rPr>
        <w:t>–</w:t>
      </w:r>
      <w:r w:rsidRPr="00B60605">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B60605">
        <w:rPr>
          <w:rFonts w:ascii="Arial" w:eastAsia="ＭＳ Ｐゴシック" w:hAnsi="Arial" w:cs="Arial"/>
          <w:color w:val="000000" w:themeColor="text1"/>
          <w:szCs w:val="21"/>
        </w:rPr>
        <w:t xml:space="preserve"> of the confidence interval of the integrated specificity, and clinical judgment was not expected to change</w:t>
      </w:r>
      <w:r>
        <w:rPr>
          <w:rFonts w:ascii="Arial" w:eastAsia="ＭＳ Ｐゴシック" w:hAnsi="Arial" w:cs="Arial"/>
          <w:color w:val="000000" w:themeColor="text1"/>
          <w:szCs w:val="21"/>
        </w:rPr>
        <w:t>. Therefore</w:t>
      </w:r>
      <w:r w:rsidRPr="00B60605">
        <w:rPr>
          <w:rFonts w:ascii="Arial" w:eastAsia="ＭＳ Ｐゴシック" w:hAnsi="Arial" w:cs="Arial"/>
          <w:color w:val="000000" w:themeColor="text1"/>
          <w:szCs w:val="21"/>
        </w:rPr>
        <w:t>, the overall imprecision was judged to be “Not serious</w:t>
      </w:r>
      <w:r>
        <w:rPr>
          <w:rFonts w:ascii="Arial" w:eastAsia="ＭＳ Ｐゴシック" w:hAnsi="Arial" w:cs="Arial"/>
          <w:color w:val="000000" w:themeColor="text1"/>
          <w:szCs w:val="21"/>
        </w:rPr>
        <w:t>.</w:t>
      </w:r>
      <w:r w:rsidRPr="00B60605">
        <w:rPr>
          <w:rFonts w:ascii="Arial" w:eastAsia="ＭＳ Ｐゴシック" w:hAnsi="Arial" w:cs="Arial"/>
          <w:color w:val="000000" w:themeColor="text1"/>
          <w:szCs w:val="21"/>
        </w:rPr>
        <w:t>”</w:t>
      </w:r>
    </w:p>
    <w:p w14:paraId="260D6043" w14:textId="77777777" w:rsidR="000D2C3C" w:rsidRDefault="000D2C3C" w:rsidP="008807B7">
      <w:pPr>
        <w:rPr>
          <w:rFonts w:ascii="Arial" w:eastAsia="ＭＳ Ｐゴシック" w:hAnsi="Arial"/>
        </w:rPr>
      </w:pPr>
    </w:p>
    <w:p w14:paraId="6A32B5B7" w14:textId="77777777" w:rsidR="000D2C3C" w:rsidRDefault="000D2C3C" w:rsidP="008807B7">
      <w:pPr>
        <w:rPr>
          <w:rFonts w:ascii="Arial" w:eastAsia="ＭＳ Ｐゴシック" w:hAnsi="Arial"/>
        </w:rPr>
      </w:pPr>
    </w:p>
    <w:p w14:paraId="36722358" w14:textId="77777777" w:rsidR="000D2C3C" w:rsidRDefault="000D2C3C" w:rsidP="008807B7">
      <w:pPr>
        <w:rPr>
          <w:rFonts w:ascii="Arial" w:eastAsia="ＭＳ Ｐゴシック" w:hAnsi="Arial"/>
        </w:rPr>
      </w:pPr>
      <w:r>
        <w:rPr>
          <w:rFonts w:ascii="Arial" w:eastAsia="ＭＳ Ｐゴシック" w:hAnsi="Arial"/>
        </w:rPr>
        <w:br w:type="page"/>
      </w:r>
    </w:p>
    <w:p w14:paraId="53C2B618" w14:textId="77777777" w:rsidR="000D2C3C" w:rsidRDefault="000D2C3C" w:rsidP="008807B7">
      <w:pPr>
        <w:rPr>
          <w:rFonts w:ascii="Arial" w:eastAsia="ＭＳ Ｐゴシック" w:hAnsi="Arial"/>
        </w:rPr>
        <w:sectPr w:rsidR="000D2C3C" w:rsidSect="008807B7">
          <w:pgSz w:w="16838" w:h="11906" w:orient="landscape"/>
          <w:pgMar w:top="720" w:right="720" w:bottom="720" w:left="720" w:header="851" w:footer="992" w:gutter="0"/>
          <w:cols w:space="425"/>
          <w:docGrid w:type="lines" w:linePitch="360"/>
        </w:sectPr>
      </w:pPr>
    </w:p>
    <w:p w14:paraId="6FD0895D" w14:textId="77777777" w:rsidR="000D2C3C" w:rsidRPr="00C04FCE" w:rsidRDefault="000D2C3C" w:rsidP="00BA363B">
      <w:pPr>
        <w:pStyle w:val="a3"/>
        <w:numPr>
          <w:ilvl w:val="0"/>
          <w:numId w:val="12"/>
        </w:numPr>
        <w:ind w:leftChars="0"/>
        <w:rPr>
          <w:rFonts w:ascii="Arial" w:eastAsia="ＭＳ Ｐゴシック" w:hAnsi="Arial"/>
        </w:rPr>
      </w:pPr>
      <w:r w:rsidRPr="00C04FCE">
        <w:rPr>
          <w:rFonts w:ascii="Arial" w:eastAsia="ＭＳ Ｐゴシック" w:hAnsi="Arial" w:hint="eastAsia"/>
        </w:rPr>
        <w:lastRenderedPageBreak/>
        <w:t>E</w:t>
      </w:r>
      <w:r w:rsidRPr="00C04FCE">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D2C3C" w:rsidRPr="0029362C" w14:paraId="6698EACC" w14:textId="77777777" w:rsidTr="008807B7">
        <w:tc>
          <w:tcPr>
            <w:tcW w:w="10800" w:type="dxa"/>
            <w:gridSpan w:val="2"/>
            <w:tcBorders>
              <w:bottom w:val="single" w:sz="6" w:space="0" w:color="2E74B5"/>
            </w:tcBorders>
            <w:tcMar>
              <w:top w:w="0" w:type="dxa"/>
              <w:left w:w="0" w:type="dxa"/>
              <w:bottom w:w="0" w:type="dxa"/>
              <w:right w:w="0" w:type="dxa"/>
            </w:tcMar>
          </w:tcPr>
          <w:p w14:paraId="2E329C0A" w14:textId="77777777" w:rsidR="000D2C3C" w:rsidRPr="0029362C"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172330563"/>
              </w:sdtPr>
              <w:sdtEndPr/>
              <w:sdtContent>
                <w:r w:rsidR="000D2C3C" w:rsidRPr="0029362C">
                  <w:rPr>
                    <w:rFonts w:ascii="Arial" w:eastAsia="Arial Unicode MS" w:hAnsi="Arial" w:cs="Arial"/>
                    <w:smallCaps/>
                    <w:sz w:val="28"/>
                    <w:szCs w:val="28"/>
                  </w:rPr>
                  <w:t>Question</w:t>
                </w:r>
              </w:sdtContent>
            </w:sdt>
          </w:p>
        </w:tc>
      </w:tr>
      <w:tr w:rsidR="000D2C3C" w:rsidRPr="005875A0" w14:paraId="755FECCC"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137472AC" w14:textId="77777777" w:rsidR="000D2C3C" w:rsidRPr="005875A0"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5875A0">
              <w:rPr>
                <w:rFonts w:ascii="Arial" w:eastAsia="ＭＳ Ｐゴシック" w:hAnsi="Arial" w:cs="Arial"/>
                <w:b/>
                <w:bCs/>
                <w:smallCaps/>
                <w:color w:val="FFFFFF" w:themeColor="background1"/>
              </w:rPr>
              <w:t>CQ9</w:t>
            </w:r>
            <w:r w:rsidRPr="005875A0">
              <w:rPr>
                <w:rFonts w:ascii="Arial" w:eastAsia="ＭＳ Ｐゴシック" w:hAnsi="Arial" w:cs="Arial"/>
                <w:b/>
                <w:bCs/>
                <w:smallCaps/>
                <w:color w:val="FFFFFF" w:themeColor="background1"/>
              </w:rPr>
              <w:t>：</w:t>
            </w:r>
            <w:r w:rsidRPr="003B2614">
              <w:rPr>
                <w:rFonts w:ascii="Arial" w:eastAsia="ＭＳ Ｐゴシック" w:hAnsi="Arial" w:cs="Arial"/>
                <w:b/>
                <w:bCs/>
                <w:color w:val="FFFFFF" w:themeColor="background1"/>
              </w:rPr>
              <w:t xml:space="preserve"> </w:t>
            </w:r>
            <w:r w:rsidRPr="003B2614">
              <w:rPr>
                <w:rFonts w:ascii="Arial" w:eastAsia="Gungsuh" w:hAnsi="Arial" w:cs="Arial"/>
                <w:color w:val="FFFFFF" w:themeColor="background1"/>
              </w:rPr>
              <w:t xml:space="preserve">Should serum β-D-glucan be used for identifying </w:t>
            </w:r>
            <w:r w:rsidRPr="003B2614">
              <w:rPr>
                <w:rFonts w:ascii="Arial" w:eastAsia="Times New Roman" w:hAnsi="Arial" w:cs="Arial"/>
                <w:i/>
                <w:iCs/>
                <w:color w:val="FFFFFF" w:themeColor="background1"/>
              </w:rPr>
              <w:t>Pneumocystis</w:t>
            </w:r>
            <w:r w:rsidRPr="003B2614" w:rsidDel="0041476D">
              <w:rPr>
                <w:rFonts w:ascii="Arial" w:eastAsia="Gungsuh" w:hAnsi="Arial" w:cs="Arial"/>
                <w:color w:val="FFFFFF" w:themeColor="background1"/>
              </w:rPr>
              <w:t xml:space="preserve"> </w:t>
            </w:r>
            <w:r w:rsidRPr="003B2614">
              <w:rPr>
                <w:rFonts w:ascii="Arial" w:eastAsia="Gungsuh" w:hAnsi="Arial" w:cs="Arial"/>
                <w:color w:val="FFFFFF" w:themeColor="background1"/>
              </w:rPr>
              <w:t>pneumonia as the causative disease of ARDS?</w:t>
            </w:r>
          </w:p>
        </w:tc>
      </w:tr>
      <w:tr w:rsidR="000D2C3C" w:rsidRPr="005875A0" w14:paraId="7C13D76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C0C56C6"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1414279277"/>
              </w:sdtPr>
              <w:sdtEndPr/>
              <w:sdtContent>
                <w:r w:rsidR="000D2C3C" w:rsidRPr="005875A0">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069F620" w14:textId="77777777" w:rsidR="000D2C3C" w:rsidRPr="005875A0" w:rsidRDefault="000D2C3C" w:rsidP="008807B7">
            <w:pPr>
              <w:widowControl/>
              <w:pBdr>
                <w:top w:val="nil"/>
                <w:left w:val="nil"/>
                <w:bottom w:val="nil"/>
                <w:right w:val="nil"/>
                <w:between w:val="nil"/>
              </w:pBdr>
              <w:jc w:val="left"/>
              <w:rPr>
                <w:rFonts w:ascii="Arial" w:eastAsia="Arial" w:hAnsi="Arial" w:cs="Arial"/>
                <w:color w:val="000000"/>
              </w:rPr>
            </w:pPr>
            <w:r w:rsidRPr="005875A0">
              <w:rPr>
                <w:rFonts w:ascii="Arial" w:eastAsia="ＭＳ Ｐゴシック" w:hAnsi="Arial" w:cs="Arial"/>
              </w:rPr>
              <w:t>Patients with ARDS or acute respiratory failure</w:t>
            </w:r>
          </w:p>
        </w:tc>
      </w:tr>
      <w:tr w:rsidR="000D2C3C" w:rsidRPr="005875A0" w14:paraId="433AF4D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03B89F3"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454693776"/>
              </w:sdtPr>
              <w:sdtEndPr/>
              <w:sdtContent>
                <w:r w:rsidR="000D2C3C" w:rsidRPr="005875A0">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727F6FC" w14:textId="77777777" w:rsidR="000D2C3C" w:rsidRPr="005875A0" w:rsidRDefault="000D2C3C" w:rsidP="008807B7">
            <w:pPr>
              <w:widowControl/>
              <w:pBdr>
                <w:top w:val="nil"/>
                <w:left w:val="nil"/>
                <w:bottom w:val="nil"/>
                <w:right w:val="nil"/>
                <w:between w:val="nil"/>
              </w:pBdr>
              <w:jc w:val="left"/>
              <w:rPr>
                <w:rFonts w:ascii="Arial" w:eastAsia="Arial" w:hAnsi="Arial" w:cs="Arial"/>
                <w:color w:val="000000"/>
              </w:rPr>
            </w:pPr>
            <w:r w:rsidRPr="005875A0">
              <w:rPr>
                <w:rFonts w:ascii="Arial" w:eastAsia="ＭＳ Ｐゴシック" w:hAnsi="Arial" w:cs="Arial"/>
              </w:rPr>
              <w:t>Pneumocystis pneumonia</w:t>
            </w:r>
          </w:p>
        </w:tc>
      </w:tr>
      <w:tr w:rsidR="000D2C3C" w:rsidRPr="005875A0" w14:paraId="72633AE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7D0C1E3"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768919856"/>
              </w:sdtPr>
              <w:sdtEndPr/>
              <w:sdtContent>
                <w:r w:rsidR="000D2C3C" w:rsidRPr="005875A0">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EAB081E" w14:textId="77777777" w:rsidR="000D2C3C" w:rsidRPr="005875A0" w:rsidRDefault="000D2C3C" w:rsidP="008807B7">
            <w:pPr>
              <w:widowControl/>
              <w:pBdr>
                <w:top w:val="nil"/>
                <w:left w:val="nil"/>
                <w:bottom w:val="nil"/>
                <w:right w:val="nil"/>
                <w:between w:val="nil"/>
              </w:pBdr>
              <w:jc w:val="left"/>
              <w:rPr>
                <w:rFonts w:ascii="Arial" w:eastAsia="Arial" w:hAnsi="Arial" w:cs="Arial"/>
                <w:color w:val="000000"/>
              </w:rPr>
            </w:pPr>
            <w:r w:rsidRPr="005875A0">
              <w:rPr>
                <w:rFonts w:ascii="Arial" w:eastAsia="ＭＳ Ｐゴシック" w:hAnsi="Arial" w:cs="Arial"/>
              </w:rPr>
              <w:t>Serum β-D-glucan</w:t>
            </w:r>
          </w:p>
        </w:tc>
      </w:tr>
      <w:tr w:rsidR="000D2C3C" w:rsidRPr="005875A0" w14:paraId="5337B77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3D72E6B"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571391062"/>
              </w:sdtPr>
              <w:sdtEndPr/>
              <w:sdtContent>
                <w:r w:rsidR="000D2C3C" w:rsidRPr="005875A0">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11CA6CC" w14:textId="77777777" w:rsidR="000D2C3C" w:rsidRPr="005875A0" w:rsidRDefault="00633AD7" w:rsidP="008807B7">
            <w:pPr>
              <w:rPr>
                <w:rFonts w:ascii="Arial" w:eastAsia="ＭＳ Ｐゴシック" w:hAnsi="Arial" w:cs="Arial"/>
              </w:rPr>
            </w:pPr>
            <w:sdt>
              <w:sdtPr>
                <w:rPr>
                  <w:rFonts w:ascii="Arial" w:eastAsia="ＭＳ Ｐゴシック" w:hAnsi="Arial" w:cs="Arial"/>
                </w:rPr>
                <w:tag w:val="goog_rdk_5"/>
                <w:id w:val="-1660618044"/>
              </w:sdtPr>
              <w:sdtEndPr/>
              <w:sdtContent>
                <w:r w:rsidR="000D2C3C" w:rsidRPr="005875A0">
                  <w:rPr>
                    <w:rFonts w:ascii="Arial" w:eastAsia="ＭＳ Ｐゴシック" w:hAnsi="Arial" w:cs="Arial"/>
                  </w:rPr>
                  <w:t>Differential diagnosis in ARDS management</w:t>
                </w:r>
              </w:sdtContent>
            </w:sdt>
          </w:p>
        </w:tc>
      </w:tr>
      <w:tr w:rsidR="000D2C3C" w:rsidRPr="005875A0" w14:paraId="39FC5EA8"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B869538"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885248944"/>
              </w:sdtPr>
              <w:sdtEndPr/>
              <w:sdtContent>
                <w:r w:rsidR="000D2C3C" w:rsidRPr="005875A0">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5174D47" w14:textId="77777777" w:rsidR="000D2C3C" w:rsidRPr="005875A0"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586616133"/>
              </w:sdtPr>
              <w:sdtEndPr/>
              <w:sdtContent>
                <w:r w:rsidR="000D2C3C" w:rsidRPr="005875A0">
                  <w:rPr>
                    <w:rFonts w:ascii="Arial" w:eastAsia="ＭＳ Ｐゴシック" w:hAnsi="Arial" w:cs="Arial"/>
                  </w:rPr>
                  <w:t>Situation equivalent to the emergency room (ER) or intensive care unit (ICU)</w:t>
                </w:r>
              </w:sdtContent>
            </w:sdt>
          </w:p>
        </w:tc>
      </w:tr>
      <w:tr w:rsidR="000D2C3C" w:rsidRPr="005875A0" w14:paraId="74EBDBE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1C81FE9" w14:textId="77777777" w:rsidR="000D2C3C" w:rsidRPr="005875A0" w:rsidRDefault="000D2C3C" w:rsidP="008807B7">
            <w:pPr>
              <w:widowControl/>
              <w:pBdr>
                <w:top w:val="nil"/>
                <w:left w:val="nil"/>
                <w:bottom w:val="nil"/>
                <w:right w:val="nil"/>
                <w:between w:val="nil"/>
              </w:pBdr>
              <w:jc w:val="left"/>
              <w:rPr>
                <w:rFonts w:ascii="Arial" w:hAnsi="Arial" w:cs="Arial"/>
              </w:rPr>
            </w:pPr>
            <w:r w:rsidRPr="005875A0">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157CEF0F" w14:textId="4D347E72" w:rsidR="000D2C3C" w:rsidRPr="005875A0" w:rsidRDefault="002C79DB" w:rsidP="008807B7">
            <w:pPr>
              <w:rPr>
                <w:rFonts w:ascii="Arial" w:eastAsia="ＭＳ Ｐゴシック" w:hAnsi="Arial" w:cs="Arial"/>
              </w:rPr>
            </w:pPr>
            <w:r>
              <w:rPr>
                <w:rFonts w:ascii="Arial" w:eastAsia="ＭＳ Ｐゴシック" w:hAnsi="Arial" w:cs="Arial"/>
              </w:rPr>
              <w:t>Overall survival</w:t>
            </w:r>
            <w:r w:rsidR="000D2C3C" w:rsidRPr="005875A0">
              <w:rPr>
                <w:rFonts w:ascii="Arial" w:eastAsia="ＭＳ Ｐゴシック" w:hAnsi="Arial" w:cs="Arial"/>
              </w:rPr>
              <w:t>, serious adverse events from testing</w:t>
            </w:r>
          </w:p>
        </w:tc>
      </w:tr>
      <w:tr w:rsidR="000D2C3C" w:rsidRPr="005875A0" w14:paraId="561AEC82"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75F20E1" w14:textId="77777777" w:rsidR="000D2C3C" w:rsidRPr="005875A0"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5875A0">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377D1EF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positive (suspected pneumocystis pneumonia), initiate treatment with appropriate agents. If negative, avoid unnecessary treatment and perform additional testing on a differential diagnosis or follow-up.</w:t>
            </w:r>
          </w:p>
        </w:tc>
      </w:tr>
      <w:tr w:rsidR="000D2C3C" w:rsidRPr="005875A0" w14:paraId="3D2BB10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1F02931"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649010418"/>
              </w:sdtPr>
              <w:sdtEndPr/>
              <w:sdtContent>
                <w:r w:rsidR="000D2C3C" w:rsidRPr="005875A0">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5692134" w14:textId="77777777" w:rsidR="000D2C3C" w:rsidRPr="005875A0"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939106641"/>
              </w:sdtPr>
              <w:sdtEndPr/>
              <w:sdtContent>
                <w:r w:rsidR="000D2C3C" w:rsidRPr="005875A0">
                  <w:rPr>
                    <w:rFonts w:ascii="Arial" w:eastAsia="ＭＳ Ｐゴシック" w:hAnsi="Arial" w:cs="Arial"/>
                  </w:rPr>
                  <w:t>Individual</w:t>
                </w:r>
              </w:sdtContent>
            </w:sdt>
          </w:p>
        </w:tc>
      </w:tr>
      <w:tr w:rsidR="000D2C3C" w:rsidRPr="005875A0" w14:paraId="5052659E"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032BA39"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271060940"/>
              </w:sdtPr>
              <w:sdtEndPr/>
              <w:sdtContent>
                <w:r w:rsidR="000D2C3C" w:rsidRPr="005875A0">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51EF965"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Pneumocystis pneumonia (PCP) causes acute respiratory failure and can be fatal if not promptly diagnosed and appropriately treated.</w:t>
            </w:r>
            <w:r w:rsidRPr="005875A0">
              <w:t xml:space="preserve"> </w:t>
            </w:r>
            <w:r w:rsidRPr="005875A0">
              <w:rPr>
                <w:rFonts w:ascii="Arial" w:eastAsia="ＭＳ Ｐゴシック" w:hAnsi="Arial" w:cs="Arial"/>
              </w:rPr>
              <w:t>Early diagnosis of PCP by serum β-D-glucan test will enable appropriate drug administration and potentially contribute to improved patient prognosis.</w:t>
            </w:r>
            <w:r w:rsidRPr="005875A0">
              <w:t xml:space="preserve"> </w:t>
            </w:r>
            <w:r w:rsidRPr="005875A0">
              <w:rPr>
                <w:rFonts w:ascii="Arial" w:eastAsia="ＭＳ Ｐゴシック" w:hAnsi="Arial" w:cs="Arial"/>
              </w:rPr>
              <w:t xml:space="preserve">On the </w:t>
            </w:r>
            <w:r>
              <w:rPr>
                <w:rFonts w:ascii="Arial" w:eastAsia="ＭＳ Ｐゴシック" w:hAnsi="Arial" w:cs="Arial"/>
              </w:rPr>
              <w:t>contrary</w:t>
            </w:r>
            <w:r w:rsidRPr="005875A0">
              <w:rPr>
                <w:rFonts w:ascii="Arial" w:eastAsia="ＭＳ Ｐゴシック" w:hAnsi="Arial" w:cs="Arial"/>
              </w:rPr>
              <w:t>, if PCP is wrongly diagnosed, unnecessary medication may be administered, which may cause adverse effects.</w:t>
            </w:r>
            <w:r w:rsidRPr="005875A0">
              <w:t xml:space="preserve"> </w:t>
            </w:r>
            <w:r w:rsidRPr="005875A0">
              <w:rPr>
                <w:rFonts w:ascii="Arial" w:eastAsia="ＭＳ Ｐゴシック" w:hAnsi="Arial" w:cs="Arial"/>
              </w:rPr>
              <w:t>In addition, the lack of treatment for the true cause of ARDS may worsen patient prognosis.</w:t>
            </w:r>
            <w:r w:rsidRPr="005875A0">
              <w:t xml:space="preserve"> </w:t>
            </w:r>
            <w:r w:rsidRPr="005875A0">
              <w:rPr>
                <w:rFonts w:ascii="Arial" w:eastAsia="ＭＳ Ｐゴシック" w:hAnsi="Arial" w:cs="Arial"/>
              </w:rPr>
              <w:t>It is an important issue to examine these benefits and harms of the test in the management of ARDS. Therefore, we posed the question, “Should serum β-D-glucan be used to differentiate the cause of ARDS (pneumocystis pneumonia)?”</w:t>
            </w:r>
          </w:p>
        </w:tc>
      </w:tr>
      <w:tr w:rsidR="000D2C3C" w:rsidRPr="005875A0" w14:paraId="372DE30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41134A5" w14:textId="77777777" w:rsidR="000D2C3C" w:rsidRPr="005875A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1227964675"/>
              </w:sdtPr>
              <w:sdtEndPr/>
              <w:sdtContent>
                <w:r w:rsidR="000D2C3C" w:rsidRPr="005875A0">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31D540B" w14:textId="77777777" w:rsidR="000D2C3C" w:rsidRPr="005875A0" w:rsidRDefault="00633AD7" w:rsidP="008807B7">
            <w:pPr>
              <w:rPr>
                <w:rFonts w:ascii="Arial" w:eastAsia="Arial" w:hAnsi="Arial" w:cs="Arial"/>
              </w:rPr>
            </w:pPr>
            <w:sdt>
              <w:sdtPr>
                <w:rPr>
                  <w:rFonts w:ascii="Arial" w:hAnsi="Arial" w:cs="Arial"/>
                </w:rPr>
                <w:tag w:val="goog_rdk_12"/>
                <w:id w:val="1540618984"/>
              </w:sdtPr>
              <w:sdtEndPr/>
              <w:sdtContent>
                <w:r w:rsidR="000D2C3C" w:rsidRPr="005875A0">
                  <w:rPr>
                    <w:rFonts w:ascii="Arial" w:eastAsia="Arial Unicode MS" w:hAnsi="Arial" w:cs="Arial"/>
                  </w:rPr>
                  <w:t>None</w:t>
                </w:r>
              </w:sdtContent>
            </w:sdt>
          </w:p>
        </w:tc>
      </w:tr>
    </w:tbl>
    <w:p w14:paraId="766AF30E" w14:textId="77777777" w:rsidR="000D2C3C" w:rsidRPr="0029362C" w:rsidRDefault="000D2C3C" w:rsidP="008807B7">
      <w:pPr>
        <w:pStyle w:val="1"/>
        <w:spacing w:before="280" w:after="20"/>
        <w:rPr>
          <w:rFonts w:ascii="Arial" w:hAnsi="Arial" w:cs="Arial"/>
          <w:smallCaps/>
          <w:color w:val="000000"/>
          <w:sz w:val="28"/>
          <w:szCs w:val="28"/>
        </w:rPr>
      </w:pPr>
      <w:r w:rsidRPr="0029362C">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5875A0" w14:paraId="4F02EEB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FFB61C9"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Problem</w:t>
            </w:r>
          </w:p>
          <w:p w14:paraId="69E3460A"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Is the problem a priority?</w:t>
            </w:r>
          </w:p>
        </w:tc>
      </w:tr>
      <w:tr w:rsidR="000D2C3C" w:rsidRPr="005875A0" w14:paraId="54B3ACD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8D7ADD"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AF3E96"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00D336"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320956C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A6F01"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Yes</w:t>
            </w:r>
          </w:p>
          <w:p w14:paraId="21812400"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Probably yes</w:t>
            </w:r>
          </w:p>
          <w:p w14:paraId="724ED509"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Probably no</w:t>
            </w:r>
          </w:p>
          <w:p w14:paraId="554FAD95"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No</w:t>
            </w:r>
          </w:p>
          <w:p w14:paraId="6CC31BF2"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Varies</w:t>
            </w:r>
          </w:p>
          <w:p w14:paraId="1414058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5EF20"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rPr>
              <w:t>PCP causes acute respiratory failure and can be fatal if not promptly diagnosed and appropriately treated.</w:t>
            </w:r>
            <w:r w:rsidRPr="005875A0">
              <w:t xml:space="preserve"> </w:t>
            </w:r>
            <w:r w:rsidRPr="005875A0">
              <w:rPr>
                <w:rFonts w:ascii="Arial" w:eastAsia="ＭＳ Ｐゴシック" w:hAnsi="Arial" w:cs="Arial"/>
              </w:rPr>
              <w:t>Early diagnosis of PCP using a serum β-D-glucan test will enable appropriate drug administration and potentially contribute to improved patient prognosis.</w:t>
            </w:r>
            <w:r w:rsidRPr="005875A0">
              <w:t xml:space="preserve"> </w:t>
            </w:r>
            <w:r w:rsidRPr="005875A0">
              <w:rPr>
                <w:rFonts w:ascii="Arial" w:eastAsia="ＭＳ Ｐゴシック" w:hAnsi="Arial" w:cs="Arial"/>
              </w:rPr>
              <w:t xml:space="preserve">On the </w:t>
            </w:r>
            <w:r>
              <w:rPr>
                <w:rFonts w:ascii="Arial" w:eastAsia="ＭＳ Ｐゴシック" w:hAnsi="Arial" w:cs="Arial"/>
              </w:rPr>
              <w:t>contrary</w:t>
            </w:r>
            <w:r w:rsidRPr="005875A0">
              <w:rPr>
                <w:rFonts w:ascii="Arial" w:eastAsia="ＭＳ Ｐゴシック" w:hAnsi="Arial" w:cs="Arial"/>
              </w:rPr>
              <w:t>, if PCP is wrongly diagnosed, unnecessary medication may be administered, which may cause adverse effects.</w:t>
            </w:r>
            <w:r w:rsidRPr="005875A0">
              <w:t xml:space="preserve"> </w:t>
            </w:r>
            <w:r w:rsidRPr="005875A0">
              <w:rPr>
                <w:rFonts w:ascii="Arial" w:eastAsia="ＭＳ Ｐゴシック" w:hAnsi="Arial" w:cs="Arial"/>
              </w:rPr>
              <w:t>In addition, the lack of treatment for the true cause of ARDS may worsen patient prognosis.</w:t>
            </w:r>
            <w:r w:rsidRPr="005875A0">
              <w:t xml:space="preserve"> </w:t>
            </w:r>
            <w:r w:rsidRPr="005875A0">
              <w:rPr>
                <w:rFonts w:ascii="Arial" w:eastAsia="ＭＳ Ｐゴシック" w:hAnsi="Arial" w:cs="Arial"/>
              </w:rPr>
              <w:t xml:space="preserve">It is an important issue to examine these benefits and harms of the test in the management of ARDS. </w:t>
            </w:r>
            <w:r w:rsidRPr="005875A0">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396F6" w14:textId="77777777" w:rsidR="000D2C3C" w:rsidRPr="005875A0" w:rsidRDefault="000D2C3C" w:rsidP="008807B7">
            <w:pPr>
              <w:rPr>
                <w:rFonts w:ascii="Arial" w:eastAsia="ＭＳ Ｐゴシック" w:hAnsi="Arial" w:cs="Arial"/>
              </w:rPr>
            </w:pPr>
          </w:p>
          <w:p w14:paraId="1AD32A45" w14:textId="77777777" w:rsidR="000D2C3C" w:rsidRPr="005875A0" w:rsidRDefault="000D2C3C" w:rsidP="008807B7">
            <w:pPr>
              <w:rPr>
                <w:rFonts w:ascii="Arial" w:eastAsia="ＭＳ Ｐゴシック" w:hAnsi="Arial" w:cs="Arial"/>
              </w:rPr>
            </w:pPr>
          </w:p>
        </w:tc>
      </w:tr>
      <w:tr w:rsidR="000D2C3C" w:rsidRPr="005875A0" w14:paraId="72903E1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B541074"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Test accuracy</w:t>
            </w:r>
          </w:p>
          <w:p w14:paraId="5307F008"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How accurate is the test?</w:t>
            </w:r>
          </w:p>
        </w:tc>
      </w:tr>
      <w:tr w:rsidR="000D2C3C" w:rsidRPr="005875A0" w14:paraId="0735E44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AFABC"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1B3E0"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E46FC"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5EB30AD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32A26"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Very accurate</w:t>
            </w:r>
          </w:p>
          <w:p w14:paraId="77F4C0AB"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 xml:space="preserve">● </w:t>
            </w:r>
            <w:r w:rsidRPr="005875A0">
              <w:rPr>
                <w:rFonts w:ascii="Arial" w:eastAsia="ＭＳ Ｐゴシック" w:hAnsi="Arial" w:cs="Arial"/>
              </w:rPr>
              <w:t>Accurate</w:t>
            </w:r>
          </w:p>
          <w:p w14:paraId="03905EFB"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Inaccurate</w:t>
            </w:r>
          </w:p>
          <w:p w14:paraId="5498643A"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Very inaccurate</w:t>
            </w:r>
          </w:p>
          <w:p w14:paraId="7549E2E1"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Varies</w:t>
            </w:r>
          </w:p>
          <w:p w14:paraId="2E91BB77"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D18319"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The results of the systematic review and meta-analysis showed the following. The accuracy of the test was judged to be “Accurate</w:t>
            </w:r>
            <w:r>
              <w:rPr>
                <w:rFonts w:ascii="Arial" w:eastAsia="ＭＳ Ｐゴシック" w:hAnsi="Arial" w:cs="Arial"/>
                <w:color w:val="000000"/>
              </w:rPr>
              <w:t>.</w:t>
            </w:r>
            <w:r w:rsidRPr="005875A0">
              <w:rPr>
                <w:rFonts w:ascii="Arial" w:eastAsia="ＭＳ Ｐゴシック" w:hAnsi="Arial" w:cs="Arial"/>
                <w:color w:val="000000"/>
              </w:rPr>
              <w:t>”</w:t>
            </w:r>
          </w:p>
          <w:p w14:paraId="2B9F18C5" w14:textId="77777777" w:rsidR="000D2C3C" w:rsidRPr="005875A0" w:rsidRDefault="000D2C3C" w:rsidP="008807B7">
            <w:pPr>
              <w:rPr>
                <w:rFonts w:ascii="Arial" w:eastAsia="ＭＳ Ｐゴシック" w:hAnsi="Arial" w:cs="Arial"/>
                <w:color w:val="000000"/>
              </w:rPr>
            </w:pPr>
          </w:p>
          <w:p w14:paraId="11860A5F"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Serum β-D-glucan</w:t>
            </w:r>
          </w:p>
          <w:p w14:paraId="5E4898F4"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&lt;Cutoff 80 pg/mL&gt;</w:t>
            </w:r>
          </w:p>
          <w:p w14:paraId="2220BC8F"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w:t>
            </w:r>
            <w:r>
              <w:rPr>
                <w:rFonts w:ascii="Arial" w:eastAsia="ＭＳ Ｐゴシック" w:hAnsi="Arial" w:cs="Arial"/>
                <w:color w:val="000000"/>
              </w:rPr>
              <w:t>three</w:t>
            </w:r>
            <w:r w:rsidRPr="005875A0">
              <w:rPr>
                <w:rFonts w:ascii="Arial" w:eastAsia="ＭＳ Ｐゴシック" w:hAnsi="Arial" w:cs="Arial"/>
                <w:color w:val="000000"/>
              </w:rPr>
              <w:t xml:space="preserve"> studies, 148 patients)</w:t>
            </w:r>
          </w:p>
          <w:p w14:paraId="5CEE6D59"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Integrated sensitivity: 0.84 (95% CI: 0.66 - 0.93)</w:t>
            </w:r>
          </w:p>
          <w:p w14:paraId="41E5E066"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Integrated specificity: 0.79 (95% CI: 0.69 - 0.87)</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5875A0" w14:paraId="43230C02"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ADE8691"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Serum β-D-glucan</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5DD3687"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281A852"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Certainty of the evidence</w:t>
                  </w:r>
                </w:p>
              </w:tc>
            </w:tr>
            <w:tr w:rsidR="000D2C3C" w:rsidRPr="005875A0" w14:paraId="414E09F6"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29087BD"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DB4346D"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54C207A"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486AAEE"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D5858A7"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5875A0" w14:paraId="680CDFAD"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9E0EF9E"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55564A6"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42 (33 - 47)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80335DB"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84 (66 - 93)</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E35EEA5"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168 (132 - 186)</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61112D9"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Very low</w:t>
                  </w:r>
                </w:p>
              </w:tc>
            </w:tr>
            <w:tr w:rsidR="000D2C3C" w:rsidRPr="005875A0" w14:paraId="11C36E83"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0EDEFAD"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310950A"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8 (3 - 17)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E328EA1"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16 (7 - 34)</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49682D7"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32 (14 - 68)</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D264F78" w14:textId="77777777" w:rsidR="000D2C3C" w:rsidRPr="005875A0"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5875A0" w14:paraId="4264D5A5"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17348BF"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EBA80DC"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751 (656 -827)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3EE379D"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711 (621 - 783)</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4D844A6"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632 (552 - 696)</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7CE5A23"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Very low</w:t>
                  </w:r>
                </w:p>
              </w:tc>
            </w:tr>
            <w:tr w:rsidR="000D2C3C" w:rsidRPr="005875A0" w14:paraId="606989E1"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164E832"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lastRenderedPageBreak/>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72C840F"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199 (123 -294)</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1D2E846"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189 (117 - 279)</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325A172"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168 (104 - 248)</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5AF47FC" w14:textId="77777777" w:rsidR="000D2C3C" w:rsidRPr="005875A0"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4BDB55FA" w14:textId="77777777" w:rsidR="000D2C3C" w:rsidRPr="005875A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E3E79" w14:textId="77777777" w:rsidR="000D2C3C" w:rsidRPr="005875A0" w:rsidRDefault="000D2C3C" w:rsidP="008807B7">
            <w:pPr>
              <w:rPr>
                <w:rFonts w:ascii="Arial" w:eastAsia="ＭＳ Ｐゴシック" w:hAnsi="Arial" w:cs="Arial"/>
              </w:rPr>
            </w:pPr>
          </w:p>
          <w:p w14:paraId="5E2F7BF3" w14:textId="77777777" w:rsidR="000D2C3C" w:rsidRPr="005875A0" w:rsidRDefault="000D2C3C" w:rsidP="008807B7">
            <w:pPr>
              <w:rPr>
                <w:rFonts w:ascii="Arial" w:eastAsia="ＭＳ Ｐゴシック" w:hAnsi="Arial" w:cs="Arial"/>
              </w:rPr>
            </w:pPr>
          </w:p>
        </w:tc>
      </w:tr>
      <w:tr w:rsidR="000D2C3C" w:rsidRPr="005875A0" w14:paraId="5CD4BB7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5B4CE94"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Desirable effects</w:t>
            </w:r>
          </w:p>
          <w:p w14:paraId="5465B4C5"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How substantial are the desirable anticipated effects?</w:t>
            </w:r>
          </w:p>
        </w:tc>
      </w:tr>
      <w:tr w:rsidR="000D2C3C" w:rsidRPr="005875A0" w14:paraId="270D81A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288C29"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95E91E"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D1723"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0CFAEF79"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34805"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Large</w:t>
            </w:r>
          </w:p>
          <w:p w14:paraId="665EC0AE"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w:t>
            </w:r>
            <w:r w:rsidRPr="005875A0">
              <w:rPr>
                <w:rFonts w:ascii="Arial" w:eastAsia="ＭＳ Ｐゴシック" w:hAnsi="Arial" w:cs="Arial"/>
                <w:color w:val="2D3236"/>
              </w:rPr>
              <w:t xml:space="preserve"> </w:t>
            </w:r>
            <w:r w:rsidRPr="005875A0">
              <w:rPr>
                <w:rFonts w:ascii="Arial" w:eastAsia="ＭＳ Ｐゴシック" w:hAnsi="Arial" w:cs="Arial"/>
              </w:rPr>
              <w:t>Moderate</w:t>
            </w:r>
          </w:p>
          <w:p w14:paraId="5C12BD62"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Small</w:t>
            </w:r>
          </w:p>
          <w:p w14:paraId="55F84133"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Trivial</w:t>
            </w:r>
          </w:p>
          <w:p w14:paraId="2FEA313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Varies</w:t>
            </w:r>
          </w:p>
          <w:p w14:paraId="4670110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B37C0"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The number of patients who would benefit from appropriate treatment in a sample of 1000 patients (the number of true positives) was calculated. The desirable effects were judged to be “Large</w:t>
            </w:r>
            <w:r>
              <w:rPr>
                <w:rFonts w:ascii="Arial" w:eastAsia="ＭＳ Ｐゴシック" w:hAnsi="Arial" w:cs="Arial"/>
                <w:color w:val="000000"/>
              </w:rPr>
              <w:t>.</w:t>
            </w:r>
            <w:r w:rsidRPr="005875A0">
              <w:rPr>
                <w:rFonts w:ascii="Arial" w:eastAsia="ＭＳ Ｐゴシック" w:hAnsi="Arial" w:cs="Arial"/>
                <w:color w:val="000000"/>
              </w:rPr>
              <w:t>”</w:t>
            </w:r>
          </w:p>
          <w:p w14:paraId="64A6AFA4" w14:textId="77777777" w:rsidR="000D2C3C" w:rsidRPr="005875A0" w:rsidRDefault="000D2C3C" w:rsidP="008807B7">
            <w:pPr>
              <w:rPr>
                <w:rFonts w:ascii="Arial" w:eastAsia="ＭＳ Ｐゴシック" w:hAnsi="Arial" w:cs="Arial"/>
                <w:color w:val="000000"/>
              </w:rPr>
            </w:pPr>
          </w:p>
          <w:p w14:paraId="69AD202F"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Serum β-D-glucan</w:t>
            </w:r>
          </w:p>
          <w:p w14:paraId="31B8A3B6"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&lt;Cutoff 80 pg/mL&gt;</w:t>
            </w:r>
          </w:p>
          <w:tbl>
            <w:tblPr>
              <w:tblW w:w="6200" w:type="dxa"/>
              <w:tblLayout w:type="fixed"/>
              <w:tblLook w:val="0400" w:firstRow="0" w:lastRow="0" w:firstColumn="0" w:lastColumn="0" w:noHBand="0" w:noVBand="1"/>
            </w:tblPr>
            <w:tblGrid>
              <w:gridCol w:w="2608"/>
              <w:gridCol w:w="1246"/>
              <w:gridCol w:w="1061"/>
              <w:gridCol w:w="1285"/>
            </w:tblGrid>
            <w:tr w:rsidR="000D2C3C" w:rsidRPr="005875A0" w14:paraId="6404442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D4188" w14:textId="77777777" w:rsidR="000D2C3C" w:rsidRPr="005875A0" w:rsidRDefault="000D2C3C" w:rsidP="008807B7">
                  <w:pPr>
                    <w:widowControl/>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Prior probability</w:t>
                  </w:r>
                  <w:r w:rsidRPr="005875A0">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177ABA9"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7016782"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BECBC66"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20%</w:t>
                  </w:r>
                </w:p>
              </w:tc>
            </w:tr>
            <w:tr w:rsidR="000D2C3C" w:rsidRPr="005875A0" w14:paraId="07DBD257"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8A295" w14:textId="77777777" w:rsidR="000D2C3C" w:rsidRPr="005875A0" w:rsidRDefault="000D2C3C" w:rsidP="008807B7">
                  <w:pPr>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041E9FF"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42</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BBABA80"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84</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5917255"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168</w:t>
                  </w:r>
                </w:p>
              </w:tc>
            </w:tr>
            <w:tr w:rsidR="000D2C3C" w:rsidRPr="005875A0" w14:paraId="5A5ED82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1492" w14:textId="77777777" w:rsidR="000D2C3C" w:rsidRPr="005875A0" w:rsidRDefault="000D2C3C" w:rsidP="008807B7">
                  <w:pPr>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B1EEB05"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C2B11AF"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B522B95"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200</w:t>
                  </w:r>
                </w:p>
              </w:tc>
            </w:tr>
            <w:tr w:rsidR="000D2C3C" w:rsidRPr="005875A0" w14:paraId="11BAC7A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66480" w14:textId="77777777" w:rsidR="000D2C3C" w:rsidRPr="005875A0" w:rsidRDefault="000D2C3C" w:rsidP="008807B7">
                  <w:pPr>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B9A354D"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5FBAAA8"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2CEC726"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r>
          </w:tbl>
          <w:p w14:paraId="458A637A" w14:textId="77777777" w:rsidR="000D2C3C" w:rsidRPr="005875A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172B4A"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all patients were to be treated regardless of the test results, the number of patients who would benefit from treatment was calculated as 1000 x (prior probability).</w:t>
            </w:r>
          </w:p>
          <w:p w14:paraId="38E4AC45" w14:textId="77777777" w:rsidR="000D2C3C" w:rsidRPr="005875A0" w:rsidRDefault="000D2C3C" w:rsidP="008807B7">
            <w:pPr>
              <w:rPr>
                <w:rFonts w:ascii="Arial" w:eastAsia="ＭＳ Ｐゴシック" w:hAnsi="Arial" w:cs="Arial"/>
              </w:rPr>
            </w:pPr>
          </w:p>
          <w:p w14:paraId="37B1AC9B"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all patients were not to be treated regardless of the test results, the number of patients who would benefit from the treatment was considered to be zero.</w:t>
            </w:r>
          </w:p>
          <w:p w14:paraId="36379279" w14:textId="77777777" w:rsidR="000D2C3C" w:rsidRPr="005875A0" w:rsidRDefault="000D2C3C" w:rsidP="008807B7">
            <w:pPr>
              <w:rPr>
                <w:rFonts w:ascii="Arial" w:eastAsia="ＭＳ Ｐゴシック" w:hAnsi="Arial" w:cs="Arial"/>
              </w:rPr>
            </w:pPr>
          </w:p>
        </w:tc>
      </w:tr>
      <w:tr w:rsidR="000D2C3C" w:rsidRPr="005875A0" w14:paraId="33EA5C2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1C19B53"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Undesirable effects</w:t>
            </w:r>
          </w:p>
          <w:p w14:paraId="4B7072A1" w14:textId="77777777" w:rsidR="000D2C3C" w:rsidRPr="005875A0" w:rsidRDefault="000D2C3C" w:rsidP="008807B7">
            <w:pPr>
              <w:pStyle w:val="2"/>
              <w:spacing w:before="0" w:after="0"/>
              <w:rPr>
                <w:rFonts w:ascii="Arial" w:hAnsi="Arial" w:cs="Arial"/>
                <w:b w:val="0"/>
                <w:bCs w:val="0"/>
                <w:color w:val="FFFFFF"/>
                <w:sz w:val="21"/>
                <w:szCs w:val="21"/>
              </w:rPr>
            </w:pPr>
            <w:r w:rsidRPr="005875A0">
              <w:rPr>
                <w:rFonts w:ascii="Arial" w:hAnsi="Arial" w:cs="Arial"/>
                <w:b w:val="0"/>
                <w:bCs w:val="0"/>
                <w:color w:val="FFFFFF"/>
                <w:sz w:val="21"/>
                <w:szCs w:val="21"/>
              </w:rPr>
              <w:t>How substantial are the undesirable anticipated effects?</w:t>
            </w:r>
          </w:p>
        </w:tc>
      </w:tr>
      <w:tr w:rsidR="000D2C3C" w:rsidRPr="005875A0" w14:paraId="1312500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DE6A49"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A040BF"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E0AB24"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6BD0C16D"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609F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Large</w:t>
            </w:r>
          </w:p>
          <w:p w14:paraId="5709439D"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Moderate</w:t>
            </w:r>
          </w:p>
          <w:p w14:paraId="1973B3AE"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xml:space="preserve"> Small</w:t>
            </w:r>
          </w:p>
          <w:p w14:paraId="06C0E54B"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Trivial</w:t>
            </w:r>
          </w:p>
          <w:p w14:paraId="312921D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w:t>
            </w:r>
            <w:r w:rsidRPr="005875A0">
              <w:rPr>
                <w:rFonts w:ascii="Arial" w:eastAsia="ＭＳ Ｐゴシック" w:hAnsi="Arial" w:cs="Arial"/>
                <w:color w:val="2D3236"/>
              </w:rPr>
              <w:t xml:space="preserve"> </w:t>
            </w:r>
            <w:r w:rsidRPr="005875A0">
              <w:rPr>
                <w:rFonts w:ascii="Arial" w:eastAsia="ＭＳ Ｐゴシック" w:hAnsi="Arial" w:cs="Arial"/>
              </w:rPr>
              <w:t>Varies</w:t>
            </w:r>
          </w:p>
          <w:p w14:paraId="120547A0"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96FE8"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The relative clinical weighting of false positives to true positives was set at 0.3. The number of patients who would be harmed by unnecessary treatment in a sample of 1000 patients was calculated. The undesirable effects were judged to be “Small</w:t>
            </w:r>
            <w:r>
              <w:rPr>
                <w:rFonts w:ascii="Arial" w:eastAsia="ＭＳ Ｐゴシック" w:hAnsi="Arial" w:cs="Arial"/>
                <w:color w:val="000000"/>
              </w:rPr>
              <w:t>.</w:t>
            </w:r>
            <w:r w:rsidRPr="005875A0">
              <w:rPr>
                <w:rFonts w:ascii="Arial" w:eastAsia="ＭＳ Ｐゴシック" w:hAnsi="Arial" w:cs="Arial"/>
                <w:color w:val="000000"/>
              </w:rPr>
              <w:t>”</w:t>
            </w:r>
          </w:p>
          <w:p w14:paraId="6C670C9E" w14:textId="77777777" w:rsidR="000D2C3C" w:rsidRPr="005875A0" w:rsidRDefault="000D2C3C" w:rsidP="008807B7">
            <w:pPr>
              <w:rPr>
                <w:rFonts w:ascii="Arial" w:eastAsia="ＭＳ Ｐゴシック" w:hAnsi="Arial" w:cs="Arial"/>
                <w:color w:val="000000"/>
              </w:rPr>
            </w:pPr>
          </w:p>
          <w:p w14:paraId="485BF49F"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Serum β-D-glucan</w:t>
            </w:r>
          </w:p>
          <w:p w14:paraId="0AC44EE8"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&lt;Cutoff 80 pg/mL&gt;</w:t>
            </w:r>
          </w:p>
          <w:tbl>
            <w:tblPr>
              <w:tblW w:w="6200" w:type="dxa"/>
              <w:tblLayout w:type="fixed"/>
              <w:tblLook w:val="0400" w:firstRow="0" w:lastRow="0" w:firstColumn="0" w:lastColumn="0" w:noHBand="0" w:noVBand="1"/>
            </w:tblPr>
            <w:tblGrid>
              <w:gridCol w:w="2608"/>
              <w:gridCol w:w="1246"/>
              <w:gridCol w:w="1061"/>
              <w:gridCol w:w="1285"/>
            </w:tblGrid>
            <w:tr w:rsidR="000D2C3C" w:rsidRPr="005875A0" w14:paraId="6353300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3D746" w14:textId="77777777" w:rsidR="000D2C3C" w:rsidRPr="005875A0" w:rsidRDefault="000D2C3C" w:rsidP="008807B7">
                  <w:pPr>
                    <w:widowControl/>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Prior probability</w:t>
                  </w:r>
                  <w:r w:rsidRPr="005875A0">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C366CBA"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EF5DC4E"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9119A23"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20%</w:t>
                  </w:r>
                </w:p>
              </w:tc>
            </w:tr>
            <w:tr w:rsidR="000D2C3C" w:rsidRPr="005875A0" w14:paraId="6F3BAFC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5FA99" w14:textId="77777777" w:rsidR="000D2C3C" w:rsidRPr="005875A0" w:rsidRDefault="000D2C3C" w:rsidP="008807B7">
                  <w:pPr>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84B7DB3"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60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32205C1"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57</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B43B31F"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50</w:t>
                  </w:r>
                </w:p>
              </w:tc>
            </w:tr>
            <w:tr w:rsidR="000D2C3C" w:rsidRPr="005875A0" w14:paraId="15A4AAA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29D49" w14:textId="77777777" w:rsidR="000D2C3C" w:rsidRPr="005875A0" w:rsidRDefault="000D2C3C" w:rsidP="008807B7">
                  <w:pPr>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DE8E472"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285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A90A49B"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270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A07BB2D"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240</w:t>
                  </w:r>
                </w:p>
              </w:tc>
            </w:tr>
            <w:tr w:rsidR="000D2C3C" w:rsidRPr="005875A0" w14:paraId="1185FB3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2B0F0" w14:textId="77777777" w:rsidR="000D2C3C" w:rsidRPr="005875A0" w:rsidRDefault="000D2C3C" w:rsidP="008807B7">
                  <w:pPr>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8BAC7D8"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0918F73"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B38EA6C" w14:textId="77777777" w:rsidR="000D2C3C" w:rsidRPr="005875A0" w:rsidRDefault="000D2C3C" w:rsidP="008807B7">
                  <w:pPr>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r>
          </w:tbl>
          <w:p w14:paraId="5C0244FD" w14:textId="77777777" w:rsidR="000D2C3C" w:rsidRPr="005875A0" w:rsidRDefault="000D2C3C" w:rsidP="008807B7">
            <w:pPr>
              <w:rPr>
                <w:rFonts w:ascii="Arial" w:eastAsia="ＭＳ Ｐゴシック" w:hAnsi="Arial" w:cs="Arial"/>
                <w:color w:val="000000"/>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1D94F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patients were treated based on test results, the number of patients who would be harmed by unnecessary treatment was calculated as (number of false positives) x (clinical weighting).</w:t>
            </w:r>
          </w:p>
          <w:p w14:paraId="2FE8DFFC"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all patients were treated regardless of test results, the number of false positives was calculated as (1 - prior probability) x 1000.</w:t>
            </w:r>
          </w:p>
          <w:p w14:paraId="13E5A3FC"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all patients were not treated, the number of false positives was considered to be zero.</w:t>
            </w:r>
          </w:p>
        </w:tc>
      </w:tr>
      <w:tr w:rsidR="000D2C3C" w:rsidRPr="005875A0" w14:paraId="065F561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2996C5B"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Certainty of evidence</w:t>
            </w:r>
          </w:p>
          <w:p w14:paraId="12DEBF58"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What is the overall certainty of the evidence of test accuracy?</w:t>
            </w:r>
          </w:p>
        </w:tc>
      </w:tr>
      <w:tr w:rsidR="000D2C3C" w:rsidRPr="005875A0" w14:paraId="4A0483F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71A0F"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2F7987"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562634"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78C676EE"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4763F0"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Very low</w:t>
            </w:r>
          </w:p>
          <w:p w14:paraId="0FD1B36D"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Low</w:t>
            </w:r>
          </w:p>
          <w:p w14:paraId="7ADD09C7"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Moderate</w:t>
            </w:r>
          </w:p>
          <w:p w14:paraId="0CCD0571"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High</w:t>
            </w:r>
          </w:p>
          <w:p w14:paraId="30567421"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B1D2AD"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The certainty of the evidence was judged to be “Very low”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C3BFE" w14:textId="77777777" w:rsidR="000D2C3C" w:rsidRPr="005875A0" w:rsidRDefault="000D2C3C" w:rsidP="008807B7">
            <w:pPr>
              <w:rPr>
                <w:rFonts w:ascii="Arial" w:eastAsia="ＭＳ Ｐゴシック" w:hAnsi="Arial" w:cs="Arial"/>
              </w:rPr>
            </w:pPr>
          </w:p>
        </w:tc>
      </w:tr>
      <w:tr w:rsidR="000D2C3C" w:rsidRPr="005875A0" w14:paraId="173751F2"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0CD8BBC"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Certainty of the evidence of test’s effects</w:t>
            </w:r>
          </w:p>
          <w:p w14:paraId="18768E21"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What is the overall certainty of the evidence for any critical or important direct benefits, adverse effects, or burden of the test?</w:t>
            </w:r>
          </w:p>
        </w:tc>
      </w:tr>
      <w:tr w:rsidR="000D2C3C" w:rsidRPr="005875A0" w14:paraId="64351E8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4F6F1B"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62F82"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959C1"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7F061E86"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1CE1A"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Very low</w:t>
            </w:r>
          </w:p>
          <w:p w14:paraId="45ACB534"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w:t>
            </w:r>
            <w:r w:rsidRPr="005875A0">
              <w:rPr>
                <w:rFonts w:ascii="Arial" w:eastAsia="ＭＳ Ｐゴシック" w:hAnsi="Arial" w:cs="Arial"/>
                <w:color w:val="2D3236"/>
              </w:rPr>
              <w:t xml:space="preserve"> </w:t>
            </w:r>
            <w:r w:rsidRPr="005875A0">
              <w:rPr>
                <w:rFonts w:ascii="Arial" w:eastAsia="ＭＳ Ｐゴシック" w:hAnsi="Arial" w:cs="Arial"/>
              </w:rPr>
              <w:t>Low</w:t>
            </w:r>
          </w:p>
          <w:p w14:paraId="0DB06C1A"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Moderate</w:t>
            </w:r>
          </w:p>
          <w:p w14:paraId="442FDD9D"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High</w:t>
            </w:r>
          </w:p>
          <w:p w14:paraId="7B55A467"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xml:space="preserve"> No included study</w:t>
            </w:r>
          </w:p>
          <w:p w14:paraId="1F90F17D"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D1BC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No evidence examining the direct effects of the tests.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708E0B" w14:textId="77777777" w:rsidR="000D2C3C" w:rsidRPr="005875A0" w:rsidRDefault="000D2C3C" w:rsidP="008807B7">
            <w:pPr>
              <w:rPr>
                <w:rFonts w:ascii="Arial" w:eastAsia="ＭＳ Ｐゴシック" w:hAnsi="Arial" w:cs="Arial"/>
              </w:rPr>
            </w:pPr>
          </w:p>
        </w:tc>
      </w:tr>
      <w:tr w:rsidR="000D2C3C" w:rsidRPr="005875A0" w14:paraId="1856F00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8CDF56A"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Certainty of evidence of management’s effects</w:t>
            </w:r>
          </w:p>
          <w:p w14:paraId="004CAB5E"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What is the overall certainty of the evidence of effects of the management that is guided by the test results?</w:t>
            </w:r>
          </w:p>
        </w:tc>
      </w:tr>
      <w:tr w:rsidR="000D2C3C" w:rsidRPr="005875A0" w14:paraId="04526B5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43A6FE"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6A540A"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26FA05"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711173CE"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D5E3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Very low</w:t>
            </w:r>
          </w:p>
          <w:p w14:paraId="75447437"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Low</w:t>
            </w:r>
          </w:p>
          <w:p w14:paraId="5E2B5512"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Moderate</w:t>
            </w:r>
          </w:p>
          <w:p w14:paraId="3F6B6D61"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High</w:t>
            </w:r>
          </w:p>
          <w:p w14:paraId="174FF3EA"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xml:space="preserve"> No included study</w:t>
            </w:r>
          </w:p>
          <w:p w14:paraId="714D0B0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AD267F" w14:textId="658C084E" w:rsidR="000D2C3C" w:rsidRPr="005875A0" w:rsidRDefault="000D2C3C" w:rsidP="008807B7">
            <w:pPr>
              <w:rPr>
                <w:rFonts w:ascii="Arial" w:eastAsia="ＭＳ Ｐゴシック" w:hAnsi="Arial" w:cs="Arial"/>
              </w:rPr>
            </w:pPr>
            <w:r w:rsidRPr="005875A0">
              <w:rPr>
                <w:rFonts w:ascii="Arial" w:eastAsia="ＭＳ Ｐゴシック" w:hAnsi="Arial" w:cs="Arial"/>
              </w:rPr>
              <w:t xml:space="preserve">In general, treatment </w:t>
            </w:r>
            <w:r>
              <w:rPr>
                <w:rFonts w:ascii="Arial" w:eastAsia="ＭＳ Ｐゴシック" w:hAnsi="Arial" w:cs="Arial"/>
              </w:rPr>
              <w:t xml:space="preserve">based on the result </w:t>
            </w:r>
            <w:r w:rsidRPr="005875A0">
              <w:rPr>
                <w:rFonts w:ascii="Arial" w:eastAsia="ＭＳ Ｐゴシック" w:hAnsi="Arial" w:cs="Arial"/>
              </w:rPr>
              <w:t xml:space="preserve">of true positives with antimicrobial agents is considered “good medical practice” and is expected to improve </w:t>
            </w:r>
            <w:r w:rsidR="002C79DB">
              <w:rPr>
                <w:rFonts w:ascii="Arial" w:eastAsia="ＭＳ Ｐゴシック" w:hAnsi="Arial" w:cs="Arial"/>
              </w:rPr>
              <w:t>overall survival</w:t>
            </w:r>
            <w:r w:rsidRPr="005875A0">
              <w:rPr>
                <w:rFonts w:ascii="Arial" w:eastAsia="ＭＳ Ｐゴシック" w:hAnsi="Arial" w:cs="Arial"/>
              </w:rPr>
              <w:t xml:space="preserve"> and other outcomes. On the </w:t>
            </w:r>
            <w:r>
              <w:rPr>
                <w:rFonts w:ascii="Arial" w:eastAsia="ＭＳ Ｐゴシック" w:hAnsi="Arial" w:cs="Arial"/>
              </w:rPr>
              <w:t>contrary</w:t>
            </w:r>
            <w:r w:rsidRPr="005875A0">
              <w:rPr>
                <w:rFonts w:ascii="Arial" w:eastAsia="ＭＳ Ｐゴシック" w:hAnsi="Arial" w:cs="Arial"/>
              </w:rPr>
              <w:t xml:space="preserve">, if patients receive unnecessary treatment due to false positives, undesirable effects (such as adverse drug events) can be concerned. However, no studies have included evidence on the impact of treatment on final outcomes such as </w:t>
            </w:r>
            <w:r w:rsidR="002C79DB">
              <w:rPr>
                <w:rFonts w:ascii="Arial" w:eastAsia="ＭＳ Ｐゴシック" w:hAnsi="Arial" w:cs="Arial"/>
              </w:rPr>
              <w:t>overall survival</w:t>
            </w:r>
            <w:r w:rsidRPr="005875A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AA1E4" w14:textId="77777777" w:rsidR="000D2C3C" w:rsidRPr="005875A0" w:rsidRDefault="000D2C3C" w:rsidP="008807B7">
            <w:pPr>
              <w:rPr>
                <w:rFonts w:ascii="Arial" w:eastAsia="ＭＳ Ｐゴシック" w:hAnsi="Arial" w:cs="Arial"/>
              </w:rPr>
            </w:pPr>
          </w:p>
        </w:tc>
      </w:tr>
      <w:tr w:rsidR="000D2C3C" w:rsidRPr="005875A0" w14:paraId="3AA0464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59486B8"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Certainty of evidence of test result/management</w:t>
            </w:r>
          </w:p>
          <w:p w14:paraId="6E01156F"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How certain is the link between test results and management decisions?</w:t>
            </w:r>
          </w:p>
        </w:tc>
      </w:tr>
      <w:tr w:rsidR="000D2C3C" w:rsidRPr="005875A0" w14:paraId="49F5E19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5BEEE"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6A8AD4"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5C9CBE"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5A423102"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DB4885"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Very low</w:t>
            </w:r>
          </w:p>
          <w:p w14:paraId="0F7A1626"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Low</w:t>
            </w:r>
          </w:p>
          <w:p w14:paraId="59B05EC9"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Moderate</w:t>
            </w:r>
          </w:p>
          <w:p w14:paraId="5E311A96"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High</w:t>
            </w:r>
          </w:p>
          <w:p w14:paraId="1CD5D6F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xml:space="preserve"> No included study</w:t>
            </w:r>
          </w:p>
          <w:p w14:paraId="52A49FD7"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94DA5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Since treatment of PCP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91046" w14:textId="77777777" w:rsidR="000D2C3C" w:rsidRPr="005875A0" w:rsidRDefault="000D2C3C" w:rsidP="008807B7">
            <w:pPr>
              <w:rPr>
                <w:rFonts w:ascii="Arial" w:eastAsia="ＭＳ Ｐゴシック" w:hAnsi="Arial" w:cs="Arial"/>
              </w:rPr>
            </w:pPr>
          </w:p>
        </w:tc>
      </w:tr>
      <w:tr w:rsidR="000D2C3C" w:rsidRPr="005875A0" w14:paraId="0EC5A250"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85F02ED"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Certainty of effects</w:t>
            </w:r>
          </w:p>
          <w:p w14:paraId="300018D6"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What is the overall certainty of the evidence of effects of the test?</w:t>
            </w:r>
          </w:p>
        </w:tc>
      </w:tr>
      <w:tr w:rsidR="000D2C3C" w:rsidRPr="005875A0" w14:paraId="78F1812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07F00"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44F5B8"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938211"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5AAA1C9B"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F4406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Very low</w:t>
            </w:r>
          </w:p>
          <w:p w14:paraId="2C57B936"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Low</w:t>
            </w:r>
          </w:p>
          <w:p w14:paraId="3C6927E1"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Moderate</w:t>
            </w:r>
          </w:p>
          <w:p w14:paraId="292BC5B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High</w:t>
            </w:r>
          </w:p>
          <w:p w14:paraId="0F4CFBAA"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No included study</w:t>
            </w:r>
          </w:p>
          <w:p w14:paraId="175F57BE"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B5C33B"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Since the certainty of the evidence of the test’s accuracy is “Very low,” the certainty of the evidence of effects of the test becomes “Very low</w:t>
            </w:r>
            <w:r>
              <w:rPr>
                <w:rFonts w:ascii="Arial" w:eastAsia="ＭＳ Ｐゴシック" w:hAnsi="Arial" w:cs="Arial"/>
              </w:rPr>
              <w:t>.</w:t>
            </w:r>
            <w:r w:rsidRPr="005875A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F728B" w14:textId="77777777" w:rsidR="000D2C3C" w:rsidRPr="005875A0" w:rsidRDefault="000D2C3C" w:rsidP="008807B7">
            <w:pPr>
              <w:rPr>
                <w:rFonts w:ascii="Arial" w:eastAsia="ＭＳ Ｐゴシック" w:hAnsi="Arial" w:cs="Arial"/>
              </w:rPr>
            </w:pPr>
          </w:p>
        </w:tc>
      </w:tr>
      <w:tr w:rsidR="000D2C3C" w:rsidRPr="005875A0" w14:paraId="5162C0D6"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B18458B"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Values</w:t>
            </w:r>
          </w:p>
          <w:p w14:paraId="7D30BA29"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Is there important uncertainty about or variability in how much people value the main outcomes?</w:t>
            </w:r>
          </w:p>
        </w:tc>
      </w:tr>
      <w:tr w:rsidR="000D2C3C" w:rsidRPr="005875A0" w14:paraId="7230874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8CBB04"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F6A29"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87B57"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3551306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2A45B"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Important uncertainty or variability</w:t>
            </w:r>
          </w:p>
          <w:p w14:paraId="282810C0"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2D3236"/>
              </w:rPr>
              <w:t>●</w:t>
            </w:r>
            <w:r w:rsidRPr="005875A0">
              <w:rPr>
                <w:rFonts w:ascii="Arial" w:eastAsia="ＭＳ Ｐゴシック" w:hAnsi="Arial" w:cs="Arial"/>
              </w:rPr>
              <w:t xml:space="preserve"> Possibly important uncertainty or variability</w:t>
            </w:r>
          </w:p>
          <w:p w14:paraId="2417597D"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Probably no important uncertainty or variability</w:t>
            </w:r>
          </w:p>
          <w:p w14:paraId="2ED0CBAE"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xml:space="preserve">○ No important uncertainty or </w:t>
            </w:r>
            <w:r w:rsidRPr="005875A0">
              <w:rPr>
                <w:rFonts w:ascii="Arial" w:eastAsia="ＭＳ Ｐゴシック" w:hAnsi="Arial" w:cs="Arial"/>
              </w:rPr>
              <w:lastRenderedPageBreak/>
              <w:t>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29FB0"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lastRenderedPageBreak/>
              <w:t>The value of desirable effects such as true positives and undesirable effects such as false positives and adverse events may vary according to the values and experiences of individual healthcare providers and patients.</w:t>
            </w:r>
          </w:p>
          <w:p w14:paraId="1A54F5BC"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3FC1F" w14:textId="77777777" w:rsidR="000D2C3C" w:rsidRPr="005875A0" w:rsidRDefault="000D2C3C" w:rsidP="008807B7">
            <w:pPr>
              <w:rPr>
                <w:rFonts w:ascii="Arial" w:eastAsia="ＭＳ Ｐゴシック" w:hAnsi="Arial" w:cs="Arial"/>
              </w:rPr>
            </w:pPr>
          </w:p>
          <w:p w14:paraId="3ECC0E66" w14:textId="77777777" w:rsidR="000D2C3C" w:rsidRPr="005875A0" w:rsidRDefault="000D2C3C" w:rsidP="008807B7">
            <w:pPr>
              <w:rPr>
                <w:rFonts w:ascii="Arial" w:eastAsia="ＭＳ Ｐゴシック" w:hAnsi="Arial" w:cs="Arial"/>
              </w:rPr>
            </w:pPr>
          </w:p>
        </w:tc>
      </w:tr>
      <w:tr w:rsidR="000D2C3C" w:rsidRPr="005875A0" w14:paraId="0145D92A"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6BBA97B"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Balance of effects</w:t>
            </w:r>
          </w:p>
          <w:p w14:paraId="68618C07"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Does the balance between desirable and undesirable effects favor the intervention or the comparison?</w:t>
            </w:r>
          </w:p>
        </w:tc>
      </w:tr>
      <w:tr w:rsidR="000D2C3C" w:rsidRPr="005875A0" w14:paraId="497ABAD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A8D3F5"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D84495"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CBE0C6"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1C1E9FAE"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5E7259"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Favors the test</w:t>
            </w:r>
          </w:p>
          <w:p w14:paraId="36556233"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ゴシック"/>
              </w:rPr>
              <w:t>●</w:t>
            </w:r>
            <w:r w:rsidRPr="005875A0">
              <w:rPr>
                <w:rFonts w:ascii="Arial" w:eastAsia="MSPゴシック" w:hAnsi="Arial" w:cs="ＭＳ Ｐゴシック"/>
              </w:rPr>
              <w:t xml:space="preserve"> Probably favors the test</w:t>
            </w:r>
          </w:p>
          <w:p w14:paraId="04A51C44"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Does not favor either the test or the comparison</w:t>
            </w:r>
          </w:p>
          <w:p w14:paraId="4D3A1918"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Probably favors the comparison</w:t>
            </w:r>
          </w:p>
          <w:p w14:paraId="48E196FE"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w:t>
            </w:r>
            <w:r w:rsidRPr="005875A0">
              <w:rPr>
                <w:rFonts w:ascii="Arial" w:eastAsia="MSPゴシック" w:hAnsi="Arial" w:cs="ＭＳ ゴシック"/>
              </w:rPr>
              <w:t xml:space="preserve"> </w:t>
            </w:r>
            <w:r w:rsidRPr="005875A0">
              <w:rPr>
                <w:rFonts w:ascii="Arial" w:eastAsia="MSPゴシック" w:hAnsi="Arial" w:cs="ＭＳ Ｐゴシック"/>
              </w:rPr>
              <w:t>Favors the comparison</w:t>
            </w:r>
          </w:p>
          <w:p w14:paraId="116A6FFC"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Varies</w:t>
            </w:r>
          </w:p>
          <w:p w14:paraId="3B56C4A1" w14:textId="77777777" w:rsidR="000D2C3C" w:rsidRPr="005875A0" w:rsidRDefault="000D2C3C" w:rsidP="008807B7">
            <w:pPr>
              <w:rPr>
                <w:rFonts w:ascii="Arial" w:eastAsia="ＭＳ Ｐゴシック" w:hAnsi="Arial" w:cs="Arial"/>
              </w:rPr>
            </w:pPr>
            <w:r w:rsidRPr="005875A0">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2232B"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The net benefit of the test was calculated, considering the benefit of appropriate treatment due to true positive diagnosis, the harm of unnecessary treatment due to false positive diagnosis, and the adverse events of the test.</w:t>
            </w:r>
          </w:p>
          <w:p w14:paraId="54CBD175" w14:textId="77777777" w:rsidR="000D2C3C" w:rsidRPr="005875A0" w:rsidRDefault="000D2C3C" w:rsidP="008807B7">
            <w:pPr>
              <w:rPr>
                <w:rFonts w:ascii="Arial" w:eastAsia="ＭＳ Ｐゴシック" w:hAnsi="Arial" w:cs="Arial"/>
              </w:rPr>
            </w:pPr>
          </w:p>
          <w:p w14:paraId="2A2F4F1F"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Serum β-D-glucan</w:t>
            </w:r>
          </w:p>
          <w:p w14:paraId="73FB1507"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color w:val="000000"/>
              </w:rPr>
              <w:t>&lt;Cutoff 80 pg/mL&gt;</w:t>
            </w:r>
          </w:p>
          <w:p w14:paraId="0262934D" w14:textId="77777777" w:rsidR="000D2C3C" w:rsidRPr="005875A0" w:rsidRDefault="000D2C3C" w:rsidP="008807B7">
            <w:pPr>
              <w:rPr>
                <w:rFonts w:ascii="Arial" w:eastAsia="ＭＳ Ｐゴシック" w:hAnsi="Arial" w:cs="Arial"/>
                <w:u w:val="single"/>
              </w:rPr>
            </w:pPr>
            <w:r w:rsidRPr="005875A0">
              <w:rPr>
                <w:rFonts w:ascii="Arial" w:eastAsia="ＭＳ Ｐゴシック" w:hAnsi="Arial" w:cs="Arial"/>
                <w:u w:val="single"/>
              </w:rPr>
              <w:t>Net benefit</w:t>
            </w:r>
          </w:p>
          <w:p w14:paraId="1AB997DD"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5875A0" w14:paraId="5A92CD4E"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3B72D"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72972B89"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C6E2014"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17D17C1B"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20%</w:t>
                  </w:r>
                </w:p>
              </w:tc>
            </w:tr>
            <w:tr w:rsidR="000D2C3C" w:rsidRPr="005875A0" w14:paraId="5BF2D20F"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CDB1DB3" w14:textId="77777777" w:rsidR="000D2C3C" w:rsidRPr="005875A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F393E"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-18</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C13B181"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27</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3A8D5B42"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118</w:t>
                  </w:r>
                </w:p>
              </w:tc>
            </w:tr>
            <w:tr w:rsidR="000D2C3C" w:rsidRPr="005875A0" w14:paraId="5E9159F1"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D71768C" w14:textId="77777777" w:rsidR="000D2C3C" w:rsidRPr="005875A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4DD9E51"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-235</w:t>
                  </w:r>
                </w:p>
              </w:tc>
              <w:tc>
                <w:tcPr>
                  <w:tcW w:w="1108" w:type="dxa"/>
                  <w:tcBorders>
                    <w:top w:val="nil"/>
                    <w:left w:val="nil"/>
                    <w:bottom w:val="single" w:sz="4" w:space="0" w:color="000000"/>
                    <w:right w:val="single" w:sz="4" w:space="0" w:color="000000"/>
                  </w:tcBorders>
                  <w:shd w:val="clear" w:color="auto" w:fill="auto"/>
                  <w:vAlign w:val="center"/>
                </w:tcPr>
                <w:p w14:paraId="550F71E0"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-170</w:t>
                  </w:r>
                </w:p>
              </w:tc>
              <w:tc>
                <w:tcPr>
                  <w:tcW w:w="1109" w:type="dxa"/>
                  <w:tcBorders>
                    <w:top w:val="nil"/>
                    <w:left w:val="nil"/>
                    <w:bottom w:val="single" w:sz="4" w:space="0" w:color="000000"/>
                    <w:right w:val="single" w:sz="4" w:space="0" w:color="000000"/>
                  </w:tcBorders>
                  <w:shd w:val="clear" w:color="auto" w:fill="auto"/>
                  <w:vAlign w:val="center"/>
                </w:tcPr>
                <w:p w14:paraId="4C908028"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sz w:val="16"/>
                      <w:szCs w:val="16"/>
                    </w:rPr>
                    <w:t>-40</w:t>
                  </w:r>
                </w:p>
              </w:tc>
            </w:tr>
            <w:tr w:rsidR="000D2C3C" w:rsidRPr="005875A0" w14:paraId="46C605FD"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9346379" w14:textId="77777777" w:rsidR="000D2C3C" w:rsidRPr="005875A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39D8C22B"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4B9DC1B7"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7E1D5800" w14:textId="77777777" w:rsidR="000D2C3C" w:rsidRPr="005875A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5875A0">
                    <w:rPr>
                      <w:rFonts w:ascii="Arial" w:eastAsia="MSPゴシック" w:hAnsi="Arial" w:cs="ＭＳ Ｐゴシック"/>
                      <w:color w:val="000000"/>
                      <w:sz w:val="16"/>
                      <w:szCs w:val="16"/>
                    </w:rPr>
                    <w:t>0</w:t>
                  </w:r>
                </w:p>
              </w:tc>
            </w:tr>
          </w:tbl>
          <w:p w14:paraId="35E09CD8"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The relative clinical weight of false positives to true positives was set at 0.3, and the net benefit was calculated with a prior probability of 5-20%. Serious adverse events of the test were considered to be negligible. We compared the net benefit of treating patients based on the test results, treating all patients without testing, and not treating any patients without testing.</w:t>
            </w:r>
          </w:p>
          <w:p w14:paraId="04EDCD75"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Assuming a prior probability of 5%, the net benefit of diagnosing by testing is estimated to be less than the net benefit of not treating everyone without testing.</w:t>
            </w:r>
            <w:r w:rsidRPr="005875A0">
              <w:t xml:space="preserve"> </w:t>
            </w:r>
            <w:r w:rsidRPr="005875A0">
              <w:rPr>
                <w:rFonts w:ascii="Arial" w:eastAsia="ＭＳ Ｐゴシック" w:hAnsi="Arial" w:cs="Arial"/>
              </w:rPr>
              <w:t>Assuming a prior probability of 10 or 20%, the net benefit of diagnosing by testing is estimated to be greater than the net benefit of not testing.</w:t>
            </w:r>
            <w:r w:rsidRPr="005875A0">
              <w:t xml:space="preserve"> </w:t>
            </w:r>
            <w:r w:rsidRPr="005875A0">
              <w:rPr>
                <w:rFonts w:ascii="Arial" w:eastAsia="ＭＳ Ｐゴシック" w:hAnsi="Arial" w:cs="Arial"/>
              </w:rPr>
              <w:t>Assuming a prior probability of 60% or more, the net benefit of diagnosing by testing is estimated to be less than the net benefit of treating everyone without testing.</w:t>
            </w:r>
          </w:p>
          <w:p w14:paraId="31EFC3D1"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 xml:space="preserve">Based on these results, there are likely to be many clinical situations in which there would be a net benefit from testing, and the balance of effects was judged to be “Probably </w:t>
            </w:r>
            <w:r w:rsidRPr="005875A0">
              <w:rPr>
                <w:rFonts w:ascii="Arial" w:eastAsia="MSPゴシック" w:hAnsi="Arial" w:cs="ＭＳ Ｐゴシック"/>
              </w:rPr>
              <w:t>favors the test</w:t>
            </w:r>
            <w:r>
              <w:rPr>
                <w:rFonts w:ascii="Arial" w:eastAsia="ＭＳ Ｐゴシック" w:hAnsi="Arial" w:cs="Arial"/>
              </w:rPr>
              <w:t>.</w:t>
            </w:r>
            <w:r w:rsidRPr="005875A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37F93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The net benefit (net benefit) was calculated as (number of true positives receiving appropriate treatment) - (number of false positives receiving unnecessary treatment) × (clinical weighting) - (number of serious adverse events of the test) for a sample of 1000 patients.</w:t>
            </w:r>
          </w:p>
          <w:p w14:paraId="3C61DB4D" w14:textId="77777777" w:rsidR="000D2C3C" w:rsidRPr="005875A0" w:rsidRDefault="000D2C3C" w:rsidP="008807B7">
            <w:pPr>
              <w:rPr>
                <w:rFonts w:ascii="Arial" w:eastAsia="ＭＳ Ｐゴシック" w:hAnsi="Arial" w:cs="Arial"/>
              </w:rPr>
            </w:pPr>
          </w:p>
          <w:p w14:paraId="1126E4A7"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adverse events were considered negligible, they were calculated as zero.</w:t>
            </w:r>
          </w:p>
        </w:tc>
      </w:tr>
      <w:tr w:rsidR="000D2C3C" w:rsidRPr="005875A0" w14:paraId="2A1339C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DE094D9"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lastRenderedPageBreak/>
              <w:t>Acceptability</w:t>
            </w:r>
          </w:p>
          <w:p w14:paraId="0BBB4358"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Is the intervention acceptable to key stakeholders?</w:t>
            </w:r>
          </w:p>
        </w:tc>
      </w:tr>
      <w:tr w:rsidR="000D2C3C" w:rsidRPr="005875A0" w14:paraId="3223517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C1A40"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A7E15F"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7D9E01"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777C437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F86E64"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ゴシック"/>
              </w:rPr>
              <w:t>●</w:t>
            </w:r>
            <w:r w:rsidRPr="005875A0">
              <w:rPr>
                <w:rFonts w:ascii="Arial" w:eastAsia="MSPゴシック" w:hAnsi="Arial" w:cs="ＭＳ Ｐゴシック"/>
              </w:rPr>
              <w:t> Yes</w:t>
            </w:r>
          </w:p>
          <w:p w14:paraId="48AF9BFD"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Probably yes</w:t>
            </w:r>
          </w:p>
          <w:p w14:paraId="14001274"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Probably no</w:t>
            </w:r>
          </w:p>
          <w:p w14:paraId="61D0A1F0"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No</w:t>
            </w:r>
          </w:p>
          <w:p w14:paraId="1BE15E10"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Varies</w:t>
            </w:r>
          </w:p>
          <w:p w14:paraId="2FE2588A" w14:textId="77777777" w:rsidR="000D2C3C" w:rsidRPr="005875A0" w:rsidRDefault="000D2C3C" w:rsidP="008807B7">
            <w:pPr>
              <w:rPr>
                <w:rFonts w:ascii="Arial" w:eastAsia="ＭＳ Ｐゴシック" w:hAnsi="Arial" w:cs="Arial"/>
              </w:rPr>
            </w:pPr>
            <w:r w:rsidRPr="005875A0">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6B7FF9"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000000"/>
              </w:rPr>
              <w:t>It is a commonly practiced medical procedure and considered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194521" w14:textId="77777777" w:rsidR="000D2C3C" w:rsidRPr="005875A0" w:rsidRDefault="000D2C3C" w:rsidP="008807B7">
            <w:pPr>
              <w:rPr>
                <w:rFonts w:ascii="Arial" w:eastAsia="ＭＳ Ｐゴシック" w:hAnsi="Arial" w:cs="Arial"/>
              </w:rPr>
            </w:pPr>
          </w:p>
          <w:p w14:paraId="007DDC62" w14:textId="77777777" w:rsidR="000D2C3C" w:rsidRPr="005875A0" w:rsidRDefault="000D2C3C" w:rsidP="008807B7">
            <w:pPr>
              <w:rPr>
                <w:rFonts w:ascii="Arial" w:eastAsia="ＭＳ Ｐゴシック" w:hAnsi="Arial" w:cs="Arial"/>
              </w:rPr>
            </w:pPr>
          </w:p>
        </w:tc>
      </w:tr>
      <w:tr w:rsidR="000D2C3C" w:rsidRPr="005875A0" w14:paraId="6967639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534F7FB"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Feasibility</w:t>
            </w:r>
          </w:p>
          <w:p w14:paraId="0C1A5624" w14:textId="77777777" w:rsidR="000D2C3C" w:rsidRPr="005875A0" w:rsidRDefault="000D2C3C" w:rsidP="008807B7">
            <w:pPr>
              <w:widowControl/>
              <w:pBdr>
                <w:top w:val="nil"/>
                <w:left w:val="nil"/>
                <w:bottom w:val="nil"/>
                <w:right w:val="nil"/>
                <w:between w:val="nil"/>
              </w:pBdr>
              <w:jc w:val="left"/>
              <w:rPr>
                <w:rFonts w:ascii="Arial" w:eastAsia="ＭＳ Ｐゴシック" w:hAnsi="Arial" w:cs="Arial"/>
                <w:color w:val="FFFFFF"/>
              </w:rPr>
            </w:pPr>
            <w:r w:rsidRPr="005875A0">
              <w:rPr>
                <w:rFonts w:ascii="Arial" w:eastAsia="ＭＳ Ｐゴシック" w:hAnsi="Arial" w:cs="Arial"/>
                <w:color w:val="FFFFFF"/>
              </w:rPr>
              <w:t>Is the intervention feasible to implement?</w:t>
            </w:r>
          </w:p>
        </w:tc>
      </w:tr>
      <w:tr w:rsidR="000D2C3C" w:rsidRPr="005875A0" w14:paraId="2B977CD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6480C1"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AC5158" w14:textId="77777777" w:rsidR="000D2C3C" w:rsidRPr="005875A0" w:rsidRDefault="000D2C3C" w:rsidP="008807B7">
            <w:pPr>
              <w:pStyle w:val="2"/>
              <w:spacing w:before="0" w:after="0"/>
              <w:rPr>
                <w:rFonts w:ascii="Arial" w:hAnsi="Arial" w:cs="Arial"/>
                <w:smallCaps/>
                <w:sz w:val="21"/>
                <w:szCs w:val="21"/>
              </w:rPr>
            </w:pPr>
            <w:r w:rsidRPr="005875A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B95FA7" w14:textId="77777777" w:rsidR="000D2C3C" w:rsidRPr="005875A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5875A0">
              <w:rPr>
                <w:rFonts w:ascii="Arial" w:hAnsi="Arial" w:cs="Arial"/>
                <w:smallCaps/>
                <w:sz w:val="21"/>
                <w:szCs w:val="21"/>
              </w:rPr>
              <w:t xml:space="preserve"> considerations</w:t>
            </w:r>
          </w:p>
        </w:tc>
      </w:tr>
      <w:tr w:rsidR="000D2C3C" w:rsidRPr="005875A0" w14:paraId="120737F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CD82F"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ゴシック"/>
              </w:rPr>
              <w:t>●</w:t>
            </w:r>
            <w:r w:rsidRPr="005875A0">
              <w:rPr>
                <w:rFonts w:ascii="Arial" w:eastAsia="MSPゴシック" w:hAnsi="Arial" w:cs="ＭＳ Ｐゴシック"/>
              </w:rPr>
              <w:t> Yes</w:t>
            </w:r>
          </w:p>
          <w:p w14:paraId="351E76FD"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Probably yes</w:t>
            </w:r>
          </w:p>
          <w:p w14:paraId="6CC7A1BF"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Probably no</w:t>
            </w:r>
          </w:p>
          <w:p w14:paraId="4195146C"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w:t>
            </w:r>
            <w:r w:rsidRPr="005875A0">
              <w:rPr>
                <w:rFonts w:ascii="Arial" w:eastAsia="MSPゴシック" w:hAnsi="Arial" w:cs="ＭＳ ゴシック"/>
              </w:rPr>
              <w:t xml:space="preserve"> </w:t>
            </w:r>
            <w:r w:rsidRPr="005875A0">
              <w:rPr>
                <w:rFonts w:ascii="Arial" w:eastAsia="MSPゴシック" w:hAnsi="Arial" w:cs="ＭＳ Ｐゴシック"/>
              </w:rPr>
              <w:t>No</w:t>
            </w:r>
          </w:p>
          <w:p w14:paraId="0F3D4CC7" w14:textId="77777777" w:rsidR="000D2C3C" w:rsidRPr="005875A0" w:rsidRDefault="000D2C3C" w:rsidP="008807B7">
            <w:pPr>
              <w:rPr>
                <w:rFonts w:ascii="Arial" w:eastAsia="MSPゴシック" w:hAnsi="Arial" w:cs="ＭＳ Ｐゴシック"/>
              </w:rPr>
            </w:pPr>
            <w:r w:rsidRPr="005875A0">
              <w:rPr>
                <w:rFonts w:ascii="Arial" w:eastAsia="MSPゴシック" w:hAnsi="Arial" w:cs="ＭＳ Ｐゴシック"/>
              </w:rPr>
              <w:t>○ Varies</w:t>
            </w:r>
          </w:p>
          <w:p w14:paraId="3DB72418" w14:textId="77777777" w:rsidR="000D2C3C" w:rsidRPr="005875A0" w:rsidRDefault="000D2C3C" w:rsidP="008807B7">
            <w:pPr>
              <w:rPr>
                <w:rFonts w:ascii="Arial" w:eastAsia="ＭＳ Ｐゴシック" w:hAnsi="Arial" w:cs="Arial"/>
              </w:rPr>
            </w:pPr>
            <w:r w:rsidRPr="005875A0">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F0703B"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It is a commonly practiced medical procedure and considered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0E5429" w14:textId="77777777" w:rsidR="000D2C3C" w:rsidRPr="005875A0" w:rsidRDefault="000D2C3C" w:rsidP="008807B7">
            <w:pPr>
              <w:rPr>
                <w:rFonts w:ascii="Arial" w:eastAsia="ＭＳ Ｐゴシック" w:hAnsi="Arial" w:cs="Arial"/>
              </w:rPr>
            </w:pPr>
          </w:p>
          <w:p w14:paraId="14BF82BD" w14:textId="77777777" w:rsidR="000D2C3C" w:rsidRPr="005875A0" w:rsidRDefault="000D2C3C" w:rsidP="008807B7">
            <w:pPr>
              <w:rPr>
                <w:rFonts w:ascii="Arial" w:eastAsia="ＭＳ Ｐゴシック" w:hAnsi="Arial" w:cs="Arial"/>
              </w:rPr>
            </w:pPr>
          </w:p>
        </w:tc>
      </w:tr>
    </w:tbl>
    <w:p w14:paraId="39FAFE7C" w14:textId="77777777" w:rsidR="000D2C3C" w:rsidRPr="0029362C" w:rsidRDefault="000D2C3C" w:rsidP="008807B7">
      <w:pPr>
        <w:pStyle w:val="1"/>
        <w:spacing w:before="280" w:after="20"/>
        <w:rPr>
          <w:rFonts w:ascii="Arial" w:hAnsi="Arial" w:cs="Arial"/>
          <w:smallCaps/>
          <w:color w:val="000000"/>
          <w:sz w:val="28"/>
          <w:szCs w:val="28"/>
        </w:rPr>
      </w:pPr>
      <w:r w:rsidRPr="0029362C">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5875A0" w14:paraId="4E720D20" w14:textId="77777777" w:rsidTr="008807B7">
        <w:tc>
          <w:tcPr>
            <w:tcW w:w="1798" w:type="dxa"/>
            <w:tcBorders>
              <w:top w:val="nil"/>
              <w:left w:val="nil"/>
              <w:bottom w:val="nil"/>
              <w:right w:val="nil"/>
            </w:tcBorders>
            <w:tcMar>
              <w:top w:w="75" w:type="dxa"/>
              <w:left w:w="75" w:type="dxa"/>
              <w:bottom w:w="75" w:type="dxa"/>
              <w:right w:w="75" w:type="dxa"/>
            </w:tcMar>
            <w:vAlign w:val="center"/>
          </w:tcPr>
          <w:p w14:paraId="6D01A945" w14:textId="77777777" w:rsidR="000D2C3C" w:rsidRPr="005875A0"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3C7AE2E"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5875A0">
              <w:rPr>
                <w:rFonts w:ascii="Arial" w:eastAsia="MSPゴシック" w:hAnsi="Arial" w:cs="Calibri"/>
                <w:b/>
                <w:smallCaps/>
                <w:color w:val="FFFFFF"/>
                <w:sz w:val="28"/>
                <w:szCs w:val="28"/>
              </w:rPr>
              <w:t>Judgment</w:t>
            </w:r>
          </w:p>
        </w:tc>
      </w:tr>
      <w:tr w:rsidR="000D2C3C" w:rsidRPr="005875A0" w14:paraId="5C4D2B3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86E6C8E"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47349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B956C1"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41F20C"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EF783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FE3EF95"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6B0F0D"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2D637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Do not know</w:t>
            </w:r>
          </w:p>
        </w:tc>
      </w:tr>
      <w:tr w:rsidR="000D2C3C" w:rsidRPr="005875A0" w14:paraId="431999A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77EA64F"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BEDE51"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3BD6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666C3E"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534D1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000000" w:themeColor="text1"/>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8C1E2B1"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229111"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4212D"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Do not know</w:t>
            </w:r>
          </w:p>
        </w:tc>
      </w:tr>
      <w:tr w:rsidR="000D2C3C" w:rsidRPr="005875A0" w14:paraId="0D5D3A0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8299C5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5FF0FF"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D71B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EFE50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000000" w:themeColor="text1"/>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3200D4"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D56A35A"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58179"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04C743"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Do not know</w:t>
            </w:r>
          </w:p>
        </w:tc>
      </w:tr>
      <w:tr w:rsidR="000D2C3C" w:rsidRPr="005875A0" w14:paraId="5C2752D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C8896A1"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78823"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FE84E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3D51C3"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76500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1E8DA23"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D05302E" w14:textId="77777777" w:rsidR="000D2C3C" w:rsidRPr="005875A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1628C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No included study</w:t>
            </w:r>
          </w:p>
        </w:tc>
      </w:tr>
      <w:tr w:rsidR="000D2C3C" w:rsidRPr="005875A0" w14:paraId="4647345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BA258FF"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lastRenderedPageBreak/>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3D2CBE"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EA437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B599E"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9C203"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34CF18"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2F9BC09" w14:textId="77777777" w:rsidR="000D2C3C" w:rsidRPr="005875A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AF89D4"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000000" w:themeColor="text1"/>
                <w:sz w:val="16"/>
                <w:szCs w:val="16"/>
              </w:rPr>
              <w:t>No included study</w:t>
            </w:r>
          </w:p>
        </w:tc>
      </w:tr>
      <w:tr w:rsidR="000D2C3C" w:rsidRPr="005875A0" w14:paraId="7AF3D2A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4B02C3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D7B2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8A1E9E"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C58DF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4B650"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0331D11"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3EECE59" w14:textId="77777777" w:rsidR="000D2C3C" w:rsidRPr="005875A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6EF683"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5875A0">
              <w:rPr>
                <w:rFonts w:ascii="Arial" w:eastAsia="MSPゴシック" w:hAnsi="Arial" w:cs="Calibri"/>
                <w:color w:val="000000" w:themeColor="text1"/>
                <w:sz w:val="16"/>
                <w:szCs w:val="16"/>
              </w:rPr>
              <w:t>No included study</w:t>
            </w:r>
          </w:p>
        </w:tc>
      </w:tr>
      <w:tr w:rsidR="000D2C3C" w:rsidRPr="005875A0" w14:paraId="36A5F5D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6E66E4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1401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43892"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B3C29"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DFF7B0"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C2E1273"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E8694D3" w14:textId="77777777" w:rsidR="000D2C3C" w:rsidRPr="005875A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854B2"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5875A0">
              <w:rPr>
                <w:rFonts w:ascii="Arial" w:eastAsia="MSPゴシック" w:hAnsi="Arial" w:cs="Calibri"/>
                <w:color w:val="000000" w:themeColor="text1"/>
                <w:sz w:val="16"/>
                <w:szCs w:val="16"/>
              </w:rPr>
              <w:t>No included study</w:t>
            </w:r>
          </w:p>
        </w:tc>
      </w:tr>
      <w:tr w:rsidR="000D2C3C" w:rsidRPr="005875A0" w14:paraId="57C09A7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7D46C3B"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48DF5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ACC02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54972D"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384841"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938B436"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666A37" w14:textId="77777777" w:rsidR="000D2C3C" w:rsidRPr="005875A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5775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5875A0">
              <w:rPr>
                <w:rFonts w:ascii="Arial" w:eastAsia="MSPゴシック" w:hAnsi="Arial" w:cs="Calibri"/>
                <w:color w:val="AEAAAA" w:themeColor="background2" w:themeShade="BF"/>
                <w:sz w:val="16"/>
                <w:szCs w:val="16"/>
              </w:rPr>
              <w:t>No included study</w:t>
            </w:r>
          </w:p>
        </w:tc>
      </w:tr>
      <w:tr w:rsidR="000D2C3C" w:rsidRPr="005875A0" w14:paraId="39C40C0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2F2170E"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6B2F6D"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76367"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D5B8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D4692"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F94AE6"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6BB16B3" w14:textId="77777777" w:rsidR="000D2C3C" w:rsidRPr="005875A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2628CE6" w14:textId="77777777" w:rsidR="000D2C3C" w:rsidRPr="005875A0" w:rsidRDefault="000D2C3C" w:rsidP="008807B7">
            <w:pPr>
              <w:jc w:val="center"/>
              <w:rPr>
                <w:rFonts w:ascii="Arial" w:eastAsia="MSPゴシック" w:hAnsi="Arial" w:cs="Times New Roman"/>
              </w:rPr>
            </w:pPr>
          </w:p>
        </w:tc>
      </w:tr>
      <w:tr w:rsidR="000D2C3C" w:rsidRPr="005875A0" w14:paraId="04E1077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10F26E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54B0D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109C5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4AA1F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33DA2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ＭＳ Ｐゴシック"/>
                <w:color w:val="000000" w:themeColor="text1"/>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448260"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4A7AE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5A14E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Do not know</w:t>
            </w:r>
          </w:p>
        </w:tc>
      </w:tr>
      <w:tr w:rsidR="000D2C3C" w:rsidRPr="005875A0" w14:paraId="25B4D05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7E7109B"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74D7A3"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14D13"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6A8F8"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5875A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3D0E7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2615D19"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3D6ECF"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D0D629"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Do not know</w:t>
            </w:r>
          </w:p>
        </w:tc>
      </w:tr>
      <w:tr w:rsidR="000D2C3C" w:rsidRPr="005875A0" w14:paraId="1F75610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4AA681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5875A0">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67E7D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35E067"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EE72DB"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5875A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B9388B"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5875A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BADF14" w14:textId="77777777" w:rsidR="000D2C3C" w:rsidRPr="005875A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0CA6AF"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6345B0"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5875A0">
              <w:rPr>
                <w:rFonts w:ascii="Arial" w:eastAsia="MSPゴシック" w:hAnsi="Arial" w:cs="Calibri"/>
                <w:color w:val="AEAAAA" w:themeColor="background2" w:themeShade="BF"/>
                <w:sz w:val="16"/>
                <w:szCs w:val="16"/>
              </w:rPr>
              <w:t>Do not know</w:t>
            </w:r>
          </w:p>
        </w:tc>
      </w:tr>
    </w:tbl>
    <w:p w14:paraId="75183F8D" w14:textId="77777777" w:rsidR="000D2C3C" w:rsidRPr="0029362C" w:rsidRDefault="000D2C3C" w:rsidP="008807B7">
      <w:pPr>
        <w:pStyle w:val="1"/>
        <w:spacing w:before="280" w:after="20"/>
        <w:rPr>
          <w:rFonts w:ascii="Arial" w:hAnsi="Arial" w:cs="Arial"/>
          <w:smallCaps/>
          <w:color w:val="000000"/>
          <w:sz w:val="28"/>
          <w:szCs w:val="28"/>
        </w:rPr>
      </w:pPr>
      <w:r w:rsidRPr="0029362C">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5875A0" w14:paraId="059405A2"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3E4B07A6"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5875A0">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F7135DB"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5875A0">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52C0880"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5875A0">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54EC63A"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5875A0">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A1793F5" w14:textId="77777777" w:rsidR="000D2C3C" w:rsidRPr="005875A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5875A0">
              <w:rPr>
                <w:rFonts w:ascii="Arial" w:eastAsia="MSPゴシック" w:hAnsi="Arial" w:cs="Calibri"/>
                <w:color w:val="000000"/>
                <w:sz w:val="16"/>
                <w:szCs w:val="16"/>
              </w:rPr>
              <w:t>Strong recommendation for the test</w:t>
            </w:r>
          </w:p>
        </w:tc>
      </w:tr>
      <w:tr w:rsidR="000D2C3C" w:rsidRPr="005875A0" w14:paraId="4AC7D8C2"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1AA8D359" w14:textId="77777777" w:rsidR="000D2C3C" w:rsidRPr="005875A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5875A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9C0B959" w14:textId="77777777" w:rsidR="000D2C3C" w:rsidRPr="005875A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5875A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1937821" w14:textId="77777777" w:rsidR="000D2C3C" w:rsidRPr="005875A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5875A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17459F0" w14:textId="77777777" w:rsidR="000D2C3C" w:rsidRPr="005875A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5875A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7AB1EC3" w14:textId="77777777" w:rsidR="000D2C3C" w:rsidRPr="005875A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5875A0">
              <w:rPr>
                <w:rFonts w:ascii="Arial" w:eastAsia="MSPゴシック" w:hAnsi="Arial" w:cs="ＭＳ Ｐゴシック"/>
                <w:color w:val="000000"/>
                <w:sz w:val="24"/>
              </w:rPr>
              <w:t xml:space="preserve">○ </w:t>
            </w:r>
          </w:p>
        </w:tc>
      </w:tr>
    </w:tbl>
    <w:p w14:paraId="6FD373F9" w14:textId="77777777" w:rsidR="000D2C3C" w:rsidRPr="0029362C" w:rsidRDefault="000D2C3C" w:rsidP="008807B7">
      <w:pPr>
        <w:pStyle w:val="1"/>
        <w:spacing w:before="280" w:after="20"/>
        <w:rPr>
          <w:rFonts w:ascii="Arial" w:hAnsi="Arial" w:cs="Arial"/>
          <w:smallCaps/>
          <w:color w:val="000000"/>
          <w:sz w:val="28"/>
          <w:szCs w:val="28"/>
        </w:rPr>
      </w:pPr>
      <w:r w:rsidRPr="0029362C">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5875A0" w14:paraId="28C990B2" w14:textId="77777777" w:rsidTr="008807B7">
        <w:tc>
          <w:tcPr>
            <w:tcW w:w="10800" w:type="dxa"/>
            <w:shd w:val="clear" w:color="auto" w:fill="2E74B5" w:themeFill="accent5" w:themeFillShade="BF"/>
            <w:tcMar>
              <w:top w:w="75" w:type="dxa"/>
              <w:left w:w="75" w:type="dxa"/>
              <w:bottom w:w="75" w:type="dxa"/>
              <w:right w:w="75" w:type="dxa"/>
            </w:tcMar>
          </w:tcPr>
          <w:p w14:paraId="1E150E12" w14:textId="77777777" w:rsidR="000D2C3C" w:rsidRPr="005875A0"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338739077"/>
              </w:sdtPr>
              <w:sdtEndPr/>
              <w:sdtContent/>
            </w:sdt>
            <w:r w:rsidR="000D2C3C" w:rsidRPr="005875A0">
              <w:rPr>
                <w:rFonts w:ascii="Arial" w:hAnsi="Arial" w:cs="Arial"/>
                <w:color w:val="FFFFFF"/>
                <w:sz w:val="21"/>
                <w:szCs w:val="21"/>
              </w:rPr>
              <w:t>Recommendation</w:t>
            </w:r>
          </w:p>
        </w:tc>
      </w:tr>
      <w:tr w:rsidR="000D2C3C" w:rsidRPr="005875A0" w14:paraId="05A05BCF" w14:textId="77777777" w:rsidTr="008807B7">
        <w:trPr>
          <w:trHeight w:val="1080"/>
        </w:trPr>
        <w:tc>
          <w:tcPr>
            <w:tcW w:w="10800" w:type="dxa"/>
            <w:tcMar>
              <w:top w:w="75" w:type="dxa"/>
              <w:left w:w="75" w:type="dxa"/>
              <w:bottom w:w="75" w:type="dxa"/>
              <w:right w:w="75" w:type="dxa"/>
            </w:tcMar>
          </w:tcPr>
          <w:p w14:paraId="57C0D36E" w14:textId="77777777" w:rsidR="000D2C3C" w:rsidRPr="005875A0" w:rsidRDefault="000D2C3C" w:rsidP="008807B7">
            <w:pPr>
              <w:rPr>
                <w:rFonts w:ascii="Arial" w:eastAsia="ＭＳ Ｐゴシック" w:hAnsi="Arial" w:cs="Arial"/>
                <w:b/>
                <w:bCs/>
                <w:color w:val="000000"/>
              </w:rPr>
            </w:pPr>
            <w:r w:rsidRPr="005875A0">
              <w:rPr>
                <w:rFonts w:ascii="Arial" w:eastAsia="ＭＳ Ｐゴシック" w:hAnsi="Arial" w:cs="Arial"/>
                <w:b/>
                <w:bCs/>
              </w:rPr>
              <w:t xml:space="preserve">We conditionally recommend the use of </w:t>
            </w:r>
            <w:r w:rsidRPr="005875A0">
              <w:rPr>
                <w:rFonts w:ascii="Arial" w:eastAsia="ＭＳ Ｐゴシック" w:hAnsi="Arial" w:cs="Arial"/>
                <w:b/>
                <w:bCs/>
                <w:color w:val="000000"/>
              </w:rPr>
              <w:t>serum β-D-glucan t</w:t>
            </w:r>
            <w:r w:rsidRPr="005875A0">
              <w:rPr>
                <w:rFonts w:ascii="Arial" w:eastAsia="ＭＳ Ｐゴシック" w:hAnsi="Arial" w:cs="Arial"/>
                <w:b/>
                <w:bCs/>
              </w:rPr>
              <w:t>o differentiate the cause of ARDS (pneumocystis pneumonia) (Conditional recommendation/very low certainty of the evidence: GRADE: 2D)</w:t>
            </w:r>
            <w:r>
              <w:rPr>
                <w:rFonts w:ascii="Arial" w:eastAsia="ＭＳ Ｐゴシック" w:hAnsi="Arial" w:cs="Arial"/>
                <w:b/>
                <w:bCs/>
              </w:rPr>
              <w:t>.</w:t>
            </w:r>
          </w:p>
          <w:p w14:paraId="1B7C09D7" w14:textId="77777777" w:rsidR="000D2C3C" w:rsidRPr="005875A0" w:rsidRDefault="000D2C3C" w:rsidP="008807B7">
            <w:pPr>
              <w:rPr>
                <w:rFonts w:ascii="Arial" w:eastAsia="ＭＳ Ｐゴシック" w:hAnsi="Arial" w:cs="Arial"/>
                <w:b/>
                <w:bCs/>
              </w:rPr>
            </w:pPr>
          </w:p>
          <w:p w14:paraId="00923FA5" w14:textId="77777777" w:rsidR="000D2C3C" w:rsidRPr="005875A0" w:rsidRDefault="000D2C3C" w:rsidP="008807B7">
            <w:pPr>
              <w:rPr>
                <w:rFonts w:ascii="Arial" w:eastAsia="ＭＳ Ｐゴシック" w:hAnsi="Arial" w:cs="Arial"/>
                <w:b/>
                <w:bCs/>
              </w:rPr>
            </w:pPr>
            <w:r w:rsidRPr="005875A0">
              <w:rPr>
                <w:rFonts w:ascii="Arial" w:eastAsia="ＭＳ Ｐゴシック" w:hAnsi="Arial" w:cs="Arial"/>
                <w:b/>
                <w:bCs/>
              </w:rPr>
              <w:t xml:space="preserve">Note: If the clinical situation (characteristics of the target patient, characteristics and timing of the test, prior </w:t>
            </w:r>
            <w:r w:rsidRPr="005875A0">
              <w:rPr>
                <w:rFonts w:ascii="Arial" w:eastAsia="ＭＳ Ｐゴシック" w:hAnsi="Arial" w:cs="Arial"/>
                <w:b/>
                <w:bCs/>
              </w:rPr>
              <w:lastRenderedPageBreak/>
              <w:t>probability, values of the patient and health care providers) changes, the balance of effects may change, and different options may be recommended.</w:t>
            </w:r>
          </w:p>
        </w:tc>
      </w:tr>
      <w:tr w:rsidR="000D2C3C" w:rsidRPr="005875A0" w14:paraId="2CB69AC4" w14:textId="77777777" w:rsidTr="008807B7">
        <w:tc>
          <w:tcPr>
            <w:tcW w:w="10800" w:type="dxa"/>
            <w:tcMar>
              <w:top w:w="0" w:type="dxa"/>
              <w:left w:w="0" w:type="dxa"/>
              <w:bottom w:w="0" w:type="dxa"/>
              <w:right w:w="0" w:type="dxa"/>
            </w:tcMar>
          </w:tcPr>
          <w:p w14:paraId="73EED6E2" w14:textId="77777777" w:rsidR="000D2C3C" w:rsidRPr="005875A0" w:rsidRDefault="000D2C3C" w:rsidP="008807B7">
            <w:pPr>
              <w:rPr>
                <w:rFonts w:ascii="Arial" w:eastAsia="ＭＳ Ｐゴシック" w:hAnsi="Arial" w:cs="Arial"/>
              </w:rPr>
            </w:pPr>
          </w:p>
        </w:tc>
      </w:tr>
      <w:tr w:rsidR="000D2C3C" w:rsidRPr="005875A0" w14:paraId="0B48C093" w14:textId="77777777" w:rsidTr="008807B7">
        <w:tc>
          <w:tcPr>
            <w:tcW w:w="10800" w:type="dxa"/>
            <w:shd w:val="clear" w:color="auto" w:fill="2E74B5" w:themeFill="accent5" w:themeFillShade="BF"/>
            <w:tcMar>
              <w:top w:w="75" w:type="dxa"/>
              <w:left w:w="75" w:type="dxa"/>
              <w:bottom w:w="75" w:type="dxa"/>
              <w:right w:w="75" w:type="dxa"/>
            </w:tcMar>
          </w:tcPr>
          <w:p w14:paraId="745C12C3"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Justification</w:t>
            </w:r>
          </w:p>
        </w:tc>
      </w:tr>
      <w:tr w:rsidR="000D2C3C" w:rsidRPr="005875A0" w14:paraId="220A61D4" w14:textId="77777777" w:rsidTr="008807B7">
        <w:trPr>
          <w:trHeight w:val="1080"/>
        </w:trPr>
        <w:tc>
          <w:tcPr>
            <w:tcW w:w="10800" w:type="dxa"/>
            <w:tcMar>
              <w:top w:w="75" w:type="dxa"/>
              <w:left w:w="75" w:type="dxa"/>
              <w:bottom w:w="75" w:type="dxa"/>
              <w:right w:w="75" w:type="dxa"/>
            </w:tcMar>
          </w:tcPr>
          <w:p w14:paraId="01107317" w14:textId="77777777" w:rsidR="000D2C3C" w:rsidRPr="005875A0" w:rsidRDefault="000D2C3C" w:rsidP="008807B7">
            <w:pPr>
              <w:rPr>
                <w:rFonts w:ascii="Arial" w:eastAsia="ＭＳ Ｐゴシック" w:hAnsi="Arial" w:cs="Arial"/>
                <w:smallCaps/>
                <w:color w:val="808080"/>
              </w:rPr>
            </w:pPr>
            <w:r w:rsidRPr="005875A0">
              <w:rPr>
                <w:rFonts w:ascii="Arial" w:eastAsia="ＭＳ Ｐゴシック" w:hAnsi="Arial" w:cs="Arial"/>
                <w:b/>
                <w:u w:val="single"/>
              </w:rPr>
              <w:t>Question</w:t>
            </w:r>
          </w:p>
          <w:p w14:paraId="6F1BE8DC" w14:textId="77777777" w:rsidR="000D2C3C" w:rsidRPr="003B2614" w:rsidRDefault="000D2C3C" w:rsidP="008807B7">
            <w:pPr>
              <w:rPr>
                <w:rFonts w:ascii="Arial" w:eastAsia="MSPゴシック" w:hAnsi="Arial" w:cs="Arial"/>
                <w:color w:val="000000"/>
              </w:rPr>
            </w:pPr>
            <w:r w:rsidRPr="003B2614">
              <w:rPr>
                <w:rFonts w:ascii="Arial" w:eastAsia="Gungsuh" w:hAnsi="Arial" w:cs="Arial"/>
                <w:color w:val="000000" w:themeColor="text1"/>
              </w:rPr>
              <w:t xml:space="preserve">Should </w:t>
            </w:r>
            <w:r w:rsidRPr="003B2614">
              <w:rPr>
                <w:rFonts w:ascii="Arial" w:eastAsia="Gungsuh" w:hAnsi="Arial" w:cs="Arial"/>
                <w:color w:val="000000"/>
              </w:rPr>
              <w:t xml:space="preserve">serum β-D-glucan be used for identifying </w:t>
            </w:r>
            <w:r w:rsidRPr="003B2614">
              <w:rPr>
                <w:rFonts w:ascii="Arial" w:eastAsia="Times New Roman" w:hAnsi="Arial" w:cs="Arial"/>
                <w:i/>
                <w:iCs/>
                <w:color w:val="000000"/>
              </w:rPr>
              <w:t>Pneumocystis</w:t>
            </w:r>
            <w:r w:rsidRPr="003B2614" w:rsidDel="0041476D">
              <w:rPr>
                <w:rFonts w:ascii="Arial" w:eastAsia="Gungsuh" w:hAnsi="Arial" w:cs="Arial"/>
                <w:color w:val="000000"/>
              </w:rPr>
              <w:t xml:space="preserve"> </w:t>
            </w:r>
            <w:r w:rsidRPr="003B2614">
              <w:rPr>
                <w:rFonts w:ascii="Arial" w:eastAsia="Gungsuh" w:hAnsi="Arial" w:cs="Arial"/>
                <w:color w:val="000000"/>
              </w:rPr>
              <w:t>pneumonia as the causative disease of ARDS?</w:t>
            </w:r>
          </w:p>
          <w:p w14:paraId="1CC11FE9" w14:textId="77777777" w:rsidR="000D2C3C" w:rsidRPr="005875A0" w:rsidRDefault="000D2C3C" w:rsidP="008807B7">
            <w:pPr>
              <w:rPr>
                <w:rFonts w:ascii="Arial" w:eastAsia="ＭＳ Ｐゴシック" w:hAnsi="Arial" w:cs="Arial"/>
                <w:b/>
                <w:u w:val="single"/>
              </w:rPr>
            </w:pPr>
            <w:r w:rsidRPr="005875A0">
              <w:rPr>
                <w:rFonts w:ascii="Arial" w:eastAsia="ＭＳ Ｐゴシック" w:hAnsi="Arial" w:cs="Arial"/>
                <w:b/>
                <w:u w:val="single"/>
              </w:rPr>
              <w:t>Patients</w:t>
            </w:r>
          </w:p>
          <w:p w14:paraId="37F1E086" w14:textId="77777777" w:rsidR="000D2C3C" w:rsidRPr="005875A0" w:rsidRDefault="000D2C3C" w:rsidP="008807B7">
            <w:pPr>
              <w:rPr>
                <w:rFonts w:ascii="Arial" w:eastAsia="MSPゴシック" w:hAnsi="Arial" w:cs="Calibri"/>
                <w:color w:val="000000"/>
              </w:rPr>
            </w:pPr>
            <w:r w:rsidRPr="005875A0">
              <w:rPr>
                <w:rFonts w:ascii="Arial" w:eastAsia="MSPゴシック" w:hAnsi="Arial" w:cs="Calibri"/>
                <w:color w:val="000000"/>
              </w:rPr>
              <w:t>Patients with ARDS</w:t>
            </w:r>
          </w:p>
          <w:p w14:paraId="553F34F8" w14:textId="77777777" w:rsidR="000D2C3C" w:rsidRPr="005875A0" w:rsidRDefault="000D2C3C" w:rsidP="008807B7">
            <w:pPr>
              <w:rPr>
                <w:rFonts w:ascii="Arial" w:eastAsia="MSPゴシック" w:hAnsi="Arial" w:cs="Calibri"/>
                <w:color w:val="000000"/>
              </w:rPr>
            </w:pPr>
            <w:r w:rsidRPr="005875A0">
              <w:rPr>
                <w:rFonts w:ascii="Arial" w:eastAsia="ＭＳ Ｐゴシック" w:hAnsi="Arial" w:cs="Arial"/>
                <w:b/>
                <w:u w:val="single"/>
              </w:rPr>
              <w:t>Index test</w:t>
            </w:r>
          </w:p>
          <w:p w14:paraId="74DFE216" w14:textId="77777777" w:rsidR="000D2C3C" w:rsidRPr="005875A0" w:rsidRDefault="000D2C3C" w:rsidP="008807B7">
            <w:pPr>
              <w:rPr>
                <w:rFonts w:ascii="Arial" w:eastAsia="MSPゴシック" w:hAnsi="Arial" w:cs="Calibri"/>
                <w:color w:val="000000"/>
              </w:rPr>
            </w:pPr>
            <w:r w:rsidRPr="005875A0">
              <w:rPr>
                <w:rFonts w:ascii="Arial" w:eastAsia="MSPゴシック" w:hAnsi="Arial" w:cs="Calibri"/>
                <w:color w:val="000000"/>
              </w:rPr>
              <w:t>Serum β-D-glucan</w:t>
            </w:r>
          </w:p>
          <w:p w14:paraId="4BF15795" w14:textId="77777777" w:rsidR="000D2C3C" w:rsidRPr="005875A0" w:rsidRDefault="000D2C3C" w:rsidP="008807B7">
            <w:pPr>
              <w:rPr>
                <w:rFonts w:ascii="Arial" w:eastAsia="MSPゴシック" w:hAnsi="Arial" w:cs="Calibri"/>
                <w:color w:val="000000"/>
              </w:rPr>
            </w:pPr>
            <w:r w:rsidRPr="005875A0">
              <w:rPr>
                <w:rFonts w:ascii="Arial" w:eastAsia="ＭＳ Ｐゴシック" w:hAnsi="Arial" w:cs="Arial"/>
                <w:b/>
                <w:u w:val="single"/>
              </w:rPr>
              <w:t>Purpose, role, and setting of the test</w:t>
            </w:r>
          </w:p>
          <w:p w14:paraId="04B9D70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Differential diagnosis in ARDS management in ER, ICU, or equivalent</w:t>
            </w:r>
          </w:p>
          <w:p w14:paraId="687C0B73" w14:textId="77777777" w:rsidR="000D2C3C" w:rsidRPr="005875A0" w:rsidRDefault="000D2C3C" w:rsidP="008807B7">
            <w:pPr>
              <w:rPr>
                <w:rFonts w:ascii="Arial" w:eastAsia="ＭＳ Ｐゴシック" w:hAnsi="Arial" w:cs="Arial"/>
              </w:rPr>
            </w:pPr>
          </w:p>
          <w:p w14:paraId="79D03309" w14:textId="77777777" w:rsidR="000D2C3C" w:rsidRPr="005875A0" w:rsidRDefault="000D2C3C" w:rsidP="008807B7">
            <w:pPr>
              <w:rPr>
                <w:rFonts w:ascii="Arial" w:eastAsia="ＭＳ Ｐゴシック" w:hAnsi="Arial" w:cs="Arial"/>
                <w:b/>
                <w:u w:val="single"/>
              </w:rPr>
            </w:pPr>
            <w:r w:rsidRPr="005875A0">
              <w:rPr>
                <w:rFonts w:ascii="Arial" w:eastAsia="ＭＳ Ｐゴシック" w:hAnsi="Arial" w:cs="Arial"/>
                <w:b/>
                <w:u w:val="single"/>
              </w:rPr>
              <w:t>Medical practice based on test results</w:t>
            </w:r>
          </w:p>
          <w:p w14:paraId="4342CE90"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positive, the patient will be diagnosed with PCP and treated with appropriate agents. If negative, unnecessary treatment will be avoided, and additional testing for different diagnostic targets or follow-up will be performed.</w:t>
            </w:r>
          </w:p>
          <w:p w14:paraId="74FB5289" w14:textId="77777777" w:rsidR="000D2C3C" w:rsidRPr="005875A0" w:rsidRDefault="000D2C3C" w:rsidP="008807B7">
            <w:pPr>
              <w:pBdr>
                <w:top w:val="nil"/>
                <w:left w:val="nil"/>
                <w:bottom w:val="nil"/>
                <w:right w:val="nil"/>
                <w:between w:val="nil"/>
              </w:pBdr>
              <w:rPr>
                <w:rFonts w:ascii="Arial" w:eastAsia="ＭＳ Ｐゴシック" w:hAnsi="Arial" w:cs="Arial"/>
                <w:color w:val="000000"/>
              </w:rPr>
            </w:pPr>
          </w:p>
          <w:p w14:paraId="689A4502"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b/>
                <w:u w:val="single"/>
              </w:rPr>
              <w:t>Summary of evidence</w:t>
            </w:r>
            <w:r w:rsidRPr="005875A0">
              <w:rPr>
                <w:rFonts w:ascii="Arial" w:eastAsia="ＭＳ Ｐゴシック" w:hAnsi="Arial" w:cs="Arial"/>
              </w:rPr>
              <w:t>：</w:t>
            </w:r>
          </w:p>
          <w:p w14:paraId="015645A8" w14:textId="77777777" w:rsidR="000D2C3C" w:rsidRPr="005875A0" w:rsidRDefault="000D2C3C" w:rsidP="008807B7">
            <w:pPr>
              <w:rPr>
                <w:rFonts w:ascii="Arial" w:eastAsia="ＭＳ Ｐゴシック" w:hAnsi="Arial" w:cs="Arial"/>
                <w:color w:val="000000"/>
              </w:rPr>
            </w:pPr>
            <w:r w:rsidRPr="005875A0">
              <w:rPr>
                <w:rFonts w:ascii="Arial" w:eastAsia="MSPゴシック" w:hAnsi="Arial" w:cs="Calibri"/>
                <w:color w:val="000000"/>
              </w:rPr>
              <w:t>Serum β-D-glucan</w:t>
            </w:r>
            <w:r w:rsidRPr="005875A0">
              <w:rPr>
                <w:rFonts w:ascii="Arial" w:eastAsia="ＭＳ Ｐゴシック" w:hAnsi="Arial" w:cs="Arial"/>
                <w:color w:val="000000"/>
              </w:rPr>
              <w:t xml:space="preserve"> (three studies, 148 patients)</w:t>
            </w:r>
          </w:p>
          <w:p w14:paraId="65BAEF08"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&lt;Cutoff 80 pg/mL&gt;</w:t>
            </w:r>
          </w:p>
          <w:p w14:paraId="4F70FE2B" w14:textId="77777777" w:rsidR="000D2C3C" w:rsidRPr="005875A0" w:rsidRDefault="000D2C3C" w:rsidP="008807B7">
            <w:pPr>
              <w:pBdr>
                <w:top w:val="nil"/>
                <w:left w:val="nil"/>
                <w:bottom w:val="nil"/>
                <w:right w:val="nil"/>
                <w:between w:val="nil"/>
              </w:pBdr>
              <w:rPr>
                <w:rFonts w:ascii="Arial" w:eastAsia="ＭＳ Ｐゴシック" w:hAnsi="Arial" w:cs="Arial"/>
                <w:color w:val="000000"/>
              </w:rPr>
            </w:pPr>
            <w:r w:rsidRPr="005875A0">
              <w:rPr>
                <w:rFonts w:ascii="Arial" w:eastAsia="ＭＳ Ｐゴシック" w:hAnsi="Arial" w:cs="Arial"/>
                <w:color w:val="000000"/>
              </w:rPr>
              <w:t xml:space="preserve"> Integrated sensitivity: 0.84 (95% CI: 0.66-0.93</w:t>
            </w:r>
            <w:r w:rsidRPr="005875A0">
              <w:rPr>
                <w:rFonts w:ascii="Arial" w:eastAsia="ＭＳ Ｐゴシック" w:hAnsi="Arial" w:cs="Arial" w:hint="eastAsia"/>
                <w:color w:val="000000"/>
              </w:rPr>
              <w:t>)</w:t>
            </w:r>
            <w:r w:rsidRPr="005875A0">
              <w:rPr>
                <w:rFonts w:ascii="Arial" w:eastAsia="ＭＳ Ｐゴシック" w:hAnsi="Arial" w:cs="Arial"/>
                <w:color w:val="000000"/>
              </w:rPr>
              <w:t>, Integrated specificity: 0.79 (95% CI: 0.69-0.87)</w:t>
            </w:r>
          </w:p>
          <w:p w14:paraId="3CD38B04" w14:textId="77777777" w:rsidR="000D2C3C" w:rsidRPr="005875A0" w:rsidRDefault="000D2C3C" w:rsidP="008807B7">
            <w:pPr>
              <w:pBdr>
                <w:top w:val="nil"/>
                <w:left w:val="nil"/>
                <w:bottom w:val="nil"/>
                <w:right w:val="nil"/>
                <w:between w:val="nil"/>
              </w:pBdr>
              <w:rPr>
                <w:rFonts w:ascii="Arial" w:eastAsia="ＭＳ Ｐゴシック" w:hAnsi="Arial" w:cs="Arial"/>
                <w:color w:val="808080"/>
              </w:rPr>
            </w:pPr>
          </w:p>
          <w:p w14:paraId="1A88F8AA"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b/>
                <w:u w:val="single"/>
              </w:rPr>
              <w:t>Certainty of the evidence</w:t>
            </w:r>
            <w:r w:rsidRPr="005875A0">
              <w:rPr>
                <w:rFonts w:ascii="Arial" w:eastAsia="ＭＳ Ｐゴシック" w:hAnsi="Arial" w:cs="Arial"/>
              </w:rPr>
              <w:t>：</w:t>
            </w:r>
          </w:p>
          <w:p w14:paraId="13B84DEE" w14:textId="77777777" w:rsidR="000D2C3C" w:rsidRPr="005875A0" w:rsidRDefault="000D2C3C" w:rsidP="008807B7">
            <w:pPr>
              <w:rPr>
                <w:rFonts w:ascii="Arial" w:eastAsia="ＭＳ Ｐゴシック" w:hAnsi="Arial" w:cs="Arial"/>
                <w:color w:val="000000"/>
                <w:highlight w:val="white"/>
              </w:rPr>
            </w:pPr>
            <w:r w:rsidRPr="005875A0">
              <w:rPr>
                <w:rFonts w:ascii="Arial" w:eastAsia="ＭＳ Ｐゴシック" w:hAnsi="Arial" w:cs="Arial"/>
                <w:color w:val="000000"/>
                <w:highlight w:val="white"/>
              </w:rPr>
              <w:t>Certainty of the evidence of test accuracy was “Very low</w:t>
            </w:r>
            <w:r>
              <w:rPr>
                <w:rFonts w:ascii="Arial" w:eastAsia="ＭＳ Ｐゴシック" w:hAnsi="Arial" w:cs="Arial"/>
                <w:color w:val="000000"/>
                <w:highlight w:val="white"/>
              </w:rPr>
              <w:t>.</w:t>
            </w:r>
            <w:r w:rsidRPr="005875A0">
              <w:rPr>
                <w:rFonts w:ascii="Arial" w:eastAsia="ＭＳ Ｐゴシック" w:hAnsi="Arial" w:cs="Arial"/>
                <w:color w:val="000000"/>
                <w:highlight w:val="white"/>
              </w:rPr>
              <w:t>”</w:t>
            </w:r>
          </w:p>
          <w:p w14:paraId="20925178" w14:textId="77777777" w:rsidR="000D2C3C" w:rsidRPr="005875A0" w:rsidRDefault="000D2C3C" w:rsidP="008807B7">
            <w:pPr>
              <w:rPr>
                <w:rFonts w:ascii="Arial" w:eastAsia="ＭＳ Ｐゴシック" w:hAnsi="Arial" w:cs="Arial"/>
                <w:color w:val="7F7F7F"/>
                <w:highlight w:val="white"/>
              </w:rPr>
            </w:pPr>
          </w:p>
          <w:p w14:paraId="284C304D" w14:textId="77777777" w:rsidR="000D2C3C" w:rsidRPr="005875A0" w:rsidRDefault="00633AD7" w:rsidP="008807B7">
            <w:pPr>
              <w:rPr>
                <w:rFonts w:ascii="Arial" w:eastAsia="ＭＳ Ｐゴシック" w:hAnsi="Arial" w:cs="Arial"/>
              </w:rPr>
            </w:pPr>
            <w:sdt>
              <w:sdtPr>
                <w:rPr>
                  <w:rFonts w:ascii="Arial" w:eastAsia="ＭＳ Ｐゴシック" w:hAnsi="Arial" w:cs="Arial"/>
                  <w:b/>
                  <w:u w:val="single"/>
                </w:rPr>
                <w:tag w:val="goog_rdk_243"/>
                <w:id w:val="-1488386949"/>
              </w:sdtPr>
              <w:sdtEndPr/>
              <w:sdtContent>
                <w:r w:rsidR="000D2C3C" w:rsidRPr="005875A0">
                  <w:rPr>
                    <w:rFonts w:ascii="Arial" w:eastAsia="ＭＳ Ｐゴシック" w:hAnsi="Arial" w:cs="Arial"/>
                    <w:b/>
                    <w:u w:val="single"/>
                  </w:rPr>
                  <w:t>Values, balance of effects, acceptability, feasibility</w:t>
                </w:r>
              </w:sdtContent>
            </w:sdt>
            <w:r w:rsidR="000D2C3C" w:rsidRPr="005875A0">
              <w:rPr>
                <w:rFonts w:ascii="Arial" w:eastAsia="ＭＳ Ｐゴシック" w:hAnsi="Arial" w:cs="Arial"/>
              </w:rPr>
              <w:t>：</w:t>
            </w:r>
          </w:p>
          <w:p w14:paraId="0DE5CD4C" w14:textId="77777777" w:rsidR="000D2C3C" w:rsidRPr="005875A0" w:rsidRDefault="000D2C3C" w:rsidP="008807B7">
            <w:pPr>
              <w:widowControl/>
              <w:jc w:val="left"/>
              <w:rPr>
                <w:rFonts w:ascii="Arial" w:eastAsia="ＭＳ Ｐゴシック" w:hAnsi="Arial" w:cs="Arial"/>
                <w:color w:val="000000"/>
              </w:rPr>
            </w:pPr>
            <w:r w:rsidRPr="005875A0">
              <w:rPr>
                <w:rFonts w:ascii="Arial" w:eastAsia="ＭＳ Ｐゴシック" w:hAnsi="Arial" w:cs="Arial"/>
                <w:color w:val="000000"/>
              </w:rPr>
              <w:t>When the balance of desirable and undesirable effects of testing for serum beta-D-glucan in patients with ARDS is considered, testing is generally supported.</w:t>
            </w:r>
            <w:r w:rsidRPr="005875A0">
              <w:t xml:space="preserve"> </w:t>
            </w:r>
            <w:r w:rsidRPr="005875A0">
              <w:rPr>
                <w:rFonts w:ascii="Arial" w:eastAsia="ＭＳ Ｐゴシック" w:hAnsi="Arial" w:cs="Arial"/>
                <w:color w:val="000000"/>
              </w:rPr>
              <w:t>The certainty of the evidence is very low.</w:t>
            </w:r>
            <w:r w:rsidRPr="005875A0">
              <w:t xml:space="preserve"> </w:t>
            </w:r>
            <w:r w:rsidRPr="005875A0">
              <w:rPr>
                <w:rFonts w:ascii="Arial" w:eastAsia="ＭＳ Ｐゴシック" w:hAnsi="Arial" w:cs="Arial"/>
                <w:color w:val="000000"/>
              </w:rPr>
              <w:t>Feasibility is not a problem, and it is a generally accepted medical practice.</w:t>
            </w:r>
          </w:p>
          <w:p w14:paraId="44018F7C" w14:textId="77777777" w:rsidR="000D2C3C" w:rsidRPr="005875A0" w:rsidRDefault="000D2C3C" w:rsidP="008807B7">
            <w:pPr>
              <w:widowControl/>
              <w:jc w:val="left"/>
              <w:rPr>
                <w:rFonts w:ascii="Arial" w:eastAsia="ＭＳ Ｐゴシック" w:hAnsi="Arial" w:cs="Arial"/>
                <w:color w:val="808080"/>
              </w:rPr>
            </w:pPr>
          </w:p>
          <w:p w14:paraId="0AEA6EB4" w14:textId="77777777" w:rsidR="000D2C3C" w:rsidRPr="005875A0" w:rsidRDefault="000D2C3C" w:rsidP="008807B7">
            <w:pPr>
              <w:rPr>
                <w:rFonts w:ascii="Arial" w:eastAsia="ＭＳ Ｐゴシック" w:hAnsi="Arial" w:cs="Arial"/>
                <w:b/>
                <w:u w:val="single"/>
              </w:rPr>
            </w:pPr>
            <w:r w:rsidRPr="005875A0">
              <w:rPr>
                <w:rFonts w:ascii="Arial" w:eastAsia="ＭＳ Ｐゴシック" w:hAnsi="Arial" w:cs="Arial"/>
                <w:b/>
                <w:u w:val="single"/>
              </w:rPr>
              <w:t>Panel meeting</w:t>
            </w:r>
          </w:p>
          <w:p w14:paraId="5EA59D05" w14:textId="77777777" w:rsidR="000D2C3C" w:rsidRPr="005875A0" w:rsidRDefault="000D2C3C" w:rsidP="008807B7">
            <w:pPr>
              <w:widowControl/>
              <w:jc w:val="left"/>
              <w:rPr>
                <w:rFonts w:ascii="Arial" w:eastAsia="ＭＳ Ｐゴシック" w:hAnsi="Arial" w:cs="Arial"/>
              </w:rPr>
            </w:pPr>
            <w:r w:rsidRPr="005875A0">
              <w:rPr>
                <w:rFonts w:ascii="Arial" w:eastAsia="ＭＳ Ｐゴシック" w:hAnsi="Arial" w:cs="Arial"/>
              </w:rPr>
              <w:t>In the preliminary vote, the median score of “recommended text proposal” was 8, and the disagreement index was 0.192 by the modified Delphi method.</w:t>
            </w:r>
          </w:p>
          <w:p w14:paraId="1285BA69" w14:textId="77777777" w:rsidR="000D2C3C" w:rsidRPr="005875A0" w:rsidRDefault="000D2C3C" w:rsidP="008807B7">
            <w:pPr>
              <w:widowControl/>
              <w:jc w:val="left"/>
              <w:rPr>
                <w:rFonts w:ascii="Arial" w:eastAsia="ＭＳ Ｐゴシック" w:hAnsi="Arial" w:cs="Arial"/>
              </w:rPr>
            </w:pPr>
            <w:r w:rsidRPr="005875A0">
              <w:rPr>
                <w:rFonts w:ascii="Arial" w:eastAsia="ＭＳ Ｐゴシック" w:hAnsi="Arial" w:cs="Arial"/>
              </w:rPr>
              <w:t>At the panel meeting, there was a question about the diagnostic performance of microscopic findings and polymerase chain reaction (PCR) tests of sputum and bronchoalveolar lavage fluid, but the answer was that these were used as reference standards in primary studies, and their diagnostic performance had not been examined. Finally, an agreement was achieved with the results of a preliminary vote.</w:t>
            </w:r>
          </w:p>
          <w:p w14:paraId="2F4D0FB5" w14:textId="77777777" w:rsidR="000D2C3C" w:rsidRPr="005875A0" w:rsidRDefault="000D2C3C" w:rsidP="008807B7">
            <w:pPr>
              <w:widowControl/>
              <w:jc w:val="left"/>
              <w:rPr>
                <w:rFonts w:ascii="Arial" w:eastAsia="ＭＳ Ｐゴシック" w:hAnsi="Arial" w:cs="Arial"/>
                <w:color w:val="808080"/>
              </w:rPr>
            </w:pPr>
          </w:p>
          <w:p w14:paraId="3A606A1F"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b/>
                <w:u w:val="single"/>
              </w:rPr>
              <w:lastRenderedPageBreak/>
              <w:t>Additional considerations</w:t>
            </w:r>
            <w:r w:rsidRPr="005875A0">
              <w:rPr>
                <w:rFonts w:ascii="Arial" w:eastAsia="ＭＳ Ｐゴシック" w:hAnsi="Arial" w:cs="Arial"/>
              </w:rPr>
              <w:t>：</w:t>
            </w:r>
          </w:p>
          <w:p w14:paraId="1FD3F929"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rPr>
              <w:t>If the prior probability is greater than 60%, the benefit of diagnosing and treating PCP regardless of the test result may outweigh the benefit of determining a treatment plan based on the test result.</w:t>
            </w:r>
            <w:r w:rsidRPr="005875A0">
              <w:t xml:space="preserve"> </w:t>
            </w:r>
            <w:r w:rsidRPr="005875A0">
              <w:rPr>
                <w:rFonts w:ascii="Arial" w:eastAsia="ＭＳ Ｐゴシック" w:hAnsi="Arial" w:cs="Arial"/>
              </w:rPr>
              <w:t>If the prior probability is less than 10%, the benefit of not performing the test may outweigh the benefit of performing the test. The balance of effects depends on the prior probability, the clinical weighting of false positives, and the performance of the test. Therefore, if the clinical situation (characteristics of the patient, characteristics and timing of the test, prior probability, the clinical weighting of false positives, and other values held by patients and caregivers) changes, the balance of effects may change, and different options may be recommended.</w:t>
            </w:r>
          </w:p>
        </w:tc>
      </w:tr>
    </w:tbl>
    <w:p w14:paraId="0357C3E2" w14:textId="77777777" w:rsidR="000D2C3C" w:rsidRPr="005875A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5875A0" w14:paraId="4A817DCF" w14:textId="77777777" w:rsidTr="008807B7">
        <w:tc>
          <w:tcPr>
            <w:tcW w:w="10800" w:type="dxa"/>
            <w:shd w:val="clear" w:color="auto" w:fill="2E74B5"/>
            <w:tcMar>
              <w:top w:w="75" w:type="dxa"/>
              <w:left w:w="75" w:type="dxa"/>
              <w:bottom w:w="75" w:type="dxa"/>
              <w:right w:w="75" w:type="dxa"/>
            </w:tcMar>
          </w:tcPr>
          <w:p w14:paraId="59025B9D"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Subgroup considerations</w:t>
            </w:r>
          </w:p>
        </w:tc>
      </w:tr>
      <w:tr w:rsidR="000D2C3C" w:rsidRPr="005875A0" w14:paraId="052DB0B2" w14:textId="77777777" w:rsidTr="008807B7">
        <w:trPr>
          <w:trHeight w:val="395"/>
        </w:trPr>
        <w:tc>
          <w:tcPr>
            <w:tcW w:w="10800" w:type="dxa"/>
            <w:tcMar>
              <w:top w:w="75" w:type="dxa"/>
              <w:left w:w="75" w:type="dxa"/>
              <w:bottom w:w="75" w:type="dxa"/>
              <w:right w:w="75" w:type="dxa"/>
            </w:tcMar>
          </w:tcPr>
          <w:p w14:paraId="64C45DFE" w14:textId="77777777" w:rsidR="000D2C3C" w:rsidRPr="005875A0" w:rsidRDefault="000D2C3C" w:rsidP="008807B7">
            <w:pPr>
              <w:rPr>
                <w:rFonts w:ascii="Arial" w:eastAsia="ＭＳ Ｐゴシック" w:hAnsi="Arial" w:cs="Arial"/>
              </w:rPr>
            </w:pPr>
            <w:r w:rsidRPr="005875A0">
              <w:rPr>
                <w:rFonts w:ascii="Arial" w:eastAsia="ＭＳ Ｐゴシック" w:hAnsi="Arial" w:cs="Arial"/>
                <w:color w:val="000000"/>
              </w:rPr>
              <w:t>None</w:t>
            </w:r>
          </w:p>
          <w:p w14:paraId="5C56B369" w14:textId="77777777" w:rsidR="000D2C3C" w:rsidRPr="005875A0" w:rsidRDefault="000D2C3C" w:rsidP="008807B7">
            <w:pPr>
              <w:rPr>
                <w:rFonts w:ascii="Arial" w:eastAsia="ＭＳ Ｐゴシック" w:hAnsi="Arial" w:cs="Arial"/>
              </w:rPr>
            </w:pPr>
          </w:p>
        </w:tc>
      </w:tr>
      <w:tr w:rsidR="000D2C3C" w:rsidRPr="005875A0" w14:paraId="69E5A3FA" w14:textId="77777777" w:rsidTr="008807B7">
        <w:tc>
          <w:tcPr>
            <w:tcW w:w="10800" w:type="dxa"/>
            <w:shd w:val="clear" w:color="auto" w:fill="2E74B5"/>
            <w:tcMar>
              <w:top w:w="75" w:type="dxa"/>
              <w:left w:w="75" w:type="dxa"/>
              <w:bottom w:w="75" w:type="dxa"/>
              <w:right w:w="75" w:type="dxa"/>
            </w:tcMar>
          </w:tcPr>
          <w:p w14:paraId="44E03F35"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Implementation considerations</w:t>
            </w:r>
          </w:p>
        </w:tc>
      </w:tr>
      <w:tr w:rsidR="000D2C3C" w:rsidRPr="005875A0" w14:paraId="41781E7A" w14:textId="77777777" w:rsidTr="008807B7">
        <w:trPr>
          <w:trHeight w:val="353"/>
        </w:trPr>
        <w:tc>
          <w:tcPr>
            <w:tcW w:w="10800" w:type="dxa"/>
            <w:tcMar>
              <w:top w:w="75" w:type="dxa"/>
              <w:left w:w="75" w:type="dxa"/>
              <w:bottom w:w="75" w:type="dxa"/>
              <w:right w:w="75" w:type="dxa"/>
            </w:tcMar>
          </w:tcPr>
          <w:p w14:paraId="29D091DA"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 xml:space="preserve">In the included studies, </w:t>
            </w:r>
            <w:r w:rsidRPr="005875A0">
              <w:rPr>
                <w:rFonts w:ascii="Arial" w:eastAsia="ＭＳ Ｐゴシック" w:hAnsi="Arial" w:cs="Arial"/>
              </w:rPr>
              <w:t>microscopic findings and PCR tests of sputum and bronchoalveolar lavage fluid</w:t>
            </w:r>
            <w:r w:rsidRPr="005875A0">
              <w:rPr>
                <w:rFonts w:ascii="Arial" w:eastAsia="ＭＳ Ｐゴシック" w:hAnsi="Arial" w:cs="Arial"/>
                <w:color w:val="000000"/>
              </w:rPr>
              <w:t xml:space="preserve"> were used as reference standards.</w:t>
            </w:r>
            <w:r w:rsidRPr="005875A0">
              <w:t xml:space="preserve"> </w:t>
            </w:r>
            <w:r w:rsidRPr="005875A0">
              <w:rPr>
                <w:rFonts w:ascii="Arial" w:eastAsia="ＭＳ Ｐゴシック" w:hAnsi="Arial" w:cs="Arial"/>
                <w:color w:val="000000"/>
              </w:rPr>
              <w:t>These tests may be used in the definitive diagnosis of PCP.</w:t>
            </w:r>
          </w:p>
        </w:tc>
      </w:tr>
    </w:tbl>
    <w:p w14:paraId="383616B2" w14:textId="77777777" w:rsidR="000D2C3C" w:rsidRPr="005875A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5875A0" w14:paraId="513A78DA" w14:textId="77777777" w:rsidTr="008807B7">
        <w:tc>
          <w:tcPr>
            <w:tcW w:w="10800" w:type="dxa"/>
            <w:shd w:val="clear" w:color="auto" w:fill="2E74B5"/>
            <w:tcMar>
              <w:top w:w="75" w:type="dxa"/>
              <w:left w:w="75" w:type="dxa"/>
              <w:bottom w:w="75" w:type="dxa"/>
              <w:right w:w="75" w:type="dxa"/>
            </w:tcMar>
          </w:tcPr>
          <w:p w14:paraId="0E11857B"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Monitoring and evaluation</w:t>
            </w:r>
          </w:p>
        </w:tc>
      </w:tr>
      <w:tr w:rsidR="000D2C3C" w:rsidRPr="005875A0" w14:paraId="393CACC2" w14:textId="77777777" w:rsidTr="008807B7">
        <w:trPr>
          <w:trHeight w:val="439"/>
        </w:trPr>
        <w:tc>
          <w:tcPr>
            <w:tcW w:w="10800" w:type="dxa"/>
            <w:tcMar>
              <w:top w:w="75" w:type="dxa"/>
              <w:left w:w="75" w:type="dxa"/>
              <w:bottom w:w="75" w:type="dxa"/>
              <w:right w:w="75" w:type="dxa"/>
            </w:tcMar>
          </w:tcPr>
          <w:p w14:paraId="4B3B33BD" w14:textId="77777777" w:rsidR="000D2C3C" w:rsidRPr="005875A0" w:rsidRDefault="000D2C3C" w:rsidP="008807B7">
            <w:pPr>
              <w:rPr>
                <w:rFonts w:ascii="Arial" w:eastAsia="ＭＳ Ｐゴシック" w:hAnsi="Arial" w:cs="Arial"/>
              </w:rPr>
            </w:pPr>
            <w:r w:rsidRPr="005875A0">
              <w:rPr>
                <w:rFonts w:ascii="Arial" w:hAnsi="Arial" w:cs="Arial"/>
              </w:rPr>
              <w:t>After the publication of this medical guideline, it is necessary to collect and monitor information on the status of clinical use and problems in conducting the test using tools such as questionnaires.</w:t>
            </w:r>
          </w:p>
        </w:tc>
      </w:tr>
      <w:tr w:rsidR="000D2C3C" w:rsidRPr="005875A0" w14:paraId="3EC1C237" w14:textId="77777777" w:rsidTr="008807B7">
        <w:tc>
          <w:tcPr>
            <w:tcW w:w="10800" w:type="dxa"/>
            <w:shd w:val="clear" w:color="auto" w:fill="2E74B5"/>
            <w:tcMar>
              <w:top w:w="75" w:type="dxa"/>
              <w:left w:w="75" w:type="dxa"/>
              <w:bottom w:w="75" w:type="dxa"/>
              <w:right w:w="75" w:type="dxa"/>
            </w:tcMar>
          </w:tcPr>
          <w:p w14:paraId="67BC52CF" w14:textId="77777777" w:rsidR="000D2C3C" w:rsidRPr="005875A0" w:rsidRDefault="000D2C3C" w:rsidP="008807B7">
            <w:pPr>
              <w:pStyle w:val="2"/>
              <w:spacing w:before="0" w:after="0"/>
              <w:rPr>
                <w:rFonts w:ascii="Arial" w:hAnsi="Arial" w:cs="Arial"/>
                <w:color w:val="FFFFFF"/>
                <w:sz w:val="21"/>
                <w:szCs w:val="21"/>
              </w:rPr>
            </w:pPr>
            <w:r w:rsidRPr="005875A0">
              <w:rPr>
                <w:rFonts w:ascii="Arial" w:hAnsi="Arial" w:cs="Arial"/>
                <w:color w:val="FFFFFF"/>
                <w:sz w:val="21"/>
                <w:szCs w:val="21"/>
              </w:rPr>
              <w:t>Research priorities</w:t>
            </w:r>
          </w:p>
        </w:tc>
      </w:tr>
      <w:tr w:rsidR="000D2C3C" w:rsidRPr="005875A0" w14:paraId="228FA2FE" w14:textId="77777777" w:rsidTr="008807B7">
        <w:trPr>
          <w:trHeight w:val="922"/>
        </w:trPr>
        <w:tc>
          <w:tcPr>
            <w:tcW w:w="10800" w:type="dxa"/>
            <w:tcMar>
              <w:top w:w="75" w:type="dxa"/>
              <w:left w:w="75" w:type="dxa"/>
              <w:bottom w:w="75" w:type="dxa"/>
              <w:right w:w="75" w:type="dxa"/>
            </w:tcMar>
          </w:tcPr>
          <w:p w14:paraId="2A448ADA" w14:textId="77777777" w:rsidR="000D2C3C" w:rsidRPr="005875A0" w:rsidRDefault="000D2C3C" w:rsidP="008807B7">
            <w:pPr>
              <w:rPr>
                <w:rFonts w:ascii="Arial" w:eastAsia="ＭＳ Ｐゴシック" w:hAnsi="Arial" w:cs="Arial"/>
                <w:color w:val="000000"/>
              </w:rPr>
            </w:pPr>
            <w:r w:rsidRPr="005875A0">
              <w:rPr>
                <w:rFonts w:ascii="Arial" w:eastAsia="ＭＳ Ｐゴシック" w:hAnsi="Arial" w:cs="Arial"/>
                <w:color w:val="000000"/>
              </w:rPr>
              <w:t>The quality of the evidence was “Very low</w:t>
            </w:r>
            <w:r>
              <w:rPr>
                <w:rFonts w:ascii="Arial" w:eastAsia="ＭＳ Ｐゴシック" w:hAnsi="Arial" w:cs="Arial"/>
                <w:color w:val="000000"/>
              </w:rPr>
              <w:t>,</w:t>
            </w:r>
            <w:r w:rsidRPr="005875A0">
              <w:rPr>
                <w:rFonts w:ascii="Arial" w:eastAsia="ＭＳ Ｐゴシック" w:hAnsi="Arial" w:cs="Arial"/>
                <w:color w:val="000000"/>
              </w:rPr>
              <w:t>” and higher quality diagnostic accuracy studies in ICU patients are desirable. If possible, randomized controlled trials are needed to assess whether testing improves important patient outcomes.</w:t>
            </w:r>
          </w:p>
        </w:tc>
      </w:tr>
    </w:tbl>
    <w:p w14:paraId="7B6C9CEC" w14:textId="77777777" w:rsidR="000D2C3C" w:rsidRPr="005875A0" w:rsidRDefault="000D2C3C" w:rsidP="008807B7">
      <w:pPr>
        <w:rPr>
          <w:rFonts w:ascii="Arial" w:eastAsia="ＭＳ Ｐゴシック" w:hAnsi="Arial" w:cs="Arial"/>
        </w:rPr>
      </w:pPr>
    </w:p>
    <w:p w14:paraId="10CD01D9" w14:textId="77777777" w:rsidR="000D2C3C" w:rsidRPr="00C04FCE" w:rsidRDefault="000D2C3C" w:rsidP="008807B7">
      <w:pPr>
        <w:rPr>
          <w:rFonts w:ascii="Arial" w:eastAsia="ＭＳ Ｐゴシック" w:hAnsi="Arial"/>
        </w:rPr>
      </w:pPr>
    </w:p>
    <w:p w14:paraId="23CC9BE7" w14:textId="77777777" w:rsidR="000D2C3C" w:rsidRPr="005E01E7" w:rsidRDefault="000D2C3C" w:rsidP="008807B7">
      <w:pPr>
        <w:rPr>
          <w:rFonts w:ascii="Arial" w:eastAsia="ＭＳ Ｐゴシック" w:hAnsi="Arial"/>
        </w:rPr>
      </w:pPr>
    </w:p>
    <w:p w14:paraId="0801E885" w14:textId="2002E46C" w:rsidR="000D2C3C" w:rsidRDefault="000D2C3C">
      <w:r>
        <w:br w:type="page"/>
      </w:r>
    </w:p>
    <w:p w14:paraId="201E6688" w14:textId="77777777" w:rsidR="000D2C3C" w:rsidRDefault="000D2C3C">
      <w:pPr>
        <w:sectPr w:rsidR="000D2C3C" w:rsidSect="008807B7">
          <w:pgSz w:w="11906" w:h="16838"/>
          <w:pgMar w:top="720" w:right="720" w:bottom="720" w:left="720" w:header="851" w:footer="992" w:gutter="0"/>
          <w:cols w:space="425"/>
          <w:docGrid w:type="lines" w:linePitch="360"/>
        </w:sectPr>
      </w:pPr>
    </w:p>
    <w:p w14:paraId="664D900D" w14:textId="77777777" w:rsidR="000D2C3C" w:rsidRPr="00F135B4" w:rsidRDefault="000D2C3C">
      <w:pPr>
        <w:rPr>
          <w:rFonts w:ascii="Arial" w:eastAsia="ＭＳ Ｐゴシック" w:hAnsi="Arial"/>
          <w:b/>
          <w:bCs/>
          <w:color w:val="000000"/>
          <w:sz w:val="24"/>
          <w:lang w:val="en"/>
        </w:rPr>
      </w:pPr>
      <w:r w:rsidRPr="00F135B4">
        <w:rPr>
          <w:rFonts w:ascii="Arial" w:eastAsia="ＭＳ Ｐゴシック" w:hAnsi="Arial"/>
          <w:b/>
          <w:bCs/>
          <w:color w:val="000000"/>
          <w:sz w:val="24"/>
          <w:lang w:val="en"/>
        </w:rPr>
        <w:lastRenderedPageBreak/>
        <w:t>CQ10</w:t>
      </w:r>
      <w:r w:rsidRPr="00E56926">
        <w:rPr>
          <w:rFonts w:ascii="Arial" w:eastAsia="ＭＳ Ｐゴシック" w:hAnsi="Arial" w:cs="Arial"/>
          <w:b/>
          <w:bCs/>
          <w:color w:val="000000"/>
          <w:sz w:val="24"/>
          <w:lang w:val="en"/>
        </w:rPr>
        <w:t xml:space="preserve"> </w:t>
      </w:r>
      <w:r w:rsidRPr="00176384">
        <w:rPr>
          <w:rFonts w:ascii="Arial" w:eastAsia="Times New Roman" w:hAnsi="Arial" w:cs="Arial"/>
          <w:b/>
          <w:bCs/>
          <w:color w:val="000000"/>
          <w:sz w:val="24"/>
        </w:rPr>
        <w:t>Should serum β-D-glucan and galactomannan antigens of the blood or BAL fluid be used for identifying invasive pulmonary aspergillosis as the causative disease of ARDS?</w:t>
      </w:r>
    </w:p>
    <w:p w14:paraId="489C33DD" w14:textId="77777777" w:rsidR="000D2C3C" w:rsidRPr="009F0653" w:rsidRDefault="000D2C3C">
      <w:pPr>
        <w:rPr>
          <w:rFonts w:ascii="Arial" w:eastAsia="ＭＳ Ｐゴシック" w:hAnsi="Arial"/>
          <w:color w:val="000000"/>
          <w:lang w:val="en"/>
        </w:rPr>
      </w:pPr>
    </w:p>
    <w:p w14:paraId="2B7E89C4" w14:textId="77777777" w:rsidR="000D2C3C" w:rsidRPr="00D52AD1" w:rsidRDefault="000D2C3C" w:rsidP="008807B7">
      <w:pPr>
        <w:rPr>
          <w:rFonts w:ascii="Arial" w:eastAsia="ＭＳ Ｐゴシック" w:hAnsi="Arial"/>
        </w:rPr>
      </w:pPr>
      <w:r w:rsidRPr="00D52AD1">
        <w:rPr>
          <w:rFonts w:ascii="Arial" w:eastAsia="ＭＳ Ｐゴシック" w:hAnsi="Arial"/>
        </w:rPr>
        <w:t>In this CQ, a systematic review and meta-analysis of the diagnostic performance of the above tests and a systematic review and meta-analysis of the frequency of adverse events of bronchoalveolar lavage were conducted. Therefore, the results of multiple search formulas and systematic reviews are included.</w:t>
      </w:r>
    </w:p>
    <w:p w14:paraId="3077EDEF" w14:textId="77777777" w:rsidR="000D2C3C" w:rsidRPr="009F0653" w:rsidRDefault="000D2C3C" w:rsidP="008807B7">
      <w:pPr>
        <w:rPr>
          <w:rFonts w:ascii="Arial" w:eastAsia="ＭＳ Ｐゴシック" w:hAnsi="Arial"/>
        </w:rPr>
      </w:pPr>
      <w:r w:rsidRPr="00D52AD1">
        <w:rPr>
          <w:rFonts w:ascii="Arial" w:eastAsia="ＭＳ Ｐゴシック" w:hAnsi="Arial"/>
        </w:rPr>
        <w:t>For the diagnostic performance of galactomannan antigen in bronchoalveolar lavage fluid, we reused part of a previously published systematic review and meta-analysis. (See references below)</w:t>
      </w:r>
    </w:p>
    <w:p w14:paraId="03EFB97A" w14:textId="77777777" w:rsidR="000D2C3C" w:rsidRPr="009F0653" w:rsidRDefault="000D2C3C" w:rsidP="008807B7">
      <w:pPr>
        <w:rPr>
          <w:rFonts w:ascii="Arial" w:eastAsia="ＭＳ Ｐゴシック" w:hAnsi="Arial"/>
        </w:rPr>
      </w:pPr>
      <w:r w:rsidRPr="00F135B4">
        <w:rPr>
          <w:rFonts w:ascii="Arial" w:eastAsia="ＭＳ Ｐゴシック" w:hAnsi="Arial" w:cs="Times New Roman" w:hint="eastAsia"/>
          <w:noProof/>
          <w:szCs w:val="21"/>
        </w:rPr>
        <w:t>H</w:t>
      </w:r>
      <w:r w:rsidRPr="00F135B4">
        <w:rPr>
          <w:rFonts w:ascii="Arial" w:eastAsia="ＭＳ Ｐゴシック" w:hAnsi="Arial" w:cs="Times New Roman"/>
          <w:noProof/>
          <w:szCs w:val="21"/>
        </w:rPr>
        <w:t>aydour Q, et al. Diagnosis of Fungal Infection. A Systematic Review and Meta-Analysis Suppoting American Thoracic Society Practice Guideline. Ann Am Thorac Soc. 2019; 16 (9): 1179-1188. PMID 31219341</w:t>
      </w:r>
    </w:p>
    <w:p w14:paraId="1EAB3405" w14:textId="77777777" w:rsidR="000D2C3C" w:rsidRPr="009F0653" w:rsidRDefault="000D2C3C" w:rsidP="008807B7">
      <w:pPr>
        <w:rPr>
          <w:rFonts w:ascii="Arial" w:eastAsia="ＭＳ Ｐゴシック" w:hAnsi="Arial"/>
        </w:rPr>
      </w:pPr>
      <w:r w:rsidRPr="00D52AD1">
        <w:rPr>
          <w:rFonts w:ascii="Arial" w:eastAsia="ＭＳ Ｐゴシック" w:hAnsi="Arial"/>
        </w:rPr>
        <w:t>In addition, the diagnostic performance of serum β-D glucan was updated by reusing some of the published systematic reviews and meta-analyses and conducting additional searches. (See references below)</w:t>
      </w:r>
    </w:p>
    <w:p w14:paraId="28F76E39" w14:textId="77777777" w:rsidR="000D2C3C" w:rsidRPr="009F0653" w:rsidRDefault="000D2C3C" w:rsidP="008807B7">
      <w:pPr>
        <w:rPr>
          <w:rFonts w:ascii="Arial" w:eastAsia="ＭＳ Ｐゴシック" w:hAnsi="Arial"/>
        </w:rPr>
      </w:pPr>
      <w:r w:rsidRPr="009F0653">
        <w:rPr>
          <w:rFonts w:ascii="Arial" w:eastAsia="ＭＳ Ｐゴシック" w:hAnsi="Arial"/>
        </w:rPr>
        <w:t>White SK, Walker BS, Hanson KE, Schmidt RL. Diagnostic Accuracy of β-d-Glucan (Fungitell) Testing Among Patients With Hematologic Malignancies or Solid Organ Tumors: A Systematic Review and Meta-Analysis. Am J Clin Pathol. 2019 Feb 4;151(3):275-285.</w:t>
      </w:r>
    </w:p>
    <w:p w14:paraId="374C4258" w14:textId="77777777" w:rsidR="000D2C3C" w:rsidRPr="009F0653" w:rsidRDefault="000D2C3C" w:rsidP="008807B7">
      <w:pPr>
        <w:rPr>
          <w:rFonts w:ascii="Arial" w:eastAsia="ＭＳ Ｐゴシック" w:hAnsi="Arial"/>
        </w:rPr>
      </w:pPr>
    </w:p>
    <w:p w14:paraId="039A084F" w14:textId="53C14FB6" w:rsidR="000D2C3C" w:rsidRPr="00BA363B" w:rsidRDefault="00BA363B" w:rsidP="00BA363B">
      <w:pPr>
        <w:rPr>
          <w:rFonts w:ascii="Arial" w:eastAsia="ＭＳ Ｐゴシック" w:hAnsi="Arial"/>
        </w:rPr>
      </w:pPr>
      <w:r>
        <w:rPr>
          <w:rFonts w:ascii="Arial" w:eastAsia="ＭＳ Ｐゴシック" w:hAnsi="Arial"/>
        </w:rPr>
        <w:t>1.</w:t>
      </w:r>
      <w:r w:rsidR="000D2C3C" w:rsidRPr="00BA363B">
        <w:rPr>
          <w:rFonts w:ascii="Arial" w:eastAsia="ＭＳ Ｐゴシック" w:hAnsi="Arial"/>
        </w:rPr>
        <w:t>Search strategy</w:t>
      </w:r>
    </w:p>
    <w:p w14:paraId="473D661D" w14:textId="3A1BD727" w:rsidR="000D2C3C" w:rsidRPr="00BA363B" w:rsidRDefault="000D2C3C" w:rsidP="00BA363B">
      <w:pPr>
        <w:jc w:val="left"/>
        <w:rPr>
          <w:rFonts w:ascii="Arial" w:eastAsia="ＭＳ Ｐゴシック" w:hAnsi="Arial" w:cs="Arial"/>
          <w:b/>
          <w:bCs/>
          <w:szCs w:val="21"/>
        </w:rPr>
      </w:pPr>
      <w:r w:rsidRPr="00BA363B">
        <w:rPr>
          <w:rFonts w:ascii="Arial" w:eastAsia="ＭＳ Ｐゴシック" w:hAnsi="Arial" w:cs="Arial"/>
        </w:rPr>
        <w:t>Serum β-D-glucan</w:t>
      </w:r>
    </w:p>
    <w:p w14:paraId="19832ED8" w14:textId="77777777" w:rsidR="000D2C3C" w:rsidRPr="00F135B4" w:rsidRDefault="000D2C3C" w:rsidP="008807B7">
      <w:pPr>
        <w:pStyle w:val="a3"/>
        <w:ind w:leftChars="0" w:left="360"/>
        <w:jc w:val="left"/>
        <w:rPr>
          <w:rFonts w:ascii="Arial" w:eastAsia="ＭＳ Ｐゴシック" w:hAnsi="Arial" w:cs="Arial"/>
          <w:b/>
          <w:bCs/>
          <w:szCs w:val="21"/>
        </w:rPr>
      </w:pPr>
      <w:r w:rsidRPr="00F135B4">
        <w:rPr>
          <w:rFonts w:ascii="Arial" w:eastAsia="ＭＳ Ｐゴシック" w:hAnsi="Arial" w:cs="Arial"/>
          <w:szCs w:val="21"/>
        </w:rPr>
        <w:t xml:space="preserve">MEDLINE via PubMed </w:t>
      </w:r>
      <w:r w:rsidRPr="00F135B4">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F135B4">
        <w:rPr>
          <w:rFonts w:ascii="Arial" w:eastAsia="ＭＳ Ｐゴシック" w:hAnsi="Arial" w:cs="Arial"/>
          <w:kern w:val="0"/>
          <w:szCs w:val="21"/>
        </w:rPr>
        <w:t>2020/9/18</w:t>
      </w:r>
      <w:r w:rsidRPr="00F135B4">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F135B4" w14:paraId="6B672E07" w14:textId="77777777" w:rsidTr="008807B7">
        <w:trPr>
          <w:trHeight w:val="135"/>
        </w:trPr>
        <w:tc>
          <w:tcPr>
            <w:tcW w:w="709" w:type="dxa"/>
            <w:tcBorders>
              <w:top w:val="single" w:sz="4" w:space="0" w:color="auto"/>
              <w:left w:val="single" w:sz="4" w:space="0" w:color="auto"/>
              <w:bottom w:val="single" w:sz="4" w:space="0" w:color="auto"/>
              <w:right w:val="single" w:sz="4" w:space="0" w:color="auto"/>
            </w:tcBorders>
            <w:hideMark/>
          </w:tcPr>
          <w:p w14:paraId="58A8D2C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w:t>
            </w:r>
          </w:p>
        </w:tc>
        <w:tc>
          <w:tcPr>
            <w:tcW w:w="7796" w:type="dxa"/>
            <w:tcBorders>
              <w:top w:val="single" w:sz="4" w:space="0" w:color="auto"/>
              <w:left w:val="single" w:sz="4" w:space="0" w:color="auto"/>
              <w:bottom w:val="single" w:sz="4" w:space="0" w:color="auto"/>
              <w:right w:val="single" w:sz="4" w:space="0" w:color="auto"/>
            </w:tcBorders>
            <w:hideMark/>
          </w:tcPr>
          <w:p w14:paraId="5FAC2DD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BDG*.tw.</w:t>
            </w:r>
          </w:p>
        </w:tc>
      </w:tr>
      <w:tr w:rsidR="000D2C3C" w:rsidRPr="00F135B4" w14:paraId="3EDD8D6C"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705DA0B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w:t>
            </w:r>
          </w:p>
        </w:tc>
        <w:tc>
          <w:tcPr>
            <w:tcW w:w="7796" w:type="dxa"/>
            <w:tcBorders>
              <w:top w:val="single" w:sz="4" w:space="0" w:color="auto"/>
              <w:left w:val="single" w:sz="4" w:space="0" w:color="auto"/>
              <w:bottom w:val="single" w:sz="4" w:space="0" w:color="auto"/>
              <w:right w:val="single" w:sz="4" w:space="0" w:color="auto"/>
            </w:tcBorders>
            <w:hideMark/>
          </w:tcPr>
          <w:p w14:paraId="52EBE5D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Fungitel*.tw.</w:t>
            </w:r>
          </w:p>
        </w:tc>
      </w:tr>
      <w:tr w:rsidR="000D2C3C" w:rsidRPr="00F135B4" w14:paraId="409203E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4874F0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w:t>
            </w:r>
          </w:p>
        </w:tc>
        <w:tc>
          <w:tcPr>
            <w:tcW w:w="7796" w:type="dxa"/>
            <w:tcBorders>
              <w:top w:val="single" w:sz="4" w:space="0" w:color="auto"/>
              <w:left w:val="single" w:sz="4" w:space="0" w:color="auto"/>
              <w:bottom w:val="single" w:sz="4" w:space="0" w:color="auto"/>
              <w:right w:val="single" w:sz="4" w:space="0" w:color="auto"/>
            </w:tcBorders>
            <w:hideMark/>
          </w:tcPr>
          <w:p w14:paraId="65EFEE3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Cape Cod.tw.</w:t>
            </w:r>
          </w:p>
        </w:tc>
      </w:tr>
      <w:tr w:rsidR="000D2C3C" w:rsidRPr="00F135B4" w14:paraId="1C1F4B69"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3CAB910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#4</w:t>
            </w:r>
          </w:p>
        </w:tc>
        <w:tc>
          <w:tcPr>
            <w:tcW w:w="7796" w:type="dxa"/>
            <w:tcBorders>
              <w:top w:val="single" w:sz="4" w:space="0" w:color="auto"/>
              <w:left w:val="single" w:sz="4" w:space="0" w:color="auto"/>
              <w:bottom w:val="single" w:sz="4" w:space="0" w:color="auto"/>
              <w:right w:val="single" w:sz="4" w:space="0" w:color="auto"/>
            </w:tcBorders>
            <w:hideMark/>
          </w:tcPr>
          <w:p w14:paraId="1CE8700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Fungitec*.tw.</w:t>
            </w:r>
          </w:p>
        </w:tc>
      </w:tr>
      <w:tr w:rsidR="000D2C3C" w:rsidRPr="00F135B4" w14:paraId="733DA578"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779CC6D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#5</w:t>
            </w:r>
          </w:p>
        </w:tc>
        <w:tc>
          <w:tcPr>
            <w:tcW w:w="7796" w:type="dxa"/>
            <w:tcBorders>
              <w:top w:val="single" w:sz="4" w:space="0" w:color="auto"/>
              <w:left w:val="single" w:sz="4" w:space="0" w:color="auto"/>
              <w:bottom w:val="single" w:sz="4" w:space="0" w:color="auto"/>
              <w:right w:val="single" w:sz="4" w:space="0" w:color="auto"/>
            </w:tcBorders>
            <w:hideMark/>
          </w:tcPr>
          <w:p w14:paraId="548451A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Seikagaku.tw.</w:t>
            </w:r>
          </w:p>
        </w:tc>
      </w:tr>
      <w:tr w:rsidR="000D2C3C" w:rsidRPr="00F135B4" w14:paraId="150B1D31"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1F01EE1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#6</w:t>
            </w:r>
          </w:p>
        </w:tc>
        <w:tc>
          <w:tcPr>
            <w:tcW w:w="7796" w:type="dxa"/>
            <w:tcBorders>
              <w:top w:val="single" w:sz="4" w:space="0" w:color="auto"/>
              <w:left w:val="single" w:sz="4" w:space="0" w:color="auto"/>
              <w:bottom w:val="single" w:sz="4" w:space="0" w:color="auto"/>
              <w:right w:val="single" w:sz="4" w:space="0" w:color="auto"/>
            </w:tcBorders>
            <w:hideMark/>
          </w:tcPr>
          <w:p w14:paraId="2816FD9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Wake Test.tw.</w:t>
            </w:r>
          </w:p>
        </w:tc>
      </w:tr>
      <w:tr w:rsidR="000D2C3C" w:rsidRPr="00F135B4" w14:paraId="097C6F47"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666B8F0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#7</w:t>
            </w:r>
          </w:p>
        </w:tc>
        <w:tc>
          <w:tcPr>
            <w:tcW w:w="7796" w:type="dxa"/>
            <w:tcBorders>
              <w:top w:val="single" w:sz="4" w:space="0" w:color="auto"/>
              <w:left w:val="single" w:sz="4" w:space="0" w:color="auto"/>
              <w:bottom w:val="single" w:sz="4" w:space="0" w:color="auto"/>
              <w:right w:val="single" w:sz="4" w:space="0" w:color="auto"/>
            </w:tcBorders>
            <w:hideMark/>
          </w:tcPr>
          <w:p w14:paraId="475B028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(Wako* or Waco*).tw.</w:t>
            </w:r>
          </w:p>
        </w:tc>
      </w:tr>
      <w:tr w:rsidR="000D2C3C" w:rsidRPr="00F135B4" w14:paraId="33241349"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5C5AAC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#8</w:t>
            </w:r>
          </w:p>
        </w:tc>
        <w:tc>
          <w:tcPr>
            <w:tcW w:w="7796" w:type="dxa"/>
            <w:tcBorders>
              <w:top w:val="single" w:sz="4" w:space="0" w:color="auto"/>
              <w:left w:val="single" w:sz="4" w:space="0" w:color="auto"/>
              <w:bottom w:val="single" w:sz="4" w:space="0" w:color="auto"/>
              <w:right w:val="single" w:sz="4" w:space="0" w:color="auto"/>
            </w:tcBorders>
            <w:hideMark/>
          </w:tcPr>
          <w:p w14:paraId="0B3609D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 or #2 or #3 or #4 or #5 or #6 or #7</w:t>
            </w:r>
          </w:p>
        </w:tc>
      </w:tr>
      <w:tr w:rsidR="000D2C3C" w:rsidRPr="00F135B4" w14:paraId="1917173B"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A04A85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#9</w:t>
            </w:r>
          </w:p>
        </w:tc>
        <w:tc>
          <w:tcPr>
            <w:tcW w:w="7796" w:type="dxa"/>
            <w:tcBorders>
              <w:top w:val="single" w:sz="4" w:space="0" w:color="auto"/>
              <w:left w:val="single" w:sz="4" w:space="0" w:color="auto"/>
              <w:bottom w:val="single" w:sz="4" w:space="0" w:color="auto"/>
              <w:right w:val="single" w:sz="4" w:space="0" w:color="auto"/>
            </w:tcBorders>
            <w:hideMark/>
          </w:tcPr>
          <w:p w14:paraId="6FBBF79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exp beta-Glucans/</w:t>
            </w:r>
          </w:p>
        </w:tc>
      </w:tr>
      <w:tr w:rsidR="000D2C3C" w:rsidRPr="00F135B4" w14:paraId="7CD2C44A"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5E2FA2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#10</w:t>
            </w:r>
          </w:p>
        </w:tc>
        <w:tc>
          <w:tcPr>
            <w:tcW w:w="7796" w:type="dxa"/>
            <w:tcBorders>
              <w:top w:val="single" w:sz="4" w:space="0" w:color="auto"/>
              <w:left w:val="single" w:sz="4" w:space="0" w:color="auto"/>
              <w:bottom w:val="single" w:sz="4" w:space="0" w:color="auto"/>
              <w:right w:val="single" w:sz="4" w:space="0" w:color="auto"/>
            </w:tcBorders>
            <w:hideMark/>
          </w:tcPr>
          <w:p w14:paraId="0FA30A6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Glucans/</w:t>
            </w:r>
          </w:p>
        </w:tc>
      </w:tr>
      <w:tr w:rsidR="000D2C3C" w:rsidRPr="00F135B4" w14:paraId="5A803A31"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3CC157E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#11</w:t>
            </w:r>
          </w:p>
        </w:tc>
        <w:tc>
          <w:tcPr>
            <w:tcW w:w="7796" w:type="dxa"/>
            <w:tcBorders>
              <w:top w:val="single" w:sz="4" w:space="0" w:color="auto"/>
              <w:left w:val="single" w:sz="4" w:space="0" w:color="auto"/>
              <w:bottom w:val="single" w:sz="4" w:space="0" w:color="auto"/>
              <w:right w:val="single" w:sz="4" w:space="0" w:color="auto"/>
            </w:tcBorders>
            <w:hideMark/>
          </w:tcPr>
          <w:p w14:paraId="6055E6B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D-glucan*.tw.</w:t>
            </w:r>
          </w:p>
        </w:tc>
      </w:tr>
      <w:tr w:rsidR="000D2C3C" w:rsidRPr="00F135B4" w14:paraId="17F7001D"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445497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#12</w:t>
            </w:r>
          </w:p>
        </w:tc>
        <w:tc>
          <w:tcPr>
            <w:tcW w:w="7796" w:type="dxa"/>
            <w:tcBorders>
              <w:top w:val="single" w:sz="4" w:space="0" w:color="auto"/>
              <w:left w:val="single" w:sz="4" w:space="0" w:color="auto"/>
              <w:bottom w:val="single" w:sz="4" w:space="0" w:color="auto"/>
              <w:right w:val="single" w:sz="4" w:space="0" w:color="auto"/>
            </w:tcBorders>
            <w:hideMark/>
          </w:tcPr>
          <w:p w14:paraId="7120F22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#9 or #10 or #11</w:t>
            </w:r>
          </w:p>
        </w:tc>
      </w:tr>
      <w:tr w:rsidR="000D2C3C" w:rsidRPr="00F135B4" w14:paraId="4A0ED093"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79CC1DB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lastRenderedPageBreak/>
              <w:t>#13</w:t>
            </w:r>
          </w:p>
        </w:tc>
        <w:tc>
          <w:tcPr>
            <w:tcW w:w="7796" w:type="dxa"/>
            <w:tcBorders>
              <w:top w:val="single" w:sz="4" w:space="0" w:color="auto"/>
              <w:left w:val="single" w:sz="4" w:space="0" w:color="auto"/>
              <w:bottom w:val="single" w:sz="4" w:space="0" w:color="auto"/>
              <w:right w:val="single" w:sz="4" w:space="0" w:color="auto"/>
            </w:tcBorders>
            <w:hideMark/>
          </w:tcPr>
          <w:p w14:paraId="269C023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 xml:space="preserve">exp "Sensitivity and Specificity"/ </w:t>
            </w:r>
          </w:p>
        </w:tc>
      </w:tr>
      <w:tr w:rsidR="000D2C3C" w:rsidRPr="00F135B4" w14:paraId="29FD961C"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35647F4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#14</w:t>
            </w:r>
          </w:p>
        </w:tc>
        <w:tc>
          <w:tcPr>
            <w:tcW w:w="7796" w:type="dxa"/>
            <w:tcBorders>
              <w:top w:val="single" w:sz="4" w:space="0" w:color="auto"/>
              <w:left w:val="single" w:sz="4" w:space="0" w:color="auto"/>
              <w:bottom w:val="single" w:sz="4" w:space="0" w:color="auto"/>
              <w:right w:val="single" w:sz="4" w:space="0" w:color="auto"/>
            </w:tcBorders>
            <w:hideMark/>
          </w:tcPr>
          <w:p w14:paraId="6B72B10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(sensitivit* or specificit*).tw.</w:t>
            </w:r>
          </w:p>
        </w:tc>
      </w:tr>
      <w:tr w:rsidR="000D2C3C" w:rsidRPr="00F135B4" w14:paraId="275932E9"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07477B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#15</w:t>
            </w:r>
          </w:p>
        </w:tc>
        <w:tc>
          <w:tcPr>
            <w:tcW w:w="7796" w:type="dxa"/>
            <w:tcBorders>
              <w:top w:val="single" w:sz="4" w:space="0" w:color="auto"/>
              <w:left w:val="single" w:sz="4" w:space="0" w:color="auto"/>
              <w:bottom w:val="single" w:sz="4" w:space="0" w:color="auto"/>
              <w:right w:val="single" w:sz="4" w:space="0" w:color="auto"/>
            </w:tcBorders>
            <w:hideMark/>
          </w:tcPr>
          <w:p w14:paraId="0F22065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 xml:space="preserve">predictive value*.tw. </w:t>
            </w:r>
          </w:p>
        </w:tc>
      </w:tr>
      <w:tr w:rsidR="000D2C3C" w:rsidRPr="00F135B4" w14:paraId="0D64A6D5"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402DFB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#16</w:t>
            </w:r>
          </w:p>
        </w:tc>
        <w:tc>
          <w:tcPr>
            <w:tcW w:w="7796" w:type="dxa"/>
            <w:tcBorders>
              <w:top w:val="single" w:sz="4" w:space="0" w:color="auto"/>
              <w:left w:val="single" w:sz="4" w:space="0" w:color="auto"/>
              <w:bottom w:val="single" w:sz="4" w:space="0" w:color="auto"/>
              <w:right w:val="single" w:sz="4" w:space="0" w:color="auto"/>
            </w:tcBorders>
            <w:hideMark/>
          </w:tcPr>
          <w:p w14:paraId="1D4C264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 xml:space="preserve">diagnosis.fs. </w:t>
            </w:r>
          </w:p>
        </w:tc>
      </w:tr>
      <w:tr w:rsidR="000D2C3C" w:rsidRPr="00F135B4" w14:paraId="14992FBF"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6960E3F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#17</w:t>
            </w:r>
          </w:p>
        </w:tc>
        <w:tc>
          <w:tcPr>
            <w:tcW w:w="7796" w:type="dxa"/>
            <w:tcBorders>
              <w:top w:val="single" w:sz="4" w:space="0" w:color="auto"/>
              <w:left w:val="single" w:sz="4" w:space="0" w:color="auto"/>
              <w:bottom w:val="single" w:sz="4" w:space="0" w:color="auto"/>
              <w:right w:val="single" w:sz="4" w:space="0" w:color="auto"/>
            </w:tcBorders>
            <w:hideMark/>
          </w:tcPr>
          <w:p w14:paraId="4516BE8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 xml:space="preserve">analysis.fs. </w:t>
            </w:r>
          </w:p>
        </w:tc>
      </w:tr>
      <w:tr w:rsidR="000D2C3C" w:rsidRPr="00F135B4" w14:paraId="6CE5EF3C"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3C963E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#18</w:t>
            </w:r>
          </w:p>
        </w:tc>
        <w:tc>
          <w:tcPr>
            <w:tcW w:w="7796" w:type="dxa"/>
            <w:tcBorders>
              <w:top w:val="single" w:sz="4" w:space="0" w:color="auto"/>
              <w:left w:val="single" w:sz="4" w:space="0" w:color="auto"/>
              <w:bottom w:val="single" w:sz="4" w:space="0" w:color="auto"/>
              <w:right w:val="single" w:sz="4" w:space="0" w:color="auto"/>
            </w:tcBorders>
            <w:hideMark/>
          </w:tcPr>
          <w:p w14:paraId="700AE45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Reagent Kits, Diagnostic/</w:t>
            </w:r>
          </w:p>
        </w:tc>
      </w:tr>
      <w:tr w:rsidR="000D2C3C" w:rsidRPr="00F135B4" w14:paraId="42BA0CCC"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C17BBB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#19</w:t>
            </w:r>
          </w:p>
        </w:tc>
        <w:tc>
          <w:tcPr>
            <w:tcW w:w="7796" w:type="dxa"/>
            <w:tcBorders>
              <w:top w:val="single" w:sz="4" w:space="0" w:color="auto"/>
              <w:left w:val="single" w:sz="4" w:space="0" w:color="auto"/>
              <w:bottom w:val="single" w:sz="4" w:space="0" w:color="auto"/>
              <w:right w:val="single" w:sz="4" w:space="0" w:color="auto"/>
            </w:tcBorders>
            <w:hideMark/>
          </w:tcPr>
          <w:p w14:paraId="4589637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#13 or #14 or #15 or #16 or #17 or #18</w:t>
            </w:r>
          </w:p>
        </w:tc>
      </w:tr>
      <w:tr w:rsidR="000D2C3C" w:rsidRPr="00F135B4" w14:paraId="10130FF3"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7689C0E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#20</w:t>
            </w:r>
          </w:p>
        </w:tc>
        <w:tc>
          <w:tcPr>
            <w:tcW w:w="7796" w:type="dxa"/>
            <w:tcBorders>
              <w:top w:val="single" w:sz="4" w:space="0" w:color="auto"/>
              <w:left w:val="single" w:sz="4" w:space="0" w:color="auto"/>
              <w:bottom w:val="single" w:sz="4" w:space="0" w:color="auto"/>
              <w:right w:val="single" w:sz="4" w:space="0" w:color="auto"/>
            </w:tcBorders>
            <w:hideMark/>
          </w:tcPr>
          <w:p w14:paraId="1DBA531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#12 and #19</w:t>
            </w:r>
          </w:p>
        </w:tc>
      </w:tr>
      <w:tr w:rsidR="000D2C3C" w:rsidRPr="00F135B4" w14:paraId="4E5DF3C3"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657884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#21</w:t>
            </w:r>
          </w:p>
        </w:tc>
        <w:tc>
          <w:tcPr>
            <w:tcW w:w="7796" w:type="dxa"/>
            <w:tcBorders>
              <w:top w:val="single" w:sz="4" w:space="0" w:color="auto"/>
              <w:left w:val="single" w:sz="4" w:space="0" w:color="auto"/>
              <w:bottom w:val="single" w:sz="4" w:space="0" w:color="auto"/>
              <w:right w:val="single" w:sz="4" w:space="0" w:color="auto"/>
            </w:tcBorders>
            <w:hideMark/>
          </w:tcPr>
          <w:p w14:paraId="27143C6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exp Mycoses/</w:t>
            </w:r>
          </w:p>
        </w:tc>
      </w:tr>
      <w:tr w:rsidR="000D2C3C" w:rsidRPr="00F135B4" w14:paraId="39C52B41"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55D707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#22</w:t>
            </w:r>
          </w:p>
        </w:tc>
        <w:tc>
          <w:tcPr>
            <w:tcW w:w="7796" w:type="dxa"/>
            <w:tcBorders>
              <w:top w:val="single" w:sz="4" w:space="0" w:color="auto"/>
              <w:left w:val="single" w:sz="4" w:space="0" w:color="auto"/>
              <w:bottom w:val="single" w:sz="4" w:space="0" w:color="auto"/>
              <w:right w:val="single" w:sz="4" w:space="0" w:color="auto"/>
            </w:tcBorders>
            <w:hideMark/>
          </w:tcPr>
          <w:p w14:paraId="6CB0129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exp Fungi/</w:t>
            </w:r>
          </w:p>
        </w:tc>
      </w:tr>
      <w:tr w:rsidR="000D2C3C" w:rsidRPr="00F135B4" w14:paraId="6C9DA089"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C1929B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#23</w:t>
            </w:r>
          </w:p>
        </w:tc>
        <w:tc>
          <w:tcPr>
            <w:tcW w:w="7796" w:type="dxa"/>
            <w:tcBorders>
              <w:top w:val="single" w:sz="4" w:space="0" w:color="auto"/>
              <w:left w:val="single" w:sz="4" w:space="0" w:color="auto"/>
              <w:bottom w:val="single" w:sz="4" w:space="0" w:color="auto"/>
              <w:right w:val="single" w:sz="4" w:space="0" w:color="auto"/>
            </w:tcBorders>
            <w:hideMark/>
          </w:tcPr>
          <w:p w14:paraId="4C6227C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fungal.tw.</w:t>
            </w:r>
          </w:p>
        </w:tc>
      </w:tr>
      <w:tr w:rsidR="000D2C3C" w:rsidRPr="00F135B4" w14:paraId="07A5E01F"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7624A96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#24</w:t>
            </w:r>
          </w:p>
        </w:tc>
        <w:tc>
          <w:tcPr>
            <w:tcW w:w="7796" w:type="dxa"/>
            <w:tcBorders>
              <w:top w:val="single" w:sz="4" w:space="0" w:color="auto"/>
              <w:left w:val="single" w:sz="4" w:space="0" w:color="auto"/>
              <w:bottom w:val="single" w:sz="4" w:space="0" w:color="auto"/>
              <w:right w:val="single" w:sz="4" w:space="0" w:color="auto"/>
            </w:tcBorders>
            <w:hideMark/>
          </w:tcPr>
          <w:p w14:paraId="77836AD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fungus.tw.</w:t>
            </w:r>
          </w:p>
        </w:tc>
      </w:tr>
      <w:tr w:rsidR="000D2C3C" w:rsidRPr="00F135B4" w14:paraId="6B4FB294"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193B30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#25</w:t>
            </w:r>
          </w:p>
        </w:tc>
        <w:tc>
          <w:tcPr>
            <w:tcW w:w="7796" w:type="dxa"/>
            <w:tcBorders>
              <w:top w:val="single" w:sz="4" w:space="0" w:color="auto"/>
              <w:left w:val="single" w:sz="4" w:space="0" w:color="auto"/>
              <w:bottom w:val="single" w:sz="4" w:space="0" w:color="auto"/>
              <w:right w:val="single" w:sz="4" w:space="0" w:color="auto"/>
            </w:tcBorders>
            <w:hideMark/>
          </w:tcPr>
          <w:p w14:paraId="1A48862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mycos*.tw.</w:t>
            </w:r>
          </w:p>
        </w:tc>
      </w:tr>
      <w:tr w:rsidR="000D2C3C" w:rsidRPr="00F135B4" w14:paraId="7D1CD95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6B82BB6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#26</w:t>
            </w:r>
          </w:p>
        </w:tc>
        <w:tc>
          <w:tcPr>
            <w:tcW w:w="7796" w:type="dxa"/>
            <w:tcBorders>
              <w:top w:val="single" w:sz="4" w:space="0" w:color="auto"/>
              <w:left w:val="single" w:sz="4" w:space="0" w:color="auto"/>
              <w:bottom w:val="single" w:sz="4" w:space="0" w:color="auto"/>
              <w:right w:val="single" w:sz="4" w:space="0" w:color="auto"/>
            </w:tcBorders>
            <w:hideMark/>
          </w:tcPr>
          <w:p w14:paraId="115B782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mycot*.tw.</w:t>
            </w:r>
          </w:p>
        </w:tc>
      </w:tr>
      <w:tr w:rsidR="000D2C3C" w:rsidRPr="00F135B4" w14:paraId="60E5CC6B"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6C9C2E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#27</w:t>
            </w:r>
          </w:p>
        </w:tc>
        <w:tc>
          <w:tcPr>
            <w:tcW w:w="7796" w:type="dxa"/>
            <w:tcBorders>
              <w:top w:val="single" w:sz="4" w:space="0" w:color="auto"/>
              <w:left w:val="single" w:sz="4" w:space="0" w:color="auto"/>
              <w:bottom w:val="single" w:sz="4" w:space="0" w:color="auto"/>
              <w:right w:val="single" w:sz="4" w:space="0" w:color="auto"/>
            </w:tcBorders>
            <w:hideMark/>
          </w:tcPr>
          <w:p w14:paraId="1547070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aspergill*.tw.</w:t>
            </w:r>
          </w:p>
        </w:tc>
      </w:tr>
      <w:tr w:rsidR="000D2C3C" w:rsidRPr="00F135B4" w14:paraId="2E33A8E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6AE0112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#28</w:t>
            </w:r>
          </w:p>
        </w:tc>
        <w:tc>
          <w:tcPr>
            <w:tcW w:w="7796" w:type="dxa"/>
            <w:tcBorders>
              <w:top w:val="single" w:sz="4" w:space="0" w:color="auto"/>
              <w:left w:val="single" w:sz="4" w:space="0" w:color="auto"/>
              <w:bottom w:val="single" w:sz="4" w:space="0" w:color="auto"/>
              <w:right w:val="single" w:sz="4" w:space="0" w:color="auto"/>
            </w:tcBorders>
            <w:hideMark/>
          </w:tcPr>
          <w:p w14:paraId="30FE7DF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pneumocystis.tw.</w:t>
            </w:r>
          </w:p>
        </w:tc>
      </w:tr>
      <w:tr w:rsidR="000D2C3C" w:rsidRPr="00F135B4" w14:paraId="35C0B67B"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EE2770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#29</w:t>
            </w:r>
          </w:p>
        </w:tc>
        <w:tc>
          <w:tcPr>
            <w:tcW w:w="7796" w:type="dxa"/>
            <w:tcBorders>
              <w:top w:val="single" w:sz="4" w:space="0" w:color="auto"/>
              <w:left w:val="single" w:sz="4" w:space="0" w:color="auto"/>
              <w:bottom w:val="single" w:sz="4" w:space="0" w:color="auto"/>
              <w:right w:val="single" w:sz="4" w:space="0" w:color="auto"/>
            </w:tcBorders>
            <w:hideMark/>
          </w:tcPr>
          <w:p w14:paraId="20FD700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#21 or #22 or #23 or #24 or #25 or #26 or #27 or #28</w:t>
            </w:r>
          </w:p>
        </w:tc>
      </w:tr>
      <w:tr w:rsidR="000D2C3C" w:rsidRPr="00F135B4" w14:paraId="245E5727"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3D256E0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#30</w:t>
            </w:r>
          </w:p>
        </w:tc>
        <w:tc>
          <w:tcPr>
            <w:tcW w:w="7796" w:type="dxa"/>
            <w:tcBorders>
              <w:top w:val="single" w:sz="4" w:space="0" w:color="auto"/>
              <w:left w:val="single" w:sz="4" w:space="0" w:color="auto"/>
              <w:bottom w:val="single" w:sz="4" w:space="0" w:color="auto"/>
              <w:right w:val="single" w:sz="4" w:space="0" w:color="auto"/>
            </w:tcBorders>
            <w:hideMark/>
          </w:tcPr>
          <w:p w14:paraId="5FFA676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#12 and #29</w:t>
            </w:r>
          </w:p>
        </w:tc>
      </w:tr>
      <w:tr w:rsidR="000D2C3C" w:rsidRPr="00F135B4" w14:paraId="6D4C69B3"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242407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#31</w:t>
            </w:r>
          </w:p>
        </w:tc>
        <w:tc>
          <w:tcPr>
            <w:tcW w:w="7796" w:type="dxa"/>
            <w:tcBorders>
              <w:top w:val="single" w:sz="4" w:space="0" w:color="auto"/>
              <w:left w:val="single" w:sz="4" w:space="0" w:color="auto"/>
              <w:bottom w:val="single" w:sz="4" w:space="0" w:color="auto"/>
              <w:right w:val="single" w:sz="4" w:space="0" w:color="auto"/>
            </w:tcBorders>
            <w:hideMark/>
          </w:tcPr>
          <w:p w14:paraId="52B10CF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#8 or #20 or #30</w:t>
            </w:r>
          </w:p>
        </w:tc>
      </w:tr>
      <w:tr w:rsidR="000D2C3C" w:rsidRPr="00F135B4" w14:paraId="53F3F25A"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77FFAC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#32</w:t>
            </w:r>
          </w:p>
        </w:tc>
        <w:tc>
          <w:tcPr>
            <w:tcW w:w="7796" w:type="dxa"/>
            <w:tcBorders>
              <w:top w:val="single" w:sz="4" w:space="0" w:color="auto"/>
              <w:left w:val="single" w:sz="4" w:space="0" w:color="auto"/>
              <w:bottom w:val="single" w:sz="4" w:space="0" w:color="auto"/>
              <w:right w:val="single" w:sz="4" w:space="0" w:color="auto"/>
            </w:tcBorders>
            <w:hideMark/>
          </w:tcPr>
          <w:p w14:paraId="73C47CC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exp animals/ not humans.sh.</w:t>
            </w:r>
          </w:p>
        </w:tc>
      </w:tr>
      <w:tr w:rsidR="000D2C3C" w:rsidRPr="00F135B4" w14:paraId="406FD1D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0A53D8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#33</w:t>
            </w:r>
          </w:p>
        </w:tc>
        <w:tc>
          <w:tcPr>
            <w:tcW w:w="7796" w:type="dxa"/>
            <w:tcBorders>
              <w:top w:val="single" w:sz="4" w:space="0" w:color="auto"/>
              <w:left w:val="single" w:sz="4" w:space="0" w:color="auto"/>
              <w:bottom w:val="single" w:sz="4" w:space="0" w:color="auto"/>
              <w:right w:val="single" w:sz="4" w:space="0" w:color="auto"/>
            </w:tcBorders>
            <w:hideMark/>
          </w:tcPr>
          <w:p w14:paraId="6E369E9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#31 not #32</w:t>
            </w:r>
          </w:p>
        </w:tc>
      </w:tr>
      <w:tr w:rsidR="000D2C3C" w:rsidRPr="00F135B4" w14:paraId="26274579"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1CD0FE3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#34</w:t>
            </w:r>
          </w:p>
        </w:tc>
        <w:tc>
          <w:tcPr>
            <w:tcW w:w="7796" w:type="dxa"/>
            <w:tcBorders>
              <w:top w:val="single" w:sz="4" w:space="0" w:color="auto"/>
              <w:left w:val="single" w:sz="4" w:space="0" w:color="auto"/>
              <w:bottom w:val="single" w:sz="4" w:space="0" w:color="auto"/>
              <w:right w:val="single" w:sz="4" w:space="0" w:color="auto"/>
            </w:tcBorders>
            <w:hideMark/>
          </w:tcPr>
          <w:p w14:paraId="18B656A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limit #33 to yr="2017 -Current"</w:t>
            </w:r>
          </w:p>
        </w:tc>
      </w:tr>
    </w:tbl>
    <w:p w14:paraId="4BA0EFA6" w14:textId="77777777" w:rsidR="000D2C3C" w:rsidRPr="00F135B4" w:rsidRDefault="000D2C3C" w:rsidP="008807B7">
      <w:pPr>
        <w:widowControl/>
        <w:jc w:val="left"/>
        <w:rPr>
          <w:rFonts w:ascii="Arial" w:eastAsia="ＭＳ Ｐゴシック" w:hAnsi="Arial" w:cs="Arial"/>
          <w:szCs w:val="21"/>
        </w:rPr>
      </w:pPr>
    </w:p>
    <w:p w14:paraId="78169216" w14:textId="77777777" w:rsidR="000D2C3C" w:rsidRPr="00F135B4" w:rsidRDefault="000D2C3C" w:rsidP="008807B7">
      <w:pPr>
        <w:widowControl/>
        <w:jc w:val="left"/>
        <w:rPr>
          <w:rFonts w:ascii="Arial" w:eastAsia="ＭＳ Ｐゴシック" w:hAnsi="Arial" w:cs="Arial"/>
          <w:szCs w:val="21"/>
        </w:rPr>
      </w:pPr>
      <w:r w:rsidRPr="009F0653">
        <w:rPr>
          <w:rFonts w:ascii="Arial" w:eastAsia="ＭＳ Ｐゴシック" w:hAnsi="Arial" w:cs="Arial"/>
          <w:kern w:val="0"/>
        </w:rPr>
        <w:t xml:space="preserve">EMBASE </w:t>
      </w:r>
      <w:r w:rsidRPr="00F135B4">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F135B4">
        <w:rPr>
          <w:rFonts w:ascii="Arial" w:eastAsia="ＭＳ Ｐゴシック" w:hAnsi="Arial" w:cs="Arial"/>
          <w:kern w:val="0"/>
          <w:szCs w:val="21"/>
        </w:rPr>
        <w:t>2020/9/16</w:t>
      </w:r>
      <w:r w:rsidRPr="00F135B4">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F135B4" w14:paraId="380E92B5" w14:textId="77777777" w:rsidTr="008807B7">
        <w:trPr>
          <w:trHeight w:val="135"/>
        </w:trPr>
        <w:tc>
          <w:tcPr>
            <w:tcW w:w="709" w:type="dxa"/>
            <w:tcBorders>
              <w:top w:val="single" w:sz="4" w:space="0" w:color="auto"/>
              <w:left w:val="single" w:sz="4" w:space="0" w:color="auto"/>
              <w:bottom w:val="single" w:sz="4" w:space="0" w:color="auto"/>
              <w:right w:val="single" w:sz="4" w:space="0" w:color="auto"/>
            </w:tcBorders>
            <w:hideMark/>
          </w:tcPr>
          <w:p w14:paraId="14EF4D9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w:t>
            </w:r>
          </w:p>
        </w:tc>
        <w:tc>
          <w:tcPr>
            <w:tcW w:w="7796" w:type="dxa"/>
            <w:tcBorders>
              <w:top w:val="single" w:sz="4" w:space="0" w:color="auto"/>
              <w:left w:val="single" w:sz="4" w:space="0" w:color="auto"/>
              <w:bottom w:val="single" w:sz="4" w:space="0" w:color="auto"/>
              <w:right w:val="single" w:sz="4" w:space="0" w:color="auto"/>
            </w:tcBorders>
            <w:hideMark/>
          </w:tcPr>
          <w:p w14:paraId="3B7FFCB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TI,AB(BDG*)</w:t>
            </w:r>
          </w:p>
        </w:tc>
      </w:tr>
      <w:tr w:rsidR="000D2C3C" w:rsidRPr="00F135B4" w14:paraId="44476B0E"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21EF34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w:t>
            </w:r>
          </w:p>
        </w:tc>
        <w:tc>
          <w:tcPr>
            <w:tcW w:w="7796" w:type="dxa"/>
            <w:tcBorders>
              <w:top w:val="single" w:sz="4" w:space="0" w:color="auto"/>
              <w:left w:val="single" w:sz="4" w:space="0" w:color="auto"/>
              <w:bottom w:val="single" w:sz="4" w:space="0" w:color="auto"/>
              <w:right w:val="single" w:sz="4" w:space="0" w:color="auto"/>
            </w:tcBorders>
            <w:hideMark/>
          </w:tcPr>
          <w:p w14:paraId="18670C1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TI,AB(Fungitel*)</w:t>
            </w:r>
          </w:p>
        </w:tc>
      </w:tr>
      <w:tr w:rsidR="000D2C3C" w:rsidRPr="00F135B4" w14:paraId="1CF0EF2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2E2C15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S3</w:t>
            </w:r>
          </w:p>
        </w:tc>
        <w:tc>
          <w:tcPr>
            <w:tcW w:w="7796" w:type="dxa"/>
            <w:tcBorders>
              <w:top w:val="single" w:sz="4" w:space="0" w:color="auto"/>
              <w:left w:val="single" w:sz="4" w:space="0" w:color="auto"/>
              <w:bottom w:val="single" w:sz="4" w:space="0" w:color="auto"/>
              <w:right w:val="single" w:sz="4" w:space="0" w:color="auto"/>
            </w:tcBorders>
            <w:hideMark/>
          </w:tcPr>
          <w:p w14:paraId="5020FF5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(TI,AB(Cape Cod))</w:t>
            </w:r>
          </w:p>
        </w:tc>
      </w:tr>
      <w:tr w:rsidR="000D2C3C" w:rsidRPr="00F135B4" w14:paraId="35C19387"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6212576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S4</w:t>
            </w:r>
          </w:p>
        </w:tc>
        <w:tc>
          <w:tcPr>
            <w:tcW w:w="7796" w:type="dxa"/>
            <w:tcBorders>
              <w:top w:val="single" w:sz="4" w:space="0" w:color="auto"/>
              <w:left w:val="single" w:sz="4" w:space="0" w:color="auto"/>
              <w:bottom w:val="single" w:sz="4" w:space="0" w:color="auto"/>
              <w:right w:val="single" w:sz="4" w:space="0" w:color="auto"/>
            </w:tcBorders>
            <w:hideMark/>
          </w:tcPr>
          <w:p w14:paraId="74B097E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TI,AB(Fungitec*)</w:t>
            </w:r>
          </w:p>
        </w:tc>
      </w:tr>
      <w:tr w:rsidR="000D2C3C" w:rsidRPr="00F135B4" w14:paraId="18A59D6F"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E45648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S5</w:t>
            </w:r>
          </w:p>
        </w:tc>
        <w:tc>
          <w:tcPr>
            <w:tcW w:w="7796" w:type="dxa"/>
            <w:tcBorders>
              <w:top w:val="single" w:sz="4" w:space="0" w:color="auto"/>
              <w:left w:val="single" w:sz="4" w:space="0" w:color="auto"/>
              <w:bottom w:val="single" w:sz="4" w:space="0" w:color="auto"/>
              <w:right w:val="single" w:sz="4" w:space="0" w:color="auto"/>
            </w:tcBorders>
            <w:hideMark/>
          </w:tcPr>
          <w:p w14:paraId="272D872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TI,AB(Seikagaku)</w:t>
            </w:r>
          </w:p>
        </w:tc>
      </w:tr>
      <w:tr w:rsidR="000D2C3C" w:rsidRPr="00F135B4" w14:paraId="03A4126D"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49577C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S6</w:t>
            </w:r>
          </w:p>
        </w:tc>
        <w:tc>
          <w:tcPr>
            <w:tcW w:w="7796" w:type="dxa"/>
            <w:tcBorders>
              <w:top w:val="single" w:sz="4" w:space="0" w:color="auto"/>
              <w:left w:val="single" w:sz="4" w:space="0" w:color="auto"/>
              <w:bottom w:val="single" w:sz="4" w:space="0" w:color="auto"/>
              <w:right w:val="single" w:sz="4" w:space="0" w:color="auto"/>
            </w:tcBorders>
            <w:hideMark/>
          </w:tcPr>
          <w:p w14:paraId="151FE51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(TI,AB("Wake Test"))</w:t>
            </w:r>
          </w:p>
        </w:tc>
      </w:tr>
      <w:tr w:rsidR="000D2C3C" w:rsidRPr="00F135B4" w14:paraId="169E4CA3"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863912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S7</w:t>
            </w:r>
          </w:p>
        </w:tc>
        <w:tc>
          <w:tcPr>
            <w:tcW w:w="7796" w:type="dxa"/>
            <w:tcBorders>
              <w:top w:val="single" w:sz="4" w:space="0" w:color="auto"/>
              <w:left w:val="single" w:sz="4" w:space="0" w:color="auto"/>
              <w:bottom w:val="single" w:sz="4" w:space="0" w:color="auto"/>
              <w:right w:val="single" w:sz="4" w:space="0" w:color="auto"/>
            </w:tcBorders>
            <w:hideMark/>
          </w:tcPr>
          <w:p w14:paraId="2EC354F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(TI,AB(Wako* OR Waco*))</w:t>
            </w:r>
          </w:p>
        </w:tc>
      </w:tr>
      <w:tr w:rsidR="000D2C3C" w:rsidRPr="00F135B4" w14:paraId="71144606"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1EECDB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S8</w:t>
            </w:r>
          </w:p>
        </w:tc>
        <w:tc>
          <w:tcPr>
            <w:tcW w:w="7796" w:type="dxa"/>
            <w:tcBorders>
              <w:top w:val="single" w:sz="4" w:space="0" w:color="auto"/>
              <w:left w:val="single" w:sz="4" w:space="0" w:color="auto"/>
              <w:bottom w:val="single" w:sz="4" w:space="0" w:color="auto"/>
              <w:right w:val="single" w:sz="4" w:space="0" w:color="auto"/>
            </w:tcBorders>
            <w:hideMark/>
          </w:tcPr>
          <w:p w14:paraId="5156269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(S1 or S2 or S3 or S4 or S5 or S6 or S7)</w:t>
            </w:r>
          </w:p>
        </w:tc>
      </w:tr>
      <w:tr w:rsidR="000D2C3C" w:rsidRPr="00F135B4" w14:paraId="6DF0D48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31CF511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S9</w:t>
            </w:r>
          </w:p>
        </w:tc>
        <w:tc>
          <w:tcPr>
            <w:tcW w:w="7796" w:type="dxa"/>
            <w:tcBorders>
              <w:top w:val="single" w:sz="4" w:space="0" w:color="auto"/>
              <w:left w:val="single" w:sz="4" w:space="0" w:color="auto"/>
              <w:bottom w:val="single" w:sz="4" w:space="0" w:color="auto"/>
              <w:right w:val="single" w:sz="4" w:space="0" w:color="auto"/>
            </w:tcBorders>
            <w:hideMark/>
          </w:tcPr>
          <w:p w14:paraId="79668B0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(EMB.EXACT.EXPLODE("beta glucan"))</w:t>
            </w:r>
          </w:p>
        </w:tc>
      </w:tr>
      <w:tr w:rsidR="000D2C3C" w:rsidRPr="00F135B4" w14:paraId="6A7E16DE"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B1512A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S10</w:t>
            </w:r>
          </w:p>
        </w:tc>
        <w:tc>
          <w:tcPr>
            <w:tcW w:w="7796" w:type="dxa"/>
            <w:tcBorders>
              <w:top w:val="single" w:sz="4" w:space="0" w:color="auto"/>
              <w:left w:val="single" w:sz="4" w:space="0" w:color="auto"/>
              <w:bottom w:val="single" w:sz="4" w:space="0" w:color="auto"/>
              <w:right w:val="single" w:sz="4" w:space="0" w:color="auto"/>
            </w:tcBorders>
            <w:hideMark/>
          </w:tcPr>
          <w:p w14:paraId="0278AC7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EMB.EXACT("glucan")</w:t>
            </w:r>
          </w:p>
        </w:tc>
      </w:tr>
      <w:tr w:rsidR="000D2C3C" w:rsidRPr="00F135B4" w14:paraId="1AAB895C"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2402C3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S11</w:t>
            </w:r>
          </w:p>
        </w:tc>
        <w:tc>
          <w:tcPr>
            <w:tcW w:w="7796" w:type="dxa"/>
            <w:tcBorders>
              <w:top w:val="single" w:sz="4" w:space="0" w:color="auto"/>
              <w:left w:val="single" w:sz="4" w:space="0" w:color="auto"/>
              <w:bottom w:val="single" w:sz="4" w:space="0" w:color="auto"/>
              <w:right w:val="single" w:sz="4" w:space="0" w:color="auto"/>
            </w:tcBorders>
            <w:hideMark/>
          </w:tcPr>
          <w:p w14:paraId="72ED74E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TI,AB(D-glucan*)</w:t>
            </w:r>
          </w:p>
        </w:tc>
      </w:tr>
      <w:tr w:rsidR="000D2C3C" w:rsidRPr="00F135B4" w14:paraId="2514AFB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1C1502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lastRenderedPageBreak/>
              <w:t>S12</w:t>
            </w:r>
          </w:p>
        </w:tc>
        <w:tc>
          <w:tcPr>
            <w:tcW w:w="7796" w:type="dxa"/>
            <w:tcBorders>
              <w:top w:val="single" w:sz="4" w:space="0" w:color="auto"/>
              <w:left w:val="single" w:sz="4" w:space="0" w:color="auto"/>
              <w:bottom w:val="single" w:sz="4" w:space="0" w:color="auto"/>
              <w:right w:val="single" w:sz="4" w:space="0" w:color="auto"/>
            </w:tcBorders>
            <w:hideMark/>
          </w:tcPr>
          <w:p w14:paraId="302C0DA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(S9 or S10 or S11)</w:t>
            </w:r>
          </w:p>
        </w:tc>
      </w:tr>
      <w:tr w:rsidR="000D2C3C" w:rsidRPr="00F135B4" w14:paraId="15E48729"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5A4BB9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S13</w:t>
            </w:r>
          </w:p>
        </w:tc>
        <w:tc>
          <w:tcPr>
            <w:tcW w:w="7796" w:type="dxa"/>
            <w:tcBorders>
              <w:top w:val="single" w:sz="4" w:space="0" w:color="auto"/>
              <w:left w:val="single" w:sz="4" w:space="0" w:color="auto"/>
              <w:bottom w:val="single" w:sz="4" w:space="0" w:color="auto"/>
              <w:right w:val="single" w:sz="4" w:space="0" w:color="auto"/>
            </w:tcBorders>
            <w:hideMark/>
          </w:tcPr>
          <w:p w14:paraId="3BBE7D9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(EMB.EXACT("sensitivity and specificity"))</w:t>
            </w:r>
          </w:p>
        </w:tc>
      </w:tr>
      <w:tr w:rsidR="000D2C3C" w:rsidRPr="00F135B4" w14:paraId="3017D3D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7B21F50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S14</w:t>
            </w:r>
          </w:p>
        </w:tc>
        <w:tc>
          <w:tcPr>
            <w:tcW w:w="7796" w:type="dxa"/>
            <w:tcBorders>
              <w:top w:val="single" w:sz="4" w:space="0" w:color="auto"/>
              <w:left w:val="single" w:sz="4" w:space="0" w:color="auto"/>
              <w:bottom w:val="single" w:sz="4" w:space="0" w:color="auto"/>
              <w:right w:val="single" w:sz="4" w:space="0" w:color="auto"/>
            </w:tcBorders>
            <w:hideMark/>
          </w:tcPr>
          <w:p w14:paraId="60C2E6A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(TI,AB(sensitivit* OR specificit*))</w:t>
            </w:r>
          </w:p>
        </w:tc>
      </w:tr>
      <w:tr w:rsidR="000D2C3C" w:rsidRPr="00F135B4" w14:paraId="2D258648"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1D25940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S15</w:t>
            </w:r>
          </w:p>
        </w:tc>
        <w:tc>
          <w:tcPr>
            <w:tcW w:w="7796" w:type="dxa"/>
            <w:tcBorders>
              <w:top w:val="single" w:sz="4" w:space="0" w:color="auto"/>
              <w:left w:val="single" w:sz="4" w:space="0" w:color="auto"/>
              <w:bottom w:val="single" w:sz="4" w:space="0" w:color="auto"/>
              <w:right w:val="single" w:sz="4" w:space="0" w:color="auto"/>
            </w:tcBorders>
            <w:hideMark/>
          </w:tcPr>
          <w:p w14:paraId="45AD871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(TI,AB(predictive value*))</w:t>
            </w:r>
          </w:p>
        </w:tc>
      </w:tr>
      <w:tr w:rsidR="000D2C3C" w:rsidRPr="00F135B4" w14:paraId="6F0743C4"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139D3FB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S16</w:t>
            </w:r>
          </w:p>
        </w:tc>
        <w:tc>
          <w:tcPr>
            <w:tcW w:w="7796" w:type="dxa"/>
            <w:tcBorders>
              <w:top w:val="single" w:sz="4" w:space="0" w:color="auto"/>
              <w:left w:val="single" w:sz="4" w:space="0" w:color="auto"/>
              <w:bottom w:val="single" w:sz="4" w:space="0" w:color="auto"/>
              <w:right w:val="single" w:sz="4" w:space="0" w:color="auto"/>
            </w:tcBorders>
            <w:hideMark/>
          </w:tcPr>
          <w:p w14:paraId="12A214D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QU(DI)</w:t>
            </w:r>
          </w:p>
        </w:tc>
      </w:tr>
      <w:tr w:rsidR="000D2C3C" w:rsidRPr="00F135B4" w14:paraId="07125CE9"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4BF9C1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S17</w:t>
            </w:r>
          </w:p>
        </w:tc>
        <w:tc>
          <w:tcPr>
            <w:tcW w:w="7796" w:type="dxa"/>
            <w:tcBorders>
              <w:top w:val="single" w:sz="4" w:space="0" w:color="auto"/>
              <w:left w:val="single" w:sz="4" w:space="0" w:color="auto"/>
              <w:bottom w:val="single" w:sz="4" w:space="0" w:color="auto"/>
              <w:right w:val="single" w:sz="4" w:space="0" w:color="auto"/>
            </w:tcBorders>
            <w:hideMark/>
          </w:tcPr>
          <w:p w14:paraId="45D492D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(EMB.EXACT("diagnostic kit"))</w:t>
            </w:r>
          </w:p>
        </w:tc>
      </w:tr>
      <w:tr w:rsidR="000D2C3C" w:rsidRPr="00F135B4" w14:paraId="2B467720"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6683147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S18</w:t>
            </w:r>
          </w:p>
        </w:tc>
        <w:tc>
          <w:tcPr>
            <w:tcW w:w="7796" w:type="dxa"/>
            <w:tcBorders>
              <w:top w:val="single" w:sz="4" w:space="0" w:color="auto"/>
              <w:left w:val="single" w:sz="4" w:space="0" w:color="auto"/>
              <w:bottom w:val="single" w:sz="4" w:space="0" w:color="auto"/>
              <w:right w:val="single" w:sz="4" w:space="0" w:color="auto"/>
            </w:tcBorders>
            <w:hideMark/>
          </w:tcPr>
          <w:p w14:paraId="4DB4C71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(EMB.EXACT.EXPLODE("diagnostic procedure"))</w:t>
            </w:r>
          </w:p>
        </w:tc>
      </w:tr>
      <w:tr w:rsidR="000D2C3C" w:rsidRPr="00F135B4" w14:paraId="474D28CB"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954E23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S19</w:t>
            </w:r>
          </w:p>
        </w:tc>
        <w:tc>
          <w:tcPr>
            <w:tcW w:w="7796" w:type="dxa"/>
            <w:tcBorders>
              <w:top w:val="single" w:sz="4" w:space="0" w:color="auto"/>
              <w:left w:val="single" w:sz="4" w:space="0" w:color="auto"/>
              <w:bottom w:val="single" w:sz="4" w:space="0" w:color="auto"/>
              <w:right w:val="single" w:sz="4" w:space="0" w:color="auto"/>
            </w:tcBorders>
            <w:hideMark/>
          </w:tcPr>
          <w:p w14:paraId="587623E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(S13 or S14 or S15 or S16 or S17 or S18)</w:t>
            </w:r>
          </w:p>
        </w:tc>
      </w:tr>
      <w:tr w:rsidR="000D2C3C" w:rsidRPr="00F135B4" w14:paraId="5ED92A2B"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7622CA9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S20</w:t>
            </w:r>
          </w:p>
        </w:tc>
        <w:tc>
          <w:tcPr>
            <w:tcW w:w="7796" w:type="dxa"/>
            <w:tcBorders>
              <w:top w:val="single" w:sz="4" w:space="0" w:color="auto"/>
              <w:left w:val="single" w:sz="4" w:space="0" w:color="auto"/>
              <w:bottom w:val="single" w:sz="4" w:space="0" w:color="auto"/>
              <w:right w:val="single" w:sz="4" w:space="0" w:color="auto"/>
            </w:tcBorders>
            <w:hideMark/>
          </w:tcPr>
          <w:p w14:paraId="2FC2CA5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(S12 and S19)</w:t>
            </w:r>
          </w:p>
        </w:tc>
      </w:tr>
      <w:tr w:rsidR="000D2C3C" w:rsidRPr="00F135B4" w14:paraId="53209D05"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C33A72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S21</w:t>
            </w:r>
          </w:p>
        </w:tc>
        <w:tc>
          <w:tcPr>
            <w:tcW w:w="7796" w:type="dxa"/>
            <w:tcBorders>
              <w:top w:val="single" w:sz="4" w:space="0" w:color="auto"/>
              <w:left w:val="single" w:sz="4" w:space="0" w:color="auto"/>
              <w:bottom w:val="single" w:sz="4" w:space="0" w:color="auto"/>
              <w:right w:val="single" w:sz="4" w:space="0" w:color="auto"/>
            </w:tcBorders>
            <w:hideMark/>
          </w:tcPr>
          <w:p w14:paraId="74A0AD2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EMB.EXACT.EXPLODE("mycosis")</w:t>
            </w:r>
          </w:p>
        </w:tc>
      </w:tr>
      <w:tr w:rsidR="000D2C3C" w:rsidRPr="00F135B4" w14:paraId="62303827"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534A47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S22</w:t>
            </w:r>
          </w:p>
        </w:tc>
        <w:tc>
          <w:tcPr>
            <w:tcW w:w="7796" w:type="dxa"/>
            <w:tcBorders>
              <w:top w:val="single" w:sz="4" w:space="0" w:color="auto"/>
              <w:left w:val="single" w:sz="4" w:space="0" w:color="auto"/>
              <w:bottom w:val="single" w:sz="4" w:space="0" w:color="auto"/>
              <w:right w:val="single" w:sz="4" w:space="0" w:color="auto"/>
            </w:tcBorders>
            <w:hideMark/>
          </w:tcPr>
          <w:p w14:paraId="6F95D59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EMB.EXACT.EXPLODE("fungus")</w:t>
            </w:r>
          </w:p>
        </w:tc>
      </w:tr>
      <w:tr w:rsidR="000D2C3C" w:rsidRPr="00F135B4" w14:paraId="64969A2E"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6EE72DD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S23</w:t>
            </w:r>
          </w:p>
        </w:tc>
        <w:tc>
          <w:tcPr>
            <w:tcW w:w="7796" w:type="dxa"/>
            <w:tcBorders>
              <w:top w:val="single" w:sz="4" w:space="0" w:color="auto"/>
              <w:left w:val="single" w:sz="4" w:space="0" w:color="auto"/>
              <w:bottom w:val="single" w:sz="4" w:space="0" w:color="auto"/>
              <w:right w:val="single" w:sz="4" w:space="0" w:color="auto"/>
            </w:tcBorders>
            <w:hideMark/>
          </w:tcPr>
          <w:p w14:paraId="35D5C29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TI,AB(fungal)</w:t>
            </w:r>
          </w:p>
        </w:tc>
      </w:tr>
      <w:tr w:rsidR="000D2C3C" w:rsidRPr="00F135B4" w14:paraId="32E69E23"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0A5BE9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S24</w:t>
            </w:r>
          </w:p>
        </w:tc>
        <w:tc>
          <w:tcPr>
            <w:tcW w:w="7796" w:type="dxa"/>
            <w:tcBorders>
              <w:top w:val="single" w:sz="4" w:space="0" w:color="auto"/>
              <w:left w:val="single" w:sz="4" w:space="0" w:color="auto"/>
              <w:bottom w:val="single" w:sz="4" w:space="0" w:color="auto"/>
              <w:right w:val="single" w:sz="4" w:space="0" w:color="auto"/>
            </w:tcBorders>
            <w:hideMark/>
          </w:tcPr>
          <w:p w14:paraId="718C6AB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TI,AB(fungus)</w:t>
            </w:r>
          </w:p>
        </w:tc>
      </w:tr>
      <w:tr w:rsidR="000D2C3C" w:rsidRPr="00F135B4" w14:paraId="2A4C8635"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44D77C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S25</w:t>
            </w:r>
          </w:p>
        </w:tc>
        <w:tc>
          <w:tcPr>
            <w:tcW w:w="7796" w:type="dxa"/>
            <w:tcBorders>
              <w:top w:val="single" w:sz="4" w:space="0" w:color="auto"/>
              <w:left w:val="single" w:sz="4" w:space="0" w:color="auto"/>
              <w:bottom w:val="single" w:sz="4" w:space="0" w:color="auto"/>
              <w:right w:val="single" w:sz="4" w:space="0" w:color="auto"/>
            </w:tcBorders>
            <w:hideMark/>
          </w:tcPr>
          <w:p w14:paraId="3AFA2AE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TI,AB(mycos*)</w:t>
            </w:r>
          </w:p>
        </w:tc>
      </w:tr>
      <w:tr w:rsidR="000D2C3C" w:rsidRPr="00F135B4" w14:paraId="709AE0E2"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54C5722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S26</w:t>
            </w:r>
          </w:p>
        </w:tc>
        <w:tc>
          <w:tcPr>
            <w:tcW w:w="7796" w:type="dxa"/>
            <w:tcBorders>
              <w:top w:val="single" w:sz="4" w:space="0" w:color="auto"/>
              <w:left w:val="single" w:sz="4" w:space="0" w:color="auto"/>
              <w:bottom w:val="single" w:sz="4" w:space="0" w:color="auto"/>
              <w:right w:val="single" w:sz="4" w:space="0" w:color="auto"/>
            </w:tcBorders>
            <w:hideMark/>
          </w:tcPr>
          <w:p w14:paraId="35B80B6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TI,AB(mycot*)</w:t>
            </w:r>
          </w:p>
        </w:tc>
      </w:tr>
      <w:tr w:rsidR="000D2C3C" w:rsidRPr="00F135B4" w14:paraId="764741CB"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0B2363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S27</w:t>
            </w:r>
          </w:p>
        </w:tc>
        <w:tc>
          <w:tcPr>
            <w:tcW w:w="7796" w:type="dxa"/>
            <w:tcBorders>
              <w:top w:val="single" w:sz="4" w:space="0" w:color="auto"/>
              <w:left w:val="single" w:sz="4" w:space="0" w:color="auto"/>
              <w:bottom w:val="single" w:sz="4" w:space="0" w:color="auto"/>
              <w:right w:val="single" w:sz="4" w:space="0" w:color="auto"/>
            </w:tcBorders>
            <w:hideMark/>
          </w:tcPr>
          <w:p w14:paraId="4FD6960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TI,AB(aspergill*)</w:t>
            </w:r>
          </w:p>
        </w:tc>
      </w:tr>
      <w:tr w:rsidR="000D2C3C" w:rsidRPr="00F135B4" w14:paraId="72BC91B3"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6B4029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S28</w:t>
            </w:r>
          </w:p>
        </w:tc>
        <w:tc>
          <w:tcPr>
            <w:tcW w:w="7796" w:type="dxa"/>
            <w:tcBorders>
              <w:top w:val="single" w:sz="4" w:space="0" w:color="auto"/>
              <w:left w:val="single" w:sz="4" w:space="0" w:color="auto"/>
              <w:bottom w:val="single" w:sz="4" w:space="0" w:color="auto"/>
              <w:right w:val="single" w:sz="4" w:space="0" w:color="auto"/>
            </w:tcBorders>
            <w:hideMark/>
          </w:tcPr>
          <w:p w14:paraId="62D3CF1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TI,AB(pneumocystis)</w:t>
            </w:r>
          </w:p>
        </w:tc>
      </w:tr>
      <w:tr w:rsidR="000D2C3C" w:rsidRPr="00F135B4" w14:paraId="34150988"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472E72E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S29</w:t>
            </w:r>
          </w:p>
        </w:tc>
        <w:tc>
          <w:tcPr>
            <w:tcW w:w="7796" w:type="dxa"/>
            <w:tcBorders>
              <w:top w:val="single" w:sz="4" w:space="0" w:color="auto"/>
              <w:left w:val="single" w:sz="4" w:space="0" w:color="auto"/>
              <w:bottom w:val="single" w:sz="4" w:space="0" w:color="auto"/>
              <w:right w:val="single" w:sz="4" w:space="0" w:color="auto"/>
            </w:tcBorders>
            <w:hideMark/>
          </w:tcPr>
          <w:p w14:paraId="5BFA803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(S21 or S22 or S23 or S24 or S25 or S26 or S27 or S28)</w:t>
            </w:r>
          </w:p>
        </w:tc>
      </w:tr>
      <w:tr w:rsidR="000D2C3C" w:rsidRPr="00F135B4" w14:paraId="3C3451A6"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261B7A8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S30</w:t>
            </w:r>
          </w:p>
        </w:tc>
        <w:tc>
          <w:tcPr>
            <w:tcW w:w="7796" w:type="dxa"/>
            <w:tcBorders>
              <w:top w:val="single" w:sz="4" w:space="0" w:color="auto"/>
              <w:left w:val="single" w:sz="4" w:space="0" w:color="auto"/>
              <w:bottom w:val="single" w:sz="4" w:space="0" w:color="auto"/>
              <w:right w:val="single" w:sz="4" w:space="0" w:color="auto"/>
            </w:tcBorders>
            <w:hideMark/>
          </w:tcPr>
          <w:p w14:paraId="07394C6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(S12 and #29)</w:t>
            </w:r>
          </w:p>
        </w:tc>
      </w:tr>
      <w:tr w:rsidR="000D2C3C" w:rsidRPr="00F135B4" w14:paraId="02761672"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3E2D256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S31</w:t>
            </w:r>
          </w:p>
        </w:tc>
        <w:tc>
          <w:tcPr>
            <w:tcW w:w="7796" w:type="dxa"/>
            <w:tcBorders>
              <w:top w:val="single" w:sz="4" w:space="0" w:color="auto"/>
              <w:left w:val="single" w:sz="4" w:space="0" w:color="auto"/>
              <w:bottom w:val="single" w:sz="4" w:space="0" w:color="auto"/>
              <w:right w:val="single" w:sz="4" w:space="0" w:color="auto"/>
            </w:tcBorders>
            <w:hideMark/>
          </w:tcPr>
          <w:p w14:paraId="65016B1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(S8 or S20 or S30)</w:t>
            </w:r>
          </w:p>
        </w:tc>
      </w:tr>
      <w:tr w:rsidR="000D2C3C" w:rsidRPr="00F135B4" w14:paraId="14DE7268"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747B2A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S32</w:t>
            </w:r>
          </w:p>
        </w:tc>
        <w:tc>
          <w:tcPr>
            <w:tcW w:w="7796" w:type="dxa"/>
            <w:tcBorders>
              <w:top w:val="single" w:sz="4" w:space="0" w:color="auto"/>
              <w:left w:val="single" w:sz="4" w:space="0" w:color="auto"/>
              <w:bottom w:val="single" w:sz="4" w:space="0" w:color="auto"/>
              <w:right w:val="single" w:sz="4" w:space="0" w:color="auto"/>
            </w:tcBorders>
            <w:hideMark/>
          </w:tcPr>
          <w:p w14:paraId="649DCD6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(ANIMAL(YES) NOT HUMAN(YES))</w:t>
            </w:r>
          </w:p>
        </w:tc>
      </w:tr>
      <w:tr w:rsidR="000D2C3C" w:rsidRPr="00F135B4" w14:paraId="02BC31DD"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34D7C39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S33</w:t>
            </w:r>
          </w:p>
        </w:tc>
        <w:tc>
          <w:tcPr>
            <w:tcW w:w="7796" w:type="dxa"/>
            <w:tcBorders>
              <w:top w:val="single" w:sz="4" w:space="0" w:color="auto"/>
              <w:left w:val="single" w:sz="4" w:space="0" w:color="auto"/>
              <w:bottom w:val="single" w:sz="4" w:space="0" w:color="auto"/>
              <w:right w:val="single" w:sz="4" w:space="0" w:color="auto"/>
            </w:tcBorders>
            <w:hideMark/>
          </w:tcPr>
          <w:p w14:paraId="5477607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(S31 not S32)</w:t>
            </w:r>
          </w:p>
        </w:tc>
      </w:tr>
      <w:tr w:rsidR="000D2C3C" w:rsidRPr="00F135B4" w14:paraId="70A271B4" w14:textId="77777777" w:rsidTr="008807B7">
        <w:tc>
          <w:tcPr>
            <w:tcW w:w="709" w:type="dxa"/>
            <w:tcBorders>
              <w:top w:val="single" w:sz="4" w:space="0" w:color="auto"/>
              <w:left w:val="single" w:sz="4" w:space="0" w:color="auto"/>
              <w:bottom w:val="single" w:sz="4" w:space="0" w:color="auto"/>
              <w:right w:val="single" w:sz="4" w:space="0" w:color="auto"/>
            </w:tcBorders>
            <w:hideMark/>
          </w:tcPr>
          <w:p w14:paraId="08D1981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S34</w:t>
            </w:r>
          </w:p>
        </w:tc>
        <w:tc>
          <w:tcPr>
            <w:tcW w:w="7796" w:type="dxa"/>
            <w:tcBorders>
              <w:top w:val="single" w:sz="4" w:space="0" w:color="auto"/>
              <w:left w:val="single" w:sz="4" w:space="0" w:color="auto"/>
              <w:bottom w:val="single" w:sz="4" w:space="0" w:color="auto"/>
              <w:right w:val="single" w:sz="4" w:space="0" w:color="auto"/>
            </w:tcBorders>
            <w:hideMark/>
          </w:tcPr>
          <w:p w14:paraId="6BC49C0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Unicode MS"/>
                <w:szCs w:val="20"/>
              </w:rPr>
              <w:t>(S33 AND YR(&gt;=2017))</w:t>
            </w:r>
          </w:p>
        </w:tc>
      </w:tr>
    </w:tbl>
    <w:p w14:paraId="22F0E7B9" w14:textId="77777777" w:rsidR="000D2C3C" w:rsidRPr="00F135B4" w:rsidRDefault="000D2C3C" w:rsidP="008807B7">
      <w:pPr>
        <w:jc w:val="left"/>
        <w:rPr>
          <w:rFonts w:ascii="Arial" w:eastAsia="ＭＳ Ｐゴシック" w:hAnsi="Arial" w:cs="Arial"/>
          <w:szCs w:val="21"/>
        </w:rPr>
      </w:pPr>
    </w:p>
    <w:p w14:paraId="0EF67C40" w14:textId="77777777" w:rsidR="000D2C3C" w:rsidRPr="00BA363B" w:rsidRDefault="000D2C3C" w:rsidP="00BA363B">
      <w:pPr>
        <w:jc w:val="left"/>
        <w:rPr>
          <w:rFonts w:ascii="Arial" w:eastAsia="ＭＳ Ｐゴシック" w:hAnsi="Arial" w:cs="Arial"/>
          <w:szCs w:val="21"/>
        </w:rPr>
      </w:pPr>
      <w:r w:rsidRPr="00BA363B">
        <w:rPr>
          <w:rFonts w:ascii="Arial" w:eastAsia="MSPゴシック" w:hAnsi="Arial" w:cs="Arial"/>
          <w:color w:val="000000"/>
          <w:szCs w:val="21"/>
        </w:rPr>
        <w:t>Adverse events of bronchoalveolar lavage</w:t>
      </w:r>
    </w:p>
    <w:p w14:paraId="21096723" w14:textId="77777777" w:rsidR="000D2C3C" w:rsidRPr="009F0653" w:rsidRDefault="000D2C3C" w:rsidP="008807B7">
      <w:pPr>
        <w:pStyle w:val="a3"/>
        <w:ind w:leftChars="0" w:left="360"/>
        <w:rPr>
          <w:rFonts w:ascii="Arial" w:eastAsia="ＭＳ Ｐゴシック" w:hAnsi="Arial" w:cs="Arial"/>
        </w:rPr>
      </w:pPr>
      <w:r w:rsidRPr="009F0653">
        <w:rPr>
          <w:rFonts w:ascii="Arial" w:eastAsia="ＭＳ Ｐゴシック" w:hAnsi="Arial" w:cs="Arial"/>
        </w:rPr>
        <w:t>PubMed search strategy</w:t>
      </w:r>
      <w:r w:rsidRPr="009F0653">
        <w:rPr>
          <w:rFonts w:ascii="Arial" w:eastAsia="ＭＳ Ｐゴシック" w:hAnsi="Arial" w:cs="Arial" w:hint="eastAsia"/>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Pr>
          <w:rFonts w:ascii="Arial" w:eastAsia="ＭＳ Ｐゴシック" w:hAnsi="Arial"/>
          <w:color w:val="000000" w:themeColor="text1"/>
          <w:szCs w:val="21"/>
        </w:rPr>
        <w:t xml:space="preserve"> </w:t>
      </w:r>
      <w:r w:rsidRPr="009F0653">
        <w:rPr>
          <w:rFonts w:ascii="Arial" w:eastAsia="ＭＳ Ｐゴシック" w:hAnsi="Arial" w:cs="Arial"/>
        </w:rPr>
        <w:t>2020</w:t>
      </w:r>
      <w:r>
        <w:rPr>
          <w:rFonts w:ascii="Arial" w:eastAsia="ＭＳ Ｐゴシック" w:hAnsi="Arial" w:cs="Arial"/>
        </w:rPr>
        <w:t>/</w:t>
      </w:r>
      <w:r w:rsidRPr="009F0653">
        <w:rPr>
          <w:rFonts w:ascii="Arial" w:eastAsia="ＭＳ Ｐゴシック" w:hAnsi="Arial" w:cs="Arial"/>
        </w:rPr>
        <w:t>6</w:t>
      </w:r>
      <w:r>
        <w:rPr>
          <w:rFonts w:ascii="Arial" w:eastAsia="ＭＳ Ｐゴシック" w:hAnsi="Arial" w:cs="Arial"/>
        </w:rPr>
        <w:t>/</w:t>
      </w:r>
      <w:r w:rsidRPr="009F0653">
        <w:rPr>
          <w:rFonts w:ascii="Arial" w:eastAsia="ＭＳ Ｐゴシック" w:hAnsi="Arial" w:cs="Arial"/>
        </w:rPr>
        <w:t>1</w:t>
      </w:r>
      <w:r w:rsidRPr="009F0653">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709"/>
        <w:gridCol w:w="7796"/>
      </w:tblGrid>
      <w:tr w:rsidR="000D2C3C" w:rsidRPr="00F135B4" w14:paraId="4CB3D9A4" w14:textId="77777777" w:rsidTr="008807B7">
        <w:trPr>
          <w:trHeight w:val="225"/>
        </w:trPr>
        <w:tc>
          <w:tcPr>
            <w:tcW w:w="709" w:type="dxa"/>
          </w:tcPr>
          <w:p w14:paraId="00C672ED" w14:textId="77777777" w:rsidR="000D2C3C" w:rsidRPr="009F0653" w:rsidRDefault="000D2C3C" w:rsidP="008807B7">
            <w:pPr>
              <w:rPr>
                <w:rFonts w:ascii="Arial" w:eastAsia="ＭＳ Ｐゴシック" w:hAnsi="Arial" w:cs="Arial"/>
              </w:rPr>
            </w:pPr>
          </w:p>
        </w:tc>
        <w:tc>
          <w:tcPr>
            <w:tcW w:w="7796" w:type="dxa"/>
          </w:tcPr>
          <w:p w14:paraId="58338CF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hint="eastAsia"/>
              </w:rPr>
              <w:t>検索式</w:t>
            </w:r>
          </w:p>
        </w:tc>
      </w:tr>
      <w:tr w:rsidR="000D2C3C" w:rsidRPr="00F135B4" w14:paraId="75AB4B81" w14:textId="77777777" w:rsidTr="008807B7">
        <w:trPr>
          <w:trHeight w:val="135"/>
        </w:trPr>
        <w:tc>
          <w:tcPr>
            <w:tcW w:w="709" w:type="dxa"/>
          </w:tcPr>
          <w:p w14:paraId="2AB13BD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w:t>
            </w:r>
          </w:p>
        </w:tc>
        <w:tc>
          <w:tcPr>
            <w:tcW w:w="7796" w:type="dxa"/>
          </w:tcPr>
          <w:p w14:paraId="6C50DFE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Respiratory Distress Syndrome, Adult [mh]</w:t>
            </w:r>
          </w:p>
        </w:tc>
      </w:tr>
      <w:tr w:rsidR="000D2C3C" w:rsidRPr="00F135B4" w14:paraId="6B19500E" w14:textId="77777777" w:rsidTr="008807B7">
        <w:tc>
          <w:tcPr>
            <w:tcW w:w="709" w:type="dxa"/>
          </w:tcPr>
          <w:p w14:paraId="477C8DE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w:t>
            </w:r>
          </w:p>
        </w:tc>
        <w:tc>
          <w:tcPr>
            <w:tcW w:w="7796" w:type="dxa"/>
          </w:tcPr>
          <w:p w14:paraId="105D6C8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Acute lung injury [mh]</w:t>
            </w:r>
          </w:p>
        </w:tc>
      </w:tr>
      <w:tr w:rsidR="000D2C3C" w:rsidRPr="00F135B4" w14:paraId="52DDCDA7" w14:textId="77777777" w:rsidTr="008807B7">
        <w:tc>
          <w:tcPr>
            <w:tcW w:w="709" w:type="dxa"/>
          </w:tcPr>
          <w:p w14:paraId="4521213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w:t>
            </w:r>
          </w:p>
        </w:tc>
        <w:tc>
          <w:tcPr>
            <w:tcW w:w="7796" w:type="dxa"/>
          </w:tcPr>
          <w:p w14:paraId="23035B9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ALI [tiab] OR ARDS [tiab]</w:t>
            </w:r>
          </w:p>
        </w:tc>
      </w:tr>
      <w:tr w:rsidR="000D2C3C" w:rsidRPr="00F135B4" w14:paraId="0D2A23FD" w14:textId="77777777" w:rsidTr="008807B7">
        <w:tc>
          <w:tcPr>
            <w:tcW w:w="709" w:type="dxa"/>
          </w:tcPr>
          <w:p w14:paraId="22276E0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#4</w:t>
            </w:r>
          </w:p>
        </w:tc>
        <w:tc>
          <w:tcPr>
            <w:tcW w:w="7796" w:type="dxa"/>
          </w:tcPr>
          <w:p w14:paraId="5DB53E7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Acute [tiab] AND (lung injur* [tiab] OR respiratory distress [tiab] OR respiratory failure[tiab])</w:t>
            </w:r>
          </w:p>
        </w:tc>
      </w:tr>
      <w:tr w:rsidR="000D2C3C" w:rsidRPr="00F135B4" w14:paraId="3754E6B9" w14:textId="77777777" w:rsidTr="008807B7">
        <w:tc>
          <w:tcPr>
            <w:tcW w:w="709" w:type="dxa"/>
          </w:tcPr>
          <w:p w14:paraId="24B362B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#5</w:t>
            </w:r>
          </w:p>
        </w:tc>
        <w:tc>
          <w:tcPr>
            <w:tcW w:w="7796" w:type="dxa"/>
          </w:tcPr>
          <w:p w14:paraId="10DE32F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(Severe [tiab] OR critical*[tiab]) AND (respiratory[tiab] OR hypox* [tiab])</w:t>
            </w:r>
          </w:p>
        </w:tc>
      </w:tr>
      <w:tr w:rsidR="000D2C3C" w:rsidRPr="00F135B4" w14:paraId="0BEFB3CA" w14:textId="77777777" w:rsidTr="008807B7">
        <w:tc>
          <w:tcPr>
            <w:tcW w:w="709" w:type="dxa"/>
          </w:tcPr>
          <w:p w14:paraId="4F24104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#6</w:t>
            </w:r>
          </w:p>
        </w:tc>
        <w:tc>
          <w:tcPr>
            <w:tcW w:w="7796" w:type="dxa"/>
          </w:tcPr>
          <w:p w14:paraId="3590B800"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 or #2 or #3 or #4 or #5</w:t>
            </w:r>
          </w:p>
        </w:tc>
      </w:tr>
      <w:tr w:rsidR="000D2C3C" w:rsidRPr="00F135B4" w14:paraId="52C0D212" w14:textId="77777777" w:rsidTr="008807B7">
        <w:tc>
          <w:tcPr>
            <w:tcW w:w="709" w:type="dxa"/>
          </w:tcPr>
          <w:p w14:paraId="05D1136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#7</w:t>
            </w:r>
          </w:p>
        </w:tc>
        <w:tc>
          <w:tcPr>
            <w:tcW w:w="7796" w:type="dxa"/>
          </w:tcPr>
          <w:p w14:paraId="40E2AAD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Bronchoscopy/ adverse effects [mh] OR Bronchoscopy/ complications [mh]</w:t>
            </w:r>
          </w:p>
        </w:tc>
      </w:tr>
      <w:tr w:rsidR="000D2C3C" w:rsidRPr="00F135B4" w14:paraId="4F889A42" w14:textId="77777777" w:rsidTr="008807B7">
        <w:tc>
          <w:tcPr>
            <w:tcW w:w="709" w:type="dxa"/>
          </w:tcPr>
          <w:p w14:paraId="4A47DFD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lastRenderedPageBreak/>
              <w:t>#8</w:t>
            </w:r>
          </w:p>
        </w:tc>
        <w:tc>
          <w:tcPr>
            <w:tcW w:w="7796" w:type="dxa"/>
          </w:tcPr>
          <w:p w14:paraId="4262489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Bronchoscop* [tiab]</w:t>
            </w:r>
          </w:p>
        </w:tc>
      </w:tr>
      <w:tr w:rsidR="000D2C3C" w:rsidRPr="00F135B4" w14:paraId="5C8F9704" w14:textId="77777777" w:rsidTr="008807B7">
        <w:tc>
          <w:tcPr>
            <w:tcW w:w="709" w:type="dxa"/>
          </w:tcPr>
          <w:p w14:paraId="4692AD0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#9</w:t>
            </w:r>
          </w:p>
        </w:tc>
        <w:tc>
          <w:tcPr>
            <w:tcW w:w="7796" w:type="dxa"/>
          </w:tcPr>
          <w:p w14:paraId="04055B6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Bronchoalveolar Lavage/ adverse effects [mh] OR Bronchoalveolar Lavage/ complications [mh]</w:t>
            </w:r>
          </w:p>
        </w:tc>
      </w:tr>
      <w:tr w:rsidR="000D2C3C" w:rsidRPr="00F135B4" w14:paraId="068C89F5" w14:textId="77777777" w:rsidTr="008807B7">
        <w:tc>
          <w:tcPr>
            <w:tcW w:w="709" w:type="dxa"/>
          </w:tcPr>
          <w:p w14:paraId="0BA15B2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#10</w:t>
            </w:r>
          </w:p>
        </w:tc>
        <w:tc>
          <w:tcPr>
            <w:tcW w:w="7796" w:type="dxa"/>
          </w:tcPr>
          <w:p w14:paraId="4833CEA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Bronchoalveolar Lavage [tiab]</w:t>
            </w:r>
          </w:p>
        </w:tc>
      </w:tr>
      <w:tr w:rsidR="000D2C3C" w:rsidRPr="00F135B4" w14:paraId="7DDF7858" w14:textId="77777777" w:rsidTr="008807B7">
        <w:tc>
          <w:tcPr>
            <w:tcW w:w="709" w:type="dxa"/>
          </w:tcPr>
          <w:p w14:paraId="58953DF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#11</w:t>
            </w:r>
          </w:p>
        </w:tc>
        <w:tc>
          <w:tcPr>
            <w:tcW w:w="7796" w:type="dxa"/>
          </w:tcPr>
          <w:p w14:paraId="70761A6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BAL [tiab] OR BALF [tiab]</w:t>
            </w:r>
          </w:p>
        </w:tc>
      </w:tr>
      <w:tr w:rsidR="000D2C3C" w:rsidRPr="00F135B4" w14:paraId="60996278" w14:textId="77777777" w:rsidTr="008807B7">
        <w:tc>
          <w:tcPr>
            <w:tcW w:w="709" w:type="dxa"/>
          </w:tcPr>
          <w:p w14:paraId="0118B84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#12</w:t>
            </w:r>
          </w:p>
        </w:tc>
        <w:tc>
          <w:tcPr>
            <w:tcW w:w="7796" w:type="dxa"/>
          </w:tcPr>
          <w:p w14:paraId="2C62AD2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#7 or #8 or #9 or #10 or #11</w:t>
            </w:r>
          </w:p>
        </w:tc>
      </w:tr>
      <w:tr w:rsidR="000D2C3C" w:rsidRPr="00F135B4" w14:paraId="7F60F317" w14:textId="77777777" w:rsidTr="008807B7">
        <w:tc>
          <w:tcPr>
            <w:tcW w:w="709" w:type="dxa"/>
          </w:tcPr>
          <w:p w14:paraId="77638ED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#13</w:t>
            </w:r>
          </w:p>
        </w:tc>
        <w:tc>
          <w:tcPr>
            <w:tcW w:w="7796" w:type="dxa"/>
          </w:tcPr>
          <w:p w14:paraId="416CA0C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#6 and #12</w:t>
            </w:r>
          </w:p>
        </w:tc>
      </w:tr>
      <w:tr w:rsidR="000D2C3C" w:rsidRPr="00F135B4" w14:paraId="7D9A7171" w14:textId="77777777" w:rsidTr="008807B7">
        <w:tc>
          <w:tcPr>
            <w:tcW w:w="709" w:type="dxa"/>
          </w:tcPr>
          <w:p w14:paraId="455AC2C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#14</w:t>
            </w:r>
          </w:p>
        </w:tc>
        <w:tc>
          <w:tcPr>
            <w:tcW w:w="7796" w:type="dxa"/>
          </w:tcPr>
          <w:p w14:paraId="45EF04D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Animals [mh] NOT human [mh]</w:t>
            </w:r>
          </w:p>
        </w:tc>
      </w:tr>
      <w:tr w:rsidR="000D2C3C" w:rsidRPr="00F135B4" w14:paraId="7737767D" w14:textId="77777777" w:rsidTr="008807B7">
        <w:tc>
          <w:tcPr>
            <w:tcW w:w="709" w:type="dxa"/>
          </w:tcPr>
          <w:p w14:paraId="28FEF01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#15</w:t>
            </w:r>
          </w:p>
        </w:tc>
        <w:tc>
          <w:tcPr>
            <w:tcW w:w="7796" w:type="dxa"/>
          </w:tcPr>
          <w:p w14:paraId="574E704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#13 NOT #14</w:t>
            </w:r>
          </w:p>
        </w:tc>
      </w:tr>
    </w:tbl>
    <w:p w14:paraId="25C999EA" w14:textId="77777777" w:rsidR="000D2C3C" w:rsidRPr="009F0653" w:rsidRDefault="000D2C3C" w:rsidP="008807B7">
      <w:pPr>
        <w:pStyle w:val="a3"/>
        <w:ind w:leftChars="0" w:left="360"/>
        <w:rPr>
          <w:rFonts w:ascii="Arial" w:eastAsia="ＭＳ Ｐゴシック" w:hAnsi="Arial" w:cs="Arial"/>
        </w:rPr>
      </w:pPr>
    </w:p>
    <w:p w14:paraId="42226D44" w14:textId="77777777" w:rsidR="000D2C3C" w:rsidRPr="009F0653" w:rsidRDefault="000D2C3C" w:rsidP="008807B7">
      <w:pPr>
        <w:pStyle w:val="a3"/>
        <w:ind w:leftChars="0" w:left="360"/>
        <w:rPr>
          <w:rFonts w:ascii="Arial" w:eastAsia="ＭＳ Ｐゴシック" w:hAnsi="Arial" w:cs="Arial"/>
        </w:rPr>
      </w:pPr>
      <w:r w:rsidRPr="009F0653">
        <w:rPr>
          <w:rFonts w:ascii="Arial" w:eastAsia="ＭＳ Ｐゴシック" w:hAnsi="Arial" w:cs="Arial"/>
        </w:rPr>
        <w:t>CENTRAL search strategy</w:t>
      </w:r>
      <w:r w:rsidRPr="009F0653">
        <w:rPr>
          <w:rFonts w:ascii="Arial" w:eastAsia="ＭＳ Ｐゴシック" w:hAnsi="Arial" w:cs="Arial" w:hint="eastAsia"/>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9F0653">
        <w:rPr>
          <w:rFonts w:ascii="Arial" w:eastAsia="ＭＳ Ｐゴシック" w:hAnsi="Arial" w:cs="Arial"/>
        </w:rPr>
        <w:t>2020</w:t>
      </w:r>
      <w:r>
        <w:rPr>
          <w:rFonts w:ascii="Arial" w:eastAsia="ＭＳ Ｐゴシック" w:hAnsi="Arial" w:cs="Arial"/>
        </w:rPr>
        <w:t>/</w:t>
      </w:r>
      <w:r w:rsidRPr="009F0653">
        <w:rPr>
          <w:rFonts w:ascii="Arial" w:eastAsia="ＭＳ Ｐゴシック" w:hAnsi="Arial" w:cs="Arial"/>
        </w:rPr>
        <w:t>6</w:t>
      </w:r>
      <w:r>
        <w:rPr>
          <w:rFonts w:ascii="Arial" w:eastAsia="ＭＳ Ｐゴシック" w:hAnsi="Arial" w:cs="Arial"/>
        </w:rPr>
        <w:t>/</w:t>
      </w:r>
      <w:r w:rsidRPr="009F0653">
        <w:rPr>
          <w:rFonts w:ascii="Arial" w:eastAsia="ＭＳ Ｐゴシック" w:hAnsi="Arial" w:cs="Arial"/>
        </w:rPr>
        <w:t>1</w:t>
      </w:r>
      <w:r w:rsidRPr="009F0653">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709"/>
        <w:gridCol w:w="7796"/>
      </w:tblGrid>
      <w:tr w:rsidR="000D2C3C" w:rsidRPr="00F135B4" w14:paraId="6EA8908D" w14:textId="77777777" w:rsidTr="008807B7">
        <w:trPr>
          <w:trHeight w:val="225"/>
        </w:trPr>
        <w:tc>
          <w:tcPr>
            <w:tcW w:w="709" w:type="dxa"/>
          </w:tcPr>
          <w:p w14:paraId="3DC69994" w14:textId="77777777" w:rsidR="000D2C3C" w:rsidRPr="009F0653" w:rsidRDefault="000D2C3C" w:rsidP="008807B7">
            <w:pPr>
              <w:rPr>
                <w:rFonts w:ascii="Arial" w:eastAsia="ＭＳ Ｐゴシック" w:hAnsi="Arial" w:cs="Arial"/>
              </w:rPr>
            </w:pPr>
          </w:p>
        </w:tc>
        <w:tc>
          <w:tcPr>
            <w:tcW w:w="7796" w:type="dxa"/>
          </w:tcPr>
          <w:p w14:paraId="06FE8E5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hint="eastAsia"/>
              </w:rPr>
              <w:t>検索式</w:t>
            </w:r>
          </w:p>
        </w:tc>
      </w:tr>
      <w:tr w:rsidR="000D2C3C" w:rsidRPr="00F135B4" w14:paraId="44B78E01" w14:textId="77777777" w:rsidTr="008807B7">
        <w:trPr>
          <w:trHeight w:val="135"/>
        </w:trPr>
        <w:tc>
          <w:tcPr>
            <w:tcW w:w="709" w:type="dxa"/>
          </w:tcPr>
          <w:p w14:paraId="53BE5A5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w:t>
            </w:r>
          </w:p>
        </w:tc>
        <w:tc>
          <w:tcPr>
            <w:tcW w:w="7796" w:type="dxa"/>
          </w:tcPr>
          <w:p w14:paraId="489CDC2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MeSH descriptor: [Respiratory Distress Syndrome, Adult] explode all trees</w:t>
            </w:r>
          </w:p>
        </w:tc>
      </w:tr>
      <w:tr w:rsidR="000D2C3C" w:rsidRPr="00F135B4" w14:paraId="70A55B19" w14:textId="77777777" w:rsidTr="008807B7">
        <w:tc>
          <w:tcPr>
            <w:tcW w:w="709" w:type="dxa"/>
          </w:tcPr>
          <w:p w14:paraId="50CF862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#2</w:t>
            </w:r>
          </w:p>
        </w:tc>
        <w:tc>
          <w:tcPr>
            <w:tcW w:w="7796" w:type="dxa"/>
          </w:tcPr>
          <w:p w14:paraId="445AF63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MeSH descriptor: [Acute Lung Injury] explode all trees</w:t>
            </w:r>
          </w:p>
        </w:tc>
      </w:tr>
      <w:tr w:rsidR="000D2C3C" w:rsidRPr="00F135B4" w14:paraId="65BA04E8" w14:textId="77777777" w:rsidTr="008807B7">
        <w:tc>
          <w:tcPr>
            <w:tcW w:w="709" w:type="dxa"/>
          </w:tcPr>
          <w:p w14:paraId="12A4BF3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#3</w:t>
            </w:r>
          </w:p>
        </w:tc>
        <w:tc>
          <w:tcPr>
            <w:tcW w:w="7796" w:type="dxa"/>
          </w:tcPr>
          <w:p w14:paraId="5548D25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(ALI OR ARDS):ti,ab,kw</w:t>
            </w:r>
          </w:p>
        </w:tc>
      </w:tr>
      <w:tr w:rsidR="000D2C3C" w:rsidRPr="00F135B4" w14:paraId="1B01B122" w14:textId="77777777" w:rsidTr="008807B7">
        <w:tc>
          <w:tcPr>
            <w:tcW w:w="709" w:type="dxa"/>
          </w:tcPr>
          <w:p w14:paraId="2C5B260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#4</w:t>
            </w:r>
          </w:p>
        </w:tc>
        <w:tc>
          <w:tcPr>
            <w:tcW w:w="7796" w:type="dxa"/>
          </w:tcPr>
          <w:p w14:paraId="3FCF9E8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(Acute):ti,ab,kw</w:t>
            </w:r>
          </w:p>
        </w:tc>
      </w:tr>
      <w:tr w:rsidR="000D2C3C" w:rsidRPr="00F135B4" w14:paraId="394E04D1" w14:textId="77777777" w:rsidTr="008807B7">
        <w:tc>
          <w:tcPr>
            <w:tcW w:w="709" w:type="dxa"/>
          </w:tcPr>
          <w:p w14:paraId="2AF5242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#5</w:t>
            </w:r>
          </w:p>
        </w:tc>
        <w:tc>
          <w:tcPr>
            <w:tcW w:w="7796" w:type="dxa"/>
          </w:tcPr>
          <w:p w14:paraId="19785B2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(lung NEXT injur*):ti,ab,kw</w:t>
            </w:r>
          </w:p>
        </w:tc>
      </w:tr>
      <w:tr w:rsidR="000D2C3C" w:rsidRPr="00F135B4" w14:paraId="08E91826" w14:textId="77777777" w:rsidTr="008807B7">
        <w:tc>
          <w:tcPr>
            <w:tcW w:w="709" w:type="dxa"/>
          </w:tcPr>
          <w:p w14:paraId="011BA65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#6</w:t>
            </w:r>
          </w:p>
        </w:tc>
        <w:tc>
          <w:tcPr>
            <w:tcW w:w="7796" w:type="dxa"/>
          </w:tcPr>
          <w:p w14:paraId="1CC9E87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(“respiratory distress”):ti,ab,kw</w:t>
            </w:r>
          </w:p>
        </w:tc>
      </w:tr>
      <w:tr w:rsidR="000D2C3C" w:rsidRPr="00F135B4" w14:paraId="0ADA4B8F" w14:textId="77777777" w:rsidTr="008807B7">
        <w:tc>
          <w:tcPr>
            <w:tcW w:w="709" w:type="dxa"/>
          </w:tcPr>
          <w:p w14:paraId="715017C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#7</w:t>
            </w:r>
          </w:p>
        </w:tc>
        <w:tc>
          <w:tcPr>
            <w:tcW w:w="7796" w:type="dxa"/>
          </w:tcPr>
          <w:p w14:paraId="28ACDE56"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(“respiratory failure”):ti,ab,kw</w:t>
            </w:r>
          </w:p>
        </w:tc>
      </w:tr>
      <w:tr w:rsidR="000D2C3C" w:rsidRPr="00F135B4" w14:paraId="448E336B" w14:textId="77777777" w:rsidTr="008807B7">
        <w:tc>
          <w:tcPr>
            <w:tcW w:w="709" w:type="dxa"/>
          </w:tcPr>
          <w:p w14:paraId="739156E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#8</w:t>
            </w:r>
          </w:p>
        </w:tc>
        <w:tc>
          <w:tcPr>
            <w:tcW w:w="7796" w:type="dxa"/>
          </w:tcPr>
          <w:p w14:paraId="29BFF7B2"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#4 AND (#5 OR #6 OR #7)</w:t>
            </w:r>
          </w:p>
        </w:tc>
      </w:tr>
      <w:tr w:rsidR="000D2C3C" w:rsidRPr="00F135B4" w14:paraId="6D6964FF" w14:textId="77777777" w:rsidTr="008807B7">
        <w:tc>
          <w:tcPr>
            <w:tcW w:w="709" w:type="dxa"/>
          </w:tcPr>
          <w:p w14:paraId="1E575BD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#9</w:t>
            </w:r>
          </w:p>
        </w:tc>
        <w:tc>
          <w:tcPr>
            <w:tcW w:w="7796" w:type="dxa"/>
          </w:tcPr>
          <w:p w14:paraId="186B74B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(Severe:ti,ab OR critical*:ti,ab) AND (respiratory:ti,ab OR hypox*:ti,ab)</w:t>
            </w:r>
          </w:p>
        </w:tc>
      </w:tr>
      <w:tr w:rsidR="000D2C3C" w:rsidRPr="00F135B4" w14:paraId="63BB00C0" w14:textId="77777777" w:rsidTr="008807B7">
        <w:tc>
          <w:tcPr>
            <w:tcW w:w="709" w:type="dxa"/>
          </w:tcPr>
          <w:p w14:paraId="7F5486A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#10</w:t>
            </w:r>
          </w:p>
        </w:tc>
        <w:tc>
          <w:tcPr>
            <w:tcW w:w="7796" w:type="dxa"/>
          </w:tcPr>
          <w:p w14:paraId="68BE331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 OR #2 OR #3 OR #8 OR #9</w:t>
            </w:r>
          </w:p>
        </w:tc>
      </w:tr>
      <w:tr w:rsidR="000D2C3C" w:rsidRPr="00F135B4" w14:paraId="7D46E6DB" w14:textId="77777777" w:rsidTr="008807B7">
        <w:tc>
          <w:tcPr>
            <w:tcW w:w="709" w:type="dxa"/>
          </w:tcPr>
          <w:p w14:paraId="1818A835"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#11</w:t>
            </w:r>
          </w:p>
        </w:tc>
        <w:tc>
          <w:tcPr>
            <w:tcW w:w="7796" w:type="dxa"/>
          </w:tcPr>
          <w:p w14:paraId="04F9C6A9"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MeSH descriptor: [Bronchoscopy] explode all trees</w:t>
            </w:r>
          </w:p>
        </w:tc>
      </w:tr>
      <w:tr w:rsidR="000D2C3C" w:rsidRPr="00F135B4" w14:paraId="16EF85E9" w14:textId="77777777" w:rsidTr="008807B7">
        <w:tc>
          <w:tcPr>
            <w:tcW w:w="709" w:type="dxa"/>
          </w:tcPr>
          <w:p w14:paraId="241358DF"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#12</w:t>
            </w:r>
          </w:p>
        </w:tc>
        <w:tc>
          <w:tcPr>
            <w:tcW w:w="7796" w:type="dxa"/>
          </w:tcPr>
          <w:p w14:paraId="1545197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(Bronchoscop*):ti,ab,kw</w:t>
            </w:r>
          </w:p>
        </w:tc>
      </w:tr>
      <w:tr w:rsidR="000D2C3C" w:rsidRPr="00F135B4" w14:paraId="19099C83" w14:textId="77777777" w:rsidTr="008807B7">
        <w:tc>
          <w:tcPr>
            <w:tcW w:w="709" w:type="dxa"/>
          </w:tcPr>
          <w:p w14:paraId="7DF109A4"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#13</w:t>
            </w:r>
          </w:p>
        </w:tc>
        <w:tc>
          <w:tcPr>
            <w:tcW w:w="7796" w:type="dxa"/>
          </w:tcPr>
          <w:p w14:paraId="230BDC2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MeSH descriptor: [Bronchoalveolar Lavage] explode all trees</w:t>
            </w:r>
          </w:p>
        </w:tc>
      </w:tr>
      <w:tr w:rsidR="000D2C3C" w:rsidRPr="00F135B4" w14:paraId="687E9D95" w14:textId="77777777" w:rsidTr="008807B7">
        <w:tc>
          <w:tcPr>
            <w:tcW w:w="709" w:type="dxa"/>
          </w:tcPr>
          <w:p w14:paraId="20C606F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#14</w:t>
            </w:r>
          </w:p>
        </w:tc>
        <w:tc>
          <w:tcPr>
            <w:tcW w:w="7796" w:type="dxa"/>
          </w:tcPr>
          <w:p w14:paraId="6806D0A1"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(“Bronchoalveolar Lavage”):ti,ab,kw</w:t>
            </w:r>
          </w:p>
        </w:tc>
      </w:tr>
      <w:tr w:rsidR="000D2C3C" w:rsidRPr="00F135B4" w14:paraId="7F901359" w14:textId="77777777" w:rsidTr="008807B7">
        <w:tc>
          <w:tcPr>
            <w:tcW w:w="709" w:type="dxa"/>
          </w:tcPr>
          <w:p w14:paraId="5C7048F3"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#15</w:t>
            </w:r>
          </w:p>
        </w:tc>
        <w:tc>
          <w:tcPr>
            <w:tcW w:w="7796" w:type="dxa"/>
          </w:tcPr>
          <w:p w14:paraId="5AAB7ABA"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(BAL OR BALF):ti,ab,kw</w:t>
            </w:r>
          </w:p>
        </w:tc>
      </w:tr>
      <w:tr w:rsidR="000D2C3C" w:rsidRPr="00F135B4" w14:paraId="0E0BB226" w14:textId="77777777" w:rsidTr="008807B7">
        <w:tc>
          <w:tcPr>
            <w:tcW w:w="709" w:type="dxa"/>
          </w:tcPr>
          <w:p w14:paraId="55433F1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#16</w:t>
            </w:r>
          </w:p>
        </w:tc>
        <w:tc>
          <w:tcPr>
            <w:tcW w:w="7796" w:type="dxa"/>
          </w:tcPr>
          <w:p w14:paraId="0FD8DFBB"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#11 OR #12 OR #13 OR #14 OR #15</w:t>
            </w:r>
          </w:p>
        </w:tc>
      </w:tr>
      <w:tr w:rsidR="000D2C3C" w:rsidRPr="00F135B4" w14:paraId="3A4E05DF" w14:textId="77777777" w:rsidTr="008807B7">
        <w:tc>
          <w:tcPr>
            <w:tcW w:w="709" w:type="dxa"/>
          </w:tcPr>
          <w:p w14:paraId="71BE0B8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#17</w:t>
            </w:r>
          </w:p>
        </w:tc>
        <w:tc>
          <w:tcPr>
            <w:tcW w:w="7796" w:type="dxa"/>
          </w:tcPr>
          <w:p w14:paraId="22CD554C"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#10 AND #16</w:t>
            </w:r>
          </w:p>
        </w:tc>
      </w:tr>
      <w:tr w:rsidR="000D2C3C" w:rsidRPr="00F135B4" w14:paraId="447FE957" w14:textId="77777777" w:rsidTr="008807B7">
        <w:tc>
          <w:tcPr>
            <w:tcW w:w="709" w:type="dxa"/>
          </w:tcPr>
          <w:p w14:paraId="5E441DDE"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#18</w:t>
            </w:r>
          </w:p>
        </w:tc>
        <w:tc>
          <w:tcPr>
            <w:tcW w:w="7796" w:type="dxa"/>
          </w:tcPr>
          <w:p w14:paraId="763AB007"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([mh Animals] NOT [mh human]):ti,ab,kw</w:t>
            </w:r>
          </w:p>
        </w:tc>
      </w:tr>
      <w:tr w:rsidR="000D2C3C" w:rsidRPr="00F135B4" w14:paraId="195A3EF7" w14:textId="77777777" w:rsidTr="008807B7">
        <w:tc>
          <w:tcPr>
            <w:tcW w:w="709" w:type="dxa"/>
          </w:tcPr>
          <w:p w14:paraId="7A277E8D"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#19</w:t>
            </w:r>
          </w:p>
        </w:tc>
        <w:tc>
          <w:tcPr>
            <w:tcW w:w="7796" w:type="dxa"/>
          </w:tcPr>
          <w:p w14:paraId="582EE028" w14:textId="77777777" w:rsidR="000D2C3C" w:rsidRPr="009F0653" w:rsidRDefault="000D2C3C" w:rsidP="008807B7">
            <w:pPr>
              <w:rPr>
                <w:rFonts w:ascii="Arial" w:eastAsia="ＭＳ Ｐゴシック" w:hAnsi="Arial" w:cs="Arial"/>
              </w:rPr>
            </w:pPr>
            <w:r w:rsidRPr="009F0653">
              <w:rPr>
                <w:rFonts w:ascii="Arial" w:eastAsia="ＭＳ Ｐゴシック" w:hAnsi="Arial" w:cs="Arial"/>
              </w:rPr>
              <w:t>#17 NOT #18</w:t>
            </w:r>
          </w:p>
        </w:tc>
      </w:tr>
    </w:tbl>
    <w:p w14:paraId="362E5ACE" w14:textId="77777777" w:rsidR="000D2C3C" w:rsidRPr="00F135B4" w:rsidRDefault="000D2C3C" w:rsidP="008807B7">
      <w:pPr>
        <w:jc w:val="left"/>
        <w:rPr>
          <w:rFonts w:ascii="Arial" w:eastAsia="ＭＳ Ｐゴシック" w:hAnsi="Arial" w:cs="Arial"/>
          <w:szCs w:val="21"/>
        </w:rPr>
      </w:pPr>
    </w:p>
    <w:p w14:paraId="2B5E58D8" w14:textId="77777777" w:rsidR="000D2C3C" w:rsidRPr="00BA363B" w:rsidRDefault="000D2C3C" w:rsidP="00BA363B">
      <w:pPr>
        <w:jc w:val="left"/>
        <w:rPr>
          <w:rFonts w:ascii="Arial" w:eastAsia="ＭＳ Ｐゴシック" w:hAnsi="Arial" w:cs="Arial"/>
          <w:szCs w:val="21"/>
        </w:rPr>
      </w:pPr>
      <w:r w:rsidRPr="00BA363B">
        <w:rPr>
          <w:rFonts w:ascii="Arial" w:eastAsia="ＭＳ Ｐゴシック" w:hAnsi="Arial" w:cs="Arial"/>
          <w:color w:val="000000" w:themeColor="text1"/>
          <w:szCs w:val="21"/>
        </w:rPr>
        <w:t>Galactomannan antigen (blood and bronchoalveolar lavage)</w:t>
      </w:r>
    </w:p>
    <w:p w14:paraId="5D831F4C" w14:textId="77777777" w:rsidR="000D2C3C" w:rsidRPr="00176384" w:rsidRDefault="000D2C3C" w:rsidP="008807B7">
      <w:pPr>
        <w:jc w:val="left"/>
        <w:rPr>
          <w:rFonts w:ascii="Arial" w:eastAsia="ＭＳ Ｐゴシック" w:hAnsi="Arial" w:cs="Times New Roman"/>
          <w:noProof/>
          <w:szCs w:val="21"/>
        </w:rPr>
      </w:pPr>
      <w:r w:rsidRPr="00176384">
        <w:rPr>
          <w:rFonts w:ascii="Arial" w:eastAsia="ＭＳ Ｐゴシック" w:hAnsi="Arial" w:cs="Times New Roman"/>
          <w:noProof/>
          <w:szCs w:val="21"/>
        </w:rPr>
        <w:t>See “search strategy (supplementary material)" in the literature below.</w:t>
      </w:r>
    </w:p>
    <w:p w14:paraId="0A5495BB" w14:textId="77777777" w:rsidR="000D2C3C" w:rsidRPr="00F135B4" w:rsidRDefault="000D2C3C" w:rsidP="008807B7">
      <w:pPr>
        <w:jc w:val="left"/>
        <w:rPr>
          <w:rFonts w:ascii="Arial" w:eastAsia="ＭＳ Ｐゴシック" w:hAnsi="Arial" w:cs="Arial"/>
          <w:szCs w:val="21"/>
        </w:rPr>
      </w:pPr>
      <w:r w:rsidRPr="00F135B4">
        <w:rPr>
          <w:rFonts w:ascii="Arial" w:eastAsia="ＭＳ Ｐゴシック" w:hAnsi="Arial" w:cs="Times New Roman" w:hint="eastAsia"/>
          <w:noProof/>
          <w:szCs w:val="21"/>
        </w:rPr>
        <w:t>H</w:t>
      </w:r>
      <w:r w:rsidRPr="00F135B4">
        <w:rPr>
          <w:rFonts w:ascii="Arial" w:eastAsia="ＭＳ Ｐゴシック" w:hAnsi="Arial" w:cs="Times New Roman"/>
          <w:noProof/>
          <w:szCs w:val="21"/>
        </w:rPr>
        <w:t xml:space="preserve">aydour Q, et al. Diagnosis of Fungal Infection. A Systematic Review and Meta-Analysis </w:t>
      </w:r>
      <w:r w:rsidRPr="00F135B4">
        <w:rPr>
          <w:rFonts w:ascii="Arial" w:eastAsia="ＭＳ Ｐゴシック" w:hAnsi="Arial" w:cs="Times New Roman"/>
          <w:noProof/>
          <w:szCs w:val="21"/>
        </w:rPr>
        <w:lastRenderedPageBreak/>
        <w:t>Suppoting American Thoracic Society Practice Guideline. Ann Am Thorac Soc. 2019; 16 (9): 1179-1188. PMID 31219341</w:t>
      </w:r>
    </w:p>
    <w:p w14:paraId="6A00E8B8" w14:textId="77777777" w:rsidR="000D2C3C" w:rsidRPr="009F0653" w:rsidRDefault="000D2C3C" w:rsidP="008807B7">
      <w:pPr>
        <w:rPr>
          <w:rFonts w:ascii="Arial" w:eastAsia="ＭＳ Ｐゴシック" w:hAnsi="Arial"/>
        </w:rPr>
      </w:pPr>
      <w:r w:rsidRPr="009F0653">
        <w:rPr>
          <w:rFonts w:ascii="Arial" w:eastAsia="ＭＳ Ｐゴシック" w:hAnsi="Arial"/>
        </w:rPr>
        <w:br w:type="page"/>
      </w:r>
    </w:p>
    <w:p w14:paraId="3FECC71E" w14:textId="59ACE172" w:rsidR="000D2C3C" w:rsidRPr="00F57DC6" w:rsidRDefault="000D2C3C" w:rsidP="00F57DC6">
      <w:pPr>
        <w:pStyle w:val="a3"/>
        <w:numPr>
          <w:ilvl w:val="0"/>
          <w:numId w:val="34"/>
        </w:numPr>
        <w:ind w:leftChars="0"/>
        <w:rPr>
          <w:rFonts w:ascii="Arial" w:eastAsia="ＭＳ Ｐゴシック" w:hAnsi="Arial"/>
        </w:rPr>
      </w:pPr>
      <w:r w:rsidRPr="00347782">
        <w:rPr>
          <w:rFonts w:ascii="ＭＳ Ｐゴシック" w:hAnsi="ＭＳ Ｐゴシック"/>
          <w:noProof/>
          <w:szCs w:val="21"/>
        </w:rPr>
        <w:lastRenderedPageBreak/>
        <mc:AlternateContent>
          <mc:Choice Requires="wps">
            <w:drawing>
              <wp:anchor distT="0" distB="0" distL="114300" distR="114300" simplePos="0" relativeHeight="251904000" behindDoc="0" locked="0" layoutInCell="1" allowOverlap="1" wp14:anchorId="7EACC5AA" wp14:editId="452800C5">
                <wp:simplePos x="0" y="0"/>
                <wp:positionH relativeFrom="column">
                  <wp:posOffset>-929005</wp:posOffset>
                </wp:positionH>
                <wp:positionV relativeFrom="paragraph">
                  <wp:posOffset>348615</wp:posOffset>
                </wp:positionV>
                <wp:extent cx="587375" cy="1552575"/>
                <wp:effectExtent l="0" t="0" r="9525" b="9525"/>
                <wp:wrapNone/>
                <wp:docPr id="229" name="角丸四角形 229"/>
                <wp:cNvGraphicFramePr/>
                <a:graphic xmlns:a="http://schemas.openxmlformats.org/drawingml/2006/main">
                  <a:graphicData uri="http://schemas.microsoft.com/office/word/2010/wordprocessingShape">
                    <wps:wsp>
                      <wps:cNvSpPr/>
                      <wps:spPr>
                        <a:xfrm rot="10800000">
                          <a:off x="0" y="0"/>
                          <a:ext cx="587375"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3CBD96"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CC5AA" id="角丸四角形 229" o:spid="_x0000_s1149" style="position:absolute;left:0;text-align:left;margin-left:-73.15pt;margin-top:27.45pt;width:46.25pt;height:122.25pt;rotation:180;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" fillcolor="#4472c4 [3204]" strokecolor="#1f3763 [1604]" strokeweight="1pt">
                <v:stroke joinstyle="miter"/>
                <v:textbox style="layout-flow:vertical-ideographic">
                  <w:txbxContent>
                    <w:p w14:paraId="2A3CBD96"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F57DC6">
        <w:rPr>
          <w:rFonts w:ascii="Arial" w:eastAsia="ＭＳ Ｐゴシック" w:hAnsi="Arial"/>
        </w:rPr>
        <w:t>Flow diagram</w:t>
      </w:r>
    </w:p>
    <w:p w14:paraId="799F8F6E" w14:textId="2755D2D9" w:rsidR="000D2C3C" w:rsidRPr="00F57DC6" w:rsidRDefault="000D2C3C" w:rsidP="00F57DC6">
      <w:pPr>
        <w:pStyle w:val="a3"/>
        <w:numPr>
          <w:ilvl w:val="1"/>
          <w:numId w:val="34"/>
        </w:numPr>
        <w:ind w:leftChars="0"/>
        <w:rPr>
          <w:rFonts w:ascii="Arial" w:eastAsia="ＭＳ Ｐゴシック" w:hAnsi="Arial"/>
          <w:color w:val="000000"/>
          <w:szCs w:val="21"/>
          <w:lang w:val="en"/>
        </w:rPr>
      </w:pPr>
      <w:r w:rsidRPr="00F57DC6">
        <w:rPr>
          <w:rFonts w:ascii="Arial" w:eastAsia="ＭＳ Ｐゴシック" w:hAnsi="Arial" w:cs="Arial"/>
        </w:rPr>
        <w:t>Serum β-D-glucan</w:t>
      </w:r>
    </w:p>
    <w:p w14:paraId="794E5E60" w14:textId="77777777" w:rsidR="000D2C3C" w:rsidRPr="009F0653" w:rsidRDefault="000D2C3C" w:rsidP="008807B7">
      <w:pPr>
        <w:rPr>
          <w:rFonts w:ascii="Arial" w:eastAsia="ＭＳ Ｐゴシック" w:hAnsi="Arial"/>
        </w:rPr>
      </w:pPr>
      <w:r w:rsidRPr="009F0653">
        <w:rPr>
          <w:rFonts w:ascii="Arial" w:eastAsia="ＭＳ Ｐゴシック" w:hAnsi="Arial"/>
          <w:noProof/>
        </w:rPr>
        <mc:AlternateContent>
          <mc:Choice Requires="wps">
            <w:drawing>
              <wp:anchor distT="0" distB="0" distL="114300" distR="114300" simplePos="0" relativeHeight="251881472" behindDoc="0" locked="0" layoutInCell="1" allowOverlap="1" wp14:anchorId="2AB262B4" wp14:editId="188164C4">
                <wp:simplePos x="0" y="0"/>
                <wp:positionH relativeFrom="column">
                  <wp:posOffset>-294072</wp:posOffset>
                </wp:positionH>
                <wp:positionV relativeFrom="paragraph">
                  <wp:posOffset>159251</wp:posOffset>
                </wp:positionV>
                <wp:extent cx="1957137" cy="1010653"/>
                <wp:effectExtent l="0" t="0" r="11430" b="18415"/>
                <wp:wrapNone/>
                <wp:docPr id="230" name="テキスト ボックス 230"/>
                <wp:cNvGraphicFramePr/>
                <a:graphic xmlns:a="http://schemas.openxmlformats.org/drawingml/2006/main">
                  <a:graphicData uri="http://schemas.microsoft.com/office/word/2010/wordprocessingShape">
                    <wps:wsp>
                      <wps:cNvSpPr txBox="1"/>
                      <wps:spPr>
                        <a:xfrm>
                          <a:off x="0" y="0"/>
                          <a:ext cx="1957137" cy="10106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1C6903" w14:textId="77777777" w:rsidR="000A76CE" w:rsidRPr="009F0653" w:rsidRDefault="000A76CE" w:rsidP="008807B7">
                            <w:pPr>
                              <w:rPr>
                                <w:rFonts w:ascii="ＭＳ Ｐゴシック" w:eastAsia="ＭＳ Ｐゴシック" w:hAnsi="ＭＳ Ｐゴシック"/>
                              </w:rPr>
                            </w:pPr>
                            <w:r>
                              <w:rPr>
                                <w:rFonts w:ascii="ＭＳ Ｐゴシック" w:eastAsia="ＭＳ Ｐゴシック" w:hAnsi="ＭＳ Ｐゴシック"/>
                              </w:rPr>
                              <w:t xml:space="preserve">3 </w:t>
                            </w:r>
                            <w:r w:rsidRPr="00A81EC2">
                              <w:rPr>
                                <w:rFonts w:ascii="ＭＳ Ｐゴシック" w:eastAsia="ＭＳ Ｐゴシック" w:hAnsi="ＭＳ Ｐゴシック"/>
                              </w:rPr>
                              <w:t>Studies covered by existing systematic reviews</w:t>
                            </w:r>
                            <w:r w:rsidRPr="00A81EC2" w:rsidDel="00A81EC2">
                              <w:rPr>
                                <w:rFonts w:ascii="ＭＳ Ｐゴシック" w:eastAsia="ＭＳ Ｐゴシック" w:hAnsi="ＭＳ Ｐゴシック"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262B4" id="テキスト ボックス 230" o:spid="_x0000_s1150" type="#_x0000_t202" style="position:absolute;left:0;text-align:left;margin-left:-23.15pt;margin-top:12.55pt;width:154.1pt;height:79.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" fillcolor="white [3201]" strokeweight=".5pt">
                <v:textbox>
                  <w:txbxContent>
                    <w:p w14:paraId="381C6903" w14:textId="77777777" w:rsidR="000A76CE" w:rsidRPr="009F0653" w:rsidRDefault="000A76CE" w:rsidP="008807B7">
                      <w:pPr>
                        <w:rPr>
                          <w:rFonts w:ascii="ＭＳ Ｐゴシック" w:eastAsia="ＭＳ Ｐゴシック" w:hAnsi="ＭＳ Ｐゴシック"/>
                        </w:rPr>
                      </w:pPr>
                      <w:r>
                        <w:rPr>
                          <w:rFonts w:ascii="ＭＳ Ｐゴシック" w:eastAsia="ＭＳ Ｐゴシック" w:hAnsi="ＭＳ Ｐゴシック"/>
                        </w:rPr>
                        <w:t xml:space="preserve">3 </w:t>
                      </w:r>
                      <w:r w:rsidRPr="00A81EC2">
                        <w:rPr>
                          <w:rFonts w:ascii="ＭＳ Ｐゴシック" w:eastAsia="ＭＳ Ｐゴシック" w:hAnsi="ＭＳ Ｐゴシック"/>
                        </w:rPr>
                        <w:t>Studies covered by existing systematic reviews</w:t>
                      </w:r>
                      <w:r w:rsidRPr="00A81EC2" w:rsidDel="00A81EC2">
                        <w:rPr>
                          <w:rFonts w:ascii="ＭＳ Ｐゴシック" w:eastAsia="ＭＳ Ｐゴシック" w:hAnsi="ＭＳ Ｐゴシック" w:hint="eastAsia"/>
                        </w:rPr>
                        <w:t xml:space="preserve"> </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79424" behindDoc="0" locked="0" layoutInCell="1" allowOverlap="1" wp14:anchorId="370370B8" wp14:editId="1A08218E">
                <wp:simplePos x="0" y="0"/>
                <wp:positionH relativeFrom="column">
                  <wp:posOffset>1805840</wp:posOffset>
                </wp:positionH>
                <wp:positionV relativeFrom="paragraph">
                  <wp:posOffset>156277</wp:posOffset>
                </wp:positionV>
                <wp:extent cx="2616200" cy="1012723"/>
                <wp:effectExtent l="0" t="0" r="12700" b="16510"/>
                <wp:wrapNone/>
                <wp:docPr id="231" name="テキスト ボックス 231"/>
                <wp:cNvGraphicFramePr/>
                <a:graphic xmlns:a="http://schemas.openxmlformats.org/drawingml/2006/main">
                  <a:graphicData uri="http://schemas.microsoft.com/office/word/2010/wordprocessingShape">
                    <wps:wsp>
                      <wps:cNvSpPr txBox="1"/>
                      <wps:spPr>
                        <a:xfrm>
                          <a:off x="0" y="0"/>
                          <a:ext cx="2616200" cy="10127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352AC2" w14:textId="77777777" w:rsidR="000A76CE" w:rsidRPr="009E0CD6" w:rsidRDefault="000A76CE" w:rsidP="008807B7">
                            <w:pPr>
                              <w:jc w:val="center"/>
                              <w:rPr>
                                <w:rFonts w:ascii="Arial" w:hAnsi="Arial" w:cs="Arial"/>
                              </w:rPr>
                            </w:pPr>
                            <w:r>
                              <w:rPr>
                                <w:rFonts w:ascii="Arial" w:hAnsi="Arial" w:cs="Arial" w:hint="eastAsia"/>
                              </w:rPr>
                              <w:t>3524</w:t>
                            </w:r>
                            <w:r w:rsidRPr="009E0CD6">
                              <w:rPr>
                                <w:rFonts w:ascii="Arial" w:hAnsi="Arial" w:cs="Arial"/>
                              </w:rPr>
                              <w:t xml:space="preserve"> records identified through database searching</w:t>
                            </w:r>
                          </w:p>
                          <w:p w14:paraId="46B62B2B" w14:textId="77777777" w:rsidR="000A76CE" w:rsidRPr="009E0CD6" w:rsidRDefault="000A76CE" w:rsidP="008807B7">
                            <w:pPr>
                              <w:tabs>
                                <w:tab w:val="left" w:pos="2410"/>
                              </w:tabs>
                              <w:rPr>
                                <w:rFonts w:ascii="Arial" w:hAnsi="Arial" w:cs="Arial"/>
                              </w:rPr>
                            </w:pPr>
                            <w:r w:rsidRPr="009E0CD6">
                              <w:rPr>
                                <w:rFonts w:ascii="Arial" w:hAnsi="Arial" w:cs="Arial"/>
                              </w:rPr>
                              <w:t>Me</w:t>
                            </w:r>
                            <w:r w:rsidRPr="00DD0F27">
                              <w:rPr>
                                <w:rFonts w:ascii="Arial" w:hAnsi="Arial" w:cs="Arial"/>
                              </w:rPr>
                              <w:t xml:space="preserve">dline via </w:t>
                            </w:r>
                            <w:r w:rsidRPr="00DD0F27">
                              <w:rPr>
                                <w:rFonts w:ascii="Arial" w:eastAsia="Century" w:hAnsi="Arial" w:cs="Arial"/>
                                <w:color w:val="000000"/>
                              </w:rPr>
                              <w:t>Ovid</w:t>
                            </w:r>
                            <w:r w:rsidRPr="009E0CD6">
                              <w:rPr>
                                <w:rFonts w:ascii="Arial" w:hAnsi="Arial" w:cs="Arial"/>
                              </w:rPr>
                              <w:tab/>
                            </w:r>
                            <w:r>
                              <w:rPr>
                                <w:rFonts w:ascii="Arial" w:hAnsi="Arial" w:cs="Arial"/>
                              </w:rPr>
                              <w:t>(n=</w:t>
                            </w:r>
                            <w:r>
                              <w:rPr>
                                <w:rFonts w:ascii="Arial" w:hAnsi="Arial" w:cs="Arial" w:hint="eastAsia"/>
                              </w:rPr>
                              <w:t>1088</w:t>
                            </w:r>
                            <w:r w:rsidRPr="009E0CD6">
                              <w:rPr>
                                <w:rFonts w:ascii="Arial" w:hAnsi="Arial" w:cs="Arial"/>
                              </w:rPr>
                              <w:t>)</w:t>
                            </w:r>
                          </w:p>
                          <w:p w14:paraId="55A2F087" w14:textId="77777777" w:rsidR="000A76CE" w:rsidRPr="009F0653" w:rsidRDefault="000A76CE" w:rsidP="008807B7">
                            <w:pPr>
                              <w:tabs>
                                <w:tab w:val="left" w:pos="2410"/>
                              </w:tabs>
                              <w:rPr>
                                <w:rFonts w:ascii="ＭＳ Ｐゴシック" w:eastAsia="ＭＳ Ｐゴシック" w:hAnsi="ＭＳ Ｐゴシック"/>
                              </w:rPr>
                            </w:pPr>
                            <w:r w:rsidRPr="00DD0F27">
                              <w:rPr>
                                <w:rFonts w:ascii="Arial" w:eastAsia="Century" w:hAnsi="Arial" w:cs="Arial"/>
                                <w:color w:val="000000"/>
                              </w:rPr>
                              <w:t>EMBASE (ProQuest)</w:t>
                            </w:r>
                            <w:r>
                              <w:rPr>
                                <w:rFonts w:eastAsia="Century"/>
                                <w:color w:val="000000"/>
                              </w:rPr>
                              <w:tab/>
                            </w:r>
                            <w:r>
                              <w:rPr>
                                <w:rFonts w:ascii="Arial" w:hAnsi="Arial" w:cs="Arial"/>
                              </w:rPr>
                              <w:t>(n=</w:t>
                            </w:r>
                            <w:r>
                              <w:rPr>
                                <w:rFonts w:ascii="Arial" w:hAnsi="Arial" w:cs="Arial" w:hint="eastAsia"/>
                              </w:rPr>
                              <w:t>2436</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370B8" id="テキスト ボックス 231" o:spid="_x0000_s1151" type="#_x0000_t202" style="position:absolute;left:0;text-align:left;margin-left:142.2pt;margin-top:12.3pt;width:206pt;height:79.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" fillcolor="white [3201]" strokeweight=".5pt">
                <v:textbox>
                  <w:txbxContent>
                    <w:p w14:paraId="44352AC2" w14:textId="77777777" w:rsidR="000A76CE" w:rsidRPr="009E0CD6" w:rsidRDefault="000A76CE" w:rsidP="008807B7">
                      <w:pPr>
                        <w:jc w:val="center"/>
                        <w:rPr>
                          <w:rFonts w:ascii="Arial" w:hAnsi="Arial" w:cs="Arial"/>
                        </w:rPr>
                      </w:pPr>
                      <w:r>
                        <w:rPr>
                          <w:rFonts w:ascii="Arial" w:hAnsi="Arial" w:cs="Arial" w:hint="eastAsia"/>
                        </w:rPr>
                        <w:t>3524</w:t>
                      </w:r>
                      <w:r w:rsidRPr="009E0CD6">
                        <w:rPr>
                          <w:rFonts w:ascii="Arial" w:hAnsi="Arial" w:cs="Arial"/>
                        </w:rPr>
                        <w:t xml:space="preserve"> records identified through database searching</w:t>
                      </w:r>
                    </w:p>
                    <w:p w14:paraId="46B62B2B" w14:textId="77777777" w:rsidR="000A76CE" w:rsidRPr="009E0CD6" w:rsidRDefault="000A76CE" w:rsidP="008807B7">
                      <w:pPr>
                        <w:tabs>
                          <w:tab w:val="left" w:pos="2410"/>
                        </w:tabs>
                        <w:rPr>
                          <w:rFonts w:ascii="Arial" w:hAnsi="Arial" w:cs="Arial"/>
                        </w:rPr>
                      </w:pPr>
                      <w:r w:rsidRPr="009E0CD6">
                        <w:rPr>
                          <w:rFonts w:ascii="Arial" w:hAnsi="Arial" w:cs="Arial"/>
                        </w:rPr>
                        <w:t>Me</w:t>
                      </w:r>
                      <w:r w:rsidRPr="00DD0F27">
                        <w:rPr>
                          <w:rFonts w:ascii="Arial" w:hAnsi="Arial" w:cs="Arial"/>
                        </w:rPr>
                        <w:t xml:space="preserve">dline via </w:t>
                      </w:r>
                      <w:r w:rsidRPr="00DD0F27">
                        <w:rPr>
                          <w:rFonts w:ascii="Arial" w:eastAsia="Century" w:hAnsi="Arial" w:cs="Arial"/>
                          <w:color w:val="000000"/>
                        </w:rPr>
                        <w:t>Ovid</w:t>
                      </w:r>
                      <w:r w:rsidRPr="009E0CD6">
                        <w:rPr>
                          <w:rFonts w:ascii="Arial" w:hAnsi="Arial" w:cs="Arial"/>
                        </w:rPr>
                        <w:tab/>
                      </w:r>
                      <w:r>
                        <w:rPr>
                          <w:rFonts w:ascii="Arial" w:hAnsi="Arial" w:cs="Arial"/>
                        </w:rPr>
                        <w:t>(n=</w:t>
                      </w:r>
                      <w:r>
                        <w:rPr>
                          <w:rFonts w:ascii="Arial" w:hAnsi="Arial" w:cs="Arial" w:hint="eastAsia"/>
                        </w:rPr>
                        <w:t>1088</w:t>
                      </w:r>
                      <w:r w:rsidRPr="009E0CD6">
                        <w:rPr>
                          <w:rFonts w:ascii="Arial" w:hAnsi="Arial" w:cs="Arial"/>
                        </w:rPr>
                        <w:t>)</w:t>
                      </w:r>
                    </w:p>
                    <w:p w14:paraId="55A2F087" w14:textId="77777777" w:rsidR="000A76CE" w:rsidRPr="009F0653" w:rsidRDefault="000A76CE" w:rsidP="008807B7">
                      <w:pPr>
                        <w:tabs>
                          <w:tab w:val="left" w:pos="2410"/>
                        </w:tabs>
                        <w:rPr>
                          <w:rFonts w:ascii="ＭＳ Ｐゴシック" w:eastAsia="ＭＳ Ｐゴシック" w:hAnsi="ＭＳ Ｐゴシック"/>
                        </w:rPr>
                      </w:pPr>
                      <w:r w:rsidRPr="00DD0F27">
                        <w:rPr>
                          <w:rFonts w:ascii="Arial" w:eastAsia="Century" w:hAnsi="Arial" w:cs="Arial"/>
                          <w:color w:val="000000"/>
                        </w:rPr>
                        <w:t>EMBASE (ProQuest)</w:t>
                      </w:r>
                      <w:r>
                        <w:rPr>
                          <w:rFonts w:eastAsia="Century"/>
                          <w:color w:val="000000"/>
                        </w:rPr>
                        <w:tab/>
                      </w:r>
                      <w:r>
                        <w:rPr>
                          <w:rFonts w:ascii="Arial" w:hAnsi="Arial" w:cs="Arial"/>
                        </w:rPr>
                        <w:t>(n=</w:t>
                      </w:r>
                      <w:r>
                        <w:rPr>
                          <w:rFonts w:ascii="Arial" w:hAnsi="Arial" w:cs="Arial" w:hint="eastAsia"/>
                        </w:rPr>
                        <w:t>2436</w:t>
                      </w:r>
                      <w:r w:rsidRPr="009E0CD6">
                        <w:rPr>
                          <w:rFonts w:ascii="Arial" w:hAnsi="Arial" w:cs="Arial"/>
                        </w:rPr>
                        <w:t>)</w:t>
                      </w:r>
                    </w:p>
                  </w:txbxContent>
                </v:textbox>
              </v:shape>
            </w:pict>
          </mc:Fallback>
        </mc:AlternateContent>
      </w:r>
    </w:p>
    <w:p w14:paraId="4E878CF9" w14:textId="77777777" w:rsidR="000D2C3C" w:rsidRPr="009F0653" w:rsidRDefault="000D2C3C" w:rsidP="00BA363B">
      <w:pPr>
        <w:pStyle w:val="a3"/>
        <w:numPr>
          <w:ilvl w:val="0"/>
          <w:numId w:val="2"/>
        </w:numPr>
        <w:ind w:leftChars="0"/>
        <w:rPr>
          <w:rFonts w:ascii="Arial" w:eastAsia="ＭＳ Ｐゴシック" w:hAnsi="Arial"/>
        </w:rPr>
      </w:pPr>
      <w:r w:rsidRPr="009F0653">
        <w:rPr>
          <w:rFonts w:ascii="Arial" w:eastAsia="ＭＳ Ｐゴシック" w:hAnsi="Arial"/>
          <w:noProof/>
        </w:rPr>
        <mc:AlternateContent>
          <mc:Choice Requires="wps">
            <w:drawing>
              <wp:anchor distT="0" distB="0" distL="114300" distR="114300" simplePos="0" relativeHeight="251902976" behindDoc="0" locked="0" layoutInCell="1" allowOverlap="1" wp14:anchorId="44FC0ED7" wp14:editId="14D2282C">
                <wp:simplePos x="0" y="0"/>
                <wp:positionH relativeFrom="column">
                  <wp:posOffset>3072765</wp:posOffset>
                </wp:positionH>
                <wp:positionV relativeFrom="paragraph">
                  <wp:posOffset>7299325</wp:posOffset>
                </wp:positionV>
                <wp:extent cx="1727200" cy="0"/>
                <wp:effectExtent l="0" t="12700" r="12700" b="12700"/>
                <wp:wrapNone/>
                <wp:docPr id="232" name="直線コネクタ 232"/>
                <wp:cNvGraphicFramePr/>
                <a:graphic xmlns:a="http://schemas.openxmlformats.org/drawingml/2006/main">
                  <a:graphicData uri="http://schemas.microsoft.com/office/word/2010/wordprocessingShape">
                    <wps:wsp>
                      <wps:cNvCnPr/>
                      <wps:spPr>
                        <a:xfrm>
                          <a:off x="0" y="0"/>
                          <a:ext cx="1727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7E186" id="直線コネクタ 232" o:spid="_x0000_s1026" style="position:absolute;left:0;text-align:left;z-index:251902976;visibility:visible;mso-wrap-style:square;mso-wrap-distance-left:9pt;mso-wrap-distance-top:0;mso-wrap-distance-right:9pt;mso-wrap-distance-bottom:0;mso-position-horizontal:absolute;mso-position-horizontal-relative:text;mso-position-vertical:absolute;mso-position-vertical-relative:text" from="241.95pt,574.75pt" to="377.95pt,5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" strokecolor="black [3213]" strokeweight="1.5pt">
                <v:stroke joinstyle="miter"/>
              </v:line>
            </w:pict>
          </mc:Fallback>
        </mc:AlternateContent>
      </w:r>
      <w:r w:rsidRPr="009F0653">
        <w:rPr>
          <w:rFonts w:ascii="Arial" w:eastAsia="ＭＳ Ｐゴシック" w:hAnsi="Arial"/>
          <w:noProof/>
        </w:rPr>
        <mc:AlternateContent>
          <mc:Choice Requires="wps">
            <w:drawing>
              <wp:anchor distT="0" distB="0" distL="114300" distR="114300" simplePos="0" relativeHeight="251901952" behindDoc="0" locked="0" layoutInCell="1" allowOverlap="1" wp14:anchorId="5D5BE032" wp14:editId="28B4D18E">
                <wp:simplePos x="0" y="0"/>
                <wp:positionH relativeFrom="column">
                  <wp:posOffset>4799965</wp:posOffset>
                </wp:positionH>
                <wp:positionV relativeFrom="paragraph">
                  <wp:posOffset>7299325</wp:posOffset>
                </wp:positionV>
                <wp:extent cx="0" cy="217805"/>
                <wp:effectExtent l="63500" t="0" r="38100" b="23495"/>
                <wp:wrapNone/>
                <wp:docPr id="233" name="直線矢印コネクタ 233"/>
                <wp:cNvGraphicFramePr/>
                <a:graphic xmlns:a="http://schemas.openxmlformats.org/drawingml/2006/main">
                  <a:graphicData uri="http://schemas.microsoft.com/office/word/2010/wordprocessingShape">
                    <wps:wsp>
                      <wps:cNvCnPr/>
                      <wps:spPr>
                        <a:xfrm>
                          <a:off x="0" y="0"/>
                          <a:ext cx="0" cy="21780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717C9E" id="直線矢印コネクタ 233" o:spid="_x0000_s1026" type="#_x0000_t32" style="position:absolute;left:0;text-align:left;margin-left:377.95pt;margin-top:574.75pt;width:0;height:17.15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900928" behindDoc="0" locked="0" layoutInCell="1" allowOverlap="1" wp14:anchorId="3BD803F0" wp14:editId="691BCF5F">
                <wp:simplePos x="0" y="0"/>
                <wp:positionH relativeFrom="column">
                  <wp:posOffset>1472565</wp:posOffset>
                </wp:positionH>
                <wp:positionV relativeFrom="paragraph">
                  <wp:posOffset>7297420</wp:posOffset>
                </wp:positionV>
                <wp:extent cx="0" cy="217805"/>
                <wp:effectExtent l="63500" t="0" r="38100" b="23495"/>
                <wp:wrapNone/>
                <wp:docPr id="234" name="直線矢印コネクタ 234"/>
                <wp:cNvGraphicFramePr/>
                <a:graphic xmlns:a="http://schemas.openxmlformats.org/drawingml/2006/main">
                  <a:graphicData uri="http://schemas.microsoft.com/office/word/2010/wordprocessingShape">
                    <wps:wsp>
                      <wps:cNvCnPr/>
                      <wps:spPr>
                        <a:xfrm>
                          <a:off x="0" y="0"/>
                          <a:ext cx="0" cy="21780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78D56D" id="直線矢印コネクタ 234" o:spid="_x0000_s1026" type="#_x0000_t32" style="position:absolute;left:0;text-align:left;margin-left:115.95pt;margin-top:574.6pt;width:0;height:17.15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99904" behindDoc="0" locked="0" layoutInCell="1" allowOverlap="1" wp14:anchorId="6AEF70C3" wp14:editId="7EC5CF57">
                <wp:simplePos x="0" y="0"/>
                <wp:positionH relativeFrom="column">
                  <wp:posOffset>1472565</wp:posOffset>
                </wp:positionH>
                <wp:positionV relativeFrom="paragraph">
                  <wp:posOffset>7032625</wp:posOffset>
                </wp:positionV>
                <wp:extent cx="1600200" cy="264795"/>
                <wp:effectExtent l="0" t="12700" r="0" b="14605"/>
                <wp:wrapNone/>
                <wp:docPr id="235" name="カギ線コネクタ 235"/>
                <wp:cNvGraphicFramePr/>
                <a:graphic xmlns:a="http://schemas.openxmlformats.org/drawingml/2006/main">
                  <a:graphicData uri="http://schemas.microsoft.com/office/word/2010/wordprocessingShape">
                    <wps:wsp>
                      <wps:cNvCnPr/>
                      <wps:spPr>
                        <a:xfrm flipH="1">
                          <a:off x="0" y="0"/>
                          <a:ext cx="1600200" cy="264795"/>
                        </a:xfrm>
                        <a:prstGeom prst="bentConnector3">
                          <a:avLst>
                            <a:gd name="adj1" fmla="val 83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942B6FC" id="カギ線コネクタ 235" o:spid="_x0000_s1026" type="#_x0000_t34" style="position:absolute;left:0;text-align:left;margin-left:115.95pt;margin-top:553.75pt;width:126pt;height:20.85pt;flip:x;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" adj="180" strokecolor="black [3213]" strokeweight="1.5pt"/>
            </w:pict>
          </mc:Fallback>
        </mc:AlternateContent>
      </w:r>
      <w:r w:rsidRPr="009F0653">
        <w:rPr>
          <w:rFonts w:ascii="Arial" w:eastAsia="ＭＳ Ｐゴシック" w:hAnsi="Arial"/>
          <w:noProof/>
        </w:rPr>
        <mc:AlternateContent>
          <mc:Choice Requires="wps">
            <w:drawing>
              <wp:anchor distT="0" distB="0" distL="114300" distR="114300" simplePos="0" relativeHeight="251898880" behindDoc="0" locked="0" layoutInCell="1" allowOverlap="1" wp14:anchorId="05B02908" wp14:editId="5222C516">
                <wp:simplePos x="0" y="0"/>
                <wp:positionH relativeFrom="column">
                  <wp:posOffset>652412</wp:posOffset>
                </wp:positionH>
                <wp:positionV relativeFrom="paragraph">
                  <wp:posOffset>941304</wp:posOffset>
                </wp:positionV>
                <wp:extent cx="1114927" cy="4570864"/>
                <wp:effectExtent l="25400" t="12700" r="41275" b="64770"/>
                <wp:wrapNone/>
                <wp:docPr id="236" name="カギ線コネクタ 236"/>
                <wp:cNvGraphicFramePr/>
                <a:graphic xmlns:a="http://schemas.openxmlformats.org/drawingml/2006/main">
                  <a:graphicData uri="http://schemas.microsoft.com/office/word/2010/wordprocessingShape">
                    <wps:wsp>
                      <wps:cNvCnPr/>
                      <wps:spPr>
                        <a:xfrm>
                          <a:off x="0" y="0"/>
                          <a:ext cx="1114927" cy="4570864"/>
                        </a:xfrm>
                        <a:prstGeom prst="bentConnector3">
                          <a:avLst>
                            <a:gd name="adj1" fmla="val -3"/>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F3F823" id="カギ線コネクタ 236" o:spid="_x0000_s1026" type="#_x0000_t34" style="position:absolute;left:0;text-align:left;margin-left:51.35pt;margin-top:74.1pt;width:87.8pt;height:359.9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" adj="-1" strokecolor="black [3213]" strokeweight="1.5pt">
                <v:stroke endarrow="block"/>
              </v:shape>
            </w:pict>
          </mc:Fallback>
        </mc:AlternateContent>
      </w:r>
      <w:r w:rsidRPr="009F0653">
        <w:rPr>
          <w:rFonts w:ascii="Arial" w:eastAsia="ＭＳ Ｐゴシック" w:hAnsi="Arial"/>
          <w:noProof/>
        </w:rPr>
        <mc:AlternateContent>
          <mc:Choice Requires="wps">
            <w:drawing>
              <wp:anchor distT="0" distB="0" distL="114300" distR="114300" simplePos="0" relativeHeight="251891712" behindDoc="0" locked="0" layoutInCell="1" allowOverlap="1" wp14:anchorId="1AEFCB24" wp14:editId="7C50D800">
                <wp:simplePos x="0" y="0"/>
                <wp:positionH relativeFrom="column">
                  <wp:posOffset>1750060</wp:posOffset>
                </wp:positionH>
                <wp:positionV relativeFrom="paragraph">
                  <wp:posOffset>6406515</wp:posOffset>
                </wp:positionV>
                <wp:extent cx="2641600" cy="611505"/>
                <wp:effectExtent l="0" t="0" r="12700" b="10795"/>
                <wp:wrapNone/>
                <wp:docPr id="237" name="テキスト ボックス 23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2942AA" w14:textId="77777777" w:rsidR="000A76CE" w:rsidRDefault="000A76CE" w:rsidP="008807B7">
                            <w:pPr>
                              <w:jc w:val="center"/>
                              <w:rPr>
                                <w:rFonts w:ascii="Arial" w:hAnsi="Arial" w:cs="Arial"/>
                                <w:szCs w:val="21"/>
                              </w:rPr>
                            </w:pPr>
                            <w:r>
                              <w:rPr>
                                <w:rFonts w:ascii="Arial" w:hAnsi="Arial" w:cs="Arial"/>
                                <w:szCs w:val="21"/>
                              </w:rPr>
                              <w:t>12</w:t>
                            </w:r>
                            <w:r w:rsidRPr="005751CB">
                              <w:rPr>
                                <w:rFonts w:ascii="Arial" w:hAnsi="Arial" w:cs="Arial"/>
                                <w:szCs w:val="21"/>
                              </w:rPr>
                              <w:t xml:space="preserve"> Studies included in quantitative synthesis </w:t>
                            </w:r>
                          </w:p>
                          <w:p w14:paraId="1BEF6055" w14:textId="77777777" w:rsidR="000A76CE" w:rsidRPr="009F0653" w:rsidRDefault="000A76CE" w:rsidP="008807B7">
                            <w:pPr>
                              <w:jc w:val="center"/>
                              <w:rPr>
                                <w:rFonts w:ascii="ＭＳ Ｐゴシック" w:eastAsia="ＭＳ Ｐゴシック" w:hAnsi="ＭＳ Ｐゴシック"/>
                              </w:rPr>
                            </w:pPr>
                            <w:r w:rsidRPr="006755CE">
                              <w:rPr>
                                <w:rFonts w:ascii="Arial" w:hAnsi="Arial" w:cs="Arial"/>
                                <w:szCs w:val="21"/>
                              </w:rPr>
                              <w:t>(meta-analysis)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FCB24" id="テキスト ボックス 237" o:spid="_x0000_s1152" type="#_x0000_t202" style="position:absolute;left:0;text-align:left;margin-left:137.8pt;margin-top:504.45pt;width:208pt;height:48.1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" fillcolor="white [3201]" strokeweight=".5pt">
                <v:textbox>
                  <w:txbxContent>
                    <w:p w14:paraId="7A2942AA" w14:textId="77777777" w:rsidR="000A76CE" w:rsidRDefault="000A76CE" w:rsidP="008807B7">
                      <w:pPr>
                        <w:jc w:val="center"/>
                        <w:rPr>
                          <w:rFonts w:ascii="Arial" w:hAnsi="Arial" w:cs="Arial"/>
                          <w:szCs w:val="21"/>
                        </w:rPr>
                      </w:pPr>
                      <w:r>
                        <w:rPr>
                          <w:rFonts w:ascii="Arial" w:hAnsi="Arial" w:cs="Arial"/>
                          <w:szCs w:val="21"/>
                        </w:rPr>
                        <w:t>12</w:t>
                      </w:r>
                      <w:r w:rsidRPr="005751CB">
                        <w:rPr>
                          <w:rFonts w:ascii="Arial" w:hAnsi="Arial" w:cs="Arial"/>
                          <w:szCs w:val="21"/>
                        </w:rPr>
                        <w:t xml:space="preserve"> Studies included in quantitative synthesis </w:t>
                      </w:r>
                    </w:p>
                    <w:p w14:paraId="1BEF6055" w14:textId="77777777" w:rsidR="000A76CE" w:rsidRPr="009F0653" w:rsidRDefault="000A76CE" w:rsidP="008807B7">
                      <w:pPr>
                        <w:jc w:val="center"/>
                        <w:rPr>
                          <w:rFonts w:ascii="ＭＳ Ｐゴシック" w:eastAsia="ＭＳ Ｐゴシック" w:hAnsi="ＭＳ Ｐゴシック"/>
                        </w:rPr>
                      </w:pPr>
                      <w:r w:rsidRPr="006755CE">
                        <w:rPr>
                          <w:rFonts w:ascii="Arial" w:hAnsi="Arial" w:cs="Arial"/>
                          <w:szCs w:val="21"/>
                        </w:rPr>
                        <w:t>(meta-analysis)</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97856" behindDoc="0" locked="0" layoutInCell="1" allowOverlap="1" wp14:anchorId="447B737B" wp14:editId="4F0A1CB6">
                <wp:simplePos x="0" y="0"/>
                <wp:positionH relativeFrom="column">
                  <wp:posOffset>3079349</wp:posOffset>
                </wp:positionH>
                <wp:positionV relativeFrom="paragraph">
                  <wp:posOffset>4935554</wp:posOffset>
                </wp:positionV>
                <wp:extent cx="1383030" cy="0"/>
                <wp:effectExtent l="0" t="63500" r="0" b="63500"/>
                <wp:wrapNone/>
                <wp:docPr id="238" name="直線矢印コネクタ 238"/>
                <wp:cNvGraphicFramePr/>
                <a:graphic xmlns:a="http://schemas.openxmlformats.org/drawingml/2006/main">
                  <a:graphicData uri="http://schemas.microsoft.com/office/word/2010/wordprocessingShape">
                    <wps:wsp>
                      <wps:cNvCnPr/>
                      <wps:spPr>
                        <a:xfrm>
                          <a:off x="0" y="0"/>
                          <a:ext cx="138303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18FF93" id="直線矢印コネクタ 238" o:spid="_x0000_s1026" type="#_x0000_t32" style="position:absolute;left:0;text-align:left;margin-left:242.45pt;margin-top:388.65pt;width:108.9pt;height:0;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96832" behindDoc="0" locked="0" layoutInCell="1" allowOverlap="1" wp14:anchorId="51FC4297" wp14:editId="559377D7">
                <wp:simplePos x="0" y="0"/>
                <wp:positionH relativeFrom="column">
                  <wp:posOffset>3095625</wp:posOffset>
                </wp:positionH>
                <wp:positionV relativeFrom="paragraph">
                  <wp:posOffset>3683635</wp:posOffset>
                </wp:positionV>
                <wp:extent cx="1383030" cy="0"/>
                <wp:effectExtent l="0" t="63500" r="0" b="63500"/>
                <wp:wrapNone/>
                <wp:docPr id="239" name="直線矢印コネクタ 239"/>
                <wp:cNvGraphicFramePr/>
                <a:graphic xmlns:a="http://schemas.openxmlformats.org/drawingml/2006/main">
                  <a:graphicData uri="http://schemas.microsoft.com/office/word/2010/wordprocessingShape">
                    <wps:wsp>
                      <wps:cNvCnPr/>
                      <wps:spPr>
                        <a:xfrm>
                          <a:off x="0" y="0"/>
                          <a:ext cx="138303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FE7A69" id="直線矢印コネクタ 239" o:spid="_x0000_s1026" type="#_x0000_t32" style="position:absolute;left:0;text-align:left;margin-left:243.75pt;margin-top:290.05pt;width:108.9pt;height:0;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95808" behindDoc="0" locked="0" layoutInCell="1" allowOverlap="1" wp14:anchorId="15695CE8" wp14:editId="061DF60B">
                <wp:simplePos x="0" y="0"/>
                <wp:positionH relativeFrom="column">
                  <wp:posOffset>3098800</wp:posOffset>
                </wp:positionH>
                <wp:positionV relativeFrom="paragraph">
                  <wp:posOffset>2504206</wp:posOffset>
                </wp:positionV>
                <wp:extent cx="1383030" cy="0"/>
                <wp:effectExtent l="0" t="63500" r="0" b="63500"/>
                <wp:wrapNone/>
                <wp:docPr id="240" name="直線矢印コネクタ 240"/>
                <wp:cNvGraphicFramePr/>
                <a:graphic xmlns:a="http://schemas.openxmlformats.org/drawingml/2006/main">
                  <a:graphicData uri="http://schemas.microsoft.com/office/word/2010/wordprocessingShape">
                    <wps:wsp>
                      <wps:cNvCnPr/>
                      <wps:spPr>
                        <a:xfrm>
                          <a:off x="0" y="0"/>
                          <a:ext cx="138303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CEDA4F" id="直線矢印コネクタ 240" o:spid="_x0000_s1026" type="#_x0000_t32" style="position:absolute;left:0;text-align:left;margin-left:244pt;margin-top:197.2pt;width:108.9pt;height:0;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92736" behindDoc="0" locked="0" layoutInCell="1" allowOverlap="1" wp14:anchorId="4674BB98" wp14:editId="074D8785">
                <wp:simplePos x="0" y="0"/>
                <wp:positionH relativeFrom="column">
                  <wp:posOffset>3075104</wp:posOffset>
                </wp:positionH>
                <wp:positionV relativeFrom="paragraph">
                  <wp:posOffset>5808345</wp:posOffset>
                </wp:positionV>
                <wp:extent cx="0" cy="609600"/>
                <wp:effectExtent l="76200" t="0" r="57150" b="57150"/>
                <wp:wrapNone/>
                <wp:docPr id="241" name="直線矢印コネクタ 24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9340A2" id="直線矢印コネクタ 241" o:spid="_x0000_s1026" type="#_x0000_t32" style="position:absolute;left:0;text-align:left;margin-left:242.15pt;margin-top:457.35pt;width:0;height:4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90688" behindDoc="0" locked="0" layoutInCell="1" allowOverlap="1" wp14:anchorId="4454AFDD" wp14:editId="7FEB941D">
                <wp:simplePos x="0" y="0"/>
                <wp:positionH relativeFrom="column">
                  <wp:posOffset>3090545</wp:posOffset>
                </wp:positionH>
                <wp:positionV relativeFrom="paragraph">
                  <wp:posOffset>4605889</wp:posOffset>
                </wp:positionV>
                <wp:extent cx="0" cy="609600"/>
                <wp:effectExtent l="63500" t="0" r="38100" b="25400"/>
                <wp:wrapNone/>
                <wp:docPr id="242" name="直線矢印コネクタ 24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72275" id="直線矢印コネクタ 242" o:spid="_x0000_s1026" type="#_x0000_t32" style="position:absolute;left:0;text-align:left;margin-left:243.35pt;margin-top:362.65pt;width:0;height:4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88640" behindDoc="0" locked="0" layoutInCell="1" allowOverlap="1" wp14:anchorId="0B9E0CC8" wp14:editId="495D0C07">
                <wp:simplePos x="0" y="0"/>
                <wp:positionH relativeFrom="column">
                  <wp:posOffset>3099167</wp:posOffset>
                </wp:positionH>
                <wp:positionV relativeFrom="paragraph">
                  <wp:posOffset>3374390</wp:posOffset>
                </wp:positionV>
                <wp:extent cx="0" cy="609600"/>
                <wp:effectExtent l="76200" t="0" r="57150" b="57150"/>
                <wp:wrapNone/>
                <wp:docPr id="243" name="直線矢印コネクタ 24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7C8D17" id="直線矢印コネクタ 243" o:spid="_x0000_s1026" type="#_x0000_t32" style="position:absolute;left:0;text-align:left;margin-left:244.05pt;margin-top:265.7pt;width:0;height:4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93760" behindDoc="0" locked="0" layoutInCell="1" allowOverlap="1" wp14:anchorId="11A34B4D" wp14:editId="408C8BE2">
                <wp:simplePos x="0" y="0"/>
                <wp:positionH relativeFrom="column">
                  <wp:posOffset>511744</wp:posOffset>
                </wp:positionH>
                <wp:positionV relativeFrom="paragraph">
                  <wp:posOffset>7516127</wp:posOffset>
                </wp:positionV>
                <wp:extent cx="2002221" cy="611505"/>
                <wp:effectExtent l="0" t="0" r="17145" b="10795"/>
                <wp:wrapNone/>
                <wp:docPr id="244" name="テキスト ボックス 244"/>
                <wp:cNvGraphicFramePr/>
                <a:graphic xmlns:a="http://schemas.openxmlformats.org/drawingml/2006/main">
                  <a:graphicData uri="http://schemas.microsoft.com/office/word/2010/wordprocessingShape">
                    <wps:wsp>
                      <wps:cNvSpPr txBox="1"/>
                      <wps:spPr>
                        <a:xfrm>
                          <a:off x="0" y="0"/>
                          <a:ext cx="2002221"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EFB78B" w14:textId="77777777" w:rsidR="000A76CE" w:rsidRPr="009F0653" w:rsidRDefault="000A76CE" w:rsidP="008807B7">
                            <w:pPr>
                              <w:jc w:val="center"/>
                              <w:rPr>
                                <w:rFonts w:ascii="ＭＳ Ｐゴシック" w:eastAsia="ＭＳ Ｐゴシック" w:hAnsi="ＭＳ Ｐゴシック"/>
                              </w:rPr>
                            </w:pPr>
                            <w:r>
                              <w:rPr>
                                <w:rFonts w:ascii="Arial" w:hAnsi="Arial" w:cs="Arial"/>
                                <w:szCs w:val="21"/>
                              </w:rPr>
                              <w:t>9 Studies I</w:t>
                            </w:r>
                            <w:r w:rsidRPr="006755CE">
                              <w:rPr>
                                <w:rFonts w:ascii="Arial" w:hAnsi="Arial" w:cs="Arial"/>
                                <w:szCs w:val="21"/>
                              </w:rPr>
                              <w:t>nvasive pulmonary aspergillosis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34B4D" id="テキスト ボックス 244" o:spid="_x0000_s1153" type="#_x0000_t202" style="position:absolute;left:0;text-align:left;margin-left:40.3pt;margin-top:591.8pt;width:157.65pt;height:48.1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" fillcolor="white [3201]" strokeweight=".5pt">
                <v:textbox>
                  <w:txbxContent>
                    <w:p w14:paraId="03EFB78B" w14:textId="77777777" w:rsidR="000A76CE" w:rsidRPr="009F0653" w:rsidRDefault="000A76CE" w:rsidP="008807B7">
                      <w:pPr>
                        <w:jc w:val="center"/>
                        <w:rPr>
                          <w:rFonts w:ascii="ＭＳ Ｐゴシック" w:eastAsia="ＭＳ Ｐゴシック" w:hAnsi="ＭＳ Ｐゴシック"/>
                        </w:rPr>
                      </w:pPr>
                      <w:r>
                        <w:rPr>
                          <w:rFonts w:ascii="Arial" w:hAnsi="Arial" w:cs="Arial"/>
                          <w:szCs w:val="21"/>
                        </w:rPr>
                        <w:t>9 Studies I</w:t>
                      </w:r>
                      <w:r w:rsidRPr="006755CE">
                        <w:rPr>
                          <w:rFonts w:ascii="Arial" w:hAnsi="Arial" w:cs="Arial"/>
                          <w:szCs w:val="21"/>
                        </w:rPr>
                        <w:t xml:space="preserve">nvasive pulmonary </w:t>
                      </w:r>
                      <w:proofErr w:type="gramStart"/>
                      <w:r w:rsidRPr="006755CE">
                        <w:rPr>
                          <w:rFonts w:ascii="Arial" w:hAnsi="Arial" w:cs="Arial"/>
                          <w:szCs w:val="21"/>
                        </w:rPr>
                        <w:t>aspergillosis</w:t>
                      </w:r>
                      <w:proofErr w:type="gramEnd"/>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94784" behindDoc="0" locked="0" layoutInCell="1" allowOverlap="1" wp14:anchorId="6ADF3ECE" wp14:editId="11795FA6">
                <wp:simplePos x="0" y="0"/>
                <wp:positionH relativeFrom="column">
                  <wp:posOffset>3803550</wp:posOffset>
                </wp:positionH>
                <wp:positionV relativeFrom="paragraph">
                  <wp:posOffset>7506970</wp:posOffset>
                </wp:positionV>
                <wp:extent cx="2002221" cy="611505"/>
                <wp:effectExtent l="0" t="0" r="17145" b="10795"/>
                <wp:wrapNone/>
                <wp:docPr id="245" name="テキスト ボックス 245"/>
                <wp:cNvGraphicFramePr/>
                <a:graphic xmlns:a="http://schemas.openxmlformats.org/drawingml/2006/main">
                  <a:graphicData uri="http://schemas.microsoft.com/office/word/2010/wordprocessingShape">
                    <wps:wsp>
                      <wps:cNvSpPr txBox="1"/>
                      <wps:spPr>
                        <a:xfrm>
                          <a:off x="0" y="0"/>
                          <a:ext cx="2002221"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E9DA10" w14:textId="77777777" w:rsidR="000A76CE" w:rsidRPr="009F0653" w:rsidRDefault="000A76CE" w:rsidP="008807B7">
                            <w:pPr>
                              <w:jc w:val="center"/>
                              <w:rPr>
                                <w:rFonts w:ascii="ＭＳ Ｐゴシック" w:eastAsia="ＭＳ Ｐゴシック" w:hAnsi="ＭＳ Ｐゴシック"/>
                              </w:rPr>
                            </w:pPr>
                            <w:r>
                              <w:rPr>
                                <w:rFonts w:ascii="Arial" w:hAnsi="Arial" w:cs="Arial"/>
                                <w:szCs w:val="21"/>
                              </w:rPr>
                              <w:t>3 Studies P</w:t>
                            </w:r>
                            <w:r w:rsidRPr="006755CE">
                              <w:rPr>
                                <w:rFonts w:ascii="Arial" w:hAnsi="Arial" w:cs="Arial"/>
                                <w:szCs w:val="21"/>
                              </w:rPr>
                              <w:t>neumocystis jirovecii pneumonia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F3ECE" id="テキスト ボックス 245" o:spid="_x0000_s1154" type="#_x0000_t202" style="position:absolute;left:0;text-align:left;margin-left:299.5pt;margin-top:591.1pt;width:157.65pt;height:48.1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" fillcolor="white [3201]" strokeweight=".5pt">
                <v:textbox>
                  <w:txbxContent>
                    <w:p w14:paraId="0AE9DA10" w14:textId="77777777" w:rsidR="000A76CE" w:rsidRPr="009F0653" w:rsidRDefault="000A76CE" w:rsidP="008807B7">
                      <w:pPr>
                        <w:jc w:val="center"/>
                        <w:rPr>
                          <w:rFonts w:ascii="ＭＳ Ｐゴシック" w:eastAsia="ＭＳ Ｐゴシック" w:hAnsi="ＭＳ Ｐゴシック"/>
                        </w:rPr>
                      </w:pPr>
                      <w:r>
                        <w:rPr>
                          <w:rFonts w:ascii="Arial" w:hAnsi="Arial" w:cs="Arial"/>
                          <w:szCs w:val="21"/>
                        </w:rPr>
                        <w:t>3 Studies P</w:t>
                      </w:r>
                      <w:r w:rsidRPr="006755CE">
                        <w:rPr>
                          <w:rFonts w:ascii="Arial" w:hAnsi="Arial" w:cs="Arial"/>
                          <w:szCs w:val="21"/>
                        </w:rPr>
                        <w:t xml:space="preserve">neumocystis </w:t>
                      </w:r>
                      <w:proofErr w:type="spellStart"/>
                      <w:r w:rsidRPr="006755CE">
                        <w:rPr>
                          <w:rFonts w:ascii="Arial" w:hAnsi="Arial" w:cs="Arial"/>
                          <w:szCs w:val="21"/>
                        </w:rPr>
                        <w:t>jirovecii</w:t>
                      </w:r>
                      <w:proofErr w:type="spellEnd"/>
                      <w:r w:rsidRPr="006755CE">
                        <w:rPr>
                          <w:rFonts w:ascii="Arial" w:hAnsi="Arial" w:cs="Arial"/>
                          <w:szCs w:val="21"/>
                        </w:rPr>
                        <w:t xml:space="preserve"> pneumonia</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86592" behindDoc="0" locked="0" layoutInCell="1" allowOverlap="1" wp14:anchorId="78570BB0" wp14:editId="3E685B78">
                <wp:simplePos x="0" y="0"/>
                <wp:positionH relativeFrom="column">
                  <wp:posOffset>3099167</wp:posOffset>
                </wp:positionH>
                <wp:positionV relativeFrom="paragraph">
                  <wp:posOffset>2154622</wp:posOffset>
                </wp:positionV>
                <wp:extent cx="0" cy="609600"/>
                <wp:effectExtent l="76200" t="0" r="57150" b="57150"/>
                <wp:wrapNone/>
                <wp:docPr id="246" name="直線矢印コネクタ 2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E3EE1" id="直線矢印コネクタ 246" o:spid="_x0000_s1026" type="#_x0000_t32" style="position:absolute;left:0;text-align:left;margin-left:244.05pt;margin-top:169.65pt;width:0;height:4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" strokecolor="black [3213]" strokeweight="1.5pt">
                <v:stroke endarrow="block" joinstyle="miter"/>
              </v:shape>
            </w:pict>
          </mc:Fallback>
        </mc:AlternateContent>
      </w:r>
      <w:r w:rsidRPr="009F0653">
        <w:rPr>
          <w:rFonts w:ascii="Arial" w:eastAsia="ＭＳ Ｐゴシック" w:hAnsi="Arial"/>
          <w:noProof/>
        </w:rPr>
        <mc:AlternateContent>
          <mc:Choice Requires="wps">
            <w:drawing>
              <wp:anchor distT="0" distB="0" distL="114300" distR="114300" simplePos="0" relativeHeight="251889664" behindDoc="0" locked="0" layoutInCell="1" allowOverlap="1" wp14:anchorId="4489E03D" wp14:editId="786C4F3C">
                <wp:simplePos x="0" y="0"/>
                <wp:positionH relativeFrom="column">
                  <wp:posOffset>1774357</wp:posOffset>
                </wp:positionH>
                <wp:positionV relativeFrom="paragraph">
                  <wp:posOffset>5199380</wp:posOffset>
                </wp:positionV>
                <wp:extent cx="2641600" cy="611505"/>
                <wp:effectExtent l="0" t="0" r="25400" b="17145"/>
                <wp:wrapNone/>
                <wp:docPr id="247" name="テキスト ボックス 24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64D5B6" w14:textId="77777777" w:rsidR="000A76CE" w:rsidRPr="009F0653" w:rsidRDefault="000A76CE" w:rsidP="008807B7">
                            <w:pPr>
                              <w:jc w:val="center"/>
                              <w:rPr>
                                <w:rFonts w:ascii="ＭＳ Ｐゴシック" w:eastAsia="ＭＳ Ｐゴシック" w:hAnsi="ＭＳ Ｐゴシック"/>
                              </w:rPr>
                            </w:pPr>
                            <w:r>
                              <w:rPr>
                                <w:rFonts w:ascii="Arial" w:hAnsi="Arial" w:cs="Arial"/>
                                <w:szCs w:val="21"/>
                              </w:rPr>
                              <w:t>12</w:t>
                            </w:r>
                            <w:r w:rsidRPr="005751CB">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E03D" id="テキスト ボックス 247" o:spid="_x0000_s1155" type="#_x0000_t202" style="position:absolute;left:0;text-align:left;margin-left:139.7pt;margin-top:409.4pt;width:208pt;height:48.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e3TvAIAANIFAAAOAAAAZHJzL2Uyb0RvYy54bWysVM1OGzEQvlfqO1i+l91Nk1A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" fillcolor="white [3201]" strokeweight=".5pt">
                <v:textbox>
                  <w:txbxContent>
                    <w:p w14:paraId="0C64D5B6" w14:textId="77777777" w:rsidR="000A76CE" w:rsidRPr="009F0653" w:rsidRDefault="000A76CE" w:rsidP="008807B7">
                      <w:pPr>
                        <w:jc w:val="center"/>
                        <w:rPr>
                          <w:rFonts w:ascii="ＭＳ Ｐゴシック" w:eastAsia="ＭＳ Ｐゴシック" w:hAnsi="ＭＳ Ｐゴシック"/>
                        </w:rPr>
                      </w:pPr>
                      <w:r>
                        <w:rPr>
                          <w:rFonts w:ascii="Arial" w:hAnsi="Arial" w:cs="Arial"/>
                          <w:szCs w:val="21"/>
                        </w:rPr>
                        <w:t>12</w:t>
                      </w:r>
                      <w:r w:rsidRPr="005751CB">
                        <w:rPr>
                          <w:rFonts w:ascii="Arial" w:hAnsi="Arial" w:cs="Arial"/>
                          <w:szCs w:val="21"/>
                        </w:rPr>
                        <w:t xml:space="preserve"> Studies included in qualitative synthesis</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82496" behindDoc="0" locked="0" layoutInCell="1" allowOverlap="1" wp14:anchorId="6E28B126" wp14:editId="2A20DE7D">
                <wp:simplePos x="0" y="0"/>
                <wp:positionH relativeFrom="column">
                  <wp:posOffset>1771550</wp:posOffset>
                </wp:positionH>
                <wp:positionV relativeFrom="paragraph">
                  <wp:posOffset>1554480</wp:posOffset>
                </wp:positionV>
                <wp:extent cx="2641600" cy="611505"/>
                <wp:effectExtent l="0" t="0" r="25400" b="17145"/>
                <wp:wrapNone/>
                <wp:docPr id="248" name="テキスト ボックス 24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FCC006" w14:textId="77777777" w:rsidR="000A76CE" w:rsidRPr="009F0653" w:rsidRDefault="000A76CE" w:rsidP="008807B7">
                            <w:pPr>
                              <w:jc w:val="center"/>
                              <w:rPr>
                                <w:rFonts w:ascii="ＭＳ Ｐゴシック" w:eastAsia="ＭＳ Ｐゴシック" w:hAnsi="ＭＳ Ｐゴシック"/>
                              </w:rPr>
                            </w:pPr>
                            <w:r>
                              <w:rPr>
                                <w:rFonts w:ascii="Arial" w:hAnsi="Arial" w:cs="Arial" w:hint="eastAsia"/>
                              </w:rPr>
                              <w:t>3524</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8B126" id="テキスト ボックス 248" o:spid="_x0000_s1156" type="#_x0000_t202" style="position:absolute;left:0;text-align:left;margin-left:139.5pt;margin-top:122.4pt;width:208pt;height:48.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" fillcolor="white [3201]" strokeweight=".5pt">
                <v:textbox>
                  <w:txbxContent>
                    <w:p w14:paraId="7FFCC006" w14:textId="77777777" w:rsidR="000A76CE" w:rsidRPr="009F0653" w:rsidRDefault="000A76CE" w:rsidP="008807B7">
                      <w:pPr>
                        <w:jc w:val="center"/>
                        <w:rPr>
                          <w:rFonts w:ascii="ＭＳ Ｐゴシック" w:eastAsia="ＭＳ Ｐゴシック" w:hAnsi="ＭＳ Ｐゴシック"/>
                        </w:rPr>
                      </w:pPr>
                      <w:r>
                        <w:rPr>
                          <w:rFonts w:ascii="Arial" w:hAnsi="Arial" w:cs="Arial" w:hint="eastAsia"/>
                        </w:rPr>
                        <w:t>3524</w:t>
                      </w:r>
                      <w:r w:rsidRPr="009E0CD6">
                        <w:rPr>
                          <w:rFonts w:ascii="Arial" w:hAnsi="Arial" w:cs="Arial"/>
                        </w:rPr>
                        <w:t xml:space="preserve"> records identified through database searching</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85568" behindDoc="0" locked="0" layoutInCell="1" allowOverlap="1" wp14:anchorId="4A04399A" wp14:editId="1F229AC5">
                <wp:simplePos x="0" y="0"/>
                <wp:positionH relativeFrom="column">
                  <wp:posOffset>1771550</wp:posOffset>
                </wp:positionH>
                <wp:positionV relativeFrom="paragraph">
                  <wp:posOffset>2763520</wp:posOffset>
                </wp:positionV>
                <wp:extent cx="2641600" cy="611505"/>
                <wp:effectExtent l="0" t="0" r="25400" b="17145"/>
                <wp:wrapNone/>
                <wp:docPr id="249" name="テキスト ボックス 24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4B11AD" w14:textId="77777777" w:rsidR="000A76CE" w:rsidRPr="009F0653" w:rsidRDefault="000A76CE" w:rsidP="008807B7">
                            <w:pPr>
                              <w:jc w:val="center"/>
                              <w:rPr>
                                <w:rFonts w:ascii="ＭＳ Ｐゴシック" w:eastAsia="ＭＳ Ｐゴシック" w:hAnsi="ＭＳ Ｐゴシック"/>
                              </w:rPr>
                            </w:pPr>
                            <w:r w:rsidRPr="005751CB">
                              <w:rPr>
                                <w:rFonts w:ascii="Arial" w:hAnsi="Arial" w:cs="Arial" w:hint="eastAsia"/>
                                <w:szCs w:val="21"/>
                              </w:rPr>
                              <w:t>2807</w:t>
                            </w:r>
                            <w:r w:rsidRPr="005751CB">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4399A" id="テキスト ボックス 249" o:spid="_x0000_s1157" type="#_x0000_t202" style="position:absolute;left:0;text-align:left;margin-left:139.5pt;margin-top:217.6pt;width:208pt;height:48.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lPuwIAANIFAAAOAAAAZHJzL2Uyb0RvYy54bWysVM1OGzEQvlfqO1i+l90NSVo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" fillcolor="white [3201]" strokeweight=".5pt">
                <v:textbox>
                  <w:txbxContent>
                    <w:p w14:paraId="564B11AD" w14:textId="77777777" w:rsidR="000A76CE" w:rsidRPr="009F0653" w:rsidRDefault="000A76CE" w:rsidP="008807B7">
                      <w:pPr>
                        <w:jc w:val="center"/>
                        <w:rPr>
                          <w:rFonts w:ascii="ＭＳ Ｐゴシック" w:eastAsia="ＭＳ Ｐゴシック" w:hAnsi="ＭＳ Ｐゴシック"/>
                        </w:rPr>
                      </w:pPr>
                      <w:r w:rsidRPr="005751CB">
                        <w:rPr>
                          <w:rFonts w:ascii="Arial" w:hAnsi="Arial" w:cs="Arial" w:hint="eastAsia"/>
                          <w:szCs w:val="21"/>
                        </w:rPr>
                        <w:t>2807</w:t>
                      </w:r>
                      <w:r w:rsidRPr="005751CB">
                        <w:rPr>
                          <w:rFonts w:ascii="Arial" w:hAnsi="Arial" w:cs="Arial"/>
                          <w:szCs w:val="21"/>
                        </w:rPr>
                        <w:t xml:space="preserve"> records after duplicates removed</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87616" behindDoc="0" locked="0" layoutInCell="1" allowOverlap="1" wp14:anchorId="0D983888" wp14:editId="23BD7F64">
                <wp:simplePos x="0" y="0"/>
                <wp:positionH relativeFrom="column">
                  <wp:posOffset>1771683</wp:posOffset>
                </wp:positionH>
                <wp:positionV relativeFrom="paragraph">
                  <wp:posOffset>3991543</wp:posOffset>
                </wp:positionV>
                <wp:extent cx="2641600" cy="611505"/>
                <wp:effectExtent l="0" t="0" r="25400" b="17145"/>
                <wp:wrapNone/>
                <wp:docPr id="250" name="テキスト ボックス 25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B6D1C2" w14:textId="77777777" w:rsidR="000A76CE" w:rsidRPr="009F0653" w:rsidRDefault="000A76CE" w:rsidP="008807B7">
                            <w:pPr>
                              <w:jc w:val="center"/>
                              <w:rPr>
                                <w:rFonts w:ascii="ＭＳ Ｐゴシック" w:eastAsia="ＭＳ Ｐゴシック" w:hAnsi="ＭＳ Ｐゴシック"/>
                              </w:rPr>
                            </w:pPr>
                            <w:r w:rsidRPr="005751CB">
                              <w:rPr>
                                <w:rFonts w:ascii="Arial" w:hAnsi="Arial" w:cs="Arial" w:hint="eastAsia"/>
                                <w:szCs w:val="21"/>
                              </w:rPr>
                              <w:t>71</w:t>
                            </w:r>
                            <w:r w:rsidRPr="005751CB">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3888" id="テキスト ボックス 250" o:spid="_x0000_s1158" type="#_x0000_t202" style="position:absolute;left:0;text-align:left;margin-left:139.5pt;margin-top:314.3pt;width:208pt;height:48.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" fillcolor="white [3201]" strokeweight=".5pt">
                <v:textbox>
                  <w:txbxContent>
                    <w:p w14:paraId="15B6D1C2" w14:textId="77777777" w:rsidR="000A76CE" w:rsidRPr="009F0653" w:rsidRDefault="000A76CE" w:rsidP="008807B7">
                      <w:pPr>
                        <w:jc w:val="center"/>
                        <w:rPr>
                          <w:rFonts w:ascii="ＭＳ Ｐゴシック" w:eastAsia="ＭＳ Ｐゴシック" w:hAnsi="ＭＳ Ｐゴシック"/>
                        </w:rPr>
                      </w:pPr>
                      <w:r w:rsidRPr="005751CB">
                        <w:rPr>
                          <w:rFonts w:ascii="Arial" w:hAnsi="Arial" w:cs="Arial" w:hint="eastAsia"/>
                          <w:szCs w:val="21"/>
                        </w:rPr>
                        <w:t>71</w:t>
                      </w:r>
                      <w:r w:rsidRPr="005751CB">
                        <w:rPr>
                          <w:rFonts w:ascii="Arial" w:hAnsi="Arial" w:cs="Arial"/>
                          <w:szCs w:val="21"/>
                        </w:rPr>
                        <w:t xml:space="preserve"> Full-text articles assessed for eligibility</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80448" behindDoc="0" locked="0" layoutInCell="1" allowOverlap="1" wp14:anchorId="37CCEBD5" wp14:editId="4B800F50">
                <wp:simplePos x="0" y="0"/>
                <wp:positionH relativeFrom="column">
                  <wp:posOffset>4465655</wp:posOffset>
                </wp:positionH>
                <wp:positionV relativeFrom="paragraph">
                  <wp:posOffset>4625474</wp:posOffset>
                </wp:positionV>
                <wp:extent cx="1898650" cy="2390610"/>
                <wp:effectExtent l="0" t="0" r="19050" b="10160"/>
                <wp:wrapNone/>
                <wp:docPr id="251" name="テキスト ボックス 251"/>
                <wp:cNvGraphicFramePr/>
                <a:graphic xmlns:a="http://schemas.openxmlformats.org/drawingml/2006/main">
                  <a:graphicData uri="http://schemas.microsoft.com/office/word/2010/wordprocessingShape">
                    <wps:wsp>
                      <wps:cNvSpPr txBox="1"/>
                      <wps:spPr>
                        <a:xfrm>
                          <a:off x="0" y="0"/>
                          <a:ext cx="1898650" cy="2390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2518C9" w14:textId="77777777" w:rsidR="000A76CE" w:rsidRPr="009E0CD6" w:rsidRDefault="000A76CE" w:rsidP="008807B7">
                            <w:pPr>
                              <w:rPr>
                                <w:rFonts w:ascii="Arial" w:hAnsi="Arial" w:cs="Arial"/>
                              </w:rPr>
                            </w:pPr>
                            <w:r>
                              <w:rPr>
                                <w:rFonts w:ascii="Arial" w:hAnsi="Arial" w:cs="Arial" w:hint="eastAsia"/>
                              </w:rPr>
                              <w:t>62</w:t>
                            </w:r>
                            <w:r w:rsidRPr="009E0CD6">
                              <w:rPr>
                                <w:rFonts w:ascii="Arial" w:hAnsi="Arial" w:cs="Arial"/>
                              </w:rPr>
                              <w:t xml:space="preserve"> Full-text articles excluded, with reasons:</w:t>
                            </w:r>
                          </w:p>
                          <w:p w14:paraId="0434A7F2"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w:t>
                            </w:r>
                            <w:r>
                              <w:rPr>
                                <w:rFonts w:ascii="Arial" w:hAnsi="Arial" w:cs="Arial" w:hint="eastAsia"/>
                              </w:rPr>
                              <w:t>2</w:t>
                            </w:r>
                            <w:r w:rsidRPr="009E0CD6">
                              <w:rPr>
                                <w:rFonts w:ascii="Arial" w:hAnsi="Arial" w:cs="Arial"/>
                              </w:rPr>
                              <w:t>)</w:t>
                            </w:r>
                          </w:p>
                          <w:p w14:paraId="731BA8FB"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8</w:t>
                            </w:r>
                            <w:r w:rsidRPr="009E0CD6">
                              <w:rPr>
                                <w:rFonts w:ascii="Arial" w:hAnsi="Arial" w:cs="Arial"/>
                              </w:rPr>
                              <w:t>)</w:t>
                            </w:r>
                          </w:p>
                          <w:p w14:paraId="072E9CA0"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publication type (n=</w:t>
                            </w:r>
                            <w:r>
                              <w:rPr>
                                <w:rFonts w:ascii="Arial" w:hAnsi="Arial" w:cs="Arial" w:hint="eastAsia"/>
                              </w:rPr>
                              <w:t>29</w:t>
                            </w:r>
                            <w:r w:rsidRPr="009E0CD6">
                              <w:rPr>
                                <w:rFonts w:ascii="Arial" w:hAnsi="Arial" w:cs="Arial"/>
                              </w:rPr>
                              <w:t>)</w:t>
                            </w:r>
                          </w:p>
                          <w:p w14:paraId="223B47EB"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w:t>
                            </w:r>
                            <w:r>
                              <w:rPr>
                                <w:rFonts w:ascii="Arial" w:hAnsi="Arial" w:cs="Arial" w:hint="eastAsia"/>
                              </w:rPr>
                              <w:t>4</w:t>
                            </w:r>
                            <w:r w:rsidRPr="009E0CD6">
                              <w:rPr>
                                <w:rFonts w:ascii="Arial" w:hAnsi="Arial" w:cs="Arial"/>
                              </w:rPr>
                              <w:t>)</w:t>
                            </w:r>
                          </w:p>
                          <w:p w14:paraId="5742D923"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index test (n=3)</w:t>
                            </w:r>
                          </w:p>
                          <w:p w14:paraId="3A90FA98" w14:textId="77777777" w:rsidR="000A76CE" w:rsidRPr="009F0653" w:rsidRDefault="000A76CE" w:rsidP="008807B7">
                            <w:pPr>
                              <w:tabs>
                                <w:tab w:val="right" w:pos="2268"/>
                              </w:tabs>
                              <w:jc w:val="left"/>
                              <w:rPr>
                                <w:rFonts w:ascii="ＭＳ Ｐゴシック" w:eastAsia="ＭＳ Ｐゴシック" w:hAnsi="ＭＳ Ｐゴシック"/>
                              </w:rPr>
                            </w:pPr>
                            <w:r>
                              <w:rPr>
                                <w:rFonts w:ascii="Arial" w:hAnsi="Arial" w:cs="Arial" w:hint="eastAsia"/>
                              </w:rPr>
                              <w:t>・</w:t>
                            </w:r>
                            <w:r>
                              <w:rPr>
                                <w:rFonts w:ascii="Arial" w:hAnsi="Arial" w:cs="Arial"/>
                              </w:rPr>
                              <w:t>Others (n=16)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CEBD5" id="テキスト ボックス 251" o:spid="_x0000_s1159" type="#_x0000_t202" style="position:absolute;left:0;text-align:left;margin-left:351.65pt;margin-top:364.2pt;width:149.5pt;height:188.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" fillcolor="white [3201]" strokeweight=".5pt">
                <v:textbox>
                  <w:txbxContent>
                    <w:p w14:paraId="222518C9" w14:textId="77777777" w:rsidR="000A76CE" w:rsidRPr="009E0CD6" w:rsidRDefault="000A76CE" w:rsidP="008807B7">
                      <w:pPr>
                        <w:rPr>
                          <w:rFonts w:ascii="Arial" w:hAnsi="Arial" w:cs="Arial"/>
                        </w:rPr>
                      </w:pPr>
                      <w:r>
                        <w:rPr>
                          <w:rFonts w:ascii="Arial" w:hAnsi="Arial" w:cs="Arial" w:hint="eastAsia"/>
                        </w:rPr>
                        <w:t>62</w:t>
                      </w:r>
                      <w:r w:rsidRPr="009E0CD6">
                        <w:rPr>
                          <w:rFonts w:ascii="Arial" w:hAnsi="Arial" w:cs="Arial"/>
                        </w:rPr>
                        <w:t xml:space="preserve"> Full-text articles excluded, with reasons:</w:t>
                      </w:r>
                    </w:p>
                    <w:p w14:paraId="0434A7F2"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w:t>
                      </w:r>
                      <w:r>
                        <w:rPr>
                          <w:rFonts w:ascii="Arial" w:hAnsi="Arial" w:cs="Arial" w:hint="eastAsia"/>
                        </w:rPr>
                        <w:t>2</w:t>
                      </w:r>
                      <w:r w:rsidRPr="009E0CD6">
                        <w:rPr>
                          <w:rFonts w:ascii="Arial" w:hAnsi="Arial" w:cs="Arial"/>
                        </w:rPr>
                        <w:t>)</w:t>
                      </w:r>
                    </w:p>
                    <w:p w14:paraId="731BA8FB"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8</w:t>
                      </w:r>
                      <w:r w:rsidRPr="009E0CD6">
                        <w:rPr>
                          <w:rFonts w:ascii="Arial" w:hAnsi="Arial" w:cs="Arial"/>
                        </w:rPr>
                        <w:t>)</w:t>
                      </w:r>
                    </w:p>
                    <w:p w14:paraId="072E9CA0"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publication type (n=</w:t>
                      </w:r>
                      <w:r>
                        <w:rPr>
                          <w:rFonts w:ascii="Arial" w:hAnsi="Arial" w:cs="Arial" w:hint="eastAsia"/>
                        </w:rPr>
                        <w:t>29</w:t>
                      </w:r>
                      <w:r w:rsidRPr="009E0CD6">
                        <w:rPr>
                          <w:rFonts w:ascii="Arial" w:hAnsi="Arial" w:cs="Arial"/>
                        </w:rPr>
                        <w:t>)</w:t>
                      </w:r>
                    </w:p>
                    <w:p w14:paraId="223B47EB"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w:t>
                      </w:r>
                      <w:r>
                        <w:rPr>
                          <w:rFonts w:ascii="Arial" w:hAnsi="Arial" w:cs="Arial" w:hint="eastAsia"/>
                        </w:rPr>
                        <w:t>4</w:t>
                      </w:r>
                      <w:r w:rsidRPr="009E0CD6">
                        <w:rPr>
                          <w:rFonts w:ascii="Arial" w:hAnsi="Arial" w:cs="Arial"/>
                        </w:rPr>
                        <w:t>)</w:t>
                      </w:r>
                    </w:p>
                    <w:p w14:paraId="5742D923"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index test (n=3)</w:t>
                      </w:r>
                    </w:p>
                    <w:p w14:paraId="3A90FA98" w14:textId="77777777" w:rsidR="000A76CE" w:rsidRPr="009F0653" w:rsidRDefault="000A76CE" w:rsidP="008807B7">
                      <w:pPr>
                        <w:tabs>
                          <w:tab w:val="right" w:pos="2268"/>
                        </w:tabs>
                        <w:jc w:val="left"/>
                        <w:rPr>
                          <w:rFonts w:ascii="ＭＳ Ｐゴシック" w:eastAsia="ＭＳ Ｐゴシック" w:hAnsi="ＭＳ Ｐゴシック"/>
                        </w:rPr>
                      </w:pPr>
                      <w:r>
                        <w:rPr>
                          <w:rFonts w:ascii="Arial" w:hAnsi="Arial" w:cs="Arial" w:hint="eastAsia"/>
                        </w:rPr>
                        <w:t>・</w:t>
                      </w:r>
                      <w:r>
                        <w:rPr>
                          <w:rFonts w:ascii="Arial" w:hAnsi="Arial" w:cs="Arial"/>
                        </w:rPr>
                        <w:t>Others (n=16)</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78400" behindDoc="0" locked="0" layoutInCell="1" allowOverlap="1" wp14:anchorId="0AD84E1A" wp14:editId="2738ED59">
                <wp:simplePos x="0" y="0"/>
                <wp:positionH relativeFrom="column">
                  <wp:posOffset>4485808</wp:posOffset>
                </wp:positionH>
                <wp:positionV relativeFrom="paragraph">
                  <wp:posOffset>3326130</wp:posOffset>
                </wp:positionV>
                <wp:extent cx="1879600" cy="714375"/>
                <wp:effectExtent l="0" t="0" r="12700" b="9525"/>
                <wp:wrapNone/>
                <wp:docPr id="252" name="テキスト ボックス 252"/>
                <wp:cNvGraphicFramePr/>
                <a:graphic xmlns:a="http://schemas.openxmlformats.org/drawingml/2006/main">
                  <a:graphicData uri="http://schemas.microsoft.com/office/word/2010/wordprocessingShape">
                    <wps:wsp>
                      <wps:cNvSpPr txBox="1"/>
                      <wps:spPr>
                        <a:xfrm>
                          <a:off x="0" y="0"/>
                          <a:ext cx="18796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CEE057" w14:textId="77777777" w:rsidR="000A76CE" w:rsidRPr="009F0653" w:rsidRDefault="000A76CE" w:rsidP="008807B7">
                            <w:pPr>
                              <w:jc w:val="center"/>
                              <w:rPr>
                                <w:rFonts w:ascii="ＭＳ Ｐゴシック" w:eastAsia="ＭＳ Ｐゴシック" w:hAnsi="ＭＳ Ｐゴシック"/>
                              </w:rPr>
                            </w:pPr>
                            <w:r>
                              <w:rPr>
                                <w:rFonts w:ascii="Arial" w:hAnsi="Arial" w:cs="Arial" w:hint="eastAsia"/>
                              </w:rPr>
                              <w:t>2736</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84E1A" id="テキスト ボックス 252" o:spid="_x0000_s1160" type="#_x0000_t202" style="position:absolute;left:0;text-align:left;margin-left:353.2pt;margin-top:261.9pt;width:148pt;height:56.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" fillcolor="white [3201]" strokeweight=".5pt">
                <v:textbox>
                  <w:txbxContent>
                    <w:p w14:paraId="47CEE057" w14:textId="77777777" w:rsidR="000A76CE" w:rsidRPr="009F0653" w:rsidRDefault="000A76CE" w:rsidP="008807B7">
                      <w:pPr>
                        <w:jc w:val="center"/>
                        <w:rPr>
                          <w:rFonts w:ascii="ＭＳ Ｐゴシック" w:eastAsia="ＭＳ Ｐゴシック" w:hAnsi="ＭＳ Ｐゴシック"/>
                        </w:rPr>
                      </w:pPr>
                      <w:r>
                        <w:rPr>
                          <w:rFonts w:ascii="Arial" w:hAnsi="Arial" w:cs="Arial" w:hint="eastAsia"/>
                        </w:rPr>
                        <w:t>2736</w:t>
                      </w:r>
                      <w:r w:rsidRPr="009E0CD6">
                        <w:rPr>
                          <w:rFonts w:ascii="Arial" w:hAnsi="Arial" w:cs="Arial"/>
                        </w:rPr>
                        <w:t xml:space="preserve"> records excluded</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83520" behindDoc="0" locked="0" layoutInCell="1" allowOverlap="1" wp14:anchorId="4DF6481F" wp14:editId="7C39B077">
                <wp:simplePos x="0" y="0"/>
                <wp:positionH relativeFrom="column">
                  <wp:posOffset>4482799</wp:posOffset>
                </wp:positionH>
                <wp:positionV relativeFrom="paragraph">
                  <wp:posOffset>2202180</wp:posOffset>
                </wp:positionV>
                <wp:extent cx="1879600" cy="611505"/>
                <wp:effectExtent l="0" t="0" r="25400" b="17145"/>
                <wp:wrapNone/>
                <wp:docPr id="253" name="テキスト ボックス 253"/>
                <wp:cNvGraphicFramePr/>
                <a:graphic xmlns:a="http://schemas.openxmlformats.org/drawingml/2006/main">
                  <a:graphicData uri="http://schemas.microsoft.com/office/word/2010/wordprocessingShape">
                    <wps:wsp>
                      <wps:cNvSpPr txBox="1"/>
                      <wps:spPr>
                        <a:xfrm>
                          <a:off x="0" y="0"/>
                          <a:ext cx="1879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4CC3D6" w14:textId="77777777" w:rsidR="000A76CE" w:rsidRPr="009E0CD6" w:rsidRDefault="000A76CE" w:rsidP="008807B7">
                            <w:pPr>
                              <w:jc w:val="center"/>
                              <w:rPr>
                                <w:rFonts w:ascii="Arial" w:hAnsi="Arial" w:cs="Arial"/>
                              </w:rPr>
                            </w:pPr>
                            <w:r w:rsidRPr="009E0CD6">
                              <w:rPr>
                                <w:rFonts w:ascii="Arial" w:hAnsi="Arial" w:cs="Arial"/>
                              </w:rPr>
                              <w:t>Duplicates</w:t>
                            </w:r>
                          </w:p>
                          <w:p w14:paraId="3E01A330" w14:textId="77777777" w:rsidR="000A76CE" w:rsidRPr="009F0653" w:rsidRDefault="000A76CE" w:rsidP="008807B7">
                            <w:pPr>
                              <w:jc w:val="center"/>
                              <w:rPr>
                                <w:rFonts w:ascii="ＭＳ Ｐゴシック" w:eastAsia="ＭＳ Ｐゴシック" w:hAnsi="ＭＳ Ｐゴシック"/>
                              </w:rPr>
                            </w:pPr>
                            <w:r w:rsidRPr="009E0CD6">
                              <w:rPr>
                                <w:rFonts w:ascii="Arial" w:hAnsi="Arial" w:cs="Arial"/>
                              </w:rPr>
                              <w:t>n=</w:t>
                            </w:r>
                            <w:r>
                              <w:rPr>
                                <w:rFonts w:ascii="Arial" w:hAnsi="Arial" w:cs="Arial" w:hint="eastAsia"/>
                              </w:rPr>
                              <w:t>717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6481F" id="テキスト ボックス 253" o:spid="_x0000_s1161" type="#_x0000_t202" style="position:absolute;left:0;text-align:left;margin-left:353pt;margin-top:173.4pt;width:148pt;height:48.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" fillcolor="white [3201]" strokeweight=".5pt">
                <v:textbox>
                  <w:txbxContent>
                    <w:p w14:paraId="0A4CC3D6" w14:textId="77777777" w:rsidR="000A76CE" w:rsidRPr="009E0CD6" w:rsidRDefault="000A76CE" w:rsidP="008807B7">
                      <w:pPr>
                        <w:jc w:val="center"/>
                        <w:rPr>
                          <w:rFonts w:ascii="Arial" w:hAnsi="Arial" w:cs="Arial"/>
                        </w:rPr>
                      </w:pPr>
                      <w:r w:rsidRPr="009E0CD6">
                        <w:rPr>
                          <w:rFonts w:ascii="Arial" w:hAnsi="Arial" w:cs="Arial"/>
                        </w:rPr>
                        <w:t>Duplicates</w:t>
                      </w:r>
                    </w:p>
                    <w:p w14:paraId="3E01A330" w14:textId="77777777" w:rsidR="000A76CE" w:rsidRPr="009F0653" w:rsidRDefault="000A76CE" w:rsidP="008807B7">
                      <w:pPr>
                        <w:jc w:val="center"/>
                        <w:rPr>
                          <w:rFonts w:ascii="ＭＳ Ｐゴシック" w:eastAsia="ＭＳ Ｐゴシック" w:hAnsi="ＭＳ Ｐゴシック"/>
                        </w:rPr>
                      </w:pPr>
                      <w:r w:rsidRPr="009E0CD6">
                        <w:rPr>
                          <w:rFonts w:ascii="Arial" w:hAnsi="Arial" w:cs="Arial"/>
                        </w:rPr>
                        <w:t>n=</w:t>
                      </w:r>
                      <w:r>
                        <w:rPr>
                          <w:rFonts w:ascii="Arial" w:hAnsi="Arial" w:cs="Arial" w:hint="eastAsia"/>
                        </w:rPr>
                        <w:t>717</w:t>
                      </w:r>
                    </w:p>
                  </w:txbxContent>
                </v:textbox>
              </v:shape>
            </w:pict>
          </mc:Fallback>
        </mc:AlternateContent>
      </w:r>
      <w:r w:rsidRPr="009F0653">
        <w:rPr>
          <w:rFonts w:ascii="Arial" w:eastAsia="ＭＳ Ｐゴシック" w:hAnsi="Arial"/>
          <w:noProof/>
        </w:rPr>
        <mc:AlternateContent>
          <mc:Choice Requires="wps">
            <w:drawing>
              <wp:anchor distT="0" distB="0" distL="114300" distR="114300" simplePos="0" relativeHeight="251884544" behindDoc="0" locked="0" layoutInCell="1" allowOverlap="1" wp14:anchorId="4C33B1F3" wp14:editId="763EA6B1">
                <wp:simplePos x="0" y="0"/>
                <wp:positionH relativeFrom="column">
                  <wp:posOffset>3104515</wp:posOffset>
                </wp:positionH>
                <wp:positionV relativeFrom="paragraph">
                  <wp:posOffset>944880</wp:posOffset>
                </wp:positionV>
                <wp:extent cx="0" cy="609600"/>
                <wp:effectExtent l="76200" t="0" r="57150" b="57150"/>
                <wp:wrapNone/>
                <wp:docPr id="254" name="直線矢印コネクタ 25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C22160" id="直線矢印コネクタ 254" o:spid="_x0000_s1026" type="#_x0000_t32" style="position:absolute;left:0;text-align:left;margin-left:244.45pt;margin-top:74.4pt;width:0;height:4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" strokecolor="black [3213]" strokeweight="1.5pt">
                <v:stroke endarrow="block" joinstyle="miter"/>
              </v:shape>
            </w:pict>
          </mc:Fallback>
        </mc:AlternateContent>
      </w:r>
    </w:p>
    <w:p w14:paraId="41380F4A" w14:textId="77777777" w:rsidR="000D2C3C" w:rsidRPr="009F0653" w:rsidRDefault="000D2C3C" w:rsidP="008807B7">
      <w:pPr>
        <w:rPr>
          <w:rFonts w:ascii="Arial" w:eastAsia="ＭＳ Ｐゴシック" w:hAnsi="Arial"/>
        </w:rPr>
      </w:pPr>
    </w:p>
    <w:p w14:paraId="1EAF53C4" w14:textId="77777777" w:rsidR="000D2C3C" w:rsidRPr="009F0653" w:rsidRDefault="000D2C3C" w:rsidP="008807B7">
      <w:pPr>
        <w:rPr>
          <w:rFonts w:ascii="Arial" w:eastAsia="ＭＳ Ｐゴシック" w:hAnsi="Arial"/>
        </w:rPr>
      </w:pPr>
    </w:p>
    <w:p w14:paraId="472D3D6D" w14:textId="77777777" w:rsidR="000D2C3C" w:rsidRPr="009F0653" w:rsidRDefault="000D2C3C" w:rsidP="008807B7">
      <w:pPr>
        <w:rPr>
          <w:rFonts w:ascii="Arial" w:eastAsia="ＭＳ Ｐゴシック" w:hAnsi="Arial"/>
        </w:rPr>
      </w:pPr>
    </w:p>
    <w:p w14:paraId="2D9A536B" w14:textId="77777777" w:rsidR="000D2C3C" w:rsidRPr="009F0653" w:rsidRDefault="000D2C3C" w:rsidP="008807B7">
      <w:pPr>
        <w:rPr>
          <w:rFonts w:ascii="Arial" w:eastAsia="ＭＳ Ｐゴシック" w:hAnsi="Arial"/>
        </w:rPr>
      </w:pPr>
    </w:p>
    <w:p w14:paraId="147EFB07" w14:textId="77777777" w:rsidR="000D2C3C" w:rsidRPr="009F0653" w:rsidRDefault="000D2C3C" w:rsidP="008807B7">
      <w:pPr>
        <w:rPr>
          <w:rFonts w:ascii="Arial" w:eastAsia="ＭＳ Ｐゴシック" w:hAnsi="Arial"/>
        </w:rPr>
      </w:pPr>
    </w:p>
    <w:p w14:paraId="6670F623" w14:textId="77777777" w:rsidR="000D2C3C" w:rsidRPr="009F0653" w:rsidRDefault="000D2C3C" w:rsidP="008807B7">
      <w:pPr>
        <w:rPr>
          <w:rFonts w:ascii="Arial" w:eastAsia="ＭＳ Ｐゴシック" w:hAnsi="Arial"/>
        </w:rPr>
      </w:pPr>
    </w:p>
    <w:p w14:paraId="169F7835" w14:textId="77777777" w:rsidR="000D2C3C" w:rsidRPr="009F0653" w:rsidRDefault="000D2C3C" w:rsidP="008807B7">
      <w:pPr>
        <w:rPr>
          <w:rFonts w:ascii="Arial" w:eastAsia="ＭＳ Ｐゴシック" w:hAnsi="Arial"/>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05024" behindDoc="0" locked="0" layoutInCell="1" allowOverlap="1" wp14:anchorId="5C8DD853" wp14:editId="48B0C417">
                <wp:simplePos x="0" y="0"/>
                <wp:positionH relativeFrom="column">
                  <wp:posOffset>-932872</wp:posOffset>
                </wp:positionH>
                <wp:positionV relativeFrom="paragraph">
                  <wp:posOffset>195638</wp:posOffset>
                </wp:positionV>
                <wp:extent cx="587828" cy="1838325"/>
                <wp:effectExtent l="0" t="0" r="9525" b="15875"/>
                <wp:wrapNone/>
                <wp:docPr id="255" name="角丸四角形 255"/>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CA04A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DD853" id="角丸四角形 255" o:spid="_x0000_s1162" style="position:absolute;left:0;text-align:left;margin-left:-73.45pt;margin-top:15.4pt;width:46.3pt;height:144.75pt;rotation:18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" fillcolor="#4472c4 [3204]" strokecolor="#1f3763 [1604]" strokeweight="1pt">
                <v:stroke joinstyle="miter"/>
                <v:textbox style="layout-flow:vertical-ideographic">
                  <w:txbxContent>
                    <w:p w14:paraId="6ACA04A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ED33469" w14:textId="77777777" w:rsidR="000D2C3C" w:rsidRPr="009F0653" w:rsidRDefault="000D2C3C" w:rsidP="008807B7">
      <w:pPr>
        <w:rPr>
          <w:rFonts w:ascii="Arial" w:eastAsia="ＭＳ Ｐゴシック" w:hAnsi="Arial"/>
        </w:rPr>
      </w:pPr>
    </w:p>
    <w:p w14:paraId="078E91F7" w14:textId="77777777" w:rsidR="000D2C3C" w:rsidRPr="009F0653" w:rsidRDefault="000D2C3C" w:rsidP="008807B7">
      <w:pPr>
        <w:rPr>
          <w:rFonts w:ascii="Arial" w:eastAsia="ＭＳ Ｐゴシック" w:hAnsi="Arial"/>
        </w:rPr>
      </w:pPr>
    </w:p>
    <w:p w14:paraId="038260EA" w14:textId="77777777" w:rsidR="000D2C3C" w:rsidRPr="009F0653" w:rsidRDefault="000D2C3C" w:rsidP="008807B7">
      <w:pPr>
        <w:rPr>
          <w:rFonts w:ascii="Arial" w:eastAsia="ＭＳ Ｐゴシック" w:hAnsi="Arial"/>
        </w:rPr>
      </w:pPr>
    </w:p>
    <w:p w14:paraId="3BCC9C9E" w14:textId="77777777" w:rsidR="000D2C3C" w:rsidRPr="009F0653" w:rsidRDefault="000D2C3C" w:rsidP="008807B7">
      <w:pPr>
        <w:rPr>
          <w:rFonts w:ascii="Arial" w:eastAsia="ＭＳ Ｐゴシック" w:hAnsi="Arial"/>
        </w:rPr>
      </w:pPr>
    </w:p>
    <w:p w14:paraId="33A1284D" w14:textId="77777777" w:rsidR="000D2C3C" w:rsidRPr="009F0653" w:rsidRDefault="000D2C3C" w:rsidP="008807B7">
      <w:pPr>
        <w:rPr>
          <w:rFonts w:ascii="Arial" w:eastAsia="ＭＳ Ｐゴシック" w:hAnsi="Arial"/>
        </w:rPr>
      </w:pPr>
    </w:p>
    <w:p w14:paraId="4893CFB7" w14:textId="77777777" w:rsidR="000D2C3C" w:rsidRPr="009F0653" w:rsidRDefault="000D2C3C" w:rsidP="008807B7">
      <w:pPr>
        <w:rPr>
          <w:rFonts w:ascii="Arial" w:eastAsia="ＭＳ Ｐゴシック" w:hAnsi="Arial"/>
        </w:rPr>
      </w:pPr>
    </w:p>
    <w:p w14:paraId="69946CBB" w14:textId="77777777" w:rsidR="000D2C3C" w:rsidRPr="009F0653" w:rsidRDefault="000D2C3C" w:rsidP="008807B7">
      <w:pPr>
        <w:rPr>
          <w:rFonts w:ascii="Arial" w:eastAsia="ＭＳ Ｐゴシック" w:hAnsi="Arial"/>
        </w:rPr>
      </w:pPr>
    </w:p>
    <w:p w14:paraId="7E1C262F" w14:textId="77777777" w:rsidR="000D2C3C" w:rsidRPr="009F0653" w:rsidRDefault="000D2C3C" w:rsidP="008807B7">
      <w:pPr>
        <w:rPr>
          <w:rFonts w:ascii="Arial" w:eastAsia="ＭＳ Ｐゴシック" w:hAnsi="Arial"/>
        </w:rPr>
      </w:pPr>
    </w:p>
    <w:p w14:paraId="18F1DAA1" w14:textId="77777777" w:rsidR="000D2C3C" w:rsidRPr="009F0653" w:rsidRDefault="000D2C3C" w:rsidP="008807B7">
      <w:pPr>
        <w:rPr>
          <w:rFonts w:ascii="Arial" w:eastAsia="ＭＳ Ｐゴシック" w:hAnsi="Arial"/>
        </w:rPr>
      </w:pPr>
    </w:p>
    <w:p w14:paraId="115D0837" w14:textId="77777777" w:rsidR="000D2C3C" w:rsidRPr="009F0653" w:rsidRDefault="000D2C3C" w:rsidP="008807B7">
      <w:pPr>
        <w:rPr>
          <w:rFonts w:ascii="Arial" w:eastAsia="ＭＳ Ｐゴシック" w:hAnsi="Arial"/>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06048" behindDoc="0" locked="0" layoutInCell="1" allowOverlap="1" wp14:anchorId="405F7B53" wp14:editId="2A0AF83E">
                <wp:simplePos x="0" y="0"/>
                <wp:positionH relativeFrom="column">
                  <wp:posOffset>-965720</wp:posOffset>
                </wp:positionH>
                <wp:positionV relativeFrom="paragraph">
                  <wp:posOffset>152631</wp:posOffset>
                </wp:positionV>
                <wp:extent cx="587828" cy="1504950"/>
                <wp:effectExtent l="0" t="0" r="9525" b="19050"/>
                <wp:wrapNone/>
                <wp:docPr id="256" name="角丸四角形 25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ED9DCF"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F7B53" id="角丸四角形 256" o:spid="_x0000_s1163" style="position:absolute;left:0;text-align:left;margin-left:-76.05pt;margin-top:12pt;width:46.3pt;height:118.5pt;rotation:18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hAqgIAAG0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" fillcolor="#4472c4 [3204]" strokecolor="#1f3763 [1604]" strokeweight="1pt">
                <v:stroke joinstyle="miter"/>
                <v:textbox style="layout-flow:vertical-ideographic">
                  <w:txbxContent>
                    <w:p w14:paraId="30ED9DCF"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p>
    <w:p w14:paraId="3910E286" w14:textId="77777777" w:rsidR="000D2C3C" w:rsidRPr="009F0653" w:rsidRDefault="000D2C3C" w:rsidP="008807B7">
      <w:pPr>
        <w:rPr>
          <w:rFonts w:ascii="Arial" w:eastAsia="ＭＳ Ｐゴシック" w:hAnsi="Arial"/>
        </w:rPr>
      </w:pPr>
    </w:p>
    <w:p w14:paraId="57CEFF87" w14:textId="77777777" w:rsidR="000D2C3C" w:rsidRPr="009F0653" w:rsidRDefault="000D2C3C" w:rsidP="008807B7">
      <w:pPr>
        <w:rPr>
          <w:rFonts w:ascii="Arial" w:eastAsia="ＭＳ Ｐゴシック" w:hAnsi="Arial"/>
        </w:rPr>
      </w:pPr>
    </w:p>
    <w:p w14:paraId="3B2DB782" w14:textId="77777777" w:rsidR="000D2C3C" w:rsidRPr="009F0653" w:rsidRDefault="000D2C3C" w:rsidP="008807B7">
      <w:pPr>
        <w:rPr>
          <w:rFonts w:ascii="Arial" w:eastAsia="ＭＳ Ｐゴシック" w:hAnsi="Arial"/>
        </w:rPr>
      </w:pPr>
    </w:p>
    <w:p w14:paraId="63E5CB6B" w14:textId="77777777" w:rsidR="000D2C3C" w:rsidRPr="009F0653" w:rsidRDefault="000D2C3C" w:rsidP="008807B7">
      <w:pPr>
        <w:rPr>
          <w:rFonts w:ascii="Arial" w:eastAsia="ＭＳ Ｐゴシック" w:hAnsi="Arial"/>
        </w:rPr>
      </w:pPr>
    </w:p>
    <w:p w14:paraId="01B9B5DF" w14:textId="77777777" w:rsidR="000D2C3C" w:rsidRPr="009F0653" w:rsidRDefault="000D2C3C" w:rsidP="008807B7">
      <w:pPr>
        <w:rPr>
          <w:rFonts w:ascii="Arial" w:eastAsia="ＭＳ Ｐゴシック" w:hAnsi="Arial"/>
        </w:rPr>
      </w:pPr>
    </w:p>
    <w:p w14:paraId="4C82D200" w14:textId="77777777" w:rsidR="000D2C3C" w:rsidRPr="009F0653" w:rsidRDefault="000D2C3C" w:rsidP="008807B7">
      <w:pPr>
        <w:rPr>
          <w:rFonts w:ascii="Arial" w:eastAsia="ＭＳ Ｐゴシック" w:hAnsi="Arial"/>
        </w:rPr>
      </w:pPr>
    </w:p>
    <w:p w14:paraId="51BF275D" w14:textId="77777777" w:rsidR="000D2C3C" w:rsidRPr="009F0653" w:rsidRDefault="000D2C3C" w:rsidP="008807B7">
      <w:pPr>
        <w:rPr>
          <w:rFonts w:ascii="Arial" w:eastAsia="ＭＳ Ｐゴシック" w:hAnsi="Arial"/>
        </w:rPr>
      </w:pPr>
    </w:p>
    <w:p w14:paraId="2D55F1B4" w14:textId="77777777" w:rsidR="000D2C3C" w:rsidRPr="009F0653" w:rsidRDefault="000D2C3C" w:rsidP="008807B7">
      <w:pPr>
        <w:rPr>
          <w:rFonts w:ascii="Arial" w:eastAsia="ＭＳ Ｐゴシック" w:hAnsi="Arial"/>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07072" behindDoc="0" locked="0" layoutInCell="1" allowOverlap="1" wp14:anchorId="01E23B3E" wp14:editId="5F076F65">
                <wp:simplePos x="0" y="0"/>
                <wp:positionH relativeFrom="column">
                  <wp:posOffset>-997527</wp:posOffset>
                </wp:positionH>
                <wp:positionV relativeFrom="paragraph">
                  <wp:posOffset>163311</wp:posOffset>
                </wp:positionV>
                <wp:extent cx="587828" cy="1504950"/>
                <wp:effectExtent l="0" t="0" r="9525" b="19050"/>
                <wp:wrapNone/>
                <wp:docPr id="257" name="角丸四角形 25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D101F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E23B3E" id="角丸四角形 257" o:spid="_x0000_s1164" style="position:absolute;left:0;text-align:left;margin-left:-78.55pt;margin-top:12.85pt;width:46.3pt;height:118.5pt;rotation:180;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" fillcolor="#4472c4 [3204]" strokecolor="#1f3763 [1604]" strokeweight="1pt">
                <v:stroke joinstyle="miter"/>
                <v:textbox style="layout-flow:vertical-ideographic">
                  <w:txbxContent>
                    <w:p w14:paraId="76D101F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p>
    <w:p w14:paraId="552654D7" w14:textId="77777777" w:rsidR="000D2C3C" w:rsidRPr="009F0653" w:rsidRDefault="000D2C3C" w:rsidP="008807B7">
      <w:pPr>
        <w:rPr>
          <w:rFonts w:ascii="Arial" w:eastAsia="ＭＳ Ｐゴシック" w:hAnsi="Arial"/>
        </w:rPr>
      </w:pPr>
    </w:p>
    <w:p w14:paraId="3A919CC3" w14:textId="77777777" w:rsidR="000D2C3C" w:rsidRPr="009F0653" w:rsidRDefault="000D2C3C" w:rsidP="008807B7">
      <w:pPr>
        <w:rPr>
          <w:rFonts w:ascii="Arial" w:eastAsia="ＭＳ Ｐゴシック" w:hAnsi="Arial"/>
        </w:rPr>
      </w:pPr>
    </w:p>
    <w:p w14:paraId="7F37CAD0" w14:textId="77777777" w:rsidR="000D2C3C" w:rsidRPr="009F0653" w:rsidRDefault="000D2C3C" w:rsidP="008807B7">
      <w:pPr>
        <w:rPr>
          <w:rFonts w:ascii="Arial" w:eastAsia="ＭＳ Ｐゴシック" w:hAnsi="Arial"/>
        </w:rPr>
      </w:pPr>
    </w:p>
    <w:p w14:paraId="1A6C95EF" w14:textId="77777777" w:rsidR="000D2C3C" w:rsidRPr="009F0653" w:rsidRDefault="000D2C3C" w:rsidP="008807B7">
      <w:pPr>
        <w:rPr>
          <w:rFonts w:ascii="Arial" w:eastAsia="ＭＳ Ｐゴシック" w:hAnsi="Arial"/>
        </w:rPr>
      </w:pPr>
    </w:p>
    <w:p w14:paraId="52C0BBC7" w14:textId="77777777" w:rsidR="000D2C3C" w:rsidRPr="009F0653" w:rsidRDefault="000D2C3C" w:rsidP="008807B7">
      <w:pPr>
        <w:rPr>
          <w:rFonts w:ascii="Arial" w:eastAsia="ＭＳ Ｐゴシック" w:hAnsi="Arial"/>
        </w:rPr>
      </w:pPr>
    </w:p>
    <w:p w14:paraId="46F0A5D9" w14:textId="77777777" w:rsidR="000D2C3C" w:rsidRPr="009F0653" w:rsidRDefault="000D2C3C" w:rsidP="008807B7">
      <w:pPr>
        <w:rPr>
          <w:rFonts w:ascii="Arial" w:eastAsia="ＭＳ Ｐゴシック" w:hAnsi="Arial"/>
        </w:rPr>
      </w:pPr>
    </w:p>
    <w:p w14:paraId="19174688" w14:textId="77777777" w:rsidR="000D2C3C" w:rsidRDefault="000D2C3C" w:rsidP="008807B7">
      <w:pPr>
        <w:rPr>
          <w:rFonts w:ascii="Arial" w:eastAsia="ＭＳ Ｐゴシック" w:hAnsi="Arial"/>
        </w:rPr>
      </w:pPr>
      <w:r>
        <w:rPr>
          <w:rFonts w:ascii="Arial" w:eastAsia="ＭＳ Ｐゴシック" w:hAnsi="Arial"/>
        </w:rPr>
        <w:br w:type="page"/>
      </w:r>
    </w:p>
    <w:p w14:paraId="2CF99AEF" w14:textId="77777777" w:rsidR="000D2C3C" w:rsidRPr="00176384" w:rsidRDefault="000D2C3C" w:rsidP="008807B7">
      <w:pPr>
        <w:rPr>
          <w:rFonts w:ascii="Arial" w:eastAsia="MSPゴシック" w:hAnsi="Arial" w:cs="Arial"/>
          <w:color w:val="000000"/>
          <w:szCs w:val="21"/>
        </w:rPr>
      </w:pPr>
      <w:r w:rsidRPr="009F0653">
        <w:rPr>
          <w:rFonts w:ascii="Arial" w:eastAsia="ＭＳ Ｐゴシック" w:hAnsi="Arial"/>
        </w:rPr>
        <w:lastRenderedPageBreak/>
        <w:t>2.2</w:t>
      </w:r>
      <w:r>
        <w:rPr>
          <w:rFonts w:ascii="Arial" w:eastAsia="MSPゴシック" w:hAnsi="Arial" w:cs="Arial" w:hint="eastAsia"/>
          <w:color w:val="000000"/>
          <w:szCs w:val="21"/>
        </w:rPr>
        <w:t xml:space="preserve"> </w:t>
      </w:r>
      <w:r w:rsidRPr="00CB68C1">
        <w:rPr>
          <w:rFonts w:ascii="Arial" w:eastAsia="MSPゴシック" w:hAnsi="Arial" w:cs="Arial"/>
          <w:color w:val="000000"/>
          <w:szCs w:val="21"/>
        </w:rPr>
        <w:t>Adverse events of bronchoalveolar lavage</w:t>
      </w:r>
    </w:p>
    <w:p w14:paraId="7EB9A042"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25504" behindDoc="0" locked="0" layoutInCell="1" allowOverlap="1" wp14:anchorId="3B496689" wp14:editId="09EF7562">
                <wp:simplePos x="0" y="0"/>
                <wp:positionH relativeFrom="column">
                  <wp:posOffset>-598714</wp:posOffset>
                </wp:positionH>
                <wp:positionV relativeFrom="paragraph">
                  <wp:posOffset>130628</wp:posOffset>
                </wp:positionV>
                <wp:extent cx="587828" cy="1552575"/>
                <wp:effectExtent l="0" t="0" r="9525" b="9525"/>
                <wp:wrapNone/>
                <wp:docPr id="258" name="角丸四角形 258"/>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B5965C"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96689" id="角丸四角形 258" o:spid="_x0000_s1165" style="position:absolute;left:0;text-align:left;margin-left:-47.15pt;margin-top:10.3pt;width:46.3pt;height:122.25pt;rotation:180;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IZ55lqgCAABt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40B5965C"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2432" behindDoc="0" locked="0" layoutInCell="1" allowOverlap="1" wp14:anchorId="4276DB63" wp14:editId="64CB33F0">
                <wp:simplePos x="0" y="0"/>
                <wp:positionH relativeFrom="column">
                  <wp:posOffset>2491740</wp:posOffset>
                </wp:positionH>
                <wp:positionV relativeFrom="paragraph">
                  <wp:posOffset>5603875</wp:posOffset>
                </wp:positionV>
                <wp:extent cx="1600200" cy="0"/>
                <wp:effectExtent l="0" t="76200" r="19050" b="95250"/>
                <wp:wrapNone/>
                <wp:docPr id="259" name="直線矢印コネクタ 25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4C67A1" id="直線矢印コネクタ 259" o:spid="_x0000_s1026" type="#_x0000_t32" style="position:absolute;left:0;text-align:left;margin-left:196.2pt;margin-top:441.25pt;width:126pt;height: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3456" behindDoc="0" locked="0" layoutInCell="1" allowOverlap="1" wp14:anchorId="62946942" wp14:editId="7296F878">
                <wp:simplePos x="0" y="0"/>
                <wp:positionH relativeFrom="column">
                  <wp:posOffset>1196340</wp:posOffset>
                </wp:positionH>
                <wp:positionV relativeFrom="paragraph">
                  <wp:posOffset>5872480</wp:posOffset>
                </wp:positionV>
                <wp:extent cx="2641600" cy="611505"/>
                <wp:effectExtent l="0" t="0" r="25400" b="17145"/>
                <wp:wrapNone/>
                <wp:docPr id="260" name="テキスト ボックス 26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1E6F50" w14:textId="77777777" w:rsidR="000A76CE" w:rsidRPr="002E619E" w:rsidRDefault="000A76CE" w:rsidP="008807B7">
                            <w:pPr>
                              <w:jc w:val="center"/>
                              <w:rPr>
                                <w:rFonts w:ascii="Arial" w:hAnsi="Arial" w:cs="Arial"/>
                                <w:szCs w:val="21"/>
                                <w:lang w:val="en"/>
                              </w:rPr>
                            </w:pPr>
                            <w:r>
                              <w:rPr>
                                <w:rFonts w:ascii="Arial" w:hAnsi="Arial" w:cs="Arial"/>
                                <w:szCs w:val="21"/>
                              </w:rPr>
                              <w:t>15</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46942" id="テキスト ボックス 260" o:spid="_x0000_s1166" type="#_x0000_t202" style="position:absolute;left:0;text-align:left;margin-left:94.2pt;margin-top:462.4pt;width:208pt;height:48.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URVugIAANI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BGgURV&#10;ugIAANIFAAAOAAAAAAAAAAAAAAAAAC4CAABkcnMvZTJvRG9jLnhtbFBLAQItABQABgAIAAAAIQD0&#10;3mmE3wAAAAwBAAAPAAAAAAAAAAAAAAAAABQFAABkcnMvZG93bnJldi54bWxQSwUGAAAAAAQABADz&#10;AAAAIAYAAAAA&#10;" fillcolor="white [3201]" strokeweight=".5pt">
                <v:textbox>
                  <w:txbxContent>
                    <w:p w14:paraId="311E6F50" w14:textId="77777777" w:rsidR="000A76CE" w:rsidRPr="002E619E" w:rsidRDefault="000A76CE" w:rsidP="008807B7">
                      <w:pPr>
                        <w:jc w:val="center"/>
                        <w:rPr>
                          <w:rFonts w:ascii="Arial" w:hAnsi="Arial" w:cs="Arial"/>
                          <w:szCs w:val="21"/>
                          <w:lang w:val="en"/>
                        </w:rPr>
                      </w:pPr>
                      <w:r>
                        <w:rPr>
                          <w:rFonts w:ascii="Arial" w:hAnsi="Arial" w:cs="Arial"/>
                          <w:szCs w:val="21"/>
                        </w:rPr>
                        <w:t>15</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4480" behindDoc="0" locked="0" layoutInCell="1" allowOverlap="1" wp14:anchorId="24C6F839" wp14:editId="002D7A74">
                <wp:simplePos x="0" y="0"/>
                <wp:positionH relativeFrom="column">
                  <wp:posOffset>2491740</wp:posOffset>
                </wp:positionH>
                <wp:positionV relativeFrom="paragraph">
                  <wp:posOffset>5277485</wp:posOffset>
                </wp:positionV>
                <wp:extent cx="0" cy="609600"/>
                <wp:effectExtent l="76200" t="0" r="57150" b="57150"/>
                <wp:wrapNone/>
                <wp:docPr id="261" name="直線矢印コネクタ 26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6DB3CF" id="直線矢印コネクタ 261" o:spid="_x0000_s1026" type="#_x0000_t32" style="position:absolute;left:0;text-align:left;margin-left:196.2pt;margin-top:415.55pt;width:0;height:4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9360" behindDoc="0" locked="0" layoutInCell="1" allowOverlap="1" wp14:anchorId="6BBF5C26" wp14:editId="273F1DDC">
                <wp:simplePos x="0" y="0"/>
                <wp:positionH relativeFrom="column">
                  <wp:posOffset>2491740</wp:posOffset>
                </wp:positionH>
                <wp:positionV relativeFrom="paragraph">
                  <wp:posOffset>4371975</wp:posOffset>
                </wp:positionV>
                <wp:extent cx="1600200" cy="0"/>
                <wp:effectExtent l="0" t="76200" r="19050" b="95250"/>
                <wp:wrapNone/>
                <wp:docPr id="262" name="直線矢印コネクタ 26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827D67" id="直線矢印コネクタ 262" o:spid="_x0000_s1026" type="#_x0000_t32" style="position:absolute;left:0;text-align:left;margin-left:196.2pt;margin-top:344.25pt;width:126pt;height: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6288" behindDoc="0" locked="0" layoutInCell="1" allowOverlap="1" wp14:anchorId="3B69531E" wp14:editId="52A689B4">
                <wp:simplePos x="0" y="0"/>
                <wp:positionH relativeFrom="column">
                  <wp:posOffset>2491740</wp:posOffset>
                </wp:positionH>
                <wp:positionV relativeFrom="paragraph">
                  <wp:posOffset>3178175</wp:posOffset>
                </wp:positionV>
                <wp:extent cx="1600200" cy="0"/>
                <wp:effectExtent l="0" t="76200" r="19050" b="95250"/>
                <wp:wrapNone/>
                <wp:docPr id="263" name="直線矢印コネクタ 26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FAC9C1" id="直線矢印コネクタ 263" o:spid="_x0000_s1026" type="#_x0000_t32" style="position:absolute;left:0;text-align:left;margin-left:196.2pt;margin-top:250.25pt;width:126pt;height:0;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0384" behindDoc="0" locked="0" layoutInCell="1" allowOverlap="1" wp14:anchorId="59FD9621" wp14:editId="707564B9">
                <wp:simplePos x="0" y="0"/>
                <wp:positionH relativeFrom="column">
                  <wp:posOffset>1196340</wp:posOffset>
                </wp:positionH>
                <wp:positionV relativeFrom="paragraph">
                  <wp:posOffset>4640580</wp:posOffset>
                </wp:positionV>
                <wp:extent cx="2641600" cy="611505"/>
                <wp:effectExtent l="0" t="0" r="25400" b="17145"/>
                <wp:wrapNone/>
                <wp:docPr id="264" name="テキスト ボックス 26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6CB91D" w14:textId="77777777" w:rsidR="000A76CE" w:rsidRPr="002E619E" w:rsidRDefault="000A76CE" w:rsidP="008807B7">
                            <w:pPr>
                              <w:jc w:val="center"/>
                              <w:rPr>
                                <w:rFonts w:ascii="Arial" w:hAnsi="Arial" w:cs="Arial"/>
                                <w:szCs w:val="21"/>
                                <w:lang w:val="en"/>
                              </w:rPr>
                            </w:pPr>
                            <w:r>
                              <w:rPr>
                                <w:rFonts w:ascii="Arial" w:hAnsi="Arial" w:cs="Arial"/>
                                <w:szCs w:val="21"/>
                              </w:rPr>
                              <w:t>374</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D9621" id="テキスト ボックス 264" o:spid="_x0000_s1167" type="#_x0000_t202" style="position:absolute;left:0;text-align:left;margin-left:94.2pt;margin-top:365.4pt;width:208pt;height:48.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suQIAANI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HaT/+y5&#10;AgAA0gUAAA4AAAAAAAAAAAAAAAAALgIAAGRycy9lMm9Eb2MueG1sUEsBAi0AFAAGAAgAAAAhAIrs&#10;bovfAAAACwEAAA8AAAAAAAAAAAAAAAAAEwUAAGRycy9kb3ducmV2LnhtbFBLBQYAAAAABAAEAPMA&#10;AAAfBgAAAAA=&#10;" fillcolor="white [3201]" strokeweight=".5pt">
                <v:textbox>
                  <w:txbxContent>
                    <w:p w14:paraId="7C6CB91D" w14:textId="77777777" w:rsidR="000A76CE" w:rsidRPr="002E619E" w:rsidRDefault="000A76CE" w:rsidP="008807B7">
                      <w:pPr>
                        <w:jc w:val="center"/>
                        <w:rPr>
                          <w:rFonts w:ascii="Arial" w:hAnsi="Arial" w:cs="Arial"/>
                          <w:szCs w:val="21"/>
                          <w:lang w:val="en"/>
                        </w:rPr>
                      </w:pPr>
                      <w:r>
                        <w:rPr>
                          <w:rFonts w:ascii="Arial" w:hAnsi="Arial" w:cs="Arial"/>
                          <w:szCs w:val="21"/>
                        </w:rPr>
                        <w:t>374</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1408" behindDoc="0" locked="0" layoutInCell="1" allowOverlap="1" wp14:anchorId="62A60D42" wp14:editId="17578727">
                <wp:simplePos x="0" y="0"/>
                <wp:positionH relativeFrom="column">
                  <wp:posOffset>2491740</wp:posOffset>
                </wp:positionH>
                <wp:positionV relativeFrom="paragraph">
                  <wp:posOffset>4045585</wp:posOffset>
                </wp:positionV>
                <wp:extent cx="0" cy="609600"/>
                <wp:effectExtent l="76200" t="0" r="57150" b="57150"/>
                <wp:wrapNone/>
                <wp:docPr id="265" name="直線矢印コネクタ 26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29793F" id="直線矢印コネクタ 265" o:spid="_x0000_s1026" type="#_x0000_t32" style="position:absolute;left:0;text-align:left;margin-left:196.2pt;margin-top:318.55pt;width:0;height:4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7312" behindDoc="0" locked="0" layoutInCell="1" allowOverlap="1" wp14:anchorId="13E8A568" wp14:editId="5F1E5022">
                <wp:simplePos x="0" y="0"/>
                <wp:positionH relativeFrom="column">
                  <wp:posOffset>1196340</wp:posOffset>
                </wp:positionH>
                <wp:positionV relativeFrom="paragraph">
                  <wp:posOffset>3444875</wp:posOffset>
                </wp:positionV>
                <wp:extent cx="2641600" cy="611505"/>
                <wp:effectExtent l="0" t="0" r="25400" b="17145"/>
                <wp:wrapNone/>
                <wp:docPr id="266" name="テキスト ボックス 26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086DF5" w14:textId="77777777" w:rsidR="000A76CE" w:rsidRPr="002E619E" w:rsidRDefault="000A76CE" w:rsidP="008807B7">
                            <w:pPr>
                              <w:jc w:val="center"/>
                              <w:rPr>
                                <w:rFonts w:ascii="Arial" w:hAnsi="Arial" w:cs="Arial"/>
                                <w:szCs w:val="21"/>
                                <w:lang w:val="en"/>
                              </w:rPr>
                            </w:pPr>
                            <w:r>
                              <w:rPr>
                                <w:rFonts w:ascii="Arial" w:hAnsi="Arial" w:cs="Arial"/>
                                <w:szCs w:val="21"/>
                              </w:rPr>
                              <w:t>4193</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8A568" id="テキスト ボックス 266" o:spid="_x0000_s1168" type="#_x0000_t202" style="position:absolute;left:0;text-align:left;margin-left:94.2pt;margin-top:271.25pt;width:208pt;height:48.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uwIAANI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D6K&#10;77u7AgAA0gUAAA4AAAAAAAAAAAAAAAAALgIAAGRycy9lMm9Eb2MueG1sUEsBAi0AFAAGAAgAAAAh&#10;AOL5iTjgAAAACwEAAA8AAAAAAAAAAAAAAAAAFQUAAGRycy9kb3ducmV2LnhtbFBLBQYAAAAABAAE&#10;APMAAAAiBgAAAAA=&#10;" fillcolor="white [3201]" strokeweight=".5pt">
                <v:textbox>
                  <w:txbxContent>
                    <w:p w14:paraId="7F086DF5" w14:textId="77777777" w:rsidR="000A76CE" w:rsidRPr="002E619E" w:rsidRDefault="000A76CE" w:rsidP="008807B7">
                      <w:pPr>
                        <w:jc w:val="center"/>
                        <w:rPr>
                          <w:rFonts w:ascii="Arial" w:hAnsi="Arial" w:cs="Arial"/>
                          <w:szCs w:val="21"/>
                          <w:lang w:val="en"/>
                        </w:rPr>
                      </w:pPr>
                      <w:r>
                        <w:rPr>
                          <w:rFonts w:ascii="Arial" w:hAnsi="Arial" w:cs="Arial"/>
                          <w:szCs w:val="21"/>
                        </w:rPr>
                        <w:t>4193</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8336" behindDoc="0" locked="0" layoutInCell="1" allowOverlap="1" wp14:anchorId="28F521E3" wp14:editId="5F21CCC4">
                <wp:simplePos x="0" y="0"/>
                <wp:positionH relativeFrom="column">
                  <wp:posOffset>2491740</wp:posOffset>
                </wp:positionH>
                <wp:positionV relativeFrom="paragraph">
                  <wp:posOffset>2849880</wp:posOffset>
                </wp:positionV>
                <wp:extent cx="0" cy="609600"/>
                <wp:effectExtent l="76200" t="0" r="57150" b="57150"/>
                <wp:wrapNone/>
                <wp:docPr id="267" name="直線矢印コネクタ 26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D36141" id="直線矢印コネクタ 267" o:spid="_x0000_s1026" type="#_x0000_t32" style="position:absolute;left:0;text-align:left;margin-left:196.2pt;margin-top:224.4pt;width:0;height:4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2192" behindDoc="0" locked="0" layoutInCell="1" allowOverlap="1" wp14:anchorId="2EB96A19" wp14:editId="1A281454">
                <wp:simplePos x="0" y="0"/>
                <wp:positionH relativeFrom="column">
                  <wp:posOffset>1196340</wp:posOffset>
                </wp:positionH>
                <wp:positionV relativeFrom="paragraph">
                  <wp:posOffset>2225675</wp:posOffset>
                </wp:positionV>
                <wp:extent cx="2641600" cy="611505"/>
                <wp:effectExtent l="0" t="0" r="25400" b="17145"/>
                <wp:wrapNone/>
                <wp:docPr id="268" name="テキスト ボックス 26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F1D82D"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96A19" id="テキスト ボックス 268" o:spid="_x0000_s1169" type="#_x0000_t202" style="position:absolute;left:0;text-align:left;margin-left:94.2pt;margin-top:175.25pt;width:208pt;height:48.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" fillcolor="white [3201]" strokeweight=".5pt">
                <v:textbox>
                  <w:txbxContent>
                    <w:p w14:paraId="25F1D82D"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4240" behindDoc="0" locked="0" layoutInCell="1" allowOverlap="1" wp14:anchorId="0EA0ACCA" wp14:editId="451185CB">
                <wp:simplePos x="0" y="0"/>
                <wp:positionH relativeFrom="column">
                  <wp:posOffset>1539240</wp:posOffset>
                </wp:positionH>
                <wp:positionV relativeFrom="paragraph">
                  <wp:posOffset>1616075</wp:posOffset>
                </wp:positionV>
                <wp:extent cx="0" cy="609600"/>
                <wp:effectExtent l="76200" t="0" r="57150" b="57150"/>
                <wp:wrapNone/>
                <wp:docPr id="269" name="直線矢印コネクタ 26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97FCFC" id="直線矢印コネクタ 269" o:spid="_x0000_s1026" type="#_x0000_t32" style="position:absolute;left:0;text-align:left;margin-left:121.2pt;margin-top:127.25pt;width:0;height:4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5264" behindDoc="0" locked="0" layoutInCell="1" allowOverlap="1" wp14:anchorId="4C46905E" wp14:editId="4A1D34E6">
                <wp:simplePos x="0" y="0"/>
                <wp:positionH relativeFrom="column">
                  <wp:posOffset>3507740</wp:posOffset>
                </wp:positionH>
                <wp:positionV relativeFrom="paragraph">
                  <wp:posOffset>1616075</wp:posOffset>
                </wp:positionV>
                <wp:extent cx="0" cy="609600"/>
                <wp:effectExtent l="76200" t="0" r="57150" b="57150"/>
                <wp:wrapNone/>
                <wp:docPr id="270" name="直線矢印コネクタ 27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FED65E" id="直線矢印コネクタ 270" o:spid="_x0000_s1026" type="#_x0000_t32" style="position:absolute;left:0;text-align:left;margin-left:276.2pt;margin-top:127.25pt;width:0;height:4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9120" behindDoc="0" locked="0" layoutInCell="1" allowOverlap="1" wp14:anchorId="5D8331B9" wp14:editId="0D175BB4">
                <wp:simplePos x="0" y="0"/>
                <wp:positionH relativeFrom="column">
                  <wp:posOffset>-10160</wp:posOffset>
                </wp:positionH>
                <wp:positionV relativeFrom="paragraph">
                  <wp:posOffset>130175</wp:posOffset>
                </wp:positionV>
                <wp:extent cx="2616200" cy="1485900"/>
                <wp:effectExtent l="0" t="0" r="12700" b="19050"/>
                <wp:wrapNone/>
                <wp:docPr id="271" name="テキスト ボックス 27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0C21EA"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p w14:paraId="2A7E0299"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(n=3929</w:t>
                            </w:r>
                            <w:r w:rsidRPr="009E0CD6">
                              <w:rPr>
                                <w:rFonts w:ascii="Arial" w:hAnsi="Arial" w:cs="Arial"/>
                              </w:rPr>
                              <w:t>)</w:t>
                            </w:r>
                          </w:p>
                          <w:p w14:paraId="3F367356"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(n=419</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331B9" id="テキスト ボックス 271" o:spid="_x0000_s1170" type="#_x0000_t202" style="position:absolute;left:0;text-align:left;margin-left:-.8pt;margin-top:10.25pt;width:206pt;height:11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ZNugIAANEFAAAOAAAAZHJzL2Uyb0RvYy54bWysVM1OGzEQvlfqO1i+l03SECB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DZDWTboC&#10;AADRBQAADgAAAAAAAAAAAAAAAAAuAgAAZHJzL2Uyb0RvYy54bWxQSwECLQAUAAYACAAAACEATBxc&#10;nN0AAAAJAQAADwAAAAAAAAAAAAAAAAAUBQAAZHJzL2Rvd25yZXYueG1sUEsFBgAAAAAEAAQA8wAA&#10;AB4GAAAAAA==&#10;" fillcolor="white [3201]" strokeweight=".5pt">
                <v:textbox>
                  <w:txbxContent>
                    <w:p w14:paraId="560C21EA" w14:textId="77777777" w:rsidR="000A76CE" w:rsidRPr="009E0CD6" w:rsidRDefault="000A76CE" w:rsidP="008807B7">
                      <w:pPr>
                        <w:jc w:val="center"/>
                        <w:rPr>
                          <w:rFonts w:ascii="Arial" w:hAnsi="Arial" w:cs="Arial"/>
                        </w:rPr>
                      </w:pPr>
                      <w:r>
                        <w:rPr>
                          <w:rFonts w:ascii="Arial" w:hAnsi="Arial" w:cs="Arial"/>
                        </w:rPr>
                        <w:t>4348</w:t>
                      </w:r>
                      <w:r w:rsidRPr="009E0CD6">
                        <w:rPr>
                          <w:rFonts w:ascii="Arial" w:hAnsi="Arial" w:cs="Arial"/>
                        </w:rPr>
                        <w:t xml:space="preserve"> records identified through database searching</w:t>
                      </w:r>
                    </w:p>
                    <w:p w14:paraId="2A7E0299"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(n=3929</w:t>
                      </w:r>
                      <w:r w:rsidRPr="009E0CD6">
                        <w:rPr>
                          <w:rFonts w:ascii="Arial" w:hAnsi="Arial" w:cs="Arial"/>
                        </w:rPr>
                        <w:t>)</w:t>
                      </w:r>
                    </w:p>
                    <w:p w14:paraId="3F367356"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(n=419</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1168" behindDoc="0" locked="0" layoutInCell="1" allowOverlap="1" wp14:anchorId="5425C588" wp14:editId="4817D4A3">
                <wp:simplePos x="0" y="0"/>
                <wp:positionH relativeFrom="column">
                  <wp:posOffset>3126740</wp:posOffset>
                </wp:positionH>
                <wp:positionV relativeFrom="paragraph">
                  <wp:posOffset>130175</wp:posOffset>
                </wp:positionV>
                <wp:extent cx="2616200" cy="1485900"/>
                <wp:effectExtent l="0" t="0" r="12700" b="19050"/>
                <wp:wrapNone/>
                <wp:docPr id="272" name="テキスト ボックス 272"/>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0B2339"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5C588" id="テキスト ボックス 272" o:spid="_x0000_s1171" type="#_x0000_t202" style="position:absolute;left:0;text-align:left;margin-left:246.2pt;margin-top:10.25pt;width:206pt;height:117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GwrQwq8&#10;AgAA0QUAAA4AAAAAAAAAAAAAAAAALgIAAGRycy9lMm9Eb2MueG1sUEsBAi0AFAAGAAgAAAAhAGb4&#10;wVzcAAAACgEAAA8AAAAAAAAAAAAAAAAAFgUAAGRycy9kb3ducmV2LnhtbFBLBQYAAAAABAAEAPMA&#10;AAAfBgAAAAA=&#10;" fillcolor="white [3201]" strokeweight=".5pt">
                <v:textbox>
                  <w:txbxContent>
                    <w:p w14:paraId="650B2339"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3245F139"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29600" behindDoc="0" locked="0" layoutInCell="1" allowOverlap="1" wp14:anchorId="55455013" wp14:editId="5F1DC117">
                <wp:simplePos x="0" y="0"/>
                <wp:positionH relativeFrom="column">
                  <wp:posOffset>2491740</wp:posOffset>
                </wp:positionH>
                <wp:positionV relativeFrom="paragraph">
                  <wp:posOffset>6249035</wp:posOffset>
                </wp:positionV>
                <wp:extent cx="0" cy="609600"/>
                <wp:effectExtent l="76200" t="0" r="57150" b="57150"/>
                <wp:wrapNone/>
                <wp:docPr id="273" name="直線矢印コネクタ 27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B14521" id="直線矢印コネクタ 273" o:spid="_x0000_s1026" type="#_x0000_t32" style="position:absolute;left:0;text-align:left;margin-left:196.2pt;margin-top:492.05pt;width:0;height:48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043EB41"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28576" behindDoc="0" locked="0" layoutInCell="1" allowOverlap="1" wp14:anchorId="1385878B" wp14:editId="04ADA076">
                <wp:simplePos x="0" y="0"/>
                <wp:positionH relativeFrom="column">
                  <wp:posOffset>711485</wp:posOffset>
                </wp:positionH>
                <wp:positionV relativeFrom="paragraph">
                  <wp:posOffset>6629401</wp:posOffset>
                </wp:positionV>
                <wp:extent cx="3328749" cy="1068512"/>
                <wp:effectExtent l="0" t="0" r="24130" b="17780"/>
                <wp:wrapNone/>
                <wp:docPr id="274" name="テキスト ボックス 274"/>
                <wp:cNvGraphicFramePr/>
                <a:graphic xmlns:a="http://schemas.openxmlformats.org/drawingml/2006/main">
                  <a:graphicData uri="http://schemas.microsoft.com/office/word/2010/wordprocessingShape">
                    <wps:wsp>
                      <wps:cNvSpPr txBox="1"/>
                      <wps:spPr>
                        <a:xfrm>
                          <a:off x="0" y="0"/>
                          <a:ext cx="3328749" cy="10685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48427F" w14:textId="77777777" w:rsidR="000A76CE" w:rsidRDefault="000A76CE" w:rsidP="008807B7">
                            <w:pPr>
                              <w:jc w:val="center"/>
                              <w:rPr>
                                <w:rFonts w:ascii="Arial" w:hAnsi="Arial" w:cs="Arial"/>
                                <w:szCs w:val="21"/>
                              </w:rPr>
                            </w:pPr>
                            <w:r>
                              <w:rPr>
                                <w:rFonts w:ascii="Arial" w:hAnsi="Arial" w:cs="Arial"/>
                                <w:szCs w:val="21"/>
                              </w:rPr>
                              <w:t>15</w:t>
                            </w:r>
                            <w:r w:rsidRPr="002E619E">
                              <w:rPr>
                                <w:rFonts w:ascii="Arial" w:hAnsi="Arial" w:cs="Arial"/>
                                <w:szCs w:val="21"/>
                              </w:rPr>
                              <w:t xml:space="preserve"> Studies included in quantitative synthesis </w:t>
                            </w:r>
                          </w:p>
                          <w:p w14:paraId="222BF3A8" w14:textId="77777777" w:rsidR="000A76CE" w:rsidRPr="009D5FC4" w:rsidRDefault="000A76CE" w:rsidP="008807B7">
                            <w:pPr>
                              <w:jc w:val="center"/>
                              <w:rPr>
                                <w:rFonts w:ascii="Arial" w:hAnsi="Arial" w:cs="Arial"/>
                                <w:szCs w:val="21"/>
                              </w:rPr>
                            </w:pPr>
                            <w:r w:rsidRPr="002E619E">
                              <w:rPr>
                                <w:rFonts w:ascii="Arial" w:hAnsi="Arial" w:cs="Arial"/>
                                <w:szCs w:val="21"/>
                              </w:rPr>
                              <w:t>(meta-analysis)</w:t>
                            </w:r>
                            <w:r>
                              <w:rPr>
                                <w:rFonts w:ascii="Arial" w:hAnsi="Arial" w:cs="Arial"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5878B" id="テキスト ボックス 274" o:spid="_x0000_s1172" type="#_x0000_t202" style="position:absolute;left:0;text-align:left;margin-left:56pt;margin-top:522pt;width:262.1pt;height:84.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" fillcolor="white [3201]" strokeweight=".5pt">
                <v:textbox>
                  <w:txbxContent>
                    <w:p w14:paraId="4F48427F" w14:textId="77777777" w:rsidR="000A76CE" w:rsidRDefault="000A76CE" w:rsidP="008807B7">
                      <w:pPr>
                        <w:jc w:val="center"/>
                        <w:rPr>
                          <w:rFonts w:ascii="Arial" w:hAnsi="Arial" w:cs="Arial"/>
                          <w:szCs w:val="21"/>
                        </w:rPr>
                      </w:pPr>
                      <w:r>
                        <w:rPr>
                          <w:rFonts w:ascii="Arial" w:hAnsi="Arial" w:cs="Arial"/>
                          <w:szCs w:val="21"/>
                        </w:rPr>
                        <w:t>15</w:t>
                      </w:r>
                      <w:r w:rsidRPr="002E619E">
                        <w:rPr>
                          <w:rFonts w:ascii="Arial" w:hAnsi="Arial" w:cs="Arial"/>
                          <w:szCs w:val="21"/>
                        </w:rPr>
                        <w:t xml:space="preserve"> Studies included in quantitative synthesis </w:t>
                      </w:r>
                    </w:p>
                    <w:p w14:paraId="222BF3A8" w14:textId="77777777" w:rsidR="000A76CE" w:rsidRPr="009D5FC4" w:rsidRDefault="000A76CE" w:rsidP="008807B7">
                      <w:pPr>
                        <w:jc w:val="center"/>
                        <w:rPr>
                          <w:rFonts w:ascii="Arial" w:hAnsi="Arial" w:cs="Arial"/>
                          <w:szCs w:val="21"/>
                        </w:rPr>
                      </w:pPr>
                      <w:r w:rsidRPr="002E619E">
                        <w:rPr>
                          <w:rFonts w:ascii="Arial" w:hAnsi="Arial" w:cs="Arial"/>
                          <w:szCs w:val="21"/>
                        </w:rPr>
                        <w:t>(meta-</w:t>
                      </w:r>
                      <w:proofErr w:type="gramStart"/>
                      <w:r w:rsidRPr="002E619E">
                        <w:rPr>
                          <w:rFonts w:ascii="Arial" w:hAnsi="Arial" w:cs="Arial"/>
                          <w:szCs w:val="21"/>
                        </w:rPr>
                        <w:t>analysis)</w:t>
                      </w:r>
                      <w:r>
                        <w:rPr>
                          <w:rFonts w:ascii="Arial" w:hAnsi="Arial" w:cs="Arial" w:hint="eastAsia"/>
                          <w:szCs w:val="21"/>
                        </w:rPr>
                        <w:t>*</w:t>
                      </w:r>
                      <w:proofErr w:type="gramEnd"/>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0144" behindDoc="0" locked="0" layoutInCell="1" allowOverlap="1" wp14:anchorId="13F194DA" wp14:editId="35E83BB3">
                <wp:simplePos x="0" y="0"/>
                <wp:positionH relativeFrom="column">
                  <wp:posOffset>4091683</wp:posOffset>
                </wp:positionH>
                <wp:positionV relativeFrom="paragraph">
                  <wp:posOffset>4841697</wp:posOffset>
                </wp:positionV>
                <wp:extent cx="2253342" cy="1962364"/>
                <wp:effectExtent l="0" t="0" r="13970" b="19050"/>
                <wp:wrapNone/>
                <wp:docPr id="275" name="テキスト ボックス 275"/>
                <wp:cNvGraphicFramePr/>
                <a:graphic xmlns:a="http://schemas.openxmlformats.org/drawingml/2006/main">
                  <a:graphicData uri="http://schemas.microsoft.com/office/word/2010/wordprocessingShape">
                    <wps:wsp>
                      <wps:cNvSpPr txBox="1"/>
                      <wps:spPr>
                        <a:xfrm>
                          <a:off x="0" y="0"/>
                          <a:ext cx="2253342" cy="19623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1C8B9D" w14:textId="77777777" w:rsidR="000A76CE" w:rsidRPr="009E0CD6" w:rsidRDefault="000A76CE" w:rsidP="008807B7">
                            <w:pPr>
                              <w:rPr>
                                <w:rFonts w:ascii="Arial" w:hAnsi="Arial" w:cs="Arial"/>
                              </w:rPr>
                            </w:pPr>
                            <w:r>
                              <w:rPr>
                                <w:rFonts w:ascii="Arial" w:hAnsi="Arial" w:cs="Arial"/>
                                <w:color w:val="000000" w:themeColor="text1"/>
                              </w:rPr>
                              <w:t>359</w:t>
                            </w:r>
                            <w:r w:rsidRPr="008E503C">
                              <w:rPr>
                                <w:rFonts w:ascii="Arial" w:hAnsi="Arial" w:cs="Arial"/>
                                <w:color w:val="000000" w:themeColor="text1"/>
                              </w:rPr>
                              <w:t xml:space="preserve"> </w:t>
                            </w:r>
                            <w:r w:rsidRPr="009E0CD6">
                              <w:rPr>
                                <w:rFonts w:ascii="Arial" w:hAnsi="Arial" w:cs="Arial"/>
                              </w:rPr>
                              <w:t>Full-text articles excluded, with reasons:</w:t>
                            </w:r>
                          </w:p>
                          <w:p w14:paraId="5E24D78E"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(n=18</w:t>
                            </w:r>
                            <w:r w:rsidRPr="009E0CD6">
                              <w:rPr>
                                <w:rFonts w:ascii="Arial" w:hAnsi="Arial" w:cs="Arial"/>
                              </w:rPr>
                              <w:t>)</w:t>
                            </w:r>
                          </w:p>
                          <w:p w14:paraId="466E5467"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(n=18</w:t>
                            </w:r>
                            <w:r w:rsidRPr="009E0CD6">
                              <w:rPr>
                                <w:rFonts w:ascii="Arial" w:hAnsi="Arial" w:cs="Arial"/>
                              </w:rPr>
                              <w:t>)</w:t>
                            </w:r>
                          </w:p>
                          <w:p w14:paraId="11A8C9E3"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(n=30</w:t>
                            </w:r>
                            <w:r w:rsidRPr="009E0CD6">
                              <w:rPr>
                                <w:rFonts w:ascii="Arial" w:hAnsi="Arial" w:cs="Arial"/>
                              </w:rPr>
                              <w:t>)</w:t>
                            </w:r>
                          </w:p>
                          <w:p w14:paraId="1355D479"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w:t>
                            </w:r>
                            <w:r>
                              <w:rPr>
                                <w:rFonts w:ascii="Arial" w:hAnsi="Arial" w:cs="Arial" w:hint="eastAsia"/>
                              </w:rPr>
                              <w:t xml:space="preserve"> (n=</w:t>
                            </w:r>
                            <w:r>
                              <w:rPr>
                                <w:rFonts w:ascii="Arial" w:hAnsi="Arial" w:cs="Arial"/>
                              </w:rPr>
                              <w:t>6</w:t>
                            </w:r>
                            <w:r>
                              <w:rPr>
                                <w:rFonts w:ascii="Arial" w:hAnsi="Arial" w:cs="Arial" w:hint="eastAsia"/>
                              </w:rPr>
                              <w:t>)</w:t>
                            </w:r>
                          </w:p>
                          <w:p w14:paraId="5EC4D29D"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w:t>
                            </w:r>
                            <w:r>
                              <w:rPr>
                                <w:rFonts w:ascii="Arial" w:hAnsi="Arial" w:cs="Arial"/>
                              </w:rPr>
                              <w:t>285</w:t>
                            </w:r>
                            <w:r>
                              <w:rPr>
                                <w:rFonts w:ascii="Arial" w:hAnsi="Arial" w:cs="Arial" w:hint="eastAsia"/>
                              </w:rPr>
                              <w:t>)</w:t>
                            </w:r>
                          </w:p>
                          <w:p w14:paraId="3FD0B4C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194DA" id="テキスト ボックス 275" o:spid="_x0000_s1173" type="#_x0000_t202" style="position:absolute;left:0;text-align:left;margin-left:322.2pt;margin-top:381.25pt;width:177.45pt;height:15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" fillcolor="white [3201]" strokeweight=".5pt">
                <v:textbox>
                  <w:txbxContent>
                    <w:p w14:paraId="2C1C8B9D" w14:textId="77777777" w:rsidR="000A76CE" w:rsidRPr="009E0CD6" w:rsidRDefault="000A76CE" w:rsidP="008807B7">
                      <w:pPr>
                        <w:rPr>
                          <w:rFonts w:ascii="Arial" w:hAnsi="Arial" w:cs="Arial"/>
                        </w:rPr>
                      </w:pPr>
                      <w:r>
                        <w:rPr>
                          <w:rFonts w:ascii="Arial" w:hAnsi="Arial" w:cs="Arial"/>
                          <w:color w:val="000000" w:themeColor="text1"/>
                        </w:rPr>
                        <w:t>359</w:t>
                      </w:r>
                      <w:r w:rsidRPr="008E503C">
                        <w:rPr>
                          <w:rFonts w:ascii="Arial" w:hAnsi="Arial" w:cs="Arial"/>
                          <w:color w:val="000000" w:themeColor="text1"/>
                        </w:rPr>
                        <w:t xml:space="preserve"> </w:t>
                      </w:r>
                      <w:r w:rsidRPr="009E0CD6">
                        <w:rPr>
                          <w:rFonts w:ascii="Arial" w:hAnsi="Arial" w:cs="Arial"/>
                        </w:rPr>
                        <w:t>Full-text articles excluded, with reasons:</w:t>
                      </w:r>
                    </w:p>
                    <w:p w14:paraId="5E24D78E"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(n=18</w:t>
                      </w:r>
                      <w:r w:rsidRPr="009E0CD6">
                        <w:rPr>
                          <w:rFonts w:ascii="Arial" w:hAnsi="Arial" w:cs="Arial"/>
                        </w:rPr>
                        <w:t>)</w:t>
                      </w:r>
                    </w:p>
                    <w:p w14:paraId="466E5467"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(n=18</w:t>
                      </w:r>
                      <w:r w:rsidRPr="009E0CD6">
                        <w:rPr>
                          <w:rFonts w:ascii="Arial" w:hAnsi="Arial" w:cs="Arial"/>
                        </w:rPr>
                        <w:t>)</w:t>
                      </w:r>
                    </w:p>
                    <w:p w14:paraId="11A8C9E3"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(n=30</w:t>
                      </w:r>
                      <w:r w:rsidRPr="009E0CD6">
                        <w:rPr>
                          <w:rFonts w:ascii="Arial" w:hAnsi="Arial" w:cs="Arial"/>
                        </w:rPr>
                        <w:t>)</w:t>
                      </w:r>
                    </w:p>
                    <w:p w14:paraId="1355D479"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Wrong index test</w:t>
                      </w:r>
                      <w:r>
                        <w:rPr>
                          <w:rFonts w:ascii="Arial" w:hAnsi="Arial" w:cs="Arial" w:hint="eastAsia"/>
                        </w:rPr>
                        <w:t xml:space="preserve"> (n=</w:t>
                      </w:r>
                      <w:r>
                        <w:rPr>
                          <w:rFonts w:ascii="Arial" w:hAnsi="Arial" w:cs="Arial"/>
                        </w:rPr>
                        <w:t>6</w:t>
                      </w:r>
                      <w:r>
                        <w:rPr>
                          <w:rFonts w:ascii="Arial" w:hAnsi="Arial" w:cs="Arial" w:hint="eastAsia"/>
                        </w:rPr>
                        <w:t>)</w:t>
                      </w:r>
                    </w:p>
                    <w:p w14:paraId="5EC4D29D" w14:textId="77777777" w:rsidR="000A76CE" w:rsidRDefault="000A76CE" w:rsidP="008807B7">
                      <w:pPr>
                        <w:jc w:val="left"/>
                        <w:rPr>
                          <w:rFonts w:ascii="Arial" w:hAnsi="Arial" w:cs="Arial"/>
                        </w:rPr>
                      </w:pPr>
                      <w:r>
                        <w:rPr>
                          <w:rFonts w:ascii="Arial" w:hAnsi="Arial" w:cs="Arial" w:hint="eastAsia"/>
                        </w:rPr>
                        <w:t>・</w:t>
                      </w:r>
                      <w:r>
                        <w:rPr>
                          <w:rFonts w:ascii="Arial" w:hAnsi="Arial" w:cs="Arial" w:hint="eastAsia"/>
                        </w:rPr>
                        <w:t>Wrong reference test (n=</w:t>
                      </w:r>
                      <w:r>
                        <w:rPr>
                          <w:rFonts w:ascii="Arial" w:hAnsi="Arial" w:cs="Arial"/>
                        </w:rPr>
                        <w:t>285</w:t>
                      </w:r>
                      <w:r>
                        <w:rPr>
                          <w:rFonts w:ascii="Arial" w:hAnsi="Arial" w:cs="Arial" w:hint="eastAsia"/>
                        </w:rPr>
                        <w:t>)</w:t>
                      </w:r>
                    </w:p>
                    <w:p w14:paraId="3FD0B4C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(n=2)</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3216" behindDoc="0" locked="0" layoutInCell="1" allowOverlap="1" wp14:anchorId="294706F7" wp14:editId="24E2E967">
                <wp:simplePos x="0" y="0"/>
                <wp:positionH relativeFrom="column">
                  <wp:posOffset>4093028</wp:posOffset>
                </wp:positionH>
                <wp:positionV relativeFrom="paragraph">
                  <wp:posOffset>2416629</wp:posOffset>
                </wp:positionV>
                <wp:extent cx="2165985" cy="611505"/>
                <wp:effectExtent l="0" t="0" r="18415" b="10795"/>
                <wp:wrapNone/>
                <wp:docPr id="276" name="テキスト ボックス 276"/>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0B051" w14:textId="77777777" w:rsidR="000A76CE" w:rsidRPr="009E0CD6" w:rsidRDefault="000A76CE" w:rsidP="008807B7">
                            <w:pPr>
                              <w:jc w:val="center"/>
                              <w:rPr>
                                <w:rFonts w:ascii="Arial" w:hAnsi="Arial" w:cs="Arial"/>
                              </w:rPr>
                            </w:pPr>
                            <w:r w:rsidRPr="009E0CD6">
                              <w:rPr>
                                <w:rFonts w:ascii="Arial" w:hAnsi="Arial" w:cs="Arial"/>
                              </w:rPr>
                              <w:t>Duplicates</w:t>
                            </w:r>
                          </w:p>
                          <w:p w14:paraId="24B8ECBE"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155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706F7" id="テキスト ボックス 276" o:spid="_x0000_s1174" type="#_x0000_t202" style="position:absolute;left:0;text-align:left;margin-left:322.3pt;margin-top:190.3pt;width:170.55pt;height:48.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" fillcolor="white [3201]" strokeweight=".5pt">
                <v:textbox>
                  <w:txbxContent>
                    <w:p w14:paraId="3840B051" w14:textId="77777777" w:rsidR="000A76CE" w:rsidRPr="009E0CD6" w:rsidRDefault="000A76CE" w:rsidP="008807B7">
                      <w:pPr>
                        <w:jc w:val="center"/>
                        <w:rPr>
                          <w:rFonts w:ascii="Arial" w:hAnsi="Arial" w:cs="Arial"/>
                        </w:rPr>
                      </w:pPr>
                      <w:r w:rsidRPr="009E0CD6">
                        <w:rPr>
                          <w:rFonts w:ascii="Arial" w:hAnsi="Arial" w:cs="Arial"/>
                        </w:rPr>
                        <w:t>Duplicates</w:t>
                      </w:r>
                    </w:p>
                    <w:p w14:paraId="24B8ECBE"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155</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8096" behindDoc="0" locked="0" layoutInCell="1" allowOverlap="1" wp14:anchorId="3020ECAF" wp14:editId="7A24CE5C">
                <wp:simplePos x="0" y="0"/>
                <wp:positionH relativeFrom="column">
                  <wp:posOffset>4114800</wp:posOffset>
                </wp:positionH>
                <wp:positionV relativeFrom="paragraph">
                  <wp:posOffset>3537857</wp:posOffset>
                </wp:positionV>
                <wp:extent cx="2144214" cy="714375"/>
                <wp:effectExtent l="0" t="0" r="15240" b="9525"/>
                <wp:wrapNone/>
                <wp:docPr id="277" name="テキスト ボックス 277"/>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012609" w14:textId="77777777" w:rsidR="000A76CE" w:rsidRPr="009E0CD6" w:rsidRDefault="000A76CE" w:rsidP="008807B7">
                            <w:pPr>
                              <w:jc w:val="center"/>
                              <w:rPr>
                                <w:rFonts w:ascii="Arial" w:hAnsi="Arial" w:cs="Arial"/>
                              </w:rPr>
                            </w:pPr>
                            <w:r>
                              <w:rPr>
                                <w:rFonts w:ascii="Arial" w:hAnsi="Arial" w:cs="Arial"/>
                              </w:rPr>
                              <w:t>3819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0ECAF" id="テキスト ボックス 277" o:spid="_x0000_s1175" type="#_x0000_t202" style="position:absolute;left:0;text-align:left;margin-left:324pt;margin-top:278.55pt;width:168.85pt;height:56.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" fillcolor="white [3201]" strokeweight=".5pt">
                <v:textbox>
                  <w:txbxContent>
                    <w:p w14:paraId="08012609" w14:textId="77777777" w:rsidR="000A76CE" w:rsidRPr="009E0CD6" w:rsidRDefault="000A76CE" w:rsidP="008807B7">
                      <w:pPr>
                        <w:jc w:val="center"/>
                        <w:rPr>
                          <w:rFonts w:ascii="Arial" w:hAnsi="Arial" w:cs="Arial"/>
                        </w:rPr>
                      </w:pPr>
                      <w:r>
                        <w:rPr>
                          <w:rFonts w:ascii="Arial" w:hAnsi="Arial" w:cs="Arial"/>
                        </w:rPr>
                        <w:t>3819</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0624" behindDoc="0" locked="0" layoutInCell="1" allowOverlap="1" wp14:anchorId="710DA8FD" wp14:editId="3418DEA2">
                <wp:simplePos x="0" y="0"/>
                <wp:positionH relativeFrom="column">
                  <wp:posOffset>-598715</wp:posOffset>
                </wp:positionH>
                <wp:positionV relativeFrom="paragraph">
                  <wp:posOffset>5834743</wp:posOffset>
                </wp:positionV>
                <wp:extent cx="587828" cy="1504950"/>
                <wp:effectExtent l="0" t="0" r="9525" b="19050"/>
                <wp:wrapNone/>
                <wp:docPr id="278" name="角丸四角形 27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DE7BA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DA8FD" id="角丸四角形 278" o:spid="_x0000_s1176" style="position:absolute;left:0;text-align:left;margin-left:-47.15pt;margin-top:459.45pt;width:46.3pt;height:118.5pt;rotation:18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" fillcolor="#4472c4 [3204]" strokecolor="#1f3763 [1604]" strokeweight="1pt">
                <v:stroke joinstyle="miter"/>
                <v:textbox style="layout-flow:vertical-ideographic">
                  <w:txbxContent>
                    <w:p w14:paraId="7EDE7BA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7552" behindDoc="0" locked="0" layoutInCell="1" allowOverlap="1" wp14:anchorId="3921B5E8" wp14:editId="5D4C62F1">
                <wp:simplePos x="0" y="0"/>
                <wp:positionH relativeFrom="column">
                  <wp:posOffset>-598714</wp:posOffset>
                </wp:positionH>
                <wp:positionV relativeFrom="paragraph">
                  <wp:posOffset>4191000</wp:posOffset>
                </wp:positionV>
                <wp:extent cx="587828" cy="1504950"/>
                <wp:effectExtent l="0" t="0" r="9525" b="19050"/>
                <wp:wrapNone/>
                <wp:docPr id="279" name="角丸四角形 27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6C32E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1B5E8" id="角丸四角形 279" o:spid="_x0000_s1177" style="position:absolute;left:0;text-align:left;margin-left:-47.15pt;margin-top:330pt;width:46.3pt;height:118.5pt;rotation:180;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C7szTrqAIAAG0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196C32E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6528" behindDoc="0" locked="0" layoutInCell="1" allowOverlap="1" wp14:anchorId="567C9356" wp14:editId="042D37A4">
                <wp:simplePos x="0" y="0"/>
                <wp:positionH relativeFrom="column">
                  <wp:posOffset>-598714</wp:posOffset>
                </wp:positionH>
                <wp:positionV relativeFrom="paragraph">
                  <wp:posOffset>1763486</wp:posOffset>
                </wp:positionV>
                <wp:extent cx="587828" cy="1838325"/>
                <wp:effectExtent l="0" t="0" r="9525" b="15875"/>
                <wp:wrapNone/>
                <wp:docPr id="280" name="角丸四角形 280"/>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E97D80"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7C9356" id="角丸四角形 280" o:spid="_x0000_s1178" style="position:absolute;left:0;text-align:left;margin-left:-47.15pt;margin-top:138.85pt;width:46.3pt;height:144.75pt;rotation:18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A7EYsX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0AE97D80"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08A4E466" w14:textId="77777777" w:rsidR="000D2C3C" w:rsidRPr="004B12E4" w:rsidRDefault="000D2C3C" w:rsidP="008807B7">
      <w:pPr>
        <w:rPr>
          <w:rFonts w:ascii="Arial" w:eastAsia="ＭＳ Ｐゴシック" w:hAnsi="Arial"/>
        </w:rPr>
      </w:pPr>
    </w:p>
    <w:p w14:paraId="38DAD0FB" w14:textId="77777777" w:rsidR="000D2C3C" w:rsidRPr="004B12E4" w:rsidRDefault="000D2C3C" w:rsidP="00BA363B">
      <w:pPr>
        <w:pStyle w:val="a3"/>
        <w:numPr>
          <w:ilvl w:val="0"/>
          <w:numId w:val="2"/>
        </w:numPr>
        <w:ind w:leftChars="0"/>
        <w:rPr>
          <w:rFonts w:ascii="Arial" w:eastAsia="ＭＳ Ｐゴシック" w:hAnsi="Arial"/>
        </w:rPr>
      </w:pPr>
      <w:r w:rsidRPr="004B12E4">
        <w:rPr>
          <w:rFonts w:ascii="Arial" w:eastAsia="ＭＳ Ｐゴシック" w:hAnsi="Arial"/>
        </w:rPr>
        <w:br w:type="page"/>
      </w:r>
    </w:p>
    <w:p w14:paraId="3D90024D" w14:textId="77777777" w:rsidR="000D2C3C" w:rsidRPr="009F0653" w:rsidRDefault="000D2C3C" w:rsidP="008807B7">
      <w:pPr>
        <w:rPr>
          <w:rFonts w:ascii="Arial" w:eastAsia="ＭＳ Ｐゴシック" w:hAnsi="Arial"/>
        </w:rPr>
      </w:pPr>
      <w:r w:rsidRPr="009F0653">
        <w:rPr>
          <w:rFonts w:ascii="Arial" w:eastAsia="ＭＳ Ｐゴシック" w:hAnsi="Arial"/>
        </w:rPr>
        <w:lastRenderedPageBreak/>
        <w:t xml:space="preserve">2.3 </w:t>
      </w:r>
      <w:r w:rsidRPr="002615AA">
        <w:rPr>
          <w:rFonts w:ascii="Arial" w:eastAsia="ＭＳ Ｐゴシック" w:hAnsi="Arial" w:cs="Arial"/>
          <w:color w:val="000000" w:themeColor="text1"/>
          <w:szCs w:val="21"/>
        </w:rPr>
        <w:t>Galactomannan antigen (</w:t>
      </w:r>
      <w:r>
        <w:rPr>
          <w:rFonts w:ascii="Arial" w:eastAsia="ＭＳ Ｐゴシック" w:hAnsi="Arial" w:cs="Arial"/>
          <w:color w:val="000000" w:themeColor="text1"/>
          <w:szCs w:val="21"/>
        </w:rPr>
        <w:t xml:space="preserve">blood and </w:t>
      </w:r>
      <w:r w:rsidRPr="002615AA">
        <w:rPr>
          <w:rFonts w:ascii="Arial" w:eastAsia="ＭＳ Ｐゴシック" w:hAnsi="Arial" w:cs="Arial"/>
          <w:color w:val="000000" w:themeColor="text1"/>
          <w:szCs w:val="21"/>
        </w:rPr>
        <w:t>b</w:t>
      </w:r>
      <w:r>
        <w:rPr>
          <w:rFonts w:ascii="Arial" w:eastAsia="ＭＳ Ｐゴシック" w:hAnsi="Arial" w:cs="Arial"/>
          <w:color w:val="000000" w:themeColor="text1"/>
          <w:szCs w:val="21"/>
        </w:rPr>
        <w:t>ronchoalveolar lavage</w:t>
      </w:r>
      <w:r w:rsidRPr="002615AA">
        <w:rPr>
          <w:rFonts w:ascii="Arial" w:eastAsia="ＭＳ Ｐゴシック" w:hAnsi="Arial" w:cs="Arial"/>
          <w:color w:val="000000" w:themeColor="text1"/>
          <w:szCs w:val="21"/>
        </w:rPr>
        <w:t>)</w:t>
      </w:r>
    </w:p>
    <w:p w14:paraId="58B52AFF" w14:textId="77777777" w:rsidR="000D2C3C" w:rsidRPr="00F135B4" w:rsidRDefault="000D2C3C" w:rsidP="008807B7">
      <w:pPr>
        <w:rPr>
          <w:rFonts w:ascii="Arial" w:eastAsia="ＭＳ Ｐゴシック" w:hAnsi="Arial" w:cs="Times New Roman"/>
          <w:noProof/>
          <w:szCs w:val="21"/>
        </w:rPr>
      </w:pPr>
      <w:r w:rsidRPr="00836637">
        <w:rPr>
          <w:rFonts w:ascii="Arial" w:eastAsia="ＭＳ Ｐゴシック" w:hAnsi="Arial" w:cs="Times New Roman"/>
          <w:noProof/>
          <w:szCs w:val="21"/>
        </w:rPr>
        <w:t xml:space="preserve">See </w:t>
      </w:r>
      <w:r>
        <w:rPr>
          <w:rFonts w:ascii="Arial" w:eastAsia="ＭＳ Ｐゴシック" w:hAnsi="Arial" w:cs="Times New Roman"/>
          <w:noProof/>
          <w:szCs w:val="21"/>
        </w:rPr>
        <w:t>“</w:t>
      </w:r>
      <w:r w:rsidRPr="00836637">
        <w:rPr>
          <w:rFonts w:ascii="Arial" w:eastAsia="ＭＳ Ｐゴシック" w:hAnsi="Arial" w:cs="Times New Roman"/>
          <w:noProof/>
          <w:szCs w:val="21"/>
        </w:rPr>
        <w:t>Figure 1</w:t>
      </w:r>
      <w:r>
        <w:rPr>
          <w:rFonts w:ascii="Arial" w:eastAsia="ＭＳ Ｐゴシック" w:hAnsi="Arial" w:cs="Times New Roman"/>
          <w:noProof/>
          <w:szCs w:val="21"/>
        </w:rPr>
        <w:t>”</w:t>
      </w:r>
      <w:r w:rsidRPr="00836637">
        <w:rPr>
          <w:rFonts w:ascii="Arial" w:eastAsia="ＭＳ Ｐゴシック" w:hAnsi="Arial" w:cs="Times New Roman"/>
          <w:noProof/>
          <w:szCs w:val="21"/>
        </w:rPr>
        <w:t xml:space="preserve"> in the reference below.</w:t>
      </w:r>
    </w:p>
    <w:p w14:paraId="393F6F79" w14:textId="77777777" w:rsidR="000D2C3C" w:rsidRDefault="000D2C3C" w:rsidP="008807B7">
      <w:pPr>
        <w:rPr>
          <w:rFonts w:ascii="Arial" w:eastAsia="ＭＳ Ｐゴシック" w:hAnsi="Arial" w:cs="Times New Roman"/>
          <w:noProof/>
          <w:szCs w:val="21"/>
        </w:rPr>
      </w:pPr>
      <w:r w:rsidRPr="00F135B4">
        <w:rPr>
          <w:rFonts w:ascii="Arial" w:eastAsia="ＭＳ Ｐゴシック" w:hAnsi="Arial" w:cs="Times New Roman" w:hint="eastAsia"/>
          <w:noProof/>
          <w:szCs w:val="21"/>
        </w:rPr>
        <w:t>H</w:t>
      </w:r>
      <w:r w:rsidRPr="00F135B4">
        <w:rPr>
          <w:rFonts w:ascii="Arial" w:eastAsia="ＭＳ Ｐゴシック" w:hAnsi="Arial" w:cs="Times New Roman"/>
          <w:noProof/>
          <w:szCs w:val="21"/>
        </w:rPr>
        <w:t>aydour Q, et al. Diagnosis of Fungal Infection. A Systematic Review and Meta-Analysis Suppoting American Thoracic Society Practice Guideline. Ann Am Thorac Soc. 2019; 16 (9): 1179-1188. PMID 31219341</w:t>
      </w:r>
    </w:p>
    <w:p w14:paraId="51A451F1" w14:textId="77777777" w:rsidR="000D2C3C" w:rsidRPr="009F0653" w:rsidRDefault="000D2C3C" w:rsidP="008807B7">
      <w:pPr>
        <w:rPr>
          <w:rFonts w:ascii="Arial" w:eastAsia="ＭＳ Ｐゴシック" w:hAnsi="Arial"/>
        </w:rPr>
      </w:pPr>
      <w:r w:rsidRPr="00836637">
        <w:rPr>
          <w:rFonts w:ascii="Arial" w:eastAsia="ＭＳ Ｐゴシック" w:hAnsi="Arial"/>
        </w:rPr>
        <w:t>In addition, there were some doubts about the contents of the previous SR, and when we contacted the editorial office, we found that the contents were incorrect. The data of integrated sensitivity and integrated specificity are the corrected data provided by the author. In addition, the number of relevant papers in the text of the preceding SR is different, but the one in this guideline is the correct one.</w:t>
      </w:r>
    </w:p>
    <w:p w14:paraId="27E8745A" w14:textId="77777777" w:rsidR="000D2C3C" w:rsidRPr="009F0653" w:rsidRDefault="000D2C3C" w:rsidP="000D2C3C">
      <w:pPr>
        <w:pStyle w:val="a3"/>
        <w:numPr>
          <w:ilvl w:val="0"/>
          <w:numId w:val="13"/>
        </w:numPr>
        <w:ind w:leftChars="0"/>
        <w:rPr>
          <w:rFonts w:ascii="Arial" w:eastAsia="ＭＳ Ｐゴシック" w:hAnsi="Arial"/>
        </w:rPr>
      </w:pPr>
      <w:r w:rsidRPr="009F0653">
        <w:rPr>
          <w:rFonts w:ascii="Arial" w:eastAsia="ＭＳ Ｐゴシック" w:hAnsi="Arial"/>
        </w:rPr>
        <w:br w:type="page"/>
      </w:r>
    </w:p>
    <w:p w14:paraId="1BC46675" w14:textId="77777777" w:rsidR="000D2C3C" w:rsidRPr="009F0653" w:rsidRDefault="000D2C3C" w:rsidP="000D2C3C">
      <w:pPr>
        <w:pStyle w:val="a3"/>
        <w:numPr>
          <w:ilvl w:val="0"/>
          <w:numId w:val="14"/>
        </w:numPr>
        <w:ind w:leftChars="0"/>
        <w:rPr>
          <w:rFonts w:ascii="Arial" w:eastAsia="ＭＳ Ｐゴシック" w:hAnsi="Arial"/>
        </w:rPr>
      </w:pPr>
      <w:r w:rsidRPr="009F0653">
        <w:rPr>
          <w:rFonts w:ascii="Arial" w:eastAsia="ＭＳ Ｐゴシック" w:hAnsi="Arial"/>
        </w:rPr>
        <w:lastRenderedPageBreak/>
        <w:t>Risk of bias</w:t>
      </w:r>
    </w:p>
    <w:p w14:paraId="589B4E19" w14:textId="77777777" w:rsidR="000D2C3C" w:rsidRPr="00F135B4" w:rsidRDefault="000D2C3C" w:rsidP="008807B7">
      <w:pPr>
        <w:rPr>
          <w:rFonts w:ascii="Arial" w:eastAsia="ＭＳ Ｐゴシック" w:hAnsi="Arial" w:cs="游明朝"/>
          <w:bCs/>
          <w:color w:val="000000" w:themeColor="text1"/>
          <w:szCs w:val="21"/>
        </w:rPr>
      </w:pPr>
      <w:r>
        <w:rPr>
          <w:rFonts w:ascii="Arial" w:eastAsia="ＭＳ Ｐゴシック" w:hAnsi="Arial" w:cs="Arial"/>
        </w:rPr>
        <w:t xml:space="preserve">Serum </w:t>
      </w:r>
      <w:r w:rsidRPr="0023618C">
        <w:rPr>
          <w:rFonts w:ascii="Arial" w:eastAsia="ＭＳ Ｐゴシック" w:hAnsi="Arial" w:cs="Arial"/>
        </w:rPr>
        <w:t>β</w:t>
      </w:r>
      <w:r>
        <w:rPr>
          <w:rFonts w:ascii="Arial" w:eastAsia="ＭＳ Ｐゴシック" w:hAnsi="Arial" w:cs="Arial"/>
        </w:rPr>
        <w:t>-D-glucan (Cutoff 80 pg/mL)</w:t>
      </w:r>
    </w:p>
    <w:p w14:paraId="59100CBE" w14:textId="77777777" w:rsidR="000D2C3C" w:rsidRPr="00F135B4" w:rsidRDefault="000D2C3C" w:rsidP="008807B7">
      <w:pPr>
        <w:rPr>
          <w:rFonts w:ascii="Arial" w:eastAsia="ＭＳ Ｐゴシック" w:hAnsi="Arial" w:cs="Times New Roman"/>
          <w:color w:val="000000"/>
          <w:szCs w:val="21"/>
        </w:rPr>
      </w:pPr>
      <w:r w:rsidRPr="009F0653">
        <w:rPr>
          <w:rFonts w:ascii="Arial" w:eastAsia="ＭＳ Ｐゴシック" w:hAnsi="Arial"/>
          <w:noProof/>
        </w:rPr>
        <w:drawing>
          <wp:inline distT="0" distB="0" distL="0" distR="0" wp14:anchorId="55BC498C" wp14:editId="335E57D4">
            <wp:extent cx="2241755" cy="2221230"/>
            <wp:effectExtent l="0" t="0" r="6350" b="1270"/>
            <wp:docPr id="281" name="図 281"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中程度の精度で自動的に生成された説明"/>
                    <pic:cNvPicPr/>
                  </pic:nvPicPr>
                  <pic:blipFill rotWithShape="1">
                    <a:blip r:embed="rId35" cstate="print">
                      <a:extLst>
                        <a:ext uri="{28A0092B-C50C-407E-A947-70E740481C1C}">
                          <a14:useLocalDpi xmlns:a14="http://schemas.microsoft.com/office/drawing/2010/main" val="0"/>
                        </a:ext>
                      </a:extLst>
                    </a:blip>
                    <a:srcRect l="12551" r="12124"/>
                    <a:stretch/>
                  </pic:blipFill>
                  <pic:spPr bwMode="auto">
                    <a:xfrm>
                      <a:off x="0" y="0"/>
                      <a:ext cx="2272817" cy="2252008"/>
                    </a:xfrm>
                    <a:prstGeom prst="rect">
                      <a:avLst/>
                    </a:prstGeom>
                    <a:ln>
                      <a:noFill/>
                    </a:ln>
                    <a:extLst>
                      <a:ext uri="{53640926-AAD7-44D8-BBD7-CCE9431645EC}">
                        <a14:shadowObscured xmlns:a14="http://schemas.microsoft.com/office/drawing/2010/main"/>
                      </a:ext>
                    </a:extLst>
                  </pic:spPr>
                </pic:pic>
              </a:graphicData>
            </a:graphic>
          </wp:inline>
        </w:drawing>
      </w:r>
    </w:p>
    <w:p w14:paraId="57C5B1EF" w14:textId="77777777" w:rsidR="000D2C3C" w:rsidRPr="00910A31" w:rsidRDefault="000D2C3C" w:rsidP="008807B7">
      <w:pPr>
        <w:rPr>
          <w:rFonts w:ascii="Arial" w:eastAsia="ＭＳ Ｐゴシック" w:hAnsi="Arial"/>
          <w:u w:val="single"/>
        </w:rPr>
      </w:pPr>
      <w:r w:rsidRPr="00C21080">
        <w:rPr>
          <w:rFonts w:ascii="Arial" w:eastAsia="MSPゴシック" w:hAnsi="Arial" w:cs="Arial"/>
          <w:color w:val="000000"/>
          <w:szCs w:val="21"/>
        </w:rPr>
        <w:t>Adverse events of bronchoalveolar lavage</w:t>
      </w:r>
    </w:p>
    <w:p w14:paraId="564800A7" w14:textId="77777777" w:rsidR="000D2C3C" w:rsidRPr="00F135B4" w:rsidRDefault="000D2C3C" w:rsidP="008807B7">
      <w:pPr>
        <w:rPr>
          <w:rFonts w:ascii="Arial" w:eastAsia="ＭＳ Ｐゴシック" w:hAnsi="Arial" w:cs="Times New Roman"/>
          <w:color w:val="000000"/>
          <w:szCs w:val="21"/>
        </w:rPr>
      </w:pPr>
      <w:r w:rsidRPr="001A57C5">
        <w:rPr>
          <w:rFonts w:ascii="Arial" w:eastAsia="ＭＳ Ｐゴシック" w:hAnsi="Arial" w:cs="Times New Roman"/>
          <w:color w:val="000000"/>
          <w:szCs w:val="21"/>
        </w:rPr>
        <w:t>Mortality or serious disability</w:t>
      </w:r>
    </w:p>
    <w:p w14:paraId="234DF6EA" w14:textId="77777777" w:rsidR="000D2C3C" w:rsidRPr="00F135B4" w:rsidRDefault="000D2C3C" w:rsidP="008807B7">
      <w:pPr>
        <w:rPr>
          <w:rFonts w:ascii="Arial" w:eastAsia="ＭＳ Ｐゴシック" w:hAnsi="Arial" w:cs="Times New Roman"/>
          <w:color w:val="000000"/>
          <w:szCs w:val="21"/>
        </w:rPr>
      </w:pPr>
      <w:r w:rsidRPr="00F135B4">
        <w:rPr>
          <w:rFonts w:ascii="Arial" w:eastAsia="ＭＳ Ｐゴシック" w:hAnsi="Arial" w:cs="Times New Roman"/>
          <w:noProof/>
          <w:color w:val="000000"/>
          <w:szCs w:val="21"/>
        </w:rPr>
        <w:drawing>
          <wp:inline distT="0" distB="0" distL="0" distR="0" wp14:anchorId="455C1CEF" wp14:editId="79CECA26">
            <wp:extent cx="1872001" cy="4709651"/>
            <wp:effectExtent l="0" t="0" r="0" b="2540"/>
            <wp:docPr id="282" name="グラフィックス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グラフィックス 17"/>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872001" cy="4709651"/>
                    </a:xfrm>
                    <a:prstGeom prst="rect">
                      <a:avLst/>
                    </a:prstGeom>
                  </pic:spPr>
                </pic:pic>
              </a:graphicData>
            </a:graphic>
          </wp:inline>
        </w:drawing>
      </w:r>
    </w:p>
    <w:p w14:paraId="0106263C" w14:textId="77777777" w:rsidR="000D2C3C" w:rsidRPr="00F135B4" w:rsidRDefault="000D2C3C" w:rsidP="008807B7">
      <w:pPr>
        <w:rPr>
          <w:rFonts w:ascii="Arial" w:eastAsia="ＭＳ Ｐゴシック" w:hAnsi="Arial" w:cs="Times New Roman"/>
          <w:color w:val="000000"/>
          <w:szCs w:val="21"/>
        </w:rPr>
      </w:pPr>
    </w:p>
    <w:p w14:paraId="63F57A40" w14:textId="77777777" w:rsidR="000D2C3C" w:rsidRPr="00F135B4" w:rsidRDefault="000D2C3C" w:rsidP="008807B7">
      <w:pPr>
        <w:rPr>
          <w:rFonts w:ascii="Arial" w:eastAsia="ＭＳ Ｐゴシック" w:hAnsi="Arial" w:cs="Times New Roman"/>
          <w:color w:val="000000"/>
          <w:szCs w:val="21"/>
        </w:rPr>
      </w:pPr>
      <w:r>
        <w:rPr>
          <w:rFonts w:ascii="Arial" w:eastAsia="MSPゴシック" w:hAnsi="Arial" w:cs="Arial" w:hint="eastAsia"/>
          <w:szCs w:val="21"/>
        </w:rPr>
        <w:lastRenderedPageBreak/>
        <w:t>S</w:t>
      </w:r>
      <w:r>
        <w:rPr>
          <w:rFonts w:ascii="Arial" w:eastAsia="MSPゴシック" w:hAnsi="Arial" w:cs="Arial"/>
          <w:szCs w:val="21"/>
        </w:rPr>
        <w:t>evere complications of the respiratory system</w:t>
      </w:r>
    </w:p>
    <w:p w14:paraId="5B5FDAC4" w14:textId="77777777" w:rsidR="000D2C3C" w:rsidRPr="00F135B4" w:rsidRDefault="000D2C3C" w:rsidP="008807B7">
      <w:pPr>
        <w:rPr>
          <w:rFonts w:ascii="Arial" w:eastAsia="ＭＳ Ｐゴシック" w:hAnsi="Arial" w:cs="Times New Roman"/>
          <w:color w:val="000000"/>
          <w:szCs w:val="21"/>
        </w:rPr>
      </w:pPr>
      <w:r w:rsidRPr="00F135B4">
        <w:rPr>
          <w:rFonts w:ascii="Arial" w:eastAsia="ＭＳ Ｐゴシック" w:hAnsi="Arial" w:cs="Times New Roman"/>
          <w:noProof/>
          <w:color w:val="000000"/>
          <w:szCs w:val="21"/>
        </w:rPr>
        <w:drawing>
          <wp:inline distT="0" distB="0" distL="0" distR="0" wp14:anchorId="0D2DFF08" wp14:editId="389D86AF">
            <wp:extent cx="4975123" cy="3614920"/>
            <wp:effectExtent l="0" t="0" r="3810" b="5080"/>
            <wp:docPr id="283" name="図 28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10;&#10;自動的に生成された説明"/>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81435" cy="3619507"/>
                    </a:xfrm>
                    <a:prstGeom prst="rect">
                      <a:avLst/>
                    </a:prstGeom>
                  </pic:spPr>
                </pic:pic>
              </a:graphicData>
            </a:graphic>
          </wp:inline>
        </w:drawing>
      </w:r>
    </w:p>
    <w:p w14:paraId="07587DA1" w14:textId="77777777" w:rsidR="000D2C3C" w:rsidRPr="00F135B4" w:rsidRDefault="000D2C3C" w:rsidP="008807B7">
      <w:pPr>
        <w:rPr>
          <w:rFonts w:ascii="Arial" w:eastAsia="ＭＳ Ｐゴシック" w:hAnsi="Arial" w:cs="Times New Roman"/>
          <w:color w:val="000000"/>
          <w:szCs w:val="21"/>
        </w:rPr>
      </w:pPr>
      <w:r>
        <w:rPr>
          <w:rFonts w:ascii="Arial" w:eastAsia="MSPゴシック" w:hAnsi="Arial" w:cs="Arial" w:hint="eastAsia"/>
          <w:szCs w:val="21"/>
        </w:rPr>
        <w:t>S</w:t>
      </w:r>
      <w:r>
        <w:rPr>
          <w:rFonts w:ascii="Arial" w:eastAsia="MSPゴシック" w:hAnsi="Arial" w:cs="Arial"/>
          <w:szCs w:val="21"/>
        </w:rPr>
        <w:t>evere complications of the cardiovascular system</w:t>
      </w:r>
    </w:p>
    <w:p w14:paraId="68D83698" w14:textId="77777777" w:rsidR="000D2C3C" w:rsidRPr="00F135B4" w:rsidRDefault="000D2C3C" w:rsidP="008807B7">
      <w:pPr>
        <w:rPr>
          <w:rFonts w:ascii="Arial" w:eastAsia="ＭＳ Ｐゴシック" w:hAnsi="Arial" w:cs="Times New Roman"/>
          <w:color w:val="000000"/>
          <w:szCs w:val="21"/>
        </w:rPr>
      </w:pPr>
      <w:r w:rsidRPr="00F135B4">
        <w:rPr>
          <w:rFonts w:ascii="Arial" w:eastAsia="ＭＳ Ｐゴシック" w:hAnsi="Arial" w:cs="Times New Roman"/>
          <w:noProof/>
          <w:color w:val="000000"/>
          <w:szCs w:val="21"/>
        </w:rPr>
        <w:drawing>
          <wp:inline distT="0" distB="0" distL="0" distR="0" wp14:anchorId="0E44CAEF" wp14:editId="0029E0C2">
            <wp:extent cx="5046633" cy="3460955"/>
            <wp:effectExtent l="0" t="0" r="0" b="6350"/>
            <wp:docPr id="284" name="図 28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10;&#10;自動的に生成された説明"/>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62101" cy="3471563"/>
                    </a:xfrm>
                    <a:prstGeom prst="rect">
                      <a:avLst/>
                    </a:prstGeom>
                  </pic:spPr>
                </pic:pic>
              </a:graphicData>
            </a:graphic>
          </wp:inline>
        </w:drawing>
      </w:r>
    </w:p>
    <w:p w14:paraId="49B34C65" w14:textId="77777777" w:rsidR="000D2C3C" w:rsidRDefault="000D2C3C" w:rsidP="008807B7">
      <w:pPr>
        <w:rPr>
          <w:rFonts w:ascii="Arial" w:eastAsia="ＭＳ Ｐゴシック" w:hAnsi="Arial" w:cs="Times New Roman"/>
          <w:color w:val="000000"/>
          <w:szCs w:val="21"/>
        </w:rPr>
      </w:pPr>
      <w:r>
        <w:rPr>
          <w:rFonts w:ascii="Arial" w:eastAsia="ＭＳ Ｐゴシック" w:hAnsi="Arial" w:cs="Times New Roman"/>
          <w:color w:val="000000"/>
          <w:szCs w:val="21"/>
        </w:rPr>
        <w:br w:type="page"/>
      </w:r>
    </w:p>
    <w:p w14:paraId="7E869D19" w14:textId="77777777" w:rsidR="000D2C3C" w:rsidRPr="00F135B4" w:rsidRDefault="000D2C3C" w:rsidP="008807B7">
      <w:pPr>
        <w:rPr>
          <w:rFonts w:ascii="Arial" w:eastAsia="ＭＳ Ｐゴシック" w:hAnsi="Arial" w:cs="Times New Roman"/>
          <w:color w:val="000000"/>
          <w:szCs w:val="21"/>
        </w:rPr>
      </w:pPr>
      <w:r>
        <w:rPr>
          <w:rFonts w:ascii="Arial" w:eastAsia="MSPゴシック" w:hAnsi="Arial" w:cs="Arial" w:hint="eastAsia"/>
          <w:szCs w:val="21"/>
        </w:rPr>
        <w:lastRenderedPageBreak/>
        <w:t>M</w:t>
      </w:r>
      <w:r>
        <w:rPr>
          <w:rFonts w:ascii="Arial" w:eastAsia="MSPゴシック" w:hAnsi="Arial" w:cs="Arial"/>
          <w:szCs w:val="21"/>
        </w:rPr>
        <w:t>ajor bleeding</w:t>
      </w:r>
    </w:p>
    <w:p w14:paraId="0D45C331" w14:textId="77777777" w:rsidR="000D2C3C" w:rsidRPr="00F135B4" w:rsidRDefault="000D2C3C" w:rsidP="008807B7">
      <w:pPr>
        <w:rPr>
          <w:rFonts w:ascii="Arial" w:eastAsia="ＭＳ Ｐゴシック" w:hAnsi="Arial" w:cs="Times New Roman"/>
          <w:color w:val="000000"/>
          <w:szCs w:val="21"/>
        </w:rPr>
      </w:pPr>
      <w:r w:rsidRPr="00F135B4">
        <w:rPr>
          <w:rFonts w:ascii="Arial" w:eastAsia="ＭＳ Ｐゴシック" w:hAnsi="Arial" w:cs="Times New Roman"/>
          <w:noProof/>
          <w:color w:val="000000"/>
          <w:szCs w:val="21"/>
        </w:rPr>
        <w:drawing>
          <wp:inline distT="0" distB="0" distL="0" distR="0" wp14:anchorId="61A03336" wp14:editId="59D99C6C">
            <wp:extent cx="4926002" cy="3392129"/>
            <wp:effectExtent l="0" t="0" r="1905" b="0"/>
            <wp:docPr id="285" name="図 28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10;&#10;自動的に生成された説明"/>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35266" cy="3398508"/>
                    </a:xfrm>
                    <a:prstGeom prst="rect">
                      <a:avLst/>
                    </a:prstGeom>
                  </pic:spPr>
                </pic:pic>
              </a:graphicData>
            </a:graphic>
          </wp:inline>
        </w:drawing>
      </w:r>
    </w:p>
    <w:p w14:paraId="485DF30F" w14:textId="77777777" w:rsidR="000D2C3C" w:rsidRPr="00F135B4" w:rsidRDefault="000D2C3C" w:rsidP="008807B7">
      <w:pPr>
        <w:rPr>
          <w:rFonts w:ascii="Arial" w:eastAsia="ＭＳ Ｐゴシック" w:hAnsi="Arial" w:cs="Times New Roman"/>
          <w:color w:val="000000"/>
          <w:szCs w:val="21"/>
        </w:rPr>
      </w:pPr>
    </w:p>
    <w:p w14:paraId="5742727F"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0.5 ODI)</w:t>
      </w:r>
    </w:p>
    <w:p w14:paraId="2B2F4921"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1.0 ODI)</w:t>
      </w:r>
    </w:p>
    <w:p w14:paraId="50154C68"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1.5 ODI)</w:t>
      </w:r>
    </w:p>
    <w:p w14:paraId="5C210E51"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w:t>
      </w:r>
      <w:r>
        <w:rPr>
          <w:rFonts w:ascii="Arial" w:eastAsia="ＭＳ Ｐゴシック" w:hAnsi="Arial" w:cs="Arial"/>
          <w:color w:val="000000" w:themeColor="text1"/>
          <w:szCs w:val="21"/>
        </w:rPr>
        <w:t>ronchoalveolar lavage</w:t>
      </w:r>
      <w:r w:rsidRPr="002615AA">
        <w:rPr>
          <w:rFonts w:ascii="Arial" w:eastAsia="ＭＳ Ｐゴシック" w:hAnsi="Arial" w:cs="Arial"/>
          <w:color w:val="000000" w:themeColor="text1"/>
          <w:szCs w:val="21"/>
        </w:rPr>
        <w:t>)</w:t>
      </w:r>
      <w:r>
        <w:rPr>
          <w:rFonts w:ascii="Arial" w:eastAsia="ＭＳ Ｐゴシック" w:hAnsi="Arial" w:cs="Arial"/>
          <w:color w:val="000000" w:themeColor="text1"/>
          <w:szCs w:val="21"/>
        </w:rPr>
        <w:t xml:space="preserve"> (Cutoff 0.5 ODI)</w:t>
      </w:r>
    </w:p>
    <w:p w14:paraId="7B2F1FC6"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w:t>
      </w:r>
      <w:r>
        <w:rPr>
          <w:rFonts w:ascii="Arial" w:eastAsia="ＭＳ Ｐゴシック" w:hAnsi="Arial" w:cs="Arial"/>
          <w:color w:val="000000" w:themeColor="text1"/>
          <w:szCs w:val="21"/>
        </w:rPr>
        <w:t>ronchoalveolar lavage</w:t>
      </w:r>
      <w:r w:rsidRPr="002615AA">
        <w:rPr>
          <w:rFonts w:ascii="Arial" w:eastAsia="ＭＳ Ｐゴシック" w:hAnsi="Arial" w:cs="Arial"/>
          <w:color w:val="000000" w:themeColor="text1"/>
          <w:szCs w:val="21"/>
        </w:rPr>
        <w:t>)</w:t>
      </w:r>
      <w:r>
        <w:rPr>
          <w:rFonts w:ascii="Arial" w:eastAsia="ＭＳ Ｐゴシック" w:hAnsi="Arial" w:cs="Arial"/>
          <w:color w:val="000000" w:themeColor="text1"/>
          <w:szCs w:val="21"/>
        </w:rPr>
        <w:t xml:space="preserve"> (Cutoff 1.0 ODI)</w:t>
      </w:r>
    </w:p>
    <w:p w14:paraId="59E2F3C7" w14:textId="77777777" w:rsidR="000D2C3C" w:rsidRPr="00F135B4" w:rsidRDefault="000D2C3C" w:rsidP="008807B7">
      <w:pPr>
        <w:rPr>
          <w:rFonts w:ascii="Arial" w:eastAsia="ＭＳ Ｐゴシック" w:hAnsi="Arial" w:cs="Times New Roman"/>
          <w:noProof/>
          <w:szCs w:val="21"/>
        </w:rPr>
      </w:pPr>
      <w:r w:rsidRPr="00836637">
        <w:rPr>
          <w:rFonts w:ascii="Arial" w:eastAsia="ＭＳ Ｐゴシック" w:hAnsi="Arial" w:cs="Times New Roman"/>
          <w:noProof/>
          <w:szCs w:val="21"/>
        </w:rPr>
        <w:t xml:space="preserve">See </w:t>
      </w:r>
      <w:r>
        <w:rPr>
          <w:rFonts w:ascii="Arial" w:eastAsia="ＭＳ Ｐゴシック" w:hAnsi="Arial" w:cs="Times New Roman"/>
          <w:noProof/>
          <w:szCs w:val="21"/>
        </w:rPr>
        <w:t>“</w:t>
      </w:r>
      <w:r w:rsidRPr="00836637">
        <w:rPr>
          <w:rFonts w:ascii="Arial" w:eastAsia="ＭＳ Ｐゴシック" w:hAnsi="Arial" w:cs="Times New Roman"/>
          <w:noProof/>
          <w:szCs w:val="21"/>
        </w:rPr>
        <w:t xml:space="preserve">Figure </w:t>
      </w:r>
      <w:r>
        <w:rPr>
          <w:rFonts w:ascii="Arial" w:eastAsia="ＭＳ Ｐゴシック" w:hAnsi="Arial" w:cs="Times New Roman"/>
          <w:noProof/>
          <w:szCs w:val="21"/>
        </w:rPr>
        <w:t>E</w:t>
      </w:r>
      <w:r w:rsidRPr="00836637">
        <w:rPr>
          <w:rFonts w:ascii="Arial" w:eastAsia="ＭＳ Ｐゴシック" w:hAnsi="Arial" w:cs="Times New Roman"/>
          <w:noProof/>
          <w:szCs w:val="21"/>
        </w:rPr>
        <w:t>1</w:t>
      </w:r>
      <w:r>
        <w:rPr>
          <w:rFonts w:ascii="Arial" w:eastAsia="ＭＳ Ｐゴシック" w:hAnsi="Arial" w:cs="Times New Roman"/>
          <w:noProof/>
          <w:szCs w:val="21"/>
        </w:rPr>
        <w:t>”</w:t>
      </w:r>
      <w:r w:rsidRPr="00836637">
        <w:rPr>
          <w:rFonts w:ascii="Arial" w:eastAsia="ＭＳ Ｐゴシック" w:hAnsi="Arial" w:cs="Times New Roman"/>
          <w:noProof/>
          <w:szCs w:val="21"/>
        </w:rPr>
        <w:t xml:space="preserve"> in the reference below.</w:t>
      </w:r>
    </w:p>
    <w:p w14:paraId="72AEF514" w14:textId="77777777" w:rsidR="000D2C3C" w:rsidRPr="00F135B4" w:rsidRDefault="000D2C3C" w:rsidP="008807B7">
      <w:pPr>
        <w:rPr>
          <w:rFonts w:ascii="Arial" w:eastAsia="ＭＳ Ｐゴシック" w:hAnsi="Arial" w:cs="Times New Roman"/>
          <w:noProof/>
          <w:szCs w:val="21"/>
        </w:rPr>
      </w:pPr>
      <w:r w:rsidRPr="00F135B4">
        <w:rPr>
          <w:rFonts w:ascii="Arial" w:eastAsia="ＭＳ Ｐゴシック" w:hAnsi="Arial" w:cs="Times New Roman" w:hint="eastAsia"/>
          <w:noProof/>
          <w:szCs w:val="21"/>
        </w:rPr>
        <w:t>H</w:t>
      </w:r>
      <w:r w:rsidRPr="00F135B4">
        <w:rPr>
          <w:rFonts w:ascii="Arial" w:eastAsia="ＭＳ Ｐゴシック" w:hAnsi="Arial" w:cs="Times New Roman"/>
          <w:noProof/>
          <w:szCs w:val="21"/>
        </w:rPr>
        <w:t>aydour Q, et al. Diagnosis of Fungal Infection. A Systematic Review and Meta-Analysis Suppoting American Thoracic Society Practice Guideline. Ann Am Thorac Soc. 2019; 16 (9): 1179-1188. PMID 31219341</w:t>
      </w:r>
    </w:p>
    <w:p w14:paraId="3CFCEDA9" w14:textId="77777777" w:rsidR="000D2C3C" w:rsidRPr="009F0653" w:rsidRDefault="000D2C3C" w:rsidP="008807B7">
      <w:pPr>
        <w:rPr>
          <w:rFonts w:ascii="Arial" w:eastAsia="ＭＳ Ｐゴシック" w:hAnsi="Arial"/>
        </w:rPr>
      </w:pPr>
    </w:p>
    <w:p w14:paraId="4E364DBA" w14:textId="77777777" w:rsidR="000D2C3C" w:rsidRPr="009F0653" w:rsidRDefault="000D2C3C" w:rsidP="008807B7">
      <w:pPr>
        <w:rPr>
          <w:rFonts w:ascii="Arial" w:eastAsia="ＭＳ Ｐゴシック" w:hAnsi="Arial"/>
        </w:rPr>
      </w:pPr>
      <w:r w:rsidRPr="009F0653">
        <w:rPr>
          <w:rFonts w:ascii="Arial" w:eastAsia="ＭＳ Ｐゴシック" w:hAnsi="Arial"/>
        </w:rPr>
        <w:br w:type="page"/>
      </w:r>
    </w:p>
    <w:p w14:paraId="1450B08A" w14:textId="77777777" w:rsidR="000D2C3C" w:rsidRPr="009F0653" w:rsidRDefault="000D2C3C" w:rsidP="000D2C3C">
      <w:pPr>
        <w:pStyle w:val="a3"/>
        <w:numPr>
          <w:ilvl w:val="0"/>
          <w:numId w:val="14"/>
        </w:numPr>
        <w:ind w:leftChars="0"/>
        <w:rPr>
          <w:rFonts w:ascii="Arial" w:eastAsia="ＭＳ Ｐゴシック" w:hAnsi="Arial"/>
        </w:rPr>
      </w:pPr>
      <w:r w:rsidRPr="009F0653">
        <w:rPr>
          <w:rFonts w:ascii="Arial" w:eastAsia="ＭＳ Ｐゴシック" w:hAnsi="Arial"/>
        </w:rPr>
        <w:lastRenderedPageBreak/>
        <w:t>Forest plot</w:t>
      </w:r>
    </w:p>
    <w:p w14:paraId="76915B0C" w14:textId="77777777" w:rsidR="000D2C3C" w:rsidRPr="009F0653" w:rsidRDefault="000D2C3C" w:rsidP="008807B7">
      <w:pPr>
        <w:rPr>
          <w:rFonts w:ascii="Arial" w:eastAsia="ＭＳ Ｐゴシック" w:hAnsi="Arial" w:cs="游明朝"/>
          <w:bCs/>
          <w:color w:val="000000" w:themeColor="text1"/>
          <w:szCs w:val="21"/>
          <w:u w:val="single"/>
        </w:rPr>
      </w:pPr>
      <w:r>
        <w:rPr>
          <w:rFonts w:ascii="Arial" w:eastAsia="ＭＳ Ｐゴシック" w:hAnsi="Arial" w:cs="Arial"/>
        </w:rPr>
        <w:t xml:space="preserve">Serum </w:t>
      </w:r>
      <w:r w:rsidRPr="0023618C">
        <w:rPr>
          <w:rFonts w:ascii="Arial" w:eastAsia="ＭＳ Ｐゴシック" w:hAnsi="Arial" w:cs="Arial"/>
        </w:rPr>
        <w:t>β</w:t>
      </w:r>
      <w:r>
        <w:rPr>
          <w:rFonts w:ascii="Arial" w:eastAsia="ＭＳ Ｐゴシック" w:hAnsi="Arial" w:cs="Arial"/>
        </w:rPr>
        <w:t>-D-glucan (Cutoff 80 pg/mL)</w:t>
      </w:r>
    </w:p>
    <w:p w14:paraId="415ECF0D" w14:textId="77777777" w:rsidR="000D2C3C" w:rsidRPr="00F135B4" w:rsidRDefault="000D2C3C" w:rsidP="008807B7">
      <w:pPr>
        <w:rPr>
          <w:rFonts w:ascii="Arial" w:eastAsia="ＭＳ Ｐゴシック" w:hAnsi="Arial" w:cs="Times New Roman"/>
          <w:noProof/>
          <w:szCs w:val="21"/>
        </w:rPr>
      </w:pPr>
      <w:r w:rsidRPr="00F135B4">
        <w:rPr>
          <w:rFonts w:ascii="Arial" w:eastAsia="ＭＳ Ｐゴシック" w:hAnsi="Arial" w:cs="Times New Roman" w:hint="eastAsia"/>
          <w:noProof/>
          <w:szCs w:val="21"/>
        </w:rPr>
        <w:drawing>
          <wp:inline distT="0" distB="0" distL="0" distR="0" wp14:anchorId="0C52C27D" wp14:editId="5DFBF46C">
            <wp:extent cx="5400040" cy="4030345"/>
            <wp:effectExtent l="0" t="0" r="0" b="0"/>
            <wp:docPr id="286" name="図 28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10;&#10;自動的に生成された説明"/>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00040" cy="4030345"/>
                    </a:xfrm>
                    <a:prstGeom prst="rect">
                      <a:avLst/>
                    </a:prstGeom>
                  </pic:spPr>
                </pic:pic>
              </a:graphicData>
            </a:graphic>
          </wp:inline>
        </w:drawing>
      </w:r>
    </w:p>
    <w:p w14:paraId="6D39EA94" w14:textId="77777777" w:rsidR="000D2C3C" w:rsidRPr="00F135B4" w:rsidRDefault="000D2C3C" w:rsidP="008807B7">
      <w:pPr>
        <w:rPr>
          <w:rFonts w:ascii="Arial" w:eastAsia="ＭＳ Ｐゴシック" w:hAnsi="Arial" w:cs="Times New Roman"/>
          <w:color w:val="000000"/>
          <w:szCs w:val="21"/>
        </w:rPr>
      </w:pPr>
    </w:p>
    <w:p w14:paraId="61E92D32" w14:textId="77777777" w:rsidR="000D2C3C" w:rsidRPr="00910A31" w:rsidRDefault="000D2C3C" w:rsidP="008807B7">
      <w:pPr>
        <w:rPr>
          <w:rFonts w:ascii="Arial" w:eastAsia="ＭＳ Ｐゴシック" w:hAnsi="Arial"/>
          <w:u w:val="single"/>
        </w:rPr>
      </w:pPr>
      <w:r w:rsidRPr="00C21080">
        <w:rPr>
          <w:rFonts w:ascii="Arial" w:eastAsia="MSPゴシック" w:hAnsi="Arial" w:cs="Arial"/>
          <w:color w:val="000000"/>
          <w:szCs w:val="21"/>
        </w:rPr>
        <w:t>Adverse events of bronchoalveolar lavage</w:t>
      </w:r>
    </w:p>
    <w:p w14:paraId="4977B3B3" w14:textId="77777777" w:rsidR="000D2C3C" w:rsidRPr="00F135B4" w:rsidRDefault="000D2C3C" w:rsidP="008807B7">
      <w:pPr>
        <w:rPr>
          <w:rFonts w:ascii="Arial" w:eastAsia="ＭＳ Ｐゴシック" w:hAnsi="Arial" w:cs="Times New Roman"/>
          <w:color w:val="000000"/>
          <w:szCs w:val="21"/>
        </w:rPr>
      </w:pPr>
      <w:r w:rsidRPr="001A57C5">
        <w:rPr>
          <w:rFonts w:ascii="Arial" w:eastAsia="ＭＳ Ｐゴシック" w:hAnsi="Arial" w:cs="Times New Roman"/>
          <w:color w:val="000000"/>
          <w:szCs w:val="21"/>
        </w:rPr>
        <w:t>Mortality or serious disability</w:t>
      </w:r>
    </w:p>
    <w:p w14:paraId="1035C062" w14:textId="77777777" w:rsidR="000D2C3C" w:rsidRPr="00F135B4" w:rsidRDefault="000D2C3C" w:rsidP="008807B7">
      <w:pPr>
        <w:rPr>
          <w:rFonts w:ascii="Arial" w:eastAsia="ＭＳ Ｐゴシック" w:hAnsi="Arial" w:cs="Times New Roman"/>
          <w:color w:val="000000"/>
          <w:szCs w:val="21"/>
        </w:rPr>
      </w:pPr>
      <w:r w:rsidRPr="00F135B4">
        <w:rPr>
          <w:rFonts w:ascii="Arial" w:eastAsia="ＭＳ Ｐゴシック" w:hAnsi="Arial" w:cs="Times New Roman"/>
          <w:noProof/>
          <w:color w:val="000000"/>
          <w:szCs w:val="21"/>
        </w:rPr>
        <w:drawing>
          <wp:inline distT="0" distB="0" distL="0" distR="0" wp14:anchorId="25DCCA39" wp14:editId="2246B145">
            <wp:extent cx="4077478" cy="2986187"/>
            <wp:effectExtent l="0" t="0" r="0" b="0"/>
            <wp:docPr id="287" name="図 287"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ィカル ユーザー インターフェイス&#10;&#10;低い精度で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88418" cy="2994199"/>
                    </a:xfrm>
                    <a:prstGeom prst="rect">
                      <a:avLst/>
                    </a:prstGeom>
                  </pic:spPr>
                </pic:pic>
              </a:graphicData>
            </a:graphic>
          </wp:inline>
        </w:drawing>
      </w:r>
    </w:p>
    <w:p w14:paraId="792227B8" w14:textId="77777777" w:rsidR="000D2C3C" w:rsidRPr="00F135B4" w:rsidRDefault="000D2C3C" w:rsidP="008807B7">
      <w:pPr>
        <w:rPr>
          <w:rFonts w:ascii="Arial" w:eastAsia="ＭＳ Ｐゴシック" w:hAnsi="Arial" w:cs="Times New Roman"/>
          <w:color w:val="000000"/>
          <w:szCs w:val="21"/>
        </w:rPr>
      </w:pPr>
    </w:p>
    <w:p w14:paraId="2E5ABFEC"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0.5 ODI)</w:t>
      </w:r>
    </w:p>
    <w:p w14:paraId="6A8180CC"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1.0 ODI)</w:t>
      </w:r>
    </w:p>
    <w:p w14:paraId="0536F791"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1.5 ODI)</w:t>
      </w:r>
    </w:p>
    <w:p w14:paraId="28C426E8"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w:t>
      </w:r>
      <w:r>
        <w:rPr>
          <w:rFonts w:ascii="Arial" w:eastAsia="ＭＳ Ｐゴシック" w:hAnsi="Arial" w:cs="Arial"/>
          <w:color w:val="000000" w:themeColor="text1"/>
          <w:szCs w:val="21"/>
        </w:rPr>
        <w:t>ronchoalveolar lavage</w:t>
      </w:r>
      <w:r w:rsidRPr="002615AA">
        <w:rPr>
          <w:rFonts w:ascii="Arial" w:eastAsia="ＭＳ Ｐゴシック" w:hAnsi="Arial" w:cs="Arial"/>
          <w:color w:val="000000" w:themeColor="text1"/>
          <w:szCs w:val="21"/>
        </w:rPr>
        <w:t>)</w:t>
      </w:r>
      <w:r>
        <w:rPr>
          <w:rFonts w:ascii="Arial" w:eastAsia="ＭＳ Ｐゴシック" w:hAnsi="Arial" w:cs="Arial"/>
          <w:color w:val="000000" w:themeColor="text1"/>
          <w:szCs w:val="21"/>
        </w:rPr>
        <w:t xml:space="preserve"> (Cutoff 0.5 ODI)</w:t>
      </w:r>
    </w:p>
    <w:p w14:paraId="081552B9" w14:textId="77777777" w:rsidR="000D2C3C" w:rsidRPr="00F135B4" w:rsidRDefault="000D2C3C" w:rsidP="008807B7">
      <w:pPr>
        <w:rPr>
          <w:rFonts w:ascii="Arial" w:eastAsia="ＭＳ Ｐゴシック" w:hAnsi="Arial" w:cs="Times New Roman"/>
          <w:noProof/>
          <w:szCs w:val="21"/>
        </w:rPr>
      </w:pPr>
      <w:r w:rsidRPr="002615AA">
        <w:rPr>
          <w:rFonts w:ascii="Arial" w:eastAsia="ＭＳ Ｐゴシック" w:hAnsi="Arial" w:cs="Arial"/>
          <w:color w:val="000000" w:themeColor="text1"/>
          <w:szCs w:val="21"/>
        </w:rPr>
        <w:t>Galactomannan antigen (b</w:t>
      </w:r>
      <w:r>
        <w:rPr>
          <w:rFonts w:ascii="Arial" w:eastAsia="ＭＳ Ｐゴシック" w:hAnsi="Arial" w:cs="Arial"/>
          <w:color w:val="000000" w:themeColor="text1"/>
          <w:szCs w:val="21"/>
        </w:rPr>
        <w:t>ronchoalveolar lavage</w:t>
      </w:r>
      <w:r w:rsidRPr="002615AA">
        <w:rPr>
          <w:rFonts w:ascii="Arial" w:eastAsia="ＭＳ Ｐゴシック" w:hAnsi="Arial" w:cs="Arial"/>
          <w:color w:val="000000" w:themeColor="text1"/>
          <w:szCs w:val="21"/>
        </w:rPr>
        <w:t>)</w:t>
      </w:r>
      <w:r>
        <w:rPr>
          <w:rFonts w:ascii="Arial" w:eastAsia="ＭＳ Ｐゴシック" w:hAnsi="Arial" w:cs="Arial"/>
          <w:color w:val="000000" w:themeColor="text1"/>
          <w:szCs w:val="21"/>
        </w:rPr>
        <w:t xml:space="preserve"> (Cutoff 1.0 ODI)</w:t>
      </w:r>
    </w:p>
    <w:p w14:paraId="35133EC7" w14:textId="77777777" w:rsidR="000D2C3C" w:rsidRPr="00F135B4" w:rsidRDefault="000D2C3C" w:rsidP="008807B7">
      <w:pPr>
        <w:rPr>
          <w:rFonts w:ascii="Arial" w:eastAsia="ＭＳ Ｐゴシック" w:hAnsi="Arial" w:cs="Times New Roman"/>
          <w:noProof/>
          <w:szCs w:val="21"/>
        </w:rPr>
      </w:pPr>
      <w:r w:rsidRPr="00836637">
        <w:rPr>
          <w:rFonts w:ascii="Arial" w:eastAsia="ＭＳ Ｐゴシック" w:hAnsi="Arial" w:cs="Times New Roman"/>
          <w:noProof/>
          <w:szCs w:val="21"/>
        </w:rPr>
        <w:t xml:space="preserve">See </w:t>
      </w:r>
      <w:r>
        <w:rPr>
          <w:rFonts w:ascii="Arial" w:eastAsia="ＭＳ Ｐゴシック" w:hAnsi="Arial" w:cs="Times New Roman"/>
          <w:noProof/>
          <w:szCs w:val="21"/>
        </w:rPr>
        <w:t>“</w:t>
      </w:r>
      <w:r w:rsidRPr="00836637">
        <w:rPr>
          <w:rFonts w:ascii="Arial" w:eastAsia="ＭＳ Ｐゴシック" w:hAnsi="Arial" w:cs="Times New Roman"/>
          <w:noProof/>
          <w:szCs w:val="21"/>
        </w:rPr>
        <w:t xml:space="preserve">Figure </w:t>
      </w:r>
      <w:r>
        <w:rPr>
          <w:rFonts w:ascii="Arial" w:eastAsia="ＭＳ Ｐゴシック" w:hAnsi="Arial" w:cs="Times New Roman"/>
          <w:noProof/>
          <w:szCs w:val="21"/>
        </w:rPr>
        <w:t>E</w:t>
      </w:r>
      <w:r w:rsidRPr="00836637">
        <w:rPr>
          <w:rFonts w:ascii="Arial" w:eastAsia="ＭＳ Ｐゴシック" w:hAnsi="Arial" w:cs="Times New Roman"/>
          <w:noProof/>
          <w:szCs w:val="21"/>
        </w:rPr>
        <w:t>1</w:t>
      </w:r>
      <w:r>
        <w:rPr>
          <w:rFonts w:ascii="Arial" w:eastAsia="ＭＳ Ｐゴシック" w:hAnsi="Arial" w:cs="Times New Roman"/>
          <w:noProof/>
          <w:szCs w:val="21"/>
        </w:rPr>
        <w:t>”</w:t>
      </w:r>
      <w:r w:rsidRPr="00836637">
        <w:rPr>
          <w:rFonts w:ascii="Arial" w:eastAsia="ＭＳ Ｐゴシック" w:hAnsi="Arial" w:cs="Times New Roman"/>
          <w:noProof/>
          <w:szCs w:val="21"/>
        </w:rPr>
        <w:t xml:space="preserve"> in the reference below.</w:t>
      </w:r>
    </w:p>
    <w:p w14:paraId="3E5C1B47" w14:textId="77777777" w:rsidR="000D2C3C" w:rsidRPr="00F135B4" w:rsidRDefault="000D2C3C" w:rsidP="008807B7">
      <w:pPr>
        <w:rPr>
          <w:rFonts w:ascii="Arial" w:eastAsia="ＭＳ Ｐゴシック" w:hAnsi="Arial" w:cs="Times New Roman"/>
          <w:noProof/>
          <w:szCs w:val="21"/>
        </w:rPr>
      </w:pPr>
      <w:r w:rsidRPr="00F135B4">
        <w:rPr>
          <w:rFonts w:ascii="Arial" w:eastAsia="ＭＳ Ｐゴシック" w:hAnsi="Arial" w:cs="Times New Roman" w:hint="eastAsia"/>
          <w:noProof/>
          <w:szCs w:val="21"/>
        </w:rPr>
        <w:t>H</w:t>
      </w:r>
      <w:r w:rsidRPr="00F135B4">
        <w:rPr>
          <w:rFonts w:ascii="Arial" w:eastAsia="ＭＳ Ｐゴシック" w:hAnsi="Arial" w:cs="Times New Roman"/>
          <w:noProof/>
          <w:szCs w:val="21"/>
        </w:rPr>
        <w:t>aydour Q, et al. Diagnosis of Fungal Infection. A Systematic Review and Meta-Analysis Suppoting American Thoracic Society Practice Guideline. Ann Am Thorac Soc. 2019; 16 (9): 1179-1188. PMID 31219341</w:t>
      </w:r>
    </w:p>
    <w:p w14:paraId="6E8F5B77" w14:textId="77777777" w:rsidR="000D2C3C" w:rsidRPr="00F135B4" w:rsidRDefault="000D2C3C" w:rsidP="008807B7">
      <w:pPr>
        <w:rPr>
          <w:rFonts w:ascii="Arial" w:eastAsia="ＭＳ Ｐゴシック" w:hAnsi="Arial" w:cs="Times New Roman"/>
          <w:noProof/>
          <w:szCs w:val="21"/>
        </w:rPr>
      </w:pPr>
    </w:p>
    <w:p w14:paraId="0CB4DAEC" w14:textId="77777777" w:rsidR="000D2C3C" w:rsidRDefault="000D2C3C" w:rsidP="008807B7">
      <w:pPr>
        <w:rPr>
          <w:rFonts w:ascii="Arial" w:eastAsia="ＭＳ Ｐゴシック" w:hAnsi="Arial" w:cs="Times New Roman"/>
          <w:noProof/>
          <w:szCs w:val="21"/>
        </w:rPr>
      </w:pPr>
      <w:r>
        <w:rPr>
          <w:rFonts w:ascii="Arial" w:eastAsia="ＭＳ Ｐゴシック" w:hAnsi="Arial" w:cs="Times New Roman"/>
          <w:noProof/>
          <w:szCs w:val="21"/>
        </w:rPr>
        <w:br w:type="page"/>
      </w:r>
    </w:p>
    <w:p w14:paraId="113F386C" w14:textId="77777777" w:rsidR="000D2C3C" w:rsidRDefault="000D2C3C" w:rsidP="008807B7">
      <w:pPr>
        <w:rPr>
          <w:rFonts w:ascii="Arial" w:eastAsia="ＭＳ Ｐゴシック" w:hAnsi="Arial" w:cs="Times New Roman"/>
          <w:noProof/>
          <w:szCs w:val="21"/>
        </w:rPr>
        <w:sectPr w:rsidR="000D2C3C" w:rsidSect="008D37AE">
          <w:type w:val="continuous"/>
          <w:pgSz w:w="11906" w:h="16838"/>
          <w:pgMar w:top="1985" w:right="1701" w:bottom="1701" w:left="1701" w:header="851" w:footer="992" w:gutter="0"/>
          <w:cols w:space="425"/>
          <w:docGrid w:type="lines" w:linePitch="360"/>
        </w:sectPr>
      </w:pPr>
    </w:p>
    <w:p w14:paraId="416452EA" w14:textId="77777777" w:rsidR="000D2C3C" w:rsidRPr="00176384" w:rsidRDefault="000D2C3C" w:rsidP="000D2C3C">
      <w:pPr>
        <w:pStyle w:val="a3"/>
        <w:numPr>
          <w:ilvl w:val="0"/>
          <w:numId w:val="14"/>
        </w:numPr>
        <w:ind w:leftChars="0"/>
        <w:rPr>
          <w:rFonts w:ascii="Arial" w:eastAsia="ＭＳ Ｐゴシック" w:hAnsi="Arial" w:cs="Times New Roman"/>
          <w:noProof/>
          <w:szCs w:val="21"/>
        </w:rPr>
      </w:pPr>
      <w:r w:rsidRPr="00176384">
        <w:rPr>
          <w:rFonts w:ascii="Arial" w:eastAsia="ＭＳ Ｐゴシック" w:hAnsi="Arial" w:cs="Times New Roman" w:hint="eastAsia"/>
          <w:noProof/>
          <w:szCs w:val="21"/>
        </w:rPr>
        <w:lastRenderedPageBreak/>
        <w:t>E</w:t>
      </w:r>
      <w:r w:rsidRPr="00176384">
        <w:rPr>
          <w:rFonts w:ascii="Arial" w:eastAsia="ＭＳ Ｐゴシック" w:hAnsi="Arial" w:cs="Times New Roman"/>
          <w:noProof/>
          <w:szCs w:val="21"/>
        </w:rPr>
        <w:t>vidence profile</w:t>
      </w:r>
    </w:p>
    <w:p w14:paraId="40CDA004" w14:textId="77777777" w:rsidR="000D2C3C" w:rsidRDefault="000D2C3C" w:rsidP="008807B7">
      <w:pPr>
        <w:rPr>
          <w:rFonts w:ascii="Arial" w:eastAsia="ＭＳ Ｐゴシック" w:hAnsi="Arial" w:cs="Arial"/>
        </w:rPr>
      </w:pPr>
      <w:r>
        <w:rPr>
          <w:rFonts w:ascii="Arial" w:eastAsia="ＭＳ Ｐゴシック" w:hAnsi="Arial" w:cs="Arial" w:hint="eastAsia"/>
          <w:color w:val="000000" w:themeColor="text1"/>
          <w:szCs w:val="21"/>
        </w:rPr>
        <w:t>I</w:t>
      </w:r>
      <w:r>
        <w:rPr>
          <w:rFonts w:ascii="Arial" w:eastAsia="ＭＳ Ｐゴシック" w:hAnsi="Arial" w:cs="Arial"/>
          <w:color w:val="000000" w:themeColor="text1"/>
          <w:szCs w:val="21"/>
        </w:rPr>
        <w:t xml:space="preserve">ndex test: </w:t>
      </w:r>
      <w:r>
        <w:rPr>
          <w:rFonts w:ascii="Arial" w:eastAsia="ＭＳ Ｐゴシック" w:hAnsi="Arial" w:cs="Arial"/>
        </w:rPr>
        <w:t xml:space="preserve">Serum </w:t>
      </w:r>
      <w:r w:rsidRPr="0023618C">
        <w:rPr>
          <w:rFonts w:ascii="Arial" w:eastAsia="ＭＳ Ｐゴシック" w:hAnsi="Arial" w:cs="Arial"/>
        </w:rPr>
        <w:t>β</w:t>
      </w:r>
      <w:r>
        <w:rPr>
          <w:rFonts w:ascii="Arial" w:eastAsia="ＭＳ Ｐゴシック" w:hAnsi="Arial" w:cs="Arial"/>
        </w:rPr>
        <w:t>-D-glucan (Cutoff 80 pg/mL)</w:t>
      </w:r>
    </w:p>
    <w:p w14:paraId="2B809E75" w14:textId="77777777" w:rsidR="000D2C3C" w:rsidRPr="002615AA" w:rsidRDefault="000D2C3C" w:rsidP="008807B7">
      <w:pPr>
        <w:rPr>
          <w:rFonts w:ascii="Arial" w:eastAsia="ＭＳ Ｐゴシック" w:hAnsi="Arial" w:cs="Arial"/>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615AA" w14:paraId="600B6638"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615AA" w14:paraId="78FE6247"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04BC2A7"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577337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0.70 (95% CI: 0.49 to 0.85)</w:t>
                  </w:r>
                </w:p>
              </w:tc>
            </w:tr>
            <w:tr w:rsidR="000D2C3C" w:rsidRPr="002615AA" w14:paraId="7331E65A"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20D245E"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D391D9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0.73 (95% CI: 0.58 to 0.84)</w:t>
                  </w:r>
                </w:p>
              </w:tc>
            </w:tr>
          </w:tbl>
          <w:p w14:paraId="5C5EEE20" w14:textId="77777777" w:rsidR="000D2C3C" w:rsidRPr="002615AA"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40E21CF6" w14:textId="77777777" w:rsidR="000D2C3C" w:rsidRPr="002615AA"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615AA" w14:paraId="04BA004E"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D7DF351"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3EC3E1F"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91800FB"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8EA6F3A"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20%</w:t>
                  </w:r>
                </w:p>
              </w:tc>
            </w:tr>
          </w:tbl>
          <w:p w14:paraId="6EAA69F4" w14:textId="77777777" w:rsidR="000D2C3C" w:rsidRPr="002615AA"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1AAFA9A2" w14:textId="77777777" w:rsidR="000D2C3C" w:rsidRPr="002615AA" w:rsidRDefault="000D2C3C" w:rsidP="008807B7">
            <w:pPr>
              <w:rPr>
                <w:rFonts w:ascii="Arial" w:eastAsia="ＭＳ Ｐゴシック" w:hAnsi="Arial" w:cs="Arial"/>
                <w:szCs w:val="21"/>
              </w:rPr>
            </w:pPr>
          </w:p>
        </w:tc>
      </w:tr>
    </w:tbl>
    <w:p w14:paraId="305D5F4A" w14:textId="77777777" w:rsidR="000D2C3C" w:rsidRPr="002615AA"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7"/>
        <w:gridCol w:w="1309"/>
        <w:gridCol w:w="1501"/>
        <w:gridCol w:w="942"/>
        <w:gridCol w:w="1283"/>
        <w:gridCol w:w="1425"/>
        <w:gridCol w:w="1270"/>
        <w:gridCol w:w="1272"/>
        <w:gridCol w:w="1290"/>
        <w:gridCol w:w="1315"/>
        <w:gridCol w:w="1315"/>
        <w:gridCol w:w="1343"/>
      </w:tblGrid>
      <w:tr w:rsidR="000D2C3C" w:rsidRPr="002615AA" w14:paraId="5BC40195"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91D77C6"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A888AE5"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345543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5BCF12A"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C7CA5CE"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4F1CFF6"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Certainty of the evidence</w:t>
            </w:r>
          </w:p>
        </w:tc>
      </w:tr>
      <w:tr w:rsidR="000D2C3C" w:rsidRPr="002615AA" w14:paraId="5A7AF67F"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97D9C94"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EC9F60"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AAAF5E6"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BA85218"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3623EE2"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B13279D"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8E37EC2"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A82D8AD"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8BF5CE3"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5</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05B23A4"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10</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37326BE"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20</w:t>
            </w:r>
            <w:r w:rsidRPr="002615AA">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3A20A88" w14:textId="77777777" w:rsidR="000D2C3C" w:rsidRPr="002615AA" w:rsidRDefault="000D2C3C" w:rsidP="008807B7">
            <w:pPr>
              <w:rPr>
                <w:rFonts w:ascii="Arial" w:eastAsia="ＭＳ Ｐゴシック" w:hAnsi="Arial" w:cs="Arial"/>
                <w:szCs w:val="21"/>
              </w:rPr>
            </w:pPr>
          </w:p>
        </w:tc>
      </w:tr>
      <w:tr w:rsidR="000D2C3C" w:rsidRPr="002615AA" w14:paraId="0B1D878B"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A4F3FFA"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True Positive</w:t>
            </w:r>
            <w:r w:rsidRPr="002615AA">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562B7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9 (757)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DCF5A2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6C2CB7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A051FC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A1C77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6D67A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2E92E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BC6FC1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35 (25 to 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C2CDF6"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70 (49 to 85)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641FB9" w14:textId="77777777" w:rsidR="000D2C3C" w:rsidRPr="002615AA" w:rsidRDefault="000D2C3C" w:rsidP="008807B7">
            <w:pPr>
              <w:rPr>
                <w:rFonts w:ascii="Arial" w:eastAsia="ＭＳ Ｐゴシック" w:hAnsi="Arial" w:cs="Arial"/>
                <w:szCs w:val="21"/>
              </w:rPr>
            </w:pPr>
            <w:r w:rsidRPr="002615AA">
              <w:rPr>
                <w:rStyle w:val="effect"/>
                <w:rFonts w:ascii="Arial" w:eastAsia="ＭＳ Ｐゴシック" w:hAnsi="Arial" w:cs="Arial"/>
                <w:szCs w:val="21"/>
              </w:rPr>
              <w:t>140</w:t>
            </w:r>
            <w:r w:rsidRPr="002615AA">
              <w:rPr>
                <w:rFonts w:ascii="Arial" w:eastAsia="ＭＳ Ｐゴシック" w:hAnsi="Arial" w:cs="Arial"/>
                <w:szCs w:val="21"/>
              </w:rPr>
              <w:t xml:space="preserve"> (98 to 170)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B21CF60"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r>
            <w:r w:rsidRPr="002615AA">
              <w:rPr>
                <w:rStyle w:val="quality-text"/>
                <w:rFonts w:ascii="Arial" w:eastAsia="ＭＳ Ｐゴシック" w:hAnsi="Arial" w:cs="Arial"/>
                <w:szCs w:val="21"/>
              </w:rPr>
              <w:t>Very low</w:t>
            </w:r>
            <w:r w:rsidRPr="002615AA">
              <w:rPr>
                <w:rFonts w:ascii="Arial" w:eastAsia="ＭＳ Ｐゴシック" w:hAnsi="Arial" w:cs="Arial"/>
                <w:szCs w:val="21"/>
              </w:rPr>
              <w:t xml:space="preserve"> </w:t>
            </w:r>
          </w:p>
        </w:tc>
      </w:tr>
      <w:tr w:rsidR="000D2C3C" w:rsidRPr="002615AA" w14:paraId="31E9527D"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6E5A81B"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bCs/>
                <w:szCs w:val="21"/>
              </w:rPr>
              <w:t>False Negative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36EC7A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BEE6C8C"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4C6FBA5"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0B0B90B"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6B79524"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BE15E1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FE48F25"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546E0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15 (7 to 25)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0D2E5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30 (15 to 51)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CB6F9B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60 (30 to 102)</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960FCF" w14:textId="77777777" w:rsidR="000D2C3C" w:rsidRPr="002615AA" w:rsidRDefault="000D2C3C" w:rsidP="008807B7">
            <w:pPr>
              <w:rPr>
                <w:rFonts w:ascii="Arial" w:eastAsia="ＭＳ Ｐゴシック" w:hAnsi="Arial" w:cs="Arial"/>
                <w:szCs w:val="21"/>
              </w:rPr>
            </w:pPr>
          </w:p>
        </w:tc>
      </w:tr>
      <w:tr w:rsidR="000D2C3C" w:rsidRPr="002615AA" w14:paraId="36431FDB"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F0E5A87"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B3D41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9 (757)</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DB870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D75B1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CDD1B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7F2AC2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3C30BC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CA72F7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D61E6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694 (551 to 798)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5984F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657 (522 to 756)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4F34B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584 (464 to 672)</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7A5949D"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t>V</w:t>
            </w:r>
            <w:r w:rsidRPr="002615AA">
              <w:rPr>
                <w:rFonts w:ascii="Arial" w:hAnsi="Arial" w:cs="Arial"/>
                <w:szCs w:val="21"/>
              </w:rPr>
              <w:t>ery l</w:t>
            </w:r>
            <w:r w:rsidRPr="002615AA">
              <w:rPr>
                <w:rFonts w:ascii="Arial" w:eastAsia="ＭＳ Ｐゴシック" w:hAnsi="Arial" w:cs="Arial"/>
                <w:szCs w:val="21"/>
              </w:rPr>
              <w:t xml:space="preserve">ow </w:t>
            </w:r>
          </w:p>
        </w:tc>
      </w:tr>
      <w:tr w:rsidR="000D2C3C" w:rsidRPr="002615AA" w14:paraId="7139EFCE"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829DFB6"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False Positive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9782A14"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1F2F663"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0E32BDA"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61615A5"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84957C5"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0B911E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F1D0EB"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E8B21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256 (152 to 399)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04293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243 (144 to 378)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AD0FA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216 (128 to 336)</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F3F0F47" w14:textId="77777777" w:rsidR="000D2C3C" w:rsidRPr="002615AA" w:rsidRDefault="000D2C3C" w:rsidP="008807B7">
            <w:pPr>
              <w:rPr>
                <w:rFonts w:ascii="Arial" w:eastAsia="ＭＳ Ｐゴシック" w:hAnsi="Arial" w:cs="Arial"/>
                <w:szCs w:val="21"/>
              </w:rPr>
            </w:pPr>
          </w:p>
        </w:tc>
      </w:tr>
    </w:tbl>
    <w:p w14:paraId="56B1A9F2" w14:textId="77777777" w:rsidR="000D2C3C" w:rsidRPr="002615AA" w:rsidRDefault="000D2C3C" w:rsidP="008807B7">
      <w:pPr>
        <w:rPr>
          <w:rFonts w:ascii="Arial" w:eastAsia="ＭＳ Ｐゴシック" w:hAnsi="Arial" w:cs="Arial"/>
          <w:color w:val="000000" w:themeColor="text1"/>
          <w:szCs w:val="21"/>
        </w:rPr>
      </w:pPr>
    </w:p>
    <w:p w14:paraId="78D18958"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 xml:space="preserve">Regarding the </w:t>
      </w:r>
      <w:r w:rsidRPr="002615AA">
        <w:rPr>
          <w:rFonts w:ascii="Arial" w:eastAsia="ＭＳ Ｐゴシック" w:hAnsi="Arial" w:cs="Arial"/>
          <w:color w:val="000000" w:themeColor="text1"/>
          <w:szCs w:val="21"/>
        </w:rPr>
        <w:t xml:space="preserve"> risk of bias in the QUADAS-2 tool, the proportion of studies judged to have</w:t>
      </w:r>
      <w:r>
        <w:rPr>
          <w:rFonts w:ascii="Arial" w:eastAsia="ＭＳ Ｐゴシック" w:hAnsi="Arial" w:cs="Arial"/>
          <w:color w:val="000000" w:themeColor="text1"/>
          <w:szCs w:val="21"/>
        </w:rPr>
        <w:t xml:space="preserve"> a</w:t>
      </w:r>
      <w:r w:rsidRPr="002615AA">
        <w:rPr>
          <w:rFonts w:ascii="Arial" w:eastAsia="ＭＳ Ｐゴシック" w:hAnsi="Arial" w:cs="Arial"/>
          <w:color w:val="000000" w:themeColor="text1"/>
          <w:szCs w:val="21"/>
        </w:rPr>
        <w:t xml:space="preserve"> high or unknown risk of bias was 1/9 for patient selection, 0/9 for index test, 4/9 for reference standard, and 3/9 for flow and timing. Thus, a certain proportion of studies was determined to </w:t>
      </w:r>
      <w:r>
        <w:rPr>
          <w:rFonts w:ascii="Arial" w:eastAsia="ＭＳ Ｐゴシック" w:hAnsi="Arial" w:cs="Arial"/>
          <w:color w:val="000000" w:themeColor="text1"/>
          <w:szCs w:val="21"/>
        </w:rPr>
        <w:t>indicate</w:t>
      </w:r>
      <w:r w:rsidRPr="002615AA">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198EEC68"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concerns about applicability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concern about the applicability was 0/9 for patient selection, 0/9 for index test, 0/9 for reference standard. Thus, the applicability was considered to be maintained because </w:t>
      </w:r>
      <w:r>
        <w:rPr>
          <w:rFonts w:ascii="Arial" w:eastAsia="ＭＳ Ｐゴシック" w:hAnsi="Arial" w:cs="Arial"/>
          <w:color w:val="000000" w:themeColor="text1"/>
          <w:szCs w:val="21"/>
        </w:rPr>
        <w:t>in</w:t>
      </w:r>
      <w:r w:rsidRPr="002615AA">
        <w:rPr>
          <w:rFonts w:ascii="Arial" w:eastAsia="ＭＳ Ｐゴシック" w:hAnsi="Arial" w:cs="Arial"/>
          <w:color w:val="000000" w:themeColor="text1"/>
          <w:szCs w:val="21"/>
        </w:rPr>
        <w:t xml:space="preserve"> less than one category</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 xml:space="preserve"> the </w:t>
      </w:r>
      <w:r w:rsidRPr="002615AA">
        <w:rPr>
          <w:rFonts w:ascii="Arial" w:eastAsia="ＭＳ Ｐゴシック" w:hAnsi="Arial" w:cs="Arial"/>
          <w:color w:val="000000" w:themeColor="text1"/>
          <w:szCs w:val="21"/>
        </w:rPr>
        <w:lastRenderedPageBreak/>
        <w:t xml:space="preserve">proportion of studies with high or unknown concerns about applicability was </w:t>
      </w:r>
      <w:r>
        <w:rPr>
          <w:rFonts w:ascii="Arial" w:eastAsia="ＭＳ Ｐゴシック" w:hAnsi="Arial" w:cs="Arial"/>
          <w:color w:val="000000" w:themeColor="text1"/>
          <w:szCs w:val="21"/>
        </w:rPr>
        <w:t xml:space="preserve">approximately </w:t>
      </w:r>
      <w:r w:rsidRPr="002615AA">
        <w:rPr>
          <w:rFonts w:ascii="Arial" w:eastAsia="ＭＳ Ｐゴシック" w:hAnsi="Arial" w:cs="Arial"/>
          <w:color w:val="000000" w:themeColor="text1"/>
          <w:szCs w:val="21"/>
        </w:rPr>
        <w:t xml:space="preserve">more than  half. However, in this systematic review, we conducted the literature search not only for patients with ARDS but also for </w:t>
      </w:r>
      <w:r>
        <w:rPr>
          <w:rFonts w:ascii="Arial" w:eastAsia="ＭＳ Ｐゴシック" w:hAnsi="Arial" w:cs="Arial"/>
          <w:color w:val="000000" w:themeColor="text1"/>
          <w:szCs w:val="21"/>
        </w:rPr>
        <w:t>those</w:t>
      </w:r>
      <w:r w:rsidRPr="002615AA">
        <w:rPr>
          <w:rFonts w:ascii="Arial" w:eastAsia="ＭＳ Ｐゴシック" w:hAnsi="Arial" w:cs="Arial"/>
          <w:color w:val="000000" w:themeColor="text1"/>
          <w:szCs w:val="21"/>
        </w:rPr>
        <w:t xml:space="preserve"> with acute respiratory failure. </w:t>
      </w:r>
      <w:r>
        <w:rPr>
          <w:rFonts w:ascii="Arial" w:eastAsia="ＭＳ Ｐゴシック" w:hAnsi="Arial" w:cs="Arial"/>
          <w:color w:val="000000" w:themeColor="text1"/>
          <w:szCs w:val="21"/>
        </w:rPr>
        <w:t>Owing to</w:t>
      </w:r>
      <w:r w:rsidRPr="002615AA">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2615AA">
        <w:rPr>
          <w:rFonts w:ascii="Arial" w:eastAsia="ＭＳ Ｐゴシック" w:hAnsi="Arial" w:cs="Arial"/>
          <w:color w:val="000000" w:themeColor="text1"/>
          <w:szCs w:val="21"/>
        </w:rPr>
        <w:t>. Therefore, we judged the overall applicability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1B1019F1"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53BFE2F4"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d. </w:t>
      </w:r>
      <w:r>
        <w:rPr>
          <w:rFonts w:ascii="Arial" w:eastAsia="ＭＳ Ｐゴシック" w:hAnsi="Arial" w:cs="Arial"/>
          <w:color w:val="000000" w:themeColor="text1"/>
          <w:szCs w:val="21"/>
        </w:rPr>
        <w:t>The r</w:t>
      </w:r>
      <w:r w:rsidRPr="002615AA">
        <w:rPr>
          <w:rFonts w:ascii="Arial" w:eastAsia="ＭＳ Ｐゴシック" w:hAnsi="Arial" w:cs="Arial"/>
          <w:color w:val="000000" w:themeColor="text1"/>
          <w:szCs w:val="21"/>
        </w:rPr>
        <w:t xml:space="preserve">esults may be imprecise because the total number of patients included in the systematic review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below the optimal informative threshold.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considered acceptable for every 0.3 true positive. When the prevalence rate was set at 10%, the net benefit of the test differed at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sensitivity, which could </w:t>
      </w:r>
      <w:r>
        <w:rPr>
          <w:rFonts w:ascii="Arial" w:eastAsia="ＭＳ Ｐゴシック" w:hAnsi="Arial" w:cs="Arial"/>
          <w:color w:val="000000" w:themeColor="text1"/>
          <w:szCs w:val="21"/>
        </w:rPr>
        <w:t xml:space="preserve">have </w:t>
      </w:r>
      <w:r w:rsidRPr="002615AA">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2615AA">
        <w:rPr>
          <w:rFonts w:ascii="Arial" w:eastAsia="ＭＳ Ｐゴシック" w:hAnsi="Arial" w:cs="Arial"/>
          <w:color w:val="000000" w:themeColor="text1"/>
          <w:szCs w:val="21"/>
        </w:rPr>
        <w:t xml:space="preserve"> the clinical judgment. Therefore, the overall uncertainty was judged to be “Very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03729185"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e. The total number of patients included in the systematic review was above the threshold for</w:t>
      </w:r>
      <w:r>
        <w:rPr>
          <w:rFonts w:ascii="Arial" w:eastAsia="ＭＳ Ｐゴシック" w:hAnsi="Arial" w:cs="Arial"/>
          <w:color w:val="000000" w:themeColor="text1"/>
          <w:szCs w:val="21"/>
        </w:rPr>
        <w:t xml:space="preserve"> obtaining</w:t>
      </w:r>
      <w:r w:rsidRPr="002615AA">
        <w:rPr>
          <w:rFonts w:ascii="Arial" w:eastAsia="ＭＳ Ｐゴシック" w:hAnsi="Arial" w:cs="Arial"/>
          <w:color w:val="000000" w:themeColor="text1"/>
          <w:szCs w:val="21"/>
        </w:rPr>
        <w:t xml:space="preserve"> optimal information.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xml:space="preserve">, the net benefit of the test (difference between true negatives and weighted false negatives) was examined if one false positive is considered acceptable for every 0.3 true positive. When the prevalence rate was set at 10%, the net benefit of the test differed at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specificity, which could</w:t>
      </w:r>
      <w:r>
        <w:rPr>
          <w:rFonts w:ascii="Arial" w:eastAsia="ＭＳ Ｐゴシック" w:hAnsi="Arial" w:cs="Arial"/>
          <w:color w:val="000000" w:themeColor="text1"/>
          <w:szCs w:val="21"/>
        </w:rPr>
        <w:t xml:space="preserve"> have</w:t>
      </w:r>
      <w:r w:rsidRPr="002615AA">
        <w:rPr>
          <w:rFonts w:ascii="Arial" w:eastAsia="ＭＳ Ｐゴシック" w:hAnsi="Arial" w:cs="Arial"/>
          <w:color w:val="000000" w:themeColor="text1"/>
          <w:szCs w:val="21"/>
        </w:rPr>
        <w:t xml:space="preserve"> change</w:t>
      </w:r>
      <w:r>
        <w:rPr>
          <w:rFonts w:ascii="Arial" w:eastAsia="ＭＳ Ｐゴシック" w:hAnsi="Arial" w:cs="Arial"/>
          <w:color w:val="000000" w:themeColor="text1"/>
          <w:szCs w:val="21"/>
        </w:rPr>
        <w:t>d</w:t>
      </w:r>
      <w:r w:rsidRPr="002615AA">
        <w:rPr>
          <w:rFonts w:ascii="Arial" w:eastAsia="ＭＳ Ｐゴシック" w:hAnsi="Arial" w:cs="Arial"/>
          <w:color w:val="000000" w:themeColor="text1"/>
          <w:szCs w:val="21"/>
        </w:rPr>
        <w:t xml:space="preserve"> the clinical judgment. Therefore, the overall uncertainty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5D455DDA" w14:textId="77777777" w:rsidR="000D2C3C" w:rsidRPr="002615AA" w:rsidRDefault="000D2C3C" w:rsidP="008807B7">
      <w:pPr>
        <w:widowControl/>
        <w:jc w:val="left"/>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br w:type="page"/>
      </w:r>
    </w:p>
    <w:p w14:paraId="492E596C"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lastRenderedPageBreak/>
        <w:t>I</w:t>
      </w:r>
      <w:r>
        <w:rPr>
          <w:rFonts w:ascii="Arial" w:eastAsia="ＭＳ Ｐゴシック" w:hAnsi="Arial" w:cs="Arial"/>
          <w:color w:val="000000" w:themeColor="text1"/>
          <w:szCs w:val="21"/>
        </w:rPr>
        <w:t xml:space="preserve">ndex test: </w:t>
      </w: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0.5 ODI)</w:t>
      </w:r>
    </w:p>
    <w:p w14:paraId="12296D49" w14:textId="77777777" w:rsidR="000D2C3C" w:rsidRPr="002615AA"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615AA" w14:paraId="4C4F3E4C"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615AA" w14:paraId="0DA78323"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A525652"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3C6689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0.75 (95% CI: 0.65 to 0.83)</w:t>
                  </w:r>
                </w:p>
              </w:tc>
            </w:tr>
            <w:tr w:rsidR="000D2C3C" w:rsidRPr="002615AA" w14:paraId="2BA00788"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E5E891D"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BBF0E9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0.85 (95% CI: 0.77 to 0.90)</w:t>
                  </w:r>
                </w:p>
              </w:tc>
            </w:tr>
          </w:tbl>
          <w:p w14:paraId="354DC13A" w14:textId="77777777" w:rsidR="000D2C3C" w:rsidRPr="002615AA"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02FA993A" w14:textId="77777777" w:rsidR="000D2C3C" w:rsidRPr="002615AA"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615AA" w14:paraId="4C3C467C"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2D500AA"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0875540"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2DE3A6A"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273B6E5"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20%</w:t>
                  </w:r>
                </w:p>
              </w:tc>
            </w:tr>
          </w:tbl>
          <w:p w14:paraId="3F68E4FA" w14:textId="77777777" w:rsidR="000D2C3C" w:rsidRPr="002615AA"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3625342C" w14:textId="77777777" w:rsidR="000D2C3C" w:rsidRPr="002615AA" w:rsidRDefault="000D2C3C" w:rsidP="008807B7">
            <w:pPr>
              <w:rPr>
                <w:rFonts w:ascii="Arial" w:eastAsia="ＭＳ Ｐゴシック" w:hAnsi="Arial" w:cs="Arial"/>
                <w:szCs w:val="21"/>
              </w:rPr>
            </w:pPr>
          </w:p>
        </w:tc>
      </w:tr>
    </w:tbl>
    <w:p w14:paraId="1715B9EF" w14:textId="77777777" w:rsidR="000D2C3C" w:rsidRPr="002615AA"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7"/>
        <w:gridCol w:w="1309"/>
        <w:gridCol w:w="1501"/>
        <w:gridCol w:w="942"/>
        <w:gridCol w:w="1283"/>
        <w:gridCol w:w="1425"/>
        <w:gridCol w:w="1270"/>
        <w:gridCol w:w="1272"/>
        <w:gridCol w:w="1290"/>
        <w:gridCol w:w="1315"/>
        <w:gridCol w:w="1315"/>
        <w:gridCol w:w="1343"/>
      </w:tblGrid>
      <w:tr w:rsidR="000D2C3C" w:rsidRPr="002615AA" w14:paraId="5DC2E99B"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78AD4E0"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415610D"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3391B1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0D14CB8"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879295A"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B343ADC"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Certainty of the evidence</w:t>
            </w:r>
          </w:p>
        </w:tc>
      </w:tr>
      <w:tr w:rsidR="000D2C3C" w:rsidRPr="002615AA" w14:paraId="682E3E15"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988B76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CF19B74"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E57639"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CF554AE"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ABE673C"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58B4256"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A7CB968"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DE18E4C"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11C9FFA"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5</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231ED4B"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10</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0694E48"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20</w:t>
            </w:r>
            <w:r w:rsidRPr="002615AA">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ECF98B" w14:textId="77777777" w:rsidR="000D2C3C" w:rsidRPr="002615AA" w:rsidRDefault="000D2C3C" w:rsidP="008807B7">
            <w:pPr>
              <w:rPr>
                <w:rFonts w:ascii="Arial" w:eastAsia="ＭＳ Ｐゴシック" w:hAnsi="Arial" w:cs="Arial"/>
                <w:szCs w:val="21"/>
              </w:rPr>
            </w:pPr>
          </w:p>
        </w:tc>
      </w:tr>
      <w:tr w:rsidR="000D2C3C" w:rsidRPr="002615AA" w14:paraId="2B6C8C5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1109DBE"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True Positive</w:t>
            </w:r>
            <w:r w:rsidRPr="002615AA">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80745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28 (518)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BFCF4A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4318A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315213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A852C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7CC30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521A5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C943B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38 (33 to 42)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3686B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75 (65 to 83)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3DBC54B" w14:textId="77777777" w:rsidR="000D2C3C" w:rsidRPr="002615AA" w:rsidRDefault="000D2C3C" w:rsidP="008807B7">
            <w:pPr>
              <w:rPr>
                <w:rFonts w:ascii="Arial" w:eastAsia="ＭＳ Ｐゴシック" w:hAnsi="Arial" w:cs="Arial"/>
                <w:szCs w:val="21"/>
              </w:rPr>
            </w:pPr>
            <w:r w:rsidRPr="002615AA">
              <w:rPr>
                <w:rStyle w:val="effect"/>
                <w:rFonts w:ascii="Arial" w:eastAsia="ＭＳ Ｐゴシック" w:hAnsi="Arial" w:cs="Arial"/>
                <w:szCs w:val="21"/>
              </w:rPr>
              <w:t>150</w:t>
            </w:r>
            <w:r w:rsidRPr="002615AA">
              <w:rPr>
                <w:rFonts w:ascii="Arial" w:eastAsia="ＭＳ Ｐゴシック" w:hAnsi="Arial" w:cs="Arial"/>
                <w:szCs w:val="21"/>
              </w:rPr>
              <w:t xml:space="preserve"> (1</w:t>
            </w:r>
            <w:r w:rsidRPr="002615AA">
              <w:rPr>
                <w:rFonts w:ascii="Arial" w:hAnsi="Arial" w:cs="Arial"/>
                <w:szCs w:val="21"/>
              </w:rPr>
              <w:t>30</w:t>
            </w:r>
            <w:r w:rsidRPr="002615AA">
              <w:rPr>
                <w:rFonts w:ascii="Arial" w:eastAsia="ＭＳ Ｐゴシック" w:hAnsi="Arial" w:cs="Arial"/>
                <w:szCs w:val="21"/>
              </w:rPr>
              <w:t xml:space="preserve"> to 166)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12CB6C6"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r>
            <w:r w:rsidRPr="002615AA">
              <w:rPr>
                <w:rStyle w:val="quality-text"/>
                <w:rFonts w:ascii="Arial" w:eastAsia="ＭＳ Ｐゴシック" w:hAnsi="Arial" w:cs="Arial"/>
                <w:szCs w:val="21"/>
              </w:rPr>
              <w:t>Very low</w:t>
            </w:r>
            <w:r w:rsidRPr="002615AA">
              <w:rPr>
                <w:rFonts w:ascii="Arial" w:eastAsia="ＭＳ Ｐゴシック" w:hAnsi="Arial" w:cs="Arial"/>
                <w:szCs w:val="21"/>
              </w:rPr>
              <w:t xml:space="preserve"> </w:t>
            </w:r>
          </w:p>
        </w:tc>
      </w:tr>
      <w:tr w:rsidR="000D2C3C" w:rsidRPr="002615AA" w14:paraId="7E8EA71D"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E4FD6B7"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bCs/>
                <w:szCs w:val="21"/>
              </w:rPr>
              <w:t>False Negative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7ED2746"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008832B"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19CE130"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77BCB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E907161"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65A8476"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9985DD6"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54B2B5"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12 (8 to 17)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58AD08"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25 (17 to 35)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F2FF9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50 (34 to 70)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E445571" w14:textId="77777777" w:rsidR="000D2C3C" w:rsidRPr="002615AA" w:rsidRDefault="000D2C3C" w:rsidP="008807B7">
            <w:pPr>
              <w:rPr>
                <w:rFonts w:ascii="Arial" w:eastAsia="ＭＳ Ｐゴシック" w:hAnsi="Arial" w:cs="Arial"/>
                <w:szCs w:val="21"/>
              </w:rPr>
            </w:pPr>
          </w:p>
        </w:tc>
      </w:tr>
      <w:tr w:rsidR="000D2C3C" w:rsidRPr="002615AA" w14:paraId="4EFAFE3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1AE0649"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C33F70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28 (4259)</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97F56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0AF071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AF51C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DFFCA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EB8A1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Not serious </w:t>
            </w:r>
            <w:r w:rsidRPr="002615AA">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1CCFB8"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F59B75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808 (731 to 855)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DC257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765 (693 to 810)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B95B598"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680 (616 to 720)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9647C21"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t>V</w:t>
            </w:r>
            <w:r w:rsidRPr="002615AA">
              <w:rPr>
                <w:rFonts w:ascii="Arial" w:hAnsi="Arial" w:cs="Arial"/>
                <w:szCs w:val="21"/>
              </w:rPr>
              <w:t>ery l</w:t>
            </w:r>
            <w:r w:rsidRPr="002615AA">
              <w:rPr>
                <w:rFonts w:ascii="Arial" w:eastAsia="ＭＳ Ｐゴシック" w:hAnsi="Arial" w:cs="Arial"/>
                <w:szCs w:val="21"/>
              </w:rPr>
              <w:t xml:space="preserve">ow </w:t>
            </w:r>
          </w:p>
        </w:tc>
      </w:tr>
      <w:tr w:rsidR="000D2C3C" w:rsidRPr="002615AA" w14:paraId="509432EE"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DF66F7A"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False Positive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21F4E5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0D7A8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238BB5"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4B3445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C52AB07"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A78266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E66F93E"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F748A9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142 (95 to 219)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F60FE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135 (90 to 207)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CE236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120 (80 to 184)</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322A78" w14:textId="77777777" w:rsidR="000D2C3C" w:rsidRPr="002615AA" w:rsidRDefault="000D2C3C" w:rsidP="008807B7">
            <w:pPr>
              <w:rPr>
                <w:rFonts w:ascii="Arial" w:eastAsia="ＭＳ Ｐゴシック" w:hAnsi="Arial" w:cs="Arial"/>
                <w:szCs w:val="21"/>
              </w:rPr>
            </w:pPr>
          </w:p>
        </w:tc>
      </w:tr>
    </w:tbl>
    <w:p w14:paraId="6072BF88" w14:textId="77777777" w:rsidR="000D2C3C" w:rsidRPr="002615AA" w:rsidRDefault="000D2C3C" w:rsidP="008807B7">
      <w:pPr>
        <w:rPr>
          <w:rFonts w:ascii="Arial" w:eastAsia="ＭＳ Ｐゴシック" w:hAnsi="Arial" w:cs="Arial"/>
          <w:color w:val="000000" w:themeColor="text1"/>
          <w:szCs w:val="21"/>
        </w:rPr>
      </w:pPr>
    </w:p>
    <w:p w14:paraId="2D2AB3E7"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risk of bias was 12/28 for patient selection, 10/28 for index test, 12/28 for reference standard, and 3/28 for flow and timing. Thus, a certain proportion of studies was determined to </w:t>
      </w:r>
      <w:r>
        <w:rPr>
          <w:rFonts w:ascii="Arial" w:eastAsia="ＭＳ Ｐゴシック" w:hAnsi="Arial" w:cs="Arial"/>
          <w:color w:val="000000" w:themeColor="text1"/>
          <w:szCs w:val="21"/>
        </w:rPr>
        <w:t>indicate</w:t>
      </w:r>
      <w:r w:rsidRPr="002615AA">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5A44632F"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concern about the applicability was 12/28 for patient selection, 4/28 for index test, 3/28 for reference standard. Thus, the applicability was considered to be maintained because there was less than one category in which the proportion of studies with high or unknown concerns about applicability </w:t>
      </w:r>
      <w:r>
        <w:rPr>
          <w:rFonts w:ascii="Arial" w:eastAsia="ＭＳ Ｐゴシック" w:hAnsi="Arial" w:cs="Arial"/>
          <w:color w:val="000000" w:themeColor="text1"/>
          <w:szCs w:val="21"/>
        </w:rPr>
        <w:t>was approximately</w:t>
      </w:r>
      <w:r w:rsidRPr="002615AA">
        <w:rPr>
          <w:rFonts w:ascii="Arial" w:eastAsia="ＭＳ Ｐゴシック" w:hAnsi="Arial" w:cs="Arial"/>
          <w:color w:val="000000" w:themeColor="text1"/>
          <w:szCs w:val="21"/>
        </w:rPr>
        <w:t xml:space="preserve"> more than half. However, in this systematic review, we </w:t>
      </w:r>
      <w:r w:rsidRPr="002615AA">
        <w:rPr>
          <w:rFonts w:ascii="Arial" w:eastAsia="ＭＳ Ｐゴシック" w:hAnsi="Arial" w:cs="Arial"/>
          <w:color w:val="000000" w:themeColor="text1"/>
          <w:szCs w:val="21"/>
        </w:rPr>
        <w:lastRenderedPageBreak/>
        <w:t xml:space="preserve">conducted the literature search not only for patients with ARDS but also for </w:t>
      </w:r>
      <w:r>
        <w:rPr>
          <w:rFonts w:ascii="Arial" w:eastAsia="ＭＳ Ｐゴシック" w:hAnsi="Arial" w:cs="Arial"/>
          <w:color w:val="000000" w:themeColor="text1"/>
          <w:szCs w:val="21"/>
        </w:rPr>
        <w:t>those</w:t>
      </w:r>
      <w:r w:rsidRPr="002615AA">
        <w:rPr>
          <w:rFonts w:ascii="Arial" w:eastAsia="ＭＳ Ｐゴシック" w:hAnsi="Arial" w:cs="Arial"/>
          <w:color w:val="000000" w:themeColor="text1"/>
          <w:szCs w:val="21"/>
        </w:rPr>
        <w:t xml:space="preserve"> with invasive pulmonary aspergillosis. </w:t>
      </w:r>
      <w:r>
        <w:rPr>
          <w:rFonts w:ascii="Arial" w:eastAsia="ＭＳ Ｐゴシック" w:hAnsi="Arial" w:cs="Arial"/>
          <w:color w:val="000000" w:themeColor="text1"/>
          <w:szCs w:val="21"/>
        </w:rPr>
        <w:t>Owing to</w:t>
      </w:r>
      <w:r w:rsidRPr="002615AA">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2615AA">
        <w:rPr>
          <w:rFonts w:ascii="Arial" w:eastAsia="ＭＳ Ｐゴシック" w:hAnsi="Arial" w:cs="Arial"/>
          <w:color w:val="000000" w:themeColor="text1"/>
          <w:szCs w:val="21"/>
        </w:rPr>
        <w:t xml:space="preserve">. Therefore, we judged the overall applicability to be </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0C9DD9BE"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1EB7156F"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d. Results may be imprecise because the total number of patients included in the systematic review is below the optimal informative threshold.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considered acceptable for every 0.3 true positive. When the prevalence rate was set at 5</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10%, the net benefit of the test differed, which could</w:t>
      </w:r>
      <w:r>
        <w:rPr>
          <w:rFonts w:ascii="Arial" w:eastAsia="ＭＳ Ｐゴシック" w:hAnsi="Arial" w:cs="Arial"/>
          <w:color w:val="000000" w:themeColor="text1"/>
          <w:szCs w:val="21"/>
        </w:rPr>
        <w:t xml:space="preserve"> have</w:t>
      </w:r>
      <w:r w:rsidRPr="002615AA">
        <w:rPr>
          <w:rFonts w:ascii="Arial" w:eastAsia="ＭＳ Ｐゴシック" w:hAnsi="Arial" w:cs="Arial"/>
          <w:color w:val="000000" w:themeColor="text1"/>
          <w:szCs w:val="21"/>
        </w:rPr>
        <w:t xml:space="preserve"> change</w:t>
      </w:r>
      <w:r>
        <w:rPr>
          <w:rFonts w:ascii="Arial" w:eastAsia="ＭＳ Ｐゴシック" w:hAnsi="Arial" w:cs="Arial"/>
          <w:color w:val="000000" w:themeColor="text1"/>
          <w:szCs w:val="21"/>
        </w:rPr>
        <w:t>d</w:t>
      </w:r>
      <w:r w:rsidRPr="002615AA">
        <w:rPr>
          <w:rFonts w:ascii="Arial" w:eastAsia="ＭＳ Ｐゴシック" w:hAnsi="Arial" w:cs="Arial"/>
          <w:color w:val="000000" w:themeColor="text1"/>
          <w:szCs w:val="21"/>
        </w:rPr>
        <w:t xml:space="preserve"> the clinical judgment. Therefore, the overall uncertainty was judged to be “Very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70BDFAC5"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e. The total number of patients included in the systematic review was above the threshold for </w:t>
      </w:r>
      <w:r>
        <w:rPr>
          <w:rFonts w:ascii="Arial" w:eastAsia="ＭＳ Ｐゴシック" w:hAnsi="Arial" w:cs="Arial"/>
          <w:color w:val="000000" w:themeColor="text1"/>
          <w:szCs w:val="21"/>
        </w:rPr>
        <w:t xml:space="preserve">obtaining </w:t>
      </w:r>
      <w:r w:rsidRPr="002615AA">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0.3 true positive. When the prevalence was set at 10</w:t>
      </w:r>
      <w:r>
        <w:rPr>
          <w:rFonts w:ascii="Arial" w:eastAsia="ＭＳ Ｐゴシック" w:hAnsi="Arial" w:cs="Arial"/>
          <w:szCs w:val="21"/>
        </w:rPr>
        <w:t>–</w:t>
      </w:r>
      <w:r w:rsidRPr="002615AA">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specificity, and clinical judgment was not expected to change. </w:t>
      </w:r>
      <w:r>
        <w:rPr>
          <w:rFonts w:ascii="Arial" w:eastAsia="ＭＳ Ｐゴシック" w:hAnsi="Arial" w:cs="Arial"/>
          <w:color w:val="000000" w:themeColor="text1"/>
          <w:szCs w:val="21"/>
        </w:rPr>
        <w:t>Consequently</w:t>
      </w:r>
      <w:r w:rsidRPr="002615AA">
        <w:rPr>
          <w:rFonts w:ascii="Arial" w:eastAsia="ＭＳ Ｐゴシック" w:hAnsi="Arial" w:cs="Arial"/>
          <w:color w:val="000000" w:themeColor="text1"/>
          <w:szCs w:val="21"/>
        </w:rPr>
        <w:t>, the overall imprecision was judged to be “Not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434A414A" w14:textId="77777777" w:rsidR="000D2C3C" w:rsidRPr="002615AA" w:rsidRDefault="000D2C3C" w:rsidP="008807B7">
      <w:pPr>
        <w:widowControl/>
        <w:jc w:val="left"/>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br w:type="page"/>
      </w:r>
    </w:p>
    <w:p w14:paraId="12B7991D"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lastRenderedPageBreak/>
        <w:t>I</w:t>
      </w:r>
      <w:r>
        <w:rPr>
          <w:rFonts w:ascii="Arial" w:eastAsia="ＭＳ Ｐゴシック" w:hAnsi="Arial" w:cs="Arial"/>
          <w:color w:val="000000" w:themeColor="text1"/>
          <w:szCs w:val="21"/>
        </w:rPr>
        <w:t xml:space="preserve">ndex test: </w:t>
      </w: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1.0 ODI)</w:t>
      </w:r>
    </w:p>
    <w:p w14:paraId="2879B039" w14:textId="77777777" w:rsidR="000D2C3C" w:rsidRPr="002615AA"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615AA" w14:paraId="340DC568"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615AA" w14:paraId="1D5451D3"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F6A4782"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B46270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0.76 (95% CI: 0.60 to 0.91)</w:t>
                  </w:r>
                </w:p>
              </w:tc>
            </w:tr>
            <w:tr w:rsidR="000D2C3C" w:rsidRPr="002615AA" w14:paraId="168990E5"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6D3BF0E"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45546C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0.88 (95% CI: 0.79 to 0.94)</w:t>
                  </w:r>
                </w:p>
              </w:tc>
            </w:tr>
          </w:tbl>
          <w:p w14:paraId="36886F0B" w14:textId="77777777" w:rsidR="000D2C3C" w:rsidRPr="002615AA"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2B18C846" w14:textId="77777777" w:rsidR="000D2C3C" w:rsidRPr="002615AA"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615AA" w14:paraId="414D7350"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0C7DFA5"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EDBC250"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FBA5D31"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B95EA61"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20%</w:t>
                  </w:r>
                </w:p>
              </w:tc>
            </w:tr>
          </w:tbl>
          <w:p w14:paraId="534DA971" w14:textId="77777777" w:rsidR="000D2C3C" w:rsidRPr="002615AA"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656A24AC" w14:textId="77777777" w:rsidR="000D2C3C" w:rsidRPr="002615AA" w:rsidRDefault="000D2C3C" w:rsidP="008807B7">
            <w:pPr>
              <w:rPr>
                <w:rFonts w:ascii="Arial" w:eastAsia="ＭＳ Ｐゴシック" w:hAnsi="Arial" w:cs="Arial"/>
                <w:szCs w:val="21"/>
              </w:rPr>
            </w:pPr>
          </w:p>
        </w:tc>
      </w:tr>
    </w:tbl>
    <w:p w14:paraId="0F5B0857" w14:textId="77777777" w:rsidR="000D2C3C" w:rsidRPr="002615AA"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7"/>
        <w:gridCol w:w="1309"/>
        <w:gridCol w:w="1501"/>
        <w:gridCol w:w="942"/>
        <w:gridCol w:w="1283"/>
        <w:gridCol w:w="1425"/>
        <w:gridCol w:w="1270"/>
        <w:gridCol w:w="1272"/>
        <w:gridCol w:w="1290"/>
        <w:gridCol w:w="1315"/>
        <w:gridCol w:w="1315"/>
        <w:gridCol w:w="1343"/>
      </w:tblGrid>
      <w:tr w:rsidR="000D2C3C" w:rsidRPr="002615AA" w14:paraId="2B66DE88"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25BB81D"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3B30775"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631BB98"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CF67083"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5473791"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82B97AF"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Certainty of the evidence</w:t>
            </w:r>
          </w:p>
        </w:tc>
      </w:tr>
      <w:tr w:rsidR="000D2C3C" w:rsidRPr="002615AA" w14:paraId="660C8835"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73C59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704F4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79E48AF"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E573F02"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4191CF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2795000"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2FEFE25"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B68ABE0"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996B9CA"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5</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6627FAF"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10</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BC91572"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20</w:t>
            </w:r>
            <w:r w:rsidRPr="002615AA">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C488B15" w14:textId="77777777" w:rsidR="000D2C3C" w:rsidRPr="002615AA" w:rsidRDefault="000D2C3C" w:rsidP="008807B7">
            <w:pPr>
              <w:rPr>
                <w:rFonts w:ascii="Arial" w:eastAsia="ＭＳ Ｐゴシック" w:hAnsi="Arial" w:cs="Arial"/>
                <w:szCs w:val="21"/>
              </w:rPr>
            </w:pPr>
          </w:p>
        </w:tc>
      </w:tr>
      <w:tr w:rsidR="000D2C3C" w:rsidRPr="002615AA" w14:paraId="7E09616F"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9D24275"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True Positive</w:t>
            </w:r>
            <w:r w:rsidRPr="002615AA">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24C36E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8 (145)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E22E4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1734A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4B23F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AE760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F3654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803F9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152B1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38 (28 to 44)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2244D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76 (57 to 88)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CB84DF0" w14:textId="77777777" w:rsidR="000D2C3C" w:rsidRPr="002615AA" w:rsidRDefault="000D2C3C" w:rsidP="008807B7">
            <w:pPr>
              <w:rPr>
                <w:rFonts w:ascii="Arial" w:eastAsia="ＭＳ Ｐゴシック" w:hAnsi="Arial" w:cs="Arial"/>
                <w:szCs w:val="21"/>
              </w:rPr>
            </w:pPr>
            <w:r w:rsidRPr="002615AA">
              <w:rPr>
                <w:rStyle w:val="effect"/>
                <w:rFonts w:ascii="Arial" w:eastAsia="ＭＳ Ｐゴシック" w:hAnsi="Arial" w:cs="Arial"/>
                <w:szCs w:val="21"/>
              </w:rPr>
              <w:t>152</w:t>
            </w:r>
            <w:r w:rsidRPr="002615AA">
              <w:rPr>
                <w:rFonts w:ascii="Arial" w:eastAsia="ＭＳ Ｐゴシック" w:hAnsi="Arial" w:cs="Arial"/>
                <w:szCs w:val="21"/>
              </w:rPr>
              <w:t xml:space="preserve"> (114 to 176)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592DBDC"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r>
            <w:r w:rsidRPr="002615AA">
              <w:rPr>
                <w:rStyle w:val="quality-text"/>
                <w:rFonts w:ascii="Arial" w:eastAsia="ＭＳ Ｐゴシック" w:hAnsi="Arial" w:cs="Arial"/>
                <w:szCs w:val="21"/>
              </w:rPr>
              <w:t>Very low</w:t>
            </w:r>
            <w:r w:rsidRPr="002615AA">
              <w:rPr>
                <w:rFonts w:ascii="Arial" w:eastAsia="ＭＳ Ｐゴシック" w:hAnsi="Arial" w:cs="Arial"/>
                <w:szCs w:val="21"/>
              </w:rPr>
              <w:t xml:space="preserve"> </w:t>
            </w:r>
          </w:p>
        </w:tc>
      </w:tr>
      <w:tr w:rsidR="000D2C3C" w:rsidRPr="002615AA" w14:paraId="1F5B4069"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8EBC959"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bCs/>
                <w:szCs w:val="21"/>
              </w:rPr>
              <w:t>False Negative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983613"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5F291B"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7B8BF1C"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8867E5"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D06840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E04A19E"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B8FB66"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91391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12 (6 to 22)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7481AA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24 (12 to 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43400F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48 (24 to 86)</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A14E9D4" w14:textId="77777777" w:rsidR="000D2C3C" w:rsidRPr="002615AA" w:rsidRDefault="000D2C3C" w:rsidP="008807B7">
            <w:pPr>
              <w:rPr>
                <w:rFonts w:ascii="Arial" w:eastAsia="ＭＳ Ｐゴシック" w:hAnsi="Arial" w:cs="Arial"/>
                <w:szCs w:val="21"/>
              </w:rPr>
            </w:pPr>
          </w:p>
        </w:tc>
      </w:tr>
      <w:tr w:rsidR="000D2C3C" w:rsidRPr="002615AA" w14:paraId="0D398EBE"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AC2C02F"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537BD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 (1237)</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9C33D8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1D1EA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2E54C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77E54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A4E15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Not serious </w:t>
            </w:r>
            <w:r w:rsidRPr="002615AA">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0649D3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EEF468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836 (751 to 884)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7282D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792 (711 to 837)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0122FF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704 (632 to 744)</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4C824D4"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t>V</w:t>
            </w:r>
            <w:r w:rsidRPr="002615AA">
              <w:rPr>
                <w:rFonts w:ascii="Arial" w:hAnsi="Arial" w:cs="Arial"/>
                <w:szCs w:val="21"/>
              </w:rPr>
              <w:t>ery l</w:t>
            </w:r>
            <w:r w:rsidRPr="002615AA">
              <w:rPr>
                <w:rFonts w:ascii="Arial" w:eastAsia="ＭＳ Ｐゴシック" w:hAnsi="Arial" w:cs="Arial"/>
                <w:szCs w:val="21"/>
              </w:rPr>
              <w:t xml:space="preserve">ow </w:t>
            </w:r>
          </w:p>
        </w:tc>
      </w:tr>
      <w:tr w:rsidR="000D2C3C" w:rsidRPr="002615AA" w14:paraId="36BEEAC0"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425CB90"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False Positive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8FF4A85"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DAD03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972D081"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4B5CEB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C8F577"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17D90AC"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9240A65"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AFC4E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114 (66 to 199)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02156F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108 (63 to 189)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A11159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96 (56 to 168)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C7745D5" w14:textId="77777777" w:rsidR="000D2C3C" w:rsidRPr="002615AA" w:rsidRDefault="000D2C3C" w:rsidP="008807B7">
            <w:pPr>
              <w:rPr>
                <w:rFonts w:ascii="Arial" w:eastAsia="ＭＳ Ｐゴシック" w:hAnsi="Arial" w:cs="Arial"/>
                <w:szCs w:val="21"/>
              </w:rPr>
            </w:pPr>
          </w:p>
        </w:tc>
      </w:tr>
    </w:tbl>
    <w:p w14:paraId="554090A7" w14:textId="77777777" w:rsidR="000D2C3C" w:rsidRPr="002615AA" w:rsidRDefault="000D2C3C" w:rsidP="008807B7">
      <w:pPr>
        <w:rPr>
          <w:rFonts w:ascii="Arial" w:eastAsia="ＭＳ Ｐゴシック" w:hAnsi="Arial" w:cs="Arial"/>
          <w:color w:val="000000" w:themeColor="text1"/>
          <w:szCs w:val="21"/>
        </w:rPr>
      </w:pPr>
    </w:p>
    <w:p w14:paraId="28FA4CC2"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risk of bias </w:t>
      </w:r>
      <w:r>
        <w:rPr>
          <w:rFonts w:ascii="Arial" w:eastAsia="ＭＳ Ｐゴシック" w:hAnsi="Arial" w:cs="Arial"/>
          <w:color w:val="000000" w:themeColor="text1"/>
          <w:szCs w:val="21"/>
        </w:rPr>
        <w:t>is</w:t>
      </w:r>
      <w:r w:rsidRPr="002615AA">
        <w:rPr>
          <w:rFonts w:ascii="Arial" w:eastAsia="ＭＳ Ｐゴシック" w:hAnsi="Arial" w:cs="Arial"/>
          <w:color w:val="000000" w:themeColor="text1"/>
          <w:szCs w:val="21"/>
        </w:rPr>
        <w:t xml:space="preserve"> 3/8 for patient selection, 2/8 for index test, 3/8 for reference standard, and 4/8 for flow and timing. Thus, a certain proportion of studies </w:t>
      </w:r>
      <w:r>
        <w:rPr>
          <w:rFonts w:ascii="Arial" w:eastAsia="ＭＳ Ｐゴシック" w:hAnsi="Arial" w:cs="Arial"/>
          <w:color w:val="000000" w:themeColor="text1"/>
          <w:szCs w:val="21"/>
        </w:rPr>
        <w:t>is</w:t>
      </w:r>
      <w:r w:rsidRPr="002615AA">
        <w:rPr>
          <w:rFonts w:ascii="Arial" w:eastAsia="ＭＳ Ｐゴシック" w:hAnsi="Arial" w:cs="Arial"/>
          <w:color w:val="000000" w:themeColor="text1"/>
          <w:szCs w:val="21"/>
        </w:rPr>
        <w:t xml:space="preserve"> determined to </w:t>
      </w:r>
      <w:r>
        <w:rPr>
          <w:rFonts w:ascii="Arial" w:eastAsia="ＭＳ Ｐゴシック" w:hAnsi="Arial" w:cs="Arial"/>
          <w:color w:val="000000" w:themeColor="text1"/>
          <w:szCs w:val="21"/>
        </w:rPr>
        <w:t>denote</w:t>
      </w:r>
      <w:r w:rsidRPr="002615AA">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255F6C25"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concern about the applicability was 1/8 for patient selection, 0/8 for index test, </w:t>
      </w:r>
      <w:r>
        <w:rPr>
          <w:rFonts w:ascii="Arial" w:eastAsia="ＭＳ Ｐゴシック" w:hAnsi="Arial" w:cs="Arial"/>
          <w:color w:val="000000" w:themeColor="text1"/>
          <w:szCs w:val="21"/>
        </w:rPr>
        <w:t xml:space="preserve">and </w:t>
      </w:r>
      <w:r w:rsidRPr="002615AA">
        <w:rPr>
          <w:rFonts w:ascii="Arial" w:eastAsia="ＭＳ Ｐゴシック" w:hAnsi="Arial" w:cs="Arial"/>
          <w:color w:val="000000" w:themeColor="text1"/>
          <w:szCs w:val="21"/>
        </w:rPr>
        <w:t>3/8 for reference standard. Thus, the applicability was considered to be maintained because there was less than one category in which the proportion of studies with high or unknown concerns about applicability was</w:t>
      </w:r>
      <w:r>
        <w:rPr>
          <w:rFonts w:ascii="Arial" w:eastAsia="ＭＳ Ｐゴシック" w:hAnsi="Arial" w:cs="Arial"/>
          <w:color w:val="000000" w:themeColor="text1"/>
          <w:szCs w:val="21"/>
        </w:rPr>
        <w:t xml:space="preserve"> approximately</w:t>
      </w:r>
      <w:r w:rsidRPr="002615AA">
        <w:rPr>
          <w:rFonts w:ascii="Arial" w:eastAsia="ＭＳ Ｐゴシック" w:hAnsi="Arial" w:cs="Arial"/>
          <w:color w:val="000000" w:themeColor="text1"/>
          <w:szCs w:val="21"/>
        </w:rPr>
        <w:t xml:space="preserve"> more than  half. However, in this systematic review, </w:t>
      </w:r>
      <w:r w:rsidRPr="002615AA">
        <w:rPr>
          <w:rFonts w:ascii="Arial" w:eastAsia="ＭＳ Ｐゴシック" w:hAnsi="Arial" w:cs="Arial"/>
          <w:color w:val="000000" w:themeColor="text1"/>
          <w:szCs w:val="21"/>
        </w:rPr>
        <w:lastRenderedPageBreak/>
        <w:t xml:space="preserve">we conducted the literature search not only for patients with ARDS but also for </w:t>
      </w:r>
      <w:r>
        <w:rPr>
          <w:rFonts w:ascii="Arial" w:eastAsia="ＭＳ Ｐゴシック" w:hAnsi="Arial" w:cs="Arial"/>
          <w:color w:val="000000" w:themeColor="text1"/>
          <w:szCs w:val="21"/>
        </w:rPr>
        <w:t>those</w:t>
      </w:r>
      <w:r w:rsidRPr="002615AA">
        <w:rPr>
          <w:rFonts w:ascii="Arial" w:eastAsia="ＭＳ Ｐゴシック" w:hAnsi="Arial" w:cs="Arial"/>
          <w:color w:val="000000" w:themeColor="text1"/>
          <w:szCs w:val="21"/>
        </w:rPr>
        <w:t xml:space="preserve"> with invasive pulmonary aspergillosis. </w:t>
      </w:r>
      <w:r>
        <w:rPr>
          <w:rFonts w:ascii="Arial" w:eastAsia="ＭＳ Ｐゴシック" w:hAnsi="Arial" w:cs="Arial"/>
          <w:color w:val="000000" w:themeColor="text1"/>
          <w:szCs w:val="21"/>
        </w:rPr>
        <w:t>Owing to</w:t>
      </w:r>
      <w:r w:rsidRPr="002615AA">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direct applicability</w:t>
      </w:r>
      <w:r w:rsidRPr="002615AA">
        <w:rPr>
          <w:rFonts w:ascii="Arial" w:eastAsia="ＭＳ Ｐゴシック" w:hAnsi="Arial" w:cs="Arial"/>
          <w:color w:val="000000" w:themeColor="text1"/>
          <w:szCs w:val="21"/>
        </w:rPr>
        <w:t xml:space="preserve">. Therefore, we judged the overall applicability to be </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58C48DB9"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077DDA96"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d. </w:t>
      </w:r>
      <w:r>
        <w:rPr>
          <w:rFonts w:ascii="Arial" w:eastAsia="ＭＳ Ｐゴシック" w:hAnsi="Arial" w:cs="Arial"/>
          <w:color w:val="000000" w:themeColor="text1"/>
          <w:szCs w:val="21"/>
        </w:rPr>
        <w:t>The r</w:t>
      </w:r>
      <w:r w:rsidRPr="002615AA">
        <w:rPr>
          <w:rFonts w:ascii="Arial" w:eastAsia="ＭＳ Ｐゴシック" w:hAnsi="Arial" w:cs="Arial"/>
          <w:color w:val="000000" w:themeColor="text1"/>
          <w:szCs w:val="21"/>
        </w:rPr>
        <w:t xml:space="preserve">esults may be imprecise because the total number of patients included in the systematic review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below the optimal informative threshold. </w:t>
      </w:r>
      <w:r>
        <w:rPr>
          <w:rFonts w:ascii="Arial" w:eastAsia="ＭＳ Ｐゴシック" w:hAnsi="Arial" w:cs="Arial"/>
          <w:color w:val="000000" w:themeColor="text1"/>
          <w:szCs w:val="21"/>
        </w:rPr>
        <w:t>Moreover</w:t>
      </w:r>
      <w:r w:rsidRPr="002615AA">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considered acceptable for every 0.3 true positive. When the prevalence rate was set at 5%, the net benefit of the test differed at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sensitivity, which c</w:t>
      </w:r>
      <w:r>
        <w:rPr>
          <w:rFonts w:ascii="Arial" w:eastAsia="ＭＳ Ｐゴシック" w:hAnsi="Arial" w:cs="Arial"/>
          <w:color w:val="000000" w:themeColor="text1"/>
          <w:szCs w:val="21"/>
        </w:rPr>
        <w:t>an</w:t>
      </w:r>
      <w:r w:rsidRPr="002615AA">
        <w:rPr>
          <w:rFonts w:ascii="Arial" w:eastAsia="ＭＳ Ｐゴシック" w:hAnsi="Arial" w:cs="Arial"/>
          <w:color w:val="000000" w:themeColor="text1"/>
          <w:szCs w:val="21"/>
        </w:rPr>
        <w:t xml:space="preserve"> change the clinical judgment. Therefore, the overall uncertainty was judged to be “Very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023760F2"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e. The total number of patients included in the systematic review was above the threshold for</w:t>
      </w:r>
      <w:r>
        <w:rPr>
          <w:rFonts w:ascii="Arial" w:eastAsia="ＭＳ Ｐゴシック" w:hAnsi="Arial" w:cs="Arial"/>
          <w:color w:val="000000" w:themeColor="text1"/>
          <w:szCs w:val="21"/>
        </w:rPr>
        <w:t xml:space="preserve"> obtaining</w:t>
      </w:r>
      <w:r w:rsidRPr="002615AA">
        <w:rPr>
          <w:rFonts w:ascii="Arial" w:eastAsia="ＭＳ Ｐゴシック" w:hAnsi="Arial" w:cs="Arial"/>
          <w:color w:val="000000" w:themeColor="text1"/>
          <w:szCs w:val="21"/>
        </w:rPr>
        <w:t xml:space="preserve"> optimal information.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0.3 true positive. When the prevalence was set at 10</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specificity, and clinical judgment was not expected to change. </w:t>
      </w:r>
      <w:r>
        <w:rPr>
          <w:rFonts w:ascii="Arial" w:eastAsia="ＭＳ Ｐゴシック" w:hAnsi="Arial" w:cs="Arial"/>
          <w:color w:val="000000" w:themeColor="text1"/>
          <w:szCs w:val="21"/>
        </w:rPr>
        <w:t>Consequently</w:t>
      </w:r>
      <w:r w:rsidRPr="002615AA">
        <w:rPr>
          <w:rFonts w:ascii="Arial" w:eastAsia="ＭＳ Ｐゴシック" w:hAnsi="Arial" w:cs="Arial"/>
          <w:color w:val="000000" w:themeColor="text1"/>
          <w:szCs w:val="21"/>
        </w:rPr>
        <w:t>, the overall imprecision was judged to be “Not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218EDD16" w14:textId="77777777" w:rsidR="000D2C3C" w:rsidRPr="002615AA" w:rsidRDefault="000D2C3C" w:rsidP="008807B7">
      <w:pPr>
        <w:widowControl/>
        <w:jc w:val="left"/>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br w:type="page"/>
      </w:r>
    </w:p>
    <w:p w14:paraId="00C45F2D"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lastRenderedPageBreak/>
        <w:t>I</w:t>
      </w:r>
      <w:r>
        <w:rPr>
          <w:rFonts w:ascii="Arial" w:eastAsia="ＭＳ Ｐゴシック" w:hAnsi="Arial" w:cs="Arial"/>
          <w:color w:val="000000" w:themeColor="text1"/>
          <w:szCs w:val="21"/>
        </w:rPr>
        <w:t xml:space="preserve">ndex test: </w:t>
      </w:r>
      <w:r w:rsidRPr="002615AA">
        <w:rPr>
          <w:rFonts w:ascii="Arial" w:eastAsia="ＭＳ Ｐゴシック" w:hAnsi="Arial" w:cs="Arial"/>
          <w:color w:val="000000" w:themeColor="text1"/>
          <w:szCs w:val="21"/>
        </w:rPr>
        <w:t>Galactomannan antigen (blood)</w:t>
      </w:r>
      <w:r>
        <w:rPr>
          <w:rFonts w:ascii="Arial" w:eastAsia="ＭＳ Ｐゴシック" w:hAnsi="Arial" w:cs="Arial"/>
          <w:color w:val="000000" w:themeColor="text1"/>
          <w:szCs w:val="21"/>
        </w:rPr>
        <w:t xml:space="preserve"> (Cutoff 1.5 ODI)</w:t>
      </w:r>
    </w:p>
    <w:p w14:paraId="08840516" w14:textId="77777777" w:rsidR="000D2C3C" w:rsidRPr="002615AA"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615AA" w14:paraId="77DD1257"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615AA" w14:paraId="135813D6"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BC3D843"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34C5B5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0.59 (95% CI: 0.44 to 0.72)</w:t>
                  </w:r>
                </w:p>
              </w:tc>
            </w:tr>
            <w:tr w:rsidR="000D2C3C" w:rsidRPr="002615AA" w14:paraId="19A23D69"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4FDB150"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388293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0.95 (95% CI: 0.90 to 0.97)</w:t>
                  </w:r>
                </w:p>
              </w:tc>
            </w:tr>
          </w:tbl>
          <w:p w14:paraId="001AA67C" w14:textId="77777777" w:rsidR="000D2C3C" w:rsidRPr="002615AA"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1971A583" w14:textId="77777777" w:rsidR="000D2C3C" w:rsidRPr="002615AA"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615AA" w14:paraId="2F01A9B4"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7E74A7D"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F217296"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135B3FF"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446E667"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20%</w:t>
                  </w:r>
                </w:p>
              </w:tc>
            </w:tr>
          </w:tbl>
          <w:p w14:paraId="6DD82AC6" w14:textId="77777777" w:rsidR="000D2C3C" w:rsidRPr="002615AA"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18EDDA51" w14:textId="77777777" w:rsidR="000D2C3C" w:rsidRPr="002615AA" w:rsidRDefault="000D2C3C" w:rsidP="008807B7">
            <w:pPr>
              <w:rPr>
                <w:rFonts w:ascii="Arial" w:eastAsia="ＭＳ Ｐゴシック" w:hAnsi="Arial" w:cs="Arial"/>
                <w:szCs w:val="21"/>
              </w:rPr>
            </w:pPr>
          </w:p>
        </w:tc>
      </w:tr>
    </w:tbl>
    <w:p w14:paraId="7715874B" w14:textId="77777777" w:rsidR="000D2C3C" w:rsidRPr="002615AA"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8"/>
        <w:gridCol w:w="1312"/>
        <w:gridCol w:w="1506"/>
        <w:gridCol w:w="943"/>
        <w:gridCol w:w="1283"/>
        <w:gridCol w:w="1425"/>
        <w:gridCol w:w="1251"/>
        <w:gridCol w:w="1272"/>
        <w:gridCol w:w="1292"/>
        <w:gridCol w:w="1317"/>
        <w:gridCol w:w="1317"/>
        <w:gridCol w:w="1346"/>
      </w:tblGrid>
      <w:tr w:rsidR="000D2C3C" w:rsidRPr="002615AA" w14:paraId="26FEA323"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FF4337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66759BD"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5EA64A6"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C242EF6"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32A7A78"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FA9250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Certainty of the evidence</w:t>
            </w:r>
          </w:p>
        </w:tc>
      </w:tr>
      <w:tr w:rsidR="000D2C3C" w:rsidRPr="002615AA" w14:paraId="7A0723FA"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C53987"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63CB247"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1903D82"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5949DC3"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1750D4A"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28BCCB7"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83953A2"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A4A4ED0"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FBE36AF"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5</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F44CF76"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10</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DD7AD52"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20</w:t>
            </w:r>
            <w:r w:rsidRPr="002615AA">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20F942" w14:textId="77777777" w:rsidR="000D2C3C" w:rsidRPr="002615AA" w:rsidRDefault="000D2C3C" w:rsidP="008807B7">
            <w:pPr>
              <w:rPr>
                <w:rFonts w:ascii="Arial" w:eastAsia="ＭＳ Ｐゴシック" w:hAnsi="Arial" w:cs="Arial"/>
                <w:szCs w:val="21"/>
              </w:rPr>
            </w:pPr>
          </w:p>
        </w:tc>
      </w:tr>
      <w:tr w:rsidR="000D2C3C" w:rsidRPr="002615AA" w14:paraId="39921CD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EFC2733"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True Positive</w:t>
            </w:r>
            <w:r w:rsidRPr="002615AA">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A78D99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14 (272)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41799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E32F2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994270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3AB4005"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C3C3E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0403935"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ADF857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30 (22 to 36)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10E11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59 (44 to 72)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979FD9" w14:textId="77777777" w:rsidR="000D2C3C" w:rsidRPr="002615AA" w:rsidRDefault="000D2C3C" w:rsidP="008807B7">
            <w:pPr>
              <w:rPr>
                <w:rFonts w:ascii="Arial" w:eastAsia="ＭＳ Ｐゴシック" w:hAnsi="Arial" w:cs="Arial"/>
                <w:szCs w:val="21"/>
              </w:rPr>
            </w:pPr>
            <w:r w:rsidRPr="002615AA">
              <w:rPr>
                <w:rStyle w:val="effect"/>
                <w:rFonts w:ascii="Arial" w:eastAsia="ＭＳ Ｐゴシック" w:hAnsi="Arial" w:cs="Arial"/>
                <w:szCs w:val="21"/>
              </w:rPr>
              <w:t>118</w:t>
            </w:r>
            <w:r w:rsidRPr="002615AA">
              <w:rPr>
                <w:rFonts w:ascii="Arial" w:eastAsia="ＭＳ Ｐゴシック" w:hAnsi="Arial" w:cs="Arial"/>
                <w:szCs w:val="21"/>
              </w:rPr>
              <w:t xml:space="preserve"> (88 to 144)</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9DC0AAA"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r>
            <w:r w:rsidRPr="002615AA">
              <w:rPr>
                <w:rStyle w:val="quality-text"/>
                <w:rFonts w:ascii="Arial" w:eastAsia="ＭＳ Ｐゴシック" w:hAnsi="Arial" w:cs="Arial"/>
                <w:szCs w:val="21"/>
              </w:rPr>
              <w:t>Very low</w:t>
            </w:r>
            <w:r w:rsidRPr="002615AA">
              <w:rPr>
                <w:rFonts w:ascii="Arial" w:eastAsia="ＭＳ Ｐゴシック" w:hAnsi="Arial" w:cs="Arial"/>
                <w:szCs w:val="21"/>
              </w:rPr>
              <w:t xml:space="preserve"> </w:t>
            </w:r>
          </w:p>
        </w:tc>
      </w:tr>
      <w:tr w:rsidR="000D2C3C" w:rsidRPr="002615AA" w14:paraId="5041F6BE"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569FC7D"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bCs/>
                <w:szCs w:val="21"/>
              </w:rPr>
              <w:t>False Negative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0815B6"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735B9D6"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2734F6"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27A2A0"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96A51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497DAB"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66AFB6"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B6FA18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20 (14 to 28)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9370C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41 (28 to 56)</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75B8FB6"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82 (56 to 112)</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A52323" w14:textId="77777777" w:rsidR="000D2C3C" w:rsidRPr="002615AA" w:rsidRDefault="000D2C3C" w:rsidP="008807B7">
            <w:pPr>
              <w:rPr>
                <w:rFonts w:ascii="Arial" w:eastAsia="ＭＳ Ｐゴシック" w:hAnsi="Arial" w:cs="Arial"/>
                <w:szCs w:val="21"/>
              </w:rPr>
            </w:pPr>
          </w:p>
        </w:tc>
      </w:tr>
      <w:tr w:rsidR="000D2C3C" w:rsidRPr="002615AA" w14:paraId="6F48A2E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DA3A8C6"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8E6DE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14 (2256)</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1BE73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818205"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65C246"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BDAC3B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92CD26"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Not serious </w:t>
            </w:r>
            <w:r w:rsidRPr="002615AA">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D4EEE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7DE651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903 (855 to 922)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9DA0F2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855 (810 to 873)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836005"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760 (720 to 776)</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4078365"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t>V</w:t>
            </w:r>
            <w:r w:rsidRPr="002615AA">
              <w:rPr>
                <w:rFonts w:ascii="Arial" w:hAnsi="Arial" w:cs="Arial"/>
                <w:szCs w:val="21"/>
              </w:rPr>
              <w:t>ery l</w:t>
            </w:r>
            <w:r w:rsidRPr="002615AA">
              <w:rPr>
                <w:rFonts w:ascii="Arial" w:eastAsia="ＭＳ Ｐゴシック" w:hAnsi="Arial" w:cs="Arial"/>
                <w:szCs w:val="21"/>
              </w:rPr>
              <w:t xml:space="preserve">ow </w:t>
            </w:r>
          </w:p>
        </w:tc>
      </w:tr>
      <w:tr w:rsidR="000D2C3C" w:rsidRPr="002615AA" w14:paraId="7708F08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09DDF91"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False Positive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3969651"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31176B1"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0035943"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B844DEE"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DAEA790"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05EFBC7"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6EDF189"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57F25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47 (28 to 95)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F961E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45 (27 to 90)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B2CBFE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40 (24 to 80)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CA6EC9" w14:textId="77777777" w:rsidR="000D2C3C" w:rsidRPr="002615AA" w:rsidRDefault="000D2C3C" w:rsidP="008807B7">
            <w:pPr>
              <w:rPr>
                <w:rFonts w:ascii="Arial" w:eastAsia="ＭＳ Ｐゴシック" w:hAnsi="Arial" w:cs="Arial"/>
                <w:szCs w:val="21"/>
              </w:rPr>
            </w:pPr>
          </w:p>
        </w:tc>
      </w:tr>
    </w:tbl>
    <w:p w14:paraId="2CFF7CC0" w14:textId="77777777" w:rsidR="000D2C3C" w:rsidRPr="002615AA" w:rsidRDefault="000D2C3C" w:rsidP="008807B7">
      <w:pPr>
        <w:rPr>
          <w:rFonts w:ascii="Arial" w:eastAsia="ＭＳ Ｐゴシック" w:hAnsi="Arial" w:cs="Arial"/>
          <w:color w:val="000000" w:themeColor="text1"/>
          <w:szCs w:val="21"/>
        </w:rPr>
      </w:pPr>
    </w:p>
    <w:p w14:paraId="60619D33"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risk of bias was 9/14 for patient selection, 8/14 for index test, 9/14 for reference standard, and 6/14 for flow and timing. Thus, a certain proportion of studies was determined to </w:t>
      </w:r>
      <w:r>
        <w:rPr>
          <w:rFonts w:ascii="Arial" w:eastAsia="ＭＳ Ｐゴシック" w:hAnsi="Arial" w:cs="Arial"/>
          <w:color w:val="000000" w:themeColor="text1"/>
          <w:szCs w:val="21"/>
        </w:rPr>
        <w:t>denote</w:t>
      </w:r>
      <w:r w:rsidRPr="002615AA">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1BD8AA5C"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high or unknown concern about the applicability was 8/14 for patient selection, 2/14 for index test, 4/12 for reference standard. Thus, the applicability was considered to be maintained because there was less than one category in which the proportion of studies with high or unknown concerns about applicability was</w:t>
      </w:r>
      <w:r>
        <w:rPr>
          <w:rFonts w:ascii="Arial" w:eastAsia="ＭＳ Ｐゴシック" w:hAnsi="Arial" w:cs="Arial"/>
          <w:color w:val="000000" w:themeColor="text1"/>
          <w:szCs w:val="21"/>
        </w:rPr>
        <w:t xml:space="preserve"> approximately</w:t>
      </w:r>
      <w:r w:rsidRPr="002615AA">
        <w:rPr>
          <w:rFonts w:ascii="Arial" w:eastAsia="ＭＳ Ｐゴシック" w:hAnsi="Arial" w:cs="Arial"/>
          <w:color w:val="000000" w:themeColor="text1"/>
          <w:szCs w:val="21"/>
        </w:rPr>
        <w:t xml:space="preserve"> more than  half. However, in this systematic review, </w:t>
      </w:r>
      <w:r w:rsidRPr="002615AA">
        <w:rPr>
          <w:rFonts w:ascii="Arial" w:eastAsia="ＭＳ Ｐゴシック" w:hAnsi="Arial" w:cs="Arial"/>
          <w:color w:val="000000" w:themeColor="text1"/>
          <w:szCs w:val="21"/>
        </w:rPr>
        <w:lastRenderedPageBreak/>
        <w:t xml:space="preserve">we conducted the literature search not only for patients with ARDS but also for </w:t>
      </w:r>
      <w:r>
        <w:rPr>
          <w:rFonts w:ascii="Arial" w:eastAsia="ＭＳ Ｐゴシック" w:hAnsi="Arial" w:cs="Arial"/>
          <w:color w:val="000000" w:themeColor="text1"/>
          <w:szCs w:val="21"/>
        </w:rPr>
        <w:t>those</w:t>
      </w:r>
      <w:r w:rsidRPr="002615AA">
        <w:rPr>
          <w:rFonts w:ascii="Arial" w:eastAsia="ＭＳ Ｐゴシック" w:hAnsi="Arial" w:cs="Arial"/>
          <w:color w:val="000000" w:themeColor="text1"/>
          <w:szCs w:val="21"/>
        </w:rPr>
        <w:t xml:space="preserve"> with invasive pulmonary aspergillosis. </w:t>
      </w:r>
      <w:r>
        <w:rPr>
          <w:rFonts w:ascii="Arial" w:eastAsia="ＭＳ Ｐゴシック" w:hAnsi="Arial" w:cs="Arial"/>
          <w:color w:val="000000" w:themeColor="text1"/>
          <w:szCs w:val="21"/>
        </w:rPr>
        <w:t>Owing to</w:t>
      </w:r>
      <w:r w:rsidRPr="002615AA">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applicability</w:t>
      </w:r>
      <w:r w:rsidRPr="002615AA">
        <w:rPr>
          <w:rFonts w:ascii="Arial" w:eastAsia="ＭＳ Ｐゴシック" w:hAnsi="Arial" w:cs="Arial"/>
          <w:color w:val="000000" w:themeColor="text1"/>
          <w:szCs w:val="21"/>
        </w:rPr>
        <w:t xml:space="preserve">. Therefore, we judged the overall applicability to be </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620C566C"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0E5C669F"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d. </w:t>
      </w:r>
      <w:r>
        <w:rPr>
          <w:rFonts w:ascii="Arial" w:eastAsia="ＭＳ Ｐゴシック" w:hAnsi="Arial" w:cs="Arial"/>
          <w:color w:val="000000" w:themeColor="text1"/>
          <w:szCs w:val="21"/>
        </w:rPr>
        <w:t>The r</w:t>
      </w:r>
      <w:r w:rsidRPr="002615AA">
        <w:rPr>
          <w:rFonts w:ascii="Arial" w:eastAsia="ＭＳ Ｐゴシック" w:hAnsi="Arial" w:cs="Arial"/>
          <w:color w:val="000000" w:themeColor="text1"/>
          <w:szCs w:val="21"/>
        </w:rPr>
        <w:t xml:space="preserve">esults may be imprecise because the total number of patients included in the systematic review is below the optimal informative threshold.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considered acceptable for every 0.3 true positive. When the prevalence was set at 5</w:t>
      </w:r>
      <w:r>
        <w:rPr>
          <w:rFonts w:ascii="Arial" w:eastAsia="ＭＳ Ｐゴシック" w:hAnsi="Arial" w:cs="Arial"/>
          <w:szCs w:val="21"/>
        </w:rPr>
        <w:t>–</w:t>
      </w:r>
      <w:r w:rsidRPr="002615AA">
        <w:rPr>
          <w:rFonts w:ascii="Arial" w:eastAsia="ＭＳ Ｐゴシック" w:hAnsi="Arial" w:cs="Arial"/>
          <w:color w:val="000000" w:themeColor="text1"/>
          <w:szCs w:val="21"/>
        </w:rPr>
        <w:t xml:space="preserve">10%, the net benefit of the test did not differ between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sensitivity, and clinical judgment was not expected to change. </w:t>
      </w:r>
      <w:r>
        <w:rPr>
          <w:rFonts w:ascii="Arial" w:eastAsia="ＭＳ Ｐゴシック" w:hAnsi="Arial" w:cs="Arial"/>
          <w:color w:val="000000" w:themeColor="text1"/>
          <w:szCs w:val="21"/>
        </w:rPr>
        <w:t>Therefore</w:t>
      </w:r>
      <w:r w:rsidRPr="002615AA">
        <w:rPr>
          <w:rFonts w:ascii="Arial" w:eastAsia="ＭＳ Ｐゴシック" w:hAnsi="Arial" w:cs="Arial"/>
          <w:color w:val="000000" w:themeColor="text1"/>
          <w:szCs w:val="21"/>
        </w:rPr>
        <w:t>, the overall imprecision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09D99F22"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e. The total number of patients included in the systematic review was above the threshold for </w:t>
      </w:r>
      <w:r>
        <w:rPr>
          <w:rFonts w:ascii="Arial" w:eastAsia="ＭＳ Ｐゴシック" w:hAnsi="Arial" w:cs="Arial"/>
          <w:color w:val="000000" w:themeColor="text1"/>
          <w:szCs w:val="21"/>
        </w:rPr>
        <w:t xml:space="preserve">obtaining </w:t>
      </w:r>
      <w:r w:rsidRPr="002615AA">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xml:space="preserve">, the net benefit of the test (difference between true negatives and weighted false negatives) was examined if one false positive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considered acceptable for every 0.3 true positive. When the prevalence was set at 10</w:t>
      </w:r>
      <w:r>
        <w:rPr>
          <w:rFonts w:ascii="Arial" w:eastAsia="ＭＳ Ｐゴシック" w:hAnsi="Arial" w:cs="Arial"/>
          <w:szCs w:val="21"/>
        </w:rPr>
        <w:t>–</w:t>
      </w:r>
      <w:r w:rsidRPr="002615AA">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specificity, and clinical judgment was not expected to change. </w:t>
      </w:r>
      <w:r>
        <w:rPr>
          <w:rFonts w:ascii="Arial" w:eastAsia="ＭＳ Ｐゴシック" w:hAnsi="Arial" w:cs="Arial"/>
          <w:color w:val="000000" w:themeColor="text1"/>
          <w:szCs w:val="21"/>
        </w:rPr>
        <w:t>Resultantly</w:t>
      </w:r>
      <w:r w:rsidRPr="002615AA">
        <w:rPr>
          <w:rFonts w:ascii="Arial" w:eastAsia="ＭＳ Ｐゴシック" w:hAnsi="Arial" w:cs="Arial"/>
          <w:color w:val="000000" w:themeColor="text1"/>
          <w:szCs w:val="21"/>
        </w:rPr>
        <w:t>, the overall imprecision was judged to be “Not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7CBA85C2" w14:textId="77777777" w:rsidR="000D2C3C" w:rsidRPr="002615AA" w:rsidRDefault="000D2C3C" w:rsidP="008807B7">
      <w:pPr>
        <w:widowControl/>
        <w:jc w:val="left"/>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br w:type="page"/>
      </w:r>
    </w:p>
    <w:p w14:paraId="1AAA5C57"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lastRenderedPageBreak/>
        <w:t>I</w:t>
      </w:r>
      <w:r>
        <w:rPr>
          <w:rFonts w:ascii="Arial" w:eastAsia="ＭＳ Ｐゴシック" w:hAnsi="Arial" w:cs="Arial"/>
          <w:color w:val="000000" w:themeColor="text1"/>
          <w:szCs w:val="21"/>
        </w:rPr>
        <w:t xml:space="preserve">ndex test: </w:t>
      </w:r>
      <w:r w:rsidRPr="002615AA">
        <w:rPr>
          <w:rFonts w:ascii="Arial" w:eastAsia="ＭＳ Ｐゴシック" w:hAnsi="Arial" w:cs="Arial"/>
          <w:color w:val="000000" w:themeColor="text1"/>
          <w:szCs w:val="21"/>
        </w:rPr>
        <w:t>Galactomannan antigen (b</w:t>
      </w:r>
      <w:r>
        <w:rPr>
          <w:rFonts w:ascii="Arial" w:eastAsia="ＭＳ Ｐゴシック" w:hAnsi="Arial" w:cs="Arial"/>
          <w:color w:val="000000" w:themeColor="text1"/>
          <w:szCs w:val="21"/>
        </w:rPr>
        <w:t>ronchoalveolar lavage</w:t>
      </w:r>
      <w:r w:rsidRPr="002615AA">
        <w:rPr>
          <w:rFonts w:ascii="Arial" w:eastAsia="ＭＳ Ｐゴシック" w:hAnsi="Arial" w:cs="Arial"/>
          <w:color w:val="000000" w:themeColor="text1"/>
          <w:szCs w:val="21"/>
        </w:rPr>
        <w:t>)</w:t>
      </w:r>
      <w:r>
        <w:rPr>
          <w:rFonts w:ascii="Arial" w:eastAsia="ＭＳ Ｐゴシック" w:hAnsi="Arial" w:cs="Arial"/>
          <w:color w:val="000000" w:themeColor="text1"/>
          <w:szCs w:val="21"/>
        </w:rPr>
        <w:t xml:space="preserve"> (Cutoff 0.5 ODI)</w:t>
      </w:r>
    </w:p>
    <w:p w14:paraId="14A528A2" w14:textId="77777777" w:rsidR="000D2C3C" w:rsidRPr="002615AA"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615AA" w14:paraId="5418DD68"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615AA" w14:paraId="0A048FCC"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F149D14"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4DAD40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0.88 (95% CI: 0.75 to 1.00)</w:t>
                  </w:r>
                </w:p>
              </w:tc>
            </w:tr>
            <w:tr w:rsidR="000D2C3C" w:rsidRPr="002615AA" w14:paraId="6F4E6E4C"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C0D3FC7"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35497B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0.81 (95% CI: 0.71 to 0.91)</w:t>
                  </w:r>
                </w:p>
              </w:tc>
            </w:tr>
          </w:tbl>
          <w:p w14:paraId="2EEA59BD" w14:textId="77777777" w:rsidR="000D2C3C" w:rsidRPr="002615AA"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6F817283" w14:textId="77777777" w:rsidR="000D2C3C" w:rsidRPr="002615AA"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615AA" w14:paraId="2F14F35D"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412F709"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69C0063"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9C7DA49"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30E1A54"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20%</w:t>
                  </w:r>
                </w:p>
              </w:tc>
            </w:tr>
          </w:tbl>
          <w:p w14:paraId="51C9115F" w14:textId="77777777" w:rsidR="000D2C3C" w:rsidRPr="002615AA"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29AC5A81" w14:textId="77777777" w:rsidR="000D2C3C" w:rsidRPr="002615AA" w:rsidRDefault="000D2C3C" w:rsidP="008807B7">
            <w:pPr>
              <w:rPr>
                <w:rFonts w:ascii="Arial" w:eastAsia="ＭＳ Ｐゴシック" w:hAnsi="Arial" w:cs="Arial"/>
                <w:szCs w:val="21"/>
              </w:rPr>
            </w:pPr>
          </w:p>
        </w:tc>
      </w:tr>
    </w:tbl>
    <w:p w14:paraId="58F2B0C0" w14:textId="77777777" w:rsidR="000D2C3C" w:rsidRPr="002615AA"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9"/>
        <w:gridCol w:w="1310"/>
        <w:gridCol w:w="1502"/>
        <w:gridCol w:w="957"/>
        <w:gridCol w:w="1283"/>
        <w:gridCol w:w="1425"/>
        <w:gridCol w:w="1250"/>
        <w:gridCol w:w="1272"/>
        <w:gridCol w:w="1291"/>
        <w:gridCol w:w="1315"/>
        <w:gridCol w:w="1315"/>
        <w:gridCol w:w="1343"/>
      </w:tblGrid>
      <w:tr w:rsidR="000D2C3C" w:rsidRPr="002615AA" w14:paraId="7B7A107C"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173AB03"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D747631"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7E7296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A2CABD5"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EC912FA"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2E9B965"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Certainty of the evidence</w:t>
            </w:r>
          </w:p>
        </w:tc>
      </w:tr>
      <w:tr w:rsidR="000D2C3C" w:rsidRPr="002615AA" w14:paraId="6C8776CB"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4D7591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826EF3"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AE729B5"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137DEE4"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76EBE5F"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E8A31C8"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6A49561"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3038E44"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A75B35A"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5</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06E45B5"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10</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1750B92"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20</w:t>
            </w:r>
            <w:r w:rsidRPr="002615AA">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499935" w14:textId="77777777" w:rsidR="000D2C3C" w:rsidRPr="002615AA" w:rsidRDefault="000D2C3C" w:rsidP="008807B7">
            <w:pPr>
              <w:rPr>
                <w:rFonts w:ascii="Arial" w:eastAsia="ＭＳ Ｐゴシック" w:hAnsi="Arial" w:cs="Arial"/>
                <w:szCs w:val="21"/>
              </w:rPr>
            </w:pPr>
          </w:p>
        </w:tc>
      </w:tr>
      <w:tr w:rsidR="000D2C3C" w:rsidRPr="002615AA" w14:paraId="19FA95E2"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3E54335"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True Positive</w:t>
            </w:r>
            <w:r w:rsidRPr="002615AA">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500CA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12 (1123)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302A96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828BCF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E70C2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3CA10A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ECCFD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CEF809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2608B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44 (38 to 50)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29FE3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88 (75 to 100)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0B8A95" w14:textId="77777777" w:rsidR="000D2C3C" w:rsidRPr="002615AA" w:rsidRDefault="000D2C3C" w:rsidP="008807B7">
            <w:pPr>
              <w:rPr>
                <w:rFonts w:ascii="Arial" w:eastAsia="ＭＳ Ｐゴシック" w:hAnsi="Arial" w:cs="Arial"/>
                <w:szCs w:val="21"/>
              </w:rPr>
            </w:pPr>
            <w:r w:rsidRPr="002615AA">
              <w:rPr>
                <w:rStyle w:val="effect"/>
                <w:rFonts w:ascii="Arial" w:eastAsia="ＭＳ Ｐゴシック" w:hAnsi="Arial" w:cs="Arial"/>
                <w:szCs w:val="21"/>
              </w:rPr>
              <w:t>176</w:t>
            </w:r>
            <w:r w:rsidRPr="002615AA">
              <w:rPr>
                <w:rFonts w:ascii="Arial" w:eastAsia="ＭＳ Ｐゴシック" w:hAnsi="Arial" w:cs="Arial"/>
                <w:szCs w:val="21"/>
              </w:rPr>
              <w:t xml:space="preserve"> (150 to 200)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8D04BD8"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r>
            <w:r w:rsidRPr="002615AA">
              <w:rPr>
                <w:rStyle w:val="quality-text"/>
                <w:rFonts w:ascii="Arial" w:eastAsia="ＭＳ Ｐゴシック" w:hAnsi="Arial" w:cs="Arial"/>
                <w:szCs w:val="21"/>
              </w:rPr>
              <w:t>Very low</w:t>
            </w:r>
            <w:r w:rsidRPr="002615AA">
              <w:rPr>
                <w:rFonts w:ascii="Arial" w:eastAsia="ＭＳ Ｐゴシック" w:hAnsi="Arial" w:cs="Arial"/>
                <w:szCs w:val="21"/>
              </w:rPr>
              <w:t xml:space="preserve"> </w:t>
            </w:r>
          </w:p>
        </w:tc>
      </w:tr>
      <w:tr w:rsidR="000D2C3C" w:rsidRPr="002615AA" w14:paraId="76AE9327"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D54AE9B"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bCs/>
                <w:szCs w:val="21"/>
              </w:rPr>
              <w:t>False Negative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4BB504A"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1041AD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587BDB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3870EF8"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F561DFA"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5C8F083"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8BFB29E"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34603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 (0 to 12)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5C11E6"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12 (0 to 25)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275808"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24 (0 to 50)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068FC95" w14:textId="77777777" w:rsidR="000D2C3C" w:rsidRPr="002615AA" w:rsidRDefault="000D2C3C" w:rsidP="008807B7">
            <w:pPr>
              <w:rPr>
                <w:rFonts w:ascii="Arial" w:eastAsia="ＭＳ Ｐゴシック" w:hAnsi="Arial" w:cs="Arial"/>
                <w:szCs w:val="21"/>
              </w:rPr>
            </w:pPr>
          </w:p>
        </w:tc>
      </w:tr>
      <w:tr w:rsidR="000D2C3C" w:rsidRPr="002615AA" w14:paraId="2DF5CC9D"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25033C2"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DE653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12 (1123)</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3DE546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359212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5A9DC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864B53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89B11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Not serious </w:t>
            </w:r>
            <w:r w:rsidRPr="002615AA">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5A8CB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FD59435"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770 (675 to 864)</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FA3B0F6"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729 (639 to 819)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C8A30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648 (568 to 728)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D22752A"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t>V</w:t>
            </w:r>
            <w:r w:rsidRPr="002615AA">
              <w:rPr>
                <w:rFonts w:ascii="Arial" w:hAnsi="Arial" w:cs="Arial"/>
                <w:szCs w:val="21"/>
              </w:rPr>
              <w:t>ery l</w:t>
            </w:r>
            <w:r w:rsidRPr="002615AA">
              <w:rPr>
                <w:rFonts w:ascii="Arial" w:eastAsia="ＭＳ Ｐゴシック" w:hAnsi="Arial" w:cs="Arial"/>
                <w:szCs w:val="21"/>
              </w:rPr>
              <w:t xml:space="preserve">ow </w:t>
            </w:r>
          </w:p>
        </w:tc>
      </w:tr>
      <w:tr w:rsidR="000D2C3C" w:rsidRPr="002615AA" w14:paraId="2C8689CF"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9B75C5B"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False Positive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5EE72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D77433"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591B3F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1B2436D"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D1A30F"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B69570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33CACEB"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9C2732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180 (86 to 275)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3C7CF4C"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171 (81 to 261)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3686F5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152 (72 to 232)</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8839F64" w14:textId="77777777" w:rsidR="000D2C3C" w:rsidRPr="002615AA" w:rsidRDefault="000D2C3C" w:rsidP="008807B7">
            <w:pPr>
              <w:rPr>
                <w:rFonts w:ascii="Arial" w:eastAsia="ＭＳ Ｐゴシック" w:hAnsi="Arial" w:cs="Arial"/>
                <w:szCs w:val="21"/>
              </w:rPr>
            </w:pPr>
          </w:p>
        </w:tc>
      </w:tr>
    </w:tbl>
    <w:p w14:paraId="406192CE" w14:textId="77777777" w:rsidR="000D2C3C" w:rsidRPr="002615AA" w:rsidRDefault="000D2C3C" w:rsidP="008807B7">
      <w:pPr>
        <w:rPr>
          <w:rFonts w:ascii="Arial" w:eastAsia="ＭＳ Ｐゴシック" w:hAnsi="Arial" w:cs="Arial"/>
          <w:color w:val="000000" w:themeColor="text1"/>
          <w:szCs w:val="21"/>
        </w:rPr>
      </w:pPr>
    </w:p>
    <w:p w14:paraId="7A49C30C"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risk of bias was 7/12 for patient selection, 11/12 for index test, 11/12 for reference standard, and 7/12 for flow and timing. Thus, the proportion of studies with high or unknown risk in two or more categories was </w:t>
      </w:r>
      <w:r>
        <w:rPr>
          <w:rFonts w:ascii="Arial" w:eastAsia="ＭＳ Ｐゴシック" w:hAnsi="Arial" w:cs="Arial"/>
          <w:color w:val="000000" w:themeColor="text1"/>
          <w:szCs w:val="21"/>
        </w:rPr>
        <w:t xml:space="preserve">approximately </w:t>
      </w:r>
      <w:r w:rsidRPr="002615AA">
        <w:rPr>
          <w:rFonts w:ascii="Arial" w:eastAsia="ＭＳ Ｐゴシック" w:hAnsi="Arial" w:cs="Arial"/>
          <w:color w:val="000000" w:themeColor="text1"/>
          <w:szCs w:val="21"/>
        </w:rPr>
        <w:t>more than  2/3, which was judged to be “Very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7ACC97DF"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high or unknown concern about the applicability was 0/12 for patient selection, 0/12 for index test,</w:t>
      </w:r>
      <w:r>
        <w:rPr>
          <w:rFonts w:ascii="Arial" w:eastAsia="ＭＳ Ｐゴシック" w:hAnsi="Arial" w:cs="Arial"/>
          <w:color w:val="000000" w:themeColor="text1"/>
          <w:szCs w:val="21"/>
        </w:rPr>
        <w:t xml:space="preserve"> and</w:t>
      </w:r>
      <w:r w:rsidRPr="002615AA">
        <w:rPr>
          <w:rFonts w:ascii="Arial" w:eastAsia="ＭＳ Ｐゴシック" w:hAnsi="Arial" w:cs="Arial"/>
          <w:color w:val="000000" w:themeColor="text1"/>
          <w:szCs w:val="21"/>
        </w:rPr>
        <w:t xml:space="preserve"> 0/12 for reference standard. Thus, the applicability was considered to be maintained because there was less than one category in which the proportion of studies with high or unknown concerns about applicability </w:t>
      </w:r>
      <w:r>
        <w:rPr>
          <w:rFonts w:ascii="Arial" w:eastAsia="ＭＳ Ｐゴシック" w:hAnsi="Arial" w:cs="Arial"/>
          <w:color w:val="000000" w:themeColor="text1"/>
          <w:szCs w:val="21"/>
        </w:rPr>
        <w:t>was approximately</w:t>
      </w:r>
      <w:r w:rsidRPr="002615AA">
        <w:rPr>
          <w:rFonts w:ascii="Arial" w:eastAsia="ＭＳ Ｐゴシック" w:hAnsi="Arial" w:cs="Arial"/>
          <w:color w:val="000000" w:themeColor="text1"/>
          <w:szCs w:val="21"/>
        </w:rPr>
        <w:t xml:space="preserve"> more than half. However, in this systematic review, we </w:t>
      </w:r>
      <w:r w:rsidRPr="002615AA">
        <w:rPr>
          <w:rFonts w:ascii="Arial" w:eastAsia="ＭＳ Ｐゴシック" w:hAnsi="Arial" w:cs="Arial"/>
          <w:color w:val="000000" w:themeColor="text1"/>
          <w:szCs w:val="21"/>
        </w:rPr>
        <w:lastRenderedPageBreak/>
        <w:t xml:space="preserve">conducted </w:t>
      </w:r>
      <w:r>
        <w:rPr>
          <w:rFonts w:ascii="Arial" w:eastAsia="ＭＳ Ｐゴシック" w:hAnsi="Arial" w:cs="Arial"/>
          <w:color w:val="000000" w:themeColor="text1"/>
          <w:szCs w:val="21"/>
        </w:rPr>
        <w:t>a</w:t>
      </w:r>
      <w:r w:rsidRPr="002615AA">
        <w:rPr>
          <w:rFonts w:ascii="Arial" w:eastAsia="ＭＳ Ｐゴシック" w:hAnsi="Arial" w:cs="Arial"/>
          <w:color w:val="000000" w:themeColor="text1"/>
          <w:szCs w:val="21"/>
        </w:rPr>
        <w:t xml:space="preserve"> literature search not only for patients with ARDS but also for </w:t>
      </w:r>
      <w:r>
        <w:rPr>
          <w:rFonts w:ascii="Arial" w:eastAsia="ＭＳ Ｐゴシック" w:hAnsi="Arial" w:cs="Arial"/>
          <w:color w:val="000000" w:themeColor="text1"/>
          <w:szCs w:val="21"/>
        </w:rPr>
        <w:t>those</w:t>
      </w:r>
      <w:r w:rsidRPr="002615AA">
        <w:rPr>
          <w:rFonts w:ascii="Arial" w:eastAsia="ＭＳ Ｐゴシック" w:hAnsi="Arial" w:cs="Arial"/>
          <w:color w:val="000000" w:themeColor="text1"/>
          <w:szCs w:val="21"/>
        </w:rPr>
        <w:t xml:space="preserve"> with invasive pulmonary aspergillosis. </w:t>
      </w:r>
      <w:r>
        <w:rPr>
          <w:rFonts w:ascii="Arial" w:eastAsia="ＭＳ Ｐゴシック" w:hAnsi="Arial" w:cs="Arial"/>
          <w:color w:val="000000" w:themeColor="text1"/>
          <w:szCs w:val="21"/>
        </w:rPr>
        <w:t>Owing to</w:t>
      </w:r>
      <w:r w:rsidRPr="002615AA">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applicability</w:t>
      </w:r>
      <w:r w:rsidRPr="002615AA">
        <w:rPr>
          <w:rFonts w:ascii="Arial" w:eastAsia="ＭＳ Ｐゴシック" w:hAnsi="Arial" w:cs="Arial"/>
          <w:color w:val="000000" w:themeColor="text1"/>
          <w:szCs w:val="21"/>
        </w:rPr>
        <w:t xml:space="preserve">. Therefore, we judged the overall applicability to be </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15EB313D"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7ACCA1EF"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d. The total number of patients included in the systematic review was above the threshold for </w:t>
      </w:r>
      <w:r>
        <w:rPr>
          <w:rFonts w:ascii="Arial" w:eastAsia="ＭＳ Ｐゴシック" w:hAnsi="Arial" w:cs="Arial"/>
          <w:color w:val="000000" w:themeColor="text1"/>
          <w:szCs w:val="21"/>
        </w:rPr>
        <w:t xml:space="preserve">obtaining </w:t>
      </w:r>
      <w:r w:rsidRPr="002615AA">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we examined the net benefit of the test (difference between true positives and weighted false positives) if one false positive is considered acceptable for every 0.3 true positive. When the prevalence rate was set at 5</w:t>
      </w:r>
      <w:r>
        <w:rPr>
          <w:rFonts w:ascii="Arial" w:eastAsia="ＭＳ Ｐゴシック" w:hAnsi="Arial" w:cs="Arial"/>
          <w:szCs w:val="21"/>
        </w:rPr>
        <w:t>–</w:t>
      </w:r>
      <w:r w:rsidRPr="002615AA">
        <w:rPr>
          <w:rFonts w:ascii="Arial" w:eastAsia="ＭＳ Ｐゴシック" w:hAnsi="Arial" w:cs="Arial"/>
          <w:color w:val="000000" w:themeColor="text1"/>
          <w:szCs w:val="21"/>
        </w:rPr>
        <w:t xml:space="preserve">10%, the net benefit of the test differed, which could </w:t>
      </w:r>
      <w:r>
        <w:rPr>
          <w:rFonts w:ascii="Arial" w:eastAsia="ＭＳ Ｐゴシック" w:hAnsi="Arial" w:cs="Arial"/>
          <w:color w:val="000000" w:themeColor="text1"/>
          <w:szCs w:val="21"/>
        </w:rPr>
        <w:t xml:space="preserve">have </w:t>
      </w:r>
      <w:r w:rsidRPr="002615AA">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2615AA">
        <w:rPr>
          <w:rFonts w:ascii="Arial" w:eastAsia="ＭＳ Ｐゴシック" w:hAnsi="Arial" w:cs="Arial"/>
          <w:color w:val="000000" w:themeColor="text1"/>
          <w:szCs w:val="21"/>
        </w:rPr>
        <w:t xml:space="preserve"> the clinical judgment. Therefore, the overall uncertainty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176D578C"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e. The total number of patients included in the systematic review </w:t>
      </w:r>
      <w:r>
        <w:rPr>
          <w:rFonts w:ascii="Arial" w:eastAsia="ＭＳ Ｐゴシック" w:hAnsi="Arial" w:cs="Arial"/>
          <w:color w:val="000000" w:themeColor="text1"/>
          <w:szCs w:val="21"/>
        </w:rPr>
        <w:t>is</w:t>
      </w:r>
      <w:r w:rsidRPr="002615AA">
        <w:rPr>
          <w:rFonts w:ascii="Arial" w:eastAsia="ＭＳ Ｐゴシック" w:hAnsi="Arial" w:cs="Arial"/>
          <w:color w:val="000000" w:themeColor="text1"/>
          <w:szCs w:val="21"/>
        </w:rPr>
        <w:t xml:space="preserve"> above the threshold for </w:t>
      </w:r>
      <w:r>
        <w:rPr>
          <w:rFonts w:ascii="Arial" w:eastAsia="ＭＳ Ｐゴシック" w:hAnsi="Arial" w:cs="Arial"/>
          <w:color w:val="000000" w:themeColor="text1"/>
          <w:szCs w:val="21"/>
        </w:rPr>
        <w:t xml:space="preserve">obtaining </w:t>
      </w:r>
      <w:r w:rsidRPr="002615AA">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xml:space="preserve">, the net benefit of the test (difference between true negatives and weighted false negatives) </w:t>
      </w:r>
      <w:r>
        <w:rPr>
          <w:rFonts w:ascii="Arial" w:eastAsia="ＭＳ Ｐゴシック" w:hAnsi="Arial" w:cs="Arial"/>
          <w:color w:val="000000" w:themeColor="text1"/>
          <w:szCs w:val="21"/>
        </w:rPr>
        <w:t>is</w:t>
      </w:r>
      <w:r w:rsidRPr="002615AA">
        <w:rPr>
          <w:rFonts w:ascii="Arial" w:eastAsia="ＭＳ Ｐゴシック" w:hAnsi="Arial" w:cs="Arial"/>
          <w:color w:val="000000" w:themeColor="text1"/>
          <w:szCs w:val="21"/>
        </w:rPr>
        <w:t xml:space="preserve"> examined if one false positive is considered acceptable for every 0.3 true positive. When the prevalence was set at 10</w:t>
      </w:r>
      <w:r>
        <w:rPr>
          <w:rFonts w:ascii="Arial" w:eastAsia="ＭＳ Ｐゴシック" w:hAnsi="Arial" w:cs="Arial"/>
          <w:szCs w:val="21"/>
        </w:rPr>
        <w:t>–</w:t>
      </w:r>
      <w:r w:rsidRPr="002615AA">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specificity, and clinical judgment was not expected to change. </w:t>
      </w:r>
      <w:r>
        <w:rPr>
          <w:rFonts w:ascii="Arial" w:eastAsia="ＭＳ Ｐゴシック" w:hAnsi="Arial" w:cs="Arial"/>
          <w:color w:val="000000" w:themeColor="text1"/>
          <w:szCs w:val="21"/>
        </w:rPr>
        <w:t>Consequently</w:t>
      </w:r>
      <w:r w:rsidRPr="002615AA">
        <w:rPr>
          <w:rFonts w:ascii="Arial" w:eastAsia="ＭＳ Ｐゴシック" w:hAnsi="Arial" w:cs="Arial"/>
          <w:color w:val="000000" w:themeColor="text1"/>
          <w:szCs w:val="21"/>
        </w:rPr>
        <w:t>, the overall imprecision was judged to be “Not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58C443F0" w14:textId="77777777" w:rsidR="000D2C3C" w:rsidRPr="002615AA" w:rsidRDefault="000D2C3C" w:rsidP="008807B7">
      <w:pPr>
        <w:widowControl/>
        <w:jc w:val="left"/>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br w:type="page"/>
      </w:r>
    </w:p>
    <w:p w14:paraId="7C6F4339"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lastRenderedPageBreak/>
        <w:t>I</w:t>
      </w:r>
      <w:r>
        <w:rPr>
          <w:rFonts w:ascii="Arial" w:eastAsia="ＭＳ Ｐゴシック" w:hAnsi="Arial" w:cs="Arial"/>
          <w:color w:val="000000" w:themeColor="text1"/>
          <w:szCs w:val="21"/>
        </w:rPr>
        <w:t xml:space="preserve">ndex test: </w:t>
      </w:r>
      <w:r w:rsidRPr="002615AA">
        <w:rPr>
          <w:rFonts w:ascii="Arial" w:eastAsia="ＭＳ Ｐゴシック" w:hAnsi="Arial" w:cs="Arial"/>
          <w:color w:val="000000" w:themeColor="text1"/>
          <w:szCs w:val="21"/>
        </w:rPr>
        <w:t>Galactomannan antigen (b</w:t>
      </w:r>
      <w:r>
        <w:rPr>
          <w:rFonts w:ascii="Arial" w:eastAsia="ＭＳ Ｐゴシック" w:hAnsi="Arial" w:cs="Arial"/>
          <w:color w:val="000000" w:themeColor="text1"/>
          <w:szCs w:val="21"/>
        </w:rPr>
        <w:t>ronchoalveolar lavage</w:t>
      </w:r>
      <w:r w:rsidRPr="002615AA">
        <w:rPr>
          <w:rFonts w:ascii="Arial" w:eastAsia="ＭＳ Ｐゴシック" w:hAnsi="Arial" w:cs="Arial"/>
          <w:color w:val="000000" w:themeColor="text1"/>
          <w:szCs w:val="21"/>
        </w:rPr>
        <w:t>)</w:t>
      </w:r>
      <w:r>
        <w:rPr>
          <w:rFonts w:ascii="Arial" w:eastAsia="ＭＳ Ｐゴシック" w:hAnsi="Arial" w:cs="Arial"/>
          <w:color w:val="000000" w:themeColor="text1"/>
          <w:szCs w:val="21"/>
        </w:rPr>
        <w:t xml:space="preserve"> (Cutoff 1.0 ODI)</w:t>
      </w:r>
    </w:p>
    <w:p w14:paraId="5372D745" w14:textId="77777777" w:rsidR="000D2C3C" w:rsidRPr="002615AA"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2615AA" w14:paraId="74B59769"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2615AA" w14:paraId="70E69A3F"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7B94BC1"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A9C153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0.78 (95% CI: 0.61 to 0.95)</w:t>
                  </w:r>
                </w:p>
              </w:tc>
            </w:tr>
            <w:tr w:rsidR="000D2C3C" w:rsidRPr="002615AA" w14:paraId="368ED4B7"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9B856BA"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FE3F085"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0.93 (95% CI: 0.87 to 0.98)</w:t>
                  </w:r>
                </w:p>
              </w:tc>
            </w:tr>
          </w:tbl>
          <w:p w14:paraId="20834560" w14:textId="77777777" w:rsidR="000D2C3C" w:rsidRPr="002615AA"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670945FF" w14:textId="77777777" w:rsidR="000D2C3C" w:rsidRPr="002615AA"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254"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454"/>
              <w:gridCol w:w="571"/>
              <w:gridCol w:w="571"/>
            </w:tblGrid>
            <w:tr w:rsidR="000D2C3C" w:rsidRPr="002615AA" w14:paraId="3E48600F" w14:textId="77777777" w:rsidTr="008807B7">
              <w:trPr>
                <w:trHeight w:val="257"/>
              </w:trPr>
              <w:tc>
                <w:tcPr>
                  <w:tcW w:w="178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9CF2478"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 xml:space="preserve">Prior probability </w:t>
                  </w:r>
                </w:p>
              </w:tc>
              <w:tc>
                <w:tcPr>
                  <w:tcW w:w="996"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AB711D2"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5%</w:t>
                  </w:r>
                </w:p>
              </w:tc>
              <w:tc>
                <w:tcPr>
                  <w:tcW w:w="1051"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C337349"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10%</w:t>
                  </w:r>
                </w:p>
              </w:tc>
              <w:tc>
                <w:tcPr>
                  <w:tcW w:w="1169"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0CDABB19" w14:textId="77777777" w:rsidR="000D2C3C" w:rsidRPr="002615AA" w:rsidRDefault="000D2C3C" w:rsidP="008807B7">
                  <w:pPr>
                    <w:jc w:val="center"/>
                    <w:rPr>
                      <w:rFonts w:ascii="Arial" w:eastAsia="ＭＳ Ｐゴシック" w:hAnsi="Arial" w:cs="Arial"/>
                      <w:szCs w:val="21"/>
                    </w:rPr>
                  </w:pPr>
                  <w:r w:rsidRPr="002615AA">
                    <w:rPr>
                      <w:rFonts w:ascii="Arial" w:eastAsia="ＭＳ Ｐゴシック" w:hAnsi="Arial" w:cs="Arial"/>
                      <w:szCs w:val="21"/>
                    </w:rPr>
                    <w:t>20%</w:t>
                  </w:r>
                </w:p>
              </w:tc>
            </w:tr>
          </w:tbl>
          <w:p w14:paraId="7999FF34" w14:textId="77777777" w:rsidR="000D2C3C" w:rsidRPr="002615AA"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23E07357" w14:textId="77777777" w:rsidR="000D2C3C" w:rsidRPr="002615AA" w:rsidRDefault="000D2C3C" w:rsidP="008807B7">
            <w:pPr>
              <w:rPr>
                <w:rFonts w:ascii="Arial" w:eastAsia="ＭＳ Ｐゴシック" w:hAnsi="Arial" w:cs="Arial"/>
                <w:szCs w:val="21"/>
              </w:rPr>
            </w:pPr>
          </w:p>
        </w:tc>
      </w:tr>
    </w:tbl>
    <w:p w14:paraId="757E89EF" w14:textId="77777777" w:rsidR="000D2C3C" w:rsidRPr="002615AA"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9"/>
        <w:gridCol w:w="1310"/>
        <w:gridCol w:w="1502"/>
        <w:gridCol w:w="957"/>
        <w:gridCol w:w="1283"/>
        <w:gridCol w:w="1425"/>
        <w:gridCol w:w="1250"/>
        <w:gridCol w:w="1272"/>
        <w:gridCol w:w="1291"/>
        <w:gridCol w:w="1315"/>
        <w:gridCol w:w="1315"/>
        <w:gridCol w:w="1343"/>
      </w:tblGrid>
      <w:tr w:rsidR="000D2C3C" w:rsidRPr="002615AA" w14:paraId="47F76874"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27E7A28"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9210C67"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3E583EA"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7028033"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5FCF65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4839BA9"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Certainty of the evidence</w:t>
            </w:r>
          </w:p>
        </w:tc>
      </w:tr>
      <w:tr w:rsidR="000D2C3C" w:rsidRPr="002615AA" w14:paraId="62D6E1C3"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96EFD9C"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0430D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5D2D351"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401A623" w14:textId="77777777" w:rsidR="000D2C3C" w:rsidRPr="002615AA" w:rsidRDefault="000D2C3C" w:rsidP="008807B7">
            <w:pP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E4F7325"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9011188"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90A65FF"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EF7CE71" w14:textId="77777777" w:rsidR="000D2C3C" w:rsidRPr="002615AA" w:rsidRDefault="000D2C3C" w:rsidP="008807B7">
            <w:pPr>
              <w:jc w:val="center"/>
              <w:rPr>
                <w:rFonts w:ascii="Arial" w:eastAsia="ＭＳ Ｐゴシック" w:hAnsi="Arial" w:cs="Arial"/>
                <w:color w:val="FFFFFF" w:themeColor="background1"/>
                <w:szCs w:val="21"/>
              </w:rPr>
            </w:pPr>
            <w:r w:rsidRPr="002615AA">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3B7809F"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5</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1CE16BF"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10</w:t>
            </w:r>
            <w:r w:rsidRPr="002615AA">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A4B860F" w14:textId="77777777" w:rsidR="000D2C3C" w:rsidRPr="002615AA" w:rsidRDefault="000D2C3C" w:rsidP="008807B7">
            <w:pPr>
              <w:jc w:val="center"/>
              <w:rPr>
                <w:rFonts w:ascii="Arial" w:eastAsia="ＭＳ Ｐゴシック" w:hAnsi="Arial" w:cs="Arial"/>
                <w:color w:val="FFFFFF" w:themeColor="background1"/>
                <w:szCs w:val="21"/>
              </w:rPr>
            </w:pPr>
            <w:r w:rsidRPr="002615AA">
              <w:rPr>
                <w:rStyle w:val="content"/>
                <w:rFonts w:ascii="Arial" w:eastAsia="ＭＳ Ｐゴシック" w:hAnsi="Arial" w:cs="Arial"/>
                <w:color w:val="FFFFFF" w:themeColor="background1"/>
                <w:szCs w:val="21"/>
              </w:rPr>
              <w:t xml:space="preserve">Prior probability </w:t>
            </w:r>
            <w:r w:rsidRPr="002615AA">
              <w:rPr>
                <w:rStyle w:val="prev-value"/>
                <w:rFonts w:ascii="Arial" w:eastAsia="ＭＳ Ｐゴシック" w:hAnsi="Arial" w:cs="Arial"/>
                <w:color w:val="FFFFFF" w:themeColor="background1"/>
                <w:szCs w:val="21"/>
              </w:rPr>
              <w:t>20</w:t>
            </w:r>
            <w:r w:rsidRPr="002615AA">
              <w:rPr>
                <w:rStyle w:val="content"/>
                <w:rFonts w:ascii="Arial" w:eastAsia="ＭＳ Ｐゴシック" w:hAnsi="Arial" w:cs="Arial"/>
                <w:color w:val="FFFFFF" w:themeColor="background1"/>
                <w:szCs w:val="21"/>
              </w:rPr>
              <w:t xml:space="preserve">%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E62E422" w14:textId="77777777" w:rsidR="000D2C3C" w:rsidRPr="002615AA" w:rsidRDefault="000D2C3C" w:rsidP="008807B7">
            <w:pPr>
              <w:rPr>
                <w:rFonts w:ascii="Arial" w:eastAsia="ＭＳ Ｐゴシック" w:hAnsi="Arial" w:cs="Arial"/>
                <w:szCs w:val="21"/>
              </w:rPr>
            </w:pPr>
          </w:p>
        </w:tc>
      </w:tr>
      <w:tr w:rsidR="000D2C3C" w:rsidRPr="002615AA" w14:paraId="3C7E4DD2"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89FE7F4"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True Positive</w:t>
            </w:r>
            <w:r w:rsidRPr="002615AA">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9926DFB"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11 (711)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192171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8BBBB2"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7AC714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83AEC8"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FD4E249"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F9C3C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CD8075A"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39 (31 to 48)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69ED6B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78 (61 to 95)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A12910" w14:textId="77777777" w:rsidR="000D2C3C" w:rsidRPr="002615AA" w:rsidRDefault="000D2C3C" w:rsidP="008807B7">
            <w:pPr>
              <w:rPr>
                <w:rFonts w:ascii="Arial" w:eastAsia="ＭＳ Ｐゴシック" w:hAnsi="Arial" w:cs="Arial"/>
                <w:szCs w:val="21"/>
              </w:rPr>
            </w:pPr>
            <w:r w:rsidRPr="002615AA">
              <w:rPr>
                <w:rStyle w:val="effect"/>
                <w:rFonts w:ascii="Arial" w:eastAsia="ＭＳ Ｐゴシック" w:hAnsi="Arial" w:cs="Arial"/>
                <w:szCs w:val="21"/>
              </w:rPr>
              <w:t>156</w:t>
            </w:r>
            <w:r w:rsidRPr="002615AA">
              <w:rPr>
                <w:rFonts w:ascii="Arial" w:eastAsia="ＭＳ Ｐゴシック" w:hAnsi="Arial" w:cs="Arial"/>
                <w:szCs w:val="21"/>
              </w:rPr>
              <w:t xml:space="preserve"> (122 to 190)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FB13656"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r>
            <w:r w:rsidRPr="002615AA">
              <w:rPr>
                <w:rStyle w:val="quality-text"/>
                <w:rFonts w:ascii="Arial" w:eastAsia="ＭＳ Ｐゴシック" w:hAnsi="Arial" w:cs="Arial"/>
                <w:szCs w:val="21"/>
              </w:rPr>
              <w:t>Very low</w:t>
            </w:r>
            <w:r w:rsidRPr="002615AA">
              <w:rPr>
                <w:rFonts w:ascii="Arial" w:eastAsia="ＭＳ Ｐゴシック" w:hAnsi="Arial" w:cs="Arial"/>
                <w:szCs w:val="21"/>
              </w:rPr>
              <w:t xml:space="preserve"> </w:t>
            </w:r>
          </w:p>
        </w:tc>
      </w:tr>
      <w:tr w:rsidR="000D2C3C" w:rsidRPr="002615AA" w14:paraId="661DC9C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47C3D31"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bCs/>
                <w:szCs w:val="21"/>
              </w:rPr>
              <w:t>False Negative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D445AB7"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258F720"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A0D3588"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7CB7102"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BB38F6"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3850A09"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1DEDEDA"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E181408"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11 (2 to 19)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CC551A6"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22 (5 to 39)</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8D9FF8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44 (10 to 78)</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2BEC87" w14:textId="77777777" w:rsidR="000D2C3C" w:rsidRPr="002615AA" w:rsidRDefault="000D2C3C" w:rsidP="008807B7">
            <w:pPr>
              <w:rPr>
                <w:rFonts w:ascii="Arial" w:eastAsia="ＭＳ Ｐゴシック" w:hAnsi="Arial" w:cs="Arial"/>
                <w:szCs w:val="21"/>
              </w:rPr>
            </w:pPr>
          </w:p>
        </w:tc>
      </w:tr>
      <w:tr w:rsidR="000D2C3C" w:rsidRPr="002615AA" w14:paraId="74B5F774"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FD22C10"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F11CB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11 (711)</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E71CC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46D927"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A057A1E"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Serious </w:t>
            </w:r>
            <w:r w:rsidRPr="002615AA">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F2ABFA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Very serious </w:t>
            </w:r>
            <w:r w:rsidRPr="002615AA">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06E240"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 xml:space="preserve">Not serious </w:t>
            </w:r>
            <w:r w:rsidRPr="002615AA">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228BC3"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58A1DD"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884 (827 to 931)</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44675F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837 (783 to 882)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27BCDF"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744 (696 to 784)</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585AFCD" w14:textId="77777777" w:rsidR="000D2C3C" w:rsidRPr="002615AA" w:rsidRDefault="000D2C3C" w:rsidP="008807B7">
            <w:pPr>
              <w:jc w:val="center"/>
              <w:rPr>
                <w:rFonts w:ascii="Arial" w:eastAsia="ＭＳ Ｐゴシック" w:hAnsi="Arial" w:cs="Arial"/>
                <w:szCs w:val="21"/>
              </w:rPr>
            </w:pPr>
            <w:r w:rsidRPr="002615AA">
              <w:rPr>
                <w:rStyle w:val="quality-sign"/>
                <w:rFonts w:ascii="Cambria Math" w:eastAsia="ＭＳ Ｐゴシック" w:hAnsi="Cambria Math" w:cs="Cambria Math"/>
                <w:szCs w:val="21"/>
              </w:rPr>
              <w:t>⨁</w:t>
            </w:r>
            <w:r w:rsidRPr="002615AA">
              <w:rPr>
                <w:rStyle w:val="quality-sign"/>
                <w:rFonts w:ascii="Segoe UI Symbol" w:eastAsia="ＭＳ Ｐゴシック" w:hAnsi="Segoe UI Symbol" w:cs="Segoe UI Symbol"/>
                <w:szCs w:val="21"/>
              </w:rPr>
              <w:t>◯◯◯</w:t>
            </w:r>
            <w:r w:rsidRPr="002615AA">
              <w:rPr>
                <w:rFonts w:ascii="Arial" w:eastAsia="ＭＳ Ｐゴシック" w:hAnsi="Arial" w:cs="Arial"/>
                <w:szCs w:val="21"/>
              </w:rPr>
              <w:br/>
              <w:t>V</w:t>
            </w:r>
            <w:r w:rsidRPr="002615AA">
              <w:rPr>
                <w:rFonts w:ascii="Arial" w:hAnsi="Arial" w:cs="Arial"/>
                <w:szCs w:val="21"/>
              </w:rPr>
              <w:t>ery l</w:t>
            </w:r>
            <w:r w:rsidRPr="002615AA">
              <w:rPr>
                <w:rFonts w:ascii="Arial" w:eastAsia="ＭＳ Ｐゴシック" w:hAnsi="Arial" w:cs="Arial"/>
                <w:szCs w:val="21"/>
              </w:rPr>
              <w:t xml:space="preserve">ow </w:t>
            </w:r>
          </w:p>
        </w:tc>
      </w:tr>
      <w:tr w:rsidR="000D2C3C" w:rsidRPr="002615AA" w14:paraId="443A5D30"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3E30EE3" w14:textId="77777777" w:rsidR="000D2C3C" w:rsidRPr="002615AA" w:rsidRDefault="000D2C3C" w:rsidP="008807B7">
            <w:pPr>
              <w:jc w:val="left"/>
              <w:rPr>
                <w:rFonts w:ascii="Arial" w:eastAsia="ＭＳ Ｐゴシック" w:hAnsi="Arial" w:cs="Arial"/>
                <w:szCs w:val="21"/>
              </w:rPr>
            </w:pPr>
            <w:r w:rsidRPr="002615AA">
              <w:rPr>
                <w:rFonts w:ascii="Arial" w:eastAsia="ＭＳ Ｐゴシック" w:hAnsi="Arial" w:cs="Arial"/>
                <w:szCs w:val="21"/>
              </w:rPr>
              <w:t>False Positive</w:t>
            </w:r>
            <w:r w:rsidRPr="002615AA">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8BEC3C0"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96879D1"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15EAF8"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E3EDBB"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223FD46"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9B80DD8" w14:textId="77777777" w:rsidR="000D2C3C" w:rsidRPr="002615AA"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F7DFC6" w14:textId="77777777" w:rsidR="000D2C3C" w:rsidRPr="002615AA"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450AAA4"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66 (19 to 123)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5AF04C8"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63 (18 to 117)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6575721" w14:textId="77777777" w:rsidR="000D2C3C" w:rsidRPr="002615AA" w:rsidRDefault="000D2C3C" w:rsidP="008807B7">
            <w:pPr>
              <w:rPr>
                <w:rFonts w:ascii="Arial" w:eastAsia="ＭＳ Ｐゴシック" w:hAnsi="Arial" w:cs="Arial"/>
                <w:szCs w:val="21"/>
              </w:rPr>
            </w:pPr>
            <w:r w:rsidRPr="002615AA">
              <w:rPr>
                <w:rFonts w:ascii="Arial" w:eastAsia="ＭＳ Ｐゴシック" w:hAnsi="Arial" w:cs="Arial"/>
                <w:szCs w:val="21"/>
              </w:rPr>
              <w:t>56 (16 to 104)</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B66B2C" w14:textId="77777777" w:rsidR="000D2C3C" w:rsidRPr="002615AA" w:rsidRDefault="000D2C3C" w:rsidP="008807B7">
            <w:pPr>
              <w:rPr>
                <w:rFonts w:ascii="Arial" w:eastAsia="ＭＳ Ｐゴシック" w:hAnsi="Arial" w:cs="Arial"/>
                <w:szCs w:val="21"/>
              </w:rPr>
            </w:pPr>
          </w:p>
        </w:tc>
      </w:tr>
    </w:tbl>
    <w:p w14:paraId="0E15CAFD" w14:textId="77777777" w:rsidR="000D2C3C" w:rsidRPr="002615AA" w:rsidRDefault="000D2C3C" w:rsidP="008807B7">
      <w:pPr>
        <w:rPr>
          <w:rFonts w:ascii="Arial" w:eastAsia="ＭＳ Ｐゴシック" w:hAnsi="Arial" w:cs="Arial"/>
          <w:color w:val="000000" w:themeColor="text1"/>
          <w:szCs w:val="21"/>
        </w:rPr>
      </w:pPr>
    </w:p>
    <w:p w14:paraId="75190980"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a.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risk of bias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high or unknown risk of bias was 9/11 for patient selection, 10/11 for index test, 9/11 for reference standard, and 9/11 for flow and timing. Thus, the proportion of studies with high or unknown risk in two or more categories was</w:t>
      </w:r>
      <w:r>
        <w:rPr>
          <w:rFonts w:ascii="Arial" w:eastAsia="ＭＳ Ｐゴシック" w:hAnsi="Arial" w:cs="Arial"/>
          <w:color w:val="000000" w:themeColor="text1"/>
          <w:szCs w:val="21"/>
        </w:rPr>
        <w:t xml:space="preserve"> approximately</w:t>
      </w:r>
      <w:r w:rsidRPr="002615AA">
        <w:rPr>
          <w:rFonts w:ascii="Arial" w:eastAsia="ＭＳ Ｐゴシック" w:hAnsi="Arial" w:cs="Arial"/>
          <w:color w:val="000000" w:themeColor="text1"/>
          <w:szCs w:val="21"/>
        </w:rPr>
        <w:t xml:space="preserve"> more than  2/3, which was judged to be “Very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5C8E592D"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b. </w:t>
      </w:r>
      <w:r>
        <w:rPr>
          <w:rFonts w:ascii="Arial" w:eastAsia="ＭＳ Ｐゴシック" w:hAnsi="Arial" w:cs="Arial"/>
          <w:color w:val="000000" w:themeColor="text1"/>
          <w:szCs w:val="21"/>
        </w:rPr>
        <w:t>Regarding the</w:t>
      </w:r>
      <w:r w:rsidRPr="002615AA">
        <w:rPr>
          <w:rFonts w:ascii="Arial" w:eastAsia="ＭＳ Ｐゴシック" w:hAnsi="Arial" w:cs="Arial"/>
          <w:color w:val="000000" w:themeColor="text1"/>
          <w:szCs w:val="21"/>
        </w:rPr>
        <w:t xml:space="preserve"> concerns about the applicability in the QUADAS-2 tool, the proportion of studies judged to have </w:t>
      </w:r>
      <w:r>
        <w:rPr>
          <w:rFonts w:ascii="Arial" w:eastAsia="ＭＳ Ｐゴシック" w:hAnsi="Arial" w:cs="Arial"/>
          <w:color w:val="000000" w:themeColor="text1"/>
          <w:szCs w:val="21"/>
        </w:rPr>
        <w:t xml:space="preserve">a </w:t>
      </w:r>
      <w:r w:rsidRPr="002615AA">
        <w:rPr>
          <w:rFonts w:ascii="Arial" w:eastAsia="ＭＳ Ｐゴシック" w:hAnsi="Arial" w:cs="Arial"/>
          <w:color w:val="000000" w:themeColor="text1"/>
          <w:szCs w:val="21"/>
        </w:rPr>
        <w:t xml:space="preserve">high or unknown concern about the applicability was 0/11 for patient selection, 0/11 for index test, </w:t>
      </w:r>
      <w:r>
        <w:rPr>
          <w:rFonts w:ascii="Arial" w:eastAsia="ＭＳ Ｐゴシック" w:hAnsi="Arial" w:cs="Arial"/>
          <w:color w:val="000000" w:themeColor="text1"/>
          <w:szCs w:val="21"/>
        </w:rPr>
        <w:t xml:space="preserve">and </w:t>
      </w:r>
      <w:r w:rsidRPr="002615AA">
        <w:rPr>
          <w:rFonts w:ascii="Arial" w:eastAsia="ＭＳ Ｐゴシック" w:hAnsi="Arial" w:cs="Arial"/>
          <w:color w:val="000000" w:themeColor="text1"/>
          <w:szCs w:val="21"/>
        </w:rPr>
        <w:t>0/11 for reference standard. Thus, the applicability was considered to be maintained because there was less than one category in which the proportion of studies with high or unknown concerns about applicability was</w:t>
      </w:r>
      <w:r>
        <w:rPr>
          <w:rFonts w:ascii="Arial" w:eastAsia="ＭＳ Ｐゴシック" w:hAnsi="Arial" w:cs="Arial"/>
          <w:color w:val="000000" w:themeColor="text1"/>
          <w:szCs w:val="21"/>
        </w:rPr>
        <w:t xml:space="preserve"> approximately</w:t>
      </w:r>
      <w:r w:rsidRPr="002615AA">
        <w:rPr>
          <w:rFonts w:ascii="Arial" w:eastAsia="ＭＳ Ｐゴシック" w:hAnsi="Arial" w:cs="Arial"/>
          <w:color w:val="000000" w:themeColor="text1"/>
          <w:szCs w:val="21"/>
        </w:rPr>
        <w:t xml:space="preserve"> more than  half. However, in this systematic review, </w:t>
      </w:r>
      <w:r w:rsidRPr="002615AA">
        <w:rPr>
          <w:rFonts w:ascii="Arial" w:eastAsia="ＭＳ Ｐゴシック" w:hAnsi="Arial" w:cs="Arial"/>
          <w:color w:val="000000" w:themeColor="text1"/>
          <w:szCs w:val="21"/>
        </w:rPr>
        <w:lastRenderedPageBreak/>
        <w:t xml:space="preserve">we conducted the literature search not only for patients with ARDS but also for </w:t>
      </w:r>
      <w:r>
        <w:rPr>
          <w:rFonts w:ascii="Arial" w:eastAsia="ＭＳ Ｐゴシック" w:hAnsi="Arial" w:cs="Arial"/>
          <w:color w:val="000000" w:themeColor="text1"/>
          <w:szCs w:val="21"/>
        </w:rPr>
        <w:t>those</w:t>
      </w:r>
      <w:r w:rsidRPr="002615AA">
        <w:rPr>
          <w:rFonts w:ascii="Arial" w:eastAsia="ＭＳ Ｐゴシック" w:hAnsi="Arial" w:cs="Arial"/>
          <w:color w:val="000000" w:themeColor="text1"/>
          <w:szCs w:val="21"/>
        </w:rPr>
        <w:t xml:space="preserve"> with invasive pulmonary aspergillosis. </w:t>
      </w:r>
      <w:r>
        <w:rPr>
          <w:rFonts w:ascii="Arial" w:eastAsia="ＭＳ Ｐゴシック" w:hAnsi="Arial" w:cs="Arial"/>
          <w:color w:val="000000" w:themeColor="text1"/>
          <w:szCs w:val="21"/>
        </w:rPr>
        <w:t>Owing to</w:t>
      </w:r>
      <w:r w:rsidRPr="002615AA">
        <w:rPr>
          <w:rFonts w:ascii="Arial" w:eastAsia="ＭＳ Ｐゴシック" w:hAnsi="Arial" w:cs="Arial"/>
          <w:color w:val="000000" w:themeColor="text1"/>
          <w:szCs w:val="21"/>
        </w:rPr>
        <w:t xml:space="preserve"> this gap from the ideal systematic review question that should be set, the results to the clinical situation assumed by guideline readers</w:t>
      </w:r>
      <w:r>
        <w:rPr>
          <w:rFonts w:ascii="Arial" w:eastAsia="ＭＳ Ｐゴシック" w:hAnsi="Arial" w:cs="Arial"/>
          <w:color w:val="000000" w:themeColor="text1"/>
          <w:szCs w:val="21"/>
        </w:rPr>
        <w:t xml:space="preserve"> have limited applicability</w:t>
      </w:r>
      <w:r w:rsidRPr="002615AA">
        <w:rPr>
          <w:rFonts w:ascii="Arial" w:eastAsia="ＭＳ Ｐゴシック" w:hAnsi="Arial" w:cs="Arial"/>
          <w:color w:val="000000" w:themeColor="text1"/>
          <w:szCs w:val="21"/>
        </w:rPr>
        <w:t>. Therefore, we judged the overall applicability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5BFFFFEB"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0709BBC8" w14:textId="77777777" w:rsidR="000D2C3C" w:rsidRPr="002615AA"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d. </w:t>
      </w:r>
      <w:r>
        <w:rPr>
          <w:rFonts w:ascii="Arial" w:eastAsia="ＭＳ Ｐゴシック" w:hAnsi="Arial" w:cs="Arial"/>
          <w:color w:val="000000" w:themeColor="text1"/>
          <w:szCs w:val="21"/>
        </w:rPr>
        <w:t>The r</w:t>
      </w:r>
      <w:r w:rsidRPr="002615AA">
        <w:rPr>
          <w:rFonts w:ascii="Arial" w:eastAsia="ＭＳ Ｐゴシック" w:hAnsi="Arial" w:cs="Arial"/>
          <w:color w:val="000000" w:themeColor="text1"/>
          <w:szCs w:val="21"/>
        </w:rPr>
        <w:t xml:space="preserve">esults may be imprecise because the total number of patients included in the systematic review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below the optimal informative threshold.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we examined the net benefit of the test (difference between true positives and weighted false positives)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 xml:space="preserve"> if one false positive </w:t>
      </w:r>
      <w:r>
        <w:rPr>
          <w:rFonts w:ascii="Arial" w:eastAsia="ＭＳ Ｐゴシック" w:hAnsi="Arial" w:cs="Arial"/>
          <w:color w:val="000000" w:themeColor="text1"/>
          <w:szCs w:val="21"/>
        </w:rPr>
        <w:t>was</w:t>
      </w:r>
      <w:r w:rsidRPr="002615AA">
        <w:rPr>
          <w:rFonts w:ascii="Arial" w:eastAsia="ＭＳ Ｐゴシック" w:hAnsi="Arial" w:cs="Arial"/>
          <w:color w:val="000000" w:themeColor="text1"/>
          <w:szCs w:val="21"/>
        </w:rPr>
        <w:t xml:space="preserve"> considered acceptable for every 0.3 true positive. When the prevalence was set at 5</w:t>
      </w:r>
      <w:r>
        <w:rPr>
          <w:rFonts w:ascii="Arial" w:eastAsia="ＭＳ Ｐゴシック" w:hAnsi="Arial" w:cs="Arial"/>
          <w:szCs w:val="21"/>
        </w:rPr>
        <w:t>–</w:t>
      </w:r>
      <w:r w:rsidRPr="002615AA">
        <w:rPr>
          <w:rFonts w:ascii="Arial" w:eastAsia="ＭＳ Ｐゴシック" w:hAnsi="Arial" w:cs="Arial"/>
          <w:color w:val="000000" w:themeColor="text1"/>
          <w:szCs w:val="21"/>
        </w:rPr>
        <w:t xml:space="preserve">10%, the net benefit of the test did not differ between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sensitivity, and clinical judgment was not expected to change. </w:t>
      </w:r>
      <w:r>
        <w:rPr>
          <w:rFonts w:ascii="Arial" w:eastAsia="ＭＳ Ｐゴシック" w:hAnsi="Arial" w:cs="Arial"/>
          <w:color w:val="000000" w:themeColor="text1"/>
          <w:szCs w:val="21"/>
        </w:rPr>
        <w:t>Therefore</w:t>
      </w:r>
      <w:r w:rsidRPr="002615AA">
        <w:rPr>
          <w:rFonts w:ascii="Arial" w:eastAsia="ＭＳ Ｐゴシック" w:hAnsi="Arial" w:cs="Arial"/>
          <w:color w:val="000000" w:themeColor="text1"/>
          <w:szCs w:val="21"/>
        </w:rPr>
        <w:t>, the overall imprecision was judged to be “Serious</w:t>
      </w:r>
      <w:r>
        <w:rPr>
          <w:rFonts w:ascii="Arial" w:eastAsia="ＭＳ Ｐゴシック" w:hAnsi="Arial" w:cs="Arial"/>
          <w:color w:val="000000" w:themeColor="text1"/>
          <w:szCs w:val="21"/>
        </w:rPr>
        <w:t>.</w:t>
      </w:r>
      <w:r w:rsidRPr="002615AA">
        <w:rPr>
          <w:rFonts w:ascii="Arial" w:eastAsia="ＭＳ Ｐゴシック" w:hAnsi="Arial" w:cs="Arial"/>
          <w:color w:val="000000" w:themeColor="text1"/>
          <w:szCs w:val="21"/>
        </w:rPr>
        <w:t>”</w:t>
      </w:r>
    </w:p>
    <w:p w14:paraId="1B75A03B" w14:textId="77777777" w:rsidR="000D2C3C" w:rsidRDefault="000D2C3C" w:rsidP="008807B7">
      <w:pPr>
        <w:rPr>
          <w:rFonts w:ascii="Arial" w:eastAsia="ＭＳ Ｐゴシック" w:hAnsi="Arial" w:cs="Arial"/>
          <w:color w:val="000000" w:themeColor="text1"/>
          <w:szCs w:val="21"/>
        </w:rPr>
      </w:pPr>
      <w:r w:rsidRPr="002615AA">
        <w:rPr>
          <w:rFonts w:ascii="Arial" w:eastAsia="ＭＳ Ｐゴシック" w:hAnsi="Arial" w:cs="Arial"/>
          <w:color w:val="000000" w:themeColor="text1"/>
          <w:szCs w:val="21"/>
        </w:rPr>
        <w:t xml:space="preserve">e. The total number of patients included in the systematic review was above the threshold for </w:t>
      </w:r>
      <w:r>
        <w:rPr>
          <w:rFonts w:ascii="Arial" w:eastAsia="ＭＳ Ｐゴシック" w:hAnsi="Arial" w:cs="Arial"/>
          <w:color w:val="000000" w:themeColor="text1"/>
          <w:szCs w:val="21"/>
        </w:rPr>
        <w:t>obtaining</w:t>
      </w:r>
      <w:r w:rsidRPr="002615AA">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2615AA">
        <w:rPr>
          <w:rFonts w:ascii="Arial" w:eastAsia="ＭＳ Ｐゴシック" w:hAnsi="Arial" w:cs="Arial"/>
          <w:color w:val="000000" w:themeColor="text1"/>
          <w:szCs w:val="21"/>
        </w:rPr>
        <w:t>, the net benefit of the test (difference between true negatives and weighted false negatives) was examined if one false positive is considered acceptable for every 0.3 true positive. When the prevalence was set at 10</w:t>
      </w:r>
      <w:r>
        <w:rPr>
          <w:rFonts w:ascii="Arial" w:eastAsia="ＭＳ Ｐゴシック" w:hAnsi="Arial" w:cs="Arial"/>
          <w:szCs w:val="21"/>
        </w:rPr>
        <w:t>–</w:t>
      </w:r>
      <w:r w:rsidRPr="002615AA">
        <w:rPr>
          <w:rFonts w:ascii="Arial" w:eastAsia="ＭＳ Ｐゴシック" w:hAnsi="Arial" w:cs="Arial"/>
          <w:color w:val="000000" w:themeColor="text1"/>
          <w:szCs w:val="21"/>
        </w:rPr>
        <w:t xml:space="preserve">20%, the net benefit of the test did not differ between the upper and lower </w:t>
      </w:r>
      <w:r>
        <w:rPr>
          <w:rFonts w:ascii="Arial" w:eastAsia="ＭＳ Ｐゴシック" w:hAnsi="Arial" w:cs="Arial"/>
          <w:color w:val="000000" w:themeColor="text1"/>
          <w:szCs w:val="21"/>
        </w:rPr>
        <w:t>limits</w:t>
      </w:r>
      <w:r w:rsidRPr="002615AA">
        <w:rPr>
          <w:rFonts w:ascii="Arial" w:eastAsia="ＭＳ Ｐゴシック" w:hAnsi="Arial" w:cs="Arial"/>
          <w:color w:val="000000" w:themeColor="text1"/>
          <w:szCs w:val="21"/>
        </w:rPr>
        <w:t xml:space="preserve"> of the confidence interval of the integrated specificity, and clinical judgment was not expected to change. </w:t>
      </w:r>
      <w:r>
        <w:rPr>
          <w:rFonts w:ascii="Arial" w:eastAsia="ＭＳ Ｐゴシック" w:hAnsi="Arial" w:cs="Arial"/>
          <w:color w:val="000000" w:themeColor="text1"/>
          <w:szCs w:val="21"/>
        </w:rPr>
        <w:t>Therefore</w:t>
      </w:r>
      <w:r w:rsidRPr="002615AA">
        <w:rPr>
          <w:rFonts w:ascii="Arial" w:eastAsia="ＭＳ Ｐゴシック" w:hAnsi="Arial" w:cs="Arial"/>
          <w:color w:val="000000" w:themeColor="text1"/>
          <w:szCs w:val="21"/>
        </w:rPr>
        <w:t xml:space="preserve">, the overall imprecision was judged to be “Not </w:t>
      </w:r>
      <w:r>
        <w:rPr>
          <w:rFonts w:ascii="Arial" w:eastAsia="ＭＳ Ｐゴシック" w:hAnsi="Arial" w:cs="Arial"/>
          <w:color w:val="000000" w:themeColor="text1"/>
          <w:szCs w:val="21"/>
        </w:rPr>
        <w:t>serious.</w:t>
      </w:r>
      <w:r w:rsidRPr="002615AA">
        <w:rPr>
          <w:rFonts w:ascii="Arial" w:eastAsia="ＭＳ Ｐゴシック" w:hAnsi="Arial" w:cs="Arial"/>
          <w:color w:val="000000" w:themeColor="text1"/>
          <w:szCs w:val="21"/>
        </w:rPr>
        <w:t>”</w:t>
      </w:r>
    </w:p>
    <w:p w14:paraId="0A90B03C" w14:textId="77777777" w:rsidR="000D2C3C" w:rsidRDefault="000D2C3C" w:rsidP="008807B7">
      <w:pPr>
        <w:rPr>
          <w:rFonts w:ascii="Arial" w:eastAsia="ＭＳ Ｐゴシック" w:hAnsi="Arial" w:cs="Arial"/>
          <w:color w:val="000000" w:themeColor="text1"/>
          <w:szCs w:val="21"/>
        </w:rPr>
      </w:pPr>
    </w:p>
    <w:p w14:paraId="6BC59522" w14:textId="77777777" w:rsidR="000D2C3C" w:rsidRPr="005164B8" w:rsidRDefault="000D2C3C" w:rsidP="008807B7">
      <w:pPr>
        <w:pStyle w:val="Web"/>
        <w:rPr>
          <w:rFonts w:ascii="Arial" w:eastAsia="MSPゴシック" w:hAnsi="Arial" w:cs="Arial"/>
          <w:b/>
          <w:bCs/>
          <w:color w:val="000000"/>
          <w:sz w:val="21"/>
          <w:szCs w:val="21"/>
        </w:rPr>
      </w:pPr>
      <w:r>
        <w:rPr>
          <w:rFonts w:ascii="Arial" w:eastAsia="MSPゴシック" w:hAnsi="Arial" w:cs="Arial"/>
          <w:b/>
          <w:bCs/>
          <w:color w:val="000000"/>
          <w:sz w:val="21"/>
          <w:szCs w:val="21"/>
        </w:rPr>
        <w:t>A</w:t>
      </w:r>
      <w:r w:rsidRPr="005164B8">
        <w:rPr>
          <w:rFonts w:ascii="Arial" w:eastAsia="MSPゴシック" w:hAnsi="Arial" w:cs="Arial"/>
          <w:b/>
          <w:bCs/>
          <w:color w:val="000000"/>
          <w:sz w:val="21"/>
          <w:szCs w:val="21"/>
        </w:rPr>
        <w:t xml:space="preserve">dverse events of bronchoalveolar lavage </w:t>
      </w:r>
    </w:p>
    <w:tbl>
      <w:tblPr>
        <w:tblW w:w="4961"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2005"/>
        <w:gridCol w:w="1703"/>
        <w:gridCol w:w="1329"/>
        <w:gridCol w:w="1303"/>
        <w:gridCol w:w="1306"/>
        <w:gridCol w:w="1126"/>
        <w:gridCol w:w="1283"/>
        <w:gridCol w:w="1423"/>
        <w:gridCol w:w="1224"/>
        <w:gridCol w:w="1178"/>
        <w:gridCol w:w="1382"/>
      </w:tblGrid>
      <w:tr w:rsidR="000D2C3C" w:rsidRPr="00A11382" w14:paraId="7545FE7E" w14:textId="77777777" w:rsidTr="008807B7">
        <w:trPr>
          <w:trHeight w:val="319"/>
          <w:tblHeader/>
        </w:trPr>
        <w:tc>
          <w:tcPr>
            <w:tcW w:w="686"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5F7210E" w14:textId="77777777" w:rsidR="000D2C3C" w:rsidRPr="00A11382" w:rsidRDefault="000D2C3C" w:rsidP="008807B7">
            <w:pPr>
              <w:jc w:val="center"/>
              <w:rPr>
                <w:rFonts w:ascii="Arial" w:eastAsia="MSPゴシック" w:hAnsi="Arial" w:cs="Arial"/>
                <w:color w:val="FFFFFF" w:themeColor="background1"/>
                <w:szCs w:val="21"/>
              </w:rPr>
            </w:pPr>
            <w:r w:rsidRPr="00A11382">
              <w:rPr>
                <w:rFonts w:ascii="Arial" w:eastAsia="MSPゴシック" w:hAnsi="Arial" w:cs="Arial"/>
                <w:color w:val="FFFFFF" w:themeColor="background1"/>
                <w:szCs w:val="21"/>
              </w:rPr>
              <w:t>Outcome</w:t>
            </w:r>
          </w:p>
        </w:tc>
        <w:tc>
          <w:tcPr>
            <w:tcW w:w="587"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4BBD88C"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N</w:t>
            </w:r>
            <w:r>
              <w:rPr>
                <w:rFonts w:ascii="Arial" w:eastAsia="MSPゴシック" w:hAnsi="Arial" w:cs="Arial"/>
                <w:color w:val="FFFFFF" w:themeColor="background1"/>
                <w:szCs w:val="21"/>
              </w:rPr>
              <w:t>o. of studies (patients)</w:t>
            </w:r>
          </w:p>
        </w:tc>
        <w:tc>
          <w:tcPr>
            <w:tcW w:w="391"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56F511E"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tudy design</w:t>
            </w:r>
          </w:p>
        </w:tc>
        <w:tc>
          <w:tcPr>
            <w:tcW w:w="913" w:type="pct"/>
            <w:gridSpan w:val="2"/>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4A87D912"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ummary of the result</w:t>
            </w:r>
          </w:p>
        </w:tc>
        <w:tc>
          <w:tcPr>
            <w:tcW w:w="1923" w:type="pct"/>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89F540A"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A</w:t>
            </w:r>
            <w:r>
              <w:rPr>
                <w:rFonts w:ascii="Arial" w:eastAsia="MSPゴシック" w:hAnsi="Arial" w:cs="Arial"/>
                <w:color w:val="FFFFFF" w:themeColor="background1"/>
                <w:szCs w:val="21"/>
              </w:rPr>
              <w:t>ssessment of certainty</w:t>
            </w:r>
          </w:p>
        </w:tc>
        <w:tc>
          <w:tcPr>
            <w:tcW w:w="500"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367EEED"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C</w:t>
            </w:r>
            <w:r>
              <w:rPr>
                <w:rFonts w:ascii="Arial" w:eastAsia="MSPゴシック" w:hAnsi="Arial" w:cs="Arial"/>
                <w:color w:val="FFFFFF" w:themeColor="background1"/>
                <w:szCs w:val="21"/>
              </w:rPr>
              <w:t>ertainty of the evidence</w:t>
            </w:r>
          </w:p>
        </w:tc>
      </w:tr>
      <w:tr w:rsidR="000D2C3C" w:rsidRPr="00A11382" w14:paraId="17A6069D" w14:textId="77777777" w:rsidTr="008807B7">
        <w:trPr>
          <w:trHeight w:val="618"/>
          <w:tblHeader/>
        </w:trPr>
        <w:tc>
          <w:tcPr>
            <w:tcW w:w="686" w:type="pct"/>
            <w:vMerge/>
            <w:tcBorders>
              <w:top w:val="single" w:sz="6" w:space="0" w:color="BFBFBF"/>
              <w:left w:val="single" w:sz="6" w:space="0" w:color="BFBFBF"/>
              <w:bottom w:val="single" w:sz="6" w:space="0" w:color="BFBFBF"/>
              <w:right w:val="single" w:sz="6" w:space="0" w:color="BFBFBF"/>
            </w:tcBorders>
            <w:vAlign w:val="center"/>
            <w:hideMark/>
          </w:tcPr>
          <w:p w14:paraId="1941267B" w14:textId="77777777" w:rsidR="000D2C3C" w:rsidRPr="00A11382" w:rsidRDefault="000D2C3C" w:rsidP="008807B7">
            <w:pPr>
              <w:jc w:val="center"/>
              <w:rPr>
                <w:rFonts w:ascii="Arial" w:eastAsia="MSPゴシック" w:hAnsi="Arial" w:cs="Arial"/>
                <w:szCs w:val="21"/>
              </w:rPr>
            </w:pPr>
          </w:p>
        </w:tc>
        <w:tc>
          <w:tcPr>
            <w:tcW w:w="587" w:type="pct"/>
            <w:vMerge/>
            <w:tcBorders>
              <w:top w:val="single" w:sz="6" w:space="0" w:color="BFBFBF"/>
              <w:left w:val="single" w:sz="6" w:space="0" w:color="BFBFBF"/>
              <w:bottom w:val="single" w:sz="6" w:space="0" w:color="BFBFBF"/>
              <w:right w:val="single" w:sz="6" w:space="0" w:color="BFBFBF"/>
            </w:tcBorders>
            <w:vAlign w:val="center"/>
            <w:hideMark/>
          </w:tcPr>
          <w:p w14:paraId="736DF627" w14:textId="77777777" w:rsidR="000D2C3C" w:rsidRPr="00A11382" w:rsidRDefault="000D2C3C" w:rsidP="008807B7">
            <w:pPr>
              <w:jc w:val="center"/>
              <w:rPr>
                <w:rFonts w:ascii="Arial" w:eastAsia="MSPゴシック" w:hAnsi="Arial" w:cs="Arial"/>
                <w:szCs w:val="21"/>
              </w:rPr>
            </w:pPr>
          </w:p>
        </w:tc>
        <w:tc>
          <w:tcPr>
            <w:tcW w:w="391" w:type="pct"/>
            <w:vMerge/>
            <w:tcBorders>
              <w:top w:val="single" w:sz="6" w:space="0" w:color="BFBFBF"/>
              <w:left w:val="single" w:sz="6" w:space="0" w:color="BFBFBF"/>
              <w:bottom w:val="single" w:sz="6" w:space="0" w:color="BFBFBF"/>
              <w:right w:val="single" w:sz="6" w:space="0" w:color="BFBFBF"/>
            </w:tcBorders>
            <w:vAlign w:val="center"/>
            <w:hideMark/>
          </w:tcPr>
          <w:p w14:paraId="5C891C38" w14:textId="77777777" w:rsidR="000D2C3C" w:rsidRPr="00A11382" w:rsidRDefault="000D2C3C" w:rsidP="008807B7">
            <w:pPr>
              <w:jc w:val="center"/>
              <w:rPr>
                <w:rFonts w:ascii="Arial" w:eastAsia="MSPゴシック" w:hAnsi="Arial" w:cs="Arial"/>
                <w:szCs w:val="21"/>
              </w:rPr>
            </w:pPr>
          </w:p>
        </w:tc>
        <w:tc>
          <w:tcPr>
            <w:tcW w:w="456"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130C7979"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w:t>
            </w:r>
          </w:p>
          <w:p w14:paraId="609CC45D"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color w:val="FFFFFF" w:themeColor="background1"/>
                <w:szCs w:val="21"/>
              </w:rPr>
              <w:t>(</w:t>
            </w:r>
            <w:r w:rsidRPr="00A11382">
              <w:rPr>
                <w:rFonts w:ascii="Arial" w:eastAsia="MSPゴシック" w:hAnsi="Arial" w:cs="Arial"/>
                <w:color w:val="FFFFFF" w:themeColor="background1"/>
                <w:szCs w:val="21"/>
              </w:rPr>
              <w:t>95%CI</w:t>
            </w:r>
            <w:r>
              <w:rPr>
                <w:rFonts w:ascii="Arial" w:eastAsia="MSPゴシック" w:hAnsi="Arial" w:cs="Arial"/>
                <w:color w:val="FFFFFF" w:themeColor="background1"/>
                <w:szCs w:val="21"/>
              </w:rPr>
              <w:t>)</w:t>
            </w:r>
          </w:p>
        </w:tc>
        <w:tc>
          <w:tcPr>
            <w:tcW w:w="457"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79260078"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 per 1000 patients</w:t>
            </w:r>
            <w:r>
              <w:rPr>
                <w:rFonts w:ascii="Arial" w:eastAsia="MSPゴシック" w:hAnsi="Arial" w:cs="Arial"/>
                <w:color w:val="FFFFFF" w:themeColor="background1"/>
                <w:szCs w:val="21"/>
              </w:rPr>
              <w:br/>
            </w:r>
            <w:r>
              <w:rPr>
                <w:rFonts w:ascii="Arial" w:eastAsia="MSPゴシック" w:hAnsi="Arial" w:cs="Arial" w:hint="eastAsia"/>
                <w:color w:val="FFFFFF" w:themeColor="background1"/>
                <w:szCs w:val="21"/>
              </w:rPr>
              <w:t>(</w:t>
            </w:r>
            <w:r>
              <w:rPr>
                <w:rFonts w:ascii="Arial" w:eastAsia="MSPゴシック" w:hAnsi="Arial" w:cs="Arial"/>
                <w:color w:val="FFFFFF" w:themeColor="background1"/>
                <w:szCs w:val="21"/>
              </w:rPr>
              <w:t>95%CI)</w:t>
            </w:r>
          </w:p>
        </w:tc>
        <w:tc>
          <w:tcPr>
            <w:tcW w:w="39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1ECEFE2"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R</w:t>
            </w:r>
            <w:r>
              <w:rPr>
                <w:rFonts w:ascii="Arial" w:eastAsia="MSPゴシック" w:hAnsi="Arial" w:cs="Arial"/>
                <w:color w:val="FFFFFF" w:themeColor="background1"/>
                <w:szCs w:val="21"/>
              </w:rPr>
              <w:t>isk of bias</w:t>
            </w:r>
          </w:p>
        </w:tc>
        <w:tc>
          <w:tcPr>
            <w:tcW w:w="39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9BB8758"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ndirectness</w:t>
            </w:r>
          </w:p>
        </w:tc>
        <w:tc>
          <w:tcPr>
            <w:tcW w:w="39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A44176E"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nconsistency</w:t>
            </w:r>
          </w:p>
        </w:tc>
        <w:tc>
          <w:tcPr>
            <w:tcW w:w="332"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143B658"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mprecision</w:t>
            </w:r>
          </w:p>
        </w:tc>
        <w:tc>
          <w:tcPr>
            <w:tcW w:w="397"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DB73093"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P</w:t>
            </w:r>
            <w:r>
              <w:rPr>
                <w:rFonts w:ascii="Arial" w:eastAsia="MSPゴシック" w:hAnsi="Arial" w:cs="Arial"/>
                <w:color w:val="FFFFFF" w:themeColor="background1"/>
                <w:szCs w:val="21"/>
              </w:rPr>
              <w:t>ublication bias</w:t>
            </w:r>
          </w:p>
        </w:tc>
        <w:tc>
          <w:tcPr>
            <w:tcW w:w="500" w:type="pct"/>
            <w:vMerge/>
            <w:tcBorders>
              <w:top w:val="single" w:sz="6" w:space="0" w:color="BFBFBF"/>
              <w:left w:val="single" w:sz="6" w:space="0" w:color="BFBFBF"/>
              <w:bottom w:val="single" w:sz="6" w:space="0" w:color="BFBFBF"/>
              <w:right w:val="single" w:sz="6" w:space="0" w:color="BFBFBF"/>
            </w:tcBorders>
            <w:vAlign w:val="center"/>
            <w:hideMark/>
          </w:tcPr>
          <w:p w14:paraId="67CF52BD" w14:textId="77777777" w:rsidR="000D2C3C" w:rsidRPr="00A11382" w:rsidRDefault="000D2C3C" w:rsidP="008807B7">
            <w:pPr>
              <w:jc w:val="center"/>
              <w:rPr>
                <w:rFonts w:ascii="Arial" w:eastAsia="MSPゴシック" w:hAnsi="Arial" w:cs="Arial"/>
                <w:szCs w:val="21"/>
              </w:rPr>
            </w:pPr>
          </w:p>
        </w:tc>
      </w:tr>
      <w:tr w:rsidR="000D2C3C" w:rsidRPr="00A11382" w14:paraId="1277101A" w14:textId="77777777" w:rsidTr="008807B7">
        <w:trPr>
          <w:trHeight w:val="1097"/>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758625E"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Death</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74C285DD"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15</w:t>
            </w:r>
            <w:r>
              <w:rPr>
                <w:rFonts w:ascii="Arial" w:eastAsia="MSPゴシック" w:hAnsi="Arial" w:cs="Arial"/>
                <w:szCs w:val="21"/>
              </w:rPr>
              <w:t xml:space="preserve"> (1106)</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659667B1"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5614ED9B"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0.000%</w:t>
            </w:r>
          </w:p>
          <w:p w14:paraId="7BEC3A42"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(0.000-0.035)</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3083E5D9"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 (0-0)</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F1570A6"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048F80B3"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0491830"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F31B603"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Pr>
                <w:rFonts w:ascii="Arial" w:eastAsia="MSPゴシック" w:hAnsi="Arial" w:cs="Arial"/>
                <w:szCs w:val="21"/>
                <w:vertAlign w:val="superscript"/>
              </w:rPr>
              <w:t>g</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120835C"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75C13F9"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m</w:t>
            </w:r>
            <w:r>
              <w:rPr>
                <w:rFonts w:ascii="Arial" w:eastAsia="MSPゴシック" w:hAnsi="Arial" w:cs="Arial"/>
                <w:szCs w:val="21"/>
              </w:rPr>
              <w:t>oderate</w:t>
            </w:r>
          </w:p>
        </w:tc>
      </w:tr>
      <w:tr w:rsidR="000D2C3C" w:rsidRPr="00A11382" w14:paraId="06C8577A" w14:textId="77777777" w:rsidTr="008807B7">
        <w:trPr>
          <w:trHeight w:val="598"/>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7CB16459"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lastRenderedPageBreak/>
              <w:t>S</w:t>
            </w:r>
            <w:r>
              <w:rPr>
                <w:rFonts w:ascii="Arial" w:eastAsia="MSPゴシック" w:hAnsi="Arial" w:cs="Arial"/>
                <w:szCs w:val="21"/>
              </w:rPr>
              <w:t xml:space="preserve">evere complications of the respiratory system requiring new treatment </w:t>
            </w:r>
            <w:r w:rsidRPr="00A11382">
              <w:rPr>
                <w:rFonts w:ascii="Arial" w:eastAsia="MSPゴシック" w:hAnsi="Arial" w:cs="Arial"/>
                <w:szCs w:val="21"/>
                <w:vertAlign w:val="superscript"/>
              </w:rPr>
              <w:t>a</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C639F4C"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15</w:t>
            </w:r>
            <w:r>
              <w:rPr>
                <w:rFonts w:ascii="Arial" w:eastAsia="MSPゴシック" w:hAnsi="Arial" w:cs="Arial"/>
                <w:szCs w:val="21"/>
              </w:rPr>
              <w:t xml:space="preserve"> (1106)</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4E2EEEA"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20F46BB7"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1.548% (0.000-5.053)</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5BD503C0"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 xml:space="preserve"> 15 (0-50)</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5FDC667"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3B1153D" w14:textId="77777777" w:rsidR="000D2C3C" w:rsidRPr="00A11382" w:rsidRDefault="000D2C3C" w:rsidP="008807B7">
            <w:pPr>
              <w:jc w:val="center"/>
              <w:rPr>
                <w:rFonts w:ascii="Arial" w:eastAsia="MSPゴシック" w:hAnsi="Arial" w:cs="Arial"/>
                <w:szCs w:val="21"/>
                <w:vertAlign w:val="superscript"/>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7B88AB5C"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r>
              <w:rPr>
                <w:rFonts w:ascii="Arial" w:eastAsia="MSPゴシック" w:hAnsi="Arial" w:cs="Arial"/>
                <w:szCs w:val="21"/>
                <w:vertAlign w:val="superscript"/>
              </w:rPr>
              <w:t>,f</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522DF5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Pr>
                <w:rFonts w:ascii="Arial" w:eastAsia="MSPゴシック" w:hAnsi="Arial" w:cs="Arial"/>
                <w:szCs w:val="21"/>
                <w:vertAlign w:val="superscript"/>
              </w:rPr>
              <w:t>g</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65DEA3E8"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942E7EE"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m</w:t>
            </w:r>
            <w:r>
              <w:rPr>
                <w:rFonts w:ascii="Arial" w:eastAsia="MSPゴシック" w:hAnsi="Arial" w:cs="Arial"/>
                <w:szCs w:val="21"/>
              </w:rPr>
              <w:t>oderate</w:t>
            </w:r>
          </w:p>
        </w:tc>
      </w:tr>
      <w:tr w:rsidR="000D2C3C" w:rsidRPr="00A11382" w14:paraId="5AF900D9" w14:textId="77777777" w:rsidTr="008807B7">
        <w:trPr>
          <w:trHeight w:val="598"/>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ED097C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evere complications of the cardiovascular system requiring new treatment</w:t>
            </w:r>
            <w:r w:rsidRPr="00A11382">
              <w:rPr>
                <w:rFonts w:ascii="Arial" w:eastAsia="MSPゴシック" w:hAnsi="Arial" w:cs="Arial"/>
                <w:szCs w:val="21"/>
              </w:rPr>
              <w:t xml:space="preserve"> </w:t>
            </w:r>
            <w:r w:rsidRPr="00A11382">
              <w:rPr>
                <w:rFonts w:ascii="Arial" w:eastAsia="MSPゴシック" w:hAnsi="Arial" w:cs="Arial"/>
                <w:szCs w:val="21"/>
                <w:vertAlign w:val="superscript"/>
              </w:rPr>
              <w:t>b</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35B401A"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10</w:t>
            </w:r>
            <w:r>
              <w:rPr>
                <w:rFonts w:ascii="Arial" w:eastAsia="MSPゴシック" w:hAnsi="Arial" w:cs="Arial"/>
                <w:szCs w:val="21"/>
              </w:rPr>
              <w:t xml:space="preserve"> (706)</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EB6EFA0"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5B13A038"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0.011% (0.000-0.788)</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AF66F0B"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 xml:space="preserve"> 0 (0-8)</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B0EC5A5"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0C1442E"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161484B"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C1F25D6"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 xml:space="preserve">erious </w:t>
            </w:r>
            <w:r w:rsidRPr="00A11382">
              <w:rPr>
                <w:rFonts w:ascii="Arial" w:eastAsia="MSPゴシック" w:hAnsi="Arial" w:cs="Arial"/>
                <w:szCs w:val="21"/>
                <w:vertAlign w:val="superscript"/>
              </w:rPr>
              <w:t>h</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1FB57C0"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12622A2F" w14:textId="77777777" w:rsidR="000D2C3C" w:rsidRPr="00A11382" w:rsidRDefault="000D2C3C" w:rsidP="008807B7">
            <w:pPr>
              <w:jc w:val="center"/>
              <w:rPr>
                <w:rStyle w:val="quality-sign"/>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l</w:t>
            </w:r>
            <w:r>
              <w:rPr>
                <w:rFonts w:ascii="Arial" w:eastAsia="MSPゴシック" w:hAnsi="Arial" w:cs="Arial"/>
                <w:szCs w:val="21"/>
              </w:rPr>
              <w:t>ow</w:t>
            </w:r>
          </w:p>
        </w:tc>
      </w:tr>
      <w:tr w:rsidR="000D2C3C" w:rsidRPr="00A11382" w14:paraId="7246D0A6" w14:textId="77777777" w:rsidTr="008807B7">
        <w:trPr>
          <w:trHeight w:val="598"/>
        </w:trPr>
        <w:tc>
          <w:tcPr>
            <w:tcW w:w="686"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DA27261"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M</w:t>
            </w:r>
            <w:r>
              <w:rPr>
                <w:rFonts w:ascii="Arial" w:eastAsia="MSPゴシック" w:hAnsi="Arial" w:cs="Arial"/>
                <w:szCs w:val="21"/>
              </w:rPr>
              <w:t>ajor bleeding</w:t>
            </w:r>
          </w:p>
        </w:tc>
        <w:tc>
          <w:tcPr>
            <w:tcW w:w="58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C0ABC24"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10</w:t>
            </w:r>
            <w:r>
              <w:rPr>
                <w:rFonts w:ascii="Arial" w:eastAsia="MSPゴシック" w:hAnsi="Arial" w:cs="Arial"/>
                <w:szCs w:val="21"/>
              </w:rPr>
              <w:t xml:space="preserve"> (747)</w:t>
            </w:r>
          </w:p>
        </w:tc>
        <w:tc>
          <w:tcPr>
            <w:tcW w:w="39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2E0A72A"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 Randomized controlled trial</w:t>
            </w:r>
          </w:p>
        </w:tc>
        <w:tc>
          <w:tcPr>
            <w:tcW w:w="45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3F79DA4A"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0.000% (0.000-0.235)</w:t>
            </w:r>
          </w:p>
        </w:tc>
        <w:tc>
          <w:tcPr>
            <w:tcW w:w="457" w:type="pct"/>
            <w:tcBorders>
              <w:top w:val="single" w:sz="6" w:space="0" w:color="BFBFBF"/>
              <w:left w:val="single" w:sz="6" w:space="0" w:color="BFBFBF"/>
              <w:bottom w:val="single" w:sz="6" w:space="0" w:color="BFBFBF"/>
              <w:right w:val="single" w:sz="6" w:space="0" w:color="BFBFBF"/>
            </w:tcBorders>
            <w:shd w:val="clear" w:color="auto" w:fill="auto"/>
            <w:vAlign w:val="center"/>
          </w:tcPr>
          <w:p w14:paraId="40B80F2A"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 (0-2)</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02AA6A1"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c</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F476FAA"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 xml:space="preserve">ot serious </w:t>
            </w:r>
            <w:r w:rsidRPr="00A11382">
              <w:rPr>
                <w:rFonts w:ascii="Arial" w:eastAsia="MSPゴシック" w:hAnsi="Arial" w:cs="Arial"/>
                <w:szCs w:val="21"/>
                <w:vertAlign w:val="superscript"/>
              </w:rPr>
              <w:t>d</w:t>
            </w:r>
          </w:p>
        </w:tc>
        <w:tc>
          <w:tcPr>
            <w:tcW w:w="39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293AC4A"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sidRPr="00A11382">
              <w:rPr>
                <w:rFonts w:ascii="Arial" w:eastAsia="MSPゴシック" w:hAnsi="Arial" w:cs="Arial"/>
                <w:szCs w:val="21"/>
                <w:vertAlign w:val="superscript"/>
              </w:rPr>
              <w:t>e</w:t>
            </w:r>
          </w:p>
        </w:tc>
        <w:tc>
          <w:tcPr>
            <w:tcW w:w="332"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645836D"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 xml:space="preserve">erious </w:t>
            </w:r>
            <w:r w:rsidRPr="00A11382">
              <w:rPr>
                <w:rFonts w:ascii="Arial" w:eastAsia="MSPゴシック" w:hAnsi="Arial" w:cs="Arial"/>
                <w:szCs w:val="21"/>
                <w:vertAlign w:val="superscript"/>
              </w:rPr>
              <w:t>h</w:t>
            </w:r>
          </w:p>
        </w:tc>
        <w:tc>
          <w:tcPr>
            <w:tcW w:w="39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3CFBFB1"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13F9D400" w14:textId="77777777" w:rsidR="000D2C3C" w:rsidRPr="00A11382" w:rsidRDefault="000D2C3C" w:rsidP="008807B7">
            <w:pPr>
              <w:jc w:val="center"/>
              <w:rPr>
                <w:rStyle w:val="quality-sign"/>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hint="eastAsia"/>
                <w:szCs w:val="21"/>
              </w:rPr>
              <w:t>l</w:t>
            </w:r>
            <w:r>
              <w:rPr>
                <w:rFonts w:ascii="Arial" w:eastAsia="MSPゴシック" w:hAnsi="Arial" w:cs="Arial"/>
                <w:szCs w:val="21"/>
              </w:rPr>
              <w:t>ow</w:t>
            </w:r>
          </w:p>
        </w:tc>
      </w:tr>
    </w:tbl>
    <w:p w14:paraId="21BF698A" w14:textId="77777777" w:rsidR="000D2C3C" w:rsidRPr="00A11382" w:rsidRDefault="000D2C3C" w:rsidP="008807B7">
      <w:pPr>
        <w:rPr>
          <w:rFonts w:ascii="Arial" w:eastAsia="MSPゴシック" w:hAnsi="Arial" w:cs="Arial"/>
          <w:vanish/>
          <w:color w:val="000000"/>
          <w:szCs w:val="21"/>
          <w:lang w:val="en"/>
        </w:rPr>
      </w:pPr>
    </w:p>
    <w:p w14:paraId="4740A913" w14:textId="77777777" w:rsidR="000D2C3C" w:rsidRPr="00A11382" w:rsidRDefault="000D2C3C" w:rsidP="008807B7">
      <w:pPr>
        <w:pStyle w:val="4"/>
        <w:ind w:left="840"/>
        <w:rPr>
          <w:rFonts w:ascii="Arial" w:eastAsia="MSPゴシック" w:hAnsi="Arial" w:cs="Arial"/>
          <w:color w:val="000000"/>
          <w:sz w:val="21"/>
          <w:szCs w:val="21"/>
        </w:rPr>
      </w:pPr>
    </w:p>
    <w:p w14:paraId="16A324DB" w14:textId="77777777" w:rsidR="000D2C3C" w:rsidRPr="00A11382" w:rsidRDefault="000D2C3C" w:rsidP="008807B7">
      <w:pPr>
        <w:rPr>
          <w:rFonts w:ascii="Arial" w:eastAsia="MSPゴシック" w:hAnsi="Arial" w:cs="Arial"/>
          <w:color w:val="000000"/>
          <w:szCs w:val="21"/>
        </w:rPr>
      </w:pPr>
      <w:r w:rsidRPr="00A11382">
        <w:rPr>
          <w:rFonts w:ascii="Arial" w:eastAsia="MSPゴシック" w:hAnsi="Arial" w:cs="Arial"/>
          <w:color w:val="000000"/>
          <w:szCs w:val="21"/>
          <w:lang w:val="en"/>
        </w:rPr>
        <w:t xml:space="preserve">a. </w:t>
      </w:r>
      <w:r>
        <w:rPr>
          <w:rFonts w:ascii="Arial" w:eastAsia="MSPゴシック" w:hAnsi="Arial" w:cs="Arial"/>
          <w:color w:val="000000"/>
          <w:szCs w:val="21"/>
        </w:rPr>
        <w:t>Initiation of mechanical ventilation or new pneumothorax</w:t>
      </w:r>
    </w:p>
    <w:p w14:paraId="0BC9AF11" w14:textId="77777777" w:rsidR="000D2C3C" w:rsidRDefault="000D2C3C" w:rsidP="008807B7">
      <w:pPr>
        <w:rPr>
          <w:rFonts w:ascii="Arial" w:eastAsia="MSPゴシック" w:hAnsi="Arial" w:cs="Arial"/>
          <w:color w:val="000000"/>
          <w:szCs w:val="21"/>
        </w:rPr>
      </w:pPr>
      <w:r w:rsidRPr="00A11382">
        <w:rPr>
          <w:rFonts w:ascii="Arial" w:eastAsia="MSPゴシック" w:hAnsi="Arial" w:cs="Arial"/>
          <w:color w:val="000000"/>
          <w:szCs w:val="21"/>
          <w:lang w:val="en"/>
        </w:rPr>
        <w:t xml:space="preserve">b. </w:t>
      </w:r>
      <w:r>
        <w:rPr>
          <w:rFonts w:ascii="Arial" w:eastAsia="MSPゴシック" w:hAnsi="Arial" w:cs="Arial"/>
          <w:color w:val="000000"/>
          <w:szCs w:val="21"/>
          <w:lang w:val="en"/>
        </w:rPr>
        <w:t xml:space="preserve">Initiation of </w:t>
      </w:r>
      <w:r>
        <w:rPr>
          <w:rFonts w:ascii="Arial" w:eastAsia="MSPゴシック" w:hAnsi="Arial" w:cs="Arial"/>
          <w:color w:val="000000"/>
          <w:szCs w:val="21"/>
        </w:rPr>
        <w:t>vasopressor or anti-arrhythmic drugs</w:t>
      </w:r>
    </w:p>
    <w:p w14:paraId="534DD9EB" w14:textId="77777777" w:rsidR="000D2C3C" w:rsidRDefault="000D2C3C" w:rsidP="008807B7">
      <w:pPr>
        <w:rPr>
          <w:rFonts w:ascii="Arial" w:eastAsia="MSPゴシック" w:hAnsi="Arial" w:cs="Arial"/>
          <w:color w:val="000000"/>
          <w:szCs w:val="21"/>
        </w:rPr>
      </w:pPr>
      <w:r w:rsidRPr="00A11382">
        <w:rPr>
          <w:rFonts w:ascii="Arial" w:eastAsia="MSPゴシック" w:hAnsi="Arial" w:cs="Arial"/>
          <w:color w:val="000000"/>
          <w:szCs w:val="21"/>
          <w:lang w:val="en"/>
        </w:rPr>
        <w:t xml:space="preserve">c. </w:t>
      </w:r>
      <w:r>
        <w:rPr>
          <w:rFonts w:ascii="Arial" w:eastAsia="MSPゴシック" w:hAnsi="Arial" w:cs="Arial"/>
          <w:color w:val="000000"/>
          <w:szCs w:val="21"/>
          <w:lang w:val="en"/>
        </w:rPr>
        <w:t>Regarding the</w:t>
      </w:r>
      <w:r>
        <w:rPr>
          <w:rFonts w:ascii="Arial" w:eastAsia="MSPゴシック" w:hAnsi="Arial" w:cs="Arial"/>
          <w:color w:val="000000"/>
          <w:szCs w:val="21"/>
        </w:rPr>
        <w:t xml:space="preserve"> risk of bias in the tool developed by Lorio et al. (L</w:t>
      </w:r>
      <w:r w:rsidRPr="00A11382">
        <w:rPr>
          <w:rFonts w:ascii="Arial" w:eastAsia="MSPゴシック" w:hAnsi="Arial" w:cs="Arial"/>
          <w:color w:val="000000"/>
          <w:szCs w:val="21"/>
        </w:rPr>
        <w:t>orio A, et al. BMJ 2015;350:h870</w:t>
      </w:r>
      <w:r>
        <w:rPr>
          <w:rFonts w:ascii="Arial" w:eastAsia="MSPゴシック" w:hAnsi="Arial" w:cs="Arial"/>
          <w:color w:val="000000"/>
          <w:szCs w:val="21"/>
        </w:rPr>
        <w:t xml:space="preserve">), </w:t>
      </w:r>
      <w:r w:rsidRPr="0014556E">
        <w:rPr>
          <w:rFonts w:ascii="Arial" w:eastAsia="MSPゴシック" w:hAnsi="Arial" w:cs="Arial"/>
          <w:color w:val="000000"/>
          <w:szCs w:val="21"/>
        </w:rPr>
        <w:t xml:space="preserve">the proportion of studies judged to have </w:t>
      </w:r>
      <w:r>
        <w:rPr>
          <w:rFonts w:ascii="Arial" w:eastAsia="MSPゴシック" w:hAnsi="Arial" w:cs="Arial"/>
          <w:color w:val="000000"/>
          <w:szCs w:val="21"/>
        </w:rPr>
        <w:t xml:space="preserve">a </w:t>
      </w:r>
      <w:r w:rsidRPr="0014556E">
        <w:rPr>
          <w:rFonts w:ascii="Arial" w:eastAsia="MSPゴシック" w:hAnsi="Arial" w:cs="Arial"/>
          <w:color w:val="000000"/>
          <w:szCs w:val="21"/>
        </w:rPr>
        <w:t xml:space="preserve">high or unknown risk </w:t>
      </w:r>
      <w:r w:rsidRPr="0014556E">
        <w:rPr>
          <w:rFonts w:ascii="Arial" w:eastAsia="MSPゴシック" w:hAnsi="Arial" w:cs="Arial"/>
          <w:color w:val="000000"/>
          <w:szCs w:val="21"/>
        </w:rPr>
        <w:lastRenderedPageBreak/>
        <w:t xml:space="preserve">of bias was </w:t>
      </w:r>
      <w:r>
        <w:rPr>
          <w:rFonts w:ascii="Arial" w:eastAsia="MSPゴシック" w:hAnsi="Arial" w:cs="Arial"/>
          <w:color w:val="000000"/>
          <w:szCs w:val="21"/>
        </w:rPr>
        <w:t>6</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patient selection, </w:t>
      </w:r>
      <w:r>
        <w:rPr>
          <w:rFonts w:ascii="Arial" w:eastAsia="MSPゴシック" w:hAnsi="Arial" w:cs="Arial"/>
          <w:color w:val="000000"/>
          <w:szCs w:val="21"/>
        </w:rPr>
        <w:t>3</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w:t>
      </w:r>
      <w:r>
        <w:rPr>
          <w:rFonts w:ascii="Arial" w:eastAsia="MSPゴシック" w:hAnsi="Arial" w:cs="Arial"/>
          <w:color w:val="000000"/>
          <w:szCs w:val="21"/>
        </w:rPr>
        <w:t>duration of follow up, 8</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w:t>
      </w:r>
      <w:r>
        <w:rPr>
          <w:rFonts w:ascii="Arial" w:eastAsia="MSPゴシック" w:hAnsi="Arial" w:cs="Arial"/>
          <w:color w:val="000000"/>
          <w:szCs w:val="21"/>
        </w:rPr>
        <w:t xml:space="preserve">definition of the outcome, 8/15 for reporting the important prognostic factors, </w:t>
      </w:r>
      <w:r w:rsidRPr="0014556E">
        <w:rPr>
          <w:rFonts w:ascii="Arial" w:eastAsia="MSPゴシック" w:hAnsi="Arial" w:cs="Arial"/>
          <w:color w:val="000000"/>
          <w:szCs w:val="21"/>
        </w:rPr>
        <w:t xml:space="preserve">and </w:t>
      </w:r>
      <w:r>
        <w:rPr>
          <w:rFonts w:ascii="Arial" w:eastAsia="MSPゴシック" w:hAnsi="Arial" w:cs="Arial"/>
          <w:color w:val="000000"/>
          <w:szCs w:val="21"/>
        </w:rPr>
        <w:t>12</w:t>
      </w:r>
      <w:r w:rsidRPr="0014556E">
        <w:rPr>
          <w:rFonts w:ascii="Arial" w:eastAsia="MSPゴシック" w:hAnsi="Arial" w:cs="Arial"/>
          <w:color w:val="000000"/>
          <w:szCs w:val="21"/>
        </w:rPr>
        <w:t>/</w:t>
      </w:r>
      <w:r>
        <w:rPr>
          <w:rFonts w:ascii="Arial" w:eastAsia="MSPゴシック" w:hAnsi="Arial" w:cs="Arial"/>
          <w:color w:val="000000"/>
          <w:szCs w:val="21"/>
        </w:rPr>
        <w:t>1</w:t>
      </w:r>
      <w:r w:rsidRPr="0014556E">
        <w:rPr>
          <w:rFonts w:ascii="Arial" w:eastAsia="MSPゴシック" w:hAnsi="Arial" w:cs="Arial"/>
          <w:color w:val="000000"/>
          <w:szCs w:val="21"/>
        </w:rPr>
        <w:t xml:space="preserve">5 for </w:t>
      </w:r>
      <w:r>
        <w:rPr>
          <w:rFonts w:ascii="Arial" w:eastAsia="MSPゴシック" w:hAnsi="Arial" w:cs="Arial"/>
          <w:color w:val="000000"/>
          <w:szCs w:val="21"/>
        </w:rPr>
        <w:t>adjustment in important prognostic factors</w:t>
      </w:r>
      <w:r w:rsidRPr="0014556E">
        <w:rPr>
          <w:rFonts w:ascii="Arial" w:eastAsia="MSPゴシック" w:hAnsi="Arial" w:cs="Arial"/>
          <w:color w:val="000000"/>
          <w:szCs w:val="21"/>
        </w:rPr>
        <w:t xml:space="preserve">. Thus, a certain proportion of studies was determined to </w:t>
      </w:r>
      <w:r>
        <w:rPr>
          <w:rFonts w:ascii="Arial" w:eastAsia="MSPゴシック" w:hAnsi="Arial" w:cs="Arial"/>
          <w:color w:val="000000"/>
          <w:szCs w:val="21"/>
        </w:rPr>
        <w:t>have a</w:t>
      </w:r>
      <w:r w:rsidRPr="0014556E">
        <w:rPr>
          <w:rFonts w:ascii="Arial" w:eastAsia="MSPゴシック" w:hAnsi="Arial" w:cs="Arial"/>
          <w:color w:val="000000"/>
          <w:szCs w:val="21"/>
        </w:rPr>
        <w:t xml:space="preserve"> high or unknown risk, which was judged to be “Serious”.</w:t>
      </w:r>
    </w:p>
    <w:p w14:paraId="6CADF5CB" w14:textId="77777777" w:rsidR="000D2C3C" w:rsidRDefault="000D2C3C" w:rsidP="008807B7">
      <w:pPr>
        <w:rPr>
          <w:rFonts w:ascii="Arial" w:eastAsia="MSPゴシック" w:hAnsi="Arial" w:cs="Arial"/>
          <w:color w:val="000000"/>
          <w:szCs w:val="21"/>
        </w:rPr>
      </w:pPr>
      <w:r>
        <w:rPr>
          <w:rFonts w:ascii="Arial" w:eastAsia="MSPゴシック" w:hAnsi="Arial" w:cs="Arial"/>
          <w:color w:val="000000"/>
          <w:szCs w:val="21"/>
          <w:lang w:val="en"/>
        </w:rPr>
        <w:t>d</w:t>
      </w:r>
      <w:r w:rsidRPr="00A11382">
        <w:rPr>
          <w:rFonts w:ascii="Arial" w:eastAsia="MSPゴシック" w:hAnsi="Arial" w:cs="Arial"/>
          <w:color w:val="000000"/>
          <w:szCs w:val="21"/>
          <w:lang w:val="en"/>
        </w:rPr>
        <w:t xml:space="preserve">. </w:t>
      </w:r>
      <w:r>
        <w:rPr>
          <w:rFonts w:ascii="Arial" w:eastAsia="MSPゴシック" w:hAnsi="Arial" w:cs="Arial"/>
          <w:color w:val="000000"/>
          <w:szCs w:val="21"/>
        </w:rPr>
        <w:t>In this systematic review, we conducted a literature search using the ideal systematic review question that should be set, and thus the results were generally considered applicable to clinical situations assumed by guideline readers. Therefore, we judged the applicability to be “Not serious.”</w:t>
      </w:r>
    </w:p>
    <w:p w14:paraId="68BB5C63" w14:textId="77777777" w:rsidR="000D2C3C" w:rsidRDefault="000D2C3C" w:rsidP="008807B7">
      <w:pPr>
        <w:rPr>
          <w:rFonts w:ascii="Arial" w:eastAsia="MSPゴシック" w:hAnsi="Arial" w:cs="Arial"/>
          <w:color w:val="000000"/>
          <w:szCs w:val="21"/>
          <w:lang w:val="en"/>
        </w:rPr>
      </w:pPr>
      <w:r>
        <w:rPr>
          <w:rFonts w:ascii="Arial" w:eastAsia="MSPゴシック" w:hAnsi="Arial" w:cs="Arial"/>
          <w:color w:val="000000"/>
          <w:szCs w:val="21"/>
          <w:lang w:val="en"/>
        </w:rPr>
        <w:t>e</w:t>
      </w:r>
      <w:r w:rsidRPr="00A11382">
        <w:rPr>
          <w:rFonts w:ascii="Arial" w:eastAsia="MSPゴシック" w:hAnsi="Arial" w:cs="Arial"/>
          <w:color w:val="000000"/>
          <w:szCs w:val="21"/>
          <w:lang w:val="en"/>
        </w:rPr>
        <w:t>.</w:t>
      </w:r>
      <w:r>
        <w:rPr>
          <w:rFonts w:ascii="Arial" w:eastAsia="MSPゴシック" w:hAnsi="Arial" w:cs="Arial"/>
          <w:color w:val="000000"/>
          <w:szCs w:val="21"/>
          <w:lang w:val="en"/>
        </w:rPr>
        <w:t xml:space="preserve"> The variability in the results of each study included in the systematic review was visually assessed using forest plots and based on the I</w:t>
      </w:r>
      <w:r w:rsidRPr="00210A94">
        <w:rPr>
          <w:rFonts w:ascii="Arial" w:eastAsia="MSPゴシック" w:hAnsi="Arial" w:cs="Arial"/>
          <w:color w:val="000000"/>
          <w:szCs w:val="21"/>
          <w:vertAlign w:val="superscript"/>
          <w:lang w:val="en"/>
        </w:rPr>
        <w:t>2</w:t>
      </w:r>
      <w:r>
        <w:rPr>
          <w:rFonts w:ascii="Arial" w:eastAsia="MSPゴシック" w:hAnsi="Arial" w:cs="Arial"/>
          <w:color w:val="000000"/>
          <w:szCs w:val="21"/>
          <w:lang w:val="en"/>
        </w:rPr>
        <w:t xml:space="preserve"> statistic.</w:t>
      </w:r>
    </w:p>
    <w:p w14:paraId="76D434AD" w14:textId="77777777" w:rsidR="000D2C3C" w:rsidRDefault="000D2C3C" w:rsidP="008807B7">
      <w:pPr>
        <w:rPr>
          <w:rFonts w:ascii="Arial" w:eastAsia="MSPゴシック" w:hAnsi="Arial" w:cs="Arial"/>
          <w:color w:val="000000"/>
          <w:szCs w:val="21"/>
          <w:lang w:val="en"/>
        </w:rPr>
      </w:pPr>
      <w:r>
        <w:rPr>
          <w:rFonts w:ascii="Arial" w:eastAsia="MSPゴシック" w:hAnsi="Arial" w:cs="Arial" w:hint="eastAsia"/>
          <w:color w:val="000000"/>
          <w:szCs w:val="21"/>
          <w:lang w:val="en"/>
        </w:rPr>
        <w:t>f</w:t>
      </w:r>
      <w:r>
        <w:rPr>
          <w:rFonts w:ascii="Arial" w:eastAsia="MSPゴシック" w:hAnsi="Arial" w:cs="Arial"/>
          <w:color w:val="000000"/>
          <w:szCs w:val="21"/>
          <w:lang w:val="en"/>
        </w:rPr>
        <w:t>. Despite I2 = 87%, this component was judged to be “Not serious,” because heterogeneity could be explained by subgroup analyses with separate studies that included patients, not on ventilators.</w:t>
      </w:r>
    </w:p>
    <w:p w14:paraId="45F5D492" w14:textId="77777777" w:rsidR="000D2C3C" w:rsidRDefault="000D2C3C" w:rsidP="008807B7">
      <w:pPr>
        <w:rPr>
          <w:rFonts w:ascii="Arial" w:eastAsia="MSPゴシック" w:hAnsi="Arial" w:cs="Arial"/>
          <w:color w:val="000000"/>
          <w:szCs w:val="21"/>
          <w:lang w:val="en"/>
        </w:rPr>
      </w:pPr>
      <w:r>
        <w:rPr>
          <w:rFonts w:ascii="Arial" w:eastAsia="MSPゴシック" w:hAnsi="Arial" w:cs="Arial" w:hint="eastAsia"/>
          <w:color w:val="000000"/>
          <w:szCs w:val="21"/>
          <w:lang w:val="en"/>
        </w:rPr>
        <w:t>g</w:t>
      </w:r>
      <w:r>
        <w:rPr>
          <w:rFonts w:ascii="Arial" w:eastAsia="MSPゴシック" w:hAnsi="Arial" w:cs="Arial"/>
          <w:color w:val="000000"/>
          <w:szCs w:val="21"/>
          <w:lang w:val="en"/>
        </w:rPr>
        <w:t>. The total number of patients included in the systematic review was above the threshold for obtaining optimal information. Clinical judgment was not expected to change between the upper and lower ends of the confidence interval of integrated frequency. Consequently, the overall imprecision was judged to be “Not serious.”</w:t>
      </w:r>
    </w:p>
    <w:p w14:paraId="02E8CB78" w14:textId="77777777" w:rsidR="000D2C3C" w:rsidRPr="00A11382" w:rsidRDefault="000D2C3C" w:rsidP="008807B7">
      <w:pPr>
        <w:rPr>
          <w:rFonts w:ascii="Arial" w:eastAsia="MSPゴシック" w:hAnsi="Arial" w:cs="Arial"/>
          <w:color w:val="000000"/>
          <w:szCs w:val="21"/>
          <w:lang w:val="en"/>
        </w:rPr>
      </w:pPr>
      <w:r>
        <w:rPr>
          <w:rFonts w:ascii="Arial" w:eastAsia="MSPゴシック" w:hAnsi="Arial" w:cs="Arial"/>
          <w:color w:val="000000"/>
          <w:szCs w:val="21"/>
          <w:lang w:val="en"/>
        </w:rPr>
        <w:t>h. The results may be imprecise because the total number of patients included in the systematic review was below the optimal informative threshold. Clinical judgment was not expected to change between the upper and lower limits of the confidence interval of integrated frequency.</w:t>
      </w:r>
      <w:r>
        <w:rPr>
          <w:rFonts w:ascii="Arial" w:eastAsia="MSPゴシック" w:hAnsi="Arial" w:cs="Arial" w:hint="eastAsia"/>
          <w:color w:val="000000"/>
          <w:szCs w:val="21"/>
          <w:lang w:val="en"/>
        </w:rPr>
        <w:t xml:space="preserve"> </w:t>
      </w:r>
      <w:r>
        <w:rPr>
          <w:rFonts w:ascii="Arial" w:eastAsia="MSPゴシック" w:hAnsi="Arial" w:cs="Arial"/>
          <w:color w:val="000000"/>
          <w:szCs w:val="21"/>
          <w:lang w:val="en"/>
        </w:rPr>
        <w:t>As a result, the overall imprecision was judged to be “Serious.”</w:t>
      </w:r>
    </w:p>
    <w:p w14:paraId="37D279AF" w14:textId="77777777" w:rsidR="000D2C3C" w:rsidRPr="00C55756" w:rsidRDefault="000D2C3C" w:rsidP="008807B7">
      <w:pPr>
        <w:rPr>
          <w:rFonts w:ascii="Arial" w:eastAsia="ＭＳ Ｐゴシック" w:hAnsi="Arial" w:cs="Arial"/>
          <w:color w:val="000000" w:themeColor="text1"/>
          <w:szCs w:val="21"/>
          <w:lang w:val="en"/>
        </w:rPr>
      </w:pPr>
    </w:p>
    <w:p w14:paraId="2093062C" w14:textId="77777777" w:rsidR="000D2C3C" w:rsidRDefault="000D2C3C" w:rsidP="008807B7">
      <w:pPr>
        <w:rPr>
          <w:rFonts w:ascii="Arial" w:eastAsia="ＭＳ Ｐゴシック" w:hAnsi="Arial" w:cs="Times New Roman"/>
          <w:noProof/>
          <w:szCs w:val="21"/>
        </w:rPr>
      </w:pPr>
    </w:p>
    <w:p w14:paraId="43607710" w14:textId="77777777" w:rsidR="000D2C3C" w:rsidRDefault="000D2C3C" w:rsidP="008807B7">
      <w:pPr>
        <w:rPr>
          <w:rFonts w:ascii="Arial" w:eastAsia="ＭＳ Ｐゴシック" w:hAnsi="Arial" w:cs="Times New Roman"/>
          <w:noProof/>
          <w:szCs w:val="21"/>
        </w:rPr>
      </w:pPr>
    </w:p>
    <w:p w14:paraId="66C479AD" w14:textId="77777777" w:rsidR="000D2C3C" w:rsidRDefault="000D2C3C" w:rsidP="008807B7">
      <w:pPr>
        <w:rPr>
          <w:rFonts w:ascii="Arial" w:eastAsia="ＭＳ Ｐゴシック" w:hAnsi="Arial" w:cs="Times New Roman"/>
          <w:noProof/>
          <w:szCs w:val="21"/>
        </w:rPr>
      </w:pPr>
      <w:r>
        <w:rPr>
          <w:rFonts w:ascii="Arial" w:eastAsia="ＭＳ Ｐゴシック" w:hAnsi="Arial" w:cs="Times New Roman"/>
          <w:noProof/>
          <w:szCs w:val="21"/>
        </w:rPr>
        <w:br w:type="page"/>
      </w:r>
    </w:p>
    <w:p w14:paraId="1A7CCC06" w14:textId="77777777" w:rsidR="000D2C3C" w:rsidRDefault="000D2C3C" w:rsidP="008807B7">
      <w:pPr>
        <w:rPr>
          <w:rFonts w:ascii="Arial" w:eastAsia="ＭＳ Ｐゴシック" w:hAnsi="Arial" w:cs="Times New Roman"/>
          <w:noProof/>
          <w:szCs w:val="21"/>
        </w:rPr>
        <w:sectPr w:rsidR="000D2C3C" w:rsidSect="008807B7">
          <w:pgSz w:w="16838" w:h="11906" w:orient="landscape"/>
          <w:pgMar w:top="720" w:right="720" w:bottom="720" w:left="720" w:header="851" w:footer="992" w:gutter="0"/>
          <w:cols w:space="425"/>
          <w:docGrid w:type="lines" w:linePitch="360"/>
        </w:sectPr>
      </w:pPr>
    </w:p>
    <w:p w14:paraId="40ABC46B" w14:textId="77777777" w:rsidR="000D2C3C" w:rsidRPr="00176384" w:rsidRDefault="000D2C3C" w:rsidP="000D2C3C">
      <w:pPr>
        <w:pStyle w:val="a3"/>
        <w:numPr>
          <w:ilvl w:val="0"/>
          <w:numId w:val="14"/>
        </w:numPr>
        <w:ind w:leftChars="0"/>
        <w:rPr>
          <w:rFonts w:ascii="Arial" w:eastAsia="ＭＳ Ｐゴシック" w:hAnsi="Arial" w:cs="Times New Roman"/>
          <w:noProof/>
          <w:szCs w:val="21"/>
        </w:rPr>
      </w:pPr>
      <w:r w:rsidRPr="00176384">
        <w:rPr>
          <w:rFonts w:ascii="Arial" w:eastAsia="ＭＳ Ｐゴシック" w:hAnsi="Arial" w:cs="Times New Roman" w:hint="eastAsia"/>
          <w:noProof/>
          <w:szCs w:val="21"/>
        </w:rPr>
        <w:lastRenderedPageBreak/>
        <w:t>E</w:t>
      </w:r>
      <w:r w:rsidRPr="00176384">
        <w:rPr>
          <w:rFonts w:ascii="Arial" w:eastAsia="ＭＳ Ｐゴシック" w:hAnsi="Arial" w:cs="Times New Roman"/>
          <w:noProof/>
          <w:szCs w:val="21"/>
        </w:rPr>
        <w:t>vidence-to-Decision table</w:t>
      </w:r>
    </w:p>
    <w:tbl>
      <w:tblPr>
        <w:tblW w:w="10800" w:type="dxa"/>
        <w:tblLayout w:type="fixed"/>
        <w:tblLook w:val="0400" w:firstRow="0" w:lastRow="0" w:firstColumn="0" w:lastColumn="0" w:noHBand="0" w:noVBand="1"/>
      </w:tblPr>
      <w:tblGrid>
        <w:gridCol w:w="1429"/>
        <w:gridCol w:w="9371"/>
      </w:tblGrid>
      <w:tr w:rsidR="000D2C3C" w:rsidRPr="002D67B2" w14:paraId="0E4AB23E" w14:textId="77777777" w:rsidTr="008807B7">
        <w:tc>
          <w:tcPr>
            <w:tcW w:w="10800" w:type="dxa"/>
            <w:gridSpan w:val="2"/>
            <w:tcBorders>
              <w:bottom w:val="single" w:sz="6" w:space="0" w:color="2E74B5"/>
            </w:tcBorders>
            <w:tcMar>
              <w:top w:w="0" w:type="dxa"/>
              <w:left w:w="0" w:type="dxa"/>
              <w:bottom w:w="0" w:type="dxa"/>
              <w:right w:w="0" w:type="dxa"/>
            </w:tcMar>
          </w:tcPr>
          <w:p w14:paraId="189B063B" w14:textId="77777777" w:rsidR="000D2C3C" w:rsidRPr="002D67B2"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398288606"/>
              </w:sdtPr>
              <w:sdtEndPr/>
              <w:sdtContent>
                <w:r w:rsidR="000D2C3C" w:rsidRPr="002D67B2">
                  <w:rPr>
                    <w:rFonts w:ascii="Arial" w:eastAsia="Arial Unicode MS" w:hAnsi="Arial" w:cs="Arial"/>
                    <w:smallCaps/>
                    <w:sz w:val="28"/>
                    <w:szCs w:val="28"/>
                  </w:rPr>
                  <w:t>Question</w:t>
                </w:r>
              </w:sdtContent>
            </w:sdt>
          </w:p>
        </w:tc>
      </w:tr>
      <w:tr w:rsidR="000D2C3C" w:rsidRPr="00A8778A" w14:paraId="655FF08B"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62A4BFD3" w14:textId="77777777" w:rsidR="000D2C3C" w:rsidRPr="00A8778A"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A8778A">
              <w:rPr>
                <w:rFonts w:ascii="Arial" w:eastAsia="ＭＳ Ｐゴシック" w:hAnsi="Arial" w:cs="Arial"/>
                <w:b/>
                <w:bCs/>
                <w:smallCaps/>
                <w:color w:val="FFFFFF" w:themeColor="background1"/>
              </w:rPr>
              <w:t>CQ10</w:t>
            </w:r>
            <w:r w:rsidRPr="00A8778A">
              <w:rPr>
                <w:rFonts w:ascii="Arial" w:eastAsia="ＭＳ Ｐゴシック" w:hAnsi="Arial" w:cs="Arial"/>
                <w:b/>
                <w:bCs/>
                <w:smallCaps/>
                <w:color w:val="FFFFFF" w:themeColor="background1"/>
              </w:rPr>
              <w:t>：</w:t>
            </w:r>
            <w:r w:rsidRPr="00190C60">
              <w:rPr>
                <w:rFonts w:ascii="Arial" w:eastAsia="ＭＳ Ｐゴシック" w:hAnsi="Arial" w:cs="Arial"/>
                <w:b/>
                <w:bCs/>
                <w:color w:val="FFFFFF" w:themeColor="background1"/>
                <w:sz w:val="24"/>
              </w:rPr>
              <w:t xml:space="preserve"> </w:t>
            </w:r>
            <w:r w:rsidRPr="00190C60">
              <w:rPr>
                <w:rFonts w:ascii="Arial" w:eastAsia="Times New Roman" w:hAnsi="Arial" w:cs="Arial"/>
                <w:b/>
                <w:bCs/>
                <w:color w:val="FFFFFF" w:themeColor="background1"/>
                <w:sz w:val="24"/>
              </w:rPr>
              <w:t>Should serum β-D-glucan and galactomannan antigens of the blood or BAL fluid be used for identifying invasive pulmonary aspergillosis as the causative disease of ARDS?</w:t>
            </w:r>
          </w:p>
        </w:tc>
      </w:tr>
      <w:tr w:rsidR="000D2C3C" w:rsidRPr="00A8778A" w14:paraId="2424FE0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C9BFE1B"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281386805"/>
              </w:sdtPr>
              <w:sdtEndPr/>
              <w:sdtContent>
                <w:r w:rsidR="000D2C3C" w:rsidRPr="00A8778A">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7702414" w14:textId="77777777" w:rsidR="000D2C3C" w:rsidRPr="00A8778A" w:rsidRDefault="000D2C3C" w:rsidP="008807B7">
            <w:pPr>
              <w:widowControl/>
              <w:pBdr>
                <w:top w:val="nil"/>
                <w:left w:val="nil"/>
                <w:bottom w:val="nil"/>
                <w:right w:val="nil"/>
                <w:between w:val="nil"/>
              </w:pBdr>
              <w:jc w:val="left"/>
              <w:rPr>
                <w:rFonts w:ascii="Arial" w:eastAsia="Arial" w:hAnsi="Arial" w:cs="Arial"/>
                <w:color w:val="000000"/>
              </w:rPr>
            </w:pPr>
            <w:r w:rsidRPr="00A8778A">
              <w:rPr>
                <w:rFonts w:ascii="Arial" w:eastAsia="ＭＳ Ｐゴシック" w:hAnsi="Arial" w:cs="Arial"/>
              </w:rPr>
              <w:t>Patients with ARDS or acute respiratory failure</w:t>
            </w:r>
          </w:p>
        </w:tc>
      </w:tr>
      <w:tr w:rsidR="000D2C3C" w:rsidRPr="00A8778A" w14:paraId="6D092CD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A329954"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650412828"/>
              </w:sdtPr>
              <w:sdtEndPr/>
              <w:sdtContent>
                <w:r w:rsidR="000D2C3C" w:rsidRPr="00A8778A">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231013C" w14:textId="77777777" w:rsidR="000D2C3C" w:rsidRPr="00A8778A" w:rsidRDefault="000D2C3C" w:rsidP="008807B7">
            <w:pPr>
              <w:widowControl/>
              <w:pBdr>
                <w:top w:val="nil"/>
                <w:left w:val="nil"/>
                <w:bottom w:val="nil"/>
                <w:right w:val="nil"/>
                <w:between w:val="nil"/>
              </w:pBdr>
              <w:jc w:val="left"/>
              <w:rPr>
                <w:rFonts w:ascii="Arial" w:eastAsia="Arial" w:hAnsi="Arial" w:cs="Arial"/>
                <w:color w:val="000000"/>
              </w:rPr>
            </w:pPr>
            <w:r w:rsidRPr="00A8778A">
              <w:rPr>
                <w:rFonts w:ascii="Arial" w:eastAsia="ＭＳ Ｐゴシック" w:hAnsi="Arial" w:cs="Arial"/>
              </w:rPr>
              <w:t>Invasive pulmonary aspergillosis</w:t>
            </w:r>
          </w:p>
        </w:tc>
      </w:tr>
      <w:tr w:rsidR="000D2C3C" w:rsidRPr="00A8778A" w14:paraId="57D8C57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40A3057"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809819943"/>
              </w:sdtPr>
              <w:sdtEndPr/>
              <w:sdtContent>
                <w:r w:rsidR="000D2C3C" w:rsidRPr="00A8778A">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5ED3360" w14:textId="77777777" w:rsidR="000D2C3C" w:rsidRPr="00A8778A" w:rsidRDefault="000D2C3C" w:rsidP="008807B7">
            <w:pPr>
              <w:widowControl/>
              <w:pBdr>
                <w:top w:val="nil"/>
                <w:left w:val="nil"/>
                <w:bottom w:val="nil"/>
                <w:right w:val="nil"/>
                <w:between w:val="nil"/>
              </w:pBdr>
              <w:jc w:val="left"/>
              <w:rPr>
                <w:rFonts w:ascii="Arial" w:eastAsia="Arial" w:hAnsi="Arial" w:cs="Arial"/>
                <w:color w:val="000000"/>
              </w:rPr>
            </w:pPr>
            <w:r w:rsidRPr="00A8778A">
              <w:rPr>
                <w:rFonts w:ascii="Arial" w:eastAsia="ＭＳ Ｐゴシック" w:hAnsi="Arial" w:cs="Arial"/>
              </w:rPr>
              <w:t xml:space="preserve">Serum β-D-glucan, galactomannan antigen (blood, bronchoalveolar lavage fluid </w:t>
            </w:r>
            <w:r>
              <w:rPr>
                <w:rFonts w:ascii="Arial" w:eastAsia="ＭＳ Ｐゴシック" w:hAnsi="Arial" w:cs="Arial"/>
              </w:rPr>
              <w:t>[</w:t>
            </w:r>
            <w:r w:rsidRPr="00A8778A">
              <w:rPr>
                <w:rFonts w:ascii="Arial" w:eastAsia="ＭＳ Ｐゴシック" w:hAnsi="Arial" w:cs="Arial"/>
              </w:rPr>
              <w:t>BALF</w:t>
            </w:r>
            <w:r>
              <w:rPr>
                <w:rFonts w:ascii="Arial" w:eastAsia="ＭＳ Ｐゴシック" w:hAnsi="Arial" w:cs="Arial"/>
              </w:rPr>
              <w:t>]</w:t>
            </w:r>
            <w:r w:rsidRPr="00A8778A">
              <w:rPr>
                <w:rFonts w:ascii="Arial" w:eastAsia="ＭＳ Ｐゴシック" w:hAnsi="Arial" w:cs="Arial"/>
              </w:rPr>
              <w:t>)</w:t>
            </w:r>
          </w:p>
        </w:tc>
      </w:tr>
      <w:tr w:rsidR="000D2C3C" w:rsidRPr="00A8778A" w14:paraId="16003AD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21B322E"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879757031"/>
              </w:sdtPr>
              <w:sdtEndPr/>
              <w:sdtContent>
                <w:r w:rsidR="000D2C3C" w:rsidRPr="00A8778A">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860D60B" w14:textId="77777777" w:rsidR="000D2C3C" w:rsidRPr="00A8778A" w:rsidRDefault="00633AD7" w:rsidP="008807B7">
            <w:pPr>
              <w:rPr>
                <w:rFonts w:ascii="Arial" w:eastAsia="ＭＳ Ｐゴシック" w:hAnsi="Arial" w:cs="Arial"/>
              </w:rPr>
            </w:pPr>
            <w:sdt>
              <w:sdtPr>
                <w:rPr>
                  <w:rFonts w:ascii="Arial" w:eastAsia="ＭＳ Ｐゴシック" w:hAnsi="Arial" w:cs="Arial"/>
                </w:rPr>
                <w:tag w:val="goog_rdk_5"/>
                <w:id w:val="333582858"/>
              </w:sdtPr>
              <w:sdtEndPr/>
              <w:sdtContent>
                <w:r w:rsidR="000D2C3C" w:rsidRPr="00A8778A">
                  <w:rPr>
                    <w:rFonts w:ascii="Arial" w:eastAsia="ＭＳ Ｐゴシック" w:hAnsi="Arial" w:cs="Arial"/>
                  </w:rPr>
                  <w:t>Differential diagnosis in ARDS management</w:t>
                </w:r>
              </w:sdtContent>
            </w:sdt>
          </w:p>
        </w:tc>
      </w:tr>
      <w:tr w:rsidR="000D2C3C" w:rsidRPr="00A8778A" w14:paraId="6FF318A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1DE1197"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372882078"/>
              </w:sdtPr>
              <w:sdtEndPr/>
              <w:sdtContent>
                <w:r w:rsidR="000D2C3C" w:rsidRPr="00A8778A">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F558C45" w14:textId="77777777" w:rsidR="000D2C3C" w:rsidRPr="00A8778A"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111202767"/>
              </w:sdtPr>
              <w:sdtEndPr/>
              <w:sdtContent>
                <w:r w:rsidR="000D2C3C" w:rsidRPr="00A8778A">
                  <w:rPr>
                    <w:rFonts w:ascii="Arial" w:eastAsia="ＭＳ Ｐゴシック" w:hAnsi="Arial" w:cs="Arial"/>
                  </w:rPr>
                  <w:t xml:space="preserve">Situation equivalent to </w:t>
                </w:r>
                <w:r w:rsidR="000D2C3C">
                  <w:rPr>
                    <w:rFonts w:ascii="Arial" w:eastAsia="ＭＳ Ｐゴシック" w:hAnsi="Arial" w:cs="Arial"/>
                  </w:rPr>
                  <w:t>the emergency room (</w:t>
                </w:r>
                <w:r w:rsidR="000D2C3C" w:rsidRPr="00A8778A">
                  <w:rPr>
                    <w:rFonts w:ascii="Arial" w:eastAsia="ＭＳ Ｐゴシック" w:hAnsi="Arial" w:cs="Arial"/>
                  </w:rPr>
                  <w:t>ER</w:t>
                </w:r>
                <w:r w:rsidR="000D2C3C">
                  <w:rPr>
                    <w:rFonts w:ascii="Arial" w:eastAsia="ＭＳ Ｐゴシック" w:hAnsi="Arial" w:cs="Arial"/>
                  </w:rPr>
                  <w:t>)</w:t>
                </w:r>
                <w:r w:rsidR="000D2C3C" w:rsidRPr="00A8778A">
                  <w:rPr>
                    <w:rFonts w:ascii="Arial" w:eastAsia="ＭＳ Ｐゴシック" w:hAnsi="Arial" w:cs="Arial"/>
                  </w:rPr>
                  <w:t xml:space="preserve"> or </w:t>
                </w:r>
                <w:r w:rsidR="000D2C3C">
                  <w:rPr>
                    <w:rFonts w:ascii="Arial" w:eastAsia="ＭＳ Ｐゴシック" w:hAnsi="Arial" w:cs="Arial"/>
                  </w:rPr>
                  <w:t>intensive care unit (</w:t>
                </w:r>
                <w:r w:rsidR="000D2C3C" w:rsidRPr="00A8778A">
                  <w:rPr>
                    <w:rFonts w:ascii="Arial" w:eastAsia="ＭＳ Ｐゴシック" w:hAnsi="Arial" w:cs="Arial"/>
                  </w:rPr>
                  <w:t>ICU</w:t>
                </w:r>
                <w:r w:rsidR="000D2C3C">
                  <w:rPr>
                    <w:rFonts w:ascii="Arial" w:eastAsia="ＭＳ Ｐゴシック" w:hAnsi="Arial" w:cs="Arial"/>
                  </w:rPr>
                  <w:t>)</w:t>
                </w:r>
              </w:sdtContent>
            </w:sdt>
          </w:p>
        </w:tc>
      </w:tr>
      <w:tr w:rsidR="000D2C3C" w:rsidRPr="00A8778A" w14:paraId="7109CBD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C063DA6" w14:textId="77777777" w:rsidR="000D2C3C" w:rsidRPr="00A8778A" w:rsidRDefault="000D2C3C" w:rsidP="008807B7">
            <w:pPr>
              <w:widowControl/>
              <w:pBdr>
                <w:top w:val="nil"/>
                <w:left w:val="nil"/>
                <w:bottom w:val="nil"/>
                <w:right w:val="nil"/>
                <w:between w:val="nil"/>
              </w:pBdr>
              <w:jc w:val="left"/>
              <w:rPr>
                <w:rFonts w:ascii="Arial" w:hAnsi="Arial" w:cs="Arial"/>
              </w:rPr>
            </w:pPr>
            <w:r w:rsidRPr="00A8778A">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7677E7F0" w14:textId="04E306E9" w:rsidR="000D2C3C" w:rsidRPr="00A8778A" w:rsidRDefault="002C79DB" w:rsidP="008807B7">
            <w:pPr>
              <w:rPr>
                <w:rFonts w:ascii="Arial" w:eastAsia="ＭＳ Ｐゴシック" w:hAnsi="Arial" w:cs="Arial"/>
              </w:rPr>
            </w:pPr>
            <w:r>
              <w:rPr>
                <w:rFonts w:ascii="Arial" w:eastAsia="ＭＳ Ｐゴシック" w:hAnsi="Arial" w:cs="Arial"/>
              </w:rPr>
              <w:t>Overall survival</w:t>
            </w:r>
            <w:r w:rsidR="000D2C3C" w:rsidRPr="00A8778A">
              <w:rPr>
                <w:rFonts w:ascii="Arial" w:eastAsia="ＭＳ Ｐゴシック" w:hAnsi="Arial" w:cs="Arial"/>
              </w:rPr>
              <w:t>, serious adverse events from testing</w:t>
            </w:r>
          </w:p>
        </w:tc>
      </w:tr>
      <w:tr w:rsidR="000D2C3C" w:rsidRPr="00A8778A" w14:paraId="087E2E2D"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FDDAF14" w14:textId="77777777" w:rsidR="000D2C3C" w:rsidRPr="00A8778A"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A8778A">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1692601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If positive (suspected invasive pulmonary aspergillosis), initiate treatment with appropriate agents. If negative, avoid unnecessary treatment and perform additional testing on a differential diagnosis or follow-up.</w:t>
            </w:r>
          </w:p>
        </w:tc>
      </w:tr>
      <w:tr w:rsidR="000D2C3C" w:rsidRPr="00A8778A" w14:paraId="6BB6D2B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BBE2E91"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264658633"/>
              </w:sdtPr>
              <w:sdtEndPr/>
              <w:sdtContent>
                <w:r w:rsidR="000D2C3C" w:rsidRPr="00A8778A">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A0D4FAE" w14:textId="77777777" w:rsidR="000D2C3C" w:rsidRPr="00A8778A"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417244558"/>
              </w:sdtPr>
              <w:sdtEndPr/>
              <w:sdtContent>
                <w:r w:rsidR="000D2C3C" w:rsidRPr="00A8778A">
                  <w:rPr>
                    <w:rFonts w:ascii="Arial" w:eastAsia="ＭＳ Ｐゴシック" w:hAnsi="Arial" w:cs="Arial"/>
                  </w:rPr>
                  <w:t>Individual</w:t>
                </w:r>
              </w:sdtContent>
            </w:sdt>
          </w:p>
        </w:tc>
      </w:tr>
      <w:tr w:rsidR="000D2C3C" w:rsidRPr="00A8778A" w14:paraId="484C96A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FBE0D0B"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611720732"/>
              </w:sdtPr>
              <w:sdtEndPr/>
              <w:sdtContent>
                <w:r w:rsidR="000D2C3C" w:rsidRPr="00A8778A">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9074E1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In the management of ARDS, diagnosis of the causative disease and appropriate treatment are important.</w:t>
            </w:r>
            <w:r w:rsidRPr="00A8778A">
              <w:t xml:space="preserve"> </w:t>
            </w:r>
            <w:r w:rsidRPr="00A8778A">
              <w:rPr>
                <w:rFonts w:ascii="Arial" w:eastAsia="ＭＳ Ｐゴシック" w:hAnsi="Arial" w:cs="Arial"/>
              </w:rPr>
              <w:t>Invasive pulmonary aspergillosis develops in immunocompromised patients and presents with rapidly progressive respiratory failure.</w:t>
            </w:r>
            <w:r w:rsidRPr="00A8778A">
              <w:t xml:space="preserve"> </w:t>
            </w:r>
            <w:r w:rsidRPr="00A8778A">
              <w:rPr>
                <w:rFonts w:ascii="Arial" w:eastAsia="ＭＳ Ｐゴシック" w:hAnsi="Arial" w:cs="Arial"/>
              </w:rPr>
              <w:t>Although it is a</w:t>
            </w:r>
            <w:r>
              <w:rPr>
                <w:rFonts w:ascii="Arial" w:eastAsia="ＭＳ Ｐゴシック" w:hAnsi="Arial" w:cs="Arial"/>
              </w:rPr>
              <w:t xml:space="preserve"> rare</w:t>
            </w:r>
            <w:r w:rsidRPr="00A8778A">
              <w:rPr>
                <w:rFonts w:ascii="Arial" w:eastAsia="ＭＳ Ｐゴシック" w:hAnsi="Arial" w:cs="Arial"/>
              </w:rPr>
              <w:t xml:space="preserve"> causative disease of ARDS, it is highly likely to have a fatal outcome if not properly treated.</w:t>
            </w:r>
            <w:r w:rsidRPr="00A8778A">
              <w:t xml:space="preserve"> </w:t>
            </w:r>
            <w:r w:rsidRPr="00A8778A">
              <w:rPr>
                <w:rFonts w:ascii="Arial" w:eastAsia="ＭＳ Ｐゴシック" w:hAnsi="Arial" w:cs="Arial"/>
              </w:rPr>
              <w:t>Therefore, it is important to diagnose invasive pulmonary aspergillosis quickly and accurately.</w:t>
            </w:r>
            <w:r w:rsidRPr="00A8778A">
              <w:t xml:space="preserve"> </w:t>
            </w:r>
            <w:r w:rsidRPr="00A8778A">
              <w:rPr>
                <w:rFonts w:ascii="Arial" w:eastAsia="ＭＳ Ｐゴシック" w:hAnsi="Arial" w:cs="Arial"/>
              </w:rPr>
              <w:t>The measurement of serum β-D-glucan and blood galactomannan antigen are widely used tests in patients suspected of aspergillosis.</w:t>
            </w:r>
            <w:r w:rsidRPr="00A8778A">
              <w:t xml:space="preserve"> </w:t>
            </w:r>
            <w:r w:rsidRPr="00A8778A">
              <w:rPr>
                <w:rFonts w:ascii="Arial" w:eastAsia="ＭＳ Ｐゴシック" w:hAnsi="Arial" w:cs="Arial"/>
              </w:rPr>
              <w:t xml:space="preserve">In recent years, </w:t>
            </w:r>
            <w:r>
              <w:rPr>
                <w:rFonts w:ascii="Arial" w:eastAsia="ＭＳ Ｐゴシック" w:hAnsi="Arial" w:cs="Arial"/>
              </w:rPr>
              <w:t xml:space="preserve">the </w:t>
            </w:r>
            <w:r w:rsidRPr="00A8778A">
              <w:rPr>
                <w:rFonts w:ascii="Arial" w:eastAsia="ＭＳ Ｐゴシック" w:hAnsi="Arial" w:cs="Arial"/>
              </w:rPr>
              <w:t>measurement of galactomannan antigen in BALF has also received attention. Therefore, we posed the question, “Should serum β-D-glucan and galactomannan antigen (blood, bronchoalveolar lavage fluid) be used to differentiate the cause of ARDS (invasive pulmonary aspergillosis)?”</w:t>
            </w:r>
          </w:p>
        </w:tc>
      </w:tr>
      <w:tr w:rsidR="000D2C3C" w:rsidRPr="00A8778A" w14:paraId="6746BC3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D3DA3D9" w14:textId="77777777" w:rsidR="000D2C3C" w:rsidRPr="00A8778A"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1558669427"/>
              </w:sdtPr>
              <w:sdtEndPr/>
              <w:sdtContent>
                <w:r w:rsidR="000D2C3C" w:rsidRPr="00A8778A">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0C3815F" w14:textId="77777777" w:rsidR="000D2C3C" w:rsidRPr="00A8778A" w:rsidRDefault="00633AD7" w:rsidP="008807B7">
            <w:pPr>
              <w:rPr>
                <w:rFonts w:ascii="Arial" w:eastAsia="Arial" w:hAnsi="Arial" w:cs="Arial"/>
              </w:rPr>
            </w:pPr>
            <w:sdt>
              <w:sdtPr>
                <w:rPr>
                  <w:rFonts w:ascii="Arial" w:hAnsi="Arial" w:cs="Arial"/>
                </w:rPr>
                <w:tag w:val="goog_rdk_12"/>
                <w:id w:val="1649483240"/>
              </w:sdtPr>
              <w:sdtEndPr/>
              <w:sdtContent>
                <w:r w:rsidR="000D2C3C" w:rsidRPr="00A8778A">
                  <w:rPr>
                    <w:rFonts w:ascii="Arial" w:eastAsia="Arial Unicode MS" w:hAnsi="Arial" w:cs="Arial"/>
                  </w:rPr>
                  <w:t>None</w:t>
                </w:r>
              </w:sdtContent>
            </w:sdt>
          </w:p>
        </w:tc>
      </w:tr>
    </w:tbl>
    <w:p w14:paraId="1FAEF48E" w14:textId="77777777" w:rsidR="000D2C3C" w:rsidRPr="002D67B2" w:rsidRDefault="000D2C3C" w:rsidP="008807B7">
      <w:pPr>
        <w:pStyle w:val="1"/>
        <w:spacing w:before="280" w:after="20"/>
        <w:rPr>
          <w:rFonts w:ascii="Arial" w:hAnsi="Arial" w:cs="Arial"/>
          <w:smallCaps/>
          <w:color w:val="000000"/>
          <w:sz w:val="28"/>
          <w:szCs w:val="28"/>
        </w:rPr>
      </w:pPr>
      <w:r w:rsidRPr="002D67B2">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A8778A" w14:paraId="5F144AD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5E8AC7A"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lastRenderedPageBreak/>
              <w:t>Problem</w:t>
            </w:r>
          </w:p>
          <w:p w14:paraId="1A2D8356"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Is the problem a priority?</w:t>
            </w:r>
          </w:p>
        </w:tc>
      </w:tr>
      <w:tr w:rsidR="000D2C3C" w:rsidRPr="00A8778A" w14:paraId="4399EC7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88EB36"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431D0"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E7BF12"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5DF4440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1112F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Yes</w:t>
            </w:r>
          </w:p>
          <w:p w14:paraId="4110FB4C"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Probably yes</w:t>
            </w:r>
          </w:p>
          <w:p w14:paraId="43857897"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Probably no</w:t>
            </w:r>
          </w:p>
          <w:p w14:paraId="72700B8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No</w:t>
            </w:r>
          </w:p>
          <w:p w14:paraId="4F7614C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Varies</w:t>
            </w:r>
          </w:p>
          <w:p w14:paraId="0006EF4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16555B"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rPr>
              <w:t>In the management of ARDS, diagnosis of the causative disease and appropriate treatment are important.</w:t>
            </w:r>
            <w:r w:rsidRPr="00A8778A">
              <w:t xml:space="preserve"> </w:t>
            </w:r>
            <w:r w:rsidRPr="00A8778A">
              <w:rPr>
                <w:rFonts w:ascii="Arial" w:eastAsia="ＭＳ Ｐゴシック" w:hAnsi="Arial" w:cs="Arial"/>
              </w:rPr>
              <w:t>Invasive pulmonary aspergillosis develops in immunocompromised patients and presents with rapidly progressive respiratory failure.</w:t>
            </w:r>
            <w:r w:rsidRPr="00A8778A">
              <w:t xml:space="preserve"> </w:t>
            </w:r>
            <w:r w:rsidRPr="00A8778A">
              <w:rPr>
                <w:rFonts w:ascii="Arial" w:eastAsia="ＭＳ Ｐゴシック" w:hAnsi="Arial" w:cs="Arial"/>
              </w:rPr>
              <w:t xml:space="preserve">Although it is a </w:t>
            </w:r>
            <w:r>
              <w:rPr>
                <w:rFonts w:ascii="Arial" w:eastAsia="ＭＳ Ｐゴシック" w:hAnsi="Arial" w:cs="Arial"/>
              </w:rPr>
              <w:t>rare</w:t>
            </w:r>
            <w:r w:rsidRPr="00A8778A">
              <w:rPr>
                <w:rFonts w:ascii="Arial" w:eastAsia="ＭＳ Ｐゴシック" w:hAnsi="Arial" w:cs="Arial"/>
              </w:rPr>
              <w:t xml:space="preserve"> causative disease of ARDS, it is highly likely to have a fatal outcome if not properly treated.</w:t>
            </w:r>
            <w:r w:rsidRPr="00A8778A">
              <w:t xml:space="preserve"> </w:t>
            </w:r>
            <w:r w:rsidRPr="00A8778A">
              <w:rPr>
                <w:rFonts w:ascii="Arial" w:eastAsia="ＭＳ Ｐゴシック" w:hAnsi="Arial" w:cs="Arial"/>
              </w:rPr>
              <w:t>Therefore, it is important to diagnose invasive pulmonary aspergillosis quickly and accurately.</w:t>
            </w:r>
            <w:r w:rsidRPr="00A8778A">
              <w:t xml:space="preserve"> </w:t>
            </w:r>
            <w:r w:rsidRPr="00A8778A">
              <w:rPr>
                <w:rFonts w:ascii="Arial" w:eastAsia="ＭＳ Ｐゴシック" w:hAnsi="Arial" w:cs="Arial"/>
              </w:rPr>
              <w:t>The measurement of serum β-D-glucan and blood galactomannan antigen are widely used tests in patients suspected of aspergillosis.</w:t>
            </w:r>
            <w:r w:rsidRPr="00A8778A">
              <w:t xml:space="preserve"> </w:t>
            </w:r>
            <w:r w:rsidRPr="00A8778A">
              <w:rPr>
                <w:rFonts w:ascii="Arial" w:eastAsia="ＭＳ Ｐゴシック" w:hAnsi="Arial" w:cs="Arial"/>
              </w:rPr>
              <w:t xml:space="preserve">In recent years, </w:t>
            </w:r>
            <w:r>
              <w:rPr>
                <w:rFonts w:ascii="Arial" w:eastAsia="ＭＳ Ｐゴシック" w:hAnsi="Arial" w:cs="Arial"/>
              </w:rPr>
              <w:t xml:space="preserve">the </w:t>
            </w:r>
            <w:r w:rsidRPr="00A8778A">
              <w:rPr>
                <w:rFonts w:ascii="Arial" w:eastAsia="ＭＳ Ｐゴシック" w:hAnsi="Arial" w:cs="Arial"/>
              </w:rPr>
              <w:t xml:space="preserve">measurement of galactomannan antigen in BALF has also received attention. </w:t>
            </w:r>
            <w:r w:rsidRPr="00A8778A">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D54060" w14:textId="77777777" w:rsidR="000D2C3C" w:rsidRPr="00A8778A" w:rsidRDefault="000D2C3C" w:rsidP="008807B7">
            <w:pPr>
              <w:rPr>
                <w:rFonts w:ascii="Arial" w:eastAsia="ＭＳ Ｐゴシック" w:hAnsi="Arial" w:cs="Arial"/>
              </w:rPr>
            </w:pPr>
          </w:p>
          <w:p w14:paraId="641392D1" w14:textId="77777777" w:rsidR="000D2C3C" w:rsidRPr="00A8778A" w:rsidRDefault="000D2C3C" w:rsidP="008807B7">
            <w:pPr>
              <w:rPr>
                <w:rFonts w:ascii="Arial" w:eastAsia="ＭＳ Ｐゴシック" w:hAnsi="Arial" w:cs="Arial"/>
              </w:rPr>
            </w:pPr>
          </w:p>
        </w:tc>
      </w:tr>
      <w:tr w:rsidR="000D2C3C" w:rsidRPr="00A8778A" w14:paraId="6922EF0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EE1994D"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Test accuracy</w:t>
            </w:r>
          </w:p>
          <w:p w14:paraId="2FC30EFE"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How accurate is the test?</w:t>
            </w:r>
          </w:p>
        </w:tc>
      </w:tr>
      <w:tr w:rsidR="000D2C3C" w:rsidRPr="00A8778A" w14:paraId="6DD6211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38C7B1"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1BD93"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7603"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728F29E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12F1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Serum β-D-glucan</w:t>
            </w:r>
          </w:p>
          <w:p w14:paraId="7037C82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Very accurate</w:t>
            </w:r>
          </w:p>
          <w:p w14:paraId="2705D78F"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w:t>
            </w:r>
            <w:r w:rsidRPr="00A8778A">
              <w:rPr>
                <w:rFonts w:ascii="Arial" w:eastAsia="ＭＳ Ｐゴシック" w:hAnsi="Arial" w:cs="Arial"/>
                <w:color w:val="2D3236"/>
              </w:rPr>
              <w:t xml:space="preserve"> </w:t>
            </w:r>
            <w:r w:rsidRPr="00A8778A">
              <w:rPr>
                <w:rFonts w:ascii="Arial" w:eastAsia="ＭＳ Ｐゴシック" w:hAnsi="Arial" w:cs="Arial"/>
              </w:rPr>
              <w:t>Accurate</w:t>
            </w:r>
          </w:p>
          <w:p w14:paraId="262B51B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xml:space="preserve"> Inaccurate</w:t>
            </w:r>
          </w:p>
          <w:p w14:paraId="66EA4E8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Very inaccurate</w:t>
            </w:r>
          </w:p>
          <w:p w14:paraId="45D3F067"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Varies</w:t>
            </w:r>
          </w:p>
          <w:p w14:paraId="6EBA8B5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p w14:paraId="057F6B7C" w14:textId="77777777" w:rsidR="000D2C3C" w:rsidRPr="00A8778A" w:rsidRDefault="000D2C3C" w:rsidP="008807B7">
            <w:pPr>
              <w:rPr>
                <w:rFonts w:ascii="Arial" w:eastAsia="ＭＳ Ｐゴシック" w:hAnsi="Arial" w:cs="Arial"/>
              </w:rPr>
            </w:pPr>
          </w:p>
          <w:p w14:paraId="044B2B6C"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Galactomannan antigen (blood, BALF)</w:t>
            </w:r>
          </w:p>
          <w:p w14:paraId="52CD8AA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Very accurate</w:t>
            </w:r>
          </w:p>
          <w:p w14:paraId="324C0567"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w:t>
            </w:r>
            <w:r w:rsidRPr="00A8778A">
              <w:rPr>
                <w:rFonts w:ascii="Arial" w:eastAsia="ＭＳ Ｐゴシック" w:hAnsi="Arial" w:cs="Arial"/>
                <w:color w:val="2D3236"/>
              </w:rPr>
              <w:t xml:space="preserve"> </w:t>
            </w:r>
            <w:r w:rsidRPr="00A8778A">
              <w:rPr>
                <w:rFonts w:ascii="Arial" w:eastAsia="ＭＳ Ｐゴシック" w:hAnsi="Arial" w:cs="Arial"/>
              </w:rPr>
              <w:t>Accurate</w:t>
            </w:r>
          </w:p>
          <w:p w14:paraId="2977FBC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Inaccurate</w:t>
            </w:r>
          </w:p>
          <w:p w14:paraId="7B023C4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 Very inaccurate</w:t>
            </w:r>
          </w:p>
          <w:p w14:paraId="1FCF8B32"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xml:space="preserve"> Varies</w:t>
            </w:r>
          </w:p>
          <w:p w14:paraId="781BCC8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p w14:paraId="5D81A524" w14:textId="77777777" w:rsidR="000D2C3C" w:rsidRPr="00A8778A" w:rsidRDefault="000D2C3C" w:rsidP="008807B7">
            <w:pPr>
              <w:rPr>
                <w:rFonts w:ascii="Arial" w:eastAsia="ＭＳ Ｐゴシック" w:hAnsi="Arial" w:cs="Arial"/>
              </w:rPr>
            </w:pPr>
          </w:p>
          <w:p w14:paraId="51A9311E" w14:textId="77777777" w:rsidR="000D2C3C" w:rsidRPr="00A8778A"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CE19F9"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lastRenderedPageBreak/>
              <w:t>The results of the systematic review and meta-analysis showed the following.</w:t>
            </w:r>
          </w:p>
          <w:p w14:paraId="17C749A4"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The accuracy of the serum</w:t>
            </w:r>
            <w:r w:rsidRPr="00A8778A">
              <w:rPr>
                <w:rFonts w:ascii="Arial" w:eastAsia="ＭＳ Ｐゴシック" w:hAnsi="Arial" w:cs="Arial"/>
              </w:rPr>
              <w:t>β-D-glucan</w:t>
            </w:r>
            <w:r w:rsidRPr="00A8778A">
              <w:rPr>
                <w:rFonts w:ascii="Arial" w:eastAsia="ＭＳ Ｐゴシック" w:hAnsi="Arial" w:cs="Arial"/>
                <w:color w:val="000000"/>
              </w:rPr>
              <w:t xml:space="preserve"> was judged to be </w:t>
            </w:r>
            <w:r>
              <w:rPr>
                <w:rFonts w:ascii="Arial" w:eastAsia="ＭＳ Ｐゴシック" w:hAnsi="Arial" w:cs="Arial"/>
                <w:color w:val="000000"/>
              </w:rPr>
              <w:t>“</w:t>
            </w:r>
            <w:r w:rsidRPr="00A8778A">
              <w:rPr>
                <w:rFonts w:ascii="Arial" w:eastAsia="ＭＳ Ｐゴシック" w:hAnsi="Arial" w:cs="Arial"/>
                <w:color w:val="000000"/>
              </w:rPr>
              <w:t>Inaccurate</w:t>
            </w:r>
            <w:r>
              <w:rPr>
                <w:rFonts w:ascii="Arial" w:eastAsia="ＭＳ Ｐゴシック" w:hAnsi="Arial" w:cs="Arial"/>
                <w:color w:val="000000"/>
              </w:rPr>
              <w:t>.”</w:t>
            </w:r>
            <w:r w:rsidRPr="00A8778A">
              <w:rPr>
                <w:rFonts w:ascii="Arial" w:eastAsia="ＭＳ Ｐゴシック" w:hAnsi="Arial" w:cs="Arial"/>
                <w:color w:val="000000"/>
              </w:rPr>
              <w:t xml:space="preserve"> The accuracy of the galactomannan antigen was judged to be “Varies” due to multiple samples and cutoffs.</w:t>
            </w:r>
          </w:p>
          <w:p w14:paraId="5360C66F" w14:textId="77777777" w:rsidR="000D2C3C" w:rsidRPr="00A8778A" w:rsidRDefault="000D2C3C" w:rsidP="008807B7">
            <w:pPr>
              <w:rPr>
                <w:rFonts w:ascii="Arial" w:eastAsia="ＭＳ Ｐゴシック" w:hAnsi="Arial" w:cs="Arial"/>
                <w:color w:val="000000"/>
              </w:rPr>
            </w:pPr>
          </w:p>
          <w:p w14:paraId="42A97075"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Serum β-D-glucan</w:t>
            </w:r>
          </w:p>
          <w:p w14:paraId="794C1410"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80 pg/mL&gt;</w:t>
            </w:r>
          </w:p>
          <w:p w14:paraId="76AAA8AA"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(9 studies, 757 patients)</w:t>
            </w:r>
          </w:p>
          <w:p w14:paraId="0C156F88"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sensitivity: 0.70 (95% CI: 0.49</w:t>
            </w:r>
            <w:r>
              <w:rPr>
                <w:rFonts w:ascii="Arial" w:eastAsia="ＭＳ Ｐゴシック" w:hAnsi="Arial" w:cs="Arial"/>
                <w:color w:val="000000"/>
              </w:rPr>
              <w:t>-</w:t>
            </w:r>
            <w:r w:rsidRPr="00A8778A">
              <w:rPr>
                <w:rFonts w:ascii="Arial" w:eastAsia="ＭＳ Ｐゴシック" w:hAnsi="Arial" w:cs="Arial"/>
                <w:color w:val="000000"/>
              </w:rPr>
              <w:t>0.85)</w:t>
            </w:r>
          </w:p>
          <w:p w14:paraId="2D646BEE"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specificity: 0.73 (95% CI: 0.58</w:t>
            </w:r>
            <w:r>
              <w:rPr>
                <w:rFonts w:ascii="Arial" w:eastAsia="ＭＳ Ｐゴシック" w:hAnsi="Arial" w:cs="Arial"/>
                <w:color w:val="000000"/>
              </w:rPr>
              <w:t>-</w:t>
            </w:r>
            <w:r w:rsidRPr="00A8778A">
              <w:rPr>
                <w:rFonts w:ascii="Arial" w:eastAsia="ＭＳ Ｐゴシック" w:hAnsi="Arial" w:cs="Arial"/>
                <w:color w:val="000000"/>
              </w:rPr>
              <w:t>0.84)</w:t>
            </w:r>
          </w:p>
          <w:p w14:paraId="008D53CB"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A8778A" w14:paraId="64800264"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8D44D6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Serum β-D-</w:t>
                  </w:r>
                  <w:r w:rsidRPr="00A8778A">
                    <w:rPr>
                      <w:rFonts w:ascii="Arial" w:eastAsia="MSPゴシック" w:hAnsi="Arial" w:cs="ＭＳ Ｐゴシック"/>
                      <w:color w:val="000000"/>
                      <w:sz w:val="16"/>
                      <w:szCs w:val="16"/>
                    </w:rPr>
                    <w:lastRenderedPageBreak/>
                    <w:t>glucan</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3AABDF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lastRenderedPageBreak/>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846859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Certainty of </w:t>
                  </w:r>
                  <w:r w:rsidRPr="00A8778A">
                    <w:rPr>
                      <w:rFonts w:ascii="Arial" w:eastAsia="MSPゴシック" w:hAnsi="Arial" w:cs="ＭＳ Ｐゴシック"/>
                      <w:color w:val="000000"/>
                      <w:sz w:val="16"/>
                      <w:szCs w:val="16"/>
                    </w:rPr>
                    <w:lastRenderedPageBreak/>
                    <w:t>the evidence</w:t>
                  </w:r>
                </w:p>
              </w:tc>
            </w:tr>
            <w:tr w:rsidR="000D2C3C" w:rsidRPr="00A8778A" w14:paraId="789C648C"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DE89EE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lastRenderedPageBreak/>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025D9D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721FA1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D845C6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9D918E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A8778A" w14:paraId="3B327509"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2CA55E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74D7ED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35</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25-43</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308D43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70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49-85</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4C29D2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140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98-170</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91379B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5F4848DB"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9C0B0F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051AD4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15</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7-25</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871437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30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15-51</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C3577A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60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30-102</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A3B480F"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A8778A" w14:paraId="2827F87B"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31FD87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7C138EF"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34"/>
                      <w:id w:val="-1124932827"/>
                    </w:sdtPr>
                    <w:sdtEndPr/>
                    <w:sdtContent>
                      <w:r w:rsidR="000D2C3C" w:rsidRPr="00A8778A">
                        <w:rPr>
                          <w:rFonts w:ascii="Arial" w:eastAsia="MSPゴシック" w:hAnsi="Arial" w:cs="ＭＳ Ｐゴシック"/>
                          <w:color w:val="000000"/>
                          <w:sz w:val="16"/>
                          <w:szCs w:val="16"/>
                        </w:rPr>
                        <w:t>694</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551-798</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35"/>
                      <w:id w:val="1614024397"/>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AB1F6AD"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37"/>
                      <w:id w:val="645794410"/>
                    </w:sdtPr>
                    <w:sdtEndPr/>
                    <w:sdtContent>
                      <w:r w:rsidR="000D2C3C" w:rsidRPr="00A8778A">
                        <w:rPr>
                          <w:rFonts w:ascii="Arial" w:eastAsia="MSPゴシック" w:hAnsi="Arial" w:cs="ＭＳ Ｐゴシック"/>
                          <w:color w:val="000000"/>
                          <w:sz w:val="16"/>
                          <w:szCs w:val="16"/>
                        </w:rPr>
                        <w:t>657</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522-756</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38"/>
                      <w:id w:val="-511375271"/>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8511A1F"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40"/>
                      <w:id w:val="-1965113063"/>
                    </w:sdtPr>
                    <w:sdtEndPr/>
                    <w:sdtContent>
                      <w:r w:rsidR="000D2C3C" w:rsidRPr="00A8778A">
                        <w:rPr>
                          <w:rFonts w:ascii="Arial" w:eastAsia="MSPゴシック" w:hAnsi="Arial" w:cs="ＭＳ Ｐゴシック"/>
                          <w:color w:val="000000"/>
                          <w:sz w:val="16"/>
                          <w:szCs w:val="16"/>
                        </w:rPr>
                        <w:t>584</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464-672</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41"/>
                      <w:id w:val="1076865097"/>
                      <w:showingPlcHdr/>
                    </w:sdtPr>
                    <w:sdtEndPr/>
                    <w:sdtContent>
                      <w:r w:rsidR="000D2C3C" w:rsidRPr="00A8778A">
                        <w:rPr>
                          <w:rFonts w:ascii="Arial" w:eastAsia="MSPゴシック" w:hAnsi="Arial"/>
                        </w:rPr>
                        <w:t xml:space="preserve">     </w:t>
                      </w:r>
                    </w:sdtContent>
                  </w:sdt>
                  <w:sdt>
                    <w:sdtPr>
                      <w:rPr>
                        <w:rFonts w:ascii="Arial" w:eastAsia="MSPゴシック" w:hAnsi="Arial"/>
                      </w:rPr>
                      <w:tag w:val="goog_rdk_42"/>
                      <w:id w:val="1841030940"/>
                      <w:showingPlcHdr/>
                    </w:sdtPr>
                    <w:sdtEndPr/>
                    <w:sdtContent>
                      <w:r w:rsidR="000D2C3C" w:rsidRPr="00A8778A">
                        <w:rPr>
                          <w:rFonts w:ascii="Arial" w:eastAsia="MSPゴシック" w:hAnsi="Arial"/>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A63F7D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160CC59F"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074467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7BF735C"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48"/>
                      <w:id w:val="-349633893"/>
                    </w:sdtPr>
                    <w:sdtEndPr/>
                    <w:sdtContent>
                      <w:r w:rsidR="000D2C3C" w:rsidRPr="00A8778A">
                        <w:rPr>
                          <w:rFonts w:ascii="Arial" w:eastAsia="MSPゴシック" w:hAnsi="Arial" w:cs="ＭＳ Ｐゴシック"/>
                          <w:color w:val="000000"/>
                          <w:sz w:val="16"/>
                          <w:szCs w:val="16"/>
                        </w:rPr>
                        <w:t>256</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152-399</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49"/>
                      <w:id w:val="1295170326"/>
                      <w:showingPlcHdr/>
                    </w:sdtPr>
                    <w:sdtEndPr/>
                    <w:sdtContent>
                      <w:r w:rsidR="000D2C3C" w:rsidRPr="00A8778A">
                        <w:rPr>
                          <w:rFonts w:ascii="Arial" w:eastAsia="MSPゴシック" w:hAnsi="Arial"/>
                        </w:rPr>
                        <w:t xml:space="preserve">     </w:t>
                      </w:r>
                    </w:sdtContent>
                  </w:sdt>
                  <w:sdt>
                    <w:sdtPr>
                      <w:rPr>
                        <w:rFonts w:ascii="Arial" w:eastAsia="MSPゴシック" w:hAnsi="Arial"/>
                      </w:rPr>
                      <w:tag w:val="goog_rdk_50"/>
                      <w:id w:val="-1679646878"/>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6B95222"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52"/>
                      <w:id w:val="-440917480"/>
                    </w:sdtPr>
                    <w:sdtEndPr/>
                    <w:sdtContent>
                      <w:r w:rsidR="000D2C3C" w:rsidRPr="00A8778A">
                        <w:rPr>
                          <w:rFonts w:ascii="Arial" w:eastAsia="MSPゴシック" w:hAnsi="Arial" w:cs="ＭＳ Ｐゴシック"/>
                          <w:color w:val="000000"/>
                          <w:sz w:val="16"/>
                          <w:szCs w:val="16"/>
                        </w:rPr>
                        <w:t>243</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144-378</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53"/>
                      <w:id w:val="1246382452"/>
                      <w:showingPlcHdr/>
                    </w:sdtPr>
                    <w:sdtEndPr/>
                    <w:sdtContent>
                      <w:r w:rsidR="000D2C3C" w:rsidRPr="00A8778A">
                        <w:rPr>
                          <w:rFonts w:ascii="Arial" w:eastAsia="MSPゴシック" w:hAnsi="Arial"/>
                        </w:rPr>
                        <w:t xml:space="preserve">     </w:t>
                      </w:r>
                    </w:sdtContent>
                  </w:sdt>
                  <w:sdt>
                    <w:sdtPr>
                      <w:rPr>
                        <w:rFonts w:ascii="Arial" w:eastAsia="MSPゴシック" w:hAnsi="Arial"/>
                      </w:rPr>
                      <w:tag w:val="goog_rdk_54"/>
                      <w:id w:val="945584763"/>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E90C7A8"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56"/>
                      <w:id w:val="677783112"/>
                    </w:sdtPr>
                    <w:sdtEndPr/>
                    <w:sdtContent>
                      <w:r w:rsidR="000D2C3C" w:rsidRPr="00A8778A">
                        <w:rPr>
                          <w:rFonts w:ascii="Arial" w:eastAsia="MSPゴシック" w:hAnsi="Arial" w:cs="ＭＳ Ｐゴシック"/>
                          <w:color w:val="000000"/>
                          <w:sz w:val="16"/>
                          <w:szCs w:val="16"/>
                        </w:rPr>
                        <w:t>216</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128-336</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57"/>
                      <w:id w:val="-217513934"/>
                      <w:showingPlcHdr/>
                    </w:sdtPr>
                    <w:sdtEndPr/>
                    <w:sdtContent>
                      <w:r w:rsidR="000D2C3C" w:rsidRPr="00A8778A">
                        <w:rPr>
                          <w:rFonts w:ascii="Arial" w:eastAsia="MSPゴシック" w:hAnsi="Arial"/>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34841AF"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03061F96" w14:textId="77777777" w:rsidR="000D2C3C" w:rsidRPr="00A8778A" w:rsidRDefault="000D2C3C" w:rsidP="008807B7">
            <w:pPr>
              <w:rPr>
                <w:rFonts w:ascii="Arial" w:eastAsia="ＭＳ Ｐゴシック" w:hAnsi="Arial" w:cs="Arial"/>
                <w:color w:val="000000"/>
              </w:rPr>
            </w:pPr>
          </w:p>
          <w:p w14:paraId="1CF66129"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Galactomannan antigen (blood)</w:t>
            </w:r>
          </w:p>
          <w:p w14:paraId="32FA270F"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optical density index (ODI)&gt;</w:t>
            </w:r>
          </w:p>
          <w:p w14:paraId="41B927AA"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(28 studies, 518 patients)</w:t>
            </w:r>
          </w:p>
          <w:p w14:paraId="77338DF4"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sensitivity: 0.75 (95% CI: 0.65</w:t>
            </w:r>
            <w:r>
              <w:rPr>
                <w:rFonts w:ascii="Arial" w:eastAsia="ＭＳ Ｐゴシック" w:hAnsi="Arial" w:cs="Arial"/>
                <w:color w:val="000000"/>
              </w:rPr>
              <w:t>-</w:t>
            </w:r>
            <w:r w:rsidRPr="00A8778A">
              <w:rPr>
                <w:rFonts w:ascii="Arial" w:eastAsia="ＭＳ Ｐゴシック" w:hAnsi="Arial" w:cs="Arial"/>
                <w:color w:val="000000"/>
              </w:rPr>
              <w:t>0.83)</w:t>
            </w:r>
          </w:p>
          <w:p w14:paraId="0FD9CABF"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specificity: 0.85 (95% CI: 0.77</w:t>
            </w:r>
            <w:r>
              <w:rPr>
                <w:rFonts w:ascii="Arial" w:eastAsia="ＭＳ Ｐゴシック" w:hAnsi="Arial" w:cs="Arial"/>
                <w:color w:val="000000"/>
              </w:rPr>
              <w:t>-</w:t>
            </w:r>
            <w:r w:rsidRPr="00A8778A">
              <w:rPr>
                <w:rFonts w:ascii="Arial" w:eastAsia="ＭＳ Ｐゴシック" w:hAnsi="Arial" w:cs="Arial"/>
                <w:color w:val="000000"/>
              </w:rPr>
              <w:t>0.90)</w:t>
            </w:r>
          </w:p>
          <w:p w14:paraId="3143B3AA"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A8778A" w14:paraId="6E726C38"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D50560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Galactomannan antigen (blood)</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E01192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B2E68A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Certainty of the evidence</w:t>
                  </w:r>
                </w:p>
              </w:tc>
            </w:tr>
            <w:tr w:rsidR="000D2C3C" w:rsidRPr="00A8778A" w14:paraId="101FCAA9"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6AE832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FEB1F4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A1CB18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9D358B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C003C8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A8778A" w14:paraId="4FE16018"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EAE7C4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6E2832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38</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33-42</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ACFA8A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75</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65-83</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B85A47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150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130-166</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1038A6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4E324AAD"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43047E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B43DBF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12</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8-17</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55B35A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25</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17-35</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727139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34-70</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127C80B"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A8778A" w14:paraId="4ED4DE43"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A67B24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72F290D"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62"/>
                      <w:id w:val="2142217986"/>
                    </w:sdtPr>
                    <w:sdtEndPr/>
                    <w:sdtContent>
                      <w:r w:rsidR="000D2C3C" w:rsidRPr="00A8778A">
                        <w:rPr>
                          <w:rFonts w:ascii="Arial" w:eastAsia="MSPゴシック" w:hAnsi="Arial" w:cs="ＭＳ Ｐゴシック"/>
                          <w:color w:val="000000"/>
                          <w:sz w:val="16"/>
                          <w:szCs w:val="16"/>
                        </w:rPr>
                        <w:t>808</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731-855</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63"/>
                      <w:id w:val="1215394422"/>
                      <w:showingPlcHdr/>
                    </w:sdtPr>
                    <w:sdtEndPr/>
                    <w:sdtContent>
                      <w:r w:rsidR="000D2C3C" w:rsidRPr="00A8778A">
                        <w:rPr>
                          <w:rFonts w:ascii="Arial" w:eastAsia="MSPゴシック" w:hAnsi="Arial"/>
                        </w:rPr>
                        <w:t xml:space="preserve">     </w:t>
                      </w:r>
                    </w:sdtContent>
                  </w:sdt>
                  <w:sdt>
                    <w:sdtPr>
                      <w:rPr>
                        <w:rFonts w:ascii="Arial" w:eastAsia="MSPゴシック" w:hAnsi="Arial"/>
                      </w:rPr>
                      <w:tag w:val="goog_rdk_64"/>
                      <w:id w:val="-2107100377"/>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746E137"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66"/>
                      <w:id w:val="-1286964007"/>
                    </w:sdtPr>
                    <w:sdtEndPr/>
                    <w:sdtContent>
                      <w:r w:rsidR="000D2C3C" w:rsidRPr="00A8778A">
                        <w:rPr>
                          <w:rFonts w:ascii="Arial" w:eastAsia="MSPゴシック" w:hAnsi="Arial" w:cs="ＭＳ Ｐゴシック"/>
                          <w:color w:val="000000"/>
                          <w:sz w:val="16"/>
                          <w:szCs w:val="16"/>
                        </w:rPr>
                        <w:t>765</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693-810</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67"/>
                      <w:id w:val="-241095385"/>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53AE0CF"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69"/>
                      <w:id w:val="1917504396"/>
                    </w:sdtPr>
                    <w:sdtEndPr/>
                    <w:sdtContent>
                      <w:r w:rsidR="000D2C3C" w:rsidRPr="00A8778A">
                        <w:rPr>
                          <w:rFonts w:ascii="Arial" w:eastAsia="MSPゴシック" w:hAnsi="Arial" w:cs="ＭＳ Ｐゴシック"/>
                          <w:color w:val="000000"/>
                          <w:sz w:val="16"/>
                          <w:szCs w:val="16"/>
                        </w:rPr>
                        <w:t>680</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616-720</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70"/>
                      <w:id w:val="546803669"/>
                      <w:showingPlcHdr/>
                    </w:sdtPr>
                    <w:sdtEndPr/>
                    <w:sdtContent>
                      <w:r w:rsidR="000D2C3C" w:rsidRPr="00A8778A">
                        <w:rPr>
                          <w:rFonts w:ascii="Arial" w:eastAsia="MSPゴシック" w:hAnsi="Arial"/>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ECF394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20AD6C26"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75F942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8C32730"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76"/>
                      <w:id w:val="845830578"/>
                    </w:sdtPr>
                    <w:sdtEndPr/>
                    <w:sdtContent>
                      <w:r w:rsidR="000D2C3C" w:rsidRPr="00A8778A">
                        <w:rPr>
                          <w:rFonts w:ascii="Arial" w:eastAsia="MSPゴシック" w:hAnsi="Arial" w:cs="ＭＳ Ｐゴシック"/>
                          <w:color w:val="000000"/>
                          <w:sz w:val="16"/>
                          <w:szCs w:val="16"/>
                        </w:rPr>
                        <w:t>142</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95-219</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77"/>
                      <w:id w:val="1504706764"/>
                      <w:showingPlcHdr/>
                    </w:sdtPr>
                    <w:sdtEndPr/>
                    <w:sdtContent>
                      <w:r w:rsidR="000D2C3C" w:rsidRPr="00A8778A">
                        <w:rPr>
                          <w:rFonts w:ascii="Arial" w:eastAsia="MSPゴシック" w:hAnsi="Arial"/>
                        </w:rPr>
                        <w:t xml:space="preserve">     </w:t>
                      </w:r>
                    </w:sdtContent>
                  </w:sdt>
                  <w:sdt>
                    <w:sdtPr>
                      <w:rPr>
                        <w:rFonts w:ascii="Arial" w:eastAsia="MSPゴシック" w:hAnsi="Arial"/>
                      </w:rPr>
                      <w:tag w:val="goog_rdk_78"/>
                      <w:id w:val="-644194736"/>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1C30473"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80"/>
                      <w:id w:val="1816530083"/>
                    </w:sdtPr>
                    <w:sdtEndPr/>
                    <w:sdtContent>
                      <w:r w:rsidR="000D2C3C" w:rsidRPr="00A8778A">
                        <w:rPr>
                          <w:rFonts w:ascii="Arial" w:eastAsia="MSPゴシック" w:hAnsi="Arial" w:cs="ＭＳ Ｐゴシック"/>
                          <w:color w:val="000000"/>
                          <w:sz w:val="16"/>
                          <w:szCs w:val="16"/>
                        </w:rPr>
                        <w:t>135</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90-207</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81"/>
                      <w:id w:val="533703005"/>
                      <w:showingPlcHdr/>
                    </w:sdtPr>
                    <w:sdtEndPr/>
                    <w:sdtContent>
                      <w:r w:rsidR="000D2C3C" w:rsidRPr="00A8778A">
                        <w:rPr>
                          <w:rFonts w:ascii="Arial" w:eastAsia="MSPゴシック" w:hAnsi="Arial"/>
                        </w:rPr>
                        <w:t xml:space="preserve">     </w:t>
                      </w:r>
                    </w:sdtContent>
                  </w:sdt>
                  <w:sdt>
                    <w:sdtPr>
                      <w:rPr>
                        <w:rFonts w:ascii="Arial" w:eastAsia="MSPゴシック" w:hAnsi="Arial"/>
                      </w:rPr>
                      <w:tag w:val="goog_rdk_82"/>
                      <w:id w:val="-1025786249"/>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18E8977"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84"/>
                      <w:id w:val="888766170"/>
                    </w:sdtPr>
                    <w:sdtEndPr/>
                    <w:sdtContent>
                      <w:r w:rsidR="000D2C3C" w:rsidRPr="00A8778A">
                        <w:rPr>
                          <w:rFonts w:ascii="Arial" w:eastAsia="MSPゴシック" w:hAnsi="Arial" w:cs="ＭＳ Ｐゴシック"/>
                          <w:color w:val="000000"/>
                          <w:sz w:val="16"/>
                          <w:szCs w:val="16"/>
                        </w:rPr>
                        <w:t>120</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80-184</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85"/>
                      <w:id w:val="-631400831"/>
                      <w:showingPlcHdr/>
                    </w:sdtPr>
                    <w:sdtEndPr/>
                    <w:sdtContent>
                      <w:r w:rsidR="000D2C3C" w:rsidRPr="00A8778A">
                        <w:rPr>
                          <w:rFonts w:ascii="Arial" w:eastAsia="MSPゴシック" w:hAnsi="Arial"/>
                        </w:rPr>
                        <w:t xml:space="preserve">     </w:t>
                      </w:r>
                    </w:sdtContent>
                  </w:sdt>
                  <w:sdt>
                    <w:sdtPr>
                      <w:rPr>
                        <w:rFonts w:ascii="Arial" w:eastAsia="MSPゴシック" w:hAnsi="Arial"/>
                      </w:rPr>
                      <w:tag w:val="goog_rdk_86"/>
                      <w:id w:val="775759626"/>
                      <w:showingPlcHdr/>
                    </w:sdtPr>
                    <w:sdtEndPr/>
                    <w:sdtContent>
                      <w:r w:rsidR="000D2C3C" w:rsidRPr="00A8778A">
                        <w:rPr>
                          <w:rFonts w:ascii="Arial" w:eastAsia="MSPゴシック" w:hAnsi="Arial"/>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43C8455"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381ABB48" w14:textId="77777777" w:rsidR="000D2C3C" w:rsidRPr="00A8778A" w:rsidRDefault="000D2C3C" w:rsidP="008807B7">
            <w:pPr>
              <w:rPr>
                <w:rFonts w:ascii="Arial" w:eastAsia="ＭＳ Ｐゴシック" w:hAnsi="Arial" w:cs="Arial"/>
                <w:color w:val="000000"/>
              </w:rPr>
            </w:pPr>
          </w:p>
          <w:p w14:paraId="748F8BF3"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1.0 ODI&gt;</w:t>
            </w:r>
          </w:p>
          <w:p w14:paraId="41F8DE77"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(8 studies, 145 patients)</w:t>
            </w:r>
          </w:p>
          <w:p w14:paraId="037B585F"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sensitivity: 0.76 (95% CI: 0.60</w:t>
            </w:r>
            <w:r>
              <w:rPr>
                <w:rFonts w:ascii="Arial" w:eastAsia="ＭＳ Ｐゴシック" w:hAnsi="Arial" w:cs="Arial"/>
                <w:color w:val="000000"/>
              </w:rPr>
              <w:t>-</w:t>
            </w:r>
            <w:r w:rsidRPr="00A8778A">
              <w:rPr>
                <w:rFonts w:ascii="Arial" w:eastAsia="ＭＳ Ｐゴシック" w:hAnsi="Arial" w:cs="Arial"/>
                <w:color w:val="000000"/>
              </w:rPr>
              <w:t>0.91)</w:t>
            </w:r>
          </w:p>
          <w:p w14:paraId="2DF9DF86"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specificity: 0.88 (95% CI: 0.79</w:t>
            </w:r>
            <w:r>
              <w:rPr>
                <w:rFonts w:ascii="Arial" w:eastAsia="ＭＳ Ｐゴシック" w:hAnsi="Arial" w:cs="Arial"/>
                <w:color w:val="000000"/>
              </w:rPr>
              <w:t>-</w:t>
            </w:r>
            <w:r w:rsidRPr="00A8778A">
              <w:rPr>
                <w:rFonts w:ascii="Arial" w:eastAsia="ＭＳ Ｐゴシック" w:hAnsi="Arial" w:cs="Arial"/>
                <w:color w:val="000000"/>
              </w:rPr>
              <w:t>0.94)</w:t>
            </w:r>
          </w:p>
          <w:p w14:paraId="6600D532"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A8778A" w14:paraId="69E7FDCC"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8FFBDE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Galactomanna</w:t>
                  </w:r>
                  <w:r w:rsidRPr="00A8778A">
                    <w:rPr>
                      <w:rFonts w:ascii="Arial" w:eastAsia="MSPゴシック" w:hAnsi="Arial" w:cs="ＭＳ Ｐゴシック"/>
                      <w:color w:val="000000"/>
                      <w:sz w:val="16"/>
                      <w:szCs w:val="16"/>
                    </w:rPr>
                    <w:lastRenderedPageBreak/>
                    <w:t>n antigen (blood)</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62404A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lastRenderedPageBreak/>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ED26E8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Certainty of </w:t>
                  </w:r>
                  <w:r w:rsidRPr="00A8778A">
                    <w:rPr>
                      <w:rFonts w:ascii="Arial" w:eastAsia="MSPゴシック" w:hAnsi="Arial" w:cs="ＭＳ Ｐゴシック"/>
                      <w:color w:val="000000"/>
                      <w:sz w:val="16"/>
                      <w:szCs w:val="16"/>
                    </w:rPr>
                    <w:lastRenderedPageBreak/>
                    <w:t>the evidence</w:t>
                  </w:r>
                </w:p>
              </w:tc>
            </w:tr>
            <w:tr w:rsidR="000D2C3C" w:rsidRPr="00A8778A" w14:paraId="78D4700B"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4006E9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lastRenderedPageBreak/>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F9ED3B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B2D1D4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CC8E1B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187264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A8778A" w14:paraId="0290D623"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8DB58A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1E58FE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38</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28-44</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ECF884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76</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57-88</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AAD194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152</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114-176</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DAFF68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451B7E96"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973A85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50D470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12</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6-22</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96BB8D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24</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12-43</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49E2B9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48</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24-86</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2FB132E"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A8778A" w14:paraId="3E2372B3"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AD4272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7EE8A70"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91"/>
                      <w:id w:val="1161124696"/>
                    </w:sdtPr>
                    <w:sdtEndPr/>
                    <w:sdtContent>
                      <w:r w:rsidR="000D2C3C" w:rsidRPr="00A8778A">
                        <w:rPr>
                          <w:rFonts w:ascii="Arial" w:eastAsia="MSPゴシック" w:hAnsi="Arial" w:cs="ＭＳ Ｐゴシック"/>
                          <w:color w:val="000000"/>
                          <w:sz w:val="16"/>
                          <w:szCs w:val="16"/>
                        </w:rPr>
                        <w:t>836</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751-884</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92"/>
                      <w:id w:val="-1511826170"/>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541B5EB"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94"/>
                      <w:id w:val="-134800018"/>
                    </w:sdtPr>
                    <w:sdtEndPr/>
                    <w:sdtContent>
                      <w:r w:rsidR="000D2C3C" w:rsidRPr="00A8778A">
                        <w:rPr>
                          <w:rFonts w:ascii="Arial" w:eastAsia="MSPゴシック" w:hAnsi="Arial" w:cs="ＭＳ Ｐゴシック"/>
                          <w:color w:val="000000"/>
                          <w:sz w:val="16"/>
                          <w:szCs w:val="16"/>
                        </w:rPr>
                        <w:t>792</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711-837</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95"/>
                      <w:id w:val="1450127937"/>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4ECB9EE"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97"/>
                      <w:id w:val="1093514130"/>
                    </w:sdtPr>
                    <w:sdtEndPr/>
                    <w:sdtContent>
                      <w:r w:rsidR="000D2C3C" w:rsidRPr="00A8778A">
                        <w:rPr>
                          <w:rFonts w:ascii="Arial" w:eastAsia="MSPゴシック" w:hAnsi="Arial" w:cs="ＭＳ Ｐゴシック"/>
                          <w:color w:val="000000"/>
                          <w:sz w:val="16"/>
                          <w:szCs w:val="16"/>
                        </w:rPr>
                        <w:t>704</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632-744</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98"/>
                      <w:id w:val="1538620743"/>
                      <w:showingPlcHdr/>
                    </w:sdtPr>
                    <w:sdtEndPr/>
                    <w:sdtContent>
                      <w:r w:rsidR="000D2C3C" w:rsidRPr="00A8778A">
                        <w:rPr>
                          <w:rFonts w:ascii="Arial" w:eastAsia="MSPゴシック" w:hAnsi="Arial"/>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8A5DD3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04D80218"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0F404F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C6F133A"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03"/>
                      <w:id w:val="-656618997"/>
                    </w:sdtPr>
                    <w:sdtEndPr/>
                    <w:sdtContent>
                      <w:r w:rsidR="000D2C3C" w:rsidRPr="00A8778A">
                        <w:rPr>
                          <w:rFonts w:ascii="Arial" w:eastAsia="MSPゴシック" w:hAnsi="Arial" w:cs="ＭＳ Ｐゴシック"/>
                          <w:color w:val="000000"/>
                          <w:sz w:val="16"/>
                          <w:szCs w:val="16"/>
                        </w:rPr>
                        <w:t>114</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66-199</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04"/>
                      <w:id w:val="1604224455"/>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C418B63"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06"/>
                      <w:id w:val="1855461584"/>
                    </w:sdtPr>
                    <w:sdtEndPr/>
                    <w:sdtContent>
                      <w:r w:rsidR="000D2C3C" w:rsidRPr="00A8778A">
                        <w:rPr>
                          <w:rFonts w:ascii="Arial" w:eastAsia="MSPゴシック" w:hAnsi="Arial" w:cs="ＭＳ Ｐゴシック"/>
                          <w:color w:val="000000"/>
                          <w:sz w:val="16"/>
                          <w:szCs w:val="16"/>
                        </w:rPr>
                        <w:t>108</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63-189</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07"/>
                      <w:id w:val="792483411"/>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98D1D58"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09"/>
                      <w:id w:val="233129452"/>
                    </w:sdtPr>
                    <w:sdtEndPr/>
                    <w:sdtContent>
                      <w:r w:rsidR="000D2C3C" w:rsidRPr="00A8778A">
                        <w:rPr>
                          <w:rFonts w:ascii="Arial" w:eastAsia="MSPゴシック" w:hAnsi="Arial" w:cs="ＭＳ Ｐゴシック"/>
                          <w:color w:val="000000"/>
                          <w:sz w:val="16"/>
                          <w:szCs w:val="16"/>
                        </w:rPr>
                        <w:t>96</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56-168</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10"/>
                      <w:id w:val="-974456864"/>
                      <w:showingPlcHdr/>
                    </w:sdtPr>
                    <w:sdtEndPr/>
                    <w:sdtContent>
                      <w:r w:rsidR="000D2C3C" w:rsidRPr="00A8778A">
                        <w:rPr>
                          <w:rFonts w:ascii="Arial" w:eastAsia="MSPゴシック" w:hAnsi="Arial"/>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5ABA4A4"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6DD51660" w14:textId="77777777" w:rsidR="000D2C3C" w:rsidRPr="00A8778A" w:rsidRDefault="000D2C3C" w:rsidP="008807B7">
            <w:pPr>
              <w:rPr>
                <w:rFonts w:ascii="Arial" w:eastAsia="ＭＳ Ｐゴシック" w:hAnsi="Arial" w:cs="Arial"/>
                <w:color w:val="000000"/>
              </w:rPr>
            </w:pPr>
          </w:p>
          <w:p w14:paraId="22C861E7"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1.5 ODI&gt;</w:t>
            </w:r>
          </w:p>
          <w:p w14:paraId="7C60ACA9"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(14 studies, 272 patients)</w:t>
            </w:r>
          </w:p>
          <w:p w14:paraId="23CCD61E"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sensitivity: 0.59 (95% CI: 0.44</w:t>
            </w:r>
            <w:r>
              <w:rPr>
                <w:rFonts w:ascii="Arial" w:eastAsia="ＭＳ Ｐゴシック" w:hAnsi="Arial" w:cs="Arial"/>
                <w:color w:val="000000"/>
              </w:rPr>
              <w:t>-</w:t>
            </w:r>
            <w:r w:rsidRPr="00A8778A">
              <w:rPr>
                <w:rFonts w:ascii="Arial" w:eastAsia="ＭＳ Ｐゴシック" w:hAnsi="Arial" w:cs="Arial"/>
                <w:color w:val="000000"/>
              </w:rPr>
              <w:t>0.72)</w:t>
            </w:r>
          </w:p>
          <w:p w14:paraId="043F0728"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specificity: 0.95 (95% CI: 0.90</w:t>
            </w:r>
            <w:r>
              <w:rPr>
                <w:rFonts w:ascii="Arial" w:eastAsia="ＭＳ Ｐゴシック" w:hAnsi="Arial" w:cs="Arial"/>
                <w:color w:val="000000"/>
              </w:rPr>
              <w:t>-</w:t>
            </w:r>
            <w:r w:rsidRPr="00A8778A">
              <w:rPr>
                <w:rFonts w:ascii="Arial" w:eastAsia="ＭＳ Ｐゴシック" w:hAnsi="Arial" w:cs="Arial"/>
                <w:color w:val="000000"/>
              </w:rPr>
              <w:t>0.97)</w:t>
            </w:r>
          </w:p>
          <w:p w14:paraId="01023D3C"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A8778A" w14:paraId="408E3DA7"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DF3E70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Galactomannan antigen (blood)</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0F22B1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56CF8B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Certainty of the evidence</w:t>
                  </w:r>
                </w:p>
              </w:tc>
            </w:tr>
            <w:tr w:rsidR="000D2C3C" w:rsidRPr="00A8778A" w14:paraId="5F9F9B0F"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BDFF9D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A80CCE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A428AC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5D380C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DFF8BB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A8778A" w14:paraId="04A29625"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90C756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E00B9E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30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22-36</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CE973D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59</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44-72</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30DE88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118</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88-144</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79E72B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71BB2A82"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C66B28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ADAC70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14-28</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611E1A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41</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28-56</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70AD7E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82</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56-112</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608914D"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A8778A" w14:paraId="303EF8E8"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45AC0E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8A630C3"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15"/>
                      <w:id w:val="1370878573"/>
                    </w:sdtPr>
                    <w:sdtEndPr/>
                    <w:sdtContent>
                      <w:r w:rsidR="000D2C3C" w:rsidRPr="00A8778A">
                        <w:rPr>
                          <w:rFonts w:ascii="Arial" w:eastAsia="MSPゴシック" w:hAnsi="Arial" w:cs="ＭＳ Ｐゴシック"/>
                          <w:color w:val="000000"/>
                          <w:sz w:val="16"/>
                          <w:szCs w:val="16"/>
                        </w:rPr>
                        <w:t>903</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855-922</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16"/>
                      <w:id w:val="-1410450047"/>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AA96515"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18"/>
                      <w:id w:val="-827053929"/>
                    </w:sdtPr>
                    <w:sdtEndPr/>
                    <w:sdtContent>
                      <w:r w:rsidR="000D2C3C" w:rsidRPr="00A8778A">
                        <w:rPr>
                          <w:rFonts w:ascii="Arial" w:eastAsia="MSPゴシック" w:hAnsi="Arial" w:cs="ＭＳ Ｐゴシック"/>
                          <w:color w:val="000000"/>
                          <w:sz w:val="16"/>
                          <w:szCs w:val="16"/>
                        </w:rPr>
                        <w:t>855</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810-873</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19"/>
                      <w:id w:val="1888299149"/>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F97B1F8"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21"/>
                      <w:id w:val="-163472961"/>
                    </w:sdtPr>
                    <w:sdtEndPr/>
                    <w:sdtContent>
                      <w:r w:rsidR="000D2C3C" w:rsidRPr="00A8778A">
                        <w:rPr>
                          <w:rFonts w:ascii="Arial" w:eastAsia="MSPゴシック" w:hAnsi="Arial" w:cs="ＭＳ Ｐゴシック"/>
                          <w:color w:val="000000"/>
                          <w:sz w:val="16"/>
                          <w:szCs w:val="16"/>
                        </w:rPr>
                        <w:t>760</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720-776</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22"/>
                      <w:id w:val="-2094927981"/>
                      <w:showingPlcHdr/>
                    </w:sdtPr>
                    <w:sdtEndPr/>
                    <w:sdtContent>
                      <w:r w:rsidR="000D2C3C" w:rsidRPr="00A8778A">
                        <w:rPr>
                          <w:rFonts w:ascii="Arial" w:eastAsia="MSPゴシック" w:hAnsi="Arial"/>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9933AA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73E2ADF1"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ADFB1F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2BC7C0B"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27"/>
                      <w:id w:val="452070650"/>
                    </w:sdtPr>
                    <w:sdtEndPr/>
                    <w:sdtContent>
                      <w:r w:rsidR="000D2C3C" w:rsidRPr="00A8778A">
                        <w:rPr>
                          <w:rFonts w:ascii="Arial" w:eastAsia="MSPゴシック" w:hAnsi="Arial" w:cs="ＭＳ Ｐゴシック"/>
                          <w:color w:val="000000"/>
                          <w:sz w:val="16"/>
                          <w:szCs w:val="16"/>
                        </w:rPr>
                        <w:t>47</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28-95</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28"/>
                      <w:id w:val="805516972"/>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3EFAE4D"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30"/>
                      <w:id w:val="-1467042294"/>
                    </w:sdtPr>
                    <w:sdtEndPr/>
                    <w:sdtContent>
                      <w:r w:rsidR="000D2C3C" w:rsidRPr="00A8778A">
                        <w:rPr>
                          <w:rFonts w:ascii="Arial" w:eastAsia="MSPゴシック" w:hAnsi="Arial" w:cs="ＭＳ Ｐゴシック"/>
                          <w:color w:val="000000"/>
                          <w:sz w:val="16"/>
                          <w:szCs w:val="16"/>
                        </w:rPr>
                        <w:t>45</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27-90</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31"/>
                      <w:id w:val="1386686418"/>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CFEA6FF"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33"/>
                      <w:id w:val="-460195928"/>
                    </w:sdtPr>
                    <w:sdtEndPr/>
                    <w:sdtContent>
                      <w:r w:rsidR="000D2C3C" w:rsidRPr="00A8778A">
                        <w:rPr>
                          <w:rFonts w:ascii="Arial" w:eastAsia="MSPゴシック" w:hAnsi="Arial" w:cs="ＭＳ Ｐゴシック"/>
                          <w:color w:val="000000"/>
                          <w:sz w:val="16"/>
                          <w:szCs w:val="16"/>
                        </w:rPr>
                        <w:t>40</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24-80</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34"/>
                      <w:id w:val="1383364269"/>
                      <w:showingPlcHdr/>
                    </w:sdtPr>
                    <w:sdtEndPr/>
                    <w:sdtContent>
                      <w:r w:rsidR="000D2C3C" w:rsidRPr="00A8778A">
                        <w:rPr>
                          <w:rFonts w:ascii="Arial" w:eastAsia="MSPゴシック" w:hAnsi="Arial"/>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0597B79"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5A37E059" w14:textId="77777777" w:rsidR="000D2C3C" w:rsidRPr="00A8778A" w:rsidRDefault="000D2C3C" w:rsidP="008807B7">
            <w:pPr>
              <w:rPr>
                <w:rFonts w:ascii="Arial" w:eastAsia="ＭＳ Ｐゴシック" w:hAnsi="Arial" w:cs="Arial"/>
                <w:color w:val="000000"/>
              </w:rPr>
            </w:pPr>
          </w:p>
          <w:p w14:paraId="2CA6A274"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Galactomannan antigen (BALF)</w:t>
            </w:r>
          </w:p>
          <w:p w14:paraId="0FB31A1B"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ODI&gt;</w:t>
            </w:r>
          </w:p>
          <w:p w14:paraId="64FD28BE"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(12 studies, 1123 patients)</w:t>
            </w:r>
          </w:p>
          <w:p w14:paraId="5F10DDEF"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sensitivity: 0.88 (95% CI: 0.75</w:t>
            </w:r>
            <w:r>
              <w:rPr>
                <w:rFonts w:ascii="Arial" w:eastAsia="ＭＳ Ｐゴシック" w:hAnsi="Arial" w:cs="Arial"/>
                <w:color w:val="000000"/>
              </w:rPr>
              <w:t>-</w:t>
            </w:r>
            <w:r w:rsidRPr="00A8778A">
              <w:rPr>
                <w:rFonts w:ascii="Arial" w:eastAsia="ＭＳ Ｐゴシック" w:hAnsi="Arial" w:cs="Arial"/>
                <w:color w:val="000000"/>
              </w:rPr>
              <w:t>1.00)</w:t>
            </w:r>
          </w:p>
          <w:p w14:paraId="251EFCA8"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specificity: 0.81 (95% CI: 0.71</w:t>
            </w:r>
            <w:r>
              <w:rPr>
                <w:rFonts w:ascii="Arial" w:eastAsia="ＭＳ Ｐゴシック" w:hAnsi="Arial" w:cs="Arial"/>
                <w:color w:val="000000"/>
              </w:rPr>
              <w:t>-</w:t>
            </w:r>
            <w:r w:rsidRPr="00A8778A">
              <w:rPr>
                <w:rFonts w:ascii="Arial" w:eastAsia="ＭＳ Ｐゴシック" w:hAnsi="Arial" w:cs="Arial"/>
                <w:color w:val="000000"/>
              </w:rPr>
              <w:t>0.91)</w:t>
            </w:r>
          </w:p>
          <w:p w14:paraId="30CF82E9"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A8778A" w14:paraId="2D6FBE29"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3DE023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lastRenderedPageBreak/>
                    <w:t>Galactomannan antigen (BALF)</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708664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84796C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Certainty of the evidence</w:t>
                  </w:r>
                </w:p>
              </w:tc>
            </w:tr>
            <w:tr w:rsidR="000D2C3C" w:rsidRPr="00A8778A" w14:paraId="69DF26FE"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2DF066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104AF2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BBF2A1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FBE17B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AA1524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A8778A" w14:paraId="24873381"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0E7C20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60A712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44</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38-50</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9A31E3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88</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75-100</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1CAD6E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176</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150-200</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DA4561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53EEDAA4"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1CFA79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65E246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6</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0-12</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4A657E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12</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0-25</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C8741B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24</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0-50</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BF1BD11"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A8778A" w14:paraId="05CA13C0"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D46988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8562970"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39"/>
                      <w:id w:val="-1207558947"/>
                    </w:sdtPr>
                    <w:sdtEndPr/>
                    <w:sdtContent>
                      <w:r w:rsidR="000D2C3C" w:rsidRPr="00A8778A">
                        <w:rPr>
                          <w:rFonts w:ascii="Arial" w:eastAsia="MSPゴシック" w:hAnsi="Arial" w:cs="ＭＳ Ｐゴシック"/>
                          <w:color w:val="000000"/>
                          <w:sz w:val="16"/>
                          <w:szCs w:val="16"/>
                        </w:rPr>
                        <w:t>770</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675-864</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40"/>
                      <w:id w:val="-1648513010"/>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C80A8F2"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42"/>
                      <w:id w:val="1854224200"/>
                    </w:sdtPr>
                    <w:sdtEndPr/>
                    <w:sdtContent>
                      <w:r w:rsidR="000D2C3C" w:rsidRPr="00A8778A">
                        <w:rPr>
                          <w:rFonts w:ascii="Arial" w:eastAsia="MSPゴシック" w:hAnsi="Arial" w:cs="ＭＳ Ｐゴシック"/>
                          <w:color w:val="000000"/>
                          <w:sz w:val="16"/>
                          <w:szCs w:val="16"/>
                        </w:rPr>
                        <w:t>729</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639-819</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43"/>
                      <w:id w:val="590971712"/>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EDE1E08"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45"/>
                      <w:id w:val="2039459673"/>
                    </w:sdtPr>
                    <w:sdtEndPr/>
                    <w:sdtContent>
                      <w:r w:rsidR="000D2C3C" w:rsidRPr="00A8778A">
                        <w:rPr>
                          <w:rFonts w:ascii="Arial" w:eastAsia="MSPゴシック" w:hAnsi="Arial" w:cs="ＭＳ Ｐゴシック"/>
                          <w:color w:val="000000"/>
                          <w:sz w:val="16"/>
                          <w:szCs w:val="16"/>
                        </w:rPr>
                        <w:t>648</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568-728</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46"/>
                      <w:id w:val="1038323377"/>
                      <w:showingPlcHdr/>
                    </w:sdtPr>
                    <w:sdtEndPr/>
                    <w:sdtContent>
                      <w:r w:rsidR="000D2C3C" w:rsidRPr="00A8778A">
                        <w:rPr>
                          <w:rFonts w:ascii="Arial" w:eastAsia="MSPゴシック" w:hAnsi="Arial"/>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A331C1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5468B152"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4645B5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9118B27"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51"/>
                      <w:id w:val="-645513068"/>
                    </w:sdtPr>
                    <w:sdtEndPr/>
                    <w:sdtContent>
                      <w:r w:rsidR="000D2C3C" w:rsidRPr="00A8778A">
                        <w:rPr>
                          <w:rFonts w:ascii="Arial" w:eastAsia="MSPゴシック" w:hAnsi="Arial" w:cs="ＭＳ Ｐゴシック"/>
                          <w:color w:val="000000"/>
                          <w:sz w:val="16"/>
                          <w:szCs w:val="16"/>
                        </w:rPr>
                        <w:t>180</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86-275</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52"/>
                      <w:id w:val="-1091303364"/>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1140986"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54"/>
                      <w:id w:val="788318929"/>
                    </w:sdtPr>
                    <w:sdtEndPr/>
                    <w:sdtContent>
                      <w:r w:rsidR="000D2C3C" w:rsidRPr="00A8778A">
                        <w:rPr>
                          <w:rFonts w:ascii="Arial" w:eastAsia="MSPゴシック" w:hAnsi="Arial" w:cs="ＭＳ Ｐゴシック"/>
                          <w:color w:val="000000"/>
                          <w:sz w:val="16"/>
                          <w:szCs w:val="16"/>
                        </w:rPr>
                        <w:t>171</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81-261</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55"/>
                      <w:id w:val="461702334"/>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8BE0F8D"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57"/>
                      <w:id w:val="644469992"/>
                    </w:sdtPr>
                    <w:sdtEndPr/>
                    <w:sdtContent>
                      <w:r w:rsidR="000D2C3C" w:rsidRPr="00A8778A">
                        <w:rPr>
                          <w:rFonts w:ascii="Arial" w:eastAsia="MSPゴシック" w:hAnsi="Arial" w:cs="ＭＳ Ｐゴシック"/>
                          <w:color w:val="000000"/>
                          <w:sz w:val="16"/>
                          <w:szCs w:val="16"/>
                        </w:rPr>
                        <w:t>152</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72-232</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58"/>
                      <w:id w:val="767119712"/>
                      <w:showingPlcHdr/>
                    </w:sdtPr>
                    <w:sdtEndPr/>
                    <w:sdtContent>
                      <w:r w:rsidR="000D2C3C" w:rsidRPr="00A8778A">
                        <w:rPr>
                          <w:rFonts w:ascii="Arial" w:eastAsia="MSPゴシック" w:hAnsi="Arial"/>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E678511"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4F676FF4" w14:textId="77777777" w:rsidR="000D2C3C" w:rsidRPr="00A8778A" w:rsidRDefault="000D2C3C" w:rsidP="008807B7">
            <w:pPr>
              <w:rPr>
                <w:rFonts w:ascii="Arial" w:eastAsia="ＭＳ Ｐゴシック" w:hAnsi="Arial" w:cs="Arial"/>
                <w:color w:val="000000"/>
              </w:rPr>
            </w:pPr>
          </w:p>
          <w:p w14:paraId="4E3EC353"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Cutoff 1.0 ODI&gt;</w:t>
            </w:r>
          </w:p>
          <w:p w14:paraId="58D81F44"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(11 studies, 711 patients)</w:t>
            </w:r>
          </w:p>
          <w:p w14:paraId="763464EB"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sensitivity: 0.78 (95% CI: 0.61</w:t>
            </w:r>
            <w:r>
              <w:rPr>
                <w:rFonts w:ascii="Arial" w:eastAsia="ＭＳ Ｐゴシック" w:hAnsi="Arial" w:cs="Arial"/>
                <w:color w:val="000000"/>
              </w:rPr>
              <w:t>-</w:t>
            </w:r>
            <w:r w:rsidRPr="00A8778A">
              <w:rPr>
                <w:rFonts w:ascii="Arial" w:eastAsia="ＭＳ Ｐゴシック" w:hAnsi="Arial" w:cs="Arial"/>
                <w:color w:val="000000"/>
              </w:rPr>
              <w:t>0.95)</w:t>
            </w:r>
          </w:p>
          <w:p w14:paraId="531076D1"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Integrated specificity: 0.93 (95% CI: 0.87</w:t>
            </w:r>
            <w:r>
              <w:rPr>
                <w:rFonts w:ascii="Arial" w:eastAsia="ＭＳ Ｐゴシック" w:hAnsi="Arial" w:cs="Arial"/>
                <w:color w:val="000000"/>
              </w:rPr>
              <w:t>-</w:t>
            </w:r>
            <w:r w:rsidRPr="00A8778A">
              <w:rPr>
                <w:rFonts w:ascii="Arial" w:eastAsia="ＭＳ Ｐゴシック" w:hAnsi="Arial" w:cs="Arial"/>
                <w:color w:val="000000"/>
              </w:rPr>
              <w:t>0.98)</w:t>
            </w:r>
          </w:p>
          <w:p w14:paraId="39AB1C0C"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A8778A" w14:paraId="51B5499E"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45FD65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Galactomannan antigen (BALF)</w:t>
                  </w: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BADD91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76DFDF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Certainty of the evidence</w:t>
                  </w:r>
                </w:p>
              </w:tc>
            </w:tr>
            <w:tr w:rsidR="000D2C3C" w:rsidRPr="00A8778A" w14:paraId="6E6FDAA5"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2D61E8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B5DB24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48D1F1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4EE924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F6E1D8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A8778A" w14:paraId="4907A60F"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423F00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1BC927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39</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31-48</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A4BA91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78</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61-95</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3A374C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156</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122-190</w:t>
                  </w:r>
                  <w:r>
                    <w:rPr>
                      <w:rFonts w:ascii="Arial" w:eastAsia="MSPゴシック" w:hAnsi="Arial" w:cs="ＭＳ Ｐゴシック"/>
                      <w:color w:val="000000"/>
                      <w:sz w:val="16"/>
                      <w:szCs w:val="16"/>
                    </w:rPr>
                    <w:t>)</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0C3224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0C316057"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57A6F3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50A05D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11</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2-19</w:t>
                  </w:r>
                  <w:r>
                    <w:rPr>
                      <w:rFonts w:ascii="Arial" w:eastAsia="MSPゴシック" w:hAnsi="Arial" w:cs="ＭＳ Ｐゴシック"/>
                      <w:color w:val="000000"/>
                      <w:sz w:val="16"/>
                      <w:szCs w:val="16"/>
                    </w:rPr>
                    <w:t>)</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C8F206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22</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5-39</w:t>
                  </w:r>
                  <w:r>
                    <w:rPr>
                      <w:rFonts w:ascii="Arial" w:eastAsia="MSPゴシック" w:hAnsi="Arial" w:cs="ＭＳ Ｐゴシック"/>
                      <w:color w:val="000000"/>
                      <w:sz w:val="16"/>
                      <w:szCs w:val="16"/>
                    </w:rPr>
                    <w:t>)</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9DA458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44</w:t>
                  </w:r>
                  <w:r>
                    <w:rPr>
                      <w:rFonts w:ascii="Arial" w:eastAsia="MSPゴシック" w:hAnsi="Arial" w:cs="ＭＳ Ｐゴシック"/>
                      <w:color w:val="000000"/>
                      <w:sz w:val="16"/>
                      <w:szCs w:val="16"/>
                    </w:rPr>
                    <w:t xml:space="preserve"> (</w:t>
                  </w:r>
                  <w:r w:rsidRPr="00A8778A">
                    <w:rPr>
                      <w:rFonts w:ascii="Arial" w:eastAsia="MSPゴシック" w:hAnsi="Arial" w:cs="ＭＳ Ｐゴシック"/>
                      <w:color w:val="000000"/>
                      <w:sz w:val="16"/>
                      <w:szCs w:val="16"/>
                    </w:rPr>
                    <w:t>10-78</w:t>
                  </w:r>
                  <w:r>
                    <w:rPr>
                      <w:rFonts w:ascii="Arial" w:eastAsia="MSPゴシック" w:hAnsi="Arial" w:cs="ＭＳ Ｐゴシック"/>
                      <w:color w:val="000000"/>
                      <w:sz w:val="16"/>
                      <w:szCs w:val="16"/>
                    </w:rPr>
                    <w:t>)</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5AA9560"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A8778A" w14:paraId="3EF98E6A"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D49A2A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True </w:t>
                  </w:r>
                  <w:r>
                    <w:rPr>
                      <w:rFonts w:ascii="Arial" w:eastAsia="MSPゴシック" w:hAnsi="Arial" w:cs="ＭＳ Ｐゴシック"/>
                      <w:color w:val="000000"/>
                      <w:sz w:val="16"/>
                      <w:szCs w:val="16"/>
                    </w:rPr>
                    <w:t>n</w:t>
                  </w:r>
                  <w:r w:rsidRPr="00A8778A">
                    <w:rPr>
                      <w:rFonts w:ascii="Arial" w:eastAsia="MSPゴシック" w:hAnsi="Arial" w:cs="ＭＳ Ｐゴシック"/>
                      <w:color w:val="000000"/>
                      <w:sz w:val="16"/>
                      <w:szCs w:val="16"/>
                    </w:rPr>
                    <w:t>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CF0B6BA"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63"/>
                      <w:id w:val="899864673"/>
                    </w:sdtPr>
                    <w:sdtEndPr/>
                    <w:sdtContent>
                      <w:r w:rsidR="000D2C3C" w:rsidRPr="00A8778A">
                        <w:rPr>
                          <w:rFonts w:ascii="Arial" w:eastAsia="MSPゴシック" w:hAnsi="Arial" w:cs="ＭＳ Ｐゴシック"/>
                          <w:color w:val="000000"/>
                          <w:sz w:val="16"/>
                          <w:szCs w:val="16"/>
                        </w:rPr>
                        <w:t>884</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827-931</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64"/>
                      <w:id w:val="1944182965"/>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99EFF45"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66"/>
                      <w:id w:val="-582525600"/>
                    </w:sdtPr>
                    <w:sdtEndPr/>
                    <w:sdtContent>
                      <w:r w:rsidR="000D2C3C" w:rsidRPr="00A8778A">
                        <w:rPr>
                          <w:rFonts w:ascii="Arial" w:eastAsia="MSPゴシック" w:hAnsi="Arial" w:cs="ＭＳ Ｐゴシック"/>
                          <w:color w:val="000000"/>
                          <w:sz w:val="16"/>
                          <w:szCs w:val="16"/>
                        </w:rPr>
                        <w:t>837</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783-882</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67"/>
                      <w:id w:val="-1942668547"/>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3B3E418"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69"/>
                      <w:id w:val="1474485038"/>
                    </w:sdtPr>
                    <w:sdtEndPr/>
                    <w:sdtContent>
                      <w:r w:rsidR="000D2C3C" w:rsidRPr="00A8778A">
                        <w:rPr>
                          <w:rFonts w:ascii="Arial" w:eastAsia="MSPゴシック" w:hAnsi="Arial" w:cs="ＭＳ Ｐゴシック"/>
                          <w:color w:val="000000"/>
                          <w:sz w:val="16"/>
                          <w:szCs w:val="16"/>
                        </w:rPr>
                        <w:t>744</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696-784</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70"/>
                      <w:id w:val="-659233466"/>
                      <w:showingPlcHdr/>
                    </w:sdtPr>
                    <w:sdtEndPr/>
                    <w:sdtContent>
                      <w:r w:rsidR="000D2C3C" w:rsidRPr="00A8778A">
                        <w:rPr>
                          <w:rFonts w:ascii="Arial" w:eastAsia="MSPゴシック" w:hAnsi="Arial"/>
                        </w:rPr>
                        <w:t xml:space="preserve">     </w:t>
                      </w:r>
                    </w:sdtContent>
                  </w:sdt>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742210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Very low</w:t>
                  </w:r>
                </w:p>
              </w:tc>
            </w:tr>
            <w:tr w:rsidR="000D2C3C" w:rsidRPr="00A8778A" w14:paraId="275EF092"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6D94B0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False </w:t>
                  </w:r>
                  <w:r>
                    <w:rPr>
                      <w:rFonts w:ascii="Arial" w:eastAsia="MSPゴシック" w:hAnsi="Arial" w:cs="ＭＳ Ｐゴシック"/>
                      <w:color w:val="000000"/>
                      <w:sz w:val="16"/>
                      <w:szCs w:val="16"/>
                    </w:rPr>
                    <w:t>p</w:t>
                  </w:r>
                  <w:r w:rsidRPr="00A8778A">
                    <w:rPr>
                      <w:rFonts w:ascii="Arial" w:eastAsia="MSPゴシック" w:hAnsi="Arial" w:cs="ＭＳ Ｐゴシック"/>
                      <w:color w:val="000000"/>
                      <w:sz w:val="16"/>
                      <w:szCs w:val="16"/>
                    </w:rPr>
                    <w:t>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91F3EAD"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75"/>
                      <w:id w:val="1698350536"/>
                    </w:sdtPr>
                    <w:sdtEndPr/>
                    <w:sdtContent>
                      <w:r w:rsidR="000D2C3C" w:rsidRPr="00A8778A">
                        <w:rPr>
                          <w:rFonts w:ascii="Arial" w:eastAsia="MSPゴシック" w:hAnsi="Arial" w:cs="ＭＳ Ｐゴシック"/>
                          <w:color w:val="000000"/>
                          <w:sz w:val="16"/>
                          <w:szCs w:val="16"/>
                        </w:rPr>
                        <w:t>66</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19-123</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76"/>
                      <w:id w:val="-171803547"/>
                      <w:showingPlcHdr/>
                    </w:sdtPr>
                    <w:sdtEndPr/>
                    <w:sdtContent>
                      <w:r w:rsidR="000D2C3C" w:rsidRPr="00A8778A">
                        <w:rPr>
                          <w:rFonts w:ascii="Arial" w:eastAsia="MSPゴシック" w:hAnsi="Arial"/>
                        </w:rPr>
                        <w:t xml:space="preserve">     </w:t>
                      </w:r>
                    </w:sdtContent>
                  </w:sdt>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EB46078"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78"/>
                      <w:id w:val="-1780098584"/>
                    </w:sdtPr>
                    <w:sdtEndPr/>
                    <w:sdtContent>
                      <w:r w:rsidR="000D2C3C" w:rsidRPr="00A8778A">
                        <w:rPr>
                          <w:rFonts w:ascii="Arial" w:eastAsia="MSPゴシック" w:hAnsi="Arial" w:cs="ＭＳ Ｐゴシック"/>
                          <w:color w:val="000000"/>
                          <w:sz w:val="16"/>
                          <w:szCs w:val="16"/>
                        </w:rPr>
                        <w:t>63</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18-117</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79"/>
                      <w:id w:val="-22561886"/>
                      <w:showingPlcHdr/>
                    </w:sdtPr>
                    <w:sdtEndPr/>
                    <w:sdtContent>
                      <w:r w:rsidR="000D2C3C" w:rsidRPr="00A8778A">
                        <w:rPr>
                          <w:rFonts w:ascii="Arial" w:eastAsia="MSPゴシック" w:hAnsi="Arial"/>
                        </w:rPr>
                        <w:t xml:space="preserve">     </w:t>
                      </w:r>
                    </w:sdtContent>
                  </w:sdt>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8E5AB79" w14:textId="77777777" w:rsidR="000D2C3C" w:rsidRPr="00A8778A" w:rsidRDefault="00633AD7"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sdt>
                    <w:sdtPr>
                      <w:rPr>
                        <w:rFonts w:ascii="Arial" w:eastAsia="MSPゴシック" w:hAnsi="Arial"/>
                      </w:rPr>
                      <w:tag w:val="goog_rdk_181"/>
                      <w:id w:val="-1905517469"/>
                    </w:sdtPr>
                    <w:sdtEndPr/>
                    <w:sdtContent>
                      <w:r w:rsidR="000D2C3C" w:rsidRPr="00A8778A">
                        <w:rPr>
                          <w:rFonts w:ascii="Arial" w:eastAsia="MSPゴシック" w:hAnsi="Arial" w:cs="ＭＳ Ｐゴシック"/>
                          <w:color w:val="000000"/>
                          <w:sz w:val="16"/>
                          <w:szCs w:val="16"/>
                        </w:rPr>
                        <w:t>56</w:t>
                      </w:r>
                      <w:r w:rsidR="000D2C3C">
                        <w:rPr>
                          <w:rFonts w:ascii="Arial" w:eastAsia="MSPゴシック" w:hAnsi="Arial" w:cs="ＭＳ Ｐゴシック"/>
                          <w:color w:val="000000"/>
                          <w:sz w:val="16"/>
                          <w:szCs w:val="16"/>
                        </w:rPr>
                        <w:t xml:space="preserve"> (</w:t>
                      </w:r>
                      <w:r w:rsidR="000D2C3C" w:rsidRPr="00A8778A">
                        <w:rPr>
                          <w:rFonts w:ascii="Arial" w:eastAsia="MSPゴシック" w:hAnsi="Arial" w:cs="ＭＳ Ｐゴシック"/>
                          <w:color w:val="000000"/>
                          <w:sz w:val="16"/>
                          <w:szCs w:val="16"/>
                        </w:rPr>
                        <w:t>16-104</w:t>
                      </w:r>
                      <w:r w:rsidR="000D2C3C">
                        <w:rPr>
                          <w:rFonts w:ascii="Arial" w:eastAsia="MSPゴシック" w:hAnsi="Arial" w:cs="ＭＳ Ｐゴシック"/>
                          <w:color w:val="000000"/>
                          <w:sz w:val="16"/>
                          <w:szCs w:val="16"/>
                        </w:rPr>
                        <w:t>)</w:t>
                      </w:r>
                    </w:sdtContent>
                  </w:sdt>
                  <w:sdt>
                    <w:sdtPr>
                      <w:rPr>
                        <w:rFonts w:ascii="Arial" w:eastAsia="MSPゴシック" w:hAnsi="Arial"/>
                      </w:rPr>
                      <w:tag w:val="goog_rdk_182"/>
                      <w:id w:val="1620259058"/>
                      <w:showingPlcHdr/>
                    </w:sdtPr>
                    <w:sdtEndPr/>
                    <w:sdtContent>
                      <w:r w:rsidR="000D2C3C" w:rsidRPr="00A8778A">
                        <w:rPr>
                          <w:rFonts w:ascii="Arial" w:eastAsia="MSPゴシック" w:hAnsi="Arial"/>
                        </w:rPr>
                        <w:t xml:space="preserve">     </w:t>
                      </w:r>
                    </w:sdtContent>
                  </w:sdt>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DEFE632" w14:textId="77777777" w:rsidR="000D2C3C" w:rsidRPr="00A8778A"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003FD3CE" w14:textId="77777777" w:rsidR="000D2C3C" w:rsidRPr="00A8778A"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D333E" w14:textId="77777777" w:rsidR="000D2C3C" w:rsidRPr="00A8778A" w:rsidRDefault="000D2C3C" w:rsidP="008807B7">
            <w:pPr>
              <w:rPr>
                <w:rFonts w:ascii="Arial" w:eastAsia="ＭＳ Ｐゴシック" w:hAnsi="Arial" w:cs="Arial"/>
              </w:rPr>
            </w:pPr>
          </w:p>
          <w:p w14:paraId="2E93AE36" w14:textId="77777777" w:rsidR="000D2C3C" w:rsidRPr="00A8778A" w:rsidRDefault="000D2C3C" w:rsidP="008807B7">
            <w:pPr>
              <w:rPr>
                <w:rFonts w:ascii="Arial" w:eastAsia="ＭＳ Ｐゴシック" w:hAnsi="Arial" w:cs="Arial"/>
              </w:rPr>
            </w:pPr>
          </w:p>
        </w:tc>
      </w:tr>
      <w:tr w:rsidR="000D2C3C" w:rsidRPr="00A8778A" w14:paraId="58149F8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94860E8"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lastRenderedPageBreak/>
              <w:t>Desirable Effects</w:t>
            </w:r>
          </w:p>
          <w:p w14:paraId="68BA8F34"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How substantial are the desirable anticipated effects?</w:t>
            </w:r>
          </w:p>
        </w:tc>
      </w:tr>
      <w:tr w:rsidR="000D2C3C" w:rsidRPr="00A8778A" w14:paraId="6067E9B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38A528"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24C253"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3FDF57"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6F956B23"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7EEF6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Serum β-D-glucan</w:t>
            </w:r>
          </w:p>
          <w:p w14:paraId="59B2D992"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Large</w:t>
            </w:r>
          </w:p>
          <w:p w14:paraId="3D5194C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 xml:space="preserve">● </w:t>
            </w:r>
            <w:r w:rsidRPr="00A8778A">
              <w:rPr>
                <w:rFonts w:ascii="Arial" w:eastAsia="ＭＳ Ｐゴシック" w:hAnsi="Arial" w:cs="Arial"/>
              </w:rPr>
              <w:t>Moderate</w:t>
            </w:r>
          </w:p>
          <w:p w14:paraId="7DC4540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Small</w:t>
            </w:r>
          </w:p>
          <w:p w14:paraId="6FD7846D"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Trivial</w:t>
            </w:r>
          </w:p>
          <w:p w14:paraId="3A00305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Varies</w:t>
            </w:r>
          </w:p>
          <w:p w14:paraId="344ABB31"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p w14:paraId="31FC14E1" w14:textId="77777777" w:rsidR="000D2C3C" w:rsidRPr="00A8778A" w:rsidRDefault="000D2C3C" w:rsidP="008807B7">
            <w:pPr>
              <w:rPr>
                <w:rFonts w:ascii="Arial" w:eastAsia="ＭＳ Ｐゴシック" w:hAnsi="Arial" w:cs="Arial"/>
              </w:rPr>
            </w:pPr>
          </w:p>
          <w:p w14:paraId="2EB9B98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Galactomannan antigen (blood, BALF)</w:t>
            </w:r>
          </w:p>
          <w:p w14:paraId="261050CF"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Large</w:t>
            </w:r>
          </w:p>
          <w:p w14:paraId="5AF8CEF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w:t>
            </w:r>
            <w:r w:rsidRPr="00A8778A">
              <w:rPr>
                <w:rFonts w:ascii="Arial" w:eastAsia="ＭＳ Ｐゴシック" w:hAnsi="Arial" w:cs="Arial"/>
                <w:color w:val="2D3236"/>
              </w:rPr>
              <w:t xml:space="preserve"> </w:t>
            </w:r>
            <w:r w:rsidRPr="00A8778A">
              <w:rPr>
                <w:rFonts w:ascii="Arial" w:eastAsia="ＭＳ Ｐゴシック" w:hAnsi="Arial" w:cs="Arial"/>
              </w:rPr>
              <w:t>Moderate</w:t>
            </w:r>
          </w:p>
          <w:p w14:paraId="1628DBA9"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Small</w:t>
            </w:r>
          </w:p>
          <w:p w14:paraId="387F948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Trivial</w:t>
            </w:r>
          </w:p>
          <w:p w14:paraId="1171A00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xml:space="preserve"> Varies</w:t>
            </w:r>
          </w:p>
          <w:p w14:paraId="4F1469E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0BD4E"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The number of patients who would benefit from appropriate treatment in a sample of 1000 patients (the number of true positives) was calculated.</w:t>
            </w:r>
          </w:p>
          <w:p w14:paraId="31DB3E1E"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The desirable effects of serum</w:t>
            </w:r>
            <w:r w:rsidRPr="00A8778A">
              <w:rPr>
                <w:rFonts w:ascii="Arial" w:eastAsia="ＭＳ Ｐゴシック" w:hAnsi="Arial" w:cs="Arial"/>
              </w:rPr>
              <w:t>β-D-glucan</w:t>
            </w:r>
            <w:r w:rsidRPr="00A8778A">
              <w:rPr>
                <w:rFonts w:ascii="Arial" w:eastAsia="ＭＳ Ｐゴシック" w:hAnsi="Arial" w:cs="Arial"/>
                <w:color w:val="000000"/>
              </w:rPr>
              <w:t xml:space="preserve"> w</w:t>
            </w:r>
            <w:r>
              <w:rPr>
                <w:rFonts w:ascii="Arial" w:eastAsia="ＭＳ Ｐゴシック" w:hAnsi="Arial" w:cs="Arial"/>
                <w:color w:val="000000"/>
              </w:rPr>
              <w:t>ere</w:t>
            </w:r>
            <w:r w:rsidRPr="00A8778A">
              <w:rPr>
                <w:rFonts w:ascii="Arial" w:eastAsia="ＭＳ Ｐゴシック" w:hAnsi="Arial" w:cs="Arial"/>
                <w:color w:val="000000"/>
              </w:rPr>
              <w:t xml:space="preserve"> judged to be </w:t>
            </w:r>
            <w:r>
              <w:rPr>
                <w:rFonts w:ascii="Arial" w:eastAsia="ＭＳ Ｐゴシック" w:hAnsi="Arial" w:cs="Arial"/>
                <w:color w:val="000000"/>
              </w:rPr>
              <w:t>“</w:t>
            </w:r>
            <w:r w:rsidRPr="00A8778A">
              <w:rPr>
                <w:rFonts w:ascii="Arial" w:eastAsia="ＭＳ Ｐゴシック" w:hAnsi="Arial" w:cs="Arial"/>
                <w:color w:val="000000"/>
              </w:rPr>
              <w:t>Moderate</w:t>
            </w:r>
            <w:r>
              <w:rPr>
                <w:rFonts w:ascii="Arial" w:eastAsia="ＭＳ Ｐゴシック" w:hAnsi="Arial" w:cs="Arial"/>
                <w:color w:val="000000"/>
              </w:rPr>
              <w:t>.”</w:t>
            </w:r>
            <w:r w:rsidRPr="00A8778A">
              <w:rPr>
                <w:rFonts w:ascii="Arial" w:eastAsia="ＭＳ Ｐゴシック" w:hAnsi="Arial" w:cs="Arial"/>
                <w:color w:val="000000"/>
              </w:rPr>
              <w:t xml:space="preserve"> The desirable effects of galactomannan antigen w</w:t>
            </w:r>
            <w:r>
              <w:rPr>
                <w:rFonts w:ascii="Arial" w:eastAsia="ＭＳ Ｐゴシック" w:hAnsi="Arial" w:cs="Arial"/>
                <w:color w:val="000000"/>
              </w:rPr>
              <w:t>ere</w:t>
            </w:r>
            <w:r w:rsidRPr="00A8778A">
              <w:rPr>
                <w:rFonts w:ascii="Arial" w:eastAsia="ＭＳ Ｐゴシック" w:hAnsi="Arial" w:cs="Arial"/>
                <w:color w:val="000000"/>
              </w:rPr>
              <w:t xml:space="preserve"> judged to be “Varies” due to multiple samples and cutoffs.</w:t>
            </w:r>
          </w:p>
          <w:p w14:paraId="42EAC423" w14:textId="77777777" w:rsidR="000D2C3C" w:rsidRPr="00A8778A" w:rsidRDefault="000D2C3C" w:rsidP="008807B7">
            <w:pPr>
              <w:rPr>
                <w:rFonts w:ascii="Arial" w:eastAsia="ＭＳ Ｐゴシック" w:hAnsi="Arial" w:cs="Arial"/>
                <w:color w:val="000000"/>
              </w:rPr>
            </w:pPr>
          </w:p>
          <w:p w14:paraId="4373583E"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Serum β-D-glucan</w:t>
            </w:r>
          </w:p>
          <w:p w14:paraId="3B0D2115"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80 pg/mL&gt;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6226728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B0550"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EC78A0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8062E3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026F8E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753A5E9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3A37D"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EA3F07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35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24BE69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4DAB40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140</w:t>
                  </w:r>
                </w:p>
              </w:tc>
            </w:tr>
            <w:tr w:rsidR="000D2C3C" w:rsidRPr="00A8778A" w14:paraId="570922D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AC694"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EB0F6C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5F90AE9"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E2470D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200</w:t>
                  </w:r>
                </w:p>
              </w:tc>
            </w:tr>
            <w:tr w:rsidR="000D2C3C" w:rsidRPr="00A8778A" w14:paraId="78415FAB"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BA526"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C4B580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17BF6D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BB9F6E5"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7F001C77" w14:textId="77777777" w:rsidR="000D2C3C" w:rsidRPr="00A8778A" w:rsidRDefault="000D2C3C" w:rsidP="008807B7">
            <w:pPr>
              <w:rPr>
                <w:rFonts w:ascii="Arial" w:eastAsia="ＭＳ Ｐゴシック" w:hAnsi="Arial" w:cs="Arial"/>
                <w:color w:val="000000"/>
              </w:rPr>
            </w:pPr>
          </w:p>
          <w:p w14:paraId="4250F4B2"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Galactomannan antigen (blood)</w:t>
            </w:r>
          </w:p>
          <w:p w14:paraId="36C8270F"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363004BC"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F2E7C"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AF7223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5E76EC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A92360A"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1A00024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277BC"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A286687"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38</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AF20D0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75</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2E9AF89"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150</w:t>
                  </w:r>
                </w:p>
              </w:tc>
            </w:tr>
            <w:tr w:rsidR="000D2C3C" w:rsidRPr="00A8778A" w14:paraId="3DAF8A6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2FECF"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9D60F7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41BE78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D8EE33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200</w:t>
                  </w:r>
                </w:p>
              </w:tc>
            </w:tr>
            <w:tr w:rsidR="000D2C3C" w:rsidRPr="00A8778A" w14:paraId="1AEFF9F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D4798"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F90523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EAE99B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B4CC36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035451A5" w14:textId="77777777" w:rsidR="000D2C3C" w:rsidRPr="00A8778A" w:rsidRDefault="000D2C3C" w:rsidP="008807B7">
            <w:pPr>
              <w:rPr>
                <w:rFonts w:ascii="Arial" w:eastAsia="ＭＳ Ｐゴシック" w:hAnsi="Arial" w:cs="Arial"/>
                <w:color w:val="000000"/>
              </w:rPr>
            </w:pPr>
          </w:p>
          <w:p w14:paraId="54CCD82B"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1.0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67AB151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DD06D"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881B82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38329E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9EB6C6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63E7977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60E58"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57115C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38</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E5CEB3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76</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DB7EC0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152</w:t>
                  </w:r>
                </w:p>
              </w:tc>
            </w:tr>
            <w:tr w:rsidR="000D2C3C" w:rsidRPr="00A8778A" w14:paraId="0C5D24B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D440"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29D662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B65BEC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95426B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200</w:t>
                  </w:r>
                </w:p>
              </w:tc>
            </w:tr>
            <w:tr w:rsidR="000D2C3C" w:rsidRPr="00A8778A" w14:paraId="09EB982A"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5BD0B"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0423CE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827C8D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950557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2E39463F" w14:textId="77777777" w:rsidR="000D2C3C" w:rsidRPr="00A8778A" w:rsidRDefault="000D2C3C" w:rsidP="008807B7">
            <w:pPr>
              <w:rPr>
                <w:rFonts w:ascii="Arial" w:eastAsia="ＭＳ Ｐゴシック" w:hAnsi="Arial" w:cs="Arial"/>
                <w:color w:val="000000"/>
              </w:rPr>
            </w:pPr>
          </w:p>
          <w:p w14:paraId="6648A132"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1.5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7155809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CF1DB"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7B7074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39DC79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6FDCAB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58D72B7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281E8"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4AEA0E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A5EE4D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59</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57D73F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118</w:t>
                  </w:r>
                </w:p>
              </w:tc>
            </w:tr>
            <w:tr w:rsidR="000D2C3C" w:rsidRPr="00A8778A" w14:paraId="392FF7D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A5DEC"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 xml:space="preserve">Treatment of all patients </w:t>
                  </w:r>
                  <w:r w:rsidRPr="00A8778A">
                    <w:rPr>
                      <w:rFonts w:ascii="Arial" w:eastAsia="MSPゴシック" w:hAnsi="Arial" w:cs="ＭＳ Ｐゴシック"/>
                      <w:color w:val="000000"/>
                      <w:sz w:val="16"/>
                      <w:szCs w:val="16"/>
                    </w:rPr>
                    <w:lastRenderedPageBreak/>
                    <w:t>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FE218B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lastRenderedPageBreak/>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FDA6F6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9F1B81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200</w:t>
                  </w:r>
                </w:p>
              </w:tc>
            </w:tr>
            <w:tr w:rsidR="000D2C3C" w:rsidRPr="00A8778A" w14:paraId="0B2B5DDB"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3B067"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FD302D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D21888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A7FFD7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19BC40B3" w14:textId="77777777" w:rsidR="000D2C3C" w:rsidRPr="00A8778A" w:rsidRDefault="000D2C3C" w:rsidP="008807B7">
            <w:pPr>
              <w:rPr>
                <w:rFonts w:ascii="Arial" w:eastAsia="ＭＳ Ｐゴシック" w:hAnsi="Arial" w:cs="Arial"/>
                <w:color w:val="000000"/>
              </w:rPr>
            </w:pPr>
          </w:p>
          <w:p w14:paraId="660AD7F6"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Galactomannan antigen (BALF)</w:t>
            </w:r>
          </w:p>
          <w:p w14:paraId="490BD667"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57111EE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D05AE"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83FE35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60249F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0DD5BA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191E8CD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B87F1"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EFB045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44</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EE244A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88</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970028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176</w:t>
                  </w:r>
                </w:p>
              </w:tc>
            </w:tr>
            <w:tr w:rsidR="000D2C3C" w:rsidRPr="00A8778A" w14:paraId="6E1EFC0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D5DEF"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FD9672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257080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FDBCB9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200</w:t>
                  </w:r>
                </w:p>
              </w:tc>
            </w:tr>
            <w:tr w:rsidR="000D2C3C" w:rsidRPr="00A8778A" w14:paraId="06E40A2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8A3DE"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7733C0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AD21A0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93E523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75673B28" w14:textId="77777777" w:rsidR="000D2C3C" w:rsidRPr="00A8778A" w:rsidRDefault="000D2C3C" w:rsidP="008807B7">
            <w:pPr>
              <w:rPr>
                <w:rFonts w:ascii="Arial" w:eastAsia="ＭＳ Ｐゴシック" w:hAnsi="Arial" w:cs="Arial"/>
                <w:color w:val="000000"/>
              </w:rPr>
            </w:pPr>
          </w:p>
          <w:p w14:paraId="1455736E"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1.0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43CD504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A0D37"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719D10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475799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9C5C96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1D90F9E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ECE40"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F8B482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39</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D5B4D3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78</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2AE236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156</w:t>
                  </w:r>
                </w:p>
              </w:tc>
            </w:tr>
            <w:tr w:rsidR="000D2C3C" w:rsidRPr="00A8778A" w14:paraId="2AF601AB"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F60CA"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7C111BA"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4D1FF6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74130B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200</w:t>
                  </w:r>
                </w:p>
              </w:tc>
            </w:tr>
            <w:tr w:rsidR="000D2C3C" w:rsidRPr="00A8778A" w14:paraId="344AD77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AD144"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62AF6D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94D825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D8DCEF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3639C1DC" w14:textId="77777777" w:rsidR="000D2C3C" w:rsidRPr="00A8778A"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CEDA87"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If all patients were to be treated regardless of the test results, the number of patients who would benefit from treatment was calculated as 1000 x (prior probability).</w:t>
            </w:r>
          </w:p>
          <w:p w14:paraId="7AA2636D" w14:textId="77777777" w:rsidR="000D2C3C" w:rsidRPr="00A8778A" w:rsidRDefault="000D2C3C" w:rsidP="008807B7">
            <w:pPr>
              <w:rPr>
                <w:rFonts w:ascii="Arial" w:eastAsia="ＭＳ Ｐゴシック" w:hAnsi="Arial" w:cs="Arial"/>
              </w:rPr>
            </w:pPr>
          </w:p>
          <w:p w14:paraId="42CD4C8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If all patients were not to be treated regardless of the test results, the number of patients who would benefit from the treatment was considered to be zero.</w:t>
            </w:r>
          </w:p>
          <w:p w14:paraId="58FCA6BC" w14:textId="77777777" w:rsidR="000D2C3C" w:rsidRPr="00A8778A" w:rsidRDefault="000D2C3C" w:rsidP="008807B7">
            <w:pPr>
              <w:rPr>
                <w:rFonts w:ascii="Arial" w:eastAsia="ＭＳ Ｐゴシック" w:hAnsi="Arial" w:cs="Arial"/>
              </w:rPr>
            </w:pPr>
          </w:p>
        </w:tc>
      </w:tr>
      <w:tr w:rsidR="000D2C3C" w:rsidRPr="00A8778A" w14:paraId="1F33466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23C0CAF" w14:textId="77777777" w:rsidR="000D2C3C" w:rsidRPr="00242D9B" w:rsidRDefault="000D2C3C" w:rsidP="008807B7">
            <w:pPr>
              <w:pStyle w:val="2"/>
              <w:rPr>
                <w:rFonts w:ascii="Arial" w:hAnsi="Arial" w:cs="Arial"/>
                <w:color w:val="FFFFFF"/>
                <w:sz w:val="21"/>
                <w:szCs w:val="21"/>
              </w:rPr>
            </w:pPr>
            <w:r w:rsidRPr="00242D9B">
              <w:rPr>
                <w:rFonts w:ascii="Arial" w:hAnsi="Arial" w:cs="Arial"/>
                <w:color w:val="FFFFFF"/>
                <w:sz w:val="21"/>
                <w:szCs w:val="21"/>
              </w:rPr>
              <w:t>Undesirable Effects</w:t>
            </w:r>
          </w:p>
          <w:p w14:paraId="64BF6FDC" w14:textId="77777777" w:rsidR="000D2C3C" w:rsidRPr="00242D9B" w:rsidRDefault="000D2C3C" w:rsidP="008807B7">
            <w:pPr>
              <w:pStyle w:val="2"/>
              <w:rPr>
                <w:rFonts w:ascii="Arial" w:hAnsi="Arial" w:cs="Arial"/>
                <w:b w:val="0"/>
                <w:bCs w:val="0"/>
                <w:color w:val="FFFFFF"/>
                <w:sz w:val="21"/>
                <w:szCs w:val="21"/>
              </w:rPr>
            </w:pPr>
            <w:r w:rsidRPr="00242D9B">
              <w:rPr>
                <w:rFonts w:ascii="Arial" w:hAnsi="Arial" w:cs="Arial"/>
                <w:color w:val="FFFFFF"/>
                <w:sz w:val="21"/>
                <w:szCs w:val="21"/>
              </w:rPr>
              <w:t>How substantial are the undesirable anticipated effects?</w:t>
            </w:r>
          </w:p>
        </w:tc>
      </w:tr>
      <w:tr w:rsidR="000D2C3C" w:rsidRPr="00A8778A" w14:paraId="0ED9839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20C473" w14:textId="77777777" w:rsidR="000D2C3C" w:rsidRPr="00A8778A" w:rsidRDefault="000D2C3C" w:rsidP="008807B7">
            <w:pPr>
              <w:pStyle w:val="2"/>
              <w:rPr>
                <w:rFonts w:ascii="Arial" w:hAnsi="Arial" w:cs="Arial"/>
                <w:smallCaps/>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1D19E3"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76F674"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424842D8"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998A8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Serum β-D-glucan</w:t>
            </w:r>
          </w:p>
          <w:p w14:paraId="226414A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Large</w:t>
            </w:r>
          </w:p>
          <w:p w14:paraId="7478A8DF"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 xml:space="preserve">● </w:t>
            </w:r>
            <w:r w:rsidRPr="00A8778A">
              <w:rPr>
                <w:rFonts w:ascii="Arial" w:eastAsia="ＭＳ Ｐゴシック" w:hAnsi="Arial" w:cs="Arial"/>
              </w:rPr>
              <w:t>Moderate</w:t>
            </w:r>
          </w:p>
          <w:p w14:paraId="53F37649"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Small</w:t>
            </w:r>
          </w:p>
          <w:p w14:paraId="3E0DB15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Trivial</w:t>
            </w:r>
          </w:p>
          <w:p w14:paraId="2E59939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Varies</w:t>
            </w:r>
          </w:p>
          <w:p w14:paraId="3D7F4BFD"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p w14:paraId="5792FDBA" w14:textId="77777777" w:rsidR="000D2C3C" w:rsidRPr="00A8778A" w:rsidRDefault="000D2C3C" w:rsidP="008807B7">
            <w:pPr>
              <w:rPr>
                <w:rFonts w:ascii="Arial" w:eastAsia="ＭＳ Ｐゴシック" w:hAnsi="Arial" w:cs="Arial"/>
              </w:rPr>
            </w:pPr>
          </w:p>
          <w:p w14:paraId="3D1CBA1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Galactomannan antigen (blood, BALF)</w:t>
            </w:r>
          </w:p>
          <w:p w14:paraId="121BBEF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Large</w:t>
            </w:r>
          </w:p>
          <w:p w14:paraId="4D794BC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w:t>
            </w:r>
            <w:r w:rsidRPr="00A8778A">
              <w:rPr>
                <w:rFonts w:ascii="Arial" w:eastAsia="ＭＳ Ｐゴシック" w:hAnsi="Arial" w:cs="Arial"/>
                <w:color w:val="2D3236"/>
              </w:rPr>
              <w:t xml:space="preserve"> </w:t>
            </w:r>
            <w:r w:rsidRPr="00A8778A">
              <w:rPr>
                <w:rFonts w:ascii="Arial" w:eastAsia="ＭＳ Ｐゴシック" w:hAnsi="Arial" w:cs="Arial"/>
              </w:rPr>
              <w:t>Moderate</w:t>
            </w:r>
          </w:p>
          <w:p w14:paraId="415C6FB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Small</w:t>
            </w:r>
          </w:p>
          <w:p w14:paraId="1236FE07"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 Trivial</w:t>
            </w:r>
          </w:p>
          <w:p w14:paraId="62BC02A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xml:space="preserve"> Varies</w:t>
            </w:r>
          </w:p>
          <w:p w14:paraId="61BE654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p w14:paraId="60415AB8" w14:textId="77777777" w:rsidR="000D2C3C" w:rsidRPr="00A8778A"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22893"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lastRenderedPageBreak/>
              <w:t xml:space="preserve">The relative clinical weighting of false positives to true positives was set at 0.3. The number of patients who would be harmed by unnecessary treatment in a sample of 1000 patients was calculated. </w:t>
            </w:r>
          </w:p>
          <w:p w14:paraId="731B602C"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The undesirable effects of the serum</w:t>
            </w:r>
            <w:r w:rsidRPr="00A8778A">
              <w:rPr>
                <w:rFonts w:ascii="Arial" w:eastAsia="ＭＳ Ｐゴシック" w:hAnsi="Arial" w:cs="Arial"/>
              </w:rPr>
              <w:t>β-D-glucan</w:t>
            </w:r>
            <w:r w:rsidRPr="00A8778A">
              <w:rPr>
                <w:rFonts w:ascii="Arial" w:eastAsia="ＭＳ Ｐゴシック" w:hAnsi="Arial" w:cs="Arial"/>
                <w:color w:val="000000"/>
              </w:rPr>
              <w:t xml:space="preserve"> w</w:t>
            </w:r>
            <w:r>
              <w:rPr>
                <w:rFonts w:ascii="Arial" w:eastAsia="ＭＳ Ｐゴシック" w:hAnsi="Arial" w:cs="Arial"/>
                <w:color w:val="000000"/>
              </w:rPr>
              <w:t>ere</w:t>
            </w:r>
            <w:r w:rsidRPr="00A8778A">
              <w:rPr>
                <w:rFonts w:ascii="Arial" w:eastAsia="ＭＳ Ｐゴシック" w:hAnsi="Arial" w:cs="Arial"/>
                <w:color w:val="000000"/>
              </w:rPr>
              <w:t xml:space="preserve"> judged to be </w:t>
            </w:r>
            <w:r>
              <w:rPr>
                <w:rFonts w:ascii="Arial" w:eastAsia="ＭＳ Ｐゴシック" w:hAnsi="Arial" w:cs="Arial"/>
                <w:color w:val="000000"/>
              </w:rPr>
              <w:t>“</w:t>
            </w:r>
            <w:r w:rsidRPr="00A8778A">
              <w:rPr>
                <w:rFonts w:ascii="Arial" w:eastAsia="ＭＳ Ｐゴシック" w:hAnsi="Arial" w:cs="Arial"/>
                <w:color w:val="000000"/>
              </w:rPr>
              <w:t>Moderate</w:t>
            </w:r>
            <w:r>
              <w:rPr>
                <w:rFonts w:ascii="Arial" w:eastAsia="ＭＳ Ｐゴシック" w:hAnsi="Arial" w:cs="Arial"/>
                <w:color w:val="000000"/>
              </w:rPr>
              <w:t>.”</w:t>
            </w:r>
            <w:r w:rsidRPr="00A8778A">
              <w:rPr>
                <w:rFonts w:ascii="Arial" w:eastAsia="ＭＳ Ｐゴシック" w:hAnsi="Arial" w:cs="Arial"/>
                <w:color w:val="000000"/>
              </w:rPr>
              <w:t xml:space="preserve"> The undesirable effects of the galactomannan antigen w</w:t>
            </w:r>
            <w:r>
              <w:rPr>
                <w:rFonts w:ascii="Arial" w:eastAsia="ＭＳ Ｐゴシック" w:hAnsi="Arial" w:cs="Arial"/>
                <w:color w:val="000000"/>
              </w:rPr>
              <w:t>ere</w:t>
            </w:r>
            <w:r w:rsidRPr="00A8778A">
              <w:rPr>
                <w:rFonts w:ascii="Arial" w:eastAsia="ＭＳ Ｐゴシック" w:hAnsi="Arial" w:cs="Arial"/>
                <w:color w:val="000000"/>
              </w:rPr>
              <w:t xml:space="preserve"> judged to be “Varies” due to multiple samples and cutoffs.</w:t>
            </w:r>
          </w:p>
          <w:p w14:paraId="7C4570D7" w14:textId="77777777" w:rsidR="000D2C3C" w:rsidRPr="00A8778A" w:rsidRDefault="000D2C3C" w:rsidP="008807B7">
            <w:pPr>
              <w:rPr>
                <w:rFonts w:ascii="Arial" w:eastAsia="ＭＳ Ｐゴシック" w:hAnsi="Arial" w:cs="Arial"/>
                <w:color w:val="000000"/>
              </w:rPr>
            </w:pPr>
          </w:p>
          <w:p w14:paraId="0F06E7DD"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Serum β-D-glucan</w:t>
            </w:r>
          </w:p>
          <w:p w14:paraId="16F9B13A"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80 pg/mL&gt;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4B34A9F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0AA6F"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E6705D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157042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248501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3B2344D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84F81"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2BED03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77</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D47C63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73</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58B46A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65</w:t>
                  </w:r>
                </w:p>
              </w:tc>
            </w:tr>
            <w:tr w:rsidR="000D2C3C" w:rsidRPr="00A8778A" w14:paraId="0D8D6FD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5F9AD"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D18337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285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47A6ED5"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7FADA17"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240</w:t>
                  </w:r>
                </w:p>
              </w:tc>
            </w:tr>
            <w:tr w:rsidR="000D2C3C" w:rsidRPr="00A8778A" w14:paraId="7D50534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72EAC"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lastRenderedPageBreak/>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C96211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6819BA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53CECA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0D96DD7A" w14:textId="77777777" w:rsidR="000D2C3C" w:rsidRPr="00A8778A" w:rsidRDefault="000D2C3C" w:rsidP="008807B7">
            <w:pPr>
              <w:rPr>
                <w:rFonts w:ascii="Arial" w:eastAsia="ＭＳ Ｐゴシック" w:hAnsi="Arial" w:cs="Arial"/>
                <w:color w:val="000000"/>
              </w:rPr>
            </w:pPr>
          </w:p>
          <w:p w14:paraId="6FBB4458"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Galactomannan antigen (blood)</w:t>
            </w:r>
          </w:p>
          <w:p w14:paraId="7E39D88E"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2BCE667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5B1B5"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2EF127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8A360E7"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EC94E5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32FFE315"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D0845"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8730546"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43</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F9E2FD5"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41</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29E03A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36</w:t>
                  </w:r>
                </w:p>
              </w:tc>
            </w:tr>
            <w:tr w:rsidR="000D2C3C" w:rsidRPr="00A8778A" w14:paraId="3C0D199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77160"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185341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285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E2B088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3F2FE2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240</w:t>
                  </w:r>
                </w:p>
              </w:tc>
            </w:tr>
            <w:tr w:rsidR="000D2C3C" w:rsidRPr="00A8778A" w14:paraId="41D01D0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AFC75"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DD40F77"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B61FE7A"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96C7BA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67F60582" w14:textId="77777777" w:rsidR="000D2C3C" w:rsidRPr="00A8778A" w:rsidRDefault="000D2C3C" w:rsidP="008807B7">
            <w:pPr>
              <w:rPr>
                <w:rFonts w:ascii="Arial" w:eastAsia="ＭＳ Ｐゴシック" w:hAnsi="Arial" w:cs="Arial"/>
                <w:color w:val="000000"/>
              </w:rPr>
            </w:pPr>
          </w:p>
          <w:p w14:paraId="643E2B02"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1.0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29C4EE9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4E350"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6914A0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ED0EF5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079BFE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580A759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11A1B"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C5320B9"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43</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C1B4BC5"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41</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E36D15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36</w:t>
                  </w:r>
                </w:p>
              </w:tc>
            </w:tr>
            <w:tr w:rsidR="000D2C3C" w:rsidRPr="00A8778A" w14:paraId="0369AC5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DDA0E"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9B30767"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285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42FDCB9"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B338B0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240</w:t>
                  </w:r>
                </w:p>
              </w:tc>
            </w:tr>
            <w:tr w:rsidR="000D2C3C" w:rsidRPr="00A8778A" w14:paraId="1689F7D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557F5"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00BF705"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6104A5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9FFD48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45F6E6E6" w14:textId="77777777" w:rsidR="000D2C3C" w:rsidRPr="00A8778A" w:rsidRDefault="000D2C3C" w:rsidP="008807B7">
            <w:pPr>
              <w:rPr>
                <w:rFonts w:ascii="Arial" w:eastAsia="ＭＳ Ｐゴシック" w:hAnsi="Arial" w:cs="Arial"/>
                <w:color w:val="000000"/>
              </w:rPr>
            </w:pPr>
          </w:p>
          <w:p w14:paraId="2C04EAEF"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1.5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3B1CF0D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A372"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A4C3755"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8F3BFC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A11E22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6CB4D58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054AD"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4CD524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14</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3D9668C"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14</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63FE80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12</w:t>
                  </w:r>
                </w:p>
              </w:tc>
            </w:tr>
            <w:tr w:rsidR="000D2C3C" w:rsidRPr="00A8778A" w14:paraId="7C48509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010A7"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63BBF7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285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D2E231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E05B6F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240</w:t>
                  </w:r>
                </w:p>
              </w:tc>
            </w:tr>
            <w:tr w:rsidR="000D2C3C" w:rsidRPr="00A8778A" w14:paraId="239E149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848D4"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91EF20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33746D1"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AA47EB7"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0287A93D" w14:textId="77777777" w:rsidR="000D2C3C" w:rsidRPr="00A8778A" w:rsidRDefault="000D2C3C" w:rsidP="008807B7">
            <w:pPr>
              <w:rPr>
                <w:rFonts w:ascii="Arial" w:eastAsia="ＭＳ Ｐゴシック" w:hAnsi="Arial" w:cs="Arial"/>
                <w:color w:val="000000"/>
              </w:rPr>
            </w:pPr>
          </w:p>
          <w:p w14:paraId="2974433B"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Galactomannan antigen (BALF)</w:t>
            </w:r>
          </w:p>
          <w:p w14:paraId="6C43FF82"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5024B81D"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DFD3D"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8D8CCE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03A69A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BF4F9E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2A79ECB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80129"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D11467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54</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AC8B1B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51</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055E68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46</w:t>
                  </w:r>
                </w:p>
              </w:tc>
            </w:tr>
            <w:tr w:rsidR="000D2C3C" w:rsidRPr="00A8778A" w14:paraId="2CA9271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EA64"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A21B89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285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AB491B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C47E1A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240</w:t>
                  </w:r>
                </w:p>
              </w:tc>
            </w:tr>
            <w:tr w:rsidR="000D2C3C" w:rsidRPr="00A8778A" w14:paraId="452B807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CE874"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17EA13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1FB137F"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827AD2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30EC8CBB" w14:textId="77777777" w:rsidR="000D2C3C" w:rsidRPr="00A8778A" w:rsidRDefault="000D2C3C" w:rsidP="008807B7">
            <w:pPr>
              <w:rPr>
                <w:rFonts w:ascii="Arial" w:eastAsia="ＭＳ Ｐゴシック" w:hAnsi="Arial" w:cs="Arial"/>
                <w:color w:val="000000"/>
              </w:rPr>
            </w:pPr>
          </w:p>
          <w:p w14:paraId="7DDFB58D"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1.0 ODI&gt;</w:t>
            </w:r>
          </w:p>
          <w:tbl>
            <w:tblPr>
              <w:tblW w:w="6200" w:type="dxa"/>
              <w:tblLayout w:type="fixed"/>
              <w:tblLook w:val="0400" w:firstRow="0" w:lastRow="0" w:firstColumn="0" w:lastColumn="0" w:noHBand="0" w:noVBand="1"/>
            </w:tblPr>
            <w:tblGrid>
              <w:gridCol w:w="2608"/>
              <w:gridCol w:w="1246"/>
              <w:gridCol w:w="1061"/>
              <w:gridCol w:w="1285"/>
            </w:tblGrid>
            <w:tr w:rsidR="000D2C3C" w:rsidRPr="00A8778A" w14:paraId="241AD24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4D757"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r w:rsidRPr="00A8778A">
                    <w:rPr>
                      <w:rFonts w:ascii="Arial" w:eastAsia="MSPゴシック" w:hAnsi="Arial" w:cs="ＭＳ Ｐゴシック"/>
                      <w:color w:val="000000"/>
                      <w:sz w:val="16"/>
                      <w:szCs w:val="16"/>
                    </w:rPr>
                    <w:t xml:space="preserve">　</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E05D47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0B57583"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C69DB9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46EB4B5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1C922"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lastRenderedPageBreak/>
                    <w:t>Treatment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38DE0F0"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4FB2AE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19</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2A8F5D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w:t>
                  </w:r>
                </w:p>
              </w:tc>
            </w:tr>
            <w:tr w:rsidR="000D2C3C" w:rsidRPr="00A8778A" w14:paraId="4E26F84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5F81C"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EFC2A2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285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AEA0E28"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270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02DF544"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240</w:t>
                  </w:r>
                </w:p>
              </w:tc>
            </w:tr>
            <w:tr w:rsidR="000D2C3C" w:rsidRPr="00A8778A" w14:paraId="58CC8DBB"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FE668"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506EE1D"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5E98935"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B417259"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3A663120" w14:textId="77777777" w:rsidR="000D2C3C" w:rsidRPr="00A8778A" w:rsidRDefault="000D2C3C" w:rsidP="008807B7">
            <w:pPr>
              <w:rPr>
                <w:rFonts w:ascii="Arial" w:eastAsia="ＭＳ Ｐゴシック" w:hAnsi="Arial" w:cs="Arial"/>
                <w:color w:val="000000"/>
              </w:rPr>
            </w:pPr>
          </w:p>
          <w:p w14:paraId="7D776B91"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Frequency of adverse events of bronchoalveolar lavage</w:t>
            </w:r>
          </w:p>
          <w:tbl>
            <w:tblPr>
              <w:tblW w:w="6093" w:type="dxa"/>
              <w:tblLayout w:type="fixed"/>
              <w:tblLook w:val="0400" w:firstRow="0" w:lastRow="0" w:firstColumn="0" w:lastColumn="0" w:noHBand="0" w:noVBand="1"/>
            </w:tblPr>
            <w:tblGrid>
              <w:gridCol w:w="1987"/>
              <w:gridCol w:w="1134"/>
              <w:gridCol w:w="2126"/>
              <w:gridCol w:w="846"/>
            </w:tblGrid>
            <w:tr w:rsidR="000D2C3C" w:rsidRPr="00A8778A" w14:paraId="4B0610AF" w14:textId="77777777" w:rsidTr="008807B7">
              <w:trPr>
                <w:trHeight w:val="478"/>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9669CC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c>
                <w:tcPr>
                  <w:tcW w:w="3260" w:type="dxa"/>
                  <w:gridSpan w:val="2"/>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09A398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Summary of the result</w:t>
                  </w:r>
                </w:p>
              </w:tc>
              <w:tc>
                <w:tcPr>
                  <w:tcW w:w="846"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79D5D0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Certainty of the evidence</w:t>
                  </w:r>
                </w:p>
              </w:tc>
            </w:tr>
            <w:tr w:rsidR="000D2C3C" w:rsidRPr="00A8778A" w14:paraId="563601AD" w14:textId="77777777" w:rsidTr="008807B7">
              <w:trPr>
                <w:trHeight w:val="359"/>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2BAE63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Outcome</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71D866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Frequency</w:t>
                  </w:r>
                </w:p>
                <w:p w14:paraId="62B9AB0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(95% CI)</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7E4142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Frequency per 1000 patients (95% CI)</w:t>
                  </w:r>
                </w:p>
              </w:tc>
              <w:tc>
                <w:tcPr>
                  <w:tcW w:w="846" w:type="dxa"/>
                  <w:vMerge/>
                  <w:tcBorders>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3E6BEE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A8778A" w14:paraId="202E4C14" w14:textId="77777777" w:rsidTr="008807B7">
              <w:trPr>
                <w:trHeight w:val="77"/>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0EB234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Death</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7B68942" w14:textId="77777777" w:rsidR="000D2C3C" w:rsidRPr="00A8778A" w:rsidRDefault="000D2C3C" w:rsidP="008807B7">
                  <w:pPr>
                    <w:jc w:val="center"/>
                    <w:rPr>
                      <w:rFonts w:ascii="Arial" w:eastAsia="MSPゴシック" w:hAnsi="Arial" w:cs="Arial"/>
                      <w:sz w:val="16"/>
                      <w:szCs w:val="16"/>
                    </w:rPr>
                  </w:pPr>
                  <w:r w:rsidRPr="00A8778A">
                    <w:rPr>
                      <w:rFonts w:ascii="Arial" w:eastAsia="MSPゴシック" w:hAnsi="Arial" w:cs="Arial"/>
                      <w:sz w:val="16"/>
                      <w:szCs w:val="16"/>
                    </w:rPr>
                    <w:t>0.000%</w:t>
                  </w:r>
                </w:p>
                <w:p w14:paraId="00BC70B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(0.000-0.035)</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83BBCE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0 (0-0)</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6CA767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Moderate</w:t>
                  </w:r>
                </w:p>
              </w:tc>
            </w:tr>
            <w:tr w:rsidR="000D2C3C" w:rsidRPr="00A8778A" w14:paraId="79EF2379"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B29673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 xml:space="preserve">Severe complications of respiratory system requiring new treatment </w:t>
                  </w:r>
                  <w:r w:rsidRPr="00A8778A">
                    <w:rPr>
                      <w:rFonts w:ascii="Arial" w:eastAsia="MSPゴシック" w:hAnsi="Arial" w:cs="Arial"/>
                      <w:sz w:val="16"/>
                      <w:szCs w:val="16"/>
                      <w:vertAlign w:val="superscript"/>
                    </w:rPr>
                    <w:t>a</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E6A966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1.548% (0.000-5.053)</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A18E84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 xml:space="preserve"> 15 (0-50)</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894A79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Moderate</w:t>
                  </w:r>
                </w:p>
              </w:tc>
            </w:tr>
            <w:tr w:rsidR="000D2C3C" w:rsidRPr="00A8778A" w14:paraId="650A8597"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630D97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 xml:space="preserve">Severe complications of cardiovascular system requiring new treatment </w:t>
                  </w:r>
                  <w:r w:rsidRPr="00A8778A">
                    <w:rPr>
                      <w:rFonts w:ascii="Arial" w:eastAsia="MSPゴシック" w:hAnsi="Arial" w:cs="Arial"/>
                      <w:sz w:val="16"/>
                      <w:szCs w:val="16"/>
                      <w:vertAlign w:val="superscript"/>
                    </w:rPr>
                    <w:t>b</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B134B1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0.011% (0.000-0.788)</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E35DA8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 xml:space="preserve"> 0 (0-8)</w:t>
                  </w:r>
                </w:p>
              </w:tc>
              <w:tc>
                <w:tcPr>
                  <w:tcW w:w="846"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30C2C4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Low</w:t>
                  </w:r>
                </w:p>
              </w:tc>
            </w:tr>
            <w:tr w:rsidR="000D2C3C" w:rsidRPr="00A8778A" w14:paraId="07614DB5"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FB3D2B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Major bleeding</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0A8712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0.000% (0.000-0.235)</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90AC75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sz w:val="16"/>
                      <w:szCs w:val="16"/>
                    </w:rPr>
                    <w:t>0 (0-2)</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D8EB92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A8778A">
                    <w:rPr>
                      <w:rFonts w:ascii="Arial" w:eastAsia="MSPゴシック" w:hAnsi="Arial" w:cs="Arial"/>
                      <w:color w:val="000000"/>
                      <w:sz w:val="16"/>
                      <w:szCs w:val="16"/>
                    </w:rPr>
                    <w:t>Low</w:t>
                  </w:r>
                </w:p>
              </w:tc>
            </w:tr>
          </w:tbl>
          <w:p w14:paraId="3AEED200" w14:textId="77777777" w:rsidR="000D2C3C" w:rsidRPr="00A8778A" w:rsidRDefault="000D2C3C" w:rsidP="008807B7">
            <w:pPr>
              <w:rPr>
                <w:rFonts w:ascii="Arial" w:eastAsia="ＭＳ Ｐゴシック" w:hAnsi="Arial" w:cs="Arial"/>
                <w:color w:val="000000"/>
              </w:rPr>
            </w:pPr>
          </w:p>
          <w:p w14:paraId="76FB1B25"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Bronchoalveolar lavage</w:t>
            </w:r>
          </w:p>
          <w:tbl>
            <w:tblPr>
              <w:tblW w:w="6105" w:type="dxa"/>
              <w:tblLayout w:type="fixed"/>
              <w:tblLook w:val="0400" w:firstRow="0" w:lastRow="0" w:firstColumn="0" w:lastColumn="0" w:noHBand="0" w:noVBand="1"/>
            </w:tblPr>
            <w:tblGrid>
              <w:gridCol w:w="5255"/>
              <w:gridCol w:w="850"/>
            </w:tblGrid>
            <w:tr w:rsidR="000D2C3C" w:rsidRPr="00A8778A" w14:paraId="7CBB4F04"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D4FC8" w14:textId="77777777" w:rsidR="000D2C3C" w:rsidRPr="00A8778A" w:rsidRDefault="000D2C3C" w:rsidP="008807B7">
                  <w:pPr>
                    <w:widowControl/>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Adverse events</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22FA7084" w14:textId="77777777" w:rsidR="000D2C3C" w:rsidRPr="00A8778A" w:rsidRDefault="000D2C3C" w:rsidP="008807B7">
                  <w:pPr>
                    <w:jc w:val="center"/>
                    <w:rPr>
                      <w:rFonts w:ascii="Arial" w:eastAsia="MSPゴシック" w:hAnsi="Arial" w:cs="ＭＳ Ｐゴシック"/>
                      <w:color w:val="000000"/>
                      <w:sz w:val="16"/>
                      <w:szCs w:val="16"/>
                    </w:rPr>
                  </w:pPr>
                </w:p>
              </w:tc>
            </w:tr>
            <w:tr w:rsidR="000D2C3C" w:rsidRPr="00A8778A" w14:paraId="1208B4F0"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34F34"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Arial"/>
                      <w:sz w:val="16"/>
                      <w:szCs w:val="16"/>
                    </w:rPr>
                    <w:t>Death</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1D92566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r w:rsidR="000D2C3C" w:rsidRPr="00A8778A" w14:paraId="0BAB06E1"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20BAA"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Arial"/>
                      <w:sz w:val="16"/>
                      <w:szCs w:val="16"/>
                    </w:rPr>
                    <w:t xml:space="preserve">Severe complications of </w:t>
                  </w:r>
                  <w:r>
                    <w:rPr>
                      <w:rFonts w:ascii="Arial" w:eastAsia="MSPゴシック" w:hAnsi="Arial" w:cs="Arial"/>
                      <w:sz w:val="16"/>
                      <w:szCs w:val="16"/>
                    </w:rPr>
                    <w:t xml:space="preserve">the </w:t>
                  </w:r>
                  <w:r w:rsidRPr="00A8778A">
                    <w:rPr>
                      <w:rFonts w:ascii="Arial" w:eastAsia="MSPゴシック" w:hAnsi="Arial" w:cs="Arial"/>
                      <w:sz w:val="16"/>
                      <w:szCs w:val="16"/>
                    </w:rPr>
                    <w:t xml:space="preserve">respiratory system requiring new treatment </w:t>
                  </w:r>
                  <w:r w:rsidRPr="00A8778A">
                    <w:rPr>
                      <w:rFonts w:ascii="Arial" w:eastAsia="MSPゴシック" w:hAnsi="Arial" w:cs="Arial"/>
                      <w:sz w:val="16"/>
                      <w:szCs w:val="16"/>
                      <w:vertAlign w:val="superscript"/>
                    </w:rPr>
                    <w:t>a</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1656669B"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6</w:t>
                  </w:r>
                </w:p>
              </w:tc>
            </w:tr>
            <w:tr w:rsidR="000D2C3C" w:rsidRPr="00A8778A" w14:paraId="00028C8A"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38C8D"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Arial"/>
                      <w:sz w:val="16"/>
                      <w:szCs w:val="16"/>
                    </w:rPr>
                    <w:t xml:space="preserve">Severe complications of </w:t>
                  </w:r>
                  <w:r>
                    <w:rPr>
                      <w:rFonts w:ascii="Arial" w:eastAsia="MSPゴシック" w:hAnsi="Arial" w:cs="Arial"/>
                      <w:sz w:val="16"/>
                      <w:szCs w:val="16"/>
                    </w:rPr>
                    <w:t xml:space="preserve">the </w:t>
                  </w:r>
                  <w:r w:rsidRPr="00A8778A">
                    <w:rPr>
                      <w:rFonts w:ascii="Arial" w:eastAsia="MSPゴシック" w:hAnsi="Arial" w:cs="Arial"/>
                      <w:sz w:val="16"/>
                      <w:szCs w:val="16"/>
                    </w:rPr>
                    <w:t xml:space="preserve">cardiovascular system requiring new treatment </w:t>
                  </w:r>
                  <w:r w:rsidRPr="00A8778A">
                    <w:rPr>
                      <w:rFonts w:ascii="Arial" w:eastAsia="MSPゴシック" w:hAnsi="Arial" w:cs="Arial"/>
                      <w:sz w:val="16"/>
                      <w:szCs w:val="16"/>
                      <w:vertAlign w:val="superscript"/>
                    </w:rPr>
                    <w:t>b</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43A3DA82"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r w:rsidR="000D2C3C" w:rsidRPr="00A8778A" w14:paraId="5F8513AB" w14:textId="77777777" w:rsidTr="008807B7">
              <w:trPr>
                <w:trHeight w:val="279"/>
              </w:trPr>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63F67" w14:textId="77777777" w:rsidR="000D2C3C" w:rsidRPr="00A8778A" w:rsidRDefault="000D2C3C" w:rsidP="008807B7">
                  <w:pPr>
                    <w:jc w:val="left"/>
                    <w:rPr>
                      <w:rFonts w:ascii="Arial" w:eastAsia="MSPゴシック" w:hAnsi="Arial" w:cs="ＭＳ Ｐゴシック"/>
                      <w:color w:val="000000"/>
                      <w:sz w:val="16"/>
                      <w:szCs w:val="16"/>
                    </w:rPr>
                  </w:pPr>
                  <w:r w:rsidRPr="00A8778A">
                    <w:rPr>
                      <w:rFonts w:ascii="Arial" w:eastAsia="MSPゴシック" w:hAnsi="Arial" w:cs="Arial"/>
                      <w:sz w:val="16"/>
                      <w:szCs w:val="16"/>
                    </w:rPr>
                    <w:t>Major bleeding</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424B583E" w14:textId="77777777" w:rsidR="000D2C3C" w:rsidRPr="00A8778A" w:rsidRDefault="000D2C3C" w:rsidP="008807B7">
                  <w:pPr>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0F507C76"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 xml:space="preserve">The relative clinical weighting of death to true positives was set at 1.0, and </w:t>
            </w:r>
            <w:r>
              <w:rPr>
                <w:rFonts w:ascii="Arial" w:eastAsia="ＭＳ Ｐゴシック" w:hAnsi="Arial" w:cs="Arial"/>
                <w:color w:val="000000"/>
              </w:rPr>
              <w:t xml:space="preserve">that of </w:t>
            </w:r>
            <w:r w:rsidRPr="00A8778A">
              <w:rPr>
                <w:rFonts w:ascii="Arial" w:eastAsia="ＭＳ Ｐゴシック" w:hAnsi="Arial" w:cs="Arial"/>
                <w:color w:val="000000"/>
              </w:rPr>
              <w:t>other serious adverse events were set at 0.4.</w:t>
            </w:r>
          </w:p>
          <w:p w14:paraId="1DC37F94" w14:textId="77777777" w:rsidR="000D2C3C" w:rsidRPr="00A8778A" w:rsidRDefault="000D2C3C" w:rsidP="008807B7">
            <w:pPr>
              <w:rPr>
                <w:rFonts w:ascii="Arial" w:eastAsia="ＭＳ Ｐゴシック" w:hAnsi="Arial" w:cs="Arial"/>
                <w:color w:val="000000"/>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219E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 xml:space="preserve">If patients were treated based on test results, the number of patients who would be harmed by unnecessary treatment was calculated as (number of false positives) x (clinical </w:t>
            </w:r>
            <w:r w:rsidRPr="00A8778A">
              <w:rPr>
                <w:rFonts w:ascii="Arial" w:eastAsia="ＭＳ Ｐゴシック" w:hAnsi="Arial" w:cs="Arial"/>
              </w:rPr>
              <w:lastRenderedPageBreak/>
              <w:t>weighting).</w:t>
            </w:r>
          </w:p>
          <w:p w14:paraId="1BA84AD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If all patients were treated regardless of test results, the number of false positives was calculated as (1</w:t>
            </w:r>
            <w:r>
              <w:rPr>
                <w:rFonts w:ascii="Arial" w:eastAsia="ＭＳ Ｐゴシック" w:hAnsi="Arial" w:cs="Arial"/>
              </w:rPr>
              <w:t>-</w:t>
            </w:r>
            <w:r w:rsidRPr="00A8778A">
              <w:rPr>
                <w:rFonts w:ascii="Arial" w:eastAsia="ＭＳ Ｐゴシック" w:hAnsi="Arial" w:cs="Arial"/>
              </w:rPr>
              <w:t>prior probability) x 1000.</w:t>
            </w:r>
          </w:p>
          <w:p w14:paraId="224B320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If all patients were not treated, the number of false positives was considered to be zero.</w:t>
            </w:r>
          </w:p>
          <w:p w14:paraId="39CB2B4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The harm of adverse events was calculated by multiplying the frequency of adverse events expected when the test was performed on 1000 people by the clinical weighting.</w:t>
            </w:r>
          </w:p>
        </w:tc>
      </w:tr>
      <w:tr w:rsidR="000D2C3C" w:rsidRPr="00A8778A" w14:paraId="3B82222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9394291"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lastRenderedPageBreak/>
              <w:t>Certainty of evidence</w:t>
            </w:r>
          </w:p>
          <w:p w14:paraId="54BB964E"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What is the overall certainty of the evidence of test accuracy</w:t>
            </w:r>
            <w:r>
              <w:rPr>
                <w:rFonts w:ascii="Arial" w:eastAsia="ＭＳ Ｐゴシック" w:hAnsi="Arial" w:cs="Arial"/>
                <w:color w:val="FFFFFF"/>
              </w:rPr>
              <w:t>?</w:t>
            </w:r>
          </w:p>
        </w:tc>
      </w:tr>
      <w:tr w:rsidR="000D2C3C" w:rsidRPr="00A8778A" w14:paraId="56EB037B"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65EB26"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FAB94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242D6"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21E147BB"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F15A3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Very low</w:t>
            </w:r>
          </w:p>
          <w:p w14:paraId="161E5289"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Low</w:t>
            </w:r>
          </w:p>
          <w:p w14:paraId="24511CD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Moderate</w:t>
            </w:r>
          </w:p>
          <w:p w14:paraId="56CC8AD2"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High</w:t>
            </w:r>
          </w:p>
          <w:p w14:paraId="7FF679E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AF3DB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certainty of the evidence was judged to be </w:t>
            </w:r>
            <w:r>
              <w:rPr>
                <w:rFonts w:ascii="Arial" w:eastAsia="ＭＳ Ｐゴシック" w:hAnsi="Arial" w:cs="Arial"/>
              </w:rPr>
              <w:t>“</w:t>
            </w:r>
            <w:r w:rsidRPr="00A8778A">
              <w:rPr>
                <w:rFonts w:ascii="Arial" w:eastAsia="ＭＳ Ｐゴシック" w:hAnsi="Arial" w:cs="Arial"/>
              </w:rPr>
              <w:t>Very low</w:t>
            </w:r>
            <w:r>
              <w:rPr>
                <w:rFonts w:ascii="Arial" w:eastAsia="ＭＳ Ｐゴシック" w:hAnsi="Arial" w:cs="Arial"/>
              </w:rPr>
              <w:t>”</w:t>
            </w:r>
            <w:r w:rsidRPr="00A8778A">
              <w:rPr>
                <w:rFonts w:ascii="Arial" w:eastAsia="ＭＳ Ｐゴシック" w:hAnsi="Arial" w:cs="Arial"/>
              </w:rPr>
              <w:t xml:space="preserve">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EF171" w14:textId="77777777" w:rsidR="000D2C3C" w:rsidRPr="00A8778A" w:rsidRDefault="000D2C3C" w:rsidP="008807B7">
            <w:pPr>
              <w:rPr>
                <w:rFonts w:ascii="Arial" w:eastAsia="ＭＳ Ｐゴシック" w:hAnsi="Arial" w:cs="Arial"/>
              </w:rPr>
            </w:pPr>
          </w:p>
        </w:tc>
      </w:tr>
      <w:tr w:rsidR="000D2C3C" w:rsidRPr="00A8778A" w14:paraId="1642D2B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A8995F1"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Certainty of the evidence of test’s effects</w:t>
            </w:r>
          </w:p>
          <w:p w14:paraId="6B4A238D"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What is the overall certainty of the evidence for any critical or important direct benefits, adverse effects</w:t>
            </w:r>
            <w:r>
              <w:rPr>
                <w:rFonts w:ascii="Arial" w:eastAsia="ＭＳ Ｐゴシック" w:hAnsi="Arial" w:cs="Arial"/>
                <w:color w:val="FFFFFF"/>
              </w:rPr>
              <w:t>,</w:t>
            </w:r>
            <w:r w:rsidRPr="00A8778A">
              <w:rPr>
                <w:rFonts w:ascii="Arial" w:eastAsia="ＭＳ Ｐゴシック" w:hAnsi="Arial" w:cs="Arial"/>
                <w:color w:val="FFFFFF"/>
              </w:rPr>
              <w:t xml:space="preserve"> or burden of the test?</w:t>
            </w:r>
          </w:p>
        </w:tc>
      </w:tr>
      <w:tr w:rsidR="000D2C3C" w:rsidRPr="00A8778A" w14:paraId="39A73AD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B292D"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8763A4"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6383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24C4EA1A"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89586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Very low</w:t>
            </w:r>
          </w:p>
          <w:p w14:paraId="3310F20F"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 xml:space="preserve">● </w:t>
            </w:r>
            <w:r w:rsidRPr="00A8778A">
              <w:rPr>
                <w:rFonts w:ascii="Arial" w:eastAsia="ＭＳ Ｐゴシック" w:hAnsi="Arial" w:cs="Arial"/>
              </w:rPr>
              <w:t>Low</w:t>
            </w:r>
          </w:p>
          <w:p w14:paraId="2C22FB59"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Moderate</w:t>
            </w:r>
          </w:p>
          <w:p w14:paraId="55114D4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High</w:t>
            </w:r>
          </w:p>
          <w:p w14:paraId="13CDEB91"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No included study</w:t>
            </w:r>
          </w:p>
          <w:p w14:paraId="5DD2E68D"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396FF"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No evidence examining the direct effects of the tests.</w:t>
            </w:r>
            <w:r w:rsidRPr="00A8778A">
              <w:t xml:space="preserve"> </w:t>
            </w:r>
            <w:r w:rsidRPr="00A8778A">
              <w:rPr>
                <w:rFonts w:ascii="Arial" w:eastAsia="ＭＳ Ｐゴシック" w:hAnsi="Arial" w:cs="Arial"/>
              </w:rPr>
              <w:t xml:space="preserve">The certainty of </w:t>
            </w:r>
            <w:r>
              <w:rPr>
                <w:rFonts w:ascii="Arial" w:eastAsia="ＭＳ Ｐゴシック" w:hAnsi="Arial" w:cs="Arial"/>
              </w:rPr>
              <w:t xml:space="preserve">the </w:t>
            </w:r>
            <w:r w:rsidRPr="00A8778A">
              <w:rPr>
                <w:rFonts w:ascii="Arial" w:eastAsia="ＭＳ Ｐゴシック" w:hAnsi="Arial" w:cs="Arial"/>
              </w:rPr>
              <w:t xml:space="preserve">evidence was judged to be </w:t>
            </w:r>
            <w:r>
              <w:rPr>
                <w:rFonts w:ascii="Arial" w:eastAsia="ＭＳ Ｐゴシック" w:hAnsi="Arial" w:cs="Arial"/>
              </w:rPr>
              <w:t>“</w:t>
            </w:r>
            <w:r w:rsidRPr="00A8778A">
              <w:rPr>
                <w:rFonts w:ascii="Arial" w:eastAsia="ＭＳ Ｐゴシック" w:hAnsi="Arial" w:cs="Arial"/>
              </w:rPr>
              <w:t>Low</w:t>
            </w:r>
            <w:r>
              <w:rPr>
                <w:rFonts w:ascii="Arial" w:eastAsia="ＭＳ Ｐゴシック" w:hAnsi="Arial" w:cs="Arial"/>
              </w:rPr>
              <w:t>”</w:t>
            </w:r>
            <w:r w:rsidRPr="00A8778A">
              <w:rPr>
                <w:rFonts w:ascii="Arial" w:eastAsia="ＭＳ Ｐゴシック" w:hAnsi="Arial" w:cs="Arial"/>
              </w:rPr>
              <w:t xml:space="preserve"> for adverse events of bronchoalveolar lavage.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4A46D" w14:textId="77777777" w:rsidR="000D2C3C" w:rsidRPr="00A8778A" w:rsidRDefault="000D2C3C" w:rsidP="008807B7">
            <w:pPr>
              <w:rPr>
                <w:rFonts w:ascii="Arial" w:eastAsia="ＭＳ Ｐゴシック" w:hAnsi="Arial" w:cs="Arial"/>
              </w:rPr>
            </w:pPr>
          </w:p>
        </w:tc>
      </w:tr>
      <w:tr w:rsidR="000D2C3C" w:rsidRPr="00A8778A" w14:paraId="301C9F4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155AEB4"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Certainty of evidence of management’s effects</w:t>
            </w:r>
          </w:p>
          <w:p w14:paraId="3F1BFF44"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What is the overall certainty of the evidence of effects of the management that is guided by the test results?</w:t>
            </w:r>
          </w:p>
        </w:tc>
      </w:tr>
      <w:tr w:rsidR="000D2C3C" w:rsidRPr="00A8778A" w14:paraId="0511121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1857BD"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EAD6C9"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3EB0CA"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69F2B4AB"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F0A7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Very low</w:t>
            </w:r>
          </w:p>
          <w:p w14:paraId="3F714D79"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Low</w:t>
            </w:r>
          </w:p>
          <w:p w14:paraId="78B5F77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Moderate</w:t>
            </w:r>
          </w:p>
          <w:p w14:paraId="77E4831F"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High</w:t>
            </w:r>
          </w:p>
          <w:p w14:paraId="1487414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xml:space="preserve"> No included study</w:t>
            </w:r>
          </w:p>
          <w:p w14:paraId="23DF6AB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0D3A2E" w14:textId="5CDFF6B1"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In general, treatment </w:t>
            </w:r>
            <w:r>
              <w:rPr>
                <w:rFonts w:ascii="Arial" w:eastAsia="ＭＳ Ｐゴシック" w:hAnsi="Arial" w:cs="Arial"/>
              </w:rPr>
              <w:t>based on the result of</w:t>
            </w:r>
            <w:r w:rsidRPr="00A8778A">
              <w:rPr>
                <w:rFonts w:ascii="Arial" w:eastAsia="ＭＳ Ｐゴシック" w:hAnsi="Arial" w:cs="Arial"/>
              </w:rPr>
              <w:t xml:space="preserve"> true positive</w:t>
            </w:r>
            <w:r>
              <w:rPr>
                <w:rFonts w:ascii="Arial" w:eastAsia="ＭＳ Ｐゴシック" w:hAnsi="Arial" w:cs="Arial"/>
              </w:rPr>
              <w:t>s with</w:t>
            </w:r>
            <w:r w:rsidRPr="00A8778A">
              <w:rPr>
                <w:rFonts w:ascii="Arial" w:eastAsia="ＭＳ Ｐゴシック" w:hAnsi="Arial" w:cs="Arial"/>
              </w:rPr>
              <w:t xml:space="preserve"> antifungal agents is considered </w:t>
            </w:r>
            <w:r>
              <w:rPr>
                <w:rFonts w:ascii="Arial" w:eastAsia="ＭＳ Ｐゴシック" w:hAnsi="Arial" w:cs="Arial"/>
              </w:rPr>
              <w:t>“</w:t>
            </w:r>
            <w:r w:rsidRPr="00A8778A">
              <w:rPr>
                <w:rFonts w:ascii="Arial" w:eastAsia="ＭＳ Ｐゴシック" w:hAnsi="Arial" w:cs="Arial"/>
              </w:rPr>
              <w:t>good medical practice</w:t>
            </w:r>
            <w:r>
              <w:rPr>
                <w:rFonts w:ascii="Arial" w:eastAsia="ＭＳ Ｐゴシック" w:hAnsi="Arial" w:cs="Arial"/>
              </w:rPr>
              <w:t>”</w:t>
            </w:r>
            <w:r w:rsidRPr="00A8778A">
              <w:rPr>
                <w:rFonts w:ascii="Arial" w:eastAsia="ＭＳ Ｐゴシック" w:hAnsi="Arial" w:cs="Arial"/>
              </w:rPr>
              <w:t xml:space="preserve"> and is expected to improve </w:t>
            </w:r>
            <w:r w:rsidR="002C79DB">
              <w:rPr>
                <w:rFonts w:ascii="Arial" w:eastAsia="ＭＳ Ｐゴシック" w:hAnsi="Arial" w:cs="Arial"/>
              </w:rPr>
              <w:t>overall survival</w:t>
            </w:r>
            <w:r w:rsidRPr="00A8778A">
              <w:rPr>
                <w:rFonts w:ascii="Arial" w:eastAsia="ＭＳ Ｐゴシック" w:hAnsi="Arial" w:cs="Arial"/>
              </w:rPr>
              <w:t xml:space="preserve"> and other outcomes. On the </w:t>
            </w:r>
            <w:r>
              <w:rPr>
                <w:rFonts w:ascii="Arial" w:eastAsia="ＭＳ Ｐゴシック" w:hAnsi="Arial" w:cs="Arial"/>
              </w:rPr>
              <w:t>contrary</w:t>
            </w:r>
            <w:r w:rsidRPr="00A8778A">
              <w:rPr>
                <w:rFonts w:ascii="Arial" w:eastAsia="ＭＳ Ｐゴシック" w:hAnsi="Arial" w:cs="Arial"/>
              </w:rPr>
              <w:t xml:space="preserve">, if patients receive unnecessary treatment due to false positives, undesirable effects (such as adverse drug events) can </w:t>
            </w:r>
            <w:r>
              <w:rPr>
                <w:rFonts w:ascii="Arial" w:eastAsia="ＭＳ Ｐゴシック" w:hAnsi="Arial" w:cs="Arial"/>
              </w:rPr>
              <w:t>occur</w:t>
            </w:r>
            <w:r w:rsidRPr="00A8778A">
              <w:rPr>
                <w:rFonts w:ascii="Arial" w:eastAsia="ＭＳ Ｐゴシック" w:hAnsi="Arial" w:cs="Arial"/>
              </w:rPr>
              <w:t xml:space="preserve">. However, no studies have included evidence on the impact of treatment on final outcomes such as </w:t>
            </w:r>
            <w:r w:rsidR="002C79DB">
              <w:rPr>
                <w:rFonts w:ascii="Arial" w:eastAsia="ＭＳ Ｐゴシック" w:hAnsi="Arial" w:cs="Arial"/>
              </w:rPr>
              <w:t>overall survival</w:t>
            </w:r>
            <w:r w:rsidRPr="00A8778A">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7DD8CC" w14:textId="77777777" w:rsidR="000D2C3C" w:rsidRPr="00A8778A" w:rsidRDefault="000D2C3C" w:rsidP="008807B7">
            <w:pPr>
              <w:rPr>
                <w:rFonts w:ascii="Arial" w:eastAsia="ＭＳ Ｐゴシック" w:hAnsi="Arial" w:cs="Arial"/>
              </w:rPr>
            </w:pPr>
          </w:p>
        </w:tc>
      </w:tr>
      <w:tr w:rsidR="000D2C3C" w:rsidRPr="00A8778A" w14:paraId="4E30D76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F09E48E"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lastRenderedPageBreak/>
              <w:t>Certainty of evidence of test result/management</w:t>
            </w:r>
          </w:p>
          <w:p w14:paraId="5991ECA8"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How certain is the link between test results and management decisions?</w:t>
            </w:r>
          </w:p>
        </w:tc>
      </w:tr>
      <w:tr w:rsidR="000D2C3C" w:rsidRPr="00A8778A" w14:paraId="6011A2D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45340"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BA8702"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DA1984"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350F9AD8"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1C95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Very low</w:t>
            </w:r>
          </w:p>
          <w:p w14:paraId="1CB5267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Low</w:t>
            </w:r>
          </w:p>
          <w:p w14:paraId="6C911DE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Moderate</w:t>
            </w:r>
          </w:p>
          <w:p w14:paraId="1635517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High</w:t>
            </w:r>
          </w:p>
          <w:p w14:paraId="1682B8D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xml:space="preserve"> No included study</w:t>
            </w:r>
          </w:p>
          <w:p w14:paraId="2FFADB71"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C139C5"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Since treatment of invasive pulmonary aspergillosis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20B7E" w14:textId="77777777" w:rsidR="000D2C3C" w:rsidRPr="00A8778A" w:rsidRDefault="000D2C3C" w:rsidP="008807B7">
            <w:pPr>
              <w:rPr>
                <w:rFonts w:ascii="Arial" w:eastAsia="ＭＳ Ｐゴシック" w:hAnsi="Arial" w:cs="Arial"/>
              </w:rPr>
            </w:pPr>
          </w:p>
        </w:tc>
      </w:tr>
      <w:tr w:rsidR="000D2C3C" w:rsidRPr="00A8778A" w14:paraId="5E48B2B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2B4218B"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Certainty of effects</w:t>
            </w:r>
          </w:p>
          <w:p w14:paraId="43779981"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What is the overall certainty of the evidence of effects of the test?</w:t>
            </w:r>
          </w:p>
        </w:tc>
      </w:tr>
      <w:tr w:rsidR="000D2C3C" w:rsidRPr="00A8778A" w14:paraId="305A87E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FC1F6C"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E340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2E9016"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6779173C"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1BFEE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Very low</w:t>
            </w:r>
          </w:p>
          <w:p w14:paraId="790E01C2"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Low</w:t>
            </w:r>
          </w:p>
          <w:p w14:paraId="296671A1"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Moderate</w:t>
            </w:r>
          </w:p>
          <w:p w14:paraId="5A21F49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High</w:t>
            </w:r>
          </w:p>
          <w:p w14:paraId="63B1538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No included study</w:t>
            </w:r>
          </w:p>
          <w:p w14:paraId="24DDE92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Do</w:t>
            </w:r>
            <w:r>
              <w:rPr>
                <w:rFonts w:ascii="Arial" w:eastAsia="ＭＳ Ｐゴシック" w:hAnsi="Arial" w:cs="Arial"/>
              </w:rPr>
              <w:t xml:space="preserve"> not</w:t>
            </w:r>
            <w:r w:rsidRPr="00A8778A">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46AD8C"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Since the certainty of </w:t>
            </w:r>
            <w:r>
              <w:rPr>
                <w:rFonts w:ascii="Arial" w:eastAsia="ＭＳ Ｐゴシック" w:hAnsi="Arial" w:cs="Arial"/>
              </w:rPr>
              <w:t xml:space="preserve">the </w:t>
            </w:r>
            <w:r w:rsidRPr="00A8778A">
              <w:rPr>
                <w:rFonts w:ascii="Arial" w:eastAsia="ＭＳ Ｐゴシック" w:hAnsi="Arial" w:cs="Arial"/>
              </w:rPr>
              <w:t>evidence of the test</w:t>
            </w:r>
            <w:r>
              <w:rPr>
                <w:rFonts w:ascii="Arial" w:eastAsia="ＭＳ Ｐゴシック" w:hAnsi="Arial" w:cs="Arial"/>
              </w:rPr>
              <w:t>’</w:t>
            </w:r>
            <w:r w:rsidRPr="00A8778A">
              <w:rPr>
                <w:rFonts w:ascii="Arial" w:eastAsia="ＭＳ Ｐゴシック" w:hAnsi="Arial" w:cs="Arial"/>
              </w:rPr>
              <w:t xml:space="preserve">s accuracy is </w:t>
            </w:r>
            <w:r>
              <w:rPr>
                <w:rFonts w:ascii="Arial" w:eastAsia="ＭＳ Ｐゴシック" w:hAnsi="Arial" w:cs="Arial"/>
              </w:rPr>
              <w:t>“</w:t>
            </w:r>
            <w:r w:rsidRPr="00A8778A">
              <w:rPr>
                <w:rFonts w:ascii="Arial" w:eastAsia="ＭＳ Ｐゴシック" w:hAnsi="Arial" w:cs="Arial"/>
              </w:rPr>
              <w:t>Very low,</w:t>
            </w:r>
            <w:r>
              <w:rPr>
                <w:rFonts w:ascii="Arial" w:eastAsia="ＭＳ Ｐゴシック" w:hAnsi="Arial" w:cs="Arial"/>
              </w:rPr>
              <w:t>”</w:t>
            </w:r>
            <w:r w:rsidRPr="00A8778A">
              <w:rPr>
                <w:rFonts w:ascii="Arial" w:eastAsia="ＭＳ Ｐゴシック" w:hAnsi="Arial" w:cs="Arial"/>
              </w:rPr>
              <w:t xml:space="preserve"> the certainty of </w:t>
            </w:r>
            <w:r>
              <w:rPr>
                <w:rFonts w:ascii="Arial" w:eastAsia="ＭＳ Ｐゴシック" w:hAnsi="Arial" w:cs="Arial"/>
              </w:rPr>
              <w:t xml:space="preserve">the </w:t>
            </w:r>
            <w:r w:rsidRPr="00A8778A">
              <w:rPr>
                <w:rFonts w:ascii="Arial" w:eastAsia="ＭＳ Ｐゴシック" w:hAnsi="Arial" w:cs="Arial"/>
              </w:rPr>
              <w:t xml:space="preserve">evidence of effects of the test becomes </w:t>
            </w:r>
            <w:r>
              <w:rPr>
                <w:rFonts w:ascii="Arial" w:eastAsia="ＭＳ Ｐゴシック" w:hAnsi="Arial" w:cs="Arial"/>
              </w:rPr>
              <w:t>“</w:t>
            </w:r>
            <w:r w:rsidRPr="00A8778A">
              <w:rPr>
                <w:rFonts w:ascii="Arial" w:eastAsia="ＭＳ Ｐゴシック" w:hAnsi="Arial" w:cs="Arial"/>
              </w:rPr>
              <w:t>Very low</w:t>
            </w:r>
            <w:r>
              <w:rPr>
                <w:rFonts w:ascii="Arial" w:eastAsia="ＭＳ Ｐゴシック" w:hAnsi="Arial" w:cs="Arial"/>
              </w:rPr>
              <w:t>.</w:t>
            </w:r>
            <w:r w:rsidRPr="00A8778A">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7CC406" w14:textId="77777777" w:rsidR="000D2C3C" w:rsidRPr="00A8778A" w:rsidRDefault="000D2C3C" w:rsidP="008807B7">
            <w:pPr>
              <w:rPr>
                <w:rFonts w:ascii="Arial" w:eastAsia="ＭＳ Ｐゴシック" w:hAnsi="Arial" w:cs="Arial"/>
              </w:rPr>
            </w:pPr>
          </w:p>
        </w:tc>
      </w:tr>
      <w:tr w:rsidR="000D2C3C" w:rsidRPr="00A8778A" w14:paraId="44682700"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B7D38B5"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Values</w:t>
            </w:r>
          </w:p>
          <w:p w14:paraId="7DF53E68"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Is there important uncertainty about or variability in how much people value the main outcomes?</w:t>
            </w:r>
          </w:p>
        </w:tc>
      </w:tr>
      <w:tr w:rsidR="000D2C3C" w:rsidRPr="00A8778A" w14:paraId="4F09D71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CF15B"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B41F68"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25891D"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4C5529B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8D0749"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Important uncertainty or variability</w:t>
            </w:r>
          </w:p>
          <w:p w14:paraId="085D606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2D3236"/>
              </w:rPr>
              <w:t>●</w:t>
            </w:r>
            <w:r w:rsidRPr="00A8778A">
              <w:rPr>
                <w:rFonts w:ascii="Arial" w:eastAsia="ＭＳ Ｐゴシック" w:hAnsi="Arial" w:cs="Arial"/>
              </w:rPr>
              <w:t xml:space="preserve"> Possibly important uncertainty or </w:t>
            </w:r>
            <w:r w:rsidRPr="00A8778A">
              <w:rPr>
                <w:rFonts w:ascii="Arial" w:eastAsia="ＭＳ Ｐゴシック" w:hAnsi="Arial" w:cs="Arial"/>
              </w:rPr>
              <w:lastRenderedPageBreak/>
              <w:t>variability</w:t>
            </w:r>
          </w:p>
          <w:p w14:paraId="0147091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Probably no important uncertainty or variability</w:t>
            </w:r>
          </w:p>
          <w:p w14:paraId="1D344C0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55D43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The value of desirable effects such as true positives and undesirable effects such as false positives and adverse events may vary according to the values and experiences of individual healthcare providers and patients.</w:t>
            </w:r>
          </w:p>
          <w:p w14:paraId="49BAB98D"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D329D" w14:textId="77777777" w:rsidR="000D2C3C" w:rsidRPr="00A8778A" w:rsidRDefault="000D2C3C" w:rsidP="008807B7">
            <w:pPr>
              <w:rPr>
                <w:rFonts w:ascii="Arial" w:eastAsia="ＭＳ Ｐゴシック" w:hAnsi="Arial" w:cs="Arial"/>
              </w:rPr>
            </w:pPr>
          </w:p>
          <w:p w14:paraId="473B6316" w14:textId="77777777" w:rsidR="000D2C3C" w:rsidRPr="00A8778A" w:rsidRDefault="000D2C3C" w:rsidP="008807B7">
            <w:pPr>
              <w:rPr>
                <w:rFonts w:ascii="Arial" w:eastAsia="ＭＳ Ｐゴシック" w:hAnsi="Arial" w:cs="Arial"/>
              </w:rPr>
            </w:pPr>
          </w:p>
        </w:tc>
      </w:tr>
      <w:tr w:rsidR="000D2C3C" w:rsidRPr="00A8778A" w14:paraId="493216B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A2E52CE"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Balance of effects</w:t>
            </w:r>
          </w:p>
          <w:p w14:paraId="5E2B964E"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Does the balance between desirable and undesirable effects favor the intervention or the comparison?</w:t>
            </w:r>
          </w:p>
        </w:tc>
      </w:tr>
      <w:tr w:rsidR="000D2C3C" w:rsidRPr="00A8778A" w14:paraId="5D7A4C0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9E1EEF"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56FFF"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653D1"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7D28EA2C"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3468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Serum β-D-glucan</w:t>
            </w:r>
          </w:p>
          <w:p w14:paraId="5975029B"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Favors the test</w:t>
            </w:r>
          </w:p>
          <w:p w14:paraId="78F1C72D"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Probably favors the test</w:t>
            </w:r>
          </w:p>
          <w:p w14:paraId="6E730580"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Does not favor either the test or the comparison</w:t>
            </w:r>
          </w:p>
          <w:p w14:paraId="4DA6FEF4"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ゴシック"/>
              </w:rPr>
              <w:t>●</w:t>
            </w:r>
            <w:r w:rsidRPr="00A8778A">
              <w:rPr>
                <w:rFonts w:ascii="Arial" w:eastAsia="MSPゴシック" w:hAnsi="Arial" w:cs="ＭＳ Ｐゴシック"/>
              </w:rPr>
              <w:t> Probably favors the comparison</w:t>
            </w:r>
          </w:p>
          <w:p w14:paraId="1A8FAF6F"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w:t>
            </w:r>
            <w:r w:rsidRPr="00A8778A">
              <w:rPr>
                <w:rFonts w:ascii="Arial" w:eastAsia="MSPゴシック" w:hAnsi="Arial" w:cs="ＭＳ ゴシック"/>
              </w:rPr>
              <w:t xml:space="preserve"> </w:t>
            </w:r>
            <w:r w:rsidRPr="00A8778A">
              <w:rPr>
                <w:rFonts w:ascii="Arial" w:eastAsia="MSPゴシック" w:hAnsi="Arial" w:cs="ＭＳ Ｐゴシック"/>
              </w:rPr>
              <w:t>Favors the comparison</w:t>
            </w:r>
          </w:p>
          <w:p w14:paraId="1549F22B"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Varies</w:t>
            </w:r>
          </w:p>
          <w:p w14:paraId="50DC21FA"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Do</w:t>
            </w:r>
            <w:r>
              <w:rPr>
                <w:rFonts w:ascii="Arial" w:eastAsia="MSPゴシック" w:hAnsi="Arial" w:cs="ＭＳ Ｐゴシック"/>
              </w:rPr>
              <w:t xml:space="preserve"> not</w:t>
            </w:r>
            <w:r w:rsidRPr="00A8778A">
              <w:rPr>
                <w:rFonts w:ascii="Arial" w:eastAsia="MSPゴシック" w:hAnsi="Arial" w:cs="ＭＳ Ｐゴシック"/>
              </w:rPr>
              <w:t xml:space="preserve"> know</w:t>
            </w:r>
          </w:p>
          <w:p w14:paraId="2810632A" w14:textId="77777777" w:rsidR="000D2C3C" w:rsidRPr="00A8778A" w:rsidRDefault="000D2C3C" w:rsidP="008807B7">
            <w:pPr>
              <w:rPr>
                <w:rFonts w:ascii="Arial" w:eastAsia="MSPゴシック" w:hAnsi="Arial" w:cs="ＭＳ Ｐゴシック"/>
              </w:rPr>
            </w:pPr>
          </w:p>
          <w:p w14:paraId="17B918F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Galactomannan antigen (blood, BALF)</w:t>
            </w:r>
          </w:p>
          <w:p w14:paraId="32FF0230"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Favors the test</w:t>
            </w:r>
          </w:p>
          <w:p w14:paraId="7C03B217"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ゴシック"/>
              </w:rPr>
              <w:t>●</w:t>
            </w:r>
            <w:r w:rsidRPr="00A8778A">
              <w:rPr>
                <w:rFonts w:ascii="Arial" w:eastAsia="MSPゴシック" w:hAnsi="Arial" w:cs="ＭＳ Ｐゴシック"/>
              </w:rPr>
              <w:t xml:space="preserve"> Probably favors the test</w:t>
            </w:r>
          </w:p>
          <w:p w14:paraId="34D42793"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Does not favor either the test or the comparison</w:t>
            </w:r>
          </w:p>
          <w:p w14:paraId="49FEF8C2"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Probably favors the comparison</w:t>
            </w:r>
          </w:p>
          <w:p w14:paraId="559A19D2"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w:t>
            </w:r>
            <w:r w:rsidRPr="00A8778A">
              <w:rPr>
                <w:rFonts w:ascii="Arial" w:eastAsia="MSPゴシック" w:hAnsi="Arial" w:cs="ＭＳ ゴシック"/>
              </w:rPr>
              <w:t xml:space="preserve"> </w:t>
            </w:r>
            <w:r w:rsidRPr="00A8778A">
              <w:rPr>
                <w:rFonts w:ascii="Arial" w:eastAsia="MSPゴシック" w:hAnsi="Arial" w:cs="ＭＳ Ｐゴシック"/>
              </w:rPr>
              <w:t xml:space="preserve">Favors the </w:t>
            </w:r>
            <w:r w:rsidRPr="00A8778A">
              <w:rPr>
                <w:rFonts w:ascii="Arial" w:eastAsia="MSPゴシック" w:hAnsi="Arial" w:cs="ＭＳ Ｐゴシック"/>
              </w:rPr>
              <w:lastRenderedPageBreak/>
              <w:t>comparison</w:t>
            </w:r>
          </w:p>
          <w:p w14:paraId="13DD63FC"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Varies</w:t>
            </w:r>
          </w:p>
          <w:p w14:paraId="2F517418"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Do</w:t>
            </w:r>
            <w:r>
              <w:rPr>
                <w:rFonts w:ascii="Arial" w:eastAsia="MSPゴシック" w:hAnsi="Arial" w:cs="ＭＳ Ｐゴシック"/>
              </w:rPr>
              <w:t xml:space="preserve"> not</w:t>
            </w:r>
            <w:r w:rsidRPr="00A8778A">
              <w:rPr>
                <w:rFonts w:ascii="Arial" w:eastAsia="MSPゴシック" w:hAnsi="Arial" w:cs="ＭＳ Ｐゴシック"/>
              </w:rPr>
              <w:t xml:space="preserve"> know</w:t>
            </w:r>
          </w:p>
          <w:p w14:paraId="62DF8360" w14:textId="77777777" w:rsidR="000D2C3C" w:rsidRPr="00A8778A"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FDEBB"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 xml:space="preserve">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w:t>
            </w:r>
            <w:r w:rsidRPr="00A8778A">
              <w:rPr>
                <w:rFonts w:ascii="Arial" w:eastAsia="ＭＳ Ｐゴシック" w:hAnsi="Arial" w:cs="Arial"/>
              </w:rPr>
              <w:t>benefit of the test was calculated, considering the benefit of appropriate treatment due to true</w:t>
            </w:r>
            <w:r>
              <w:rPr>
                <w:rFonts w:ascii="Arial" w:eastAsia="ＭＳ Ｐゴシック" w:hAnsi="Arial" w:cs="Arial"/>
              </w:rPr>
              <w:t xml:space="preserve"> </w:t>
            </w:r>
            <w:r w:rsidRPr="00A8778A">
              <w:rPr>
                <w:rFonts w:ascii="Arial" w:eastAsia="ＭＳ Ｐゴシック" w:hAnsi="Arial" w:cs="Arial"/>
              </w:rPr>
              <w:t>positive diagnosis, the harm of unnecessary treatment due to false</w:t>
            </w:r>
            <w:r>
              <w:rPr>
                <w:rFonts w:ascii="Arial" w:eastAsia="ＭＳ Ｐゴシック" w:hAnsi="Arial" w:cs="Arial"/>
              </w:rPr>
              <w:t xml:space="preserve"> </w:t>
            </w:r>
            <w:r w:rsidRPr="00A8778A">
              <w:rPr>
                <w:rFonts w:ascii="Arial" w:eastAsia="ＭＳ Ｐゴシック" w:hAnsi="Arial" w:cs="Arial"/>
              </w:rPr>
              <w:t>positive diagnosis, and the adverse events of the test.</w:t>
            </w:r>
          </w:p>
          <w:p w14:paraId="62D07224" w14:textId="77777777" w:rsidR="000D2C3C" w:rsidRPr="00A8778A" w:rsidRDefault="000D2C3C" w:rsidP="008807B7">
            <w:pPr>
              <w:rPr>
                <w:rFonts w:ascii="Arial" w:eastAsia="ＭＳ Ｐゴシック" w:hAnsi="Arial" w:cs="Arial"/>
              </w:rPr>
            </w:pPr>
          </w:p>
          <w:p w14:paraId="71B7B07B"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Serum β-D-glucan</w:t>
            </w:r>
          </w:p>
          <w:p w14:paraId="2EFA63FB"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80 pg/mL&gt;</w:t>
            </w:r>
          </w:p>
          <w:p w14:paraId="56DA736B" w14:textId="77777777" w:rsidR="000D2C3C" w:rsidRPr="00A8778A" w:rsidRDefault="000D2C3C" w:rsidP="008807B7">
            <w:pPr>
              <w:rPr>
                <w:rFonts w:ascii="Arial" w:eastAsia="ＭＳ Ｐゴシック" w:hAnsi="Arial" w:cs="Arial"/>
                <w:u w:val="single"/>
              </w:rPr>
            </w:pPr>
            <w:r w:rsidRPr="00A8778A">
              <w:rPr>
                <w:rFonts w:ascii="Arial" w:eastAsia="ＭＳ Ｐゴシック" w:hAnsi="Arial" w:cs="Arial"/>
                <w:u w:val="single"/>
              </w:rPr>
              <w:t>Net</w:t>
            </w:r>
            <w:r>
              <w:rPr>
                <w:rFonts w:ascii="Arial" w:eastAsia="ＭＳ Ｐゴシック" w:hAnsi="Arial" w:cs="Arial"/>
                <w:u w:val="single"/>
              </w:rPr>
              <w:t xml:space="preserve"> </w:t>
            </w:r>
            <w:r w:rsidRPr="00A8778A">
              <w:rPr>
                <w:rFonts w:ascii="Arial" w:eastAsia="ＭＳ Ｐゴシック" w:hAnsi="Arial" w:cs="Arial"/>
                <w:u w:val="single"/>
              </w:rPr>
              <w:t>benefit</w:t>
            </w:r>
          </w:p>
          <w:p w14:paraId="158AA48B"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A8778A" w14:paraId="32F32A40"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725B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2CEA05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BE91E2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593720D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38B61A7B"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5A8ACCC"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9D5E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-42</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58F661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494D620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75</w:t>
                  </w:r>
                </w:p>
              </w:tc>
            </w:tr>
            <w:tr w:rsidR="000D2C3C" w:rsidRPr="00A8778A" w14:paraId="69F156F8"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D22B128"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76F3288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-235</w:t>
                  </w:r>
                </w:p>
              </w:tc>
              <w:tc>
                <w:tcPr>
                  <w:tcW w:w="1108" w:type="dxa"/>
                  <w:tcBorders>
                    <w:top w:val="nil"/>
                    <w:left w:val="nil"/>
                    <w:bottom w:val="single" w:sz="4" w:space="0" w:color="000000"/>
                    <w:right w:val="single" w:sz="4" w:space="0" w:color="000000"/>
                  </w:tcBorders>
                  <w:shd w:val="clear" w:color="auto" w:fill="auto"/>
                  <w:vAlign w:val="center"/>
                </w:tcPr>
                <w:p w14:paraId="696639C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-170</w:t>
                  </w:r>
                </w:p>
              </w:tc>
              <w:tc>
                <w:tcPr>
                  <w:tcW w:w="1109" w:type="dxa"/>
                  <w:tcBorders>
                    <w:top w:val="nil"/>
                    <w:left w:val="nil"/>
                    <w:bottom w:val="single" w:sz="4" w:space="0" w:color="000000"/>
                    <w:right w:val="single" w:sz="4" w:space="0" w:color="000000"/>
                  </w:tcBorders>
                  <w:shd w:val="clear" w:color="auto" w:fill="auto"/>
                  <w:vAlign w:val="center"/>
                </w:tcPr>
                <w:p w14:paraId="11C266E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-40</w:t>
                  </w:r>
                </w:p>
              </w:tc>
            </w:tr>
            <w:tr w:rsidR="000D2C3C" w:rsidRPr="00A8778A" w14:paraId="62C5008C"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AA25FC0"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72404C0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27B1650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5B7CEE0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3AB2F1EC"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relative clinical weight of false positives to true positives was set at 0.3, and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b</w:t>
            </w:r>
            <w:r w:rsidRPr="00A8778A">
              <w:rPr>
                <w:rFonts w:ascii="Arial" w:eastAsia="ＭＳ Ｐゴシック" w:hAnsi="Arial" w:cs="Arial"/>
              </w:rPr>
              <w:t xml:space="preserve">enefit was calculated with a prior probability of 5-20%. Serious adverse events of the test were considered to be negligible. We compared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w:t>
            </w:r>
            <w:r w:rsidRPr="00A8778A">
              <w:rPr>
                <w:rFonts w:ascii="Arial" w:eastAsia="ＭＳ Ｐゴシック" w:hAnsi="Arial" w:cs="Arial"/>
              </w:rPr>
              <w:t xml:space="preserve">benefit of treating patients based on the test results, treating all patients without testing, and not treating any patients without testing. </w:t>
            </w:r>
          </w:p>
          <w:p w14:paraId="7DF7B642"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There are likely to be limited clinical situations </w:t>
            </w:r>
            <w:r>
              <w:rPr>
                <w:rFonts w:ascii="Arial" w:eastAsia="ＭＳ Ｐゴシック" w:hAnsi="Arial" w:cs="Arial"/>
              </w:rPr>
              <w:t>where</w:t>
            </w:r>
            <w:r w:rsidRPr="00A8778A">
              <w:rPr>
                <w:rFonts w:ascii="Arial" w:eastAsia="ＭＳ Ｐゴシック" w:hAnsi="Arial" w:cs="Arial"/>
              </w:rPr>
              <w:t xml:space="preserve"> there would be a net benefit from testing.</w:t>
            </w:r>
          </w:p>
          <w:p w14:paraId="231805C7" w14:textId="77777777" w:rsidR="000D2C3C" w:rsidRPr="00A8778A" w:rsidRDefault="000D2C3C" w:rsidP="008807B7">
            <w:pPr>
              <w:rPr>
                <w:rFonts w:ascii="Arial" w:eastAsia="ＭＳ Ｐゴシック" w:hAnsi="Arial" w:cs="Arial"/>
              </w:rPr>
            </w:pPr>
          </w:p>
          <w:p w14:paraId="6BA26A3F"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lastRenderedPageBreak/>
              <w:t>Galactomannan antigen (blood)</w:t>
            </w:r>
          </w:p>
          <w:p w14:paraId="50D2F39D"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ODI&gt;</w:t>
            </w:r>
          </w:p>
          <w:p w14:paraId="47D8AA46" w14:textId="77777777" w:rsidR="000D2C3C" w:rsidRPr="00A8778A" w:rsidRDefault="000D2C3C" w:rsidP="008807B7">
            <w:pPr>
              <w:rPr>
                <w:rFonts w:ascii="Arial" w:eastAsia="ＭＳ Ｐゴシック" w:hAnsi="Arial" w:cs="Arial"/>
                <w:u w:val="single"/>
              </w:rPr>
            </w:pPr>
            <w:r w:rsidRPr="00A8778A">
              <w:rPr>
                <w:rFonts w:ascii="Arial" w:eastAsia="ＭＳ Ｐゴシック" w:hAnsi="Arial" w:cs="Arial"/>
                <w:u w:val="single"/>
              </w:rPr>
              <w:t>Net</w:t>
            </w:r>
            <w:r>
              <w:rPr>
                <w:rFonts w:ascii="Arial" w:eastAsia="ＭＳ Ｐゴシック" w:hAnsi="Arial" w:cs="Arial"/>
                <w:u w:val="single"/>
              </w:rPr>
              <w:t xml:space="preserve"> </w:t>
            </w:r>
            <w:r w:rsidRPr="00A8778A">
              <w:rPr>
                <w:rFonts w:ascii="Arial" w:eastAsia="ＭＳ Ｐゴシック" w:hAnsi="Arial" w:cs="Arial"/>
                <w:u w:val="single"/>
              </w:rPr>
              <w:t>benefit</w:t>
            </w:r>
          </w:p>
          <w:p w14:paraId="5E0909E8"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A8778A" w14:paraId="52597210"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DF84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7B9897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33DB686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03403C6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75BBEEFF"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C79B052"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E28D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421548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35</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DB5E26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114</w:t>
                  </w:r>
                </w:p>
              </w:tc>
            </w:tr>
            <w:tr w:rsidR="000D2C3C" w:rsidRPr="00A8778A" w14:paraId="25E10DE6"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5CC9B75"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574A3D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-235</w:t>
                  </w:r>
                </w:p>
              </w:tc>
              <w:tc>
                <w:tcPr>
                  <w:tcW w:w="1108" w:type="dxa"/>
                  <w:tcBorders>
                    <w:top w:val="nil"/>
                    <w:left w:val="nil"/>
                    <w:bottom w:val="single" w:sz="4" w:space="0" w:color="000000"/>
                    <w:right w:val="single" w:sz="4" w:space="0" w:color="000000"/>
                  </w:tcBorders>
                  <w:shd w:val="clear" w:color="auto" w:fill="auto"/>
                  <w:vAlign w:val="center"/>
                </w:tcPr>
                <w:p w14:paraId="76BEE5E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-170</w:t>
                  </w:r>
                </w:p>
              </w:tc>
              <w:tc>
                <w:tcPr>
                  <w:tcW w:w="1109" w:type="dxa"/>
                  <w:tcBorders>
                    <w:top w:val="nil"/>
                    <w:left w:val="nil"/>
                    <w:bottom w:val="single" w:sz="4" w:space="0" w:color="000000"/>
                    <w:right w:val="single" w:sz="4" w:space="0" w:color="000000"/>
                  </w:tcBorders>
                  <w:shd w:val="clear" w:color="auto" w:fill="auto"/>
                  <w:vAlign w:val="center"/>
                </w:tcPr>
                <w:p w14:paraId="14874EA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-40</w:t>
                  </w:r>
                </w:p>
              </w:tc>
            </w:tr>
            <w:tr w:rsidR="000D2C3C" w:rsidRPr="00A8778A" w14:paraId="18BD3C11"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5DEF0FE"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4D0223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0FBD0E3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62D822D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2EB6273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relative clinical weight of false positives to true positives was set at 0.3, and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b</w:t>
            </w:r>
            <w:r w:rsidRPr="00A8778A">
              <w:rPr>
                <w:rFonts w:ascii="Arial" w:eastAsia="ＭＳ Ｐゴシック" w:hAnsi="Arial" w:cs="Arial"/>
              </w:rPr>
              <w:t xml:space="preserve">enefit was calculated with a prior probability of 5-20%. Serious adverse events of the test were considered to be negligible. We compared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w:t>
            </w:r>
            <w:r w:rsidRPr="00A8778A">
              <w:rPr>
                <w:rFonts w:ascii="Arial" w:eastAsia="ＭＳ Ｐゴシック" w:hAnsi="Arial" w:cs="Arial"/>
              </w:rPr>
              <w:t xml:space="preserve">benefit of treating patients based on the test results, treating all patients without testing, and not treating any patients without testing. </w:t>
            </w:r>
          </w:p>
          <w:p w14:paraId="1D0BA7C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There are likely to be many clinical situations </w:t>
            </w:r>
            <w:r>
              <w:rPr>
                <w:rFonts w:ascii="Arial" w:eastAsia="ＭＳ Ｐゴシック" w:hAnsi="Arial" w:cs="Arial"/>
              </w:rPr>
              <w:t>where</w:t>
            </w:r>
            <w:r w:rsidRPr="00A8778A">
              <w:rPr>
                <w:rFonts w:ascii="Arial" w:eastAsia="ＭＳ Ｐゴシック" w:hAnsi="Arial" w:cs="Arial"/>
              </w:rPr>
              <w:t xml:space="preserve"> there would be a net benefit from testing.</w:t>
            </w:r>
          </w:p>
          <w:p w14:paraId="632F35C2" w14:textId="77777777" w:rsidR="000D2C3C" w:rsidRPr="00A8778A" w:rsidRDefault="000D2C3C" w:rsidP="008807B7">
            <w:pPr>
              <w:rPr>
                <w:rFonts w:ascii="Arial" w:eastAsia="ＭＳ Ｐゴシック" w:hAnsi="Arial" w:cs="Arial"/>
              </w:rPr>
            </w:pPr>
          </w:p>
          <w:p w14:paraId="252E387B"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1.0 ODI&gt;</w:t>
            </w:r>
          </w:p>
          <w:p w14:paraId="79399AD3" w14:textId="77777777" w:rsidR="000D2C3C" w:rsidRPr="00A8778A" w:rsidRDefault="000D2C3C" w:rsidP="008807B7">
            <w:pPr>
              <w:rPr>
                <w:rFonts w:ascii="Arial" w:eastAsia="ＭＳ Ｐゴシック" w:hAnsi="Arial" w:cs="Arial"/>
                <w:u w:val="single"/>
              </w:rPr>
            </w:pPr>
            <w:r w:rsidRPr="00A8778A">
              <w:rPr>
                <w:rFonts w:ascii="Arial" w:eastAsia="ＭＳ Ｐゴシック" w:hAnsi="Arial" w:cs="Arial"/>
                <w:u w:val="single"/>
              </w:rPr>
              <w:t>Net</w:t>
            </w:r>
            <w:r>
              <w:rPr>
                <w:rFonts w:ascii="Arial" w:eastAsia="ＭＳ Ｐゴシック" w:hAnsi="Arial" w:cs="Arial"/>
                <w:u w:val="single"/>
              </w:rPr>
              <w:t xml:space="preserve"> </w:t>
            </w:r>
            <w:r w:rsidRPr="00A8778A">
              <w:rPr>
                <w:rFonts w:ascii="Arial" w:eastAsia="ＭＳ Ｐゴシック" w:hAnsi="Arial" w:cs="Arial"/>
                <w:u w:val="single"/>
              </w:rPr>
              <w:t>benefit</w:t>
            </w:r>
          </w:p>
          <w:p w14:paraId="31F5902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A8778A" w14:paraId="05973856"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9148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585FE8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08329D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12E8BC9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68CD0D8E"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1558E20F"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5106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7B1EBD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44</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FB0B2E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123</w:t>
                  </w:r>
                </w:p>
              </w:tc>
            </w:tr>
            <w:tr w:rsidR="000D2C3C" w:rsidRPr="00A8778A" w14:paraId="0D57D6EB"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1D8DEA50"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6862BDD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-235</w:t>
                  </w:r>
                </w:p>
              </w:tc>
              <w:tc>
                <w:tcPr>
                  <w:tcW w:w="1108" w:type="dxa"/>
                  <w:tcBorders>
                    <w:top w:val="nil"/>
                    <w:left w:val="nil"/>
                    <w:bottom w:val="single" w:sz="4" w:space="0" w:color="000000"/>
                    <w:right w:val="single" w:sz="4" w:space="0" w:color="000000"/>
                  </w:tcBorders>
                  <w:shd w:val="clear" w:color="auto" w:fill="auto"/>
                  <w:vAlign w:val="center"/>
                </w:tcPr>
                <w:p w14:paraId="2F1A364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-170</w:t>
                  </w:r>
                </w:p>
              </w:tc>
              <w:tc>
                <w:tcPr>
                  <w:tcW w:w="1109" w:type="dxa"/>
                  <w:tcBorders>
                    <w:top w:val="nil"/>
                    <w:left w:val="nil"/>
                    <w:bottom w:val="single" w:sz="4" w:space="0" w:color="000000"/>
                    <w:right w:val="single" w:sz="4" w:space="0" w:color="000000"/>
                  </w:tcBorders>
                  <w:shd w:val="clear" w:color="auto" w:fill="auto"/>
                  <w:vAlign w:val="center"/>
                </w:tcPr>
                <w:p w14:paraId="1BA112B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-40</w:t>
                  </w:r>
                </w:p>
              </w:tc>
            </w:tr>
            <w:tr w:rsidR="000D2C3C" w:rsidRPr="00A8778A" w14:paraId="6FCD7293"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7DDCA014"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3F60DA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6175EF1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046347F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37B15E0D"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relative clinical weight of false positives to true positives was set at 0.3, and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b</w:t>
            </w:r>
            <w:r w:rsidRPr="00A8778A">
              <w:rPr>
                <w:rFonts w:ascii="Arial" w:eastAsia="ＭＳ Ｐゴシック" w:hAnsi="Arial" w:cs="Arial"/>
              </w:rPr>
              <w:t xml:space="preserve">enefit was calculated with a prior probability of 5-20%. Serious adverse events of the test were considered to be negligible. We compared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w:t>
            </w:r>
            <w:r w:rsidRPr="00A8778A">
              <w:rPr>
                <w:rFonts w:ascii="Arial" w:eastAsia="ＭＳ Ｐゴシック" w:hAnsi="Arial" w:cs="Arial"/>
              </w:rPr>
              <w:t xml:space="preserve">benefit of treating patients based on the test results, treating all patients without testing, and not treating any patients without testing. </w:t>
            </w:r>
          </w:p>
          <w:p w14:paraId="2A71DAE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There are likely to be many clinical situations </w:t>
            </w:r>
            <w:r>
              <w:rPr>
                <w:rFonts w:ascii="Arial" w:eastAsia="ＭＳ Ｐゴシック" w:hAnsi="Arial" w:cs="Arial"/>
              </w:rPr>
              <w:t>where</w:t>
            </w:r>
            <w:r w:rsidRPr="00A8778A">
              <w:rPr>
                <w:rFonts w:ascii="Arial" w:eastAsia="ＭＳ Ｐゴシック" w:hAnsi="Arial" w:cs="Arial"/>
              </w:rPr>
              <w:t xml:space="preserve"> there would be a net benefit from testing.</w:t>
            </w:r>
          </w:p>
          <w:p w14:paraId="6CE6F8D9" w14:textId="77777777" w:rsidR="000D2C3C" w:rsidRPr="00A8778A" w:rsidRDefault="000D2C3C" w:rsidP="008807B7">
            <w:pPr>
              <w:rPr>
                <w:rFonts w:ascii="Arial" w:eastAsia="ＭＳ Ｐゴシック" w:hAnsi="Arial" w:cs="Arial"/>
              </w:rPr>
            </w:pPr>
          </w:p>
          <w:p w14:paraId="73E59A7C"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1.5 ODI&gt;</w:t>
            </w:r>
          </w:p>
          <w:p w14:paraId="4A64786A" w14:textId="77777777" w:rsidR="000D2C3C" w:rsidRPr="00A8778A" w:rsidRDefault="000D2C3C" w:rsidP="008807B7">
            <w:pPr>
              <w:rPr>
                <w:rFonts w:ascii="Arial" w:eastAsia="ＭＳ Ｐゴシック" w:hAnsi="Arial" w:cs="Arial"/>
                <w:u w:val="single"/>
              </w:rPr>
            </w:pPr>
            <w:r w:rsidRPr="00A8778A">
              <w:rPr>
                <w:rFonts w:ascii="Arial" w:eastAsia="ＭＳ Ｐゴシック" w:hAnsi="Arial" w:cs="Arial"/>
                <w:u w:val="single"/>
              </w:rPr>
              <w:lastRenderedPageBreak/>
              <w:t>Net</w:t>
            </w:r>
            <w:r>
              <w:rPr>
                <w:rFonts w:ascii="Arial" w:eastAsia="ＭＳ Ｐゴシック" w:hAnsi="Arial" w:cs="Arial"/>
                <w:u w:val="single"/>
              </w:rPr>
              <w:t xml:space="preserve"> </w:t>
            </w:r>
            <w:r w:rsidRPr="00A8778A">
              <w:rPr>
                <w:rFonts w:ascii="Arial" w:eastAsia="ＭＳ Ｐゴシック" w:hAnsi="Arial" w:cs="Arial"/>
                <w:u w:val="single"/>
              </w:rPr>
              <w:t>benefit</w:t>
            </w:r>
          </w:p>
          <w:p w14:paraId="0B6C4D9B"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A8778A" w14:paraId="7821E1D1"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9F7A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ECE419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39B7371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44C94326"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4F3963FD"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6E10709"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7C4B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0DA1FE77"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46</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1AABE33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106</w:t>
                  </w:r>
                </w:p>
              </w:tc>
            </w:tr>
            <w:tr w:rsidR="000D2C3C" w:rsidRPr="00A8778A" w14:paraId="3ACED21D"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7BDD007"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77E284B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-235</w:t>
                  </w:r>
                </w:p>
              </w:tc>
              <w:tc>
                <w:tcPr>
                  <w:tcW w:w="1108" w:type="dxa"/>
                  <w:tcBorders>
                    <w:top w:val="nil"/>
                    <w:left w:val="nil"/>
                    <w:bottom w:val="single" w:sz="4" w:space="0" w:color="000000"/>
                    <w:right w:val="single" w:sz="4" w:space="0" w:color="000000"/>
                  </w:tcBorders>
                  <w:shd w:val="clear" w:color="auto" w:fill="auto"/>
                  <w:vAlign w:val="center"/>
                </w:tcPr>
                <w:p w14:paraId="4809669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-170</w:t>
                  </w:r>
                </w:p>
              </w:tc>
              <w:tc>
                <w:tcPr>
                  <w:tcW w:w="1109" w:type="dxa"/>
                  <w:tcBorders>
                    <w:top w:val="nil"/>
                    <w:left w:val="nil"/>
                    <w:bottom w:val="single" w:sz="4" w:space="0" w:color="000000"/>
                    <w:right w:val="single" w:sz="4" w:space="0" w:color="000000"/>
                  </w:tcBorders>
                  <w:shd w:val="clear" w:color="auto" w:fill="auto"/>
                  <w:vAlign w:val="center"/>
                </w:tcPr>
                <w:p w14:paraId="2BB0DB0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-40</w:t>
                  </w:r>
                </w:p>
              </w:tc>
            </w:tr>
            <w:tr w:rsidR="000D2C3C" w:rsidRPr="00A8778A" w14:paraId="15D01B9A"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2B5F7C13"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0927C11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55266CA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3E2468A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6BBF8E40"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relative clinical weight of false positives to true positives was set at 0.3, and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b</w:t>
            </w:r>
            <w:r w:rsidRPr="00A8778A">
              <w:rPr>
                <w:rFonts w:ascii="Arial" w:eastAsia="ＭＳ Ｐゴシック" w:hAnsi="Arial" w:cs="Arial"/>
              </w:rPr>
              <w:t xml:space="preserve">enefit was calculated with a prior probability of 5-20%. Serious adverse events of the test were considered to be negligible. We compared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w:t>
            </w:r>
            <w:r w:rsidRPr="00A8778A">
              <w:rPr>
                <w:rFonts w:ascii="Arial" w:eastAsia="ＭＳ Ｐゴシック" w:hAnsi="Arial" w:cs="Arial"/>
              </w:rPr>
              <w:t xml:space="preserve">benefit of treating patients based on the test results, treating all patients without testing, and not treating any patients without testing. </w:t>
            </w:r>
          </w:p>
          <w:p w14:paraId="2EC12D01"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There are likely to be many clinical situations </w:t>
            </w:r>
            <w:r>
              <w:rPr>
                <w:rFonts w:ascii="Arial" w:eastAsia="ＭＳ Ｐゴシック" w:hAnsi="Arial" w:cs="Arial"/>
              </w:rPr>
              <w:t>where</w:t>
            </w:r>
            <w:r w:rsidRPr="00A8778A">
              <w:rPr>
                <w:rFonts w:ascii="Arial" w:eastAsia="ＭＳ Ｐゴシック" w:hAnsi="Arial" w:cs="Arial"/>
              </w:rPr>
              <w:t xml:space="preserve"> there would be a net benefit from testing.</w:t>
            </w:r>
          </w:p>
          <w:p w14:paraId="43E84DAA" w14:textId="77777777" w:rsidR="000D2C3C" w:rsidRPr="00A8778A" w:rsidRDefault="000D2C3C" w:rsidP="008807B7">
            <w:pPr>
              <w:rPr>
                <w:rFonts w:ascii="Arial" w:eastAsia="ＭＳ Ｐゴシック" w:hAnsi="Arial" w:cs="Arial"/>
              </w:rPr>
            </w:pPr>
          </w:p>
          <w:p w14:paraId="41F8457B"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Galactomannan antigen (BALF)</w:t>
            </w:r>
          </w:p>
          <w:p w14:paraId="6C8E478A"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0.5 ODI&gt;</w:t>
            </w:r>
          </w:p>
          <w:p w14:paraId="295B5A64" w14:textId="77777777" w:rsidR="000D2C3C" w:rsidRPr="00A8778A" w:rsidRDefault="000D2C3C" w:rsidP="008807B7">
            <w:pPr>
              <w:rPr>
                <w:rFonts w:ascii="Arial" w:eastAsia="ＭＳ Ｐゴシック" w:hAnsi="Arial" w:cs="Arial"/>
                <w:u w:val="single"/>
              </w:rPr>
            </w:pPr>
            <w:r w:rsidRPr="00A8778A">
              <w:rPr>
                <w:rFonts w:ascii="Arial" w:eastAsia="ＭＳ Ｐゴシック" w:hAnsi="Arial" w:cs="Arial"/>
                <w:u w:val="single"/>
              </w:rPr>
              <w:t>Net</w:t>
            </w:r>
            <w:r>
              <w:rPr>
                <w:rFonts w:ascii="Arial" w:eastAsia="ＭＳ Ｐゴシック" w:hAnsi="Arial" w:cs="Arial"/>
                <w:u w:val="single"/>
              </w:rPr>
              <w:t xml:space="preserve"> </w:t>
            </w:r>
            <w:r w:rsidRPr="00A8778A">
              <w:rPr>
                <w:rFonts w:ascii="Arial" w:eastAsia="ＭＳ Ｐゴシック" w:hAnsi="Arial" w:cs="Arial"/>
                <w:u w:val="single"/>
              </w:rPr>
              <w:t>benefit</w:t>
            </w:r>
          </w:p>
          <w:p w14:paraId="30A77F7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A8778A" w14:paraId="1A5847BE"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23A4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30133A52"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CB124E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2E22FF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7344E3AA"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47C51266"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FACB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-16</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772DF1F"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31</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3CE689E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124</w:t>
                  </w:r>
                </w:p>
              </w:tc>
            </w:tr>
            <w:tr w:rsidR="000D2C3C" w:rsidRPr="00A8778A" w14:paraId="3B473D0D"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4DEE9EB"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66C0AB45"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-235</w:t>
                  </w:r>
                </w:p>
              </w:tc>
              <w:tc>
                <w:tcPr>
                  <w:tcW w:w="1108" w:type="dxa"/>
                  <w:tcBorders>
                    <w:top w:val="nil"/>
                    <w:left w:val="nil"/>
                    <w:bottom w:val="single" w:sz="4" w:space="0" w:color="000000"/>
                    <w:right w:val="single" w:sz="4" w:space="0" w:color="000000"/>
                  </w:tcBorders>
                  <w:shd w:val="clear" w:color="auto" w:fill="auto"/>
                  <w:vAlign w:val="center"/>
                </w:tcPr>
                <w:p w14:paraId="08775A2D"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-170</w:t>
                  </w:r>
                </w:p>
              </w:tc>
              <w:tc>
                <w:tcPr>
                  <w:tcW w:w="1109" w:type="dxa"/>
                  <w:tcBorders>
                    <w:top w:val="nil"/>
                    <w:left w:val="nil"/>
                    <w:bottom w:val="single" w:sz="4" w:space="0" w:color="000000"/>
                    <w:right w:val="single" w:sz="4" w:space="0" w:color="000000"/>
                  </w:tcBorders>
                  <w:shd w:val="clear" w:color="auto" w:fill="auto"/>
                  <w:vAlign w:val="center"/>
                </w:tcPr>
                <w:p w14:paraId="65CB173C"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-40</w:t>
                  </w:r>
                </w:p>
              </w:tc>
            </w:tr>
            <w:tr w:rsidR="000D2C3C" w:rsidRPr="00A8778A" w14:paraId="24C5DDE7"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6FDF6E9"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47F624A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48E91CF8"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32092B1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55DEBFA2"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relative clinical weight of false positives to true positives was set at 0.3, and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b</w:t>
            </w:r>
            <w:r w:rsidRPr="00A8778A">
              <w:rPr>
                <w:rFonts w:ascii="Arial" w:eastAsia="ＭＳ Ｐゴシック" w:hAnsi="Arial" w:cs="Arial"/>
              </w:rPr>
              <w:t xml:space="preserve">enefit was calculated with a prior probability of 5-20%. Serious adverse events of the test were considered to be negligible. We compared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w:t>
            </w:r>
            <w:r w:rsidRPr="00A8778A">
              <w:rPr>
                <w:rFonts w:ascii="Arial" w:eastAsia="ＭＳ Ｐゴシック" w:hAnsi="Arial" w:cs="Arial"/>
              </w:rPr>
              <w:t xml:space="preserve">benefit of treating patients based on the test results, treating all patients without testing, and not treating any patients without testing. </w:t>
            </w:r>
          </w:p>
          <w:p w14:paraId="5D6A861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There are likely to be many clinical situations </w:t>
            </w:r>
            <w:r>
              <w:rPr>
                <w:rFonts w:ascii="Arial" w:eastAsia="ＭＳ Ｐゴシック" w:hAnsi="Arial" w:cs="Arial"/>
              </w:rPr>
              <w:t>where</w:t>
            </w:r>
            <w:r w:rsidRPr="00A8778A">
              <w:rPr>
                <w:rFonts w:ascii="Arial" w:eastAsia="ＭＳ Ｐゴシック" w:hAnsi="Arial" w:cs="Arial"/>
              </w:rPr>
              <w:t xml:space="preserve"> there would be a net benefit from testing.</w:t>
            </w:r>
          </w:p>
          <w:p w14:paraId="5AA6EAD5" w14:textId="77777777" w:rsidR="000D2C3C" w:rsidRPr="00A8778A" w:rsidRDefault="000D2C3C" w:rsidP="008807B7">
            <w:pPr>
              <w:rPr>
                <w:rFonts w:ascii="Arial" w:eastAsia="ＭＳ Ｐゴシック" w:hAnsi="Arial" w:cs="Arial"/>
              </w:rPr>
            </w:pPr>
          </w:p>
          <w:p w14:paraId="508BDC59"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color w:val="000000"/>
              </w:rPr>
              <w:t>&lt;Cutoff 1.0 ODI&gt;</w:t>
            </w:r>
          </w:p>
          <w:p w14:paraId="20911C8C" w14:textId="77777777" w:rsidR="000D2C3C" w:rsidRPr="00A8778A" w:rsidRDefault="000D2C3C" w:rsidP="008807B7">
            <w:pPr>
              <w:rPr>
                <w:rFonts w:ascii="Arial" w:eastAsia="ＭＳ Ｐゴシック" w:hAnsi="Arial" w:cs="Arial"/>
                <w:u w:val="single"/>
              </w:rPr>
            </w:pPr>
            <w:r w:rsidRPr="00A8778A">
              <w:rPr>
                <w:rFonts w:ascii="Arial" w:eastAsia="ＭＳ Ｐゴシック" w:hAnsi="Arial" w:cs="Arial"/>
                <w:u w:val="single"/>
              </w:rPr>
              <w:t>Net</w:t>
            </w:r>
            <w:r>
              <w:rPr>
                <w:rFonts w:ascii="Arial" w:eastAsia="ＭＳ Ｐゴシック" w:hAnsi="Arial" w:cs="Arial"/>
                <w:u w:val="single"/>
              </w:rPr>
              <w:t xml:space="preserve"> </w:t>
            </w:r>
            <w:r w:rsidRPr="00A8778A">
              <w:rPr>
                <w:rFonts w:ascii="Arial" w:eastAsia="ＭＳ Ｐゴシック" w:hAnsi="Arial" w:cs="Arial"/>
                <w:u w:val="single"/>
              </w:rPr>
              <w:t>benefit</w:t>
            </w:r>
          </w:p>
          <w:p w14:paraId="7A00F502"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A8778A" w14:paraId="61BEE9CB"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438E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Prior probability</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FC6B9A0"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75CBF73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10%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2CD77C0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20%</w:t>
                  </w:r>
                </w:p>
              </w:tc>
            </w:tr>
            <w:tr w:rsidR="000D2C3C" w:rsidRPr="00A8778A" w14:paraId="3E1D988F"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741C003D"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208C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13</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0D580521"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53</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04C96B1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133</w:t>
                  </w:r>
                </w:p>
              </w:tc>
            </w:tr>
            <w:tr w:rsidR="000D2C3C" w:rsidRPr="00A8778A" w14:paraId="1F413264"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10728BEE"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Treatment of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56EE51B"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-235</w:t>
                  </w:r>
                </w:p>
              </w:tc>
              <w:tc>
                <w:tcPr>
                  <w:tcW w:w="1108" w:type="dxa"/>
                  <w:tcBorders>
                    <w:top w:val="nil"/>
                    <w:left w:val="nil"/>
                    <w:bottom w:val="single" w:sz="4" w:space="0" w:color="000000"/>
                    <w:right w:val="single" w:sz="4" w:space="0" w:color="000000"/>
                  </w:tcBorders>
                  <w:shd w:val="clear" w:color="auto" w:fill="auto"/>
                  <w:vAlign w:val="center"/>
                </w:tcPr>
                <w:p w14:paraId="5A5806C3"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-170</w:t>
                  </w:r>
                </w:p>
              </w:tc>
              <w:tc>
                <w:tcPr>
                  <w:tcW w:w="1109" w:type="dxa"/>
                  <w:tcBorders>
                    <w:top w:val="nil"/>
                    <w:left w:val="nil"/>
                    <w:bottom w:val="single" w:sz="4" w:space="0" w:color="000000"/>
                    <w:right w:val="single" w:sz="4" w:space="0" w:color="000000"/>
                  </w:tcBorders>
                  <w:shd w:val="clear" w:color="auto" w:fill="auto"/>
                  <w:vAlign w:val="center"/>
                </w:tcPr>
                <w:p w14:paraId="7E084B64"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sz w:val="16"/>
                      <w:szCs w:val="16"/>
                    </w:rPr>
                    <w:t>-40</w:t>
                  </w:r>
                </w:p>
              </w:tc>
            </w:tr>
            <w:tr w:rsidR="000D2C3C" w:rsidRPr="00A8778A" w14:paraId="38CCE6B2"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2336F1EF" w14:textId="77777777" w:rsidR="000D2C3C" w:rsidRPr="00A8778A"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No treatment for all patients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0DEC1BDE"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35F5D669"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332F4DEA" w14:textId="77777777" w:rsidR="000D2C3C" w:rsidRPr="00A8778A"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A8778A">
                    <w:rPr>
                      <w:rFonts w:ascii="Arial" w:eastAsia="MSPゴシック" w:hAnsi="Arial" w:cs="ＭＳ Ｐゴシック"/>
                      <w:color w:val="000000"/>
                      <w:sz w:val="16"/>
                      <w:szCs w:val="16"/>
                    </w:rPr>
                    <w:t>0</w:t>
                  </w:r>
                </w:p>
              </w:tc>
            </w:tr>
          </w:tbl>
          <w:p w14:paraId="27BB0897"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relative clinical weight of false positives to true positives was set at 0.3, and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b</w:t>
            </w:r>
            <w:r w:rsidRPr="00A8778A">
              <w:rPr>
                <w:rFonts w:ascii="Arial" w:eastAsia="ＭＳ Ｐゴシック" w:hAnsi="Arial" w:cs="Arial"/>
              </w:rPr>
              <w:t xml:space="preserve">enefit was calculated with a prior probability of 5-20%. Serious adverse events of the test were considered to be negligible. We compared the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w:t>
            </w:r>
            <w:r w:rsidRPr="00A8778A">
              <w:rPr>
                <w:rFonts w:ascii="Arial" w:eastAsia="ＭＳ Ｐゴシック" w:hAnsi="Arial" w:cs="Arial"/>
              </w:rPr>
              <w:t xml:space="preserve">benefit of treating patients based on the test results, treating all patients without testing, and not treating any patients without testing. </w:t>
            </w:r>
          </w:p>
          <w:p w14:paraId="4D455F19"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There are likely to be many clinical situations </w:t>
            </w:r>
            <w:r>
              <w:rPr>
                <w:rFonts w:ascii="Arial" w:eastAsia="ＭＳ Ｐゴシック" w:hAnsi="Arial" w:cs="Arial"/>
              </w:rPr>
              <w:t>where</w:t>
            </w:r>
            <w:r w:rsidRPr="00A8778A">
              <w:rPr>
                <w:rFonts w:ascii="Arial" w:eastAsia="ＭＳ Ｐゴシック" w:hAnsi="Arial" w:cs="Arial"/>
              </w:rPr>
              <w:t xml:space="preserve"> there would be a net benefit from testing.</w:t>
            </w:r>
          </w:p>
          <w:p w14:paraId="795E1E8A" w14:textId="77777777" w:rsidR="000D2C3C" w:rsidRPr="00A8778A"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C699E2" w14:textId="20EF609B" w:rsidR="000D2C3C" w:rsidRPr="00A8778A" w:rsidRDefault="000D2C3C" w:rsidP="008807B7">
            <w:pPr>
              <w:rPr>
                <w:rFonts w:ascii="Arial" w:eastAsia="ＭＳ Ｐゴシック" w:hAnsi="Arial" w:cs="Arial"/>
              </w:rPr>
            </w:pPr>
            <w:r w:rsidRPr="00A8778A">
              <w:rPr>
                <w:rFonts w:ascii="Arial" w:eastAsia="ＭＳ Ｐゴシック" w:hAnsi="Arial" w:cs="Arial"/>
              </w:rPr>
              <w:lastRenderedPageBreak/>
              <w:t>The net benefit (</w:t>
            </w:r>
            <w:r>
              <w:rPr>
                <w:rFonts w:ascii="Arial" w:eastAsia="ＭＳ Ｐゴシック" w:hAnsi="Arial" w:cs="Arial"/>
              </w:rPr>
              <w:t>n</w:t>
            </w:r>
            <w:r w:rsidRPr="00A8778A">
              <w:rPr>
                <w:rFonts w:ascii="Arial" w:eastAsia="ＭＳ Ｐゴシック" w:hAnsi="Arial" w:cs="Arial"/>
              </w:rPr>
              <w:t>et</w:t>
            </w:r>
            <w:r>
              <w:rPr>
                <w:rFonts w:ascii="Arial" w:eastAsia="ＭＳ Ｐゴシック" w:hAnsi="Arial" w:cs="Arial"/>
              </w:rPr>
              <w:t xml:space="preserve"> b</w:t>
            </w:r>
            <w:r w:rsidRPr="00A8778A">
              <w:rPr>
                <w:rFonts w:ascii="Arial" w:eastAsia="ＭＳ Ｐゴシック" w:hAnsi="Arial" w:cs="Arial"/>
              </w:rPr>
              <w:t xml:space="preserve">enefit) was calculated as (number of true positives receiving appropriate </w:t>
            </w:r>
            <w:r w:rsidR="0095276B" w:rsidRPr="00A8778A">
              <w:rPr>
                <w:rFonts w:ascii="Arial" w:eastAsia="ＭＳ Ｐゴシック" w:hAnsi="Arial" w:cs="Arial"/>
              </w:rPr>
              <w:t>treatment)</w:t>
            </w:r>
            <w:r w:rsidR="0095276B">
              <w:rPr>
                <w:rFonts w:ascii="Arial" w:eastAsia="ＭＳ Ｐゴシック" w:hAnsi="Arial" w:cs="Arial"/>
              </w:rPr>
              <w:t xml:space="preserve"> -(</w:t>
            </w:r>
            <w:r w:rsidRPr="00A8778A">
              <w:rPr>
                <w:rFonts w:ascii="Arial" w:eastAsia="ＭＳ Ｐゴシック" w:hAnsi="Arial" w:cs="Arial"/>
              </w:rPr>
              <w:t>number of false positives receiving unnecessary treatment) × (clinical weighting)</w:t>
            </w:r>
            <w:r>
              <w:rPr>
                <w:rFonts w:ascii="Arial" w:eastAsia="ＭＳ Ｐゴシック" w:hAnsi="Arial" w:cs="Arial"/>
              </w:rPr>
              <w:t>-</w:t>
            </w:r>
            <w:r w:rsidRPr="00A8778A">
              <w:rPr>
                <w:rFonts w:ascii="Arial" w:eastAsia="ＭＳ Ｐゴシック" w:hAnsi="Arial" w:cs="Arial"/>
              </w:rPr>
              <w:t>(number of serious adverse events of the test) for a sample of 1000 patients.</w:t>
            </w:r>
          </w:p>
          <w:p w14:paraId="200A2F6C" w14:textId="77777777" w:rsidR="000D2C3C" w:rsidRPr="00A8778A" w:rsidRDefault="000D2C3C" w:rsidP="008807B7">
            <w:pPr>
              <w:rPr>
                <w:rFonts w:ascii="Arial" w:eastAsia="ＭＳ Ｐゴシック" w:hAnsi="Arial" w:cs="Arial"/>
              </w:rPr>
            </w:pPr>
          </w:p>
          <w:p w14:paraId="41C9FE2D"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If adverse events were considered </w:t>
            </w:r>
            <w:r w:rsidRPr="00A8778A">
              <w:rPr>
                <w:rFonts w:ascii="Arial" w:eastAsia="ＭＳ Ｐゴシック" w:hAnsi="Arial" w:cs="Arial"/>
              </w:rPr>
              <w:lastRenderedPageBreak/>
              <w:t>negligible, they were calculated as zero.</w:t>
            </w:r>
          </w:p>
        </w:tc>
      </w:tr>
      <w:tr w:rsidR="000D2C3C" w:rsidRPr="00A8778A" w14:paraId="26D6F2B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5AC946B"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lastRenderedPageBreak/>
              <w:t>Acceptability</w:t>
            </w:r>
          </w:p>
          <w:p w14:paraId="68C69F37"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Is the intervention acceptable to key stakeholders?</w:t>
            </w:r>
          </w:p>
        </w:tc>
      </w:tr>
      <w:tr w:rsidR="000D2C3C" w:rsidRPr="00A8778A" w14:paraId="7D73D0D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A72B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F58E1"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18262"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144367B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02092"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ゴシック"/>
              </w:rPr>
              <w:t>●</w:t>
            </w:r>
            <w:r w:rsidRPr="00A8778A">
              <w:rPr>
                <w:rFonts w:ascii="Arial" w:eastAsia="MSPゴシック" w:hAnsi="Arial" w:cs="ＭＳ Ｐゴシック"/>
              </w:rPr>
              <w:t> Yes</w:t>
            </w:r>
          </w:p>
          <w:p w14:paraId="6E8E7819"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Probably yes</w:t>
            </w:r>
          </w:p>
          <w:p w14:paraId="6AA248F9"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Probably no</w:t>
            </w:r>
          </w:p>
          <w:p w14:paraId="6ED655E4"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No</w:t>
            </w:r>
          </w:p>
          <w:p w14:paraId="2FA9F913"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Varies</w:t>
            </w:r>
          </w:p>
          <w:p w14:paraId="26C52173" w14:textId="77777777" w:rsidR="000D2C3C" w:rsidRPr="00A8778A" w:rsidRDefault="000D2C3C" w:rsidP="008807B7">
            <w:pPr>
              <w:rPr>
                <w:rFonts w:ascii="Arial" w:eastAsia="ＭＳ Ｐゴシック" w:hAnsi="Arial" w:cs="Arial"/>
              </w:rPr>
            </w:pPr>
            <w:r w:rsidRPr="00A8778A">
              <w:rPr>
                <w:rFonts w:ascii="Arial" w:eastAsia="MSPゴシック" w:hAnsi="Arial" w:cs="ＭＳ Ｐゴシック"/>
              </w:rPr>
              <w:t>○ Do</w:t>
            </w:r>
            <w:r>
              <w:rPr>
                <w:rFonts w:ascii="Arial" w:eastAsia="MSPゴシック" w:hAnsi="Arial" w:cs="ＭＳ Ｐゴシック"/>
              </w:rPr>
              <w:t xml:space="preserve"> not</w:t>
            </w:r>
            <w:r w:rsidRPr="00A8778A">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1008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000000"/>
              </w:rPr>
              <w:t>It is a commonly practiced medical procedure and considered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F483E" w14:textId="77777777" w:rsidR="000D2C3C" w:rsidRPr="00A8778A" w:rsidRDefault="000D2C3C" w:rsidP="008807B7">
            <w:pPr>
              <w:rPr>
                <w:rFonts w:ascii="Arial" w:eastAsia="ＭＳ Ｐゴシック" w:hAnsi="Arial" w:cs="Arial"/>
              </w:rPr>
            </w:pPr>
          </w:p>
          <w:p w14:paraId="33A3215B" w14:textId="77777777" w:rsidR="000D2C3C" w:rsidRPr="00A8778A" w:rsidRDefault="000D2C3C" w:rsidP="008807B7">
            <w:pPr>
              <w:rPr>
                <w:rFonts w:ascii="Arial" w:eastAsia="ＭＳ Ｐゴシック" w:hAnsi="Arial" w:cs="Arial"/>
              </w:rPr>
            </w:pPr>
          </w:p>
        </w:tc>
      </w:tr>
      <w:tr w:rsidR="000D2C3C" w:rsidRPr="00A8778A" w14:paraId="504D2854"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8EDD4A7"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Feasibility</w:t>
            </w:r>
          </w:p>
          <w:p w14:paraId="57040553" w14:textId="77777777" w:rsidR="000D2C3C" w:rsidRPr="00A8778A" w:rsidRDefault="000D2C3C" w:rsidP="008807B7">
            <w:pPr>
              <w:widowControl/>
              <w:pBdr>
                <w:top w:val="nil"/>
                <w:left w:val="nil"/>
                <w:bottom w:val="nil"/>
                <w:right w:val="nil"/>
                <w:between w:val="nil"/>
              </w:pBdr>
              <w:jc w:val="left"/>
              <w:rPr>
                <w:rFonts w:ascii="Arial" w:eastAsia="ＭＳ Ｐゴシック" w:hAnsi="Arial" w:cs="Arial"/>
                <w:color w:val="FFFFFF"/>
              </w:rPr>
            </w:pPr>
            <w:r w:rsidRPr="00A8778A">
              <w:rPr>
                <w:rFonts w:ascii="Arial" w:eastAsia="ＭＳ Ｐゴシック" w:hAnsi="Arial" w:cs="Arial"/>
                <w:color w:val="FFFFFF"/>
              </w:rPr>
              <w:t>Is the intervention feasible to implement?</w:t>
            </w:r>
          </w:p>
        </w:tc>
      </w:tr>
      <w:tr w:rsidR="000D2C3C" w:rsidRPr="00A8778A" w14:paraId="7FB949B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10FCED"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C3E4D8"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2EF6A8"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A8778A" w14:paraId="331BF5F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EFF81"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Yes</w:t>
            </w:r>
          </w:p>
          <w:p w14:paraId="2BACA68C"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ゴシック"/>
              </w:rPr>
              <w:lastRenderedPageBreak/>
              <w:t>●</w:t>
            </w:r>
            <w:r w:rsidRPr="00A8778A">
              <w:rPr>
                <w:rFonts w:ascii="Arial" w:eastAsia="MSPゴシック" w:hAnsi="Arial" w:cs="ＭＳ Ｐゴシック"/>
              </w:rPr>
              <w:t> Probably yes</w:t>
            </w:r>
          </w:p>
          <w:p w14:paraId="197E028F"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Probably no</w:t>
            </w:r>
          </w:p>
          <w:p w14:paraId="1234ED30"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w:t>
            </w:r>
            <w:r w:rsidRPr="00A8778A">
              <w:rPr>
                <w:rFonts w:ascii="Arial" w:eastAsia="MSPゴシック" w:hAnsi="Arial" w:cs="ＭＳ ゴシック"/>
              </w:rPr>
              <w:t xml:space="preserve"> </w:t>
            </w:r>
            <w:r w:rsidRPr="00A8778A">
              <w:rPr>
                <w:rFonts w:ascii="Arial" w:eastAsia="MSPゴシック" w:hAnsi="Arial" w:cs="ＭＳ Ｐゴシック"/>
              </w:rPr>
              <w:t>No</w:t>
            </w:r>
          </w:p>
          <w:p w14:paraId="137BF79F" w14:textId="77777777" w:rsidR="000D2C3C" w:rsidRPr="00A8778A" w:rsidRDefault="000D2C3C" w:rsidP="008807B7">
            <w:pPr>
              <w:rPr>
                <w:rFonts w:ascii="Arial" w:eastAsia="MSPゴシック" w:hAnsi="Arial" w:cs="ＭＳ Ｐゴシック"/>
              </w:rPr>
            </w:pPr>
            <w:r w:rsidRPr="00A8778A">
              <w:rPr>
                <w:rFonts w:ascii="Arial" w:eastAsia="MSPゴシック" w:hAnsi="Arial" w:cs="ＭＳ Ｐゴシック"/>
              </w:rPr>
              <w:t>○ Varies</w:t>
            </w:r>
          </w:p>
          <w:p w14:paraId="15D7568C" w14:textId="77777777" w:rsidR="000D2C3C" w:rsidRPr="00A8778A" w:rsidRDefault="000D2C3C" w:rsidP="008807B7">
            <w:pPr>
              <w:rPr>
                <w:rFonts w:ascii="Arial" w:eastAsia="ＭＳ Ｐゴシック" w:hAnsi="Arial" w:cs="Arial"/>
              </w:rPr>
            </w:pPr>
            <w:r w:rsidRPr="00A8778A">
              <w:rPr>
                <w:rFonts w:ascii="Arial" w:eastAsia="MSPゴシック" w:hAnsi="Arial" w:cs="ＭＳ Ｐゴシック"/>
              </w:rPr>
              <w:t>○ Do</w:t>
            </w:r>
            <w:r>
              <w:rPr>
                <w:rFonts w:ascii="Arial" w:eastAsia="MSPゴシック" w:hAnsi="Arial" w:cs="ＭＳ Ｐゴシック"/>
              </w:rPr>
              <w:t xml:space="preserve"> not</w:t>
            </w:r>
            <w:r w:rsidRPr="00A8778A">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FECCA"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lastRenderedPageBreak/>
              <w:t xml:space="preserve">They are commonly practiced medical procedures and probably feasible, </w:t>
            </w:r>
            <w:r w:rsidRPr="00A8778A">
              <w:rPr>
                <w:rFonts w:ascii="Arial" w:eastAsia="ＭＳ Ｐゴシック" w:hAnsi="Arial" w:cs="Arial"/>
                <w:color w:val="000000"/>
              </w:rPr>
              <w:lastRenderedPageBreak/>
              <w:t>but some facilities may not be able to perform bronchoalveolar lavage.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BB023" w14:textId="77777777" w:rsidR="000D2C3C" w:rsidRPr="00A8778A" w:rsidRDefault="000D2C3C" w:rsidP="008807B7">
            <w:pPr>
              <w:rPr>
                <w:rFonts w:ascii="Arial" w:eastAsia="ＭＳ Ｐゴシック" w:hAnsi="Arial" w:cs="Arial"/>
              </w:rPr>
            </w:pPr>
          </w:p>
          <w:p w14:paraId="613115BE" w14:textId="77777777" w:rsidR="000D2C3C" w:rsidRPr="00A8778A" w:rsidRDefault="000D2C3C" w:rsidP="008807B7">
            <w:pPr>
              <w:rPr>
                <w:rFonts w:ascii="Arial" w:eastAsia="ＭＳ Ｐゴシック" w:hAnsi="Arial" w:cs="Arial"/>
              </w:rPr>
            </w:pPr>
          </w:p>
        </w:tc>
      </w:tr>
    </w:tbl>
    <w:p w14:paraId="52B7B356" w14:textId="77777777" w:rsidR="000D2C3C" w:rsidRPr="00A8778A" w:rsidRDefault="000D2C3C" w:rsidP="008807B7">
      <w:pPr>
        <w:pStyle w:val="1"/>
        <w:spacing w:before="280" w:after="20"/>
        <w:rPr>
          <w:rFonts w:ascii="Arial" w:hAnsi="Arial" w:cs="Arial"/>
          <w:smallCaps/>
          <w:color w:val="000000"/>
          <w:sz w:val="21"/>
          <w:szCs w:val="21"/>
        </w:rPr>
      </w:pPr>
      <w:r w:rsidRPr="00A8778A">
        <w:rPr>
          <w:rFonts w:ascii="Arial" w:hAnsi="Arial" w:cs="Arial"/>
          <w:smallCaps/>
          <w:color w:val="000000"/>
          <w:sz w:val="21"/>
          <w:szCs w:val="21"/>
        </w:rPr>
        <w:lastRenderedPageBreak/>
        <w:t>Summary of Judgment (</w:t>
      </w:r>
      <w:r w:rsidRPr="00A8778A">
        <w:rPr>
          <w:rFonts w:ascii="Arial" w:hAnsi="Arial" w:cs="Arial"/>
          <w:color w:val="000000"/>
          <w:sz w:val="21"/>
          <w:szCs w:val="21"/>
        </w:rPr>
        <w:t>Serum β-D-glucan</w:t>
      </w:r>
      <w:r w:rsidRPr="00A8778A">
        <w:rPr>
          <w:rFonts w:ascii="Arial" w:hAnsi="Arial" w:cs="Arial"/>
          <w:smallCaps/>
          <w:color w:val="000000"/>
          <w:sz w:val="21"/>
          <w:szCs w:val="21"/>
        </w:rPr>
        <w: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A8778A" w14:paraId="74FBDF74" w14:textId="77777777" w:rsidTr="008807B7">
        <w:tc>
          <w:tcPr>
            <w:tcW w:w="1798" w:type="dxa"/>
            <w:tcBorders>
              <w:top w:val="nil"/>
              <w:left w:val="nil"/>
              <w:bottom w:val="nil"/>
              <w:right w:val="nil"/>
            </w:tcBorders>
            <w:tcMar>
              <w:top w:w="75" w:type="dxa"/>
              <w:left w:w="75" w:type="dxa"/>
              <w:bottom w:w="75" w:type="dxa"/>
              <w:right w:w="75" w:type="dxa"/>
            </w:tcMar>
            <w:vAlign w:val="center"/>
          </w:tcPr>
          <w:p w14:paraId="6C67C354" w14:textId="77777777" w:rsidR="000D2C3C" w:rsidRPr="00A8778A"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3BD6C9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A8778A">
              <w:rPr>
                <w:rFonts w:ascii="Arial" w:eastAsia="MSPゴシック" w:hAnsi="Arial" w:cs="Calibri"/>
                <w:b/>
                <w:smallCaps/>
                <w:color w:val="FFFFFF"/>
                <w:sz w:val="28"/>
                <w:szCs w:val="28"/>
              </w:rPr>
              <w:t>Judgment</w:t>
            </w:r>
          </w:p>
        </w:tc>
      </w:tr>
      <w:tr w:rsidR="000D2C3C" w:rsidRPr="00A8778A" w14:paraId="06EFB61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DB855F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C76D4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B90B33"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F706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8073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BF8D297"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3EB5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58EFAD"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A8778A">
              <w:rPr>
                <w:rFonts w:ascii="Arial" w:eastAsia="MSPゴシック" w:hAnsi="Arial" w:cs="Calibri"/>
                <w:color w:val="AEAAAA"/>
                <w:sz w:val="16"/>
                <w:szCs w:val="16"/>
              </w:rPr>
              <w:t xml:space="preserve"> know</w:t>
            </w:r>
          </w:p>
        </w:tc>
      </w:tr>
      <w:tr w:rsidR="000D2C3C" w:rsidRPr="00A8778A" w14:paraId="2A0E636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52935BF"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FFAC5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844CA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E10A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1393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0D0AC8"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39B0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E7B5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A8778A">
              <w:rPr>
                <w:rFonts w:ascii="Arial" w:eastAsia="MSPゴシック" w:hAnsi="Arial" w:cs="Calibri"/>
                <w:color w:val="AEAAAA"/>
                <w:sz w:val="16"/>
                <w:szCs w:val="16"/>
              </w:rPr>
              <w:t xml:space="preserve"> know</w:t>
            </w:r>
          </w:p>
        </w:tc>
      </w:tr>
      <w:tr w:rsidR="000D2C3C" w:rsidRPr="00A8778A" w14:paraId="7004C32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507C24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B5EF0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0687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D5680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051F5F"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C917441"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594F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CFA54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A8778A">
              <w:rPr>
                <w:rFonts w:ascii="Arial" w:eastAsia="MSPゴシック" w:hAnsi="Arial" w:cs="Calibri"/>
                <w:color w:val="AEAAAA"/>
                <w:sz w:val="16"/>
                <w:szCs w:val="16"/>
              </w:rPr>
              <w:t xml:space="preserve"> know</w:t>
            </w:r>
          </w:p>
        </w:tc>
      </w:tr>
      <w:tr w:rsidR="000D2C3C" w:rsidRPr="00A8778A" w14:paraId="37AD182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1BF7CA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D98E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F193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F7B1F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73402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70CF77"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DD3E404"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F5AD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No included study</w:t>
            </w:r>
          </w:p>
        </w:tc>
      </w:tr>
      <w:tr w:rsidR="000D2C3C" w:rsidRPr="00A8778A" w14:paraId="3E225E0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684DB4D"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DDCD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6EAD2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F4903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4DAE40"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F22BB65"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27BEBFC"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8D14D"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No included study</w:t>
            </w:r>
          </w:p>
        </w:tc>
      </w:tr>
      <w:tr w:rsidR="000D2C3C" w:rsidRPr="00A8778A" w14:paraId="284F71F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77D0D7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7AD53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536FC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F437B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9CB63"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BCC4405"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65A505A"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9730D"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A8778A">
              <w:rPr>
                <w:rFonts w:ascii="Arial" w:eastAsia="MSPゴシック" w:hAnsi="Arial" w:cs="Calibri"/>
                <w:color w:val="000000" w:themeColor="text1"/>
                <w:sz w:val="16"/>
                <w:szCs w:val="16"/>
              </w:rPr>
              <w:t>No included study</w:t>
            </w:r>
          </w:p>
        </w:tc>
      </w:tr>
      <w:tr w:rsidR="000D2C3C" w:rsidRPr="00A8778A" w14:paraId="7639BC9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AD506E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780ED"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99BAD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A2CE6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4697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BDF7278"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63736D2"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3EC5DF"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A8778A">
              <w:rPr>
                <w:rFonts w:ascii="Arial" w:eastAsia="MSPゴシック" w:hAnsi="Arial" w:cs="Calibri"/>
                <w:color w:val="000000" w:themeColor="text1"/>
                <w:sz w:val="16"/>
                <w:szCs w:val="16"/>
              </w:rPr>
              <w:t>No included study</w:t>
            </w:r>
          </w:p>
        </w:tc>
      </w:tr>
      <w:tr w:rsidR="000D2C3C" w:rsidRPr="00A8778A" w14:paraId="774D172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005297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401F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C046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61823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CD502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98979CF"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A12BB29"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3003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A8778A">
              <w:rPr>
                <w:rFonts w:ascii="Arial" w:eastAsia="MSPゴシック" w:hAnsi="Arial" w:cs="Calibri"/>
                <w:color w:val="AEAAAA" w:themeColor="background2" w:themeShade="BF"/>
                <w:sz w:val="16"/>
                <w:szCs w:val="16"/>
              </w:rPr>
              <w:t>No included study</w:t>
            </w:r>
          </w:p>
        </w:tc>
      </w:tr>
      <w:tr w:rsidR="000D2C3C" w:rsidRPr="00A8778A" w14:paraId="3CC5CB8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37EEC3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38F64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4D357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092C7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B8C0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F3898C0"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948E945"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D29EF15" w14:textId="77777777" w:rsidR="000D2C3C" w:rsidRPr="00A8778A" w:rsidRDefault="000D2C3C" w:rsidP="008807B7">
            <w:pPr>
              <w:jc w:val="center"/>
              <w:rPr>
                <w:rFonts w:ascii="Arial" w:eastAsia="MSPゴシック" w:hAnsi="Arial" w:cs="Times New Roman"/>
              </w:rPr>
            </w:pPr>
          </w:p>
        </w:tc>
      </w:tr>
      <w:tr w:rsidR="000D2C3C" w:rsidRPr="00A8778A" w14:paraId="733DBFC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B1CC34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lastRenderedPageBreak/>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7CED4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A6F51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000000" w:themeColor="text1"/>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152D5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799FF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A075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87B2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9A871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A8778A">
              <w:rPr>
                <w:rFonts w:ascii="Arial" w:eastAsia="MSPゴシック" w:hAnsi="Arial" w:cs="Calibri"/>
                <w:color w:val="AEAAAA" w:themeColor="background2" w:themeShade="BF"/>
                <w:sz w:val="16"/>
                <w:szCs w:val="16"/>
              </w:rPr>
              <w:t xml:space="preserve"> know</w:t>
            </w:r>
          </w:p>
        </w:tc>
      </w:tr>
      <w:tr w:rsidR="000D2C3C" w:rsidRPr="00A8778A" w14:paraId="244DB86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2F3B660"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A83C7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23A46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66C5E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C226FF"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15EF1CF"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6F5EA0"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8E047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A8778A">
              <w:rPr>
                <w:rFonts w:ascii="Arial" w:eastAsia="MSPゴシック" w:hAnsi="Arial" w:cs="Calibri"/>
                <w:color w:val="AEAAAA" w:themeColor="background2" w:themeShade="BF"/>
                <w:sz w:val="16"/>
                <w:szCs w:val="16"/>
              </w:rPr>
              <w:t xml:space="preserve"> know</w:t>
            </w:r>
          </w:p>
        </w:tc>
      </w:tr>
      <w:tr w:rsidR="000D2C3C" w:rsidRPr="00A8778A" w14:paraId="31A9E70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4A6F35F"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35BB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71DA3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D30F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DB79F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E31901"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43032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DC7CB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A8778A">
              <w:rPr>
                <w:rFonts w:ascii="Arial" w:eastAsia="MSPゴシック" w:hAnsi="Arial" w:cs="Calibri"/>
                <w:color w:val="AEAAAA" w:themeColor="background2" w:themeShade="BF"/>
                <w:sz w:val="16"/>
                <w:szCs w:val="16"/>
              </w:rPr>
              <w:t xml:space="preserve"> know</w:t>
            </w:r>
          </w:p>
        </w:tc>
      </w:tr>
    </w:tbl>
    <w:p w14:paraId="5E11C4BF" w14:textId="77777777" w:rsidR="000D2C3C" w:rsidRPr="002D67B2" w:rsidRDefault="000D2C3C" w:rsidP="008807B7">
      <w:pPr>
        <w:pStyle w:val="1"/>
        <w:spacing w:before="280" w:after="20"/>
        <w:rPr>
          <w:rFonts w:ascii="Arial" w:hAnsi="Arial" w:cs="Arial"/>
          <w:smallCaps/>
          <w:color w:val="000000"/>
          <w:sz w:val="28"/>
          <w:szCs w:val="28"/>
        </w:rPr>
      </w:pPr>
      <w:r w:rsidRPr="002D67B2">
        <w:rPr>
          <w:rFonts w:ascii="Arial" w:hAnsi="Arial" w:cs="Arial"/>
          <w:smallCaps/>
          <w:color w:val="000000"/>
          <w:sz w:val="28"/>
          <w:szCs w:val="28"/>
        </w:rPr>
        <w:t>Summary of Judgment (</w:t>
      </w:r>
      <w:r w:rsidRPr="002D67B2">
        <w:rPr>
          <w:rFonts w:ascii="Arial" w:hAnsi="Arial" w:cs="Arial"/>
          <w:color w:val="000000"/>
          <w:sz w:val="28"/>
          <w:szCs w:val="28"/>
        </w:rPr>
        <w:t>Galactomannan antigen [blood, BALF]</w:t>
      </w:r>
      <w:r w:rsidRPr="002D67B2">
        <w:rPr>
          <w:rFonts w:ascii="Arial" w:hAnsi="Arial" w:cs="Arial"/>
          <w:smallCaps/>
          <w:color w:val="000000"/>
          <w:sz w:val="28"/>
          <w:szCs w:val="28"/>
        </w:rPr>
        <w: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A8778A" w14:paraId="54157519" w14:textId="77777777" w:rsidTr="008807B7">
        <w:tc>
          <w:tcPr>
            <w:tcW w:w="1798" w:type="dxa"/>
            <w:tcBorders>
              <w:top w:val="nil"/>
              <w:left w:val="nil"/>
              <w:bottom w:val="nil"/>
              <w:right w:val="nil"/>
            </w:tcBorders>
            <w:tcMar>
              <w:top w:w="75" w:type="dxa"/>
              <w:left w:w="75" w:type="dxa"/>
              <w:bottom w:w="75" w:type="dxa"/>
              <w:right w:w="75" w:type="dxa"/>
            </w:tcMar>
            <w:vAlign w:val="center"/>
          </w:tcPr>
          <w:p w14:paraId="6AB5CA39" w14:textId="77777777" w:rsidR="000D2C3C" w:rsidRPr="00A8778A"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B1BC9B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A8778A">
              <w:rPr>
                <w:rFonts w:ascii="Arial" w:eastAsia="MSPゴシック" w:hAnsi="Arial" w:cs="Calibri"/>
                <w:b/>
                <w:smallCaps/>
                <w:color w:val="FFFFFF"/>
                <w:sz w:val="28"/>
                <w:szCs w:val="28"/>
              </w:rPr>
              <w:t>Judgment</w:t>
            </w:r>
          </w:p>
        </w:tc>
      </w:tr>
      <w:tr w:rsidR="000D2C3C" w:rsidRPr="00A8778A" w14:paraId="015788B9"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63A2C3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BEA4D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7107D"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08EA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EB26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80F09BC"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F555D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B5CE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A8778A">
              <w:rPr>
                <w:rFonts w:ascii="Arial" w:eastAsia="MSPゴシック" w:hAnsi="Arial" w:cs="Calibri"/>
                <w:color w:val="AEAAAA"/>
                <w:sz w:val="16"/>
                <w:szCs w:val="16"/>
              </w:rPr>
              <w:t xml:space="preserve"> know</w:t>
            </w:r>
          </w:p>
        </w:tc>
      </w:tr>
      <w:tr w:rsidR="000D2C3C" w:rsidRPr="00A8778A" w14:paraId="37B8478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624D84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A090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9A38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5360E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B93A80"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0601A7"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7A27D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57BB4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A8778A">
              <w:rPr>
                <w:rFonts w:ascii="Arial" w:eastAsia="MSPゴシック" w:hAnsi="Arial" w:cs="Calibri"/>
                <w:color w:val="AEAAAA"/>
                <w:sz w:val="16"/>
                <w:szCs w:val="16"/>
              </w:rPr>
              <w:t xml:space="preserve"> know</w:t>
            </w:r>
          </w:p>
        </w:tc>
      </w:tr>
      <w:tr w:rsidR="000D2C3C" w:rsidRPr="00A8778A" w14:paraId="44213ED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39D748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CB23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CD66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D9BD4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0204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023B79D"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47B7C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1706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A8778A">
              <w:rPr>
                <w:rFonts w:ascii="Arial" w:eastAsia="MSPゴシック" w:hAnsi="Arial" w:cs="Calibri"/>
                <w:color w:val="AEAAAA"/>
                <w:sz w:val="16"/>
                <w:szCs w:val="16"/>
              </w:rPr>
              <w:t xml:space="preserve"> know</w:t>
            </w:r>
          </w:p>
        </w:tc>
      </w:tr>
      <w:tr w:rsidR="000D2C3C" w:rsidRPr="00A8778A" w14:paraId="6CBE056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A746C6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FDBB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D316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6D3D8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DDEFE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3487F8D"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F5224F5"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60919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No included study</w:t>
            </w:r>
          </w:p>
        </w:tc>
      </w:tr>
      <w:tr w:rsidR="000D2C3C" w:rsidRPr="00A8778A" w14:paraId="237394D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0E1249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44AFB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5953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A060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5B9A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FFC1E4"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4BDFE3B"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CECBF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No included study</w:t>
            </w:r>
          </w:p>
        </w:tc>
      </w:tr>
      <w:tr w:rsidR="000D2C3C" w:rsidRPr="00A8778A" w14:paraId="5071ED1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4224C0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CBAAC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3159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3F38E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7634CD"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BD4A2AB"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71603F"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640D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A8778A">
              <w:rPr>
                <w:rFonts w:ascii="Arial" w:eastAsia="MSPゴシック" w:hAnsi="Arial" w:cs="Calibri"/>
                <w:color w:val="000000" w:themeColor="text1"/>
                <w:sz w:val="16"/>
                <w:szCs w:val="16"/>
              </w:rPr>
              <w:t>No included study</w:t>
            </w:r>
          </w:p>
        </w:tc>
      </w:tr>
      <w:tr w:rsidR="000D2C3C" w:rsidRPr="00A8778A" w14:paraId="3AA175C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DA170A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6BCD0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6346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534C0"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581B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DBE2CC4"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3C8022A"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07F07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A8778A">
              <w:rPr>
                <w:rFonts w:ascii="Arial" w:eastAsia="MSPゴシック" w:hAnsi="Arial" w:cs="Calibri"/>
                <w:color w:val="000000" w:themeColor="text1"/>
                <w:sz w:val="16"/>
                <w:szCs w:val="16"/>
              </w:rPr>
              <w:t>No included study</w:t>
            </w:r>
          </w:p>
        </w:tc>
      </w:tr>
      <w:tr w:rsidR="000D2C3C" w:rsidRPr="00A8778A" w14:paraId="6803308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F2F2323"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63CE2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7AEB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267D7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A7458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322E79E"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D1C6C3E"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716A2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A8778A">
              <w:rPr>
                <w:rFonts w:ascii="Arial" w:eastAsia="MSPゴシック" w:hAnsi="Arial" w:cs="Calibri"/>
                <w:color w:val="AEAAAA" w:themeColor="background2" w:themeShade="BF"/>
                <w:sz w:val="16"/>
                <w:szCs w:val="16"/>
              </w:rPr>
              <w:t>No included study</w:t>
            </w:r>
          </w:p>
        </w:tc>
      </w:tr>
      <w:tr w:rsidR="000D2C3C" w:rsidRPr="00A8778A" w14:paraId="07BE5B1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D690E9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60CFF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79AF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A0B3D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2055A3"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A8224D4"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DCBD851" w14:textId="77777777" w:rsidR="000D2C3C" w:rsidRPr="00A8778A"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0368CA5" w14:textId="77777777" w:rsidR="000D2C3C" w:rsidRPr="00A8778A" w:rsidRDefault="000D2C3C" w:rsidP="008807B7">
            <w:pPr>
              <w:jc w:val="center"/>
              <w:rPr>
                <w:rFonts w:ascii="Arial" w:eastAsia="MSPゴシック" w:hAnsi="Arial" w:cs="Times New Roman"/>
              </w:rPr>
            </w:pPr>
          </w:p>
        </w:tc>
      </w:tr>
      <w:tr w:rsidR="000D2C3C" w:rsidRPr="00A8778A" w14:paraId="0B19361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CB9C10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lastRenderedPageBreak/>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2ECF1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CB328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5ED72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702EF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ＭＳ Ｐゴシック"/>
                <w:color w:val="000000" w:themeColor="text1"/>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C7482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7A20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0110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A8778A">
              <w:rPr>
                <w:rFonts w:ascii="Arial" w:eastAsia="MSPゴシック" w:hAnsi="Arial" w:cs="Calibri"/>
                <w:color w:val="AEAAAA" w:themeColor="background2" w:themeShade="BF"/>
                <w:sz w:val="16"/>
                <w:szCs w:val="16"/>
              </w:rPr>
              <w:t xml:space="preserve"> know</w:t>
            </w:r>
          </w:p>
        </w:tc>
      </w:tr>
      <w:tr w:rsidR="000D2C3C" w:rsidRPr="00A8778A" w14:paraId="30EA026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13E062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7FA7B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5105B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563F11"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E182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8B1C472"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A244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DF847B"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A8778A">
              <w:rPr>
                <w:rFonts w:ascii="Arial" w:eastAsia="MSPゴシック" w:hAnsi="Arial" w:cs="Calibri"/>
                <w:color w:val="AEAAAA" w:themeColor="background2" w:themeShade="BF"/>
                <w:sz w:val="16"/>
                <w:szCs w:val="16"/>
              </w:rPr>
              <w:t xml:space="preserve"> know</w:t>
            </w:r>
          </w:p>
        </w:tc>
      </w:tr>
      <w:tr w:rsidR="000D2C3C" w:rsidRPr="00A8778A" w14:paraId="4D0C788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C6A16B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A8778A">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604EF"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7FCDE"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1CCBC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195B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A8778A">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69A3957" w14:textId="77777777" w:rsidR="000D2C3C" w:rsidRPr="00A8778A"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96BBF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B5A1C9"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A8778A">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A8778A">
              <w:rPr>
                <w:rFonts w:ascii="Arial" w:eastAsia="MSPゴシック" w:hAnsi="Arial" w:cs="Calibri"/>
                <w:color w:val="AEAAAA" w:themeColor="background2" w:themeShade="BF"/>
                <w:sz w:val="16"/>
                <w:szCs w:val="16"/>
              </w:rPr>
              <w:t xml:space="preserve"> know</w:t>
            </w:r>
          </w:p>
        </w:tc>
      </w:tr>
    </w:tbl>
    <w:p w14:paraId="7279C5EF" w14:textId="77777777" w:rsidR="000D2C3C" w:rsidRPr="002D67B2" w:rsidRDefault="000D2C3C" w:rsidP="008807B7">
      <w:pPr>
        <w:pStyle w:val="1"/>
        <w:spacing w:before="280" w:after="20"/>
        <w:rPr>
          <w:rFonts w:ascii="Arial" w:hAnsi="Arial" w:cs="Arial"/>
          <w:smallCaps/>
          <w:color w:val="000000"/>
          <w:sz w:val="28"/>
          <w:szCs w:val="28"/>
        </w:rPr>
      </w:pPr>
      <w:r w:rsidRPr="002D67B2">
        <w:rPr>
          <w:rFonts w:ascii="Arial" w:hAnsi="Arial" w:cs="Arial"/>
          <w:smallCaps/>
          <w:color w:val="000000"/>
          <w:sz w:val="28"/>
          <w:szCs w:val="28"/>
        </w:rPr>
        <w:t>Type of Recommendation (</w:t>
      </w:r>
      <w:r w:rsidRPr="002D67B2">
        <w:rPr>
          <w:rFonts w:ascii="Arial" w:hAnsi="Arial" w:cs="Arial"/>
          <w:color w:val="000000"/>
          <w:sz w:val="28"/>
          <w:szCs w:val="28"/>
        </w:rPr>
        <w:t>Serum β-D-glucan</w:t>
      </w:r>
      <w:r w:rsidRPr="002D67B2">
        <w:rPr>
          <w:rFonts w:ascii="Arial" w:hAnsi="Arial" w:cs="Arial"/>
          <w:smallCaps/>
          <w:color w:val="000000"/>
          <w:sz w:val="28"/>
          <w:szCs w:val="28"/>
        </w:rPr>
        <w:t>)</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A8778A" w14:paraId="4329E534"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44AB66AC"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E8EB045"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30D3476"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CA27432"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F50A07F"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Strong recommendation for the test</w:t>
            </w:r>
          </w:p>
        </w:tc>
      </w:tr>
      <w:tr w:rsidR="000D2C3C" w:rsidRPr="00A8778A" w14:paraId="7C4A1E58"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394AD727"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72CD627"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E20479E"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768741C"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D3B0561"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r>
    </w:tbl>
    <w:p w14:paraId="427B1A71" w14:textId="77777777" w:rsidR="000D2C3C" w:rsidRPr="002D67B2" w:rsidRDefault="000D2C3C" w:rsidP="008807B7">
      <w:pPr>
        <w:pStyle w:val="1"/>
        <w:spacing w:before="280" w:after="20"/>
        <w:rPr>
          <w:rFonts w:ascii="Arial" w:hAnsi="Arial" w:cs="Arial"/>
          <w:smallCaps/>
          <w:color w:val="000000"/>
          <w:sz w:val="28"/>
          <w:szCs w:val="28"/>
        </w:rPr>
      </w:pPr>
      <w:r w:rsidRPr="002D67B2">
        <w:rPr>
          <w:rFonts w:ascii="Arial" w:hAnsi="Arial" w:cs="Arial"/>
          <w:smallCaps/>
          <w:color w:val="000000"/>
          <w:sz w:val="28"/>
          <w:szCs w:val="28"/>
        </w:rPr>
        <w:t>Type of Recommendation (</w:t>
      </w:r>
      <w:r w:rsidRPr="002D67B2">
        <w:rPr>
          <w:rFonts w:ascii="Arial" w:hAnsi="Arial" w:cs="Arial"/>
          <w:color w:val="000000"/>
          <w:sz w:val="28"/>
          <w:szCs w:val="28"/>
        </w:rPr>
        <w:t>Galactomannan antigen (blood, BALF)</w:t>
      </w:r>
      <w:r w:rsidRPr="002D67B2">
        <w:rPr>
          <w:rFonts w:ascii="Arial" w:hAnsi="Arial" w:cs="Arial"/>
          <w:smallCaps/>
          <w:color w:val="000000"/>
          <w:sz w:val="28"/>
          <w:szCs w:val="28"/>
        </w:rPr>
        <w:t>)</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A8778A" w14:paraId="2856BB59"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7B2404A"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C590530"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E28E604"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20D10A7"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A44B168" w14:textId="77777777" w:rsidR="000D2C3C" w:rsidRPr="00A8778A"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A8778A">
              <w:rPr>
                <w:rFonts w:ascii="Arial" w:eastAsia="MSPゴシック" w:hAnsi="Arial" w:cs="Calibri"/>
                <w:color w:val="000000"/>
                <w:sz w:val="16"/>
                <w:szCs w:val="16"/>
              </w:rPr>
              <w:t>Strong recommendation for the test</w:t>
            </w:r>
          </w:p>
        </w:tc>
      </w:tr>
      <w:tr w:rsidR="000D2C3C" w:rsidRPr="00A8778A" w14:paraId="1BC6E126"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225E13A2"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E240093"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636CF43"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FB9F83C"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C74E6CC" w14:textId="77777777" w:rsidR="000D2C3C" w:rsidRPr="00A8778A"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A8778A">
              <w:rPr>
                <w:rFonts w:ascii="Arial" w:eastAsia="MSPゴシック" w:hAnsi="Arial" w:cs="ＭＳ Ｐゴシック"/>
                <w:color w:val="000000"/>
                <w:sz w:val="24"/>
              </w:rPr>
              <w:t xml:space="preserve">○ </w:t>
            </w:r>
          </w:p>
        </w:tc>
      </w:tr>
    </w:tbl>
    <w:p w14:paraId="37B83BC2" w14:textId="77777777" w:rsidR="000D2C3C" w:rsidRPr="002D67B2" w:rsidRDefault="000D2C3C" w:rsidP="008807B7">
      <w:pPr>
        <w:pStyle w:val="1"/>
        <w:spacing w:before="280" w:after="20"/>
        <w:rPr>
          <w:rFonts w:ascii="Arial" w:hAnsi="Arial" w:cs="Arial"/>
          <w:smallCaps/>
          <w:color w:val="000000"/>
          <w:sz w:val="28"/>
          <w:szCs w:val="28"/>
        </w:rPr>
      </w:pPr>
      <w:r w:rsidRPr="002D67B2">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A8778A" w14:paraId="77F3423A" w14:textId="77777777" w:rsidTr="008807B7">
        <w:tc>
          <w:tcPr>
            <w:tcW w:w="10800" w:type="dxa"/>
            <w:shd w:val="clear" w:color="auto" w:fill="2E74B5" w:themeFill="accent5" w:themeFillShade="BF"/>
            <w:tcMar>
              <w:top w:w="75" w:type="dxa"/>
              <w:left w:w="75" w:type="dxa"/>
              <w:bottom w:w="75" w:type="dxa"/>
              <w:right w:w="75" w:type="dxa"/>
            </w:tcMar>
          </w:tcPr>
          <w:p w14:paraId="31D949DC" w14:textId="77777777" w:rsidR="000D2C3C" w:rsidRPr="00A8778A" w:rsidRDefault="00633AD7" w:rsidP="008807B7">
            <w:pPr>
              <w:pStyle w:val="2"/>
              <w:rPr>
                <w:rFonts w:ascii="Arial" w:hAnsi="Arial" w:cs="Arial"/>
                <w:color w:val="FFFFFF"/>
                <w:szCs w:val="21"/>
              </w:rPr>
            </w:pPr>
            <w:sdt>
              <w:sdtPr>
                <w:rPr>
                  <w:rFonts w:ascii="Arial" w:hAnsi="Arial" w:cs="Arial"/>
                  <w:szCs w:val="21"/>
                </w:rPr>
                <w:tag w:val="goog_rdk_13"/>
                <w:id w:val="-1565874575"/>
              </w:sdtPr>
              <w:sdtEndPr/>
              <w:sdtContent/>
            </w:sdt>
            <w:r w:rsidR="000D2C3C" w:rsidRPr="00A8778A">
              <w:rPr>
                <w:rFonts w:ascii="Arial" w:hAnsi="Arial" w:cs="Arial"/>
                <w:color w:val="FFFFFF"/>
                <w:szCs w:val="21"/>
              </w:rPr>
              <w:t>Recommendation</w:t>
            </w:r>
          </w:p>
        </w:tc>
      </w:tr>
      <w:tr w:rsidR="000D2C3C" w:rsidRPr="00A8778A" w14:paraId="0E65637A" w14:textId="77777777" w:rsidTr="008807B7">
        <w:trPr>
          <w:trHeight w:val="1080"/>
        </w:trPr>
        <w:tc>
          <w:tcPr>
            <w:tcW w:w="10800" w:type="dxa"/>
            <w:tcMar>
              <w:top w:w="75" w:type="dxa"/>
              <w:left w:w="75" w:type="dxa"/>
              <w:bottom w:w="75" w:type="dxa"/>
              <w:right w:w="75" w:type="dxa"/>
            </w:tcMar>
          </w:tcPr>
          <w:p w14:paraId="4A40ABF2" w14:textId="77777777" w:rsidR="000D2C3C" w:rsidRPr="00A8778A" w:rsidRDefault="000D2C3C" w:rsidP="008807B7">
            <w:pPr>
              <w:rPr>
                <w:rFonts w:ascii="Arial" w:eastAsia="ＭＳ Ｐゴシック" w:hAnsi="Arial" w:cs="Arial"/>
                <w:b/>
                <w:bCs/>
              </w:rPr>
            </w:pPr>
            <w:r w:rsidRPr="00A8778A">
              <w:rPr>
                <w:rFonts w:ascii="Arial" w:eastAsia="ＭＳ Ｐゴシック" w:hAnsi="Arial" w:cs="Arial"/>
                <w:b/>
                <w:bCs/>
              </w:rPr>
              <w:t>We conditionally recommend that the causative disease of ARDS (invasive pulmonary aspergillosis) should not be differentiated based solely on the results of serum β-D-glucan</w:t>
            </w:r>
          </w:p>
          <w:p w14:paraId="2E114CF0" w14:textId="77777777" w:rsidR="000D2C3C" w:rsidRPr="00A8778A" w:rsidRDefault="000D2C3C" w:rsidP="008807B7">
            <w:pPr>
              <w:rPr>
                <w:rFonts w:ascii="Arial" w:eastAsia="ＭＳ Ｐゴシック" w:hAnsi="Arial" w:cs="Arial"/>
                <w:b/>
                <w:bCs/>
              </w:rPr>
            </w:pPr>
            <w:r w:rsidRPr="00A8778A">
              <w:rPr>
                <w:rFonts w:ascii="Arial" w:eastAsia="ＭＳ Ｐゴシック" w:hAnsi="Arial" w:cs="Arial"/>
                <w:b/>
                <w:bCs/>
              </w:rPr>
              <w:t>(Conditional recommendation/very low certainty of the evidence: GRADE: 2D)</w:t>
            </w:r>
            <w:r>
              <w:rPr>
                <w:rFonts w:ascii="Arial" w:eastAsia="ＭＳ Ｐゴシック" w:hAnsi="Arial" w:cs="Arial"/>
                <w:b/>
                <w:bCs/>
              </w:rPr>
              <w:t>.</w:t>
            </w:r>
          </w:p>
          <w:p w14:paraId="68C16DD9" w14:textId="77777777" w:rsidR="000D2C3C" w:rsidRPr="00A8778A" w:rsidRDefault="000D2C3C" w:rsidP="008807B7">
            <w:pPr>
              <w:rPr>
                <w:rFonts w:ascii="Arial" w:eastAsia="ＭＳ Ｐゴシック" w:hAnsi="Arial" w:cs="Arial"/>
                <w:b/>
                <w:bCs/>
              </w:rPr>
            </w:pPr>
          </w:p>
          <w:p w14:paraId="5FA015CA" w14:textId="77777777" w:rsidR="000D2C3C" w:rsidRPr="00A8778A" w:rsidRDefault="000D2C3C" w:rsidP="008807B7">
            <w:pPr>
              <w:rPr>
                <w:rFonts w:ascii="Arial" w:eastAsia="ＭＳ Ｐゴシック" w:hAnsi="Arial" w:cs="Arial"/>
                <w:b/>
                <w:bCs/>
                <w:color w:val="000000"/>
              </w:rPr>
            </w:pPr>
            <w:r w:rsidRPr="00A8778A">
              <w:rPr>
                <w:rFonts w:ascii="Arial" w:eastAsia="ＭＳ Ｐゴシック" w:hAnsi="Arial" w:cs="Arial"/>
                <w:b/>
                <w:bCs/>
              </w:rPr>
              <w:t>We conditionally recommend the use of galactomannan antigen (blood, BALF)</w:t>
            </w:r>
            <w:r w:rsidRPr="00A8778A">
              <w:rPr>
                <w:rFonts w:ascii="Arial" w:eastAsia="ＭＳ Ｐゴシック" w:hAnsi="Arial" w:cs="Arial"/>
                <w:b/>
                <w:bCs/>
                <w:color w:val="000000"/>
              </w:rPr>
              <w:t xml:space="preserve"> t</w:t>
            </w:r>
            <w:r w:rsidRPr="00A8778A">
              <w:rPr>
                <w:rFonts w:ascii="Arial" w:eastAsia="ＭＳ Ｐゴシック" w:hAnsi="Arial" w:cs="Arial"/>
                <w:b/>
                <w:bCs/>
              </w:rPr>
              <w:t>o differentiate the cause of ARDS (invasive pulmonary aspergillosis) (Conditional recommendation/very low certainty of the evidence: GRADE: 2D)</w:t>
            </w:r>
            <w:r>
              <w:rPr>
                <w:rFonts w:ascii="Arial" w:eastAsia="ＭＳ Ｐゴシック" w:hAnsi="Arial" w:cs="Arial"/>
                <w:b/>
                <w:bCs/>
              </w:rPr>
              <w:t>.</w:t>
            </w:r>
          </w:p>
          <w:p w14:paraId="1B70DF2B" w14:textId="77777777" w:rsidR="000D2C3C" w:rsidRPr="00A8778A" w:rsidRDefault="000D2C3C" w:rsidP="008807B7">
            <w:pPr>
              <w:rPr>
                <w:rFonts w:ascii="Arial" w:eastAsia="ＭＳ Ｐゴシック" w:hAnsi="Arial" w:cs="Arial"/>
                <w:b/>
                <w:bCs/>
              </w:rPr>
            </w:pPr>
          </w:p>
          <w:p w14:paraId="542E46F7" w14:textId="77777777" w:rsidR="000D2C3C" w:rsidRPr="00A8778A" w:rsidRDefault="000D2C3C" w:rsidP="008807B7">
            <w:pPr>
              <w:rPr>
                <w:rFonts w:ascii="Arial" w:eastAsia="ＭＳ Ｐゴシック" w:hAnsi="Arial" w:cs="Arial"/>
                <w:b/>
                <w:bCs/>
              </w:rPr>
            </w:pPr>
            <w:r w:rsidRPr="00A8778A">
              <w:rPr>
                <w:rFonts w:ascii="Arial" w:eastAsia="ＭＳ Ｐゴシック" w:hAnsi="Arial" w:cs="Arial"/>
                <w:b/>
                <w:bCs/>
              </w:rPr>
              <w:t>Note: If the clinical situation (characteristics of the target patient, characteristics and timing of the test, prior probability, values of the patient and health care providers) changes, the balance of effects may change</w:t>
            </w:r>
            <w:r>
              <w:rPr>
                <w:rFonts w:ascii="Arial" w:eastAsia="ＭＳ Ｐゴシック" w:hAnsi="Arial" w:cs="Arial"/>
                <w:b/>
                <w:bCs/>
              </w:rPr>
              <w:t>,</w:t>
            </w:r>
            <w:r w:rsidRPr="00A8778A">
              <w:rPr>
                <w:rFonts w:ascii="Arial" w:eastAsia="ＭＳ Ｐゴシック" w:hAnsi="Arial" w:cs="Arial"/>
                <w:b/>
                <w:bCs/>
              </w:rPr>
              <w:t xml:space="preserve"> and different options may be recommended.</w:t>
            </w:r>
          </w:p>
        </w:tc>
      </w:tr>
      <w:tr w:rsidR="000D2C3C" w:rsidRPr="00A8778A" w14:paraId="11D39FA2" w14:textId="77777777" w:rsidTr="008807B7">
        <w:tc>
          <w:tcPr>
            <w:tcW w:w="10800" w:type="dxa"/>
            <w:tcMar>
              <w:top w:w="0" w:type="dxa"/>
              <w:left w:w="0" w:type="dxa"/>
              <w:bottom w:w="0" w:type="dxa"/>
              <w:right w:w="0" w:type="dxa"/>
            </w:tcMar>
          </w:tcPr>
          <w:p w14:paraId="62A5E874" w14:textId="77777777" w:rsidR="000D2C3C" w:rsidRPr="00A8778A" w:rsidRDefault="000D2C3C" w:rsidP="008807B7">
            <w:pPr>
              <w:rPr>
                <w:rFonts w:ascii="Arial" w:eastAsia="ＭＳ Ｐゴシック" w:hAnsi="Arial" w:cs="Arial"/>
              </w:rPr>
            </w:pPr>
          </w:p>
        </w:tc>
      </w:tr>
      <w:tr w:rsidR="000D2C3C" w:rsidRPr="00A8778A" w14:paraId="501B1D9A" w14:textId="77777777" w:rsidTr="008807B7">
        <w:tc>
          <w:tcPr>
            <w:tcW w:w="10800" w:type="dxa"/>
            <w:shd w:val="clear" w:color="auto" w:fill="2E74B5" w:themeFill="accent5" w:themeFillShade="BF"/>
            <w:tcMar>
              <w:top w:w="75" w:type="dxa"/>
              <w:left w:w="75" w:type="dxa"/>
              <w:bottom w:w="75" w:type="dxa"/>
              <w:right w:w="75" w:type="dxa"/>
            </w:tcMar>
          </w:tcPr>
          <w:p w14:paraId="7E9FB621"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Justification</w:t>
            </w:r>
          </w:p>
        </w:tc>
      </w:tr>
      <w:tr w:rsidR="000D2C3C" w:rsidRPr="00A8778A" w14:paraId="21EDACF4" w14:textId="77777777" w:rsidTr="008807B7">
        <w:trPr>
          <w:trHeight w:val="1080"/>
        </w:trPr>
        <w:tc>
          <w:tcPr>
            <w:tcW w:w="10800" w:type="dxa"/>
            <w:tcMar>
              <w:top w:w="75" w:type="dxa"/>
              <w:left w:w="75" w:type="dxa"/>
              <w:bottom w:w="75" w:type="dxa"/>
              <w:right w:w="75" w:type="dxa"/>
            </w:tcMar>
          </w:tcPr>
          <w:p w14:paraId="3B4B8279" w14:textId="77777777" w:rsidR="000D2C3C" w:rsidRPr="00A8778A" w:rsidRDefault="000D2C3C" w:rsidP="008807B7">
            <w:pPr>
              <w:rPr>
                <w:rFonts w:ascii="Arial" w:eastAsia="ＭＳ Ｐゴシック" w:hAnsi="Arial" w:cs="Arial"/>
                <w:smallCaps/>
                <w:color w:val="808080"/>
              </w:rPr>
            </w:pPr>
            <w:r w:rsidRPr="00A8778A">
              <w:rPr>
                <w:rFonts w:ascii="Arial" w:eastAsia="ＭＳ Ｐゴシック" w:hAnsi="Arial" w:cs="Arial"/>
                <w:b/>
                <w:u w:val="single"/>
              </w:rPr>
              <w:lastRenderedPageBreak/>
              <w:t>Question</w:t>
            </w:r>
          </w:p>
          <w:p w14:paraId="5AD93A84" w14:textId="77777777" w:rsidR="000D2C3C" w:rsidRPr="00190C60" w:rsidRDefault="000D2C3C" w:rsidP="008807B7">
            <w:pPr>
              <w:rPr>
                <w:rFonts w:ascii="Arial" w:eastAsia="MSPゴシック" w:hAnsi="Arial" w:cs="Arial"/>
                <w:color w:val="000000"/>
              </w:rPr>
            </w:pPr>
            <w:r w:rsidRPr="00190C60">
              <w:rPr>
                <w:rFonts w:ascii="Arial" w:eastAsia="Times New Roman" w:hAnsi="Arial" w:cs="Arial"/>
                <w:color w:val="000000"/>
              </w:rPr>
              <w:t>Should serum β-D-glucan and galactomannan antigens of the blood or BAL fluid be used for identifying invasive pulmonary aspergillosis as the causative disease of ARDS?</w:t>
            </w:r>
          </w:p>
          <w:p w14:paraId="5AA6BCA2" w14:textId="77777777" w:rsidR="000D2C3C" w:rsidRPr="00A8778A" w:rsidRDefault="000D2C3C" w:rsidP="008807B7">
            <w:pPr>
              <w:rPr>
                <w:rFonts w:ascii="Arial" w:eastAsia="ＭＳ Ｐゴシック" w:hAnsi="Arial" w:cs="Arial"/>
                <w:b/>
                <w:u w:val="single"/>
              </w:rPr>
            </w:pPr>
            <w:r w:rsidRPr="00A8778A">
              <w:rPr>
                <w:rFonts w:ascii="Arial" w:eastAsia="ＭＳ Ｐゴシック" w:hAnsi="Arial" w:cs="Arial"/>
                <w:b/>
                <w:u w:val="single"/>
              </w:rPr>
              <w:t>Patients</w:t>
            </w:r>
          </w:p>
          <w:p w14:paraId="499F7528" w14:textId="77777777" w:rsidR="000D2C3C" w:rsidRPr="00A8778A" w:rsidRDefault="000D2C3C" w:rsidP="008807B7">
            <w:pPr>
              <w:rPr>
                <w:rFonts w:ascii="Arial" w:eastAsia="MSPゴシック" w:hAnsi="Arial" w:cs="Calibri"/>
                <w:color w:val="000000"/>
              </w:rPr>
            </w:pPr>
            <w:r w:rsidRPr="00A8778A">
              <w:rPr>
                <w:rFonts w:ascii="Arial" w:eastAsia="MSPゴシック" w:hAnsi="Arial" w:cs="Calibri"/>
                <w:color w:val="000000"/>
              </w:rPr>
              <w:t>Patients with ARDS</w:t>
            </w:r>
          </w:p>
          <w:p w14:paraId="055E655D" w14:textId="77777777" w:rsidR="000D2C3C" w:rsidRPr="00A8778A" w:rsidRDefault="000D2C3C" w:rsidP="008807B7">
            <w:pPr>
              <w:rPr>
                <w:rFonts w:ascii="Arial" w:eastAsia="MSPゴシック" w:hAnsi="Arial" w:cs="Calibri"/>
                <w:color w:val="000000"/>
              </w:rPr>
            </w:pPr>
            <w:r w:rsidRPr="00A8778A">
              <w:rPr>
                <w:rFonts w:ascii="Arial" w:eastAsia="ＭＳ Ｐゴシック" w:hAnsi="Arial" w:cs="Arial"/>
                <w:b/>
                <w:u w:val="single"/>
              </w:rPr>
              <w:t>Index test</w:t>
            </w:r>
          </w:p>
          <w:p w14:paraId="11634E7F" w14:textId="77777777" w:rsidR="000D2C3C" w:rsidRPr="00A8778A" w:rsidRDefault="000D2C3C" w:rsidP="008807B7">
            <w:pPr>
              <w:rPr>
                <w:rFonts w:ascii="Arial" w:eastAsia="MSPゴシック" w:hAnsi="Arial" w:cs="Calibri"/>
                <w:color w:val="000000"/>
              </w:rPr>
            </w:pPr>
            <w:r w:rsidRPr="00A8778A">
              <w:rPr>
                <w:rFonts w:ascii="Arial" w:eastAsia="ＭＳ Ｐゴシック" w:hAnsi="Arial" w:cs="Arial"/>
              </w:rPr>
              <w:t>Serum β-D-glucan, galactomannan antigen (blood, BALF)</w:t>
            </w:r>
          </w:p>
          <w:p w14:paraId="29C709F9" w14:textId="77777777" w:rsidR="000D2C3C" w:rsidRPr="00A8778A" w:rsidRDefault="000D2C3C" w:rsidP="008807B7">
            <w:pPr>
              <w:rPr>
                <w:rFonts w:ascii="Arial" w:eastAsia="MSPゴシック" w:hAnsi="Arial" w:cs="Calibri"/>
                <w:color w:val="000000"/>
              </w:rPr>
            </w:pPr>
            <w:r w:rsidRPr="00A8778A">
              <w:rPr>
                <w:rFonts w:ascii="Arial" w:eastAsia="ＭＳ Ｐゴシック" w:hAnsi="Arial" w:cs="Arial"/>
                <w:b/>
                <w:u w:val="single"/>
              </w:rPr>
              <w:t>Purpose, role</w:t>
            </w:r>
            <w:r>
              <w:rPr>
                <w:rFonts w:ascii="Arial" w:eastAsia="ＭＳ Ｐゴシック" w:hAnsi="Arial" w:cs="Arial"/>
                <w:b/>
                <w:u w:val="single"/>
              </w:rPr>
              <w:t>,</w:t>
            </w:r>
            <w:r w:rsidRPr="00A8778A">
              <w:rPr>
                <w:rFonts w:ascii="Arial" w:eastAsia="ＭＳ Ｐゴシック" w:hAnsi="Arial" w:cs="Arial"/>
                <w:b/>
                <w:u w:val="single"/>
              </w:rPr>
              <w:t xml:space="preserve"> and setting of the test</w:t>
            </w:r>
          </w:p>
          <w:p w14:paraId="53D652E6"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Differential diagnosis in ARDS management in ER, ICU, or equivalent</w:t>
            </w:r>
          </w:p>
          <w:p w14:paraId="6037194B" w14:textId="77777777" w:rsidR="000D2C3C" w:rsidRPr="00A8778A" w:rsidRDefault="000D2C3C" w:rsidP="008807B7">
            <w:pPr>
              <w:rPr>
                <w:rFonts w:ascii="Arial" w:eastAsia="ＭＳ Ｐゴシック" w:hAnsi="Arial" w:cs="Arial"/>
              </w:rPr>
            </w:pPr>
          </w:p>
          <w:p w14:paraId="3CD246FC" w14:textId="77777777" w:rsidR="000D2C3C" w:rsidRPr="00A8778A" w:rsidRDefault="000D2C3C" w:rsidP="008807B7">
            <w:pPr>
              <w:rPr>
                <w:rFonts w:ascii="Arial" w:eastAsia="ＭＳ Ｐゴシック" w:hAnsi="Arial" w:cs="Arial"/>
                <w:b/>
                <w:u w:val="single"/>
              </w:rPr>
            </w:pPr>
            <w:r w:rsidRPr="00A8778A">
              <w:rPr>
                <w:rFonts w:ascii="Arial" w:eastAsia="ＭＳ Ｐゴシック" w:hAnsi="Arial" w:cs="Arial"/>
                <w:b/>
                <w:u w:val="single"/>
              </w:rPr>
              <w:t>Medical practice based on test results</w:t>
            </w:r>
          </w:p>
          <w:p w14:paraId="69FA0B3C"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If positive, the patient will be diagnosed with invasive pulmonary aspergillosis and treated with appropriate agents. If negative, unnecessary treatment will be avoided, and additional testing for different diagnostic targets or follow-up will be performed.</w:t>
            </w:r>
          </w:p>
          <w:p w14:paraId="388DE6E5"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p>
          <w:p w14:paraId="36DFC0D3"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b/>
                <w:u w:val="single"/>
              </w:rPr>
              <w:t>Summary of evidence</w:t>
            </w:r>
            <w:r w:rsidRPr="00A8778A">
              <w:rPr>
                <w:rFonts w:ascii="Arial" w:eastAsia="ＭＳ Ｐゴシック" w:hAnsi="Arial" w:cs="Arial"/>
              </w:rPr>
              <w:t>：</w:t>
            </w:r>
          </w:p>
          <w:p w14:paraId="40F52C21" w14:textId="77777777" w:rsidR="000D2C3C" w:rsidRPr="00A8778A" w:rsidRDefault="000D2C3C" w:rsidP="008807B7">
            <w:pPr>
              <w:rPr>
                <w:rFonts w:ascii="Arial" w:eastAsia="ＭＳ Ｐゴシック" w:hAnsi="Arial" w:cs="Arial"/>
                <w:color w:val="000000"/>
              </w:rPr>
            </w:pPr>
            <w:r w:rsidRPr="00A8778A">
              <w:rPr>
                <w:rFonts w:ascii="Arial" w:eastAsia="MSPゴシック" w:hAnsi="Arial" w:cs="Calibri"/>
                <w:color w:val="000000"/>
              </w:rPr>
              <w:t>Serum β-D-glucan</w:t>
            </w:r>
          </w:p>
          <w:p w14:paraId="18AAC0C9"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&lt;Cutoff 80 pg/mL&gt; (9 studies, 757 patients)</w:t>
            </w:r>
          </w:p>
          <w:p w14:paraId="69B2ADD8"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 xml:space="preserve"> Integrated sensitivity: 0.70 </w:t>
            </w:r>
            <w:r>
              <w:rPr>
                <w:rFonts w:ascii="Arial" w:eastAsia="ＭＳ Ｐゴシック" w:hAnsi="Arial" w:cs="Arial"/>
                <w:color w:val="000000"/>
              </w:rPr>
              <w:t>(</w:t>
            </w:r>
            <w:r w:rsidRPr="00A8778A">
              <w:rPr>
                <w:rFonts w:ascii="Arial" w:eastAsia="ＭＳ Ｐゴシック" w:hAnsi="Arial" w:cs="Arial"/>
                <w:color w:val="000000"/>
              </w:rPr>
              <w:t>95% CI: 0.49</w:t>
            </w:r>
            <w:r>
              <w:rPr>
                <w:rFonts w:ascii="Arial" w:eastAsia="ＭＳ Ｐゴシック" w:hAnsi="Arial" w:cs="Arial"/>
                <w:color w:val="000000"/>
              </w:rPr>
              <w:t>-</w:t>
            </w:r>
            <w:r w:rsidRPr="00A8778A">
              <w:rPr>
                <w:rFonts w:ascii="Arial" w:eastAsia="ＭＳ Ｐゴシック" w:hAnsi="Arial" w:cs="Arial"/>
                <w:color w:val="000000"/>
              </w:rPr>
              <w:t>0.85</w:t>
            </w:r>
            <w:r>
              <w:rPr>
                <w:rFonts w:ascii="Arial" w:eastAsia="ＭＳ Ｐゴシック" w:hAnsi="Arial" w:cs="Arial"/>
                <w:color w:val="000000"/>
              </w:rPr>
              <w:t>)</w:t>
            </w:r>
            <w:r w:rsidRPr="00A8778A">
              <w:rPr>
                <w:rFonts w:ascii="Arial" w:eastAsia="ＭＳ Ｐゴシック" w:hAnsi="Arial" w:cs="Arial"/>
                <w:color w:val="000000"/>
              </w:rPr>
              <w:t>, Integrated specificity: 0.73 (95% CI: 0.58</w:t>
            </w:r>
            <w:r>
              <w:rPr>
                <w:rFonts w:ascii="Arial" w:eastAsia="ＭＳ Ｐゴシック" w:hAnsi="Arial" w:cs="Arial"/>
                <w:color w:val="000000"/>
              </w:rPr>
              <w:t>-</w:t>
            </w:r>
            <w:r w:rsidRPr="00A8778A">
              <w:rPr>
                <w:rFonts w:ascii="Arial" w:eastAsia="ＭＳ Ｐゴシック" w:hAnsi="Arial" w:cs="Arial"/>
                <w:color w:val="000000"/>
              </w:rPr>
              <w:t>0.84)</w:t>
            </w:r>
          </w:p>
          <w:p w14:paraId="06C4149C" w14:textId="77777777" w:rsidR="000D2C3C" w:rsidRPr="00A8778A" w:rsidRDefault="000D2C3C" w:rsidP="008807B7">
            <w:pPr>
              <w:rPr>
                <w:rFonts w:ascii="Arial" w:eastAsia="MSPゴシック" w:hAnsi="Arial" w:cs="Calibri"/>
                <w:color w:val="000000"/>
              </w:rPr>
            </w:pPr>
          </w:p>
          <w:p w14:paraId="2B574FAF" w14:textId="77777777" w:rsidR="000D2C3C" w:rsidRPr="00A8778A" w:rsidRDefault="000D2C3C" w:rsidP="008807B7">
            <w:pPr>
              <w:rPr>
                <w:rFonts w:ascii="Arial" w:eastAsia="MSPゴシック" w:hAnsi="Arial" w:cs="Calibri"/>
                <w:color w:val="000000"/>
              </w:rPr>
            </w:pPr>
            <w:r w:rsidRPr="00A8778A">
              <w:rPr>
                <w:rFonts w:ascii="Arial" w:eastAsia="MSPゴシック" w:hAnsi="Arial" w:cs="Calibri"/>
                <w:color w:val="000000"/>
              </w:rPr>
              <w:t>Galactomannan antibody (blood)</w:t>
            </w:r>
          </w:p>
          <w:p w14:paraId="4F98AA17"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&lt;Cutoff 0.5 ODI&gt; (28 studies, 518 patients)</w:t>
            </w:r>
          </w:p>
          <w:p w14:paraId="2EC21311"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 xml:space="preserve"> Integrated sensitivity: 0.75 </w:t>
            </w:r>
            <w:r>
              <w:rPr>
                <w:rFonts w:ascii="Arial" w:eastAsia="ＭＳ Ｐゴシック" w:hAnsi="Arial" w:cs="Arial"/>
                <w:color w:val="000000"/>
              </w:rPr>
              <w:t>(</w:t>
            </w:r>
            <w:r w:rsidRPr="00A8778A">
              <w:rPr>
                <w:rFonts w:ascii="Arial" w:eastAsia="ＭＳ Ｐゴシック" w:hAnsi="Arial" w:cs="Arial"/>
                <w:color w:val="000000"/>
              </w:rPr>
              <w:t>95% CI: 0.65</w:t>
            </w:r>
            <w:r>
              <w:rPr>
                <w:rFonts w:ascii="Arial" w:eastAsia="ＭＳ Ｐゴシック" w:hAnsi="Arial" w:cs="Arial"/>
                <w:color w:val="000000"/>
              </w:rPr>
              <w:t>-</w:t>
            </w:r>
            <w:r w:rsidRPr="00A8778A">
              <w:rPr>
                <w:rFonts w:ascii="Arial" w:eastAsia="ＭＳ Ｐゴシック" w:hAnsi="Arial" w:cs="Arial"/>
                <w:color w:val="000000"/>
              </w:rPr>
              <w:t>0.83</w:t>
            </w:r>
            <w:r>
              <w:rPr>
                <w:rFonts w:ascii="Arial" w:eastAsia="ＭＳ Ｐゴシック" w:hAnsi="Arial" w:cs="Arial"/>
                <w:color w:val="000000"/>
              </w:rPr>
              <w:t>)</w:t>
            </w:r>
            <w:r w:rsidRPr="00A8778A">
              <w:rPr>
                <w:rFonts w:ascii="Arial" w:eastAsia="ＭＳ Ｐゴシック" w:hAnsi="Arial" w:cs="Arial"/>
                <w:color w:val="000000"/>
              </w:rPr>
              <w:t>, Integrated specificity: 0.85 (95% CI: 0.77</w:t>
            </w:r>
            <w:r>
              <w:rPr>
                <w:rFonts w:ascii="Arial" w:eastAsia="ＭＳ Ｐゴシック" w:hAnsi="Arial" w:cs="Arial"/>
                <w:color w:val="000000"/>
              </w:rPr>
              <w:t>-</w:t>
            </w:r>
            <w:r w:rsidRPr="00A8778A">
              <w:rPr>
                <w:rFonts w:ascii="Arial" w:eastAsia="ＭＳ Ｐゴシック" w:hAnsi="Arial" w:cs="Arial"/>
                <w:color w:val="000000"/>
              </w:rPr>
              <w:t>0.90)</w:t>
            </w:r>
          </w:p>
          <w:p w14:paraId="66623D6D"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&lt;Cutoff 1.0 ODI&gt; (8 studies, 145 patients)</w:t>
            </w:r>
          </w:p>
          <w:p w14:paraId="61DB7F06"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 xml:space="preserve"> Integrated sensitivity: 0.76 </w:t>
            </w:r>
            <w:r>
              <w:rPr>
                <w:rFonts w:ascii="Arial" w:eastAsia="ＭＳ Ｐゴシック" w:hAnsi="Arial" w:cs="Arial"/>
                <w:color w:val="000000"/>
              </w:rPr>
              <w:t>(</w:t>
            </w:r>
            <w:r w:rsidRPr="00A8778A">
              <w:rPr>
                <w:rFonts w:ascii="Arial" w:eastAsia="ＭＳ Ｐゴシック" w:hAnsi="Arial" w:cs="Arial"/>
                <w:color w:val="000000"/>
              </w:rPr>
              <w:t>95% CI: 0.60</w:t>
            </w:r>
            <w:r>
              <w:rPr>
                <w:rFonts w:ascii="Arial" w:eastAsia="ＭＳ Ｐゴシック" w:hAnsi="Arial" w:cs="Arial"/>
                <w:color w:val="000000"/>
              </w:rPr>
              <w:t>-</w:t>
            </w:r>
            <w:r w:rsidRPr="00A8778A">
              <w:rPr>
                <w:rFonts w:ascii="Arial" w:eastAsia="ＭＳ Ｐゴシック" w:hAnsi="Arial" w:cs="Arial"/>
                <w:color w:val="000000"/>
              </w:rPr>
              <w:t>0.91</w:t>
            </w:r>
            <w:r>
              <w:rPr>
                <w:rFonts w:ascii="Arial" w:eastAsia="ＭＳ Ｐゴシック" w:hAnsi="Arial" w:cs="Arial"/>
                <w:color w:val="000000"/>
              </w:rPr>
              <w:t>)</w:t>
            </w:r>
            <w:r w:rsidRPr="00A8778A">
              <w:rPr>
                <w:rFonts w:ascii="Arial" w:eastAsia="ＭＳ Ｐゴシック" w:hAnsi="Arial" w:cs="Arial"/>
                <w:color w:val="000000"/>
              </w:rPr>
              <w:t>, Integrated specificity: 0.88 (95% CI: 0.79</w:t>
            </w:r>
            <w:r>
              <w:rPr>
                <w:rFonts w:ascii="Arial" w:eastAsia="ＭＳ Ｐゴシック" w:hAnsi="Arial" w:cs="Arial"/>
                <w:color w:val="000000"/>
              </w:rPr>
              <w:t>-</w:t>
            </w:r>
            <w:r w:rsidRPr="00A8778A">
              <w:rPr>
                <w:rFonts w:ascii="Arial" w:eastAsia="ＭＳ Ｐゴシック" w:hAnsi="Arial" w:cs="Arial"/>
                <w:color w:val="000000"/>
              </w:rPr>
              <w:t>0.94)</w:t>
            </w:r>
          </w:p>
          <w:p w14:paraId="3CA4EFC2"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&lt;Cutoff 1.5 ODI&gt; (14 studies, 272 patients)</w:t>
            </w:r>
          </w:p>
          <w:p w14:paraId="1E8EB281"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 xml:space="preserve"> Integrated sensitivity: 0.59 </w:t>
            </w:r>
            <w:r>
              <w:rPr>
                <w:rFonts w:ascii="Arial" w:eastAsia="ＭＳ Ｐゴシック" w:hAnsi="Arial" w:cs="Arial"/>
                <w:color w:val="000000"/>
              </w:rPr>
              <w:t>(</w:t>
            </w:r>
            <w:r w:rsidRPr="00A8778A">
              <w:rPr>
                <w:rFonts w:ascii="Arial" w:eastAsia="ＭＳ Ｐゴシック" w:hAnsi="Arial" w:cs="Arial"/>
                <w:color w:val="000000"/>
              </w:rPr>
              <w:t>95% CI: 0.44</w:t>
            </w:r>
            <w:r>
              <w:rPr>
                <w:rFonts w:ascii="Arial" w:eastAsia="ＭＳ Ｐゴシック" w:hAnsi="Arial" w:cs="Arial"/>
                <w:color w:val="000000"/>
              </w:rPr>
              <w:t>-</w:t>
            </w:r>
            <w:r w:rsidRPr="00A8778A">
              <w:rPr>
                <w:rFonts w:ascii="Arial" w:eastAsia="ＭＳ Ｐゴシック" w:hAnsi="Arial" w:cs="Arial"/>
                <w:color w:val="000000"/>
              </w:rPr>
              <w:t>0.72</w:t>
            </w:r>
            <w:r>
              <w:rPr>
                <w:rFonts w:ascii="Arial" w:eastAsia="ＭＳ Ｐゴシック" w:hAnsi="Arial" w:cs="Arial"/>
                <w:color w:val="000000"/>
              </w:rPr>
              <w:t>)</w:t>
            </w:r>
            <w:r w:rsidRPr="00A8778A">
              <w:rPr>
                <w:rFonts w:ascii="Arial" w:eastAsia="ＭＳ Ｐゴシック" w:hAnsi="Arial" w:cs="Arial"/>
                <w:color w:val="000000"/>
              </w:rPr>
              <w:t>, Integrated specificity: 0.95 (95% CI: 0.90</w:t>
            </w:r>
            <w:r>
              <w:rPr>
                <w:rFonts w:ascii="Arial" w:eastAsia="ＭＳ Ｐゴシック" w:hAnsi="Arial" w:cs="Arial"/>
                <w:color w:val="000000"/>
              </w:rPr>
              <w:t>-</w:t>
            </w:r>
            <w:r w:rsidRPr="00A8778A">
              <w:rPr>
                <w:rFonts w:ascii="Arial" w:eastAsia="ＭＳ Ｐゴシック" w:hAnsi="Arial" w:cs="Arial"/>
                <w:color w:val="000000"/>
              </w:rPr>
              <w:t>0.97)</w:t>
            </w:r>
          </w:p>
          <w:p w14:paraId="6362CE36" w14:textId="77777777" w:rsidR="000D2C3C" w:rsidRPr="00A8778A" w:rsidRDefault="000D2C3C" w:rsidP="008807B7">
            <w:pPr>
              <w:rPr>
                <w:rFonts w:ascii="Arial" w:eastAsia="MSPゴシック" w:hAnsi="Arial" w:cs="Calibri"/>
                <w:color w:val="000000"/>
              </w:rPr>
            </w:pPr>
          </w:p>
          <w:p w14:paraId="608DD52B" w14:textId="77777777" w:rsidR="000D2C3C" w:rsidRPr="00A8778A" w:rsidRDefault="000D2C3C" w:rsidP="008807B7">
            <w:pPr>
              <w:rPr>
                <w:rFonts w:ascii="Arial" w:eastAsia="MSPゴシック" w:hAnsi="Arial" w:cs="Calibri"/>
                <w:color w:val="000000"/>
              </w:rPr>
            </w:pPr>
            <w:r w:rsidRPr="00A8778A">
              <w:rPr>
                <w:rFonts w:ascii="Arial" w:eastAsia="MSPゴシック" w:hAnsi="Arial" w:cs="Calibri"/>
                <w:color w:val="000000"/>
              </w:rPr>
              <w:t>Galactomannan antibody (BALF)</w:t>
            </w:r>
          </w:p>
          <w:p w14:paraId="3C37AD82"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&lt;Cutoff 0.5 ODI&gt; (12 studies, 1123 patients)</w:t>
            </w:r>
          </w:p>
          <w:p w14:paraId="3F083ABB"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 xml:space="preserve"> Integrated sensitivity: 0.88 </w:t>
            </w:r>
            <w:r>
              <w:rPr>
                <w:rFonts w:ascii="Arial" w:eastAsia="ＭＳ Ｐゴシック" w:hAnsi="Arial" w:cs="Arial"/>
                <w:color w:val="000000"/>
              </w:rPr>
              <w:t>(</w:t>
            </w:r>
            <w:r w:rsidRPr="00A8778A">
              <w:rPr>
                <w:rFonts w:ascii="Arial" w:eastAsia="ＭＳ Ｐゴシック" w:hAnsi="Arial" w:cs="Arial"/>
                <w:color w:val="000000"/>
              </w:rPr>
              <w:t>95% CI: 0.75</w:t>
            </w:r>
            <w:r>
              <w:rPr>
                <w:rFonts w:ascii="Arial" w:eastAsia="ＭＳ Ｐゴシック" w:hAnsi="Arial" w:cs="Arial"/>
                <w:color w:val="000000"/>
              </w:rPr>
              <w:t>-</w:t>
            </w:r>
            <w:r w:rsidRPr="00A8778A">
              <w:rPr>
                <w:rFonts w:ascii="Arial" w:eastAsia="ＭＳ Ｐゴシック" w:hAnsi="Arial" w:cs="Arial"/>
                <w:color w:val="000000"/>
              </w:rPr>
              <w:t>1.00</w:t>
            </w:r>
            <w:r>
              <w:rPr>
                <w:rFonts w:ascii="Arial" w:eastAsia="ＭＳ Ｐゴシック" w:hAnsi="Arial" w:cs="Arial"/>
                <w:color w:val="000000"/>
              </w:rPr>
              <w:t>)</w:t>
            </w:r>
            <w:r w:rsidRPr="00A8778A">
              <w:rPr>
                <w:rFonts w:ascii="Arial" w:eastAsia="ＭＳ Ｐゴシック" w:hAnsi="Arial" w:cs="Arial"/>
                <w:color w:val="000000"/>
              </w:rPr>
              <w:t>, Integrated specificity: 0.81 (95% CI: 0.71</w:t>
            </w:r>
            <w:r>
              <w:rPr>
                <w:rFonts w:ascii="Arial" w:eastAsia="ＭＳ Ｐゴシック" w:hAnsi="Arial" w:cs="Arial"/>
                <w:color w:val="000000"/>
              </w:rPr>
              <w:t>-</w:t>
            </w:r>
            <w:r w:rsidRPr="00A8778A">
              <w:rPr>
                <w:rFonts w:ascii="Arial" w:eastAsia="ＭＳ Ｐゴシック" w:hAnsi="Arial" w:cs="Arial"/>
                <w:color w:val="000000"/>
              </w:rPr>
              <w:t>0.91)</w:t>
            </w:r>
          </w:p>
          <w:p w14:paraId="39C1DDFE"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&lt;Cutoff 1.0 ODI&gt; (11 studies, 711 patients)</w:t>
            </w:r>
          </w:p>
          <w:p w14:paraId="5D6E2CBE"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 xml:space="preserve"> Integrated sensitivity: 0.78 </w:t>
            </w:r>
            <w:r>
              <w:rPr>
                <w:rFonts w:ascii="Arial" w:eastAsia="ＭＳ Ｐゴシック" w:hAnsi="Arial" w:cs="Arial"/>
                <w:color w:val="000000"/>
              </w:rPr>
              <w:t>(</w:t>
            </w:r>
            <w:r w:rsidRPr="00A8778A">
              <w:rPr>
                <w:rFonts w:ascii="Arial" w:eastAsia="ＭＳ Ｐゴシック" w:hAnsi="Arial" w:cs="Arial"/>
                <w:color w:val="000000"/>
              </w:rPr>
              <w:t>95% CI: 0.61</w:t>
            </w:r>
            <w:r>
              <w:rPr>
                <w:rFonts w:ascii="Arial" w:eastAsia="ＭＳ Ｐゴシック" w:hAnsi="Arial" w:cs="Arial"/>
                <w:color w:val="000000"/>
              </w:rPr>
              <w:t>-</w:t>
            </w:r>
            <w:r w:rsidRPr="00A8778A">
              <w:rPr>
                <w:rFonts w:ascii="Arial" w:eastAsia="ＭＳ Ｐゴシック" w:hAnsi="Arial" w:cs="Arial"/>
                <w:color w:val="000000"/>
              </w:rPr>
              <w:t>0.95</w:t>
            </w:r>
            <w:r>
              <w:rPr>
                <w:rFonts w:ascii="Arial" w:eastAsia="ＭＳ Ｐゴシック" w:hAnsi="Arial" w:cs="Arial"/>
                <w:color w:val="000000"/>
              </w:rPr>
              <w:t>)</w:t>
            </w:r>
            <w:r w:rsidRPr="00A8778A">
              <w:rPr>
                <w:rFonts w:ascii="Arial" w:eastAsia="ＭＳ Ｐゴシック" w:hAnsi="Arial" w:cs="Arial"/>
                <w:color w:val="000000"/>
              </w:rPr>
              <w:t>, Integrated specificity: 0.93 (95% CI: 0.87</w:t>
            </w:r>
            <w:r>
              <w:rPr>
                <w:rFonts w:ascii="Arial" w:eastAsia="ＭＳ Ｐゴシック" w:hAnsi="Arial" w:cs="Arial"/>
                <w:color w:val="000000"/>
              </w:rPr>
              <w:t>-</w:t>
            </w:r>
            <w:r w:rsidRPr="00A8778A">
              <w:rPr>
                <w:rFonts w:ascii="Arial" w:eastAsia="ＭＳ Ｐゴシック" w:hAnsi="Arial" w:cs="Arial"/>
                <w:color w:val="000000"/>
              </w:rPr>
              <w:t>0.98)</w:t>
            </w:r>
          </w:p>
          <w:p w14:paraId="66B75C33"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p>
          <w:p w14:paraId="2358EEF0"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Frequency of adverse events of bronchoalveolar lavage</w:t>
            </w:r>
          </w:p>
          <w:p w14:paraId="25D341EF" w14:textId="77777777" w:rsidR="000D2C3C" w:rsidRPr="00A8778A" w:rsidRDefault="000D2C3C" w:rsidP="008807B7">
            <w:pPr>
              <w:pBdr>
                <w:top w:val="nil"/>
                <w:left w:val="nil"/>
                <w:bottom w:val="nil"/>
                <w:right w:val="nil"/>
                <w:between w:val="nil"/>
              </w:pBdr>
              <w:rPr>
                <w:rFonts w:ascii="Arial" w:eastAsia="ＭＳ Ｐゴシック" w:hAnsi="Arial" w:cs="Arial"/>
                <w:color w:val="000000"/>
              </w:rPr>
            </w:pPr>
            <w:r w:rsidRPr="00A8778A">
              <w:rPr>
                <w:rFonts w:ascii="Arial" w:eastAsia="ＭＳ Ｐゴシック" w:hAnsi="Arial" w:cs="Arial"/>
                <w:color w:val="000000"/>
              </w:rPr>
              <w:t xml:space="preserve"> Death: 0.000% (95% CI: 0.000</w:t>
            </w:r>
            <w:r>
              <w:rPr>
                <w:rFonts w:ascii="Arial" w:eastAsia="ＭＳ Ｐゴシック" w:hAnsi="Arial" w:cs="Arial"/>
                <w:color w:val="000000"/>
              </w:rPr>
              <w:t>-</w:t>
            </w:r>
            <w:r w:rsidRPr="00A8778A">
              <w:rPr>
                <w:rFonts w:ascii="Arial" w:eastAsia="ＭＳ Ｐゴシック" w:hAnsi="Arial" w:cs="Arial"/>
                <w:color w:val="000000"/>
              </w:rPr>
              <w:t>0.035)</w:t>
            </w:r>
          </w:p>
          <w:p w14:paraId="34953203" w14:textId="77777777" w:rsidR="000D2C3C" w:rsidRPr="00A8778A" w:rsidRDefault="000D2C3C" w:rsidP="008807B7">
            <w:pPr>
              <w:pBdr>
                <w:top w:val="nil"/>
                <w:left w:val="nil"/>
                <w:bottom w:val="nil"/>
                <w:right w:val="nil"/>
                <w:between w:val="nil"/>
              </w:pBdr>
              <w:rPr>
                <w:rFonts w:ascii="Arial" w:eastAsia="ＭＳ Ｐゴシック" w:hAnsi="Arial" w:cs="Arial"/>
                <w:color w:val="808080"/>
              </w:rPr>
            </w:pPr>
          </w:p>
          <w:p w14:paraId="5AAC5BCE"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b/>
                <w:u w:val="single"/>
              </w:rPr>
              <w:t>Certainty of the evidence</w:t>
            </w:r>
            <w:r w:rsidRPr="00A8778A">
              <w:rPr>
                <w:rFonts w:ascii="Arial" w:eastAsia="ＭＳ Ｐゴシック" w:hAnsi="Arial" w:cs="Arial"/>
              </w:rPr>
              <w:t>：</w:t>
            </w:r>
          </w:p>
          <w:p w14:paraId="214AC8F3" w14:textId="77777777" w:rsidR="000D2C3C" w:rsidRPr="00A8778A" w:rsidRDefault="000D2C3C" w:rsidP="008807B7">
            <w:pPr>
              <w:rPr>
                <w:rFonts w:ascii="Arial" w:eastAsia="ＭＳ Ｐゴシック" w:hAnsi="Arial" w:cs="Arial"/>
                <w:color w:val="000000"/>
                <w:highlight w:val="white"/>
              </w:rPr>
            </w:pPr>
            <w:r w:rsidRPr="00A8778A">
              <w:rPr>
                <w:rFonts w:ascii="Arial" w:eastAsia="ＭＳ Ｐゴシック" w:hAnsi="Arial" w:cs="Arial"/>
                <w:color w:val="000000"/>
                <w:highlight w:val="white"/>
              </w:rPr>
              <w:t>Certainty of the evidence of test accuracy was “Very low</w:t>
            </w:r>
            <w:r>
              <w:rPr>
                <w:rFonts w:ascii="Arial" w:eastAsia="ＭＳ Ｐゴシック" w:hAnsi="Arial" w:cs="Arial"/>
                <w:color w:val="000000"/>
                <w:highlight w:val="white"/>
              </w:rPr>
              <w:t>.</w:t>
            </w:r>
            <w:r w:rsidRPr="00A8778A">
              <w:rPr>
                <w:rFonts w:ascii="Arial" w:eastAsia="ＭＳ Ｐゴシック" w:hAnsi="Arial" w:cs="Arial"/>
                <w:color w:val="000000"/>
                <w:highlight w:val="white"/>
              </w:rPr>
              <w:t xml:space="preserve">” Certainty of the evidence of </w:t>
            </w:r>
            <w:r>
              <w:rPr>
                <w:rFonts w:ascii="Arial" w:eastAsia="ＭＳ Ｐゴシック" w:hAnsi="Arial" w:cs="Arial"/>
                <w:color w:val="000000"/>
                <w:highlight w:val="white"/>
              </w:rPr>
              <w:t xml:space="preserve">the </w:t>
            </w:r>
            <w:r w:rsidRPr="00A8778A">
              <w:rPr>
                <w:rFonts w:ascii="Arial" w:eastAsia="ＭＳ Ｐゴシック" w:hAnsi="Arial" w:cs="Arial"/>
                <w:color w:val="000000"/>
                <w:highlight w:val="white"/>
              </w:rPr>
              <w:t>frequency of adverse events of bronchoalveolar lavage was “Moderate” or “Low</w:t>
            </w:r>
            <w:r>
              <w:rPr>
                <w:rFonts w:ascii="Arial" w:eastAsia="ＭＳ Ｐゴシック" w:hAnsi="Arial" w:cs="Arial"/>
                <w:color w:val="000000"/>
                <w:highlight w:val="white"/>
              </w:rPr>
              <w:t>.</w:t>
            </w:r>
            <w:r w:rsidRPr="00A8778A">
              <w:rPr>
                <w:rFonts w:ascii="Arial" w:eastAsia="ＭＳ Ｐゴシック" w:hAnsi="Arial" w:cs="Arial"/>
                <w:color w:val="000000"/>
                <w:highlight w:val="white"/>
              </w:rPr>
              <w:t>”</w:t>
            </w:r>
          </w:p>
          <w:p w14:paraId="4D0BE752" w14:textId="77777777" w:rsidR="000D2C3C" w:rsidRPr="00A8778A" w:rsidRDefault="000D2C3C" w:rsidP="008807B7">
            <w:pPr>
              <w:rPr>
                <w:rFonts w:ascii="Arial" w:eastAsia="ＭＳ Ｐゴシック" w:hAnsi="Arial" w:cs="Arial"/>
                <w:color w:val="7F7F7F"/>
                <w:highlight w:val="white"/>
              </w:rPr>
            </w:pPr>
          </w:p>
          <w:p w14:paraId="5CB614D9" w14:textId="77777777" w:rsidR="000D2C3C" w:rsidRPr="00A8778A" w:rsidRDefault="00633AD7" w:rsidP="008807B7">
            <w:pPr>
              <w:rPr>
                <w:rFonts w:ascii="Arial" w:eastAsia="ＭＳ Ｐゴシック" w:hAnsi="Arial" w:cs="Arial"/>
              </w:rPr>
            </w:pPr>
            <w:sdt>
              <w:sdtPr>
                <w:rPr>
                  <w:rFonts w:ascii="Arial" w:eastAsia="ＭＳ Ｐゴシック" w:hAnsi="Arial" w:cs="Arial"/>
                  <w:b/>
                  <w:u w:val="single"/>
                </w:rPr>
                <w:tag w:val="goog_rdk_243"/>
                <w:id w:val="-1932276711"/>
              </w:sdtPr>
              <w:sdtEndPr/>
              <w:sdtContent>
                <w:r w:rsidR="000D2C3C" w:rsidRPr="00A8778A">
                  <w:rPr>
                    <w:rFonts w:ascii="Arial" w:eastAsia="ＭＳ Ｐゴシック" w:hAnsi="Arial" w:cs="Arial"/>
                    <w:b/>
                    <w:u w:val="single"/>
                  </w:rPr>
                  <w:t>Values, balance of effects, acceptability, feasibility</w:t>
                </w:r>
              </w:sdtContent>
            </w:sdt>
            <w:r w:rsidR="000D2C3C" w:rsidRPr="00A8778A">
              <w:rPr>
                <w:rFonts w:ascii="Arial" w:eastAsia="ＭＳ Ｐゴシック" w:hAnsi="Arial" w:cs="Arial"/>
              </w:rPr>
              <w:t>：</w:t>
            </w:r>
          </w:p>
          <w:p w14:paraId="504A9D6D" w14:textId="77777777" w:rsidR="000D2C3C" w:rsidRPr="00A8778A" w:rsidRDefault="000D2C3C" w:rsidP="008807B7">
            <w:pPr>
              <w:widowControl/>
              <w:jc w:val="left"/>
              <w:rPr>
                <w:rFonts w:ascii="Arial" w:eastAsia="ＭＳ Ｐゴシック" w:hAnsi="Arial" w:cs="Arial"/>
                <w:color w:val="000000"/>
              </w:rPr>
            </w:pPr>
            <w:r w:rsidRPr="00A8778A">
              <w:rPr>
                <w:rFonts w:ascii="Arial" w:eastAsia="ＭＳ Ｐゴシック" w:hAnsi="Arial" w:cs="Arial"/>
                <w:color w:val="000000"/>
              </w:rPr>
              <w:t>The desirable effect of the tests is to diagnose invasive pulmonary aspergillosis and receive appropriate treatment promptly. The undesirable effects of the tests are unnecessary treatment due to a false positive result and adverse effect</w:t>
            </w:r>
            <w:r>
              <w:rPr>
                <w:rFonts w:ascii="Arial" w:eastAsia="ＭＳ Ｐゴシック" w:hAnsi="Arial" w:cs="Arial"/>
                <w:color w:val="000000"/>
              </w:rPr>
              <w:t>s</w:t>
            </w:r>
            <w:r w:rsidRPr="00A8778A">
              <w:rPr>
                <w:rFonts w:ascii="Arial" w:eastAsia="ＭＳ Ｐゴシック" w:hAnsi="Arial" w:cs="Arial"/>
                <w:color w:val="000000"/>
              </w:rPr>
              <w:t xml:space="preserve"> of the tests.</w:t>
            </w:r>
            <w:r w:rsidRPr="00A8778A">
              <w:t xml:space="preserve"> </w:t>
            </w:r>
            <w:r w:rsidRPr="00A8778A">
              <w:rPr>
                <w:rFonts w:ascii="Arial" w:eastAsia="ＭＳ Ｐゴシック" w:hAnsi="Arial" w:cs="Arial"/>
                <w:color w:val="000000"/>
              </w:rPr>
              <w:t>We compared these effects of testing with those of deciding</w:t>
            </w:r>
            <w:r>
              <w:rPr>
                <w:rFonts w:ascii="Arial" w:eastAsia="ＭＳ Ｐゴシック" w:hAnsi="Arial" w:cs="Arial"/>
                <w:color w:val="000000"/>
              </w:rPr>
              <w:t xml:space="preserve"> the</w:t>
            </w:r>
            <w:r w:rsidRPr="00A8778A">
              <w:rPr>
                <w:rFonts w:ascii="Arial" w:eastAsia="ＭＳ Ｐゴシック" w:hAnsi="Arial" w:cs="Arial"/>
                <w:color w:val="000000"/>
              </w:rPr>
              <w:t xml:space="preserve"> treatment plan without testing. Regarding serum β-D-glucan, the clinical situations that would benefit from testing were considered limited.</w:t>
            </w:r>
            <w:r w:rsidRPr="00A8778A">
              <w:t xml:space="preserve"> </w:t>
            </w:r>
            <w:r w:rsidRPr="00A8778A">
              <w:rPr>
                <w:rFonts w:ascii="Arial" w:eastAsia="ＭＳ Ｐゴシック" w:hAnsi="Arial" w:cs="Arial"/>
                <w:color w:val="000000"/>
              </w:rPr>
              <w:t xml:space="preserve">Regarding galactomannan antigen (blood, BALF), it was considered that </w:t>
            </w:r>
            <w:r>
              <w:rPr>
                <w:rFonts w:ascii="Arial" w:eastAsia="ＭＳ Ｐゴシック" w:hAnsi="Arial" w:cs="Arial"/>
                <w:color w:val="000000"/>
              </w:rPr>
              <w:t>many clinical situations</w:t>
            </w:r>
            <w:r w:rsidRPr="00A8778A">
              <w:rPr>
                <w:rFonts w:ascii="Arial" w:eastAsia="ＭＳ Ｐゴシック" w:hAnsi="Arial" w:cs="Arial"/>
                <w:color w:val="000000"/>
              </w:rPr>
              <w:t xml:space="preserve"> would benefit from testing. Feasibility is not a problem, and it is a generally accepted medical practice.</w:t>
            </w:r>
          </w:p>
          <w:p w14:paraId="59863B35" w14:textId="77777777" w:rsidR="000D2C3C" w:rsidRPr="00A8778A" w:rsidRDefault="000D2C3C" w:rsidP="008807B7">
            <w:pPr>
              <w:widowControl/>
              <w:jc w:val="left"/>
              <w:rPr>
                <w:rFonts w:ascii="Arial" w:eastAsia="ＭＳ Ｐゴシック" w:hAnsi="Arial" w:cs="Arial"/>
                <w:color w:val="808080"/>
              </w:rPr>
            </w:pPr>
          </w:p>
          <w:p w14:paraId="0D9A4D94" w14:textId="77777777" w:rsidR="000D2C3C" w:rsidRPr="00A8778A" w:rsidRDefault="000D2C3C" w:rsidP="008807B7">
            <w:pPr>
              <w:rPr>
                <w:rFonts w:ascii="Arial" w:eastAsia="ＭＳ Ｐゴシック" w:hAnsi="Arial" w:cs="Arial"/>
                <w:b/>
                <w:u w:val="single"/>
              </w:rPr>
            </w:pPr>
            <w:r w:rsidRPr="00A8778A">
              <w:rPr>
                <w:rFonts w:ascii="Arial" w:eastAsia="ＭＳ Ｐゴシック" w:hAnsi="Arial" w:cs="Arial"/>
                <w:b/>
                <w:u w:val="single"/>
              </w:rPr>
              <w:t>Panel meeting</w:t>
            </w:r>
          </w:p>
          <w:p w14:paraId="739EDAC3" w14:textId="77777777" w:rsidR="000D2C3C" w:rsidRPr="00A8778A" w:rsidRDefault="000D2C3C" w:rsidP="008807B7">
            <w:pPr>
              <w:widowControl/>
              <w:jc w:val="left"/>
              <w:rPr>
                <w:rFonts w:ascii="Arial" w:eastAsia="ＭＳ Ｐゴシック" w:hAnsi="Arial" w:cs="Arial"/>
              </w:rPr>
            </w:pPr>
            <w:r w:rsidRPr="00A8778A">
              <w:rPr>
                <w:rFonts w:ascii="Arial" w:eastAsia="ＭＳ Ｐゴシック" w:hAnsi="Arial" w:cs="Arial"/>
              </w:rPr>
              <w:t xml:space="preserve">In the preliminary vote, the median score of </w:t>
            </w:r>
            <w:r>
              <w:rPr>
                <w:rFonts w:ascii="Arial" w:eastAsia="ＭＳ Ｐゴシック" w:hAnsi="Arial" w:cs="Arial"/>
              </w:rPr>
              <w:t>“</w:t>
            </w:r>
            <w:r w:rsidRPr="00A8778A">
              <w:rPr>
                <w:rFonts w:ascii="Arial" w:eastAsia="ＭＳ Ｐゴシック" w:hAnsi="Arial" w:cs="Arial"/>
              </w:rPr>
              <w:t>recommended text proposal</w:t>
            </w:r>
            <w:r>
              <w:rPr>
                <w:rFonts w:ascii="Arial" w:eastAsia="ＭＳ Ｐゴシック" w:hAnsi="Arial" w:cs="Arial"/>
              </w:rPr>
              <w:t>”</w:t>
            </w:r>
            <w:r w:rsidRPr="00A8778A">
              <w:rPr>
                <w:rFonts w:ascii="Arial" w:eastAsia="ＭＳ Ｐゴシック" w:hAnsi="Arial" w:cs="Arial"/>
              </w:rPr>
              <w:t xml:space="preserve"> was 9, and the disagreement index was 0.192 by the modified Delphi method.</w:t>
            </w:r>
          </w:p>
          <w:p w14:paraId="303B6D4B" w14:textId="77777777" w:rsidR="000D2C3C" w:rsidRPr="00A8778A" w:rsidRDefault="000D2C3C" w:rsidP="008807B7">
            <w:pPr>
              <w:widowControl/>
              <w:jc w:val="left"/>
              <w:rPr>
                <w:rFonts w:ascii="Arial" w:eastAsia="ＭＳ Ｐゴシック" w:hAnsi="Arial" w:cs="Arial"/>
              </w:rPr>
            </w:pPr>
            <w:r w:rsidRPr="00A8778A">
              <w:rPr>
                <w:rFonts w:ascii="Arial" w:eastAsia="ＭＳ Ｐゴシック" w:hAnsi="Arial" w:cs="Arial"/>
              </w:rPr>
              <w:t>At the panel meeting, In the panel meeting, a correction was pointed out in the way EtD is described. Finally, an agreement was achieved with the results of a preliminary vote.</w:t>
            </w:r>
          </w:p>
          <w:p w14:paraId="72DC92DC" w14:textId="77777777" w:rsidR="000D2C3C" w:rsidRPr="00A8778A" w:rsidRDefault="000D2C3C" w:rsidP="008807B7">
            <w:pPr>
              <w:widowControl/>
              <w:jc w:val="left"/>
              <w:rPr>
                <w:rFonts w:ascii="Arial" w:eastAsia="ＭＳ Ｐゴシック" w:hAnsi="Arial" w:cs="Arial"/>
                <w:color w:val="808080"/>
              </w:rPr>
            </w:pPr>
          </w:p>
          <w:p w14:paraId="12FB001B"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b/>
                <w:u w:val="single"/>
              </w:rPr>
              <w:t>Additional considerations</w:t>
            </w:r>
            <w:r w:rsidRPr="00A8778A">
              <w:rPr>
                <w:rFonts w:ascii="Arial" w:eastAsia="ＭＳ Ｐゴシック" w:hAnsi="Arial" w:cs="Arial"/>
              </w:rPr>
              <w:t>：</w:t>
            </w:r>
          </w:p>
          <w:p w14:paraId="423FBACA"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rPr>
              <w:t xml:space="preserve">The balance of effects depends on the prior probability, the clinical weighting of false positives, and the performance of the test. Therefore, if the clinical situation (characteristics of the patient, characteristics and timing of the test, prior probability, </w:t>
            </w:r>
            <w:r>
              <w:rPr>
                <w:rFonts w:ascii="Arial" w:eastAsia="ＭＳ Ｐゴシック" w:hAnsi="Arial" w:cs="Arial"/>
              </w:rPr>
              <w:t xml:space="preserve">the </w:t>
            </w:r>
            <w:r w:rsidRPr="00A8778A">
              <w:rPr>
                <w:rFonts w:ascii="Arial" w:eastAsia="ＭＳ Ｐゴシック" w:hAnsi="Arial" w:cs="Arial"/>
              </w:rPr>
              <w:t>clinical weighting of false positives</w:t>
            </w:r>
            <w:r>
              <w:rPr>
                <w:rFonts w:ascii="Arial" w:eastAsia="ＭＳ Ｐゴシック" w:hAnsi="Arial" w:cs="Arial"/>
              </w:rPr>
              <w:t>,</w:t>
            </w:r>
            <w:r w:rsidRPr="00A8778A">
              <w:rPr>
                <w:rFonts w:ascii="Arial" w:eastAsia="ＭＳ Ｐゴシック" w:hAnsi="Arial" w:cs="Arial"/>
              </w:rPr>
              <w:t xml:space="preserve"> and other values held by patients and caregivers) changes, the balance of effects may change, and different options may be recommended.</w:t>
            </w:r>
          </w:p>
        </w:tc>
      </w:tr>
    </w:tbl>
    <w:p w14:paraId="3610D0C0" w14:textId="77777777" w:rsidR="000D2C3C" w:rsidRPr="00A8778A"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A8778A" w14:paraId="34435E28" w14:textId="77777777" w:rsidTr="008807B7">
        <w:tc>
          <w:tcPr>
            <w:tcW w:w="10800" w:type="dxa"/>
            <w:shd w:val="clear" w:color="auto" w:fill="2E74B5"/>
            <w:tcMar>
              <w:top w:w="75" w:type="dxa"/>
              <w:left w:w="75" w:type="dxa"/>
              <w:bottom w:w="75" w:type="dxa"/>
              <w:right w:w="75" w:type="dxa"/>
            </w:tcMar>
          </w:tcPr>
          <w:p w14:paraId="3E2533DC"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Subgroup considerations</w:t>
            </w:r>
          </w:p>
        </w:tc>
      </w:tr>
      <w:tr w:rsidR="000D2C3C" w:rsidRPr="00A8778A" w14:paraId="3305DE02" w14:textId="77777777" w:rsidTr="008807B7">
        <w:trPr>
          <w:trHeight w:val="395"/>
        </w:trPr>
        <w:tc>
          <w:tcPr>
            <w:tcW w:w="10800" w:type="dxa"/>
            <w:tcMar>
              <w:top w:w="75" w:type="dxa"/>
              <w:left w:w="75" w:type="dxa"/>
              <w:bottom w:w="75" w:type="dxa"/>
              <w:right w:w="75" w:type="dxa"/>
            </w:tcMar>
          </w:tcPr>
          <w:p w14:paraId="177FF934" w14:textId="77777777" w:rsidR="000D2C3C" w:rsidRPr="00A8778A" w:rsidRDefault="000D2C3C" w:rsidP="008807B7">
            <w:pPr>
              <w:rPr>
                <w:rFonts w:ascii="Arial" w:eastAsia="ＭＳ Ｐゴシック" w:hAnsi="Arial" w:cs="Arial"/>
              </w:rPr>
            </w:pPr>
            <w:r w:rsidRPr="00A8778A">
              <w:rPr>
                <w:rFonts w:ascii="Arial" w:eastAsia="ＭＳ Ｐゴシック" w:hAnsi="Arial" w:cs="Arial"/>
                <w:color w:val="000000"/>
              </w:rPr>
              <w:t>None</w:t>
            </w:r>
          </w:p>
          <w:p w14:paraId="2387FD1C" w14:textId="77777777" w:rsidR="000D2C3C" w:rsidRPr="00A8778A" w:rsidRDefault="000D2C3C" w:rsidP="008807B7">
            <w:pPr>
              <w:rPr>
                <w:rFonts w:ascii="Arial" w:eastAsia="ＭＳ Ｐゴシック" w:hAnsi="Arial" w:cs="Arial"/>
              </w:rPr>
            </w:pPr>
          </w:p>
        </w:tc>
      </w:tr>
      <w:tr w:rsidR="000D2C3C" w:rsidRPr="00A8778A" w14:paraId="693126CB" w14:textId="77777777" w:rsidTr="008807B7">
        <w:tc>
          <w:tcPr>
            <w:tcW w:w="10800" w:type="dxa"/>
            <w:shd w:val="clear" w:color="auto" w:fill="2E74B5"/>
            <w:tcMar>
              <w:top w:w="75" w:type="dxa"/>
              <w:left w:w="75" w:type="dxa"/>
              <w:bottom w:w="75" w:type="dxa"/>
              <w:right w:w="75" w:type="dxa"/>
            </w:tcMar>
          </w:tcPr>
          <w:p w14:paraId="0322CD78"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Implementation considerations</w:t>
            </w:r>
          </w:p>
        </w:tc>
      </w:tr>
      <w:tr w:rsidR="000D2C3C" w:rsidRPr="00A8778A" w14:paraId="24C35BDF" w14:textId="77777777" w:rsidTr="008807B7">
        <w:trPr>
          <w:trHeight w:val="353"/>
        </w:trPr>
        <w:tc>
          <w:tcPr>
            <w:tcW w:w="10800" w:type="dxa"/>
            <w:tcMar>
              <w:top w:w="75" w:type="dxa"/>
              <w:left w:w="75" w:type="dxa"/>
              <w:bottom w:w="75" w:type="dxa"/>
              <w:right w:w="75" w:type="dxa"/>
            </w:tcMar>
          </w:tcPr>
          <w:p w14:paraId="1DAA2E6A"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Most of the studies included in this systematic review were targeted at immunocompromised patients.</w:t>
            </w:r>
            <w:r w:rsidRPr="00A8778A">
              <w:t xml:space="preserve"> </w:t>
            </w:r>
            <w:r w:rsidRPr="00A8778A">
              <w:rPr>
                <w:rFonts w:ascii="Arial" w:eastAsia="ＭＳ Ｐゴシック" w:hAnsi="Arial" w:cs="Arial"/>
                <w:color w:val="000000"/>
              </w:rPr>
              <w:t xml:space="preserve">Therefore, the results of integrated sensitivity and specificity may not be applicable to patients </w:t>
            </w:r>
            <w:r>
              <w:rPr>
                <w:rFonts w:ascii="Arial" w:eastAsia="ＭＳ Ｐゴシック" w:hAnsi="Arial" w:cs="Arial"/>
                <w:color w:val="000000"/>
              </w:rPr>
              <w:t xml:space="preserve">with </w:t>
            </w:r>
            <w:r w:rsidRPr="00A8778A">
              <w:rPr>
                <w:rFonts w:ascii="Arial" w:eastAsia="ＭＳ Ｐゴシック" w:hAnsi="Arial" w:cs="Arial"/>
                <w:color w:val="000000"/>
              </w:rPr>
              <w:t>ARDS in general.</w:t>
            </w:r>
            <w:r w:rsidRPr="00A8778A">
              <w:t xml:space="preserve"> </w:t>
            </w:r>
            <w:r w:rsidRPr="00A8778A">
              <w:rPr>
                <w:rFonts w:ascii="Arial" w:eastAsia="ＭＳ Ｐゴシック" w:hAnsi="Arial" w:cs="Arial"/>
                <w:color w:val="000000"/>
              </w:rPr>
              <w:t>From the perspective of human resources</w:t>
            </w:r>
            <w:r>
              <w:rPr>
                <w:rFonts w:ascii="Arial" w:eastAsia="ＭＳ Ｐゴシック" w:hAnsi="Arial" w:cs="Arial"/>
                <w:color w:val="000000"/>
              </w:rPr>
              <w:t xml:space="preserve"> and</w:t>
            </w:r>
            <w:r w:rsidRPr="00A8778A">
              <w:rPr>
                <w:rFonts w:ascii="Arial" w:eastAsia="ＭＳ Ｐゴシック" w:hAnsi="Arial" w:cs="Arial"/>
                <w:color w:val="000000"/>
              </w:rPr>
              <w:t xml:space="preserve"> adverse events</w:t>
            </w:r>
            <w:r>
              <w:rPr>
                <w:rFonts w:ascii="Arial" w:eastAsia="ＭＳ Ｐゴシック" w:hAnsi="Arial" w:cs="Arial"/>
                <w:color w:val="000000"/>
              </w:rPr>
              <w:t>, blood is likely</w:t>
            </w:r>
            <w:r w:rsidRPr="00A8778A">
              <w:rPr>
                <w:rFonts w:ascii="Arial" w:eastAsia="ＭＳ Ｐゴシック" w:hAnsi="Arial" w:cs="Arial"/>
                <w:color w:val="000000"/>
              </w:rPr>
              <w:t xml:space="preserve"> measured more often than BALF in actual clinical practice.</w:t>
            </w:r>
            <w:r w:rsidRPr="00A8778A">
              <w:t xml:space="preserve"> </w:t>
            </w:r>
            <w:r w:rsidRPr="00A8778A">
              <w:rPr>
                <w:rFonts w:ascii="Arial" w:eastAsia="ＭＳ Ｐゴシック" w:hAnsi="Arial" w:cs="Arial"/>
                <w:color w:val="000000"/>
              </w:rPr>
              <w:t>In addition, bronchoalveolar lavage fluid may not be available at some facilities.</w:t>
            </w:r>
          </w:p>
        </w:tc>
      </w:tr>
    </w:tbl>
    <w:p w14:paraId="75A838CC" w14:textId="77777777" w:rsidR="000D2C3C" w:rsidRPr="00A8778A"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A8778A" w14:paraId="4D410295" w14:textId="77777777" w:rsidTr="008807B7">
        <w:tc>
          <w:tcPr>
            <w:tcW w:w="10800" w:type="dxa"/>
            <w:shd w:val="clear" w:color="auto" w:fill="2E74B5"/>
            <w:tcMar>
              <w:top w:w="75" w:type="dxa"/>
              <w:left w:w="75" w:type="dxa"/>
              <w:bottom w:w="75" w:type="dxa"/>
              <w:right w:w="75" w:type="dxa"/>
            </w:tcMar>
          </w:tcPr>
          <w:p w14:paraId="5197F28E"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t>Monitoring and evaluation</w:t>
            </w:r>
          </w:p>
        </w:tc>
      </w:tr>
      <w:tr w:rsidR="000D2C3C" w:rsidRPr="00A8778A" w14:paraId="56342F5B" w14:textId="77777777" w:rsidTr="008807B7">
        <w:trPr>
          <w:trHeight w:val="439"/>
        </w:trPr>
        <w:tc>
          <w:tcPr>
            <w:tcW w:w="10800" w:type="dxa"/>
            <w:tcMar>
              <w:top w:w="75" w:type="dxa"/>
              <w:left w:w="75" w:type="dxa"/>
              <w:bottom w:w="75" w:type="dxa"/>
              <w:right w:w="75" w:type="dxa"/>
            </w:tcMar>
          </w:tcPr>
          <w:p w14:paraId="520CF587" w14:textId="77777777" w:rsidR="000D2C3C" w:rsidRPr="00A8778A" w:rsidRDefault="000D2C3C" w:rsidP="008807B7">
            <w:pPr>
              <w:rPr>
                <w:rFonts w:ascii="Arial" w:eastAsia="ＭＳ Ｐゴシック" w:hAnsi="Arial" w:cs="Arial"/>
              </w:rPr>
            </w:pPr>
            <w:r w:rsidRPr="00A8778A">
              <w:rPr>
                <w:rFonts w:ascii="Arial" w:hAnsi="Arial" w:cs="Arial"/>
              </w:rPr>
              <w:t xml:space="preserve">After the publication of this medical guideline, it is necessary to collect and monitor information on the status of clinical use and problems in conducting the test </w:t>
            </w:r>
            <w:r>
              <w:rPr>
                <w:rFonts w:ascii="Arial" w:hAnsi="Arial" w:cs="Arial"/>
              </w:rPr>
              <w:t>using tools such as</w:t>
            </w:r>
            <w:r w:rsidRPr="00A8778A">
              <w:rPr>
                <w:rFonts w:ascii="Arial" w:hAnsi="Arial" w:cs="Arial"/>
              </w:rPr>
              <w:t xml:space="preserve"> questionnaires.</w:t>
            </w:r>
          </w:p>
        </w:tc>
      </w:tr>
      <w:tr w:rsidR="000D2C3C" w:rsidRPr="00A8778A" w14:paraId="2C043825" w14:textId="77777777" w:rsidTr="008807B7">
        <w:tc>
          <w:tcPr>
            <w:tcW w:w="10800" w:type="dxa"/>
            <w:shd w:val="clear" w:color="auto" w:fill="2E74B5"/>
            <w:tcMar>
              <w:top w:w="75" w:type="dxa"/>
              <w:left w:w="75" w:type="dxa"/>
              <w:bottom w:w="75" w:type="dxa"/>
              <w:right w:w="75" w:type="dxa"/>
            </w:tcMar>
          </w:tcPr>
          <w:p w14:paraId="2B09A4CE" w14:textId="77777777" w:rsidR="000D2C3C" w:rsidRPr="00A8778A" w:rsidRDefault="000D2C3C" w:rsidP="008807B7">
            <w:pPr>
              <w:pStyle w:val="2"/>
              <w:rPr>
                <w:rFonts w:ascii="Arial" w:hAnsi="Arial" w:cs="Arial"/>
                <w:color w:val="FFFFFF"/>
                <w:szCs w:val="21"/>
              </w:rPr>
            </w:pPr>
            <w:r w:rsidRPr="00A8778A">
              <w:rPr>
                <w:rFonts w:ascii="Arial" w:hAnsi="Arial" w:cs="Arial"/>
                <w:color w:val="FFFFFF"/>
                <w:szCs w:val="21"/>
              </w:rPr>
              <w:lastRenderedPageBreak/>
              <w:t>Research priorities</w:t>
            </w:r>
          </w:p>
        </w:tc>
      </w:tr>
      <w:tr w:rsidR="000D2C3C" w:rsidRPr="00A8778A" w14:paraId="208623AB" w14:textId="77777777" w:rsidTr="008807B7">
        <w:trPr>
          <w:trHeight w:val="922"/>
        </w:trPr>
        <w:tc>
          <w:tcPr>
            <w:tcW w:w="10800" w:type="dxa"/>
            <w:tcMar>
              <w:top w:w="75" w:type="dxa"/>
              <w:left w:w="75" w:type="dxa"/>
              <w:bottom w:w="75" w:type="dxa"/>
              <w:right w:w="75" w:type="dxa"/>
            </w:tcMar>
          </w:tcPr>
          <w:p w14:paraId="38EABDF5" w14:textId="77777777" w:rsidR="000D2C3C" w:rsidRPr="00A8778A" w:rsidRDefault="000D2C3C" w:rsidP="008807B7">
            <w:pPr>
              <w:rPr>
                <w:rFonts w:ascii="Arial" w:eastAsia="ＭＳ Ｐゴシック" w:hAnsi="Arial" w:cs="Arial"/>
                <w:color w:val="000000"/>
              </w:rPr>
            </w:pPr>
            <w:r w:rsidRPr="00A8778A">
              <w:rPr>
                <w:rFonts w:ascii="Arial" w:eastAsia="ＭＳ Ｐゴシック" w:hAnsi="Arial" w:cs="Arial"/>
                <w:color w:val="000000"/>
              </w:rPr>
              <w:t>Many of the studies included in the systematic review did not include patients with ARDS. There is a need for diagnostic accuracy studies in patients with ARDS.</w:t>
            </w:r>
          </w:p>
        </w:tc>
      </w:tr>
    </w:tbl>
    <w:p w14:paraId="55130B6C" w14:textId="77777777" w:rsidR="000D2C3C" w:rsidRPr="00A8778A" w:rsidRDefault="000D2C3C" w:rsidP="008807B7">
      <w:pPr>
        <w:rPr>
          <w:rFonts w:ascii="Arial" w:eastAsia="ＭＳ Ｐゴシック" w:hAnsi="Arial" w:cs="Arial"/>
        </w:rPr>
      </w:pPr>
    </w:p>
    <w:p w14:paraId="56A9FFD5" w14:textId="77777777" w:rsidR="000D2C3C" w:rsidRDefault="000D2C3C" w:rsidP="008807B7">
      <w:pPr>
        <w:rPr>
          <w:rFonts w:ascii="Arial" w:eastAsia="ＭＳ Ｐゴシック" w:hAnsi="Arial" w:cs="Times New Roman"/>
          <w:noProof/>
          <w:szCs w:val="21"/>
        </w:rPr>
      </w:pPr>
    </w:p>
    <w:p w14:paraId="52C860CD" w14:textId="77777777" w:rsidR="000D2C3C" w:rsidRDefault="000D2C3C" w:rsidP="008807B7">
      <w:pPr>
        <w:rPr>
          <w:rFonts w:ascii="Arial" w:eastAsia="ＭＳ Ｐゴシック" w:hAnsi="Arial" w:cs="Times New Roman"/>
          <w:noProof/>
          <w:szCs w:val="21"/>
        </w:rPr>
      </w:pPr>
    </w:p>
    <w:p w14:paraId="6C366AD1" w14:textId="77777777" w:rsidR="000D2C3C" w:rsidRPr="00F135B4" w:rsidRDefault="000D2C3C" w:rsidP="008807B7">
      <w:pPr>
        <w:rPr>
          <w:rFonts w:ascii="Arial" w:eastAsia="ＭＳ Ｐゴシック" w:hAnsi="Arial" w:cs="Times New Roman"/>
          <w:noProof/>
          <w:szCs w:val="21"/>
        </w:rPr>
      </w:pPr>
    </w:p>
    <w:p w14:paraId="2A01BF8E" w14:textId="085253DA" w:rsidR="000D2C3C" w:rsidRDefault="000D2C3C">
      <w:r>
        <w:br w:type="page"/>
      </w:r>
    </w:p>
    <w:p w14:paraId="730FCE32" w14:textId="77777777" w:rsidR="000D2C3C" w:rsidRDefault="000D2C3C">
      <w:pPr>
        <w:sectPr w:rsidR="000D2C3C" w:rsidSect="008807B7">
          <w:pgSz w:w="11906" w:h="16838"/>
          <w:pgMar w:top="720" w:right="720" w:bottom="720" w:left="720" w:header="851" w:footer="992" w:gutter="0"/>
          <w:cols w:space="425"/>
          <w:docGrid w:type="lines" w:linePitch="360"/>
        </w:sectPr>
      </w:pPr>
    </w:p>
    <w:p w14:paraId="09704698" w14:textId="77777777" w:rsidR="000D2C3C" w:rsidRPr="00AB777A" w:rsidRDefault="000D2C3C">
      <w:pPr>
        <w:rPr>
          <w:rFonts w:ascii="Arial" w:eastAsia="ＭＳ Ｐゴシック" w:hAnsi="Arial"/>
          <w:b/>
          <w:bCs/>
          <w:sz w:val="24"/>
        </w:rPr>
      </w:pPr>
      <w:r w:rsidRPr="00AB777A">
        <w:rPr>
          <w:rFonts w:ascii="Arial" w:eastAsia="ＭＳ Ｐゴシック" w:hAnsi="Arial"/>
          <w:b/>
          <w:bCs/>
          <w:sz w:val="24"/>
        </w:rPr>
        <w:lastRenderedPageBreak/>
        <w:t>CQ11</w:t>
      </w:r>
      <w:r w:rsidRPr="00035C7C">
        <w:rPr>
          <w:rFonts w:ascii="Arial" w:eastAsia="ＭＳ Ｐゴシック" w:hAnsi="Arial" w:cs="Arial"/>
          <w:b/>
          <w:bCs/>
          <w:sz w:val="24"/>
        </w:rPr>
        <w:t xml:space="preserve"> </w:t>
      </w:r>
      <w:r w:rsidRPr="00035C7C">
        <w:rPr>
          <w:rFonts w:ascii="Arial" w:eastAsia="Times New Roman" w:hAnsi="Arial" w:cs="Arial"/>
          <w:b/>
          <w:bCs/>
          <w:color w:val="000000"/>
          <w:sz w:val="24"/>
        </w:rPr>
        <w:t>Should plain chest X-rays, chest high-resolution CT, and interferon γ release assays be used for identifying miliary tuberculosis as the causative disease of ARDS?</w:t>
      </w:r>
    </w:p>
    <w:p w14:paraId="3350E267" w14:textId="2BA1326D" w:rsidR="000D2C3C" w:rsidRPr="00F57DC6" w:rsidRDefault="00F57DC6" w:rsidP="00F57DC6">
      <w:pPr>
        <w:rPr>
          <w:rFonts w:ascii="Arial" w:eastAsia="ＭＳ Ｐゴシック" w:hAnsi="Arial"/>
        </w:rPr>
      </w:pPr>
      <w:r>
        <w:rPr>
          <w:rFonts w:ascii="Arial" w:eastAsia="ＭＳ Ｐゴシック" w:hAnsi="Arial"/>
        </w:rPr>
        <w:t>1.</w:t>
      </w:r>
      <w:r w:rsidR="000D2C3C" w:rsidRPr="00F57DC6">
        <w:rPr>
          <w:rFonts w:ascii="Arial" w:eastAsia="ＭＳ Ｐゴシック" w:hAnsi="Arial" w:hint="eastAsia"/>
        </w:rPr>
        <w:t>S</w:t>
      </w:r>
      <w:r w:rsidR="000D2C3C" w:rsidRPr="00F57DC6">
        <w:rPr>
          <w:rFonts w:ascii="Arial" w:eastAsia="ＭＳ Ｐゴシック" w:hAnsi="Arial"/>
        </w:rPr>
        <w:t>earch strategy</w:t>
      </w:r>
    </w:p>
    <w:p w14:paraId="410A5133" w14:textId="77777777" w:rsidR="000D2C3C" w:rsidRPr="00AB777A" w:rsidRDefault="000D2C3C" w:rsidP="008807B7">
      <w:pPr>
        <w:jc w:val="left"/>
        <w:rPr>
          <w:rFonts w:ascii="Arial" w:eastAsia="ＭＳ Ｐゴシック" w:hAnsi="Arial" w:cs="Arial"/>
          <w:szCs w:val="21"/>
        </w:rPr>
      </w:pPr>
      <w:r w:rsidRPr="00AB777A">
        <w:rPr>
          <w:rFonts w:ascii="Arial" w:eastAsia="ＭＳ Ｐゴシック" w:hAnsi="Arial" w:cs="Arial"/>
          <w:szCs w:val="21"/>
        </w:rPr>
        <w:t xml:space="preserve">MEDLINE via PubMed </w:t>
      </w:r>
      <w:r w:rsidRPr="00AB777A">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AB777A">
        <w:rPr>
          <w:rFonts w:ascii="Arial" w:eastAsia="ＭＳ Ｐゴシック" w:hAnsi="Arial" w:cs="Arial"/>
          <w:kern w:val="0"/>
          <w:szCs w:val="21"/>
        </w:rPr>
        <w:t>2020/7/9</w:t>
      </w:r>
      <w:r w:rsidRPr="00AB777A">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993"/>
        <w:gridCol w:w="7654"/>
      </w:tblGrid>
      <w:tr w:rsidR="000D2C3C" w:rsidRPr="00AB777A" w14:paraId="057B3B07" w14:textId="77777777" w:rsidTr="008807B7">
        <w:trPr>
          <w:trHeight w:val="227"/>
        </w:trPr>
        <w:tc>
          <w:tcPr>
            <w:tcW w:w="993" w:type="dxa"/>
            <w:noWrap/>
            <w:hideMark/>
          </w:tcPr>
          <w:p w14:paraId="43D9EBD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w:t>
            </w:r>
          </w:p>
        </w:tc>
        <w:tc>
          <w:tcPr>
            <w:tcW w:w="7654" w:type="dxa"/>
            <w:hideMark/>
          </w:tcPr>
          <w:p w14:paraId="1A38860C"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"Tuberculosis, Miliary"/diagnosis[Mesh]</w:t>
            </w:r>
          </w:p>
        </w:tc>
      </w:tr>
      <w:tr w:rsidR="000D2C3C" w:rsidRPr="00AB777A" w14:paraId="413D7478" w14:textId="77777777" w:rsidTr="008807B7">
        <w:trPr>
          <w:trHeight w:val="227"/>
        </w:trPr>
        <w:tc>
          <w:tcPr>
            <w:tcW w:w="993" w:type="dxa"/>
            <w:noWrap/>
            <w:hideMark/>
          </w:tcPr>
          <w:p w14:paraId="639425A7"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w:t>
            </w:r>
          </w:p>
        </w:tc>
        <w:tc>
          <w:tcPr>
            <w:tcW w:w="7654" w:type="dxa"/>
            <w:hideMark/>
          </w:tcPr>
          <w:p w14:paraId="457554A7"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tuberculosi*[tiab] AND miliary[tiab]</w:t>
            </w:r>
          </w:p>
        </w:tc>
      </w:tr>
      <w:tr w:rsidR="000D2C3C" w:rsidRPr="00AB777A" w14:paraId="408A7D7B" w14:textId="77777777" w:rsidTr="008807B7">
        <w:trPr>
          <w:trHeight w:val="227"/>
        </w:trPr>
        <w:tc>
          <w:tcPr>
            <w:tcW w:w="993" w:type="dxa"/>
            <w:noWrap/>
            <w:hideMark/>
          </w:tcPr>
          <w:p w14:paraId="6DA9E55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#3</w:t>
            </w:r>
          </w:p>
        </w:tc>
        <w:tc>
          <w:tcPr>
            <w:tcW w:w="7654" w:type="dxa"/>
            <w:hideMark/>
          </w:tcPr>
          <w:p w14:paraId="29D08BA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disseminated tuberculosis[tiab]</w:t>
            </w:r>
          </w:p>
        </w:tc>
      </w:tr>
      <w:tr w:rsidR="000D2C3C" w:rsidRPr="00AB777A" w14:paraId="2AE1FA3F" w14:textId="77777777" w:rsidTr="008807B7">
        <w:trPr>
          <w:trHeight w:val="227"/>
        </w:trPr>
        <w:tc>
          <w:tcPr>
            <w:tcW w:w="993" w:type="dxa"/>
            <w:noWrap/>
            <w:hideMark/>
          </w:tcPr>
          <w:p w14:paraId="1BFC9C2C"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#4</w:t>
            </w:r>
          </w:p>
        </w:tc>
        <w:tc>
          <w:tcPr>
            <w:tcW w:w="7654" w:type="dxa"/>
            <w:hideMark/>
          </w:tcPr>
          <w:p w14:paraId="44FFF836"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 OR #2 OR #3</w:t>
            </w:r>
          </w:p>
        </w:tc>
      </w:tr>
      <w:tr w:rsidR="000D2C3C" w:rsidRPr="00AB777A" w14:paraId="6DE639B9" w14:textId="77777777" w:rsidTr="008807B7">
        <w:trPr>
          <w:trHeight w:val="227"/>
        </w:trPr>
        <w:tc>
          <w:tcPr>
            <w:tcW w:w="993" w:type="dxa"/>
            <w:noWrap/>
            <w:hideMark/>
          </w:tcPr>
          <w:p w14:paraId="3A4A196E"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#5</w:t>
            </w:r>
          </w:p>
        </w:tc>
        <w:tc>
          <w:tcPr>
            <w:tcW w:w="7654" w:type="dxa"/>
            <w:noWrap/>
            <w:hideMark/>
          </w:tcPr>
          <w:p w14:paraId="47BE62E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“tomography, x-ray computed”[MeSH Terms]</w:t>
            </w:r>
          </w:p>
        </w:tc>
      </w:tr>
      <w:tr w:rsidR="000D2C3C" w:rsidRPr="00AB777A" w14:paraId="0FE9A552" w14:textId="77777777" w:rsidTr="008807B7">
        <w:trPr>
          <w:trHeight w:val="227"/>
        </w:trPr>
        <w:tc>
          <w:tcPr>
            <w:tcW w:w="993" w:type="dxa"/>
            <w:noWrap/>
            <w:hideMark/>
          </w:tcPr>
          <w:p w14:paraId="3441525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#6</w:t>
            </w:r>
          </w:p>
        </w:tc>
        <w:tc>
          <w:tcPr>
            <w:tcW w:w="7654" w:type="dxa"/>
            <w:noWrap/>
            <w:hideMark/>
          </w:tcPr>
          <w:p w14:paraId="48FF945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“computed”[tiab] AND “tomography”[tiab]</w:t>
            </w:r>
          </w:p>
        </w:tc>
      </w:tr>
      <w:tr w:rsidR="000D2C3C" w:rsidRPr="00AB777A" w14:paraId="7196464B" w14:textId="77777777" w:rsidTr="008807B7">
        <w:trPr>
          <w:trHeight w:val="227"/>
        </w:trPr>
        <w:tc>
          <w:tcPr>
            <w:tcW w:w="993" w:type="dxa"/>
            <w:noWrap/>
            <w:hideMark/>
          </w:tcPr>
          <w:p w14:paraId="1177EF9E"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#7</w:t>
            </w:r>
          </w:p>
        </w:tc>
        <w:tc>
          <w:tcPr>
            <w:tcW w:w="7654" w:type="dxa"/>
            <w:noWrap/>
            <w:hideMark/>
          </w:tcPr>
          <w:p w14:paraId="4130360C"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“computed tomography”[tiab]</w:t>
            </w:r>
          </w:p>
        </w:tc>
      </w:tr>
      <w:tr w:rsidR="000D2C3C" w:rsidRPr="00AB777A" w14:paraId="69CBEE03" w14:textId="77777777" w:rsidTr="008807B7">
        <w:trPr>
          <w:trHeight w:val="227"/>
        </w:trPr>
        <w:tc>
          <w:tcPr>
            <w:tcW w:w="993" w:type="dxa"/>
            <w:noWrap/>
            <w:hideMark/>
          </w:tcPr>
          <w:p w14:paraId="2D13A69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#8</w:t>
            </w:r>
          </w:p>
        </w:tc>
        <w:tc>
          <w:tcPr>
            <w:tcW w:w="7654" w:type="dxa"/>
            <w:noWrap/>
            <w:hideMark/>
          </w:tcPr>
          <w:p w14:paraId="65EA550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#5 OR #6 OR #7</w:t>
            </w:r>
          </w:p>
        </w:tc>
      </w:tr>
      <w:tr w:rsidR="000D2C3C" w:rsidRPr="00AB777A" w14:paraId="70EED449" w14:textId="77777777" w:rsidTr="008807B7">
        <w:trPr>
          <w:trHeight w:val="227"/>
        </w:trPr>
        <w:tc>
          <w:tcPr>
            <w:tcW w:w="993" w:type="dxa"/>
            <w:noWrap/>
            <w:hideMark/>
          </w:tcPr>
          <w:p w14:paraId="4F76E37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#9</w:t>
            </w:r>
          </w:p>
        </w:tc>
        <w:tc>
          <w:tcPr>
            <w:tcW w:w="7654" w:type="dxa"/>
            <w:hideMark/>
          </w:tcPr>
          <w:p w14:paraId="1F007E0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 xml:space="preserve">“mass chest x-ray”[MeSH Terms] </w:t>
            </w:r>
          </w:p>
        </w:tc>
      </w:tr>
      <w:tr w:rsidR="000D2C3C" w:rsidRPr="00AB777A" w14:paraId="4E9C607A" w14:textId="77777777" w:rsidTr="008807B7">
        <w:trPr>
          <w:trHeight w:val="227"/>
        </w:trPr>
        <w:tc>
          <w:tcPr>
            <w:tcW w:w="993" w:type="dxa"/>
            <w:noWrap/>
            <w:hideMark/>
          </w:tcPr>
          <w:p w14:paraId="1552F24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#10</w:t>
            </w:r>
          </w:p>
        </w:tc>
        <w:tc>
          <w:tcPr>
            <w:tcW w:w="7654" w:type="dxa"/>
            <w:hideMark/>
          </w:tcPr>
          <w:p w14:paraId="2A24534C"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(“mass”[tiab] AND “chest”[tiab]) AND “x-ray”[tiab]</w:t>
            </w:r>
          </w:p>
        </w:tc>
      </w:tr>
      <w:tr w:rsidR="000D2C3C" w:rsidRPr="00AB777A" w14:paraId="0DB16F1A" w14:textId="77777777" w:rsidTr="008807B7">
        <w:trPr>
          <w:trHeight w:val="227"/>
        </w:trPr>
        <w:tc>
          <w:tcPr>
            <w:tcW w:w="993" w:type="dxa"/>
            <w:noWrap/>
            <w:hideMark/>
          </w:tcPr>
          <w:p w14:paraId="602E084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#11</w:t>
            </w:r>
          </w:p>
        </w:tc>
        <w:tc>
          <w:tcPr>
            <w:tcW w:w="7654" w:type="dxa"/>
            <w:hideMark/>
          </w:tcPr>
          <w:p w14:paraId="610165F6"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#9 OR #10</w:t>
            </w:r>
          </w:p>
        </w:tc>
      </w:tr>
      <w:tr w:rsidR="000D2C3C" w:rsidRPr="00AB777A" w14:paraId="43297F5D" w14:textId="77777777" w:rsidTr="008807B7">
        <w:trPr>
          <w:trHeight w:val="227"/>
        </w:trPr>
        <w:tc>
          <w:tcPr>
            <w:tcW w:w="993" w:type="dxa"/>
            <w:noWrap/>
            <w:hideMark/>
          </w:tcPr>
          <w:p w14:paraId="6AFFFF07"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#12</w:t>
            </w:r>
          </w:p>
        </w:tc>
        <w:tc>
          <w:tcPr>
            <w:tcW w:w="7654" w:type="dxa"/>
            <w:hideMark/>
          </w:tcPr>
          <w:p w14:paraId="79E78D6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"chest*"[tiab] OR "thorax"[tiab]</w:t>
            </w:r>
          </w:p>
        </w:tc>
      </w:tr>
      <w:tr w:rsidR="000D2C3C" w:rsidRPr="00AB777A" w14:paraId="33620DBA" w14:textId="77777777" w:rsidTr="008807B7">
        <w:trPr>
          <w:trHeight w:val="227"/>
        </w:trPr>
        <w:tc>
          <w:tcPr>
            <w:tcW w:w="993" w:type="dxa"/>
            <w:noWrap/>
            <w:hideMark/>
          </w:tcPr>
          <w:p w14:paraId="2A07FAD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#13</w:t>
            </w:r>
          </w:p>
        </w:tc>
        <w:tc>
          <w:tcPr>
            <w:tcW w:w="7654" w:type="dxa"/>
            <w:hideMark/>
          </w:tcPr>
          <w:p w14:paraId="0F2FAF3A" w14:textId="77777777" w:rsidR="000D2C3C" w:rsidRPr="00AB777A" w:rsidRDefault="000D2C3C" w:rsidP="008807B7">
            <w:pPr>
              <w:widowControl/>
              <w:jc w:val="left"/>
              <w:rPr>
                <w:rFonts w:ascii="Arial" w:eastAsia="ＭＳ Ｐゴシック" w:hAnsi="Arial" w:cs="Arial"/>
                <w:kern w:val="0"/>
                <w:szCs w:val="21"/>
              </w:rPr>
            </w:pPr>
            <w:r w:rsidRPr="00AB777A">
              <w:rPr>
                <w:rFonts w:ascii="Arial" w:eastAsia="ＭＳ Ｐゴシック" w:hAnsi="Arial" w:cs="Arial"/>
                <w:kern w:val="0"/>
                <w:szCs w:val="21"/>
              </w:rPr>
              <w:t xml:space="preserve"> "diagnostic imaging"[tiab]</w:t>
            </w:r>
          </w:p>
        </w:tc>
      </w:tr>
      <w:tr w:rsidR="000D2C3C" w:rsidRPr="00AB777A" w14:paraId="491D2D5A" w14:textId="77777777" w:rsidTr="008807B7">
        <w:trPr>
          <w:trHeight w:val="227"/>
        </w:trPr>
        <w:tc>
          <w:tcPr>
            <w:tcW w:w="993" w:type="dxa"/>
            <w:noWrap/>
            <w:hideMark/>
          </w:tcPr>
          <w:p w14:paraId="53B5614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#14</w:t>
            </w:r>
          </w:p>
        </w:tc>
        <w:tc>
          <w:tcPr>
            <w:tcW w:w="7654" w:type="dxa"/>
            <w:hideMark/>
          </w:tcPr>
          <w:p w14:paraId="7060B56E" w14:textId="77777777" w:rsidR="000D2C3C" w:rsidRPr="00AB777A" w:rsidRDefault="000D2C3C" w:rsidP="008807B7">
            <w:pPr>
              <w:widowControl/>
              <w:jc w:val="left"/>
              <w:rPr>
                <w:rFonts w:ascii="Arial" w:eastAsia="ＭＳ Ｐゴシック" w:hAnsi="Arial" w:cs="Arial"/>
                <w:kern w:val="0"/>
                <w:szCs w:val="21"/>
              </w:rPr>
            </w:pPr>
            <w:r w:rsidRPr="00AB777A">
              <w:rPr>
                <w:rFonts w:ascii="Arial" w:eastAsia="ＭＳ Ｐゴシック" w:hAnsi="Arial" w:cs="Arial"/>
                <w:kern w:val="0"/>
                <w:szCs w:val="21"/>
              </w:rPr>
              <w:t xml:space="preserve"> "radiography"[MeSH Terms]</w:t>
            </w:r>
          </w:p>
        </w:tc>
      </w:tr>
      <w:tr w:rsidR="000D2C3C" w:rsidRPr="00AB777A" w14:paraId="454022C9" w14:textId="77777777" w:rsidTr="008807B7">
        <w:trPr>
          <w:trHeight w:val="227"/>
        </w:trPr>
        <w:tc>
          <w:tcPr>
            <w:tcW w:w="993" w:type="dxa"/>
            <w:noWrap/>
            <w:hideMark/>
          </w:tcPr>
          <w:p w14:paraId="7F61C137"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#15</w:t>
            </w:r>
          </w:p>
        </w:tc>
        <w:tc>
          <w:tcPr>
            <w:tcW w:w="7654" w:type="dxa"/>
            <w:hideMark/>
          </w:tcPr>
          <w:p w14:paraId="643E4DEB" w14:textId="77777777" w:rsidR="000D2C3C" w:rsidRPr="00AB777A" w:rsidRDefault="000D2C3C" w:rsidP="008807B7">
            <w:pPr>
              <w:widowControl/>
              <w:jc w:val="left"/>
              <w:rPr>
                <w:rFonts w:ascii="Arial" w:eastAsia="ＭＳ Ｐゴシック" w:hAnsi="Arial" w:cs="Arial"/>
                <w:kern w:val="0"/>
                <w:szCs w:val="21"/>
              </w:rPr>
            </w:pPr>
            <w:r w:rsidRPr="00AB777A">
              <w:rPr>
                <w:rFonts w:ascii="Arial" w:eastAsia="ＭＳ Ｐゴシック" w:hAnsi="Arial" w:cs="Arial"/>
                <w:kern w:val="0"/>
                <w:szCs w:val="21"/>
              </w:rPr>
              <w:t>"radiograph*"[tiab]</w:t>
            </w:r>
          </w:p>
        </w:tc>
      </w:tr>
      <w:tr w:rsidR="000D2C3C" w:rsidRPr="00AB777A" w14:paraId="64B06129" w14:textId="77777777" w:rsidTr="008807B7">
        <w:trPr>
          <w:trHeight w:val="227"/>
        </w:trPr>
        <w:tc>
          <w:tcPr>
            <w:tcW w:w="993" w:type="dxa"/>
            <w:noWrap/>
            <w:hideMark/>
          </w:tcPr>
          <w:p w14:paraId="488360D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#16</w:t>
            </w:r>
          </w:p>
        </w:tc>
        <w:tc>
          <w:tcPr>
            <w:tcW w:w="7654" w:type="dxa"/>
            <w:hideMark/>
          </w:tcPr>
          <w:p w14:paraId="73281B68" w14:textId="77777777" w:rsidR="000D2C3C" w:rsidRPr="00AB777A" w:rsidRDefault="000D2C3C" w:rsidP="008807B7">
            <w:pPr>
              <w:widowControl/>
              <w:jc w:val="left"/>
              <w:rPr>
                <w:rFonts w:ascii="Arial" w:eastAsia="ＭＳ Ｐゴシック" w:hAnsi="Arial" w:cs="Arial"/>
                <w:kern w:val="0"/>
                <w:szCs w:val="21"/>
              </w:rPr>
            </w:pPr>
            <w:r w:rsidRPr="00AB777A">
              <w:rPr>
                <w:rFonts w:ascii="Arial" w:eastAsia="ＭＳ Ｐゴシック" w:hAnsi="Arial" w:cs="Arial"/>
                <w:kern w:val="0"/>
                <w:szCs w:val="21"/>
              </w:rPr>
              <w:t>#13 OR #14 OR #15</w:t>
            </w:r>
          </w:p>
        </w:tc>
      </w:tr>
      <w:tr w:rsidR="000D2C3C" w:rsidRPr="00AB777A" w14:paraId="00041A2F" w14:textId="77777777" w:rsidTr="008807B7">
        <w:trPr>
          <w:trHeight w:val="227"/>
        </w:trPr>
        <w:tc>
          <w:tcPr>
            <w:tcW w:w="993" w:type="dxa"/>
            <w:noWrap/>
            <w:hideMark/>
          </w:tcPr>
          <w:p w14:paraId="5D8C4FD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#17</w:t>
            </w:r>
          </w:p>
        </w:tc>
        <w:tc>
          <w:tcPr>
            <w:tcW w:w="7654" w:type="dxa"/>
            <w:hideMark/>
          </w:tcPr>
          <w:p w14:paraId="6ADECA4F" w14:textId="77777777" w:rsidR="000D2C3C" w:rsidRPr="00AB777A" w:rsidRDefault="000D2C3C" w:rsidP="008807B7">
            <w:pPr>
              <w:widowControl/>
              <w:jc w:val="left"/>
              <w:rPr>
                <w:rFonts w:ascii="Arial" w:eastAsia="ＭＳ Ｐゴシック" w:hAnsi="Arial" w:cs="Arial"/>
                <w:kern w:val="0"/>
                <w:szCs w:val="21"/>
              </w:rPr>
            </w:pPr>
            <w:r w:rsidRPr="00AB777A">
              <w:rPr>
                <w:rFonts w:ascii="Arial" w:eastAsia="ＭＳ Ｐゴシック" w:hAnsi="Arial" w:cs="Arial"/>
                <w:kern w:val="0"/>
                <w:szCs w:val="21"/>
              </w:rPr>
              <w:t>#12 AND #16</w:t>
            </w:r>
          </w:p>
        </w:tc>
      </w:tr>
      <w:tr w:rsidR="000D2C3C" w:rsidRPr="00AB777A" w14:paraId="0329D4BC" w14:textId="77777777" w:rsidTr="008807B7">
        <w:trPr>
          <w:trHeight w:val="227"/>
        </w:trPr>
        <w:tc>
          <w:tcPr>
            <w:tcW w:w="993" w:type="dxa"/>
            <w:noWrap/>
            <w:hideMark/>
          </w:tcPr>
          <w:p w14:paraId="386D3CB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#18</w:t>
            </w:r>
          </w:p>
        </w:tc>
        <w:tc>
          <w:tcPr>
            <w:tcW w:w="7654" w:type="dxa"/>
            <w:hideMark/>
          </w:tcPr>
          <w:p w14:paraId="51BE0DF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"Thorax/diagnostic imaging"[Mesh]</w:t>
            </w:r>
          </w:p>
        </w:tc>
      </w:tr>
      <w:tr w:rsidR="000D2C3C" w:rsidRPr="00AB777A" w14:paraId="49CBD6F9" w14:textId="77777777" w:rsidTr="008807B7">
        <w:trPr>
          <w:trHeight w:val="227"/>
        </w:trPr>
        <w:tc>
          <w:tcPr>
            <w:tcW w:w="993" w:type="dxa"/>
            <w:noWrap/>
            <w:hideMark/>
          </w:tcPr>
          <w:p w14:paraId="76D2DF46"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#19</w:t>
            </w:r>
          </w:p>
        </w:tc>
        <w:tc>
          <w:tcPr>
            <w:tcW w:w="7654" w:type="dxa"/>
            <w:noWrap/>
            <w:hideMark/>
          </w:tcPr>
          <w:p w14:paraId="12CC7C5E"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#17 OR #18</w:t>
            </w:r>
          </w:p>
        </w:tc>
      </w:tr>
      <w:tr w:rsidR="000D2C3C" w:rsidRPr="00AB777A" w14:paraId="544B0B60" w14:textId="77777777" w:rsidTr="008807B7">
        <w:trPr>
          <w:trHeight w:val="227"/>
        </w:trPr>
        <w:tc>
          <w:tcPr>
            <w:tcW w:w="993" w:type="dxa"/>
            <w:noWrap/>
            <w:hideMark/>
          </w:tcPr>
          <w:p w14:paraId="2C02EA7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#20</w:t>
            </w:r>
          </w:p>
        </w:tc>
        <w:tc>
          <w:tcPr>
            <w:tcW w:w="7654" w:type="dxa"/>
            <w:noWrap/>
            <w:hideMark/>
          </w:tcPr>
          <w:p w14:paraId="06E9D98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"Interferon-gamma Release Tests"[Mesh]</w:t>
            </w:r>
          </w:p>
        </w:tc>
      </w:tr>
      <w:tr w:rsidR="000D2C3C" w:rsidRPr="00AB777A" w14:paraId="21E267A7" w14:textId="77777777" w:rsidTr="008807B7">
        <w:trPr>
          <w:trHeight w:val="227"/>
        </w:trPr>
        <w:tc>
          <w:tcPr>
            <w:tcW w:w="993" w:type="dxa"/>
            <w:noWrap/>
            <w:hideMark/>
          </w:tcPr>
          <w:p w14:paraId="5E003AF7"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#21</w:t>
            </w:r>
          </w:p>
        </w:tc>
        <w:tc>
          <w:tcPr>
            <w:tcW w:w="7654" w:type="dxa"/>
            <w:hideMark/>
          </w:tcPr>
          <w:p w14:paraId="49E2EE7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"interferon-gamma"[tiab] AND "release"[tiab] AND "tests"[tiab]</w:t>
            </w:r>
          </w:p>
        </w:tc>
      </w:tr>
      <w:tr w:rsidR="000D2C3C" w:rsidRPr="00AB777A" w14:paraId="48D1045C" w14:textId="77777777" w:rsidTr="008807B7">
        <w:trPr>
          <w:trHeight w:val="227"/>
        </w:trPr>
        <w:tc>
          <w:tcPr>
            <w:tcW w:w="993" w:type="dxa"/>
            <w:noWrap/>
            <w:hideMark/>
          </w:tcPr>
          <w:p w14:paraId="05AF3C27"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#22</w:t>
            </w:r>
          </w:p>
        </w:tc>
        <w:tc>
          <w:tcPr>
            <w:tcW w:w="7654" w:type="dxa"/>
            <w:hideMark/>
          </w:tcPr>
          <w:p w14:paraId="2EA3466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"Interferon-gamma/analysis"[Mesh]</w:t>
            </w:r>
          </w:p>
        </w:tc>
      </w:tr>
      <w:tr w:rsidR="000D2C3C" w:rsidRPr="00AB777A" w14:paraId="3690C089" w14:textId="77777777" w:rsidTr="008807B7">
        <w:trPr>
          <w:trHeight w:val="227"/>
        </w:trPr>
        <w:tc>
          <w:tcPr>
            <w:tcW w:w="993" w:type="dxa"/>
            <w:noWrap/>
            <w:hideMark/>
          </w:tcPr>
          <w:p w14:paraId="15A10B93"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#23</w:t>
            </w:r>
          </w:p>
        </w:tc>
        <w:tc>
          <w:tcPr>
            <w:tcW w:w="7654" w:type="dxa"/>
            <w:hideMark/>
          </w:tcPr>
          <w:p w14:paraId="5E45CB2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 xml:space="preserve"> "igra"[tiab]</w:t>
            </w:r>
          </w:p>
        </w:tc>
      </w:tr>
      <w:tr w:rsidR="000D2C3C" w:rsidRPr="00AB777A" w14:paraId="64CCECA0" w14:textId="77777777" w:rsidTr="008807B7">
        <w:trPr>
          <w:trHeight w:val="227"/>
        </w:trPr>
        <w:tc>
          <w:tcPr>
            <w:tcW w:w="993" w:type="dxa"/>
            <w:noWrap/>
            <w:hideMark/>
          </w:tcPr>
          <w:p w14:paraId="6A372846"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#24</w:t>
            </w:r>
          </w:p>
        </w:tc>
        <w:tc>
          <w:tcPr>
            <w:tcW w:w="7654" w:type="dxa"/>
            <w:hideMark/>
          </w:tcPr>
          <w:p w14:paraId="611103D5"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 xml:space="preserve"> "t-spot"[tiab] </w:t>
            </w:r>
          </w:p>
        </w:tc>
      </w:tr>
      <w:tr w:rsidR="000D2C3C" w:rsidRPr="00AB777A" w14:paraId="4EA9E519" w14:textId="77777777" w:rsidTr="008807B7">
        <w:trPr>
          <w:trHeight w:val="227"/>
        </w:trPr>
        <w:tc>
          <w:tcPr>
            <w:tcW w:w="993" w:type="dxa"/>
            <w:noWrap/>
            <w:hideMark/>
          </w:tcPr>
          <w:p w14:paraId="249EA5B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#25</w:t>
            </w:r>
          </w:p>
        </w:tc>
        <w:tc>
          <w:tcPr>
            <w:tcW w:w="7654" w:type="dxa"/>
            <w:hideMark/>
          </w:tcPr>
          <w:p w14:paraId="754762E5"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quantiferon[tiab]</w:t>
            </w:r>
          </w:p>
        </w:tc>
      </w:tr>
      <w:tr w:rsidR="000D2C3C" w:rsidRPr="00AB777A" w14:paraId="38E0D56F" w14:textId="77777777" w:rsidTr="008807B7">
        <w:trPr>
          <w:trHeight w:val="227"/>
        </w:trPr>
        <w:tc>
          <w:tcPr>
            <w:tcW w:w="993" w:type="dxa"/>
            <w:noWrap/>
            <w:hideMark/>
          </w:tcPr>
          <w:p w14:paraId="66C6DE4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#26</w:t>
            </w:r>
          </w:p>
        </w:tc>
        <w:tc>
          <w:tcPr>
            <w:tcW w:w="7654" w:type="dxa"/>
            <w:hideMark/>
          </w:tcPr>
          <w:p w14:paraId="764B113A"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 xml:space="preserve"> qft[tiab] </w:t>
            </w:r>
          </w:p>
        </w:tc>
      </w:tr>
      <w:tr w:rsidR="000D2C3C" w:rsidRPr="00AB777A" w14:paraId="0503B4EF" w14:textId="77777777" w:rsidTr="008807B7">
        <w:trPr>
          <w:trHeight w:val="227"/>
        </w:trPr>
        <w:tc>
          <w:tcPr>
            <w:tcW w:w="993" w:type="dxa"/>
            <w:noWrap/>
            <w:hideMark/>
          </w:tcPr>
          <w:p w14:paraId="2468C47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#27</w:t>
            </w:r>
          </w:p>
        </w:tc>
        <w:tc>
          <w:tcPr>
            <w:tcW w:w="7654" w:type="dxa"/>
            <w:hideMark/>
          </w:tcPr>
          <w:p w14:paraId="6244D09B"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#20 OR #21 OR #22 OR #23 OR #24 OR #25 OR #26</w:t>
            </w:r>
          </w:p>
        </w:tc>
      </w:tr>
      <w:tr w:rsidR="000D2C3C" w:rsidRPr="00AB777A" w14:paraId="3D954DD6" w14:textId="77777777" w:rsidTr="008807B7">
        <w:trPr>
          <w:trHeight w:val="227"/>
        </w:trPr>
        <w:tc>
          <w:tcPr>
            <w:tcW w:w="993" w:type="dxa"/>
            <w:noWrap/>
            <w:hideMark/>
          </w:tcPr>
          <w:p w14:paraId="7A40FA8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#28</w:t>
            </w:r>
          </w:p>
        </w:tc>
        <w:tc>
          <w:tcPr>
            <w:tcW w:w="7654" w:type="dxa"/>
            <w:hideMark/>
          </w:tcPr>
          <w:p w14:paraId="29D7243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#8 OR #11 OR #19 OR #27</w:t>
            </w:r>
          </w:p>
        </w:tc>
      </w:tr>
      <w:tr w:rsidR="000D2C3C" w:rsidRPr="00AB777A" w14:paraId="63BF62C1" w14:textId="77777777" w:rsidTr="008807B7">
        <w:trPr>
          <w:trHeight w:val="227"/>
        </w:trPr>
        <w:tc>
          <w:tcPr>
            <w:tcW w:w="993" w:type="dxa"/>
            <w:noWrap/>
            <w:hideMark/>
          </w:tcPr>
          <w:p w14:paraId="23D7EE4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#29</w:t>
            </w:r>
          </w:p>
        </w:tc>
        <w:tc>
          <w:tcPr>
            <w:tcW w:w="7654" w:type="dxa"/>
            <w:hideMark/>
          </w:tcPr>
          <w:p w14:paraId="2DDBC91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#4 AND #28</w:t>
            </w:r>
          </w:p>
        </w:tc>
      </w:tr>
      <w:tr w:rsidR="000D2C3C" w:rsidRPr="00AB777A" w14:paraId="45E5B5E0" w14:textId="77777777" w:rsidTr="008807B7">
        <w:trPr>
          <w:trHeight w:val="227"/>
        </w:trPr>
        <w:tc>
          <w:tcPr>
            <w:tcW w:w="993" w:type="dxa"/>
            <w:noWrap/>
            <w:hideMark/>
          </w:tcPr>
          <w:p w14:paraId="403C84AB"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#30</w:t>
            </w:r>
          </w:p>
        </w:tc>
        <w:tc>
          <w:tcPr>
            <w:tcW w:w="7654" w:type="dxa"/>
            <w:noWrap/>
            <w:hideMark/>
          </w:tcPr>
          <w:p w14:paraId="6CBA65F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animals] NOT ([mh animals] AND [mh humans])</w:t>
            </w:r>
          </w:p>
        </w:tc>
      </w:tr>
      <w:tr w:rsidR="000D2C3C" w:rsidRPr="00AB777A" w14:paraId="599273F1" w14:textId="77777777" w:rsidTr="008807B7">
        <w:trPr>
          <w:trHeight w:val="227"/>
        </w:trPr>
        <w:tc>
          <w:tcPr>
            <w:tcW w:w="993" w:type="dxa"/>
            <w:noWrap/>
            <w:hideMark/>
          </w:tcPr>
          <w:p w14:paraId="187F3EC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lastRenderedPageBreak/>
              <w:t>#31</w:t>
            </w:r>
          </w:p>
        </w:tc>
        <w:tc>
          <w:tcPr>
            <w:tcW w:w="7654" w:type="dxa"/>
            <w:noWrap/>
            <w:hideMark/>
          </w:tcPr>
          <w:p w14:paraId="6498EB9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#29 NOT #30</w:t>
            </w:r>
          </w:p>
        </w:tc>
      </w:tr>
    </w:tbl>
    <w:p w14:paraId="6276C2F5" w14:textId="77777777" w:rsidR="000D2C3C" w:rsidRPr="00AB777A" w:rsidRDefault="000D2C3C" w:rsidP="008807B7">
      <w:pPr>
        <w:widowControl/>
        <w:jc w:val="left"/>
        <w:rPr>
          <w:rFonts w:ascii="Arial" w:eastAsia="ＭＳ Ｐゴシック" w:hAnsi="Arial" w:cs="Arial"/>
          <w:szCs w:val="21"/>
        </w:rPr>
      </w:pPr>
      <w:r w:rsidRPr="00AB777A">
        <w:rPr>
          <w:rFonts w:ascii="Arial" w:eastAsia="ＭＳ Ｐゴシック" w:hAnsi="Arial" w:cs="Arial"/>
          <w:szCs w:val="21"/>
        </w:rPr>
        <w:t xml:space="preserve">CENTRAL </w:t>
      </w:r>
      <w:r w:rsidRPr="00AB777A">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AB777A">
        <w:rPr>
          <w:rFonts w:ascii="Arial" w:eastAsia="ＭＳ Ｐゴシック" w:hAnsi="Arial" w:cs="Arial"/>
          <w:kern w:val="0"/>
          <w:szCs w:val="21"/>
        </w:rPr>
        <w:t>2020/7/9</w:t>
      </w:r>
      <w:r w:rsidRPr="00AB777A">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993"/>
        <w:gridCol w:w="7512"/>
      </w:tblGrid>
      <w:tr w:rsidR="000D2C3C" w:rsidRPr="00AB777A" w14:paraId="6CD82FEC" w14:textId="77777777" w:rsidTr="008807B7">
        <w:trPr>
          <w:trHeight w:val="227"/>
        </w:trPr>
        <w:tc>
          <w:tcPr>
            <w:tcW w:w="993" w:type="dxa"/>
            <w:noWrap/>
            <w:hideMark/>
          </w:tcPr>
          <w:p w14:paraId="01222C1E"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w:t>
            </w:r>
          </w:p>
        </w:tc>
        <w:tc>
          <w:tcPr>
            <w:tcW w:w="7512" w:type="dxa"/>
            <w:noWrap/>
            <w:hideMark/>
          </w:tcPr>
          <w:p w14:paraId="170318B9" w14:textId="77777777" w:rsidR="000D2C3C" w:rsidRPr="00AB777A" w:rsidRDefault="000D2C3C" w:rsidP="008807B7">
            <w:pPr>
              <w:widowControl/>
              <w:jc w:val="left"/>
              <w:rPr>
                <w:rFonts w:ascii="Arial" w:eastAsia="ＭＳ Ｐゴシック" w:hAnsi="Arial" w:cs="Arial"/>
                <w:kern w:val="0"/>
                <w:szCs w:val="21"/>
              </w:rPr>
            </w:pPr>
            <w:r w:rsidRPr="00AB777A">
              <w:rPr>
                <w:rFonts w:ascii="Arial" w:eastAsia="ＭＳ Ｐゴシック" w:hAnsi="Arial" w:cs="Arial"/>
                <w:kern w:val="0"/>
                <w:szCs w:val="21"/>
              </w:rPr>
              <w:t>[mh "Tuberculosis, Miliary"]</w:t>
            </w:r>
          </w:p>
        </w:tc>
      </w:tr>
      <w:tr w:rsidR="000D2C3C" w:rsidRPr="00AB777A" w14:paraId="513C9796" w14:textId="77777777" w:rsidTr="008807B7">
        <w:trPr>
          <w:trHeight w:val="227"/>
        </w:trPr>
        <w:tc>
          <w:tcPr>
            <w:tcW w:w="993" w:type="dxa"/>
            <w:noWrap/>
            <w:hideMark/>
          </w:tcPr>
          <w:p w14:paraId="3CB3575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w:t>
            </w:r>
          </w:p>
        </w:tc>
        <w:tc>
          <w:tcPr>
            <w:tcW w:w="7512" w:type="dxa"/>
            <w:noWrap/>
            <w:hideMark/>
          </w:tcPr>
          <w:p w14:paraId="472AD51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tuberculosi*:ti,ab AND miliary:ti,ab</w:t>
            </w:r>
          </w:p>
        </w:tc>
      </w:tr>
      <w:tr w:rsidR="000D2C3C" w:rsidRPr="00AB777A" w14:paraId="7871EE53" w14:textId="77777777" w:rsidTr="008807B7">
        <w:trPr>
          <w:trHeight w:val="227"/>
        </w:trPr>
        <w:tc>
          <w:tcPr>
            <w:tcW w:w="993" w:type="dxa"/>
            <w:noWrap/>
            <w:hideMark/>
          </w:tcPr>
          <w:p w14:paraId="1C9027FE"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#3</w:t>
            </w:r>
          </w:p>
        </w:tc>
        <w:tc>
          <w:tcPr>
            <w:tcW w:w="7512" w:type="dxa"/>
            <w:noWrap/>
            <w:hideMark/>
          </w:tcPr>
          <w:p w14:paraId="615AEE3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"disseminated tuberculosis":ti,ab</w:t>
            </w:r>
          </w:p>
        </w:tc>
      </w:tr>
      <w:tr w:rsidR="000D2C3C" w:rsidRPr="00AB777A" w14:paraId="3B40559B" w14:textId="77777777" w:rsidTr="008807B7">
        <w:trPr>
          <w:trHeight w:val="227"/>
        </w:trPr>
        <w:tc>
          <w:tcPr>
            <w:tcW w:w="993" w:type="dxa"/>
            <w:noWrap/>
            <w:hideMark/>
          </w:tcPr>
          <w:p w14:paraId="45D0DC6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#4</w:t>
            </w:r>
          </w:p>
        </w:tc>
        <w:tc>
          <w:tcPr>
            <w:tcW w:w="7512" w:type="dxa"/>
            <w:noWrap/>
            <w:hideMark/>
          </w:tcPr>
          <w:p w14:paraId="78A3B41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 OR #2 OR #3</w:t>
            </w:r>
          </w:p>
        </w:tc>
      </w:tr>
      <w:tr w:rsidR="000D2C3C" w:rsidRPr="00AB777A" w14:paraId="6273CB36" w14:textId="77777777" w:rsidTr="008807B7">
        <w:trPr>
          <w:trHeight w:val="227"/>
        </w:trPr>
        <w:tc>
          <w:tcPr>
            <w:tcW w:w="993" w:type="dxa"/>
            <w:noWrap/>
            <w:hideMark/>
          </w:tcPr>
          <w:p w14:paraId="2E20FC5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#5</w:t>
            </w:r>
          </w:p>
        </w:tc>
        <w:tc>
          <w:tcPr>
            <w:tcW w:w="7512" w:type="dxa"/>
            <w:noWrap/>
            <w:hideMark/>
          </w:tcPr>
          <w:p w14:paraId="427D781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"tomography, x-ray computed"]</w:t>
            </w:r>
          </w:p>
        </w:tc>
      </w:tr>
      <w:tr w:rsidR="000D2C3C" w:rsidRPr="00AB777A" w14:paraId="3213E834" w14:textId="77777777" w:rsidTr="008807B7">
        <w:trPr>
          <w:trHeight w:val="227"/>
        </w:trPr>
        <w:tc>
          <w:tcPr>
            <w:tcW w:w="993" w:type="dxa"/>
            <w:noWrap/>
            <w:hideMark/>
          </w:tcPr>
          <w:p w14:paraId="0F47C8D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#6</w:t>
            </w:r>
          </w:p>
        </w:tc>
        <w:tc>
          <w:tcPr>
            <w:tcW w:w="7512" w:type="dxa"/>
            <w:noWrap/>
            <w:hideMark/>
          </w:tcPr>
          <w:p w14:paraId="4FEF8025"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computed:ti,ab AND tomography:ti,ab</w:t>
            </w:r>
          </w:p>
        </w:tc>
      </w:tr>
      <w:tr w:rsidR="000D2C3C" w:rsidRPr="00AB777A" w14:paraId="36A92DEA" w14:textId="77777777" w:rsidTr="008807B7">
        <w:trPr>
          <w:trHeight w:val="227"/>
        </w:trPr>
        <w:tc>
          <w:tcPr>
            <w:tcW w:w="993" w:type="dxa"/>
            <w:noWrap/>
            <w:hideMark/>
          </w:tcPr>
          <w:p w14:paraId="40BFE7C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#7</w:t>
            </w:r>
          </w:p>
        </w:tc>
        <w:tc>
          <w:tcPr>
            <w:tcW w:w="7512" w:type="dxa"/>
            <w:noWrap/>
            <w:hideMark/>
          </w:tcPr>
          <w:p w14:paraId="1D2BDC25"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“computed tomography”:ti,ab</w:t>
            </w:r>
          </w:p>
        </w:tc>
      </w:tr>
      <w:tr w:rsidR="000D2C3C" w:rsidRPr="00AB777A" w14:paraId="78A0324C" w14:textId="77777777" w:rsidTr="008807B7">
        <w:trPr>
          <w:trHeight w:val="227"/>
        </w:trPr>
        <w:tc>
          <w:tcPr>
            <w:tcW w:w="993" w:type="dxa"/>
            <w:noWrap/>
            <w:hideMark/>
          </w:tcPr>
          <w:p w14:paraId="135345D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#8</w:t>
            </w:r>
          </w:p>
        </w:tc>
        <w:tc>
          <w:tcPr>
            <w:tcW w:w="7512" w:type="dxa"/>
            <w:noWrap/>
            <w:hideMark/>
          </w:tcPr>
          <w:p w14:paraId="7CAC4A0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#5 OR #6 OR #7</w:t>
            </w:r>
          </w:p>
        </w:tc>
      </w:tr>
      <w:tr w:rsidR="000D2C3C" w:rsidRPr="00AB777A" w14:paraId="408F0F3E" w14:textId="77777777" w:rsidTr="008807B7">
        <w:trPr>
          <w:trHeight w:val="227"/>
        </w:trPr>
        <w:tc>
          <w:tcPr>
            <w:tcW w:w="993" w:type="dxa"/>
            <w:noWrap/>
            <w:hideMark/>
          </w:tcPr>
          <w:p w14:paraId="34B68C5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#9</w:t>
            </w:r>
          </w:p>
        </w:tc>
        <w:tc>
          <w:tcPr>
            <w:tcW w:w="7512" w:type="dxa"/>
            <w:noWrap/>
            <w:hideMark/>
          </w:tcPr>
          <w:p w14:paraId="5A31B8E5"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"mass chest x-ray"]</w:t>
            </w:r>
          </w:p>
        </w:tc>
      </w:tr>
      <w:tr w:rsidR="000D2C3C" w:rsidRPr="00AB777A" w14:paraId="4C859BCF" w14:textId="77777777" w:rsidTr="008807B7">
        <w:trPr>
          <w:trHeight w:val="227"/>
        </w:trPr>
        <w:tc>
          <w:tcPr>
            <w:tcW w:w="993" w:type="dxa"/>
            <w:noWrap/>
            <w:hideMark/>
          </w:tcPr>
          <w:p w14:paraId="4B48A67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#10</w:t>
            </w:r>
          </w:p>
        </w:tc>
        <w:tc>
          <w:tcPr>
            <w:tcW w:w="7512" w:type="dxa"/>
            <w:noWrap/>
            <w:hideMark/>
          </w:tcPr>
          <w:p w14:paraId="3D284255"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(mass:ti,ab AND chest:ti,ab) AND x-ray:ti,ab</w:t>
            </w:r>
          </w:p>
        </w:tc>
      </w:tr>
      <w:tr w:rsidR="000D2C3C" w:rsidRPr="00AB777A" w14:paraId="7D9F2D33" w14:textId="77777777" w:rsidTr="008807B7">
        <w:trPr>
          <w:trHeight w:val="227"/>
        </w:trPr>
        <w:tc>
          <w:tcPr>
            <w:tcW w:w="993" w:type="dxa"/>
            <w:noWrap/>
            <w:hideMark/>
          </w:tcPr>
          <w:p w14:paraId="3CB7216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#11</w:t>
            </w:r>
          </w:p>
        </w:tc>
        <w:tc>
          <w:tcPr>
            <w:tcW w:w="7512" w:type="dxa"/>
            <w:noWrap/>
            <w:hideMark/>
          </w:tcPr>
          <w:p w14:paraId="58883D2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#9 OR #10</w:t>
            </w:r>
          </w:p>
        </w:tc>
      </w:tr>
      <w:tr w:rsidR="000D2C3C" w:rsidRPr="00AB777A" w14:paraId="220DA0F2" w14:textId="77777777" w:rsidTr="008807B7">
        <w:trPr>
          <w:trHeight w:val="227"/>
        </w:trPr>
        <w:tc>
          <w:tcPr>
            <w:tcW w:w="993" w:type="dxa"/>
            <w:noWrap/>
            <w:hideMark/>
          </w:tcPr>
          <w:p w14:paraId="5E95FF87"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#12</w:t>
            </w:r>
          </w:p>
        </w:tc>
        <w:tc>
          <w:tcPr>
            <w:tcW w:w="7512" w:type="dxa"/>
            <w:noWrap/>
            <w:hideMark/>
          </w:tcPr>
          <w:p w14:paraId="3B78BD9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chest*:ti,ab OR thorax:ti,ab</w:t>
            </w:r>
          </w:p>
        </w:tc>
      </w:tr>
      <w:tr w:rsidR="000D2C3C" w:rsidRPr="00AB777A" w14:paraId="54DE4C40" w14:textId="77777777" w:rsidTr="008807B7">
        <w:trPr>
          <w:trHeight w:val="227"/>
        </w:trPr>
        <w:tc>
          <w:tcPr>
            <w:tcW w:w="993" w:type="dxa"/>
            <w:noWrap/>
            <w:hideMark/>
          </w:tcPr>
          <w:p w14:paraId="7FE4370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#13</w:t>
            </w:r>
          </w:p>
        </w:tc>
        <w:tc>
          <w:tcPr>
            <w:tcW w:w="7512" w:type="dxa"/>
            <w:noWrap/>
            <w:hideMark/>
          </w:tcPr>
          <w:p w14:paraId="711F326C"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"diagnostic imaging":ti,ab</w:t>
            </w:r>
          </w:p>
        </w:tc>
      </w:tr>
      <w:tr w:rsidR="000D2C3C" w:rsidRPr="00AB777A" w14:paraId="5583C124" w14:textId="77777777" w:rsidTr="008807B7">
        <w:trPr>
          <w:trHeight w:val="227"/>
        </w:trPr>
        <w:tc>
          <w:tcPr>
            <w:tcW w:w="993" w:type="dxa"/>
            <w:noWrap/>
            <w:hideMark/>
          </w:tcPr>
          <w:p w14:paraId="6F20063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#14</w:t>
            </w:r>
          </w:p>
        </w:tc>
        <w:tc>
          <w:tcPr>
            <w:tcW w:w="7512" w:type="dxa"/>
            <w:noWrap/>
            <w:hideMark/>
          </w:tcPr>
          <w:p w14:paraId="3A9A88E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radiography]</w:t>
            </w:r>
          </w:p>
        </w:tc>
      </w:tr>
      <w:tr w:rsidR="000D2C3C" w:rsidRPr="00AB777A" w14:paraId="061F8C50" w14:textId="77777777" w:rsidTr="008807B7">
        <w:trPr>
          <w:trHeight w:val="227"/>
        </w:trPr>
        <w:tc>
          <w:tcPr>
            <w:tcW w:w="993" w:type="dxa"/>
            <w:noWrap/>
            <w:hideMark/>
          </w:tcPr>
          <w:p w14:paraId="3A956223"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#15</w:t>
            </w:r>
          </w:p>
        </w:tc>
        <w:tc>
          <w:tcPr>
            <w:tcW w:w="7512" w:type="dxa"/>
            <w:noWrap/>
            <w:hideMark/>
          </w:tcPr>
          <w:p w14:paraId="0FE2AD50"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radiograph*:ti,ab</w:t>
            </w:r>
          </w:p>
        </w:tc>
      </w:tr>
      <w:tr w:rsidR="000D2C3C" w:rsidRPr="00AB777A" w14:paraId="670452CC" w14:textId="77777777" w:rsidTr="008807B7">
        <w:trPr>
          <w:trHeight w:val="227"/>
        </w:trPr>
        <w:tc>
          <w:tcPr>
            <w:tcW w:w="993" w:type="dxa"/>
            <w:noWrap/>
            <w:hideMark/>
          </w:tcPr>
          <w:p w14:paraId="0356A006"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#16</w:t>
            </w:r>
          </w:p>
        </w:tc>
        <w:tc>
          <w:tcPr>
            <w:tcW w:w="7512" w:type="dxa"/>
            <w:noWrap/>
            <w:hideMark/>
          </w:tcPr>
          <w:p w14:paraId="2D45BA2E"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#13 OR #14 OR #15</w:t>
            </w:r>
          </w:p>
        </w:tc>
      </w:tr>
      <w:tr w:rsidR="000D2C3C" w:rsidRPr="00AB777A" w14:paraId="1B595C71" w14:textId="77777777" w:rsidTr="008807B7">
        <w:trPr>
          <w:trHeight w:val="227"/>
        </w:trPr>
        <w:tc>
          <w:tcPr>
            <w:tcW w:w="993" w:type="dxa"/>
            <w:noWrap/>
            <w:hideMark/>
          </w:tcPr>
          <w:p w14:paraId="2BE93F0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#17</w:t>
            </w:r>
          </w:p>
        </w:tc>
        <w:tc>
          <w:tcPr>
            <w:tcW w:w="7512" w:type="dxa"/>
            <w:noWrap/>
            <w:hideMark/>
          </w:tcPr>
          <w:p w14:paraId="2E234D4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#12 AND #16</w:t>
            </w:r>
          </w:p>
        </w:tc>
      </w:tr>
      <w:tr w:rsidR="000D2C3C" w:rsidRPr="00AB777A" w14:paraId="5E60FAA6" w14:textId="77777777" w:rsidTr="008807B7">
        <w:trPr>
          <w:trHeight w:val="227"/>
        </w:trPr>
        <w:tc>
          <w:tcPr>
            <w:tcW w:w="993" w:type="dxa"/>
            <w:noWrap/>
            <w:hideMark/>
          </w:tcPr>
          <w:p w14:paraId="4E3C09E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#18</w:t>
            </w:r>
          </w:p>
        </w:tc>
        <w:tc>
          <w:tcPr>
            <w:tcW w:w="7512" w:type="dxa"/>
            <w:noWrap/>
            <w:hideMark/>
          </w:tcPr>
          <w:p w14:paraId="7053EABB"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Thorax/DG]</w:t>
            </w:r>
          </w:p>
        </w:tc>
      </w:tr>
      <w:tr w:rsidR="000D2C3C" w:rsidRPr="00AB777A" w14:paraId="71E4C1AC" w14:textId="77777777" w:rsidTr="008807B7">
        <w:trPr>
          <w:trHeight w:val="227"/>
        </w:trPr>
        <w:tc>
          <w:tcPr>
            <w:tcW w:w="993" w:type="dxa"/>
            <w:noWrap/>
            <w:hideMark/>
          </w:tcPr>
          <w:p w14:paraId="497C8FB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#19</w:t>
            </w:r>
          </w:p>
        </w:tc>
        <w:tc>
          <w:tcPr>
            <w:tcW w:w="7512" w:type="dxa"/>
            <w:noWrap/>
            <w:hideMark/>
          </w:tcPr>
          <w:p w14:paraId="4AA332E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#17 OR #18</w:t>
            </w:r>
          </w:p>
        </w:tc>
      </w:tr>
      <w:tr w:rsidR="000D2C3C" w:rsidRPr="00AB777A" w14:paraId="15E76AD8" w14:textId="77777777" w:rsidTr="008807B7">
        <w:trPr>
          <w:trHeight w:val="227"/>
        </w:trPr>
        <w:tc>
          <w:tcPr>
            <w:tcW w:w="993" w:type="dxa"/>
            <w:noWrap/>
            <w:hideMark/>
          </w:tcPr>
          <w:p w14:paraId="6FE6EA0E"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#20</w:t>
            </w:r>
          </w:p>
        </w:tc>
        <w:tc>
          <w:tcPr>
            <w:tcW w:w="7512" w:type="dxa"/>
            <w:noWrap/>
            <w:hideMark/>
          </w:tcPr>
          <w:p w14:paraId="08ADFD9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"Interferon-gamma Release Tests"]</w:t>
            </w:r>
          </w:p>
        </w:tc>
      </w:tr>
      <w:tr w:rsidR="000D2C3C" w:rsidRPr="00AB777A" w14:paraId="04328632" w14:textId="77777777" w:rsidTr="008807B7">
        <w:trPr>
          <w:trHeight w:val="227"/>
        </w:trPr>
        <w:tc>
          <w:tcPr>
            <w:tcW w:w="993" w:type="dxa"/>
            <w:noWrap/>
            <w:hideMark/>
          </w:tcPr>
          <w:p w14:paraId="69FAAF2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#21</w:t>
            </w:r>
          </w:p>
        </w:tc>
        <w:tc>
          <w:tcPr>
            <w:tcW w:w="7512" w:type="dxa"/>
            <w:noWrap/>
            <w:hideMark/>
          </w:tcPr>
          <w:p w14:paraId="511DEDA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interferon-gamma:ti,ab AND release:ti,ab AND tests:ti,ab</w:t>
            </w:r>
          </w:p>
        </w:tc>
      </w:tr>
      <w:tr w:rsidR="000D2C3C" w:rsidRPr="00AB777A" w14:paraId="28798315" w14:textId="77777777" w:rsidTr="008807B7">
        <w:trPr>
          <w:trHeight w:val="227"/>
        </w:trPr>
        <w:tc>
          <w:tcPr>
            <w:tcW w:w="993" w:type="dxa"/>
            <w:noWrap/>
            <w:hideMark/>
          </w:tcPr>
          <w:p w14:paraId="2152E8EF"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#22</w:t>
            </w:r>
          </w:p>
        </w:tc>
        <w:tc>
          <w:tcPr>
            <w:tcW w:w="7512" w:type="dxa"/>
            <w:noWrap/>
            <w:hideMark/>
          </w:tcPr>
          <w:p w14:paraId="04BED83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Interferon-gamma]</w:t>
            </w:r>
          </w:p>
        </w:tc>
      </w:tr>
      <w:tr w:rsidR="000D2C3C" w:rsidRPr="00AB777A" w14:paraId="4A51D83B" w14:textId="77777777" w:rsidTr="008807B7">
        <w:trPr>
          <w:trHeight w:val="227"/>
        </w:trPr>
        <w:tc>
          <w:tcPr>
            <w:tcW w:w="993" w:type="dxa"/>
            <w:noWrap/>
            <w:hideMark/>
          </w:tcPr>
          <w:p w14:paraId="58A692F2"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#23</w:t>
            </w:r>
          </w:p>
        </w:tc>
        <w:tc>
          <w:tcPr>
            <w:tcW w:w="7512" w:type="dxa"/>
            <w:noWrap/>
            <w:hideMark/>
          </w:tcPr>
          <w:p w14:paraId="09603159"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igra:ti,ab</w:t>
            </w:r>
          </w:p>
        </w:tc>
      </w:tr>
      <w:tr w:rsidR="000D2C3C" w:rsidRPr="00AB777A" w14:paraId="38DF197F" w14:textId="77777777" w:rsidTr="008807B7">
        <w:trPr>
          <w:trHeight w:val="227"/>
        </w:trPr>
        <w:tc>
          <w:tcPr>
            <w:tcW w:w="993" w:type="dxa"/>
            <w:noWrap/>
            <w:hideMark/>
          </w:tcPr>
          <w:p w14:paraId="40E1326A"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#24</w:t>
            </w:r>
          </w:p>
        </w:tc>
        <w:tc>
          <w:tcPr>
            <w:tcW w:w="7512" w:type="dxa"/>
            <w:noWrap/>
            <w:hideMark/>
          </w:tcPr>
          <w:p w14:paraId="1A57E45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t-spot:ti,ab</w:t>
            </w:r>
          </w:p>
        </w:tc>
      </w:tr>
      <w:tr w:rsidR="000D2C3C" w:rsidRPr="00AB777A" w14:paraId="1C6E7566" w14:textId="77777777" w:rsidTr="008807B7">
        <w:trPr>
          <w:trHeight w:val="227"/>
        </w:trPr>
        <w:tc>
          <w:tcPr>
            <w:tcW w:w="993" w:type="dxa"/>
            <w:noWrap/>
            <w:hideMark/>
          </w:tcPr>
          <w:p w14:paraId="61E1F2B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#25</w:t>
            </w:r>
          </w:p>
        </w:tc>
        <w:tc>
          <w:tcPr>
            <w:tcW w:w="7512" w:type="dxa"/>
            <w:noWrap/>
            <w:hideMark/>
          </w:tcPr>
          <w:p w14:paraId="3428CDD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quantiferon:ti,ab</w:t>
            </w:r>
          </w:p>
        </w:tc>
      </w:tr>
      <w:tr w:rsidR="000D2C3C" w:rsidRPr="00AB777A" w14:paraId="26144CC9" w14:textId="77777777" w:rsidTr="008807B7">
        <w:trPr>
          <w:trHeight w:val="227"/>
        </w:trPr>
        <w:tc>
          <w:tcPr>
            <w:tcW w:w="993" w:type="dxa"/>
            <w:noWrap/>
            <w:hideMark/>
          </w:tcPr>
          <w:p w14:paraId="549A82ED"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#26</w:t>
            </w:r>
          </w:p>
        </w:tc>
        <w:tc>
          <w:tcPr>
            <w:tcW w:w="7512" w:type="dxa"/>
            <w:noWrap/>
            <w:hideMark/>
          </w:tcPr>
          <w:p w14:paraId="469D92C4"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qft:ti,ab</w:t>
            </w:r>
          </w:p>
        </w:tc>
      </w:tr>
      <w:tr w:rsidR="000D2C3C" w:rsidRPr="00AB777A" w14:paraId="5BC4DD40" w14:textId="77777777" w:rsidTr="008807B7">
        <w:trPr>
          <w:trHeight w:val="227"/>
        </w:trPr>
        <w:tc>
          <w:tcPr>
            <w:tcW w:w="993" w:type="dxa"/>
            <w:noWrap/>
            <w:hideMark/>
          </w:tcPr>
          <w:p w14:paraId="73D27DDA"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#27</w:t>
            </w:r>
          </w:p>
        </w:tc>
        <w:tc>
          <w:tcPr>
            <w:tcW w:w="7512" w:type="dxa"/>
            <w:noWrap/>
            <w:hideMark/>
          </w:tcPr>
          <w:p w14:paraId="6D33154B"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#20 OR #21 OR #22 OR #23 OR #24 OR #25 OR #26</w:t>
            </w:r>
          </w:p>
        </w:tc>
      </w:tr>
      <w:tr w:rsidR="000D2C3C" w:rsidRPr="00AB777A" w14:paraId="6519D27E" w14:textId="77777777" w:rsidTr="008807B7">
        <w:trPr>
          <w:trHeight w:val="227"/>
        </w:trPr>
        <w:tc>
          <w:tcPr>
            <w:tcW w:w="993" w:type="dxa"/>
            <w:noWrap/>
            <w:hideMark/>
          </w:tcPr>
          <w:p w14:paraId="2A68B59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#28</w:t>
            </w:r>
          </w:p>
        </w:tc>
        <w:tc>
          <w:tcPr>
            <w:tcW w:w="7512" w:type="dxa"/>
            <w:noWrap/>
            <w:hideMark/>
          </w:tcPr>
          <w:p w14:paraId="0E0B5DCA"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#8 OR #11 OR #19 OR #27</w:t>
            </w:r>
          </w:p>
        </w:tc>
      </w:tr>
      <w:tr w:rsidR="000D2C3C" w:rsidRPr="00AB777A" w14:paraId="63A371E9" w14:textId="77777777" w:rsidTr="008807B7">
        <w:trPr>
          <w:trHeight w:val="227"/>
        </w:trPr>
        <w:tc>
          <w:tcPr>
            <w:tcW w:w="993" w:type="dxa"/>
            <w:noWrap/>
            <w:hideMark/>
          </w:tcPr>
          <w:p w14:paraId="2AAD09E3"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#29</w:t>
            </w:r>
          </w:p>
        </w:tc>
        <w:tc>
          <w:tcPr>
            <w:tcW w:w="7512" w:type="dxa"/>
            <w:noWrap/>
            <w:hideMark/>
          </w:tcPr>
          <w:p w14:paraId="4B610256"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#4 AND #28</w:t>
            </w:r>
          </w:p>
        </w:tc>
      </w:tr>
      <w:tr w:rsidR="000D2C3C" w:rsidRPr="00AB777A" w14:paraId="3C245905" w14:textId="77777777" w:rsidTr="008807B7">
        <w:trPr>
          <w:trHeight w:val="227"/>
        </w:trPr>
        <w:tc>
          <w:tcPr>
            <w:tcW w:w="993" w:type="dxa"/>
            <w:noWrap/>
            <w:hideMark/>
          </w:tcPr>
          <w:p w14:paraId="1055DB3A"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#30</w:t>
            </w:r>
          </w:p>
        </w:tc>
        <w:tc>
          <w:tcPr>
            <w:tcW w:w="7512" w:type="dxa"/>
            <w:noWrap/>
            <w:hideMark/>
          </w:tcPr>
          <w:p w14:paraId="48C802E8"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[mh animals] NOT ([mh animals] AND [mh humans])</w:t>
            </w:r>
          </w:p>
        </w:tc>
      </w:tr>
      <w:tr w:rsidR="000D2C3C" w:rsidRPr="00AB777A" w14:paraId="24DBEEA4" w14:textId="77777777" w:rsidTr="008807B7">
        <w:trPr>
          <w:trHeight w:val="227"/>
        </w:trPr>
        <w:tc>
          <w:tcPr>
            <w:tcW w:w="993" w:type="dxa"/>
            <w:noWrap/>
            <w:hideMark/>
          </w:tcPr>
          <w:p w14:paraId="5977ED61"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#31</w:t>
            </w:r>
          </w:p>
        </w:tc>
        <w:tc>
          <w:tcPr>
            <w:tcW w:w="7512" w:type="dxa"/>
            <w:noWrap/>
            <w:hideMark/>
          </w:tcPr>
          <w:p w14:paraId="68DA96E6" w14:textId="77777777" w:rsidR="000D2C3C" w:rsidRPr="00AB777A" w:rsidRDefault="000D2C3C" w:rsidP="008807B7">
            <w:pPr>
              <w:widowControl/>
              <w:jc w:val="left"/>
              <w:rPr>
                <w:rFonts w:ascii="Arial" w:eastAsia="ＭＳ Ｐゴシック" w:hAnsi="Arial" w:cs="Arial"/>
                <w:color w:val="000000"/>
                <w:kern w:val="0"/>
                <w:szCs w:val="21"/>
              </w:rPr>
            </w:pPr>
            <w:r w:rsidRPr="00AB777A">
              <w:rPr>
                <w:rFonts w:ascii="Arial" w:eastAsia="ＭＳ Ｐゴシック" w:hAnsi="Arial" w:cs="Arial"/>
                <w:color w:val="000000"/>
                <w:kern w:val="0"/>
                <w:szCs w:val="21"/>
              </w:rPr>
              <w:t>#29 NOT #30</w:t>
            </w:r>
          </w:p>
        </w:tc>
      </w:tr>
    </w:tbl>
    <w:p w14:paraId="245ED170" w14:textId="77777777" w:rsidR="000D2C3C" w:rsidRPr="00AB777A" w:rsidRDefault="000D2C3C" w:rsidP="008807B7">
      <w:pPr>
        <w:rPr>
          <w:rFonts w:ascii="Arial" w:eastAsia="ＭＳ Ｐゴシック" w:hAnsi="Arial"/>
        </w:rPr>
      </w:pPr>
      <w:r w:rsidRPr="00AB777A">
        <w:rPr>
          <w:rFonts w:ascii="Arial" w:eastAsia="ＭＳ Ｐゴシック" w:hAnsi="Arial"/>
        </w:rPr>
        <w:br w:type="page"/>
      </w:r>
    </w:p>
    <w:p w14:paraId="64957094" w14:textId="10FDC838" w:rsidR="000D2C3C" w:rsidRPr="00F57DC6" w:rsidRDefault="000D2C3C" w:rsidP="00F57DC6">
      <w:pPr>
        <w:pStyle w:val="a3"/>
        <w:numPr>
          <w:ilvl w:val="0"/>
          <w:numId w:val="35"/>
        </w:numPr>
        <w:ind w:leftChars="0"/>
        <w:rPr>
          <w:rFonts w:ascii="Arial" w:eastAsia="ＭＳ Ｐゴシック" w:hAnsi="Arial"/>
        </w:rPr>
      </w:pPr>
      <w:r w:rsidRPr="00F57DC6">
        <w:rPr>
          <w:rFonts w:ascii="Arial" w:eastAsia="ＭＳ Ｐゴシック" w:hAnsi="Arial"/>
        </w:rPr>
        <w:lastRenderedPageBreak/>
        <w:t>Flow diagram</w:t>
      </w:r>
    </w:p>
    <w:p w14:paraId="540CD520"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43936" behindDoc="0" locked="0" layoutInCell="1" allowOverlap="1" wp14:anchorId="32DFA733" wp14:editId="491E0E64">
                <wp:simplePos x="0" y="0"/>
                <wp:positionH relativeFrom="column">
                  <wp:posOffset>-598714</wp:posOffset>
                </wp:positionH>
                <wp:positionV relativeFrom="paragraph">
                  <wp:posOffset>130628</wp:posOffset>
                </wp:positionV>
                <wp:extent cx="587828" cy="1552575"/>
                <wp:effectExtent l="0" t="0" r="9525" b="9525"/>
                <wp:wrapNone/>
                <wp:docPr id="288" name="角丸四角形 288"/>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63C214"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FA733" id="角丸四角形 288" o:spid="_x0000_s1179" style="position:absolute;left:0;text-align:left;margin-left:-47.15pt;margin-top:10.3pt;width:46.3pt;height:122.25pt;rotation:180;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gZT/bKgCAABt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7C63C214"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42912" behindDoc="0" locked="0" layoutInCell="1" allowOverlap="1" wp14:anchorId="211AFB61" wp14:editId="232A850B">
                <wp:simplePos x="0" y="0"/>
                <wp:positionH relativeFrom="column">
                  <wp:posOffset>1196340</wp:posOffset>
                </wp:positionH>
                <wp:positionV relativeFrom="paragraph">
                  <wp:posOffset>5872480</wp:posOffset>
                </wp:positionV>
                <wp:extent cx="2641600" cy="611505"/>
                <wp:effectExtent l="0" t="0" r="25400" b="17145"/>
                <wp:wrapNone/>
                <wp:docPr id="289" name="テキスト ボックス 28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55C257"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AFB61" id="テキスト ボックス 289" o:spid="_x0000_s1180" type="#_x0000_t202" style="position:absolute;left:0;text-align:left;margin-left:94.2pt;margin-top:462.4pt;width:208pt;height:48.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" fillcolor="white [3201]" strokeweight=".5pt">
                <v:textbox>
                  <w:txbxContent>
                    <w:p w14:paraId="5E55C257"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40864" behindDoc="0" locked="0" layoutInCell="1" allowOverlap="1" wp14:anchorId="313EB171" wp14:editId="4D2A099A">
                <wp:simplePos x="0" y="0"/>
                <wp:positionH relativeFrom="column">
                  <wp:posOffset>2491740</wp:posOffset>
                </wp:positionH>
                <wp:positionV relativeFrom="paragraph">
                  <wp:posOffset>4371975</wp:posOffset>
                </wp:positionV>
                <wp:extent cx="1600200" cy="0"/>
                <wp:effectExtent l="0" t="76200" r="19050" b="95250"/>
                <wp:wrapNone/>
                <wp:docPr id="290" name="直線矢印コネクタ 29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7B154D" id="直線矢印コネクタ 290" o:spid="_x0000_s1026" type="#_x0000_t32" style="position:absolute;left:0;text-align:left;margin-left:196.2pt;margin-top:344.25pt;width:126pt;height: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8816" behindDoc="0" locked="0" layoutInCell="1" allowOverlap="1" wp14:anchorId="60BF32B5" wp14:editId="22093AD3">
                <wp:simplePos x="0" y="0"/>
                <wp:positionH relativeFrom="column">
                  <wp:posOffset>1196340</wp:posOffset>
                </wp:positionH>
                <wp:positionV relativeFrom="paragraph">
                  <wp:posOffset>3444875</wp:posOffset>
                </wp:positionV>
                <wp:extent cx="2641600" cy="611505"/>
                <wp:effectExtent l="0" t="0" r="25400" b="17145"/>
                <wp:wrapNone/>
                <wp:docPr id="291" name="テキスト ボックス 29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C0C4D5" w14:textId="77777777" w:rsidR="000A76CE" w:rsidRPr="002E619E" w:rsidRDefault="000A76CE" w:rsidP="008807B7">
                            <w:pPr>
                              <w:jc w:val="center"/>
                              <w:rPr>
                                <w:rFonts w:ascii="Arial" w:hAnsi="Arial" w:cs="Arial"/>
                                <w:szCs w:val="21"/>
                                <w:lang w:val="en"/>
                              </w:rPr>
                            </w:pPr>
                            <w:r>
                              <w:rPr>
                                <w:rFonts w:ascii="Arial" w:hAnsi="Arial" w:cs="Arial"/>
                                <w:szCs w:val="21"/>
                              </w:rPr>
                              <w:t>833</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F32B5" id="テキスト ボックス 291" o:spid="_x0000_s1181" type="#_x0000_t202" style="position:absolute;left:0;text-align:left;margin-left:94.2pt;margin-top:271.25pt;width:208pt;height:48.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d8vd&#10;e7oCAADSBQAADgAAAAAAAAAAAAAAAAAuAgAAZHJzL2Uyb0RvYy54bWxQSwECLQAUAAYACAAAACEA&#10;4vmJOOAAAAALAQAADwAAAAAAAAAAAAAAAAAUBQAAZHJzL2Rvd25yZXYueG1sUEsFBgAAAAAEAAQA&#10;8wAAACEGAAAAAA==&#10;" fillcolor="white [3201]" strokeweight=".5pt">
                <v:textbox>
                  <w:txbxContent>
                    <w:p w14:paraId="6BC0C4D5" w14:textId="77777777" w:rsidR="000A76CE" w:rsidRPr="002E619E" w:rsidRDefault="000A76CE" w:rsidP="008807B7">
                      <w:pPr>
                        <w:jc w:val="center"/>
                        <w:rPr>
                          <w:rFonts w:ascii="Arial" w:hAnsi="Arial" w:cs="Arial"/>
                          <w:szCs w:val="21"/>
                          <w:lang w:val="en"/>
                        </w:rPr>
                      </w:pPr>
                      <w:r>
                        <w:rPr>
                          <w:rFonts w:ascii="Arial" w:hAnsi="Arial" w:cs="Arial"/>
                          <w:szCs w:val="21"/>
                        </w:rPr>
                        <w:t>833</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9840" behindDoc="0" locked="0" layoutInCell="1" allowOverlap="1" wp14:anchorId="572267CC" wp14:editId="5DF4F152">
                <wp:simplePos x="0" y="0"/>
                <wp:positionH relativeFrom="column">
                  <wp:posOffset>2491740</wp:posOffset>
                </wp:positionH>
                <wp:positionV relativeFrom="paragraph">
                  <wp:posOffset>2849880</wp:posOffset>
                </wp:positionV>
                <wp:extent cx="0" cy="609600"/>
                <wp:effectExtent l="76200" t="0" r="57150" b="57150"/>
                <wp:wrapNone/>
                <wp:docPr id="292" name="直線矢印コネクタ 29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8B4031" id="直線矢印コネクタ 292" o:spid="_x0000_s1026" type="#_x0000_t32" style="position:absolute;left:0;text-align:left;margin-left:196.2pt;margin-top:224.4pt;width:0;height:48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5744" behindDoc="0" locked="0" layoutInCell="1" allowOverlap="1" wp14:anchorId="18DACC6E" wp14:editId="1CE1522F">
                <wp:simplePos x="0" y="0"/>
                <wp:positionH relativeFrom="column">
                  <wp:posOffset>1196340</wp:posOffset>
                </wp:positionH>
                <wp:positionV relativeFrom="paragraph">
                  <wp:posOffset>2225675</wp:posOffset>
                </wp:positionV>
                <wp:extent cx="2641600" cy="611505"/>
                <wp:effectExtent l="0" t="0" r="25400" b="17145"/>
                <wp:wrapNone/>
                <wp:docPr id="293" name="テキスト ボックス 29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566078" w14:textId="77777777" w:rsidR="000A76CE" w:rsidRPr="009E0CD6" w:rsidRDefault="000A76CE" w:rsidP="008807B7">
                            <w:pPr>
                              <w:jc w:val="center"/>
                              <w:rPr>
                                <w:rFonts w:ascii="Arial" w:hAnsi="Arial" w:cs="Arial"/>
                              </w:rPr>
                            </w:pPr>
                            <w:r>
                              <w:rPr>
                                <w:rFonts w:ascii="Arial" w:hAnsi="Arial" w:cs="Arial"/>
                              </w:rPr>
                              <w:t>833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ACC6E" id="テキスト ボックス 293" o:spid="_x0000_s1182" type="#_x0000_t202" style="position:absolute;left:0;text-align:left;margin-left:94.2pt;margin-top:175.25pt;width:208pt;height:48.1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0svAIAANIFAAAOAAAAZHJzL2Uyb0RvYy54bWysVM1OGzEQvlfqO1i+l90NSVo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" fillcolor="white [3201]" strokeweight=".5pt">
                <v:textbox>
                  <w:txbxContent>
                    <w:p w14:paraId="4A566078" w14:textId="77777777" w:rsidR="000A76CE" w:rsidRPr="009E0CD6" w:rsidRDefault="000A76CE" w:rsidP="008807B7">
                      <w:pPr>
                        <w:jc w:val="center"/>
                        <w:rPr>
                          <w:rFonts w:ascii="Arial" w:hAnsi="Arial" w:cs="Arial"/>
                        </w:rPr>
                      </w:pPr>
                      <w:r>
                        <w:rPr>
                          <w:rFonts w:ascii="Arial" w:hAnsi="Arial" w:cs="Arial"/>
                        </w:rPr>
                        <w:t>833</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6768" behindDoc="0" locked="0" layoutInCell="1" allowOverlap="1" wp14:anchorId="0B1A8DB9" wp14:editId="14BBB1F9">
                <wp:simplePos x="0" y="0"/>
                <wp:positionH relativeFrom="column">
                  <wp:posOffset>1539240</wp:posOffset>
                </wp:positionH>
                <wp:positionV relativeFrom="paragraph">
                  <wp:posOffset>1616075</wp:posOffset>
                </wp:positionV>
                <wp:extent cx="0" cy="609600"/>
                <wp:effectExtent l="76200" t="0" r="57150" b="57150"/>
                <wp:wrapNone/>
                <wp:docPr id="294" name="直線矢印コネクタ 29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FF2F7A" id="直線矢印コネクタ 294" o:spid="_x0000_s1026" type="#_x0000_t32" style="position:absolute;left:0;text-align:left;margin-left:121.2pt;margin-top:127.25pt;width:0;height:4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7792" behindDoc="0" locked="0" layoutInCell="1" allowOverlap="1" wp14:anchorId="7FA76708" wp14:editId="5428AC58">
                <wp:simplePos x="0" y="0"/>
                <wp:positionH relativeFrom="column">
                  <wp:posOffset>3507740</wp:posOffset>
                </wp:positionH>
                <wp:positionV relativeFrom="paragraph">
                  <wp:posOffset>1616075</wp:posOffset>
                </wp:positionV>
                <wp:extent cx="0" cy="609600"/>
                <wp:effectExtent l="76200" t="0" r="57150" b="57150"/>
                <wp:wrapNone/>
                <wp:docPr id="295" name="直線矢印コネクタ 29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F49BB6" id="直線矢印コネクタ 295" o:spid="_x0000_s1026" type="#_x0000_t32" style="position:absolute;left:0;text-align:left;margin-left:276.2pt;margin-top:127.25pt;width:0;height:4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3696" behindDoc="0" locked="0" layoutInCell="1" allowOverlap="1" wp14:anchorId="37689159" wp14:editId="419CD3F5">
                <wp:simplePos x="0" y="0"/>
                <wp:positionH relativeFrom="column">
                  <wp:posOffset>-10160</wp:posOffset>
                </wp:positionH>
                <wp:positionV relativeFrom="paragraph">
                  <wp:posOffset>130175</wp:posOffset>
                </wp:positionV>
                <wp:extent cx="2616200" cy="1485900"/>
                <wp:effectExtent l="0" t="0" r="12700" b="19050"/>
                <wp:wrapNone/>
                <wp:docPr id="296" name="テキスト ボックス 29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97EC67" w14:textId="77777777" w:rsidR="000A76CE" w:rsidRPr="009E0CD6" w:rsidRDefault="000A76CE" w:rsidP="008807B7">
                            <w:pPr>
                              <w:jc w:val="center"/>
                              <w:rPr>
                                <w:rFonts w:ascii="Arial" w:hAnsi="Arial" w:cs="Arial"/>
                              </w:rPr>
                            </w:pPr>
                            <w:r>
                              <w:rPr>
                                <w:rFonts w:ascii="Arial" w:hAnsi="Arial" w:cs="Arial"/>
                              </w:rPr>
                              <w:t>833</w:t>
                            </w:r>
                            <w:r w:rsidRPr="009E0CD6">
                              <w:rPr>
                                <w:rFonts w:ascii="Arial" w:hAnsi="Arial" w:cs="Arial"/>
                              </w:rPr>
                              <w:t xml:space="preserve"> records identified through database searching</w:t>
                            </w:r>
                          </w:p>
                          <w:p w14:paraId="645515E4" w14:textId="77777777" w:rsidR="000A76CE" w:rsidRDefault="000A76CE" w:rsidP="008807B7">
                            <w:pPr>
                              <w:tabs>
                                <w:tab w:val="left" w:pos="2425"/>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(n=826</w:t>
                            </w:r>
                            <w:r w:rsidRPr="009E0CD6">
                              <w:rPr>
                                <w:rFonts w:ascii="Arial" w:hAnsi="Arial" w:cs="Arial"/>
                              </w:rPr>
                              <w:t>)</w:t>
                            </w:r>
                          </w:p>
                          <w:p w14:paraId="2F35A9F0" w14:textId="77777777" w:rsidR="000A76CE" w:rsidRPr="009E0CD6" w:rsidRDefault="000A76CE" w:rsidP="008807B7">
                            <w:pPr>
                              <w:tabs>
                                <w:tab w:val="left" w:pos="2425"/>
                              </w:tabs>
                              <w:rPr>
                                <w:rFonts w:ascii="Arial" w:hAnsi="Arial" w:cs="Arial"/>
                              </w:rPr>
                            </w:pPr>
                            <w:r w:rsidRPr="006A4DCB">
                              <w:rPr>
                                <w:rFonts w:ascii="ＭＳ Ｐゴシック" w:eastAsia="ＭＳ Ｐゴシック" w:hAnsi="ＭＳ Ｐゴシック"/>
                              </w:rPr>
                              <w:t>CENTRAL</w:t>
                            </w:r>
                            <w:r>
                              <w:rPr>
                                <w:rFonts w:ascii="ＭＳ Ｐゴシック" w:eastAsia="ＭＳ Ｐゴシック" w:hAnsi="ＭＳ Ｐゴシック"/>
                              </w:rPr>
                              <w:tab/>
                            </w:r>
                            <w:r>
                              <w:rPr>
                                <w:rFonts w:ascii="Arial" w:hAnsi="Arial" w:cs="Arial"/>
                              </w:rPr>
                              <w:t>(n=7</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89159" id="テキスト ボックス 296" o:spid="_x0000_s1183" type="#_x0000_t202" style="position:absolute;left:0;text-align:left;margin-left:-.8pt;margin-top:10.25pt;width:206pt;height:117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D8Wcfg&#10;vAIAANEFAAAOAAAAAAAAAAAAAAAAAC4CAABkcnMvZTJvRG9jLnhtbFBLAQItABQABgAIAAAAIQBM&#10;HFyc3QAAAAkBAAAPAAAAAAAAAAAAAAAAABYFAABkcnMvZG93bnJldi54bWxQSwUGAAAAAAQABADz&#10;AAAAIAYAAAAA&#10;" fillcolor="white [3201]" strokeweight=".5pt">
                <v:textbox>
                  <w:txbxContent>
                    <w:p w14:paraId="4997EC67" w14:textId="77777777" w:rsidR="000A76CE" w:rsidRPr="009E0CD6" w:rsidRDefault="000A76CE" w:rsidP="008807B7">
                      <w:pPr>
                        <w:jc w:val="center"/>
                        <w:rPr>
                          <w:rFonts w:ascii="Arial" w:hAnsi="Arial" w:cs="Arial"/>
                        </w:rPr>
                      </w:pPr>
                      <w:r>
                        <w:rPr>
                          <w:rFonts w:ascii="Arial" w:hAnsi="Arial" w:cs="Arial"/>
                        </w:rPr>
                        <w:t>833</w:t>
                      </w:r>
                      <w:r w:rsidRPr="009E0CD6">
                        <w:rPr>
                          <w:rFonts w:ascii="Arial" w:hAnsi="Arial" w:cs="Arial"/>
                        </w:rPr>
                        <w:t xml:space="preserve"> records identified through database searching</w:t>
                      </w:r>
                    </w:p>
                    <w:p w14:paraId="645515E4" w14:textId="77777777" w:rsidR="000A76CE" w:rsidRDefault="000A76CE" w:rsidP="008807B7">
                      <w:pPr>
                        <w:tabs>
                          <w:tab w:val="left" w:pos="2425"/>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(n=826</w:t>
                      </w:r>
                      <w:r w:rsidRPr="009E0CD6">
                        <w:rPr>
                          <w:rFonts w:ascii="Arial" w:hAnsi="Arial" w:cs="Arial"/>
                        </w:rPr>
                        <w:t>)</w:t>
                      </w:r>
                    </w:p>
                    <w:p w14:paraId="2F35A9F0" w14:textId="77777777" w:rsidR="000A76CE" w:rsidRPr="009E0CD6" w:rsidRDefault="000A76CE" w:rsidP="008807B7">
                      <w:pPr>
                        <w:tabs>
                          <w:tab w:val="left" w:pos="2425"/>
                        </w:tabs>
                        <w:rPr>
                          <w:rFonts w:ascii="Arial" w:hAnsi="Arial" w:cs="Arial"/>
                        </w:rPr>
                      </w:pPr>
                      <w:r w:rsidRPr="006A4DCB">
                        <w:rPr>
                          <w:rFonts w:ascii="ＭＳ Ｐゴシック" w:eastAsia="ＭＳ Ｐゴシック" w:hAnsi="ＭＳ Ｐゴシック"/>
                        </w:rPr>
                        <w:t>CENTRAL</w:t>
                      </w:r>
                      <w:r>
                        <w:rPr>
                          <w:rFonts w:ascii="ＭＳ Ｐゴシック" w:eastAsia="ＭＳ Ｐゴシック" w:hAnsi="ＭＳ Ｐゴシック"/>
                        </w:rPr>
                        <w:tab/>
                      </w:r>
                      <w:r>
                        <w:rPr>
                          <w:rFonts w:ascii="Arial" w:hAnsi="Arial" w:cs="Arial"/>
                        </w:rPr>
                        <w:t>(n=7</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4720" behindDoc="0" locked="0" layoutInCell="1" allowOverlap="1" wp14:anchorId="387C2290" wp14:editId="0D46CFDF">
                <wp:simplePos x="0" y="0"/>
                <wp:positionH relativeFrom="column">
                  <wp:posOffset>3126740</wp:posOffset>
                </wp:positionH>
                <wp:positionV relativeFrom="paragraph">
                  <wp:posOffset>130175</wp:posOffset>
                </wp:positionV>
                <wp:extent cx="2616200" cy="1485900"/>
                <wp:effectExtent l="0" t="0" r="12700" b="19050"/>
                <wp:wrapNone/>
                <wp:docPr id="297" name="テキスト ボックス 29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8572E8"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C2290" id="テキスト ボックス 297" o:spid="_x0000_s1184" type="#_x0000_t202" style="position:absolute;left:0;text-align:left;margin-left:246.2pt;margin-top:10.25pt;width:206pt;height:117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PXHxMq8&#10;AgAA0QUAAA4AAAAAAAAAAAAAAAAALgIAAGRycy9lMm9Eb2MueG1sUEsBAi0AFAAGAAgAAAAhAGb4&#10;wVzcAAAACgEAAA8AAAAAAAAAAAAAAAAAFgUAAGRycy9kb3ducmV2LnhtbFBLBQYAAAAABAAEAPMA&#10;AAAfBgAAAAA=&#10;" fillcolor="white [3201]" strokeweight=".5pt">
                <v:textbox>
                  <w:txbxContent>
                    <w:p w14:paraId="018572E8"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B591408"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48032" behindDoc="0" locked="0" layoutInCell="1" allowOverlap="1" wp14:anchorId="70A16484" wp14:editId="7A9A193B">
                <wp:simplePos x="0" y="0"/>
                <wp:positionH relativeFrom="column">
                  <wp:posOffset>2491740</wp:posOffset>
                </wp:positionH>
                <wp:positionV relativeFrom="paragraph">
                  <wp:posOffset>6249035</wp:posOffset>
                </wp:positionV>
                <wp:extent cx="0" cy="609600"/>
                <wp:effectExtent l="76200" t="0" r="57150" b="57150"/>
                <wp:wrapNone/>
                <wp:docPr id="298" name="直線矢印コネクタ 2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02BB38" id="直線矢印コネクタ 298" o:spid="_x0000_s1026" type="#_x0000_t32" style="position:absolute;left:0;text-align:left;margin-left:196.2pt;margin-top:492.05pt;width:0;height:48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73621D7E"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41888" behindDoc="0" locked="0" layoutInCell="1" allowOverlap="1" wp14:anchorId="04C6E140" wp14:editId="5CBC0E9E">
                <wp:simplePos x="0" y="0"/>
                <wp:positionH relativeFrom="column">
                  <wp:posOffset>2492664</wp:posOffset>
                </wp:positionH>
                <wp:positionV relativeFrom="paragraph">
                  <wp:posOffset>3594100</wp:posOffset>
                </wp:positionV>
                <wp:extent cx="45719" cy="1825336"/>
                <wp:effectExtent l="38100" t="12700" r="43815" b="29210"/>
                <wp:wrapNone/>
                <wp:docPr id="299" name="直線矢印コネクタ 299"/>
                <wp:cNvGraphicFramePr/>
                <a:graphic xmlns:a="http://schemas.openxmlformats.org/drawingml/2006/main">
                  <a:graphicData uri="http://schemas.microsoft.com/office/word/2010/wordprocessingShape">
                    <wps:wsp>
                      <wps:cNvCnPr/>
                      <wps:spPr>
                        <a:xfrm>
                          <a:off x="0" y="0"/>
                          <a:ext cx="45719" cy="1825336"/>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456C98" id="直線矢印コネクタ 299" o:spid="_x0000_s1026" type="#_x0000_t32" style="position:absolute;left:0;text-align:left;margin-left:196.25pt;margin-top:283pt;width:3.6pt;height:143.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47008" behindDoc="0" locked="0" layoutInCell="1" allowOverlap="1" wp14:anchorId="3589B058" wp14:editId="7E3EFDDA">
                <wp:simplePos x="0" y="0"/>
                <wp:positionH relativeFrom="column">
                  <wp:posOffset>1198419</wp:posOffset>
                </wp:positionH>
                <wp:positionV relativeFrom="paragraph">
                  <wp:posOffset>6629400</wp:posOffset>
                </wp:positionV>
                <wp:extent cx="2641600" cy="906780"/>
                <wp:effectExtent l="0" t="0" r="12700" b="7620"/>
                <wp:wrapNone/>
                <wp:docPr id="300" name="テキスト ボックス 300"/>
                <wp:cNvGraphicFramePr/>
                <a:graphic xmlns:a="http://schemas.openxmlformats.org/drawingml/2006/main">
                  <a:graphicData uri="http://schemas.microsoft.com/office/word/2010/wordprocessingShape">
                    <wps:wsp>
                      <wps:cNvSpPr txBox="1"/>
                      <wps:spPr>
                        <a:xfrm>
                          <a:off x="0" y="0"/>
                          <a:ext cx="264160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785056"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9B058" id="テキスト ボックス 300" o:spid="_x0000_s1185" type="#_x0000_t202" style="position:absolute;left:0;text-align:left;margin-left:94.35pt;margin-top:522pt;width:208pt;height:71.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" fillcolor="white [3201]" strokeweight=".5pt">
                <v:textbox>
                  <w:txbxContent>
                    <w:p w14:paraId="4D785056" w14:textId="77777777" w:rsidR="000A76CE" w:rsidRPr="002E619E" w:rsidRDefault="000A76CE" w:rsidP="008807B7">
                      <w:pPr>
                        <w:jc w:val="center"/>
                        <w:rPr>
                          <w:rFonts w:ascii="Arial" w:hAnsi="Arial" w:cs="Arial"/>
                          <w:szCs w:val="21"/>
                          <w:lang w:val="en"/>
                        </w:rPr>
                      </w:pPr>
                      <w:r>
                        <w:rPr>
                          <w:rFonts w:ascii="Arial" w:hAnsi="Arial" w:cs="Arial"/>
                          <w:szCs w:val="21"/>
                        </w:rPr>
                        <w:t>0</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32672" behindDoc="0" locked="0" layoutInCell="1" allowOverlap="1" wp14:anchorId="519D84E3" wp14:editId="22FFD980">
                <wp:simplePos x="0" y="0"/>
                <wp:positionH relativeFrom="column">
                  <wp:posOffset>4114800</wp:posOffset>
                </wp:positionH>
                <wp:positionV relativeFrom="paragraph">
                  <wp:posOffset>3537857</wp:posOffset>
                </wp:positionV>
                <wp:extent cx="2144214" cy="714375"/>
                <wp:effectExtent l="0" t="0" r="15240" b="9525"/>
                <wp:wrapNone/>
                <wp:docPr id="301" name="テキスト ボックス 301"/>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DB9AD6" w14:textId="77777777" w:rsidR="000A76CE" w:rsidRPr="009E0CD6" w:rsidRDefault="000A76CE" w:rsidP="008807B7">
                            <w:pPr>
                              <w:jc w:val="center"/>
                              <w:rPr>
                                <w:rFonts w:ascii="Arial" w:hAnsi="Arial" w:cs="Arial"/>
                              </w:rPr>
                            </w:pPr>
                            <w:r>
                              <w:rPr>
                                <w:rFonts w:ascii="Arial" w:hAnsi="Arial" w:cs="Arial"/>
                              </w:rPr>
                              <w:t>833</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D84E3" id="テキスト ボックス 301" o:spid="_x0000_s1186" type="#_x0000_t202" style="position:absolute;left:0;text-align:left;margin-left:324pt;margin-top:278.55pt;width:168.85pt;height:56.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O18&#10;b2q6AgAA0gUAAA4AAAAAAAAAAAAAAAAALgIAAGRycy9lMm9Eb2MueG1sUEsBAi0AFAAGAAgAAAAh&#10;ADJocUrhAAAACwEAAA8AAAAAAAAAAAAAAAAAFAUAAGRycy9kb3ducmV2LnhtbFBLBQYAAAAABAAE&#10;APMAAAAiBgAAAAA=&#10;" fillcolor="white [3201]" strokeweight=".5pt">
                <v:textbox>
                  <w:txbxContent>
                    <w:p w14:paraId="1DDB9AD6" w14:textId="77777777" w:rsidR="000A76CE" w:rsidRPr="009E0CD6" w:rsidRDefault="000A76CE" w:rsidP="008807B7">
                      <w:pPr>
                        <w:jc w:val="center"/>
                        <w:rPr>
                          <w:rFonts w:ascii="Arial" w:hAnsi="Arial" w:cs="Arial"/>
                        </w:rPr>
                      </w:pPr>
                      <w:r>
                        <w:rPr>
                          <w:rFonts w:ascii="Arial" w:hAnsi="Arial" w:cs="Arial"/>
                        </w:rPr>
                        <w:t>833</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49056" behindDoc="0" locked="0" layoutInCell="1" allowOverlap="1" wp14:anchorId="4C47BF98" wp14:editId="778DF79E">
                <wp:simplePos x="0" y="0"/>
                <wp:positionH relativeFrom="column">
                  <wp:posOffset>-598715</wp:posOffset>
                </wp:positionH>
                <wp:positionV relativeFrom="paragraph">
                  <wp:posOffset>5834743</wp:posOffset>
                </wp:positionV>
                <wp:extent cx="587828" cy="1504950"/>
                <wp:effectExtent l="0" t="0" r="9525" b="19050"/>
                <wp:wrapNone/>
                <wp:docPr id="302" name="角丸四角形 30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9AA6A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7BF98" id="角丸四角形 302" o:spid="_x0000_s1187" style="position:absolute;left:0;text-align:left;margin-left:-47.15pt;margin-top:459.45pt;width:46.3pt;height:118.5pt;rotation:180;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DloRL3qAIAAG0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189AA6A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45984" behindDoc="0" locked="0" layoutInCell="1" allowOverlap="1" wp14:anchorId="1C615A97" wp14:editId="5DDD25CD">
                <wp:simplePos x="0" y="0"/>
                <wp:positionH relativeFrom="column">
                  <wp:posOffset>-598714</wp:posOffset>
                </wp:positionH>
                <wp:positionV relativeFrom="paragraph">
                  <wp:posOffset>4191000</wp:posOffset>
                </wp:positionV>
                <wp:extent cx="587828" cy="1504950"/>
                <wp:effectExtent l="0" t="0" r="9525" b="19050"/>
                <wp:wrapNone/>
                <wp:docPr id="303" name="角丸四角形 30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609FEB"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15A97" id="角丸四角形 303" o:spid="_x0000_s1188" style="position:absolute;left:0;text-align:left;margin-left:-47.15pt;margin-top:330pt;width:46.3pt;height:118.5pt;rotation:180;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" fillcolor="#4472c4 [3204]" strokecolor="#1f3763 [1604]" strokeweight="1pt">
                <v:stroke joinstyle="miter"/>
                <v:textbox style="layout-flow:vertical-ideographic">
                  <w:txbxContent>
                    <w:p w14:paraId="08609FEB"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44960" behindDoc="0" locked="0" layoutInCell="1" allowOverlap="1" wp14:anchorId="0800063D" wp14:editId="03FC00B2">
                <wp:simplePos x="0" y="0"/>
                <wp:positionH relativeFrom="column">
                  <wp:posOffset>-598714</wp:posOffset>
                </wp:positionH>
                <wp:positionV relativeFrom="paragraph">
                  <wp:posOffset>1763486</wp:posOffset>
                </wp:positionV>
                <wp:extent cx="587828" cy="1838325"/>
                <wp:effectExtent l="0" t="0" r="9525" b="15875"/>
                <wp:wrapNone/>
                <wp:docPr id="304" name="角丸四角形 304"/>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3A9C5E"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00063D" id="角丸四角形 304" o:spid="_x0000_s1189" style="position:absolute;left:0;text-align:left;margin-left:-47.15pt;margin-top:138.85pt;width:46.3pt;height:144.75pt;rotation:18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DuGgY2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243A9C5E"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16125985" w14:textId="77777777" w:rsidR="000D2C3C" w:rsidRPr="00AB777A" w:rsidRDefault="000D2C3C" w:rsidP="008807B7">
      <w:pPr>
        <w:rPr>
          <w:rFonts w:ascii="Arial" w:eastAsia="ＭＳ Ｐゴシック" w:hAnsi="Arial"/>
        </w:rPr>
      </w:pPr>
      <w:r w:rsidRPr="00AB777A">
        <w:rPr>
          <w:rFonts w:ascii="Arial" w:eastAsia="ＭＳ Ｐゴシック" w:hAnsi="Arial"/>
        </w:rPr>
        <w:br w:type="page"/>
      </w:r>
    </w:p>
    <w:p w14:paraId="590108C6" w14:textId="4FE27948" w:rsidR="000D2C3C" w:rsidRPr="00F57DC6" w:rsidRDefault="000D2C3C" w:rsidP="00F57DC6">
      <w:pPr>
        <w:pStyle w:val="a3"/>
        <w:numPr>
          <w:ilvl w:val="0"/>
          <w:numId w:val="35"/>
        </w:numPr>
        <w:ind w:leftChars="0"/>
        <w:rPr>
          <w:rFonts w:ascii="Arial" w:eastAsia="ＭＳ Ｐゴシック" w:hAnsi="Arial"/>
        </w:rPr>
      </w:pPr>
      <w:r w:rsidRPr="00F57DC6">
        <w:rPr>
          <w:rFonts w:ascii="Arial" w:eastAsia="ＭＳ Ｐゴシック" w:hAnsi="Arial" w:hint="eastAsia"/>
        </w:rPr>
        <w:lastRenderedPageBreak/>
        <w:t>R</w:t>
      </w:r>
      <w:r w:rsidRPr="00F57DC6">
        <w:rPr>
          <w:rFonts w:ascii="Arial" w:eastAsia="ＭＳ Ｐゴシック" w:hAnsi="Arial"/>
        </w:rPr>
        <w:t>isk of bias</w:t>
      </w:r>
    </w:p>
    <w:p w14:paraId="17BA7C62" w14:textId="77777777" w:rsidR="000D2C3C" w:rsidRPr="00AB777A" w:rsidRDefault="000D2C3C" w:rsidP="008807B7">
      <w:pPr>
        <w:rPr>
          <w:rFonts w:ascii="Arial" w:eastAsia="ＭＳ Ｐゴシック" w:hAnsi="Arial"/>
        </w:rPr>
      </w:pPr>
      <w:r>
        <w:rPr>
          <w:rFonts w:ascii="Arial" w:eastAsia="ＭＳ Ｐゴシック" w:hAnsi="Arial" w:hint="eastAsia"/>
        </w:rPr>
        <w:t>N</w:t>
      </w:r>
      <w:r>
        <w:rPr>
          <w:rFonts w:ascii="Arial" w:eastAsia="ＭＳ Ｐゴシック" w:hAnsi="Arial"/>
        </w:rPr>
        <w:t>ot applicable</w:t>
      </w:r>
    </w:p>
    <w:p w14:paraId="68427704" w14:textId="77777777" w:rsidR="000D2C3C" w:rsidRPr="00AB777A" w:rsidRDefault="000D2C3C" w:rsidP="00F57DC6">
      <w:pPr>
        <w:pStyle w:val="a3"/>
        <w:numPr>
          <w:ilvl w:val="0"/>
          <w:numId w:val="35"/>
        </w:numPr>
        <w:ind w:leftChars="0"/>
        <w:rPr>
          <w:rFonts w:ascii="Arial" w:eastAsia="ＭＳ Ｐゴシック" w:hAnsi="Arial"/>
        </w:rPr>
      </w:pPr>
      <w:r w:rsidRPr="00AB777A">
        <w:rPr>
          <w:rFonts w:ascii="Arial" w:eastAsia="ＭＳ Ｐゴシック" w:hAnsi="Arial" w:hint="eastAsia"/>
        </w:rPr>
        <w:t>F</w:t>
      </w:r>
      <w:r w:rsidRPr="00AB777A">
        <w:rPr>
          <w:rFonts w:ascii="Arial" w:eastAsia="ＭＳ Ｐゴシック" w:hAnsi="Arial"/>
        </w:rPr>
        <w:t>orest plot</w:t>
      </w:r>
    </w:p>
    <w:p w14:paraId="58DCD63A" w14:textId="77777777" w:rsidR="000D2C3C" w:rsidRDefault="000D2C3C" w:rsidP="008807B7">
      <w:pPr>
        <w:rPr>
          <w:rFonts w:ascii="Arial" w:eastAsia="ＭＳ Ｐゴシック" w:hAnsi="Arial"/>
        </w:rPr>
      </w:pPr>
      <w:r>
        <w:rPr>
          <w:rFonts w:ascii="Arial" w:eastAsia="ＭＳ Ｐゴシック" w:hAnsi="Arial" w:hint="eastAsia"/>
        </w:rPr>
        <w:t>N</w:t>
      </w:r>
      <w:r>
        <w:rPr>
          <w:rFonts w:ascii="Arial" w:eastAsia="ＭＳ Ｐゴシック" w:hAnsi="Arial"/>
        </w:rPr>
        <w:t>ot applicable</w:t>
      </w:r>
    </w:p>
    <w:p w14:paraId="2B135FFD" w14:textId="77777777" w:rsidR="000D2C3C" w:rsidRDefault="000D2C3C" w:rsidP="00F57DC6">
      <w:pPr>
        <w:pStyle w:val="a3"/>
        <w:numPr>
          <w:ilvl w:val="0"/>
          <w:numId w:val="35"/>
        </w:numPr>
        <w:ind w:leftChars="0"/>
        <w:rPr>
          <w:rFonts w:ascii="Arial" w:eastAsia="ＭＳ Ｐゴシック" w:hAnsi="Arial"/>
        </w:rPr>
      </w:pPr>
      <w:r>
        <w:rPr>
          <w:rFonts w:ascii="Arial" w:eastAsia="ＭＳ Ｐゴシック" w:hAnsi="Arial" w:hint="eastAsia"/>
        </w:rPr>
        <w:t>E</w:t>
      </w:r>
      <w:r>
        <w:rPr>
          <w:rFonts w:ascii="Arial" w:eastAsia="ＭＳ Ｐゴシック" w:hAnsi="Arial"/>
        </w:rPr>
        <w:t>vidence profile</w:t>
      </w:r>
    </w:p>
    <w:p w14:paraId="21563C7C" w14:textId="77777777" w:rsidR="000D2C3C" w:rsidRDefault="000D2C3C" w:rsidP="008807B7">
      <w:pPr>
        <w:rPr>
          <w:rFonts w:ascii="Arial" w:eastAsia="ＭＳ Ｐゴシック" w:hAnsi="Arial"/>
        </w:rPr>
      </w:pPr>
      <w:r>
        <w:rPr>
          <w:rFonts w:ascii="Arial" w:eastAsia="ＭＳ Ｐゴシック" w:hAnsi="Arial"/>
        </w:rPr>
        <w:t>Not applicable</w:t>
      </w:r>
    </w:p>
    <w:p w14:paraId="045B3725" w14:textId="77777777" w:rsidR="000D2C3C" w:rsidRDefault="000D2C3C" w:rsidP="008807B7">
      <w:pPr>
        <w:rPr>
          <w:rFonts w:ascii="Arial" w:eastAsia="ＭＳ Ｐゴシック" w:hAnsi="Arial"/>
        </w:rPr>
      </w:pPr>
    </w:p>
    <w:p w14:paraId="3A5F2E9B" w14:textId="77777777" w:rsidR="000D2C3C" w:rsidRDefault="000D2C3C" w:rsidP="008807B7">
      <w:pPr>
        <w:rPr>
          <w:rFonts w:ascii="Arial" w:eastAsia="ＭＳ Ｐゴシック" w:hAnsi="Arial"/>
        </w:rPr>
      </w:pPr>
      <w:r>
        <w:rPr>
          <w:rFonts w:ascii="Arial" w:eastAsia="ＭＳ Ｐゴシック" w:hAnsi="Arial"/>
        </w:rPr>
        <w:br w:type="page"/>
      </w:r>
    </w:p>
    <w:p w14:paraId="708BB192" w14:textId="77777777" w:rsidR="000D2C3C" w:rsidRDefault="000D2C3C" w:rsidP="008807B7">
      <w:pPr>
        <w:rPr>
          <w:rFonts w:ascii="Arial" w:eastAsia="ＭＳ Ｐゴシック" w:hAnsi="Arial"/>
        </w:rPr>
        <w:sectPr w:rsidR="000D2C3C" w:rsidSect="008D37AE">
          <w:type w:val="continuous"/>
          <w:pgSz w:w="11906" w:h="16838"/>
          <w:pgMar w:top="1985" w:right="1701" w:bottom="1701" w:left="1701" w:header="851" w:footer="992" w:gutter="0"/>
          <w:cols w:space="425"/>
          <w:docGrid w:type="lines" w:linePitch="360"/>
        </w:sectPr>
      </w:pPr>
    </w:p>
    <w:p w14:paraId="3A280FE5" w14:textId="77777777" w:rsidR="000D2C3C" w:rsidRPr="00035C7C" w:rsidRDefault="000D2C3C" w:rsidP="00F57DC6">
      <w:pPr>
        <w:pStyle w:val="a3"/>
        <w:numPr>
          <w:ilvl w:val="0"/>
          <w:numId w:val="35"/>
        </w:numPr>
        <w:ind w:leftChars="0"/>
        <w:rPr>
          <w:rFonts w:ascii="Arial" w:eastAsia="ＭＳ Ｐゴシック" w:hAnsi="Arial"/>
        </w:rPr>
      </w:pPr>
      <w:r w:rsidRPr="00035C7C">
        <w:rPr>
          <w:rFonts w:ascii="Arial" w:eastAsia="ＭＳ Ｐゴシック" w:hAnsi="Arial" w:hint="eastAsia"/>
        </w:rPr>
        <w:lastRenderedPageBreak/>
        <w:t>E</w:t>
      </w:r>
      <w:r w:rsidRPr="00035C7C">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D2C3C" w:rsidRPr="009E0679" w14:paraId="6A66DB93" w14:textId="77777777" w:rsidTr="008807B7">
        <w:tc>
          <w:tcPr>
            <w:tcW w:w="10800" w:type="dxa"/>
            <w:gridSpan w:val="2"/>
            <w:tcBorders>
              <w:bottom w:val="single" w:sz="6" w:space="0" w:color="2E74B5"/>
            </w:tcBorders>
            <w:tcMar>
              <w:top w:w="0" w:type="dxa"/>
              <w:left w:w="0" w:type="dxa"/>
              <w:bottom w:w="0" w:type="dxa"/>
              <w:right w:w="0" w:type="dxa"/>
            </w:tcMar>
          </w:tcPr>
          <w:p w14:paraId="2DF6A6B9" w14:textId="77777777" w:rsidR="000D2C3C" w:rsidRPr="009E0679"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179385447"/>
              </w:sdtPr>
              <w:sdtEndPr/>
              <w:sdtContent>
                <w:r w:rsidR="000D2C3C" w:rsidRPr="009E0679">
                  <w:rPr>
                    <w:rFonts w:ascii="Arial" w:eastAsia="Arial Unicode MS" w:hAnsi="Arial" w:cs="Arial"/>
                    <w:smallCaps/>
                    <w:sz w:val="28"/>
                    <w:szCs w:val="28"/>
                  </w:rPr>
                  <w:t>Question</w:t>
                </w:r>
              </w:sdtContent>
            </w:sdt>
          </w:p>
        </w:tc>
      </w:tr>
      <w:tr w:rsidR="000D2C3C" w:rsidRPr="00BB18B0" w14:paraId="06A0E948"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702847A" w14:textId="77777777" w:rsidR="000D2C3C" w:rsidRPr="006C4D5B"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6C4D5B">
              <w:rPr>
                <w:rFonts w:ascii="Arial" w:eastAsia="ＭＳ Ｐゴシック" w:hAnsi="Arial" w:cs="Arial"/>
                <w:b/>
                <w:bCs/>
                <w:smallCaps/>
                <w:color w:val="FFFFFF" w:themeColor="background1"/>
              </w:rPr>
              <w:t>CQ11</w:t>
            </w:r>
            <w:r w:rsidRPr="006C4D5B">
              <w:rPr>
                <w:rFonts w:ascii="Arial" w:eastAsia="ＭＳ Ｐゴシック" w:hAnsi="Arial" w:cs="Arial"/>
                <w:b/>
                <w:bCs/>
                <w:smallCaps/>
                <w:color w:val="FFFFFF" w:themeColor="background1"/>
              </w:rPr>
              <w:t>：</w:t>
            </w:r>
            <w:r w:rsidRPr="006C4D5B">
              <w:rPr>
                <w:rFonts w:ascii="Arial" w:eastAsia="ＭＳ Ｐゴシック" w:hAnsi="Arial" w:cs="Arial"/>
                <w:b/>
                <w:bCs/>
                <w:color w:val="FFFFFF" w:themeColor="background1"/>
              </w:rPr>
              <w:t xml:space="preserve"> </w:t>
            </w:r>
            <w:r w:rsidRPr="006C4D5B">
              <w:rPr>
                <w:rFonts w:ascii="Arial" w:eastAsia="Times New Roman" w:hAnsi="Arial" w:cs="Arial"/>
                <w:b/>
                <w:bCs/>
                <w:color w:val="FFFFFF" w:themeColor="background1"/>
              </w:rPr>
              <w:t>Should plain chest X-rays, chest high-resolution CT, and interferon γ release assays be used for identifying miliary tuberculosis as the causative disease of ARDS?</w:t>
            </w:r>
          </w:p>
        </w:tc>
      </w:tr>
      <w:tr w:rsidR="000D2C3C" w:rsidRPr="00BB18B0" w14:paraId="48DE08F2"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6222208"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830789984"/>
              </w:sdtPr>
              <w:sdtEndPr/>
              <w:sdtContent>
                <w:r w:rsidR="000D2C3C" w:rsidRPr="00BB18B0">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680738F" w14:textId="77777777" w:rsidR="000D2C3C" w:rsidRPr="00BB18B0" w:rsidRDefault="000D2C3C" w:rsidP="008807B7">
            <w:pPr>
              <w:widowControl/>
              <w:pBdr>
                <w:top w:val="nil"/>
                <w:left w:val="nil"/>
                <w:bottom w:val="nil"/>
                <w:right w:val="nil"/>
                <w:between w:val="nil"/>
              </w:pBdr>
              <w:jc w:val="left"/>
              <w:rPr>
                <w:rFonts w:ascii="Arial" w:eastAsia="Arial" w:hAnsi="Arial" w:cs="Arial"/>
                <w:color w:val="000000"/>
              </w:rPr>
            </w:pPr>
            <w:r w:rsidRPr="00BB18B0">
              <w:rPr>
                <w:rFonts w:ascii="Arial" w:eastAsia="ＭＳ Ｐゴシック" w:hAnsi="Arial" w:cs="Arial"/>
              </w:rPr>
              <w:t>Patients with ARDS</w:t>
            </w:r>
          </w:p>
        </w:tc>
      </w:tr>
      <w:tr w:rsidR="000D2C3C" w:rsidRPr="00BB18B0" w14:paraId="654EE5B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909F725"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1824418264"/>
              </w:sdtPr>
              <w:sdtEndPr/>
              <w:sdtContent>
                <w:r w:rsidR="000D2C3C" w:rsidRPr="00BB18B0">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E5B0801" w14:textId="77777777" w:rsidR="000D2C3C" w:rsidRPr="00BB18B0" w:rsidRDefault="000D2C3C" w:rsidP="008807B7">
            <w:pPr>
              <w:widowControl/>
              <w:pBdr>
                <w:top w:val="nil"/>
                <w:left w:val="nil"/>
                <w:bottom w:val="nil"/>
                <w:right w:val="nil"/>
                <w:between w:val="nil"/>
              </w:pBdr>
              <w:jc w:val="left"/>
              <w:rPr>
                <w:rFonts w:ascii="Arial" w:eastAsia="Arial" w:hAnsi="Arial" w:cs="Arial"/>
                <w:color w:val="000000"/>
              </w:rPr>
            </w:pPr>
            <w:r w:rsidRPr="00BB18B0">
              <w:rPr>
                <w:rFonts w:ascii="Arial" w:eastAsia="ＭＳ Ｐゴシック" w:hAnsi="Arial" w:cs="Arial"/>
              </w:rPr>
              <w:t>Miliary tuberculosis</w:t>
            </w:r>
          </w:p>
        </w:tc>
      </w:tr>
      <w:tr w:rsidR="000D2C3C" w:rsidRPr="00BB18B0" w14:paraId="5C260DE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ED008D5"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572113915"/>
              </w:sdtPr>
              <w:sdtEndPr/>
              <w:sdtContent>
                <w:r w:rsidR="000D2C3C" w:rsidRPr="00BB18B0">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DEF9B50" w14:textId="6A228B66" w:rsidR="000D2C3C" w:rsidRPr="00BB18B0" w:rsidRDefault="000D2C3C" w:rsidP="008807B7">
            <w:pPr>
              <w:widowControl/>
              <w:pBdr>
                <w:top w:val="nil"/>
                <w:left w:val="nil"/>
                <w:bottom w:val="nil"/>
                <w:right w:val="nil"/>
                <w:between w:val="nil"/>
              </w:pBdr>
              <w:jc w:val="left"/>
              <w:rPr>
                <w:rFonts w:ascii="Arial" w:eastAsia="Arial" w:hAnsi="Arial" w:cs="Arial"/>
                <w:color w:val="000000"/>
              </w:rPr>
            </w:pPr>
            <w:r w:rsidRPr="00BB18B0">
              <w:rPr>
                <w:rFonts w:ascii="Arial" w:eastAsia="Arial" w:hAnsi="Arial" w:cs="Arial"/>
                <w:color w:val="000000"/>
              </w:rPr>
              <w:t xml:space="preserve">Chest </w:t>
            </w:r>
            <w:r w:rsidR="002C540C">
              <w:rPr>
                <w:rFonts w:ascii="Arial" w:eastAsia="ＭＳ Ｐゴシック" w:hAnsi="Arial" w:cs="Arial" w:hint="eastAsia"/>
              </w:rPr>
              <w:t>X</w:t>
            </w:r>
            <w:r w:rsidR="002C540C">
              <w:rPr>
                <w:rFonts w:ascii="Arial" w:eastAsia="ＭＳ Ｐゴシック" w:hAnsi="Arial" w:cs="Arial"/>
              </w:rPr>
              <w:t>-rays</w:t>
            </w:r>
            <w:r w:rsidRPr="00BB18B0">
              <w:rPr>
                <w:rFonts w:ascii="Arial" w:eastAsia="Arial" w:hAnsi="Arial" w:cs="Arial"/>
                <w:color w:val="000000"/>
              </w:rPr>
              <w:t>, chest high-resolution CT, interferon-γ release assay</w:t>
            </w:r>
          </w:p>
        </w:tc>
      </w:tr>
      <w:tr w:rsidR="000D2C3C" w:rsidRPr="00BB18B0" w14:paraId="6289303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AF109FA"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249438359"/>
              </w:sdtPr>
              <w:sdtEndPr/>
              <w:sdtContent>
                <w:r w:rsidR="000D2C3C" w:rsidRPr="00BB18B0">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C187D3B" w14:textId="77777777" w:rsidR="000D2C3C" w:rsidRPr="00BB18B0" w:rsidRDefault="00633AD7" w:rsidP="008807B7">
            <w:pPr>
              <w:rPr>
                <w:rFonts w:ascii="Arial" w:eastAsia="ＭＳ Ｐゴシック" w:hAnsi="Arial" w:cs="Arial"/>
              </w:rPr>
            </w:pPr>
            <w:sdt>
              <w:sdtPr>
                <w:rPr>
                  <w:rFonts w:ascii="Arial" w:eastAsia="ＭＳ Ｐゴシック" w:hAnsi="Arial" w:cs="Arial"/>
                </w:rPr>
                <w:tag w:val="goog_rdk_5"/>
                <w:id w:val="747705648"/>
              </w:sdtPr>
              <w:sdtEndPr/>
              <w:sdtContent>
                <w:r w:rsidR="000D2C3C" w:rsidRPr="00BB18B0">
                  <w:rPr>
                    <w:rFonts w:ascii="Arial" w:eastAsia="ＭＳ Ｐゴシック" w:hAnsi="Arial" w:cs="Arial"/>
                  </w:rPr>
                  <w:t>Differential diagnosis in ARDS management</w:t>
                </w:r>
              </w:sdtContent>
            </w:sdt>
          </w:p>
        </w:tc>
      </w:tr>
      <w:tr w:rsidR="000D2C3C" w:rsidRPr="00BB18B0" w14:paraId="156B3A61"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40BFB36"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698360149"/>
              </w:sdtPr>
              <w:sdtEndPr/>
              <w:sdtContent>
                <w:r w:rsidR="000D2C3C" w:rsidRPr="00BB18B0">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AB10DCD" w14:textId="77777777" w:rsidR="000D2C3C" w:rsidRPr="00BB18B0"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214399560"/>
              </w:sdtPr>
              <w:sdtEndPr/>
              <w:sdtContent>
                <w:r w:rsidR="000D2C3C" w:rsidRPr="00BB18B0">
                  <w:rPr>
                    <w:rFonts w:ascii="Arial" w:eastAsia="ＭＳ Ｐゴシック" w:hAnsi="Arial" w:cs="Arial"/>
                  </w:rPr>
                  <w:t xml:space="preserve">Situation equivalent to </w:t>
                </w:r>
                <w:r w:rsidR="000D2C3C">
                  <w:rPr>
                    <w:rFonts w:ascii="Arial" w:eastAsia="ＭＳ Ｐゴシック" w:hAnsi="Arial" w:cs="Arial"/>
                  </w:rPr>
                  <w:t>the emergency room (</w:t>
                </w:r>
                <w:r w:rsidR="000D2C3C" w:rsidRPr="00BB18B0">
                  <w:rPr>
                    <w:rFonts w:ascii="Arial" w:eastAsia="ＭＳ Ｐゴシック" w:hAnsi="Arial" w:cs="Arial"/>
                  </w:rPr>
                  <w:t>ER</w:t>
                </w:r>
                <w:r w:rsidR="000D2C3C">
                  <w:rPr>
                    <w:rFonts w:ascii="Arial" w:eastAsia="ＭＳ Ｐゴシック" w:hAnsi="Arial" w:cs="Arial"/>
                  </w:rPr>
                  <w:t>)</w:t>
                </w:r>
                <w:r w:rsidR="000D2C3C" w:rsidRPr="00BB18B0">
                  <w:rPr>
                    <w:rFonts w:ascii="Arial" w:eastAsia="ＭＳ Ｐゴシック" w:hAnsi="Arial" w:cs="Arial"/>
                  </w:rPr>
                  <w:t xml:space="preserve"> or </w:t>
                </w:r>
                <w:r w:rsidR="000D2C3C">
                  <w:rPr>
                    <w:rFonts w:ascii="Arial" w:eastAsia="ＭＳ Ｐゴシック" w:hAnsi="Arial" w:cs="Arial"/>
                  </w:rPr>
                  <w:t>intensive care unit (</w:t>
                </w:r>
                <w:r w:rsidR="000D2C3C" w:rsidRPr="00BB18B0">
                  <w:rPr>
                    <w:rFonts w:ascii="Arial" w:eastAsia="ＭＳ Ｐゴシック" w:hAnsi="Arial" w:cs="Arial"/>
                  </w:rPr>
                  <w:t>ICU</w:t>
                </w:r>
                <w:r w:rsidR="000D2C3C">
                  <w:rPr>
                    <w:rFonts w:ascii="Arial" w:eastAsia="ＭＳ Ｐゴシック" w:hAnsi="Arial" w:cs="Arial"/>
                  </w:rPr>
                  <w:t>)</w:t>
                </w:r>
              </w:sdtContent>
            </w:sdt>
          </w:p>
        </w:tc>
      </w:tr>
      <w:tr w:rsidR="000D2C3C" w:rsidRPr="00BB18B0" w14:paraId="7DAD6656"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DAB6AF6" w14:textId="77777777" w:rsidR="000D2C3C" w:rsidRPr="00BB18B0" w:rsidRDefault="000D2C3C" w:rsidP="008807B7">
            <w:pPr>
              <w:widowControl/>
              <w:pBdr>
                <w:top w:val="nil"/>
                <w:left w:val="nil"/>
                <w:bottom w:val="nil"/>
                <w:right w:val="nil"/>
                <w:between w:val="nil"/>
              </w:pBdr>
              <w:jc w:val="left"/>
              <w:rPr>
                <w:rFonts w:ascii="Arial" w:hAnsi="Arial" w:cs="Arial"/>
              </w:rPr>
            </w:pPr>
            <w:r w:rsidRPr="00BB18B0">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44334366" w14:textId="041BFFF6" w:rsidR="000D2C3C" w:rsidRPr="00BB18B0" w:rsidRDefault="002C79DB" w:rsidP="008807B7">
            <w:pPr>
              <w:rPr>
                <w:rFonts w:ascii="Arial" w:eastAsia="ＭＳ Ｐゴシック" w:hAnsi="Arial" w:cs="Arial"/>
              </w:rPr>
            </w:pPr>
            <w:r>
              <w:rPr>
                <w:rFonts w:ascii="Arial" w:eastAsia="ＭＳ Ｐゴシック" w:hAnsi="Arial" w:cs="Arial"/>
              </w:rPr>
              <w:t>Overall survival</w:t>
            </w:r>
            <w:r w:rsidR="000D2C3C" w:rsidRPr="00BB18B0">
              <w:rPr>
                <w:rFonts w:ascii="Arial" w:eastAsia="ＭＳ Ｐゴシック" w:hAnsi="Arial" w:cs="Arial"/>
              </w:rPr>
              <w:t>, serious adverse events from testing</w:t>
            </w:r>
          </w:p>
        </w:tc>
      </w:tr>
      <w:tr w:rsidR="000D2C3C" w:rsidRPr="00BB18B0" w14:paraId="28BFA006"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03BD99F" w14:textId="77777777" w:rsidR="000D2C3C" w:rsidRPr="00BB18B0"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BB18B0">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13185D4A"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If positive (miliary tuberculosis suspected), perform further diagnostic tests and initiate treatment with appropriate antibacterial agents. If negative, avoid unnecessary antiviral therapy and perform additional testing and follow-up on a different diagnosis.</w:t>
            </w:r>
          </w:p>
        </w:tc>
      </w:tr>
      <w:tr w:rsidR="000D2C3C" w:rsidRPr="00BB18B0" w14:paraId="587E772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A6ADA9B"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993678658"/>
              </w:sdtPr>
              <w:sdtEndPr/>
              <w:sdtContent>
                <w:r w:rsidR="000D2C3C" w:rsidRPr="00BB18B0">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05142DA" w14:textId="77777777" w:rsidR="000D2C3C" w:rsidRPr="00BB18B0"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1916743611"/>
              </w:sdtPr>
              <w:sdtEndPr/>
              <w:sdtContent>
                <w:r w:rsidR="000D2C3C" w:rsidRPr="00BB18B0">
                  <w:rPr>
                    <w:rFonts w:ascii="Arial" w:eastAsia="ＭＳ Ｐゴシック" w:hAnsi="Arial" w:cs="Arial"/>
                  </w:rPr>
                  <w:t>Individual</w:t>
                </w:r>
              </w:sdtContent>
            </w:sdt>
          </w:p>
        </w:tc>
      </w:tr>
      <w:tr w:rsidR="000D2C3C" w:rsidRPr="00BB18B0" w14:paraId="2A02D97D"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6AE7B86"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1598832551"/>
              </w:sdtPr>
              <w:sdtEndPr/>
              <w:sdtContent>
                <w:r w:rsidR="000D2C3C" w:rsidRPr="00BB18B0">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EC5816B"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Although infrequent, miliary tuberculosis may be the cause of ARDS, which can be fatal if not treated with anti-tuberculosis drugs.</w:t>
            </w:r>
            <w:r w:rsidRPr="00BB18B0">
              <w:t xml:space="preserve"> </w:t>
            </w:r>
            <w:r w:rsidRPr="00BB18B0">
              <w:rPr>
                <w:rFonts w:ascii="Arial" w:eastAsia="ＭＳ Ｐゴシック" w:hAnsi="Arial" w:cs="Arial"/>
              </w:rPr>
              <w:t>If pulmonary tuberculosis is also present, airborne infection control measures are necessary, and thus the diagnosis is of great importance.</w:t>
            </w:r>
            <w:r w:rsidRPr="00BB18B0">
              <w:t xml:space="preserve"> </w:t>
            </w:r>
            <w:r w:rsidRPr="00BB18B0">
              <w:rPr>
                <w:rFonts w:ascii="Arial" w:eastAsia="ＭＳ Ｐゴシック" w:hAnsi="Arial" w:cs="Arial"/>
              </w:rPr>
              <w:t xml:space="preserve">The definitive diagnosis of tuberculosis is the detection of </w:t>
            </w:r>
            <w:r w:rsidRPr="00BB18B0">
              <w:rPr>
                <w:rFonts w:ascii="Arial" w:eastAsia="ＭＳ Ｐゴシック" w:hAnsi="Arial" w:cs="Arial"/>
                <w:i/>
                <w:iCs/>
              </w:rPr>
              <w:t>Mycobacterium tuberculosis</w:t>
            </w:r>
            <w:r w:rsidRPr="00BB18B0">
              <w:rPr>
                <w:rFonts w:ascii="Arial" w:eastAsia="ＭＳ Ｐゴシック" w:hAnsi="Arial" w:cs="Arial"/>
              </w:rPr>
              <w:t xml:space="preserve"> by smear and culture tests, but preliminary screening tests include chest Xp, high-resolution computed tomography (HRCT), and interferon-γ release assay (IGRA).</w:t>
            </w:r>
            <w:r w:rsidRPr="00BB18B0">
              <w:t xml:space="preserve"> </w:t>
            </w:r>
            <w:r w:rsidRPr="00BB18B0">
              <w:rPr>
                <w:rFonts w:ascii="Arial" w:eastAsia="ＭＳ Ｐゴシック" w:hAnsi="Arial" w:cs="Arial"/>
              </w:rPr>
              <w:t xml:space="preserve">It is important to screen adult patients with ARDS for miliary tuberculosis with these tests, and if necessary, perform additional tests, treat with appropriate anti-tuberculosis drugs, and initiate appropriate airborne prevention measures. Therefore, we posed the question, “Should chest </w:t>
            </w:r>
            <w:r>
              <w:rPr>
                <w:rFonts w:ascii="Arial" w:eastAsia="ＭＳ Ｐゴシック" w:hAnsi="Arial" w:cs="Arial"/>
              </w:rPr>
              <w:t>Xp</w:t>
            </w:r>
            <w:r w:rsidRPr="00BB18B0">
              <w:rPr>
                <w:rFonts w:ascii="Arial" w:eastAsia="ＭＳ Ｐゴシック" w:hAnsi="Arial" w:cs="Arial"/>
              </w:rPr>
              <w:t>, chest high-resolution CT</w:t>
            </w:r>
            <w:r>
              <w:rPr>
                <w:rFonts w:ascii="Arial" w:eastAsia="ＭＳ Ｐゴシック" w:hAnsi="Arial" w:cs="Arial"/>
              </w:rPr>
              <w:t>,</w:t>
            </w:r>
            <w:r w:rsidRPr="00BB18B0">
              <w:rPr>
                <w:rFonts w:ascii="Arial" w:eastAsia="ＭＳ Ｐゴシック" w:hAnsi="Arial" w:cs="Arial"/>
              </w:rPr>
              <w:t xml:space="preserve"> and interferon-γ release assay be used to differentiate the cause of ARDS (miliary tuberculosis)?”</w:t>
            </w:r>
          </w:p>
        </w:tc>
      </w:tr>
      <w:tr w:rsidR="000D2C3C" w:rsidRPr="00BB18B0" w14:paraId="35D559C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A5E4E60" w14:textId="77777777" w:rsidR="000D2C3C" w:rsidRPr="00BB18B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909585527"/>
              </w:sdtPr>
              <w:sdtEndPr/>
              <w:sdtContent>
                <w:r w:rsidR="000D2C3C" w:rsidRPr="00BB18B0">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EF19B09" w14:textId="77777777" w:rsidR="000D2C3C" w:rsidRPr="00BB18B0" w:rsidRDefault="00633AD7" w:rsidP="008807B7">
            <w:pPr>
              <w:rPr>
                <w:rFonts w:ascii="Arial" w:eastAsia="Arial" w:hAnsi="Arial" w:cs="Arial"/>
              </w:rPr>
            </w:pPr>
            <w:sdt>
              <w:sdtPr>
                <w:rPr>
                  <w:rFonts w:ascii="Arial" w:hAnsi="Arial" w:cs="Arial"/>
                </w:rPr>
                <w:tag w:val="goog_rdk_12"/>
                <w:id w:val="264424900"/>
              </w:sdtPr>
              <w:sdtEndPr/>
              <w:sdtContent>
                <w:r w:rsidR="000D2C3C" w:rsidRPr="00BB18B0">
                  <w:rPr>
                    <w:rFonts w:ascii="Arial" w:eastAsia="Arial Unicode MS" w:hAnsi="Arial" w:cs="Arial"/>
                  </w:rPr>
                  <w:t>None</w:t>
                </w:r>
              </w:sdtContent>
            </w:sdt>
          </w:p>
        </w:tc>
      </w:tr>
    </w:tbl>
    <w:p w14:paraId="54E2C36C" w14:textId="77777777" w:rsidR="000D2C3C" w:rsidRPr="009E0679" w:rsidRDefault="000D2C3C" w:rsidP="008807B7">
      <w:pPr>
        <w:pStyle w:val="1"/>
        <w:spacing w:before="280" w:after="20"/>
        <w:rPr>
          <w:rFonts w:ascii="Arial" w:hAnsi="Arial" w:cs="Arial"/>
          <w:smallCaps/>
          <w:color w:val="000000"/>
          <w:sz w:val="28"/>
          <w:szCs w:val="28"/>
        </w:rPr>
      </w:pPr>
      <w:r w:rsidRPr="009E0679">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BB18B0" w14:paraId="7E782F0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A6FD7AF"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lastRenderedPageBreak/>
              <w:t>Problem</w:t>
            </w:r>
          </w:p>
          <w:p w14:paraId="4FB2190F"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Is the problem a priority?</w:t>
            </w:r>
          </w:p>
        </w:tc>
      </w:tr>
      <w:tr w:rsidR="000D2C3C" w:rsidRPr="00BB18B0" w14:paraId="5B9A48C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15D42"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53A9E2"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A91512"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3AE7A75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E7C4A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w:t>
            </w:r>
            <w:r w:rsidRPr="00BB18B0">
              <w:rPr>
                <w:rFonts w:ascii="Arial" w:eastAsia="ＭＳ Ｐゴシック" w:hAnsi="Arial" w:cs="Arial"/>
              </w:rPr>
              <w:t> Yes</w:t>
            </w:r>
          </w:p>
          <w:p w14:paraId="7E700EE2"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Probably yes</w:t>
            </w:r>
          </w:p>
          <w:p w14:paraId="2BF7FA99"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Probably no</w:t>
            </w:r>
          </w:p>
          <w:p w14:paraId="63559B3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No</w:t>
            </w:r>
          </w:p>
          <w:p w14:paraId="663092C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Varies</w:t>
            </w:r>
          </w:p>
          <w:p w14:paraId="707CAC0B"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E11F93"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Although infrequent, miliary tuberculosis may be the cause of ARDS, which can be fatal if not treated with anti-tuberculosis drugs.</w:t>
            </w:r>
            <w:r w:rsidRPr="00BB18B0">
              <w:t xml:space="preserve"> </w:t>
            </w:r>
            <w:r w:rsidRPr="00BB18B0">
              <w:rPr>
                <w:rFonts w:ascii="Arial" w:eastAsia="ＭＳ Ｐゴシック" w:hAnsi="Arial" w:cs="Arial"/>
              </w:rPr>
              <w:t>If pulmonary tuberculosis is also present, airborne infection control measures are necessary, and thus the diagnosis is of great importance.</w:t>
            </w:r>
            <w:r w:rsidRPr="00BB18B0">
              <w:t xml:space="preserve"> </w:t>
            </w:r>
            <w:r w:rsidRPr="00BB18B0">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8534BA" w14:textId="77777777" w:rsidR="000D2C3C" w:rsidRPr="00BB18B0" w:rsidRDefault="000D2C3C" w:rsidP="008807B7">
            <w:pPr>
              <w:rPr>
                <w:rFonts w:ascii="Arial" w:eastAsia="ＭＳ Ｐゴシック" w:hAnsi="Arial" w:cs="Arial"/>
              </w:rPr>
            </w:pPr>
          </w:p>
          <w:p w14:paraId="2D4493D2" w14:textId="77777777" w:rsidR="000D2C3C" w:rsidRPr="00BB18B0" w:rsidRDefault="000D2C3C" w:rsidP="008807B7">
            <w:pPr>
              <w:rPr>
                <w:rFonts w:ascii="Arial" w:eastAsia="ＭＳ Ｐゴシック" w:hAnsi="Arial" w:cs="Arial"/>
              </w:rPr>
            </w:pPr>
          </w:p>
        </w:tc>
      </w:tr>
      <w:tr w:rsidR="000D2C3C" w:rsidRPr="00BB18B0" w14:paraId="19E2613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40CB74F"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 xml:space="preserve">Test </w:t>
            </w:r>
            <w:r>
              <w:rPr>
                <w:rFonts w:ascii="Arial" w:hAnsi="Arial" w:cs="Arial"/>
                <w:color w:val="FFFFFF"/>
                <w:sz w:val="21"/>
                <w:szCs w:val="21"/>
              </w:rPr>
              <w:t>accuracy</w:t>
            </w:r>
          </w:p>
          <w:p w14:paraId="56E13CB2"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How accurate is the test?</w:t>
            </w:r>
          </w:p>
        </w:tc>
      </w:tr>
      <w:tr w:rsidR="000D2C3C" w:rsidRPr="00BB18B0" w14:paraId="0D10755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75731"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8A3BB"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CE07DD"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1C2B31B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724C1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Very accurate</w:t>
            </w:r>
          </w:p>
          <w:p w14:paraId="7ADE051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w:t>
            </w:r>
            <w:r w:rsidRPr="00BB18B0">
              <w:rPr>
                <w:rFonts w:ascii="Arial" w:eastAsia="ＭＳ Ｐゴシック" w:hAnsi="Arial" w:cs="Arial"/>
                <w:color w:val="2D3236"/>
              </w:rPr>
              <w:t xml:space="preserve"> </w:t>
            </w:r>
            <w:r w:rsidRPr="00BB18B0">
              <w:rPr>
                <w:rFonts w:ascii="Arial" w:eastAsia="ＭＳ Ｐゴシック" w:hAnsi="Arial" w:cs="Arial"/>
              </w:rPr>
              <w:t>Accurate</w:t>
            </w:r>
          </w:p>
          <w:p w14:paraId="327725EB"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Inaccurate</w:t>
            </w:r>
          </w:p>
          <w:p w14:paraId="1FF66FEE"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Very inaccurate</w:t>
            </w:r>
          </w:p>
          <w:p w14:paraId="4C30C2D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Varies</w:t>
            </w:r>
          </w:p>
          <w:p w14:paraId="05AFB9F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 xml:space="preserve">● </w:t>
            </w:r>
            <w:r w:rsidRPr="00BB18B0">
              <w:rPr>
                <w:rFonts w:ascii="Arial" w:eastAsia="ＭＳ Ｐゴシック" w:hAnsi="Arial" w:cs="Arial"/>
              </w:rPr>
              <w:t>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7D852E"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A literature search did not reveal any high-quality studies reporting the diagnostic accuracy of chest Xp, chest HRCT</w:t>
            </w:r>
            <w:r>
              <w:rPr>
                <w:rFonts w:ascii="Arial" w:eastAsia="ＭＳ Ｐゴシック" w:hAnsi="Arial" w:cs="Arial"/>
                <w:color w:val="000000"/>
              </w:rPr>
              <w:t>,</w:t>
            </w:r>
            <w:r w:rsidRPr="00BB18B0">
              <w:rPr>
                <w:rFonts w:ascii="Arial" w:eastAsia="ＭＳ Ｐゴシック" w:hAnsi="Arial" w:cs="Arial"/>
                <w:color w:val="000000"/>
              </w:rPr>
              <w:t xml:space="preserve"> and IGRA in diagnosing miliary tuberculosis in </w:t>
            </w:r>
            <w:r>
              <w:rPr>
                <w:rFonts w:ascii="Arial" w:eastAsia="ＭＳ Ｐゴシック" w:hAnsi="Arial" w:cs="Arial"/>
                <w:color w:val="000000"/>
              </w:rPr>
              <w:t xml:space="preserve">patients with </w:t>
            </w:r>
            <w:r w:rsidRPr="00BB18B0">
              <w:rPr>
                <w:rFonts w:ascii="Arial" w:eastAsia="ＭＳ Ｐゴシック" w:hAnsi="Arial" w:cs="Arial"/>
                <w:color w:val="000000"/>
              </w:rPr>
              <w:t>ARDS. Therefore, it was judged that there are no studies that provide direct evidence to support the recommendations in this clinical question.</w:t>
            </w:r>
          </w:p>
          <w:p w14:paraId="076B10C1" w14:textId="77777777" w:rsidR="000D2C3C" w:rsidRPr="00BB18B0" w:rsidRDefault="000D2C3C" w:rsidP="008807B7">
            <w:pPr>
              <w:rPr>
                <w:rFonts w:ascii="Arial" w:eastAsia="ＭＳ Ｐゴシック" w:hAnsi="Arial" w:cs="Arial"/>
                <w:color w:val="000000"/>
              </w:rPr>
            </w:pPr>
          </w:p>
          <w:p w14:paraId="316E63D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xml:space="preserve">Although not conducted on </w:t>
            </w:r>
            <w:r>
              <w:rPr>
                <w:rFonts w:ascii="Arial" w:eastAsia="ＭＳ Ｐゴシック" w:hAnsi="Arial" w:cs="Arial"/>
              </w:rPr>
              <w:t xml:space="preserve">patients with </w:t>
            </w:r>
            <w:r w:rsidRPr="00BB18B0">
              <w:rPr>
                <w:rFonts w:ascii="Arial" w:eastAsia="ＭＳ Ｐゴシック" w:hAnsi="Arial" w:cs="Arial"/>
              </w:rPr>
              <w:t>ARDS, the results of studies examining the diagnostic accuracy of IGRAs in the diagnosis of active tuberculosis are presented for reference.</w:t>
            </w:r>
            <w:r w:rsidRPr="00BB18B0">
              <w:t xml:space="preserve"> </w:t>
            </w:r>
            <w:r w:rsidRPr="00BB18B0">
              <w:rPr>
                <w:rFonts w:ascii="Arial" w:eastAsia="ＭＳ Ｐゴシック" w:hAnsi="Arial" w:cs="Arial"/>
              </w:rPr>
              <w:t xml:space="preserve">T-Spot® TB has a reported sensitivity of 87.5% (95% CI, 85%-90%) with a specificity of 86.3% (95% CI, 81%-90%), and Quantiferon® TB Gold has a reported sensitivity of 81% (95% CI, 78%-83%) with a specificity of 99.2% (95% CI, 98%-100%) </w:t>
            </w:r>
            <w:r w:rsidRPr="00BB18B0">
              <w:rPr>
                <w:rFonts w:ascii="Arial" w:eastAsia="ＭＳ Ｐゴシック" w:hAnsi="Arial" w:cs="Arial"/>
                <w:vertAlign w:val="superscript"/>
              </w:rPr>
              <w:t>1)</w:t>
            </w:r>
            <w:r w:rsidRPr="00BB18B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F879D4" w14:textId="77777777" w:rsidR="000D2C3C" w:rsidRPr="00BB18B0" w:rsidRDefault="000D2C3C" w:rsidP="008807B7">
            <w:pPr>
              <w:rPr>
                <w:rFonts w:ascii="Arial" w:eastAsia="ＭＳ Ｐゴシック" w:hAnsi="Arial" w:cs="Arial"/>
              </w:rPr>
            </w:pPr>
          </w:p>
          <w:p w14:paraId="4166B499" w14:textId="77777777" w:rsidR="000D2C3C" w:rsidRPr="00BB18B0" w:rsidRDefault="000D2C3C" w:rsidP="008807B7">
            <w:pPr>
              <w:rPr>
                <w:rFonts w:ascii="Arial" w:eastAsia="ＭＳ Ｐゴシック" w:hAnsi="Arial" w:cs="Arial"/>
              </w:rPr>
            </w:pPr>
          </w:p>
        </w:tc>
      </w:tr>
      <w:tr w:rsidR="000D2C3C" w:rsidRPr="00BB18B0" w14:paraId="0BFFC5B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01F150B"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 xml:space="preserve">Desirable </w:t>
            </w:r>
            <w:r>
              <w:rPr>
                <w:rFonts w:ascii="Arial" w:hAnsi="Arial" w:cs="Arial"/>
                <w:color w:val="FFFFFF"/>
                <w:sz w:val="21"/>
                <w:szCs w:val="21"/>
              </w:rPr>
              <w:t>e</w:t>
            </w:r>
            <w:r w:rsidRPr="00BB18B0">
              <w:rPr>
                <w:rFonts w:ascii="Arial" w:hAnsi="Arial" w:cs="Arial"/>
                <w:color w:val="FFFFFF"/>
                <w:sz w:val="21"/>
                <w:szCs w:val="21"/>
              </w:rPr>
              <w:t>ffects</w:t>
            </w:r>
          </w:p>
          <w:p w14:paraId="03771F7E"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How substantial are the desirable anticipated effects?</w:t>
            </w:r>
          </w:p>
        </w:tc>
      </w:tr>
      <w:tr w:rsidR="000D2C3C" w:rsidRPr="00BB18B0" w14:paraId="1F0B8E8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51E0DD"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2C6C21"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D12EC"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sidDel="00693F85">
              <w:rPr>
                <w:rFonts w:ascii="Arial" w:hAnsi="Arial" w:cs="Arial"/>
                <w:smallCaps/>
                <w:sz w:val="21"/>
                <w:szCs w:val="21"/>
              </w:rPr>
              <w:t xml:space="preserve"> </w:t>
            </w:r>
            <w:r w:rsidRPr="00BB18B0">
              <w:rPr>
                <w:rFonts w:ascii="Arial" w:hAnsi="Arial" w:cs="Arial"/>
                <w:smallCaps/>
                <w:sz w:val="21"/>
                <w:szCs w:val="21"/>
              </w:rPr>
              <w:t>considerations</w:t>
            </w:r>
          </w:p>
        </w:tc>
      </w:tr>
      <w:tr w:rsidR="000D2C3C" w:rsidRPr="00BB18B0" w14:paraId="120ED30E"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686E26"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lastRenderedPageBreak/>
              <w:t>○ Large</w:t>
            </w:r>
          </w:p>
          <w:p w14:paraId="56566C40"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w:t>
            </w:r>
            <w:r w:rsidRPr="00BB18B0">
              <w:rPr>
                <w:rFonts w:ascii="Arial" w:eastAsia="ＭＳ Ｐゴシック" w:hAnsi="Arial" w:cs="Arial"/>
                <w:color w:val="2D3236"/>
              </w:rPr>
              <w:t xml:space="preserve"> </w:t>
            </w:r>
            <w:r w:rsidRPr="00BB18B0">
              <w:rPr>
                <w:rFonts w:ascii="Arial" w:eastAsia="ＭＳ Ｐゴシック" w:hAnsi="Arial" w:cs="Arial"/>
              </w:rPr>
              <w:t>Moderate</w:t>
            </w:r>
          </w:p>
          <w:p w14:paraId="4C83BD89"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Small</w:t>
            </w:r>
          </w:p>
          <w:p w14:paraId="750B10A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Trivial</w:t>
            </w:r>
          </w:p>
          <w:p w14:paraId="448BA9DE"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Varies</w:t>
            </w:r>
          </w:p>
          <w:p w14:paraId="3D008E9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 xml:space="preserve">● </w:t>
            </w:r>
            <w:r w:rsidRPr="00BB18B0">
              <w:rPr>
                <w:rFonts w:ascii="Arial" w:eastAsia="ＭＳ Ｐゴシック" w:hAnsi="Arial" w:cs="Arial"/>
              </w:rPr>
              <w:t>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A90F1"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If the test results are true positive and miliary tuberculosis is correctly suspected, appropriate infection control can be performed</w:t>
            </w:r>
            <w:r>
              <w:rPr>
                <w:rFonts w:ascii="Arial" w:eastAsia="ＭＳ Ｐゴシック" w:hAnsi="Arial" w:cs="Arial"/>
                <w:color w:val="000000"/>
              </w:rPr>
              <w:t>;</w:t>
            </w:r>
            <w:r w:rsidRPr="00BB18B0">
              <w:rPr>
                <w:rFonts w:ascii="Arial" w:eastAsia="ＭＳ Ｐゴシック" w:hAnsi="Arial" w:cs="Arial"/>
                <w:color w:val="000000"/>
              </w:rPr>
              <w:t xml:space="preserve"> specimens can be obtained from sputum, urine, gastric juice, bronchoscopy, bone marrow puncture, </w:t>
            </w:r>
            <w:r>
              <w:rPr>
                <w:rFonts w:ascii="Arial" w:eastAsia="ＭＳ Ｐゴシック" w:hAnsi="Arial" w:cs="Arial"/>
                <w:color w:val="000000"/>
              </w:rPr>
              <w:t xml:space="preserve">and </w:t>
            </w:r>
            <w:r w:rsidRPr="00BB18B0">
              <w:rPr>
                <w:rFonts w:ascii="Arial" w:eastAsia="ＭＳ Ｐゴシック" w:hAnsi="Arial" w:cs="Arial"/>
                <w:color w:val="000000"/>
              </w:rPr>
              <w:t>liver biopsy</w:t>
            </w:r>
            <w:r>
              <w:rPr>
                <w:rFonts w:ascii="Arial" w:eastAsia="ＭＳ Ｐゴシック" w:hAnsi="Arial" w:cs="Arial"/>
                <w:color w:val="000000"/>
              </w:rPr>
              <w:t>.</w:t>
            </w:r>
            <w:r w:rsidRPr="00BB18B0">
              <w:rPr>
                <w:rFonts w:ascii="Arial" w:eastAsia="ＭＳ Ｐゴシック" w:hAnsi="Arial" w:cs="Arial"/>
                <w:color w:val="000000"/>
              </w:rPr>
              <w:t xml:space="preserve"> </w:t>
            </w:r>
            <w:r>
              <w:rPr>
                <w:rFonts w:ascii="Arial" w:eastAsia="ＭＳ Ｐゴシック" w:hAnsi="Arial" w:cs="Arial"/>
                <w:color w:val="000000"/>
              </w:rPr>
              <w:t>I</w:t>
            </w:r>
            <w:r w:rsidRPr="00BB18B0">
              <w:rPr>
                <w:rFonts w:ascii="Arial" w:eastAsia="ＭＳ Ｐゴシック" w:hAnsi="Arial" w:cs="Arial"/>
                <w:color w:val="000000"/>
              </w:rPr>
              <w:t xml:space="preserve">f </w:t>
            </w:r>
            <w:r w:rsidRPr="00BB18B0">
              <w:rPr>
                <w:rFonts w:ascii="Arial" w:eastAsia="ＭＳ Ｐゴシック" w:hAnsi="Arial" w:cs="Arial"/>
                <w:i/>
                <w:iCs/>
                <w:color w:val="000000"/>
              </w:rPr>
              <w:t>Mycobacterium tuberculosis</w:t>
            </w:r>
            <w:r w:rsidRPr="00BB18B0">
              <w:rPr>
                <w:rFonts w:ascii="Arial" w:eastAsia="ＭＳ Ｐゴシック" w:hAnsi="Arial" w:cs="Arial"/>
                <w:color w:val="000000"/>
              </w:rPr>
              <w:t xml:space="preserve"> is detected, treatment with anti-tuberculosis drugs can be initiated.</w:t>
            </w:r>
            <w:r w:rsidRPr="00BB18B0">
              <w:t xml:space="preserve"> </w:t>
            </w:r>
            <w:r w:rsidRPr="00BB18B0">
              <w:rPr>
                <w:rFonts w:ascii="Arial" w:eastAsia="ＭＳ Ｐゴシック" w:hAnsi="Arial" w:cs="Arial"/>
                <w:color w:val="000000"/>
              </w:rPr>
              <w:t xml:space="preserve">If the test results are true negative, miliary tuberculosis can be ruled out, unnecessary testing and treatment can be avoided, and additional testing </w:t>
            </w:r>
            <w:r>
              <w:rPr>
                <w:rFonts w:ascii="Arial" w:eastAsia="ＭＳ Ｐゴシック" w:hAnsi="Arial" w:cs="Arial"/>
                <w:color w:val="000000"/>
              </w:rPr>
              <w:t>for</w:t>
            </w:r>
            <w:r w:rsidRPr="00BB18B0">
              <w:rPr>
                <w:rFonts w:ascii="Arial" w:eastAsia="ＭＳ Ｐゴシック" w:hAnsi="Arial" w:cs="Arial"/>
                <w:color w:val="000000"/>
              </w:rPr>
              <w:t xml:space="preserve"> a different differential diagnosis or follow-up can be performed. However, how large these desirable effects would be is </w:t>
            </w:r>
            <w:r>
              <w:rPr>
                <w:rFonts w:ascii="Arial" w:eastAsia="ＭＳ Ｐゴシック" w:hAnsi="Arial" w:cs="Arial"/>
                <w:color w:val="000000"/>
              </w:rPr>
              <w:t>un</w:t>
            </w:r>
            <w:r w:rsidRPr="00BB18B0">
              <w:rPr>
                <w:rFonts w:ascii="Arial" w:eastAsia="ＭＳ Ｐゴシック" w:hAnsi="Arial" w:cs="Arial"/>
                <w:color w:val="000000"/>
              </w:rPr>
              <w:t>known.</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474AD6" w14:textId="77777777" w:rsidR="000D2C3C" w:rsidRPr="00BB18B0" w:rsidRDefault="000D2C3C" w:rsidP="008807B7">
            <w:pPr>
              <w:rPr>
                <w:rFonts w:ascii="Arial" w:eastAsia="ＭＳ Ｐゴシック" w:hAnsi="Arial" w:cs="Arial"/>
              </w:rPr>
            </w:pPr>
          </w:p>
        </w:tc>
      </w:tr>
      <w:tr w:rsidR="000D2C3C" w:rsidRPr="00BB18B0" w14:paraId="1FA5865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DC3755C"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 xml:space="preserve">Undesirable </w:t>
            </w:r>
            <w:r>
              <w:rPr>
                <w:rFonts w:ascii="Arial" w:hAnsi="Arial" w:cs="Arial"/>
                <w:color w:val="FFFFFF"/>
                <w:sz w:val="21"/>
                <w:szCs w:val="21"/>
              </w:rPr>
              <w:t>e</w:t>
            </w:r>
            <w:r w:rsidRPr="00BB18B0">
              <w:rPr>
                <w:rFonts w:ascii="Arial" w:hAnsi="Arial" w:cs="Arial"/>
                <w:color w:val="FFFFFF"/>
                <w:sz w:val="21"/>
                <w:szCs w:val="21"/>
              </w:rPr>
              <w:t>ffects</w:t>
            </w:r>
          </w:p>
          <w:p w14:paraId="2E7A29E2" w14:textId="77777777" w:rsidR="000D2C3C" w:rsidRPr="00BB18B0" w:rsidRDefault="000D2C3C" w:rsidP="008807B7">
            <w:pPr>
              <w:pStyle w:val="2"/>
              <w:spacing w:before="0" w:after="0"/>
              <w:rPr>
                <w:rFonts w:ascii="Arial" w:hAnsi="Arial" w:cs="Arial"/>
                <w:b w:val="0"/>
                <w:bCs w:val="0"/>
                <w:color w:val="FFFFFF"/>
                <w:sz w:val="21"/>
                <w:szCs w:val="21"/>
              </w:rPr>
            </w:pPr>
            <w:r w:rsidRPr="00BB18B0">
              <w:rPr>
                <w:rFonts w:ascii="Arial" w:hAnsi="Arial" w:cs="Arial"/>
                <w:b w:val="0"/>
                <w:bCs w:val="0"/>
                <w:color w:val="FFFFFF"/>
                <w:sz w:val="21"/>
                <w:szCs w:val="21"/>
              </w:rPr>
              <w:t>How substantial are the undesirable anticipated effects?</w:t>
            </w:r>
          </w:p>
        </w:tc>
      </w:tr>
      <w:tr w:rsidR="000D2C3C" w:rsidRPr="00BB18B0" w14:paraId="7590550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E8248"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78C81E"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A1F713"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1FAAEBBE" w14:textId="77777777" w:rsidTr="008807B7">
        <w:trPr>
          <w:trHeight w:val="1595"/>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1A4E60"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Large</w:t>
            </w:r>
          </w:p>
          <w:p w14:paraId="353D7D23"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Moderate</w:t>
            </w:r>
          </w:p>
          <w:p w14:paraId="12F66D6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Small</w:t>
            </w:r>
          </w:p>
          <w:p w14:paraId="12CFB90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Trivial</w:t>
            </w:r>
          </w:p>
          <w:p w14:paraId="45FAD6C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Varies</w:t>
            </w:r>
          </w:p>
          <w:p w14:paraId="430E6CD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 xml:space="preserve">● </w:t>
            </w:r>
            <w:r w:rsidRPr="00BB18B0">
              <w:rPr>
                <w:rFonts w:ascii="Arial" w:eastAsia="ＭＳ Ｐゴシック" w:hAnsi="Arial" w:cs="Arial"/>
              </w:rPr>
              <w:t>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1E75F"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 xml:space="preserve">If the test leads to a misdiagnosis (false positive), it could cause harm such as unnecessary isolation, invasive testing, and </w:t>
            </w:r>
            <w:r>
              <w:rPr>
                <w:rFonts w:ascii="Arial" w:eastAsia="ＭＳ Ｐゴシック" w:hAnsi="Arial" w:cs="Arial"/>
                <w:color w:val="000000"/>
              </w:rPr>
              <w:t xml:space="preserve">the use of </w:t>
            </w:r>
            <w:r w:rsidRPr="00BB18B0">
              <w:rPr>
                <w:rFonts w:ascii="Arial" w:eastAsia="ＭＳ Ｐゴシック" w:hAnsi="Arial" w:cs="Arial"/>
                <w:color w:val="000000"/>
              </w:rPr>
              <w:t xml:space="preserve">anti-tuberculosis drugs. However, how large these undesirable effects would be is </w:t>
            </w:r>
            <w:r>
              <w:rPr>
                <w:rFonts w:ascii="Arial" w:eastAsia="ＭＳ Ｐゴシック" w:hAnsi="Arial" w:cs="Arial"/>
                <w:color w:val="000000"/>
              </w:rPr>
              <w:t>un</w:t>
            </w:r>
            <w:r w:rsidRPr="00BB18B0">
              <w:rPr>
                <w:rFonts w:ascii="Arial" w:eastAsia="ＭＳ Ｐゴシック" w:hAnsi="Arial" w:cs="Arial"/>
                <w:color w:val="000000"/>
              </w:rPr>
              <w:t>known.</w:t>
            </w:r>
          </w:p>
          <w:p w14:paraId="7BC5DFA1" w14:textId="77777777" w:rsidR="000D2C3C" w:rsidRPr="00BB18B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212590" w14:textId="77777777" w:rsidR="000D2C3C" w:rsidRPr="00BB18B0" w:rsidRDefault="000D2C3C" w:rsidP="008807B7">
            <w:pPr>
              <w:rPr>
                <w:rFonts w:ascii="Arial" w:eastAsia="ＭＳ Ｐゴシック" w:hAnsi="Arial" w:cs="Arial"/>
              </w:rPr>
            </w:pPr>
          </w:p>
        </w:tc>
      </w:tr>
      <w:tr w:rsidR="000D2C3C" w:rsidRPr="00BB18B0" w14:paraId="4C5A1B7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B22972F"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 xml:space="preserve">Certainty </w:t>
            </w:r>
            <w:r>
              <w:rPr>
                <w:rFonts w:ascii="Arial" w:hAnsi="Arial" w:cs="Arial"/>
                <w:color w:val="FFFFFF"/>
                <w:sz w:val="21"/>
                <w:szCs w:val="21"/>
              </w:rPr>
              <w:t>of evidence</w:t>
            </w:r>
          </w:p>
          <w:p w14:paraId="790EEAFE"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What is the overall certainty of the evidence of test accuracy</w:t>
            </w:r>
            <w:r>
              <w:rPr>
                <w:rFonts w:ascii="Arial" w:eastAsia="ＭＳ Ｐゴシック" w:hAnsi="Arial" w:cs="Arial"/>
                <w:color w:val="FFFFFF"/>
              </w:rPr>
              <w:t>?</w:t>
            </w:r>
          </w:p>
        </w:tc>
      </w:tr>
      <w:tr w:rsidR="000D2C3C" w:rsidRPr="00BB18B0" w14:paraId="4E3DBEC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C948C"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3BA36A"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8EA35"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4FFD8D22"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CDC1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Very low</w:t>
            </w:r>
          </w:p>
          <w:p w14:paraId="1B244B9A"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Low</w:t>
            </w:r>
          </w:p>
          <w:p w14:paraId="5A75265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Moderate</w:t>
            </w:r>
          </w:p>
          <w:p w14:paraId="5B4CB7D0"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High</w:t>
            </w:r>
          </w:p>
          <w:p w14:paraId="2934891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w:t>
            </w:r>
            <w:r w:rsidRPr="00BB18B0">
              <w:rPr>
                <w:rFonts w:ascii="Arial" w:eastAsia="ＭＳ Ｐゴシック" w:hAnsi="Arial" w:cs="Arial"/>
              </w:rPr>
              <w:t xml:space="preserve">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C3216"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No studies have been included</w:t>
            </w:r>
            <w:r>
              <w:rPr>
                <w:rFonts w:ascii="Arial" w:eastAsia="ＭＳ Ｐゴシック" w:hAnsi="Arial" w:cs="Arial"/>
              </w:rPr>
              <w:t xml:space="preserve"> </w:t>
            </w:r>
            <w:r w:rsidRPr="00BB18B0">
              <w:rPr>
                <w:rFonts w:ascii="Arial" w:eastAsia="ＭＳ Ｐゴシック" w:hAnsi="Arial" w:cs="Arial"/>
              </w:rPr>
              <w:t>evidence of</w:t>
            </w:r>
            <w:r>
              <w:rPr>
                <w:rFonts w:ascii="Arial" w:eastAsia="ＭＳ Ｐゴシック" w:hAnsi="Arial" w:cs="Arial"/>
              </w:rPr>
              <w:t xml:space="preserve"> the</w:t>
            </w:r>
            <w:r w:rsidRPr="00BB18B0">
              <w:rPr>
                <w:rFonts w:ascii="Arial" w:eastAsia="ＭＳ Ｐゴシック" w:hAnsi="Arial" w:cs="Arial"/>
              </w:rPr>
              <w:t xml:space="preserve"> diagnostic accuracy.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A6410" w14:textId="77777777" w:rsidR="000D2C3C" w:rsidRPr="00BB18B0" w:rsidRDefault="000D2C3C" w:rsidP="008807B7">
            <w:pPr>
              <w:rPr>
                <w:rFonts w:ascii="Arial" w:eastAsia="ＭＳ Ｐゴシック" w:hAnsi="Arial" w:cs="Arial"/>
              </w:rPr>
            </w:pPr>
          </w:p>
        </w:tc>
      </w:tr>
      <w:tr w:rsidR="000D2C3C" w:rsidRPr="00BB18B0" w14:paraId="6931543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D1C2A97"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Certainty of the evidence of test’s effects</w:t>
            </w:r>
          </w:p>
          <w:p w14:paraId="4C9AC982"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What is the overall certainty of the evidence for any critical or important direct benefits, adverse effects</w:t>
            </w:r>
            <w:r>
              <w:rPr>
                <w:rFonts w:ascii="Arial" w:eastAsia="ＭＳ Ｐゴシック" w:hAnsi="Arial" w:cs="Arial"/>
                <w:color w:val="FFFFFF"/>
              </w:rPr>
              <w:t>,</w:t>
            </w:r>
            <w:r w:rsidRPr="00BB18B0">
              <w:rPr>
                <w:rFonts w:ascii="Arial" w:eastAsia="ＭＳ Ｐゴシック" w:hAnsi="Arial" w:cs="Arial"/>
                <w:color w:val="FFFFFF"/>
              </w:rPr>
              <w:t xml:space="preserve"> or burden of the test?</w:t>
            </w:r>
          </w:p>
        </w:tc>
      </w:tr>
      <w:tr w:rsidR="000D2C3C" w:rsidRPr="00BB18B0" w14:paraId="3A7A0EC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8D9F0"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D8DC0"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43D61D"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401CF72E"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6701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Very low</w:t>
            </w:r>
          </w:p>
          <w:p w14:paraId="6157F7BA"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Low</w:t>
            </w:r>
          </w:p>
          <w:p w14:paraId="06C789B1"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Moderate</w:t>
            </w:r>
          </w:p>
          <w:p w14:paraId="2FFA0D1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High</w:t>
            </w:r>
          </w:p>
          <w:p w14:paraId="26D4F14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w:t>
            </w:r>
            <w:r w:rsidRPr="00BB18B0">
              <w:rPr>
                <w:rFonts w:ascii="Arial" w:eastAsia="ＭＳ Ｐゴシック" w:hAnsi="Arial" w:cs="Arial"/>
              </w:rPr>
              <w:t xml:space="preserve"> No included study</w:t>
            </w:r>
          </w:p>
          <w:p w14:paraId="5238833C"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0F843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No evidence examining the direct effects of the tests.</w:t>
            </w:r>
          </w:p>
          <w:p w14:paraId="37500FA4" w14:textId="77777777" w:rsidR="000D2C3C" w:rsidRPr="00BB18B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74E25E" w14:textId="77777777" w:rsidR="000D2C3C" w:rsidRPr="00BB18B0" w:rsidRDefault="000D2C3C" w:rsidP="008807B7">
            <w:pPr>
              <w:rPr>
                <w:rFonts w:ascii="Arial" w:eastAsia="ＭＳ Ｐゴシック" w:hAnsi="Arial" w:cs="Arial"/>
              </w:rPr>
            </w:pPr>
          </w:p>
        </w:tc>
      </w:tr>
      <w:tr w:rsidR="000D2C3C" w:rsidRPr="00BB18B0" w14:paraId="224072A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243810B"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Certainty of evidence of management’s effects</w:t>
            </w:r>
          </w:p>
          <w:p w14:paraId="62BA5AF6"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What is the overall certainty of the evidence of effects of the management that is guided by the test results?</w:t>
            </w:r>
          </w:p>
        </w:tc>
      </w:tr>
      <w:tr w:rsidR="000D2C3C" w:rsidRPr="00BB18B0" w14:paraId="7D88867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7B17A2"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666B7"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DF2B30"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 xml:space="preserve">ADDITIONAL </w:t>
            </w:r>
            <w:r w:rsidRPr="00BB18B0">
              <w:rPr>
                <w:rFonts w:ascii="Arial" w:hAnsi="Arial" w:cs="Arial"/>
                <w:smallCaps/>
                <w:sz w:val="21"/>
                <w:szCs w:val="21"/>
              </w:rPr>
              <w:t>considerations</w:t>
            </w:r>
          </w:p>
        </w:tc>
      </w:tr>
      <w:tr w:rsidR="000D2C3C" w:rsidRPr="00BB18B0" w14:paraId="7AED9640"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B354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Very low</w:t>
            </w:r>
          </w:p>
          <w:p w14:paraId="5257F1E2"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Low</w:t>
            </w:r>
          </w:p>
          <w:p w14:paraId="12E7462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Moderate</w:t>
            </w:r>
          </w:p>
          <w:p w14:paraId="4D7AA12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High</w:t>
            </w:r>
          </w:p>
          <w:p w14:paraId="7485395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w:t>
            </w:r>
            <w:r w:rsidRPr="00BB18B0">
              <w:rPr>
                <w:rFonts w:ascii="Arial" w:eastAsia="ＭＳ Ｐゴシック" w:hAnsi="Arial" w:cs="Arial"/>
              </w:rPr>
              <w:t xml:space="preserve"> No included study</w:t>
            </w:r>
          </w:p>
          <w:p w14:paraId="35F5DF8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E045B" w14:textId="48A8ABE2" w:rsidR="000D2C3C" w:rsidRPr="00BB18B0" w:rsidRDefault="000D2C3C" w:rsidP="008807B7">
            <w:pPr>
              <w:rPr>
                <w:rFonts w:ascii="Arial" w:eastAsia="ＭＳ Ｐゴシック" w:hAnsi="Arial" w:cs="Arial"/>
              </w:rPr>
            </w:pPr>
            <w:r w:rsidRPr="00BB18B0">
              <w:rPr>
                <w:rFonts w:ascii="Arial" w:eastAsia="ＭＳ Ｐゴシック" w:hAnsi="Arial" w:cs="Arial"/>
              </w:rPr>
              <w:t xml:space="preserve">Additional testing for true positives leads to a definitive diagnosis and is expected to have desirable effects such as improved </w:t>
            </w:r>
            <w:r w:rsidR="002C79DB">
              <w:rPr>
                <w:rFonts w:ascii="Arial" w:eastAsia="ＭＳ Ｐゴシック" w:hAnsi="Arial" w:cs="Arial"/>
              </w:rPr>
              <w:t>overall survival</w:t>
            </w:r>
            <w:r w:rsidRPr="00BB18B0">
              <w:rPr>
                <w:rFonts w:ascii="Arial" w:eastAsia="ＭＳ Ｐゴシック" w:hAnsi="Arial" w:cs="Arial"/>
              </w:rPr>
              <w:t xml:space="preserve"> with anti-tuberculosis drug therapy.</w:t>
            </w:r>
            <w:r w:rsidRPr="00BB18B0">
              <w:t xml:space="preserve"> </w:t>
            </w:r>
            <w:r w:rsidRPr="00BB18B0">
              <w:rPr>
                <w:rFonts w:ascii="Arial" w:eastAsia="ＭＳ Ｐゴシック" w:hAnsi="Arial" w:cs="Arial"/>
              </w:rPr>
              <w:t xml:space="preserve">On the </w:t>
            </w:r>
            <w:r>
              <w:rPr>
                <w:rFonts w:ascii="Arial" w:eastAsia="ＭＳ Ｐゴシック" w:hAnsi="Arial" w:cs="Arial"/>
              </w:rPr>
              <w:t>contrary</w:t>
            </w:r>
            <w:r w:rsidRPr="00BB18B0">
              <w:rPr>
                <w:rFonts w:ascii="Arial" w:eastAsia="ＭＳ Ｐゴシック" w:hAnsi="Arial" w:cs="Arial"/>
              </w:rPr>
              <w:t xml:space="preserve">, if unnecessary tests or treatments are performed due to false positives, undesirable effects (such as adverse events of tests or side effects of drugs) can be assumed. However, no studies have included evidence on the impact of additional testing and treatment on final outcomes such as </w:t>
            </w:r>
            <w:r w:rsidR="002C79DB">
              <w:rPr>
                <w:rFonts w:ascii="Arial" w:eastAsia="ＭＳ Ｐゴシック" w:hAnsi="Arial" w:cs="Arial"/>
              </w:rPr>
              <w:t>overall survival</w:t>
            </w:r>
            <w:r w:rsidRPr="00BB18B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49F29F" w14:textId="77777777" w:rsidR="000D2C3C" w:rsidRPr="00BB18B0" w:rsidRDefault="000D2C3C" w:rsidP="008807B7">
            <w:pPr>
              <w:rPr>
                <w:rFonts w:ascii="Arial" w:eastAsia="ＭＳ Ｐゴシック" w:hAnsi="Arial" w:cs="Arial"/>
              </w:rPr>
            </w:pPr>
          </w:p>
        </w:tc>
      </w:tr>
      <w:tr w:rsidR="000D2C3C" w:rsidRPr="00BB18B0" w14:paraId="4BD1DDF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7AA02F3"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Certainty of evidence of test result/management</w:t>
            </w:r>
          </w:p>
          <w:p w14:paraId="203FD4C2"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How certain is the link between test results and management decisions?</w:t>
            </w:r>
          </w:p>
        </w:tc>
      </w:tr>
      <w:tr w:rsidR="000D2C3C" w:rsidRPr="00BB18B0" w14:paraId="711BFA6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CE4C8"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21B243"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07382"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0A8B2C72"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2E3EA"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Very low</w:t>
            </w:r>
          </w:p>
          <w:p w14:paraId="41CE6A6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Low</w:t>
            </w:r>
          </w:p>
          <w:p w14:paraId="26D444C3"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Moderate</w:t>
            </w:r>
          </w:p>
          <w:p w14:paraId="385EBCCA"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High</w:t>
            </w:r>
          </w:p>
          <w:p w14:paraId="257D63F5"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w:t>
            </w:r>
            <w:r w:rsidRPr="00BB18B0">
              <w:rPr>
                <w:rFonts w:ascii="Arial" w:eastAsia="ＭＳ Ｐゴシック" w:hAnsi="Arial" w:cs="Arial"/>
              </w:rPr>
              <w:t xml:space="preserve"> No included study</w:t>
            </w:r>
          </w:p>
          <w:p w14:paraId="567067EC"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4FB23C"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Since additional testing of miliary tuberculosis is usually initiated promptly based on the test results, it seems reasonable to assume that there is a high degree of certainty regarding the relationship between the test results and management decisions. However, 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75780B" w14:textId="77777777" w:rsidR="000D2C3C" w:rsidRPr="00BB18B0" w:rsidRDefault="000D2C3C" w:rsidP="008807B7">
            <w:pPr>
              <w:rPr>
                <w:rFonts w:ascii="Arial" w:eastAsia="ＭＳ Ｐゴシック" w:hAnsi="Arial" w:cs="Arial"/>
              </w:rPr>
            </w:pPr>
          </w:p>
        </w:tc>
      </w:tr>
      <w:tr w:rsidR="000D2C3C" w:rsidRPr="00BB18B0" w14:paraId="6DE00A8A"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834BADA"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 xml:space="preserve">Certainty </w:t>
            </w:r>
            <w:r>
              <w:rPr>
                <w:rFonts w:ascii="Arial" w:hAnsi="Arial" w:cs="Arial"/>
                <w:color w:val="FFFFFF"/>
                <w:sz w:val="21"/>
                <w:szCs w:val="21"/>
              </w:rPr>
              <w:t>o</w:t>
            </w:r>
            <w:r w:rsidRPr="00BB18B0">
              <w:rPr>
                <w:rFonts w:ascii="Arial" w:hAnsi="Arial" w:cs="Arial"/>
                <w:color w:val="FFFFFF"/>
                <w:sz w:val="21"/>
                <w:szCs w:val="21"/>
              </w:rPr>
              <w:t xml:space="preserve">f </w:t>
            </w:r>
            <w:r>
              <w:rPr>
                <w:rFonts w:ascii="Arial" w:hAnsi="Arial" w:cs="Arial"/>
                <w:color w:val="FFFFFF"/>
                <w:sz w:val="21"/>
                <w:szCs w:val="21"/>
              </w:rPr>
              <w:t>effects</w:t>
            </w:r>
          </w:p>
          <w:p w14:paraId="39F101D5"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What is the overall certainty of the evidence of effects of the test?</w:t>
            </w:r>
          </w:p>
        </w:tc>
      </w:tr>
      <w:tr w:rsidR="000D2C3C" w:rsidRPr="00BB18B0" w14:paraId="5317C19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0138E2"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F00D8C"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4665C"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563CCA07"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ACCD1"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Very low</w:t>
            </w:r>
          </w:p>
          <w:p w14:paraId="09405DA6"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Low</w:t>
            </w:r>
          </w:p>
          <w:p w14:paraId="0555561E"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Moderate</w:t>
            </w:r>
          </w:p>
          <w:p w14:paraId="35D561D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High</w:t>
            </w:r>
          </w:p>
          <w:p w14:paraId="56173DA3"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 xml:space="preserve">● </w:t>
            </w:r>
            <w:r w:rsidRPr="00BB18B0">
              <w:rPr>
                <w:rFonts w:ascii="Arial" w:eastAsia="ＭＳ Ｐゴシック" w:hAnsi="Arial" w:cs="Arial"/>
              </w:rPr>
              <w:t>No included study</w:t>
            </w:r>
          </w:p>
          <w:p w14:paraId="54A46976"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Do</w:t>
            </w:r>
            <w:r>
              <w:rPr>
                <w:rFonts w:ascii="Arial" w:eastAsia="ＭＳ Ｐゴシック" w:hAnsi="Arial" w:cs="Arial"/>
              </w:rPr>
              <w:t xml:space="preserve"> not</w:t>
            </w:r>
            <w:r w:rsidRPr="00BB18B0">
              <w:rPr>
                <w:rFonts w:ascii="Arial" w:eastAsia="ＭＳ Ｐゴシック" w:hAnsi="Arial" w:cs="Arial"/>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EA623"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E8777D" w14:textId="77777777" w:rsidR="000D2C3C" w:rsidRPr="00BB18B0" w:rsidRDefault="000D2C3C" w:rsidP="008807B7">
            <w:pPr>
              <w:rPr>
                <w:rFonts w:ascii="Arial" w:eastAsia="ＭＳ Ｐゴシック" w:hAnsi="Arial" w:cs="Arial"/>
              </w:rPr>
            </w:pPr>
          </w:p>
        </w:tc>
      </w:tr>
      <w:tr w:rsidR="000D2C3C" w:rsidRPr="00BB18B0" w14:paraId="1B114C2C"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51F63A7"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Values</w:t>
            </w:r>
          </w:p>
          <w:p w14:paraId="503EFA33"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Is there important uncertainty about or variability in how much people value the main outcomes?</w:t>
            </w:r>
          </w:p>
        </w:tc>
      </w:tr>
      <w:tr w:rsidR="000D2C3C" w:rsidRPr="00BB18B0" w14:paraId="485DAC4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3FF11"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7CE2CE"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5B215"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61CB18C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A6FD7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Important uncertainty or variability</w:t>
            </w:r>
          </w:p>
          <w:p w14:paraId="3D5626EE"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2D3236"/>
              </w:rPr>
              <w:t>●</w:t>
            </w:r>
            <w:r w:rsidRPr="00BB18B0">
              <w:rPr>
                <w:rFonts w:ascii="Arial" w:eastAsia="ＭＳ Ｐゴシック" w:hAnsi="Arial" w:cs="Arial"/>
              </w:rPr>
              <w:t xml:space="preserve"> Possibly important uncertainty or variability</w:t>
            </w:r>
          </w:p>
          <w:p w14:paraId="2D203F7F"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Probably no important uncertainty or variability</w:t>
            </w:r>
          </w:p>
          <w:p w14:paraId="4930A61B"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6131C6"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The value of desirable effects such as true positives and undesirable effects such as false positives and adverse events may vary according to the values and experiences of individual healthcare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BF5C36" w14:textId="77777777" w:rsidR="000D2C3C" w:rsidRPr="00BB18B0" w:rsidRDefault="000D2C3C" w:rsidP="008807B7">
            <w:pPr>
              <w:rPr>
                <w:rFonts w:ascii="Arial" w:eastAsia="ＭＳ Ｐゴシック" w:hAnsi="Arial" w:cs="Arial"/>
              </w:rPr>
            </w:pPr>
          </w:p>
          <w:p w14:paraId="214150F2" w14:textId="77777777" w:rsidR="000D2C3C" w:rsidRPr="00BB18B0" w:rsidRDefault="000D2C3C" w:rsidP="008807B7">
            <w:pPr>
              <w:rPr>
                <w:rFonts w:ascii="Arial" w:eastAsia="ＭＳ Ｐゴシック" w:hAnsi="Arial" w:cs="Arial"/>
              </w:rPr>
            </w:pPr>
          </w:p>
        </w:tc>
      </w:tr>
      <w:tr w:rsidR="000D2C3C" w:rsidRPr="00BB18B0" w14:paraId="217F2F9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7823AFF"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 xml:space="preserve">Balance </w:t>
            </w:r>
            <w:r>
              <w:rPr>
                <w:rFonts w:ascii="Arial" w:hAnsi="Arial" w:cs="Arial"/>
                <w:color w:val="FFFFFF"/>
                <w:sz w:val="21"/>
                <w:szCs w:val="21"/>
              </w:rPr>
              <w:t>o</w:t>
            </w:r>
            <w:r w:rsidRPr="00BB18B0">
              <w:rPr>
                <w:rFonts w:ascii="Arial" w:hAnsi="Arial" w:cs="Arial"/>
                <w:color w:val="FFFFFF"/>
                <w:sz w:val="21"/>
                <w:szCs w:val="21"/>
              </w:rPr>
              <w:t xml:space="preserve">f </w:t>
            </w:r>
            <w:r>
              <w:rPr>
                <w:rFonts w:ascii="Arial" w:hAnsi="Arial" w:cs="Arial"/>
                <w:color w:val="FFFFFF"/>
                <w:sz w:val="21"/>
                <w:szCs w:val="21"/>
              </w:rPr>
              <w:t>effects</w:t>
            </w:r>
          </w:p>
          <w:p w14:paraId="6A1E2505"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Does the balance between desirable and undesirable effects favor the intervention or the comparison?</w:t>
            </w:r>
          </w:p>
        </w:tc>
      </w:tr>
      <w:tr w:rsidR="000D2C3C" w:rsidRPr="00BB18B0" w14:paraId="43145AC5"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1C0F3"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63DEE1"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6A24D8"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10230846"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B0B68"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Favors the test</w:t>
            </w:r>
          </w:p>
          <w:p w14:paraId="1A219ECD"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Probably favors the test</w:t>
            </w:r>
          </w:p>
          <w:p w14:paraId="16D5E86E"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xml:space="preserve">○ Does not favor either the test or the </w:t>
            </w:r>
            <w:r w:rsidRPr="00BB18B0">
              <w:rPr>
                <w:rFonts w:ascii="Arial" w:eastAsia="MSPゴシック" w:hAnsi="Arial" w:cs="ＭＳ Ｐゴシック"/>
              </w:rPr>
              <w:lastRenderedPageBreak/>
              <w:t>comparison</w:t>
            </w:r>
          </w:p>
          <w:p w14:paraId="27428227"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Probably favors the comparison</w:t>
            </w:r>
          </w:p>
          <w:p w14:paraId="3D87E2DE"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w:t>
            </w:r>
            <w:r w:rsidRPr="00BB18B0">
              <w:rPr>
                <w:rFonts w:ascii="Arial" w:eastAsia="MSPゴシック" w:hAnsi="Arial" w:cs="ＭＳ ゴシック"/>
              </w:rPr>
              <w:t xml:space="preserve"> </w:t>
            </w:r>
            <w:r w:rsidRPr="00BB18B0">
              <w:rPr>
                <w:rFonts w:ascii="Arial" w:eastAsia="MSPゴシック" w:hAnsi="Arial" w:cs="ＭＳ Ｐゴシック"/>
              </w:rPr>
              <w:t>Favors the comparison</w:t>
            </w:r>
          </w:p>
          <w:p w14:paraId="21172A2E"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Varies</w:t>
            </w:r>
          </w:p>
          <w:p w14:paraId="10B9DDC9" w14:textId="77777777" w:rsidR="000D2C3C" w:rsidRPr="00BB18B0" w:rsidRDefault="000D2C3C" w:rsidP="008807B7">
            <w:pPr>
              <w:rPr>
                <w:rFonts w:ascii="Arial" w:eastAsia="ＭＳ Ｐゴシック" w:hAnsi="Arial" w:cs="Arial"/>
              </w:rPr>
            </w:pPr>
            <w:r w:rsidRPr="00BB18B0">
              <w:rPr>
                <w:rFonts w:ascii="Arial" w:eastAsia="MSPゴシック" w:hAnsi="Arial" w:cs="ＭＳ ゴシック"/>
              </w:rPr>
              <w:t>●</w:t>
            </w:r>
            <w:r w:rsidRPr="00BB18B0">
              <w:rPr>
                <w:rFonts w:ascii="Arial" w:eastAsia="MSPゴシック" w:hAnsi="Arial" w:cs="ＭＳ Ｐゴシック"/>
              </w:rPr>
              <w:t xml:space="preserve"> Do</w:t>
            </w:r>
            <w:r>
              <w:rPr>
                <w:rFonts w:ascii="Arial" w:eastAsia="MSPゴシック" w:hAnsi="Arial" w:cs="ＭＳ Ｐゴシック"/>
              </w:rPr>
              <w:t xml:space="preserve"> not</w:t>
            </w:r>
            <w:r w:rsidRPr="00BB18B0">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E2EE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lastRenderedPageBreak/>
              <w:t>The balance between the benefit of appropriate treatment due to true</w:t>
            </w:r>
            <w:r>
              <w:rPr>
                <w:rFonts w:ascii="Arial" w:eastAsia="ＭＳ Ｐゴシック" w:hAnsi="Arial" w:cs="Arial"/>
              </w:rPr>
              <w:t xml:space="preserve"> </w:t>
            </w:r>
            <w:r w:rsidRPr="00BB18B0">
              <w:rPr>
                <w:rFonts w:ascii="Arial" w:eastAsia="ＭＳ Ｐゴシック" w:hAnsi="Arial" w:cs="Arial"/>
              </w:rPr>
              <w:t>positive diagnosis, the harm of unnecessary treatment due to false</w:t>
            </w:r>
            <w:r>
              <w:rPr>
                <w:rFonts w:ascii="Arial" w:eastAsia="ＭＳ Ｐゴシック" w:hAnsi="Arial" w:cs="Arial"/>
              </w:rPr>
              <w:t xml:space="preserve"> </w:t>
            </w:r>
            <w:r w:rsidRPr="00BB18B0">
              <w:rPr>
                <w:rFonts w:ascii="Arial" w:eastAsia="ＭＳ Ｐゴシック" w:hAnsi="Arial" w:cs="Arial"/>
              </w:rPr>
              <w:t xml:space="preserve">positive diagnosis, and the adverse event of the test </w:t>
            </w:r>
            <w:r>
              <w:rPr>
                <w:rFonts w:ascii="Arial" w:eastAsia="ＭＳ Ｐゴシック" w:hAnsi="Arial" w:cs="Arial"/>
              </w:rPr>
              <w:t>are</w:t>
            </w:r>
            <w:r w:rsidRPr="00BB18B0">
              <w:rPr>
                <w:rFonts w:ascii="Arial" w:eastAsia="ＭＳ Ｐゴシック" w:hAnsi="Arial" w:cs="Arial"/>
              </w:rPr>
              <w:t xml:space="preserve"> </w:t>
            </w:r>
            <w:r>
              <w:rPr>
                <w:rFonts w:ascii="Arial" w:eastAsia="ＭＳ Ｐゴシック" w:hAnsi="Arial" w:cs="Arial"/>
              </w:rPr>
              <w:t>un</w:t>
            </w:r>
            <w:r w:rsidRPr="00BB18B0">
              <w:rPr>
                <w:rFonts w:ascii="Arial" w:eastAsia="ＭＳ Ｐゴシック" w:hAnsi="Arial" w:cs="Arial"/>
              </w:rPr>
              <w:t>known due to the lack of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DA2751" w14:textId="77777777" w:rsidR="000D2C3C" w:rsidRPr="00BB18B0" w:rsidRDefault="000D2C3C" w:rsidP="008807B7">
            <w:pPr>
              <w:rPr>
                <w:rFonts w:ascii="Arial" w:eastAsia="ＭＳ Ｐゴシック" w:hAnsi="Arial" w:cs="Arial"/>
              </w:rPr>
            </w:pPr>
          </w:p>
        </w:tc>
      </w:tr>
      <w:tr w:rsidR="000D2C3C" w:rsidRPr="00BB18B0" w14:paraId="7E145E58"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B012199"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Acceptability</w:t>
            </w:r>
          </w:p>
          <w:p w14:paraId="6572BEF3"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Is the intervention acceptable to key stakeholders?</w:t>
            </w:r>
          </w:p>
        </w:tc>
      </w:tr>
      <w:tr w:rsidR="000D2C3C" w:rsidRPr="00BB18B0" w14:paraId="591CE8C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744FA6"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2092E7"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B0B503"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719A788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1A7547"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ゴシック"/>
              </w:rPr>
              <w:t>●</w:t>
            </w:r>
            <w:r w:rsidRPr="00BB18B0">
              <w:rPr>
                <w:rFonts w:ascii="Arial" w:eastAsia="MSPゴシック" w:hAnsi="Arial" w:cs="ＭＳ Ｐゴシック"/>
              </w:rPr>
              <w:t> Yes</w:t>
            </w:r>
          </w:p>
          <w:p w14:paraId="231208F9"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Probably yes</w:t>
            </w:r>
          </w:p>
          <w:p w14:paraId="05EF0CAE"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Probably no</w:t>
            </w:r>
          </w:p>
          <w:p w14:paraId="3EC628FB"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No</w:t>
            </w:r>
          </w:p>
          <w:p w14:paraId="531F00BF"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Varies</w:t>
            </w:r>
          </w:p>
          <w:p w14:paraId="676C77E0" w14:textId="77777777" w:rsidR="000D2C3C" w:rsidRPr="00BB18B0" w:rsidRDefault="000D2C3C" w:rsidP="008807B7">
            <w:pPr>
              <w:rPr>
                <w:rFonts w:ascii="Arial" w:eastAsia="ＭＳ Ｐゴシック" w:hAnsi="Arial" w:cs="Arial"/>
              </w:rPr>
            </w:pPr>
            <w:r w:rsidRPr="00BB18B0">
              <w:rPr>
                <w:rFonts w:ascii="Arial" w:eastAsia="MSPゴシック" w:hAnsi="Arial" w:cs="ＭＳ Ｐゴシック"/>
              </w:rPr>
              <w:t>○ Do</w:t>
            </w:r>
            <w:r>
              <w:rPr>
                <w:rFonts w:ascii="Arial" w:eastAsia="MSPゴシック" w:hAnsi="Arial" w:cs="ＭＳ Ｐゴシック"/>
              </w:rPr>
              <w:t xml:space="preserve"> not</w:t>
            </w:r>
            <w:r w:rsidRPr="00BB18B0">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3FBA12"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color w:val="000000"/>
              </w:rPr>
              <w:t>It is a commonly practiced medical procedure and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D21B61" w14:textId="77777777" w:rsidR="000D2C3C" w:rsidRPr="00BB18B0" w:rsidRDefault="000D2C3C" w:rsidP="008807B7">
            <w:pPr>
              <w:rPr>
                <w:rFonts w:ascii="Arial" w:eastAsia="ＭＳ Ｐゴシック" w:hAnsi="Arial" w:cs="Arial"/>
              </w:rPr>
            </w:pPr>
          </w:p>
          <w:p w14:paraId="01714616" w14:textId="77777777" w:rsidR="000D2C3C" w:rsidRPr="00BB18B0" w:rsidRDefault="000D2C3C" w:rsidP="008807B7">
            <w:pPr>
              <w:rPr>
                <w:rFonts w:ascii="Arial" w:eastAsia="ＭＳ Ｐゴシック" w:hAnsi="Arial" w:cs="Arial"/>
              </w:rPr>
            </w:pPr>
          </w:p>
        </w:tc>
      </w:tr>
      <w:tr w:rsidR="000D2C3C" w:rsidRPr="00BB18B0" w14:paraId="77782909"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E0FD320"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Feasibility</w:t>
            </w:r>
          </w:p>
          <w:p w14:paraId="50235B73" w14:textId="77777777" w:rsidR="000D2C3C" w:rsidRPr="00BB18B0" w:rsidRDefault="000D2C3C" w:rsidP="008807B7">
            <w:pPr>
              <w:widowControl/>
              <w:pBdr>
                <w:top w:val="nil"/>
                <w:left w:val="nil"/>
                <w:bottom w:val="nil"/>
                <w:right w:val="nil"/>
                <w:between w:val="nil"/>
              </w:pBdr>
              <w:jc w:val="left"/>
              <w:rPr>
                <w:rFonts w:ascii="Arial" w:eastAsia="ＭＳ Ｐゴシック" w:hAnsi="Arial" w:cs="Arial"/>
                <w:color w:val="FFFFFF"/>
              </w:rPr>
            </w:pPr>
            <w:r w:rsidRPr="00BB18B0">
              <w:rPr>
                <w:rFonts w:ascii="Arial" w:eastAsia="ＭＳ Ｐゴシック" w:hAnsi="Arial" w:cs="Arial"/>
                <w:color w:val="FFFFFF"/>
              </w:rPr>
              <w:t>Is the intervention feasible to implement?</w:t>
            </w:r>
          </w:p>
        </w:tc>
      </w:tr>
      <w:tr w:rsidR="000D2C3C" w:rsidRPr="00BB18B0" w14:paraId="283DD25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CB2B70"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4E5A8E" w14:textId="77777777" w:rsidR="000D2C3C" w:rsidRPr="00BB18B0" w:rsidRDefault="000D2C3C" w:rsidP="008807B7">
            <w:pPr>
              <w:pStyle w:val="2"/>
              <w:spacing w:before="0" w:after="0"/>
              <w:rPr>
                <w:rFonts w:ascii="Arial" w:hAnsi="Arial" w:cs="Arial"/>
                <w:smallCaps/>
                <w:sz w:val="21"/>
                <w:szCs w:val="21"/>
              </w:rPr>
            </w:pPr>
            <w:r w:rsidRPr="00BB18B0">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4BE85" w14:textId="77777777" w:rsidR="000D2C3C" w:rsidRPr="00BB18B0"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BB18B0">
              <w:rPr>
                <w:rFonts w:ascii="Arial" w:hAnsi="Arial" w:cs="Arial"/>
                <w:smallCaps/>
                <w:sz w:val="21"/>
                <w:szCs w:val="21"/>
              </w:rPr>
              <w:t xml:space="preserve"> considerations</w:t>
            </w:r>
          </w:p>
        </w:tc>
      </w:tr>
      <w:tr w:rsidR="000D2C3C" w:rsidRPr="00BB18B0" w14:paraId="640E8C7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B9EF5"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Yes</w:t>
            </w:r>
          </w:p>
          <w:p w14:paraId="46CE1C28"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ゴシック"/>
              </w:rPr>
              <w:t>●</w:t>
            </w:r>
            <w:r w:rsidRPr="00BB18B0">
              <w:rPr>
                <w:rFonts w:ascii="Arial" w:eastAsia="MSPゴシック" w:hAnsi="Arial" w:cs="ＭＳ Ｐゴシック"/>
              </w:rPr>
              <w:t> Probably yes</w:t>
            </w:r>
          </w:p>
          <w:p w14:paraId="6C1B0DBC"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Probably no</w:t>
            </w:r>
          </w:p>
          <w:p w14:paraId="64EAD204"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w:t>
            </w:r>
            <w:r w:rsidRPr="00BB18B0">
              <w:rPr>
                <w:rFonts w:ascii="Arial" w:eastAsia="MSPゴシック" w:hAnsi="Arial" w:cs="ＭＳ ゴシック"/>
              </w:rPr>
              <w:t xml:space="preserve"> </w:t>
            </w:r>
            <w:r w:rsidRPr="00BB18B0">
              <w:rPr>
                <w:rFonts w:ascii="Arial" w:eastAsia="MSPゴシック" w:hAnsi="Arial" w:cs="ＭＳ Ｐゴシック"/>
              </w:rPr>
              <w:t>No</w:t>
            </w:r>
          </w:p>
          <w:p w14:paraId="1F87D2E0" w14:textId="77777777" w:rsidR="000D2C3C" w:rsidRPr="00BB18B0" w:rsidRDefault="000D2C3C" w:rsidP="008807B7">
            <w:pPr>
              <w:rPr>
                <w:rFonts w:ascii="Arial" w:eastAsia="MSPゴシック" w:hAnsi="Arial" w:cs="ＭＳ Ｐゴシック"/>
              </w:rPr>
            </w:pPr>
            <w:r w:rsidRPr="00BB18B0">
              <w:rPr>
                <w:rFonts w:ascii="Arial" w:eastAsia="MSPゴシック" w:hAnsi="Arial" w:cs="ＭＳ Ｐゴシック"/>
              </w:rPr>
              <w:t>○ Varies</w:t>
            </w:r>
          </w:p>
          <w:p w14:paraId="38B192AC" w14:textId="77777777" w:rsidR="000D2C3C" w:rsidRPr="00BB18B0" w:rsidRDefault="000D2C3C" w:rsidP="008807B7">
            <w:pPr>
              <w:rPr>
                <w:rFonts w:ascii="Arial" w:eastAsia="ＭＳ Ｐゴシック" w:hAnsi="Arial" w:cs="Arial"/>
              </w:rPr>
            </w:pPr>
            <w:r w:rsidRPr="00BB18B0">
              <w:rPr>
                <w:rFonts w:ascii="Arial" w:eastAsia="MSPゴシック" w:hAnsi="Arial" w:cs="ＭＳ Ｐゴシック"/>
              </w:rPr>
              <w:t>○ Do</w:t>
            </w:r>
            <w:r>
              <w:rPr>
                <w:rFonts w:ascii="Arial" w:eastAsia="MSPゴシック" w:hAnsi="Arial" w:cs="ＭＳ Ｐゴシック"/>
              </w:rPr>
              <w:t xml:space="preserve"> not</w:t>
            </w:r>
            <w:r w:rsidRPr="00BB18B0">
              <w:rPr>
                <w:rFonts w:ascii="Arial" w:eastAsia="MSPゴシック" w:hAnsi="Arial" w:cs="ＭＳ Ｐゴシック"/>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4AC46"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Some facilities may not be able to measure IGRA, but they are commonly practiced medical procedures and probably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61C076" w14:textId="77777777" w:rsidR="000D2C3C" w:rsidRPr="00BB18B0" w:rsidRDefault="000D2C3C" w:rsidP="008807B7">
            <w:pPr>
              <w:rPr>
                <w:rFonts w:ascii="Arial" w:eastAsia="ＭＳ Ｐゴシック" w:hAnsi="Arial" w:cs="Arial"/>
              </w:rPr>
            </w:pPr>
          </w:p>
          <w:p w14:paraId="47215033" w14:textId="77777777" w:rsidR="000D2C3C" w:rsidRPr="00BB18B0" w:rsidRDefault="000D2C3C" w:rsidP="008807B7">
            <w:pPr>
              <w:rPr>
                <w:rFonts w:ascii="Arial" w:eastAsia="ＭＳ Ｐゴシック" w:hAnsi="Arial" w:cs="Arial"/>
              </w:rPr>
            </w:pPr>
          </w:p>
        </w:tc>
      </w:tr>
    </w:tbl>
    <w:p w14:paraId="1D30A10E" w14:textId="77777777" w:rsidR="000D2C3C" w:rsidRPr="009E0679" w:rsidRDefault="000D2C3C" w:rsidP="008807B7">
      <w:pPr>
        <w:pStyle w:val="1"/>
        <w:spacing w:before="280" w:after="20"/>
        <w:rPr>
          <w:rFonts w:ascii="Arial" w:hAnsi="Arial" w:cs="Arial"/>
          <w:smallCaps/>
          <w:color w:val="000000"/>
          <w:sz w:val="28"/>
          <w:szCs w:val="28"/>
        </w:rPr>
      </w:pPr>
      <w:r w:rsidRPr="009E0679">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BB18B0" w14:paraId="5089534A" w14:textId="77777777" w:rsidTr="008807B7">
        <w:tc>
          <w:tcPr>
            <w:tcW w:w="1798" w:type="dxa"/>
            <w:tcBorders>
              <w:top w:val="nil"/>
              <w:left w:val="nil"/>
              <w:bottom w:val="nil"/>
              <w:right w:val="nil"/>
            </w:tcBorders>
            <w:tcMar>
              <w:top w:w="75" w:type="dxa"/>
              <w:left w:w="75" w:type="dxa"/>
              <w:bottom w:w="75" w:type="dxa"/>
              <w:right w:w="75" w:type="dxa"/>
            </w:tcMar>
            <w:vAlign w:val="center"/>
          </w:tcPr>
          <w:p w14:paraId="6D9F6369" w14:textId="77777777" w:rsidR="000D2C3C" w:rsidRPr="00BB18B0"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6B59E5F"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BB18B0">
              <w:rPr>
                <w:rFonts w:ascii="Arial" w:eastAsia="MSPゴシック" w:hAnsi="Arial" w:cs="Calibri"/>
                <w:b/>
                <w:smallCaps/>
                <w:color w:val="FFFFFF"/>
                <w:sz w:val="28"/>
                <w:szCs w:val="28"/>
              </w:rPr>
              <w:t>Judgment</w:t>
            </w:r>
          </w:p>
        </w:tc>
      </w:tr>
      <w:tr w:rsidR="000D2C3C" w:rsidRPr="00BB18B0" w14:paraId="0C929F7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F4D213D"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0F575"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54A3D"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E03F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AF3A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8A2D844"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4F66D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8500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Do</w:t>
            </w:r>
            <w:r>
              <w:rPr>
                <w:rFonts w:ascii="Arial" w:eastAsia="MSPゴシック" w:hAnsi="Arial" w:cs="Calibri"/>
                <w:color w:val="AEAAAA"/>
                <w:sz w:val="16"/>
                <w:szCs w:val="16"/>
              </w:rPr>
              <w:t xml:space="preserve"> not</w:t>
            </w:r>
            <w:r w:rsidRPr="00BB18B0">
              <w:rPr>
                <w:rFonts w:ascii="Arial" w:eastAsia="MSPゴシック" w:hAnsi="Arial" w:cs="Calibri"/>
                <w:color w:val="AEAAAA"/>
                <w:sz w:val="16"/>
                <w:szCs w:val="16"/>
              </w:rPr>
              <w:t xml:space="preserve"> know</w:t>
            </w:r>
          </w:p>
        </w:tc>
      </w:tr>
      <w:tr w:rsidR="000D2C3C" w:rsidRPr="00BB18B0" w14:paraId="44FF0B35"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FFC754A"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lastRenderedPageBreak/>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2C88A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3306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E3DE8B"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DD442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8C54D9"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9FEA05"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E1657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000000" w:themeColor="text1"/>
                <w:sz w:val="16"/>
                <w:szCs w:val="16"/>
              </w:rPr>
              <w:t>Do</w:t>
            </w:r>
            <w:r>
              <w:rPr>
                <w:rFonts w:ascii="Arial" w:eastAsia="MSPゴシック" w:hAnsi="Arial" w:cs="Calibri"/>
                <w:color w:val="000000" w:themeColor="text1"/>
                <w:sz w:val="16"/>
                <w:szCs w:val="16"/>
              </w:rPr>
              <w:t xml:space="preserve"> not</w:t>
            </w:r>
            <w:r w:rsidRPr="00BB18B0">
              <w:rPr>
                <w:rFonts w:ascii="Arial" w:eastAsia="MSPゴシック" w:hAnsi="Arial" w:cs="Calibri"/>
                <w:color w:val="000000" w:themeColor="text1"/>
                <w:sz w:val="16"/>
                <w:szCs w:val="16"/>
              </w:rPr>
              <w:t xml:space="preserve"> know</w:t>
            </w:r>
          </w:p>
        </w:tc>
      </w:tr>
      <w:tr w:rsidR="000D2C3C" w:rsidRPr="00BB18B0" w14:paraId="04A83B4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75DBCD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220348"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4BB1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E97A2E"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010BFA"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5356AC8"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4E6941"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2899F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000000" w:themeColor="text1"/>
                <w:sz w:val="16"/>
                <w:szCs w:val="16"/>
              </w:rPr>
              <w:t>Do</w:t>
            </w:r>
            <w:r>
              <w:rPr>
                <w:rFonts w:ascii="Arial" w:eastAsia="MSPゴシック" w:hAnsi="Arial" w:cs="Calibri"/>
                <w:color w:val="000000" w:themeColor="text1"/>
                <w:sz w:val="16"/>
                <w:szCs w:val="16"/>
              </w:rPr>
              <w:t xml:space="preserve"> not</w:t>
            </w:r>
            <w:r w:rsidRPr="00BB18B0">
              <w:rPr>
                <w:rFonts w:ascii="Arial" w:eastAsia="MSPゴシック" w:hAnsi="Arial" w:cs="Calibri"/>
                <w:color w:val="000000" w:themeColor="text1"/>
                <w:sz w:val="16"/>
                <w:szCs w:val="16"/>
              </w:rPr>
              <w:t xml:space="preserve"> know</w:t>
            </w:r>
          </w:p>
        </w:tc>
      </w:tr>
      <w:tr w:rsidR="000D2C3C" w:rsidRPr="00BB18B0" w14:paraId="4BDB66A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4F7E23F"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F6C9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E5D7AB"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F6381"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E94865"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F8B2055"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7644E53" w14:textId="77777777" w:rsidR="000D2C3C" w:rsidRPr="00BB18B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D79ED"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000000" w:themeColor="text1"/>
                <w:sz w:val="16"/>
                <w:szCs w:val="16"/>
              </w:rPr>
              <w:t>No included study</w:t>
            </w:r>
          </w:p>
        </w:tc>
      </w:tr>
      <w:tr w:rsidR="000D2C3C" w:rsidRPr="00BB18B0" w14:paraId="309980B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AFD90FF"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0644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04936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977715"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C0685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16F1032"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CCD120D" w14:textId="77777777" w:rsidR="000D2C3C" w:rsidRPr="00BB18B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3A45EE"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000000" w:themeColor="text1"/>
                <w:sz w:val="16"/>
                <w:szCs w:val="16"/>
              </w:rPr>
              <w:t>No included study</w:t>
            </w:r>
          </w:p>
        </w:tc>
      </w:tr>
      <w:tr w:rsidR="000D2C3C" w:rsidRPr="00BB18B0" w14:paraId="5C2548F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BEB003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73DF6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4E265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21D31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BDA04"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9D7C24A"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54584E0" w14:textId="77777777" w:rsidR="000D2C3C" w:rsidRPr="00BB18B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073FBF"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BB18B0">
              <w:rPr>
                <w:rFonts w:ascii="Arial" w:eastAsia="MSPゴシック" w:hAnsi="Arial" w:cs="Calibri"/>
                <w:color w:val="000000" w:themeColor="text1"/>
                <w:sz w:val="16"/>
                <w:szCs w:val="16"/>
              </w:rPr>
              <w:t>No included study</w:t>
            </w:r>
          </w:p>
        </w:tc>
      </w:tr>
      <w:tr w:rsidR="000D2C3C" w:rsidRPr="00BB18B0" w14:paraId="5D953E45"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D6D2FFB"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D67A84"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6D49F"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7BA38"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6FCF35"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A6D0E6E"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4CF5432" w14:textId="77777777" w:rsidR="000D2C3C" w:rsidRPr="00BB18B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DDF1E3"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BB18B0">
              <w:rPr>
                <w:rFonts w:ascii="Arial" w:eastAsia="MSPゴシック" w:hAnsi="Arial" w:cs="Calibri"/>
                <w:color w:val="000000" w:themeColor="text1"/>
                <w:sz w:val="16"/>
                <w:szCs w:val="16"/>
              </w:rPr>
              <w:t>No included study</w:t>
            </w:r>
          </w:p>
        </w:tc>
      </w:tr>
      <w:tr w:rsidR="000D2C3C" w:rsidRPr="00BB18B0" w14:paraId="2845C32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82CEB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1D64A"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C6C679"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B8F7E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0A707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897D7E"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5A012C7" w14:textId="77777777" w:rsidR="000D2C3C" w:rsidRPr="00BB18B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FD4B7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BB18B0">
              <w:rPr>
                <w:rFonts w:ascii="Arial" w:eastAsia="MSPゴシック" w:hAnsi="Arial" w:cs="Calibri"/>
                <w:color w:val="000000" w:themeColor="text1"/>
                <w:sz w:val="16"/>
                <w:szCs w:val="16"/>
              </w:rPr>
              <w:t>No included study</w:t>
            </w:r>
          </w:p>
        </w:tc>
      </w:tr>
      <w:tr w:rsidR="000D2C3C" w:rsidRPr="00BB18B0" w14:paraId="6224951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75D0A7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803E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6B5C83"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8D705"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EDB4F4"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643E230"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49147E" w14:textId="77777777" w:rsidR="000D2C3C" w:rsidRPr="00BB18B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FA4036F" w14:textId="77777777" w:rsidR="000D2C3C" w:rsidRPr="00BB18B0" w:rsidRDefault="000D2C3C" w:rsidP="008807B7">
            <w:pPr>
              <w:jc w:val="center"/>
              <w:rPr>
                <w:rFonts w:ascii="Arial" w:eastAsia="MSPゴシック" w:hAnsi="Arial" w:cs="Times New Roman"/>
              </w:rPr>
            </w:pPr>
          </w:p>
        </w:tc>
      </w:tr>
      <w:tr w:rsidR="000D2C3C" w:rsidRPr="00BB18B0" w14:paraId="089CBBEB"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079409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EDC0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3B10B1"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FC399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9D688"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E7EB3B"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382FBF"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C68C9"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000000" w:themeColor="text1"/>
                <w:sz w:val="16"/>
                <w:szCs w:val="16"/>
              </w:rPr>
              <w:t>Do</w:t>
            </w:r>
            <w:r>
              <w:rPr>
                <w:rFonts w:ascii="Arial" w:eastAsia="MSPゴシック" w:hAnsi="Arial" w:cs="Calibri"/>
                <w:color w:val="000000" w:themeColor="text1"/>
                <w:sz w:val="16"/>
                <w:szCs w:val="16"/>
              </w:rPr>
              <w:t xml:space="preserve"> not</w:t>
            </w:r>
            <w:r w:rsidRPr="00BB18B0">
              <w:rPr>
                <w:rFonts w:ascii="Arial" w:eastAsia="MSPゴシック" w:hAnsi="Arial" w:cs="Calibri"/>
                <w:color w:val="000000" w:themeColor="text1"/>
                <w:sz w:val="16"/>
                <w:szCs w:val="16"/>
              </w:rPr>
              <w:t xml:space="preserve"> know</w:t>
            </w:r>
          </w:p>
        </w:tc>
      </w:tr>
      <w:tr w:rsidR="000D2C3C" w:rsidRPr="00BB18B0" w14:paraId="1C0928E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FE1D220"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4718D4"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0329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F19FD3"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BB18B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D3ABE"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A1363BD"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625E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48B308"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BB18B0">
              <w:rPr>
                <w:rFonts w:ascii="Arial" w:eastAsia="MSPゴシック" w:hAnsi="Arial" w:cs="Calibri"/>
                <w:color w:val="AEAAAA" w:themeColor="background2" w:themeShade="BF"/>
                <w:sz w:val="16"/>
                <w:szCs w:val="16"/>
              </w:rPr>
              <w:t xml:space="preserve"> know</w:t>
            </w:r>
          </w:p>
        </w:tc>
      </w:tr>
      <w:tr w:rsidR="000D2C3C" w:rsidRPr="00BB18B0" w14:paraId="02A724D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671F39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BB18B0">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AB601"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52F82"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3C84D7"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BB18B0">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C0F430"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BB18B0">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064A53D" w14:textId="77777777" w:rsidR="000D2C3C" w:rsidRPr="00BB18B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3D9C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67294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BB18B0">
              <w:rPr>
                <w:rFonts w:ascii="Arial" w:eastAsia="MSPゴシック" w:hAnsi="Arial" w:cs="Calibri"/>
                <w:color w:val="AEAAAA" w:themeColor="background2" w:themeShade="BF"/>
                <w:sz w:val="16"/>
                <w:szCs w:val="16"/>
              </w:rPr>
              <w:t>Do</w:t>
            </w:r>
            <w:r>
              <w:rPr>
                <w:rFonts w:ascii="Arial" w:eastAsia="MSPゴシック" w:hAnsi="Arial" w:cs="Calibri"/>
                <w:color w:val="AEAAAA" w:themeColor="background2" w:themeShade="BF"/>
                <w:sz w:val="16"/>
                <w:szCs w:val="16"/>
              </w:rPr>
              <w:t xml:space="preserve"> not</w:t>
            </w:r>
            <w:r w:rsidRPr="00BB18B0">
              <w:rPr>
                <w:rFonts w:ascii="Arial" w:eastAsia="MSPゴシック" w:hAnsi="Arial" w:cs="Calibri"/>
                <w:color w:val="AEAAAA" w:themeColor="background2" w:themeShade="BF"/>
                <w:sz w:val="16"/>
                <w:szCs w:val="16"/>
              </w:rPr>
              <w:t xml:space="preserve"> know</w:t>
            </w:r>
          </w:p>
        </w:tc>
      </w:tr>
    </w:tbl>
    <w:p w14:paraId="613C3D37" w14:textId="77777777" w:rsidR="000D2C3C" w:rsidRPr="009E0679" w:rsidRDefault="000D2C3C" w:rsidP="008807B7">
      <w:pPr>
        <w:pStyle w:val="1"/>
        <w:spacing w:before="280" w:after="20"/>
        <w:rPr>
          <w:rFonts w:ascii="Arial" w:hAnsi="Arial" w:cs="Arial"/>
          <w:smallCaps/>
          <w:color w:val="000000"/>
          <w:sz w:val="28"/>
          <w:szCs w:val="28"/>
        </w:rPr>
      </w:pPr>
      <w:r w:rsidRPr="009E0679">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BB18B0" w14:paraId="77BFAD4E"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5F055846"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BB18B0">
              <w:rPr>
                <w:rFonts w:ascii="Arial" w:eastAsia="MSPゴシック" w:hAnsi="Arial" w:cs="Calibri"/>
                <w:color w:val="000000"/>
                <w:sz w:val="16"/>
                <w:szCs w:val="16"/>
              </w:rPr>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B18587C"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BB18B0">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0076BD5"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BB18B0">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7C09BAD"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BB18B0">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32118C3" w14:textId="77777777" w:rsidR="000D2C3C" w:rsidRPr="00BB18B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BB18B0">
              <w:rPr>
                <w:rFonts w:ascii="Arial" w:eastAsia="MSPゴシック" w:hAnsi="Arial" w:cs="Calibri"/>
                <w:color w:val="000000"/>
                <w:sz w:val="16"/>
                <w:szCs w:val="16"/>
              </w:rPr>
              <w:t>Strong recommendation for the test</w:t>
            </w:r>
          </w:p>
        </w:tc>
      </w:tr>
      <w:tr w:rsidR="000D2C3C" w:rsidRPr="00BB18B0" w14:paraId="3C1CA56E"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0F687995" w14:textId="77777777" w:rsidR="000D2C3C" w:rsidRPr="00BB18B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BB18B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60D0080" w14:textId="77777777" w:rsidR="000D2C3C" w:rsidRPr="00BB18B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BB18B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BD91142" w14:textId="77777777" w:rsidR="000D2C3C" w:rsidRPr="00BB18B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BB18B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177D3E3" w14:textId="77777777" w:rsidR="000D2C3C" w:rsidRPr="00BB18B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BB18B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D088D2C" w14:textId="77777777" w:rsidR="000D2C3C" w:rsidRPr="00BB18B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BB18B0">
              <w:rPr>
                <w:rFonts w:ascii="Arial" w:eastAsia="MSPゴシック" w:hAnsi="Arial" w:cs="ＭＳ Ｐゴシック"/>
                <w:color w:val="000000"/>
                <w:sz w:val="24"/>
              </w:rPr>
              <w:t xml:space="preserve">○ </w:t>
            </w:r>
          </w:p>
        </w:tc>
      </w:tr>
    </w:tbl>
    <w:p w14:paraId="32033BA3" w14:textId="77777777" w:rsidR="000D2C3C" w:rsidRPr="009E0679" w:rsidRDefault="000D2C3C" w:rsidP="008807B7">
      <w:pPr>
        <w:pStyle w:val="1"/>
        <w:spacing w:before="280" w:after="20"/>
        <w:rPr>
          <w:rFonts w:ascii="Arial" w:hAnsi="Arial" w:cs="Arial"/>
          <w:smallCaps/>
          <w:color w:val="000000"/>
          <w:sz w:val="28"/>
          <w:szCs w:val="28"/>
        </w:rPr>
      </w:pPr>
      <w:r w:rsidRPr="009E0679">
        <w:rPr>
          <w:rFonts w:ascii="Arial" w:hAnsi="Arial" w:cs="Arial"/>
          <w:smallCaps/>
          <w:color w:val="000000"/>
          <w:sz w:val="28"/>
          <w:szCs w:val="28"/>
        </w:rPr>
        <w:lastRenderedPageBreak/>
        <w:t>Conclusions</w:t>
      </w:r>
    </w:p>
    <w:tbl>
      <w:tblPr>
        <w:tblW w:w="10800" w:type="dxa"/>
        <w:tblLayout w:type="fixed"/>
        <w:tblLook w:val="0400" w:firstRow="0" w:lastRow="0" w:firstColumn="0" w:lastColumn="0" w:noHBand="0" w:noVBand="1"/>
      </w:tblPr>
      <w:tblGrid>
        <w:gridCol w:w="10800"/>
      </w:tblGrid>
      <w:tr w:rsidR="000D2C3C" w:rsidRPr="00BB18B0" w14:paraId="2AA3DB20" w14:textId="77777777" w:rsidTr="008807B7">
        <w:tc>
          <w:tcPr>
            <w:tcW w:w="10800" w:type="dxa"/>
            <w:shd w:val="clear" w:color="auto" w:fill="2E74B5" w:themeFill="accent5" w:themeFillShade="BF"/>
            <w:tcMar>
              <w:top w:w="75" w:type="dxa"/>
              <w:left w:w="75" w:type="dxa"/>
              <w:bottom w:w="75" w:type="dxa"/>
              <w:right w:w="75" w:type="dxa"/>
            </w:tcMar>
          </w:tcPr>
          <w:p w14:paraId="4113AB6A" w14:textId="77777777" w:rsidR="000D2C3C" w:rsidRPr="00BB18B0"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1324702069"/>
              </w:sdtPr>
              <w:sdtEndPr/>
              <w:sdtContent/>
            </w:sdt>
            <w:r w:rsidR="000D2C3C" w:rsidRPr="00BB18B0">
              <w:rPr>
                <w:rFonts w:ascii="Arial" w:hAnsi="Arial" w:cs="Arial"/>
                <w:color w:val="FFFFFF"/>
                <w:sz w:val="21"/>
                <w:szCs w:val="21"/>
              </w:rPr>
              <w:t>Recommendation</w:t>
            </w:r>
          </w:p>
        </w:tc>
      </w:tr>
      <w:tr w:rsidR="000D2C3C" w:rsidRPr="00BB18B0" w14:paraId="63003D14" w14:textId="77777777" w:rsidTr="008807B7">
        <w:trPr>
          <w:trHeight w:val="1080"/>
        </w:trPr>
        <w:tc>
          <w:tcPr>
            <w:tcW w:w="10800" w:type="dxa"/>
            <w:tcMar>
              <w:top w:w="75" w:type="dxa"/>
              <w:left w:w="75" w:type="dxa"/>
              <w:bottom w:w="75" w:type="dxa"/>
              <w:right w:w="75" w:type="dxa"/>
            </w:tcMar>
          </w:tcPr>
          <w:p w14:paraId="6B1A1764" w14:textId="77777777" w:rsidR="000D2C3C" w:rsidRPr="00BB18B0" w:rsidRDefault="000D2C3C" w:rsidP="008807B7">
            <w:pPr>
              <w:rPr>
                <w:rFonts w:ascii="Arial" w:eastAsia="ＭＳ Ｐゴシック" w:hAnsi="Arial" w:cs="Arial"/>
                <w:b/>
                <w:bCs/>
              </w:rPr>
            </w:pPr>
            <w:r w:rsidRPr="00BB18B0">
              <w:rPr>
                <w:rFonts w:ascii="Arial" w:eastAsia="ＭＳ Ｐゴシック" w:hAnsi="Arial" w:cs="Arial"/>
                <w:b/>
                <w:bCs/>
              </w:rPr>
              <w:t xml:space="preserve">No specific recommendation can be made on whether </w:t>
            </w:r>
            <w:r>
              <w:rPr>
                <w:rFonts w:ascii="Arial" w:eastAsia="ＭＳ Ｐゴシック" w:hAnsi="Arial" w:cs="Arial"/>
                <w:b/>
                <w:bCs/>
              </w:rPr>
              <w:t>c</w:t>
            </w:r>
            <w:r w:rsidRPr="00BB18B0">
              <w:rPr>
                <w:rFonts w:ascii="Arial" w:eastAsia="ＭＳ Ｐゴシック" w:hAnsi="Arial" w:cs="Arial"/>
                <w:b/>
                <w:bCs/>
              </w:rPr>
              <w:t xml:space="preserve">hest </w:t>
            </w:r>
            <w:r>
              <w:rPr>
                <w:rFonts w:ascii="Arial" w:eastAsia="ＭＳ Ｐゴシック" w:hAnsi="Arial" w:cs="Arial"/>
                <w:b/>
                <w:bCs/>
              </w:rPr>
              <w:t>Xp</w:t>
            </w:r>
            <w:r w:rsidRPr="00BB18B0">
              <w:rPr>
                <w:rFonts w:ascii="Arial" w:eastAsia="ＭＳ Ｐゴシック" w:hAnsi="Arial" w:cs="Arial"/>
                <w:b/>
                <w:bCs/>
              </w:rPr>
              <w:t xml:space="preserve">, chest high-resolution CT, </w:t>
            </w:r>
            <w:r>
              <w:rPr>
                <w:rFonts w:ascii="Arial" w:eastAsia="ＭＳ Ｐゴシック" w:hAnsi="Arial" w:cs="Arial"/>
                <w:b/>
                <w:bCs/>
              </w:rPr>
              <w:t xml:space="preserve">and </w:t>
            </w:r>
            <w:r w:rsidRPr="00BB18B0">
              <w:rPr>
                <w:rFonts w:ascii="Arial" w:eastAsia="ＭＳ Ｐゴシック" w:hAnsi="Arial" w:cs="Arial"/>
                <w:b/>
                <w:bCs/>
              </w:rPr>
              <w:t xml:space="preserve">interferon-γ release assay should be used to differentiate the cause of ARDS (miliary tuberculosis). In the management of ARDS, </w:t>
            </w:r>
            <w:r>
              <w:rPr>
                <w:rFonts w:ascii="Arial" w:eastAsia="ＭＳ Ｐゴシック" w:hAnsi="Arial" w:cs="Arial"/>
                <w:b/>
                <w:bCs/>
              </w:rPr>
              <w:t xml:space="preserve">a </w:t>
            </w:r>
            <w:r w:rsidRPr="00BB18B0">
              <w:rPr>
                <w:rFonts w:ascii="Arial" w:eastAsia="ＭＳ Ｐゴシック" w:hAnsi="Arial" w:cs="Arial"/>
                <w:b/>
                <w:bCs/>
              </w:rPr>
              <w:t xml:space="preserve">chest </w:t>
            </w:r>
            <w:r>
              <w:rPr>
                <w:rFonts w:ascii="Arial" w:eastAsia="ＭＳ Ｐゴシック" w:hAnsi="Arial" w:cs="Arial"/>
                <w:b/>
                <w:bCs/>
              </w:rPr>
              <w:t>Xp</w:t>
            </w:r>
            <w:r w:rsidRPr="00BB18B0">
              <w:rPr>
                <w:rFonts w:ascii="Arial" w:eastAsia="ＭＳ Ｐゴシック" w:hAnsi="Arial" w:cs="Arial"/>
                <w:b/>
                <w:bCs/>
              </w:rPr>
              <w:t xml:space="preserve"> is used in almost all cases, and </w:t>
            </w:r>
            <w:r>
              <w:rPr>
                <w:rFonts w:ascii="Arial" w:eastAsia="ＭＳ Ｐゴシック" w:hAnsi="Arial" w:cs="Arial"/>
                <w:b/>
                <w:bCs/>
              </w:rPr>
              <w:t>high-resolution chest</w:t>
            </w:r>
            <w:r w:rsidRPr="00BB18B0">
              <w:rPr>
                <w:rFonts w:ascii="Arial" w:eastAsia="ＭＳ Ｐゴシック" w:hAnsi="Arial" w:cs="Arial"/>
                <w:b/>
                <w:bCs/>
              </w:rPr>
              <w:t xml:space="preserve"> CT and interferon-γ release assay are currently used based on the clinician</w:t>
            </w:r>
            <w:r>
              <w:rPr>
                <w:rFonts w:ascii="Arial" w:eastAsia="ＭＳ Ｐゴシック" w:hAnsi="Arial" w:cs="Arial"/>
                <w:b/>
                <w:bCs/>
              </w:rPr>
              <w:t>’</w:t>
            </w:r>
            <w:r w:rsidRPr="00BB18B0">
              <w:rPr>
                <w:rFonts w:ascii="Arial" w:eastAsia="ＭＳ Ｐゴシック" w:hAnsi="Arial" w:cs="Arial"/>
                <w:b/>
                <w:bCs/>
              </w:rPr>
              <w:t>s experience and other factors (</w:t>
            </w:r>
            <w:r>
              <w:rPr>
                <w:rFonts w:ascii="Arial" w:eastAsia="ＭＳ Ｐゴシック" w:hAnsi="Arial" w:cs="Arial"/>
                <w:b/>
                <w:bCs/>
              </w:rPr>
              <w:t xml:space="preserve">mentioned </w:t>
            </w:r>
            <w:r w:rsidRPr="00BB18B0">
              <w:rPr>
                <w:rFonts w:ascii="Arial" w:eastAsia="ＭＳ Ｐゴシック" w:hAnsi="Arial" w:cs="Arial"/>
                <w:b/>
                <w:bCs/>
              </w:rPr>
              <w:t>in our practice statement)</w:t>
            </w:r>
            <w:r>
              <w:rPr>
                <w:rFonts w:ascii="Arial" w:eastAsia="ＭＳ Ｐゴシック" w:hAnsi="Arial" w:cs="Arial"/>
                <w:b/>
                <w:bCs/>
              </w:rPr>
              <w:t>.</w:t>
            </w:r>
          </w:p>
        </w:tc>
      </w:tr>
      <w:tr w:rsidR="000D2C3C" w:rsidRPr="00BB18B0" w14:paraId="391E6AFE" w14:textId="77777777" w:rsidTr="008807B7">
        <w:tc>
          <w:tcPr>
            <w:tcW w:w="10800" w:type="dxa"/>
            <w:tcMar>
              <w:top w:w="0" w:type="dxa"/>
              <w:left w:w="0" w:type="dxa"/>
              <w:bottom w:w="0" w:type="dxa"/>
              <w:right w:w="0" w:type="dxa"/>
            </w:tcMar>
          </w:tcPr>
          <w:p w14:paraId="1B341BE2" w14:textId="77777777" w:rsidR="000D2C3C" w:rsidRPr="00BB18B0" w:rsidRDefault="000D2C3C" w:rsidP="008807B7">
            <w:pPr>
              <w:rPr>
                <w:rFonts w:ascii="Arial" w:eastAsia="ＭＳ Ｐゴシック" w:hAnsi="Arial" w:cs="Arial"/>
              </w:rPr>
            </w:pPr>
          </w:p>
        </w:tc>
      </w:tr>
      <w:tr w:rsidR="000D2C3C" w:rsidRPr="00BB18B0" w14:paraId="6EA323E0" w14:textId="77777777" w:rsidTr="008807B7">
        <w:tc>
          <w:tcPr>
            <w:tcW w:w="10800" w:type="dxa"/>
            <w:shd w:val="clear" w:color="auto" w:fill="2E74B5" w:themeFill="accent5" w:themeFillShade="BF"/>
            <w:tcMar>
              <w:top w:w="75" w:type="dxa"/>
              <w:left w:w="75" w:type="dxa"/>
              <w:bottom w:w="75" w:type="dxa"/>
              <w:right w:w="75" w:type="dxa"/>
            </w:tcMar>
          </w:tcPr>
          <w:p w14:paraId="5EFB6D76"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Justification</w:t>
            </w:r>
          </w:p>
        </w:tc>
      </w:tr>
      <w:tr w:rsidR="000D2C3C" w:rsidRPr="00BB18B0" w14:paraId="68CFF1F1" w14:textId="77777777" w:rsidTr="008807B7">
        <w:trPr>
          <w:trHeight w:val="1080"/>
        </w:trPr>
        <w:tc>
          <w:tcPr>
            <w:tcW w:w="10800" w:type="dxa"/>
            <w:tcMar>
              <w:top w:w="75" w:type="dxa"/>
              <w:left w:w="75" w:type="dxa"/>
              <w:bottom w:w="75" w:type="dxa"/>
              <w:right w:w="75" w:type="dxa"/>
            </w:tcMar>
          </w:tcPr>
          <w:p w14:paraId="03A44AAE" w14:textId="77777777" w:rsidR="000D2C3C" w:rsidRPr="00BB18B0" w:rsidRDefault="000D2C3C" w:rsidP="008807B7">
            <w:pPr>
              <w:rPr>
                <w:rFonts w:ascii="Arial" w:eastAsia="ＭＳ Ｐゴシック" w:hAnsi="Arial" w:cs="Arial"/>
                <w:smallCaps/>
                <w:color w:val="808080"/>
              </w:rPr>
            </w:pPr>
            <w:r w:rsidRPr="00BB18B0">
              <w:rPr>
                <w:rFonts w:ascii="Arial" w:eastAsia="ＭＳ Ｐゴシック" w:hAnsi="Arial" w:cs="Arial"/>
                <w:b/>
                <w:u w:val="single"/>
              </w:rPr>
              <w:t>Question</w:t>
            </w:r>
          </w:p>
          <w:p w14:paraId="50D1A3E4" w14:textId="77777777" w:rsidR="000D2C3C" w:rsidRPr="006C4D5B" w:rsidRDefault="000D2C3C" w:rsidP="008807B7">
            <w:pPr>
              <w:rPr>
                <w:rFonts w:ascii="Arial" w:eastAsia="MSPゴシック" w:hAnsi="Arial" w:cs="Arial"/>
                <w:color w:val="000000" w:themeColor="text1"/>
              </w:rPr>
            </w:pPr>
            <w:r w:rsidRPr="006C4D5B">
              <w:rPr>
                <w:rFonts w:ascii="Arial" w:eastAsia="Times New Roman" w:hAnsi="Arial" w:cs="Arial"/>
                <w:color w:val="000000" w:themeColor="text1"/>
              </w:rPr>
              <w:t>Should plain chest X-rays, chest high-resolution CT, and interferon γ release assays be used for identifying miliary tuberculosis as the causative disease of ARDS?</w:t>
            </w:r>
          </w:p>
          <w:p w14:paraId="158941E4" w14:textId="77777777" w:rsidR="000D2C3C" w:rsidRPr="00BB18B0" w:rsidRDefault="000D2C3C" w:rsidP="008807B7">
            <w:pPr>
              <w:rPr>
                <w:rFonts w:ascii="Arial" w:eastAsia="ＭＳ Ｐゴシック" w:hAnsi="Arial" w:cs="Arial"/>
                <w:b/>
                <w:u w:val="single"/>
              </w:rPr>
            </w:pPr>
            <w:r w:rsidRPr="00BB18B0">
              <w:rPr>
                <w:rFonts w:ascii="Arial" w:eastAsia="ＭＳ Ｐゴシック" w:hAnsi="Arial" w:cs="Arial"/>
                <w:b/>
                <w:u w:val="single"/>
              </w:rPr>
              <w:t>Patients</w:t>
            </w:r>
          </w:p>
          <w:p w14:paraId="4DB1760F" w14:textId="77777777" w:rsidR="000D2C3C" w:rsidRPr="00BB18B0" w:rsidRDefault="000D2C3C" w:rsidP="008807B7">
            <w:pPr>
              <w:rPr>
                <w:rFonts w:ascii="Arial" w:eastAsia="MSPゴシック" w:hAnsi="Arial" w:cs="Calibri"/>
                <w:color w:val="000000"/>
              </w:rPr>
            </w:pPr>
            <w:r w:rsidRPr="00BB18B0">
              <w:rPr>
                <w:rFonts w:ascii="Arial" w:eastAsia="MSPゴシック" w:hAnsi="Arial" w:cs="Calibri"/>
                <w:color w:val="000000"/>
              </w:rPr>
              <w:t>Patients with ARDS</w:t>
            </w:r>
          </w:p>
          <w:p w14:paraId="2C0AFA10" w14:textId="77777777" w:rsidR="000D2C3C" w:rsidRPr="00BB18B0" w:rsidRDefault="000D2C3C" w:rsidP="008807B7">
            <w:pPr>
              <w:rPr>
                <w:rFonts w:ascii="Arial" w:eastAsia="MSPゴシック" w:hAnsi="Arial" w:cs="Calibri"/>
                <w:color w:val="000000"/>
              </w:rPr>
            </w:pPr>
            <w:r w:rsidRPr="00BB18B0">
              <w:rPr>
                <w:rFonts w:ascii="Arial" w:eastAsia="ＭＳ Ｐゴシック" w:hAnsi="Arial" w:cs="Arial"/>
                <w:b/>
                <w:u w:val="single"/>
              </w:rPr>
              <w:t>Index test</w:t>
            </w:r>
          </w:p>
          <w:p w14:paraId="3C27FEC5" w14:textId="77777777" w:rsidR="000D2C3C" w:rsidRPr="00BB18B0" w:rsidRDefault="000D2C3C" w:rsidP="008807B7">
            <w:pPr>
              <w:rPr>
                <w:rFonts w:ascii="Arial" w:eastAsia="Arial" w:hAnsi="Arial" w:cs="Arial"/>
                <w:color w:val="000000"/>
              </w:rPr>
            </w:pPr>
            <w:r w:rsidRPr="00BB18B0">
              <w:rPr>
                <w:rFonts w:ascii="Arial" w:eastAsia="Arial" w:hAnsi="Arial" w:cs="Arial"/>
                <w:color w:val="000000"/>
              </w:rPr>
              <w:t>Chest Xp, chest HRCT, IGRA</w:t>
            </w:r>
          </w:p>
          <w:p w14:paraId="6565A5EE" w14:textId="77777777" w:rsidR="000D2C3C" w:rsidRPr="00BB18B0" w:rsidRDefault="000D2C3C" w:rsidP="008807B7">
            <w:pPr>
              <w:rPr>
                <w:rFonts w:ascii="Arial" w:eastAsia="MSPゴシック" w:hAnsi="Arial" w:cs="Calibri"/>
                <w:color w:val="000000"/>
              </w:rPr>
            </w:pPr>
            <w:r w:rsidRPr="00BB18B0">
              <w:rPr>
                <w:rFonts w:ascii="Arial" w:eastAsia="ＭＳ Ｐゴシック" w:hAnsi="Arial" w:cs="Arial"/>
                <w:b/>
                <w:u w:val="single"/>
              </w:rPr>
              <w:t>Purpose, role</w:t>
            </w:r>
            <w:r>
              <w:rPr>
                <w:rFonts w:ascii="Arial" w:eastAsia="ＭＳ Ｐゴシック" w:hAnsi="Arial" w:cs="Arial"/>
                <w:b/>
                <w:u w:val="single"/>
              </w:rPr>
              <w:t>,</w:t>
            </w:r>
            <w:r w:rsidRPr="00BB18B0">
              <w:rPr>
                <w:rFonts w:ascii="Arial" w:eastAsia="ＭＳ Ｐゴシック" w:hAnsi="Arial" w:cs="Arial"/>
                <w:b/>
                <w:u w:val="single"/>
              </w:rPr>
              <w:t xml:space="preserve"> and setting of the test</w:t>
            </w:r>
          </w:p>
          <w:p w14:paraId="079B778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Differential diagnosis in ARDS management in ER, ICU, or equivalent</w:t>
            </w:r>
          </w:p>
          <w:p w14:paraId="724618C3" w14:textId="77777777" w:rsidR="000D2C3C" w:rsidRPr="00BB18B0" w:rsidRDefault="000D2C3C" w:rsidP="008807B7">
            <w:pPr>
              <w:rPr>
                <w:rFonts w:ascii="Arial" w:eastAsia="ＭＳ Ｐゴシック" w:hAnsi="Arial" w:cs="Arial"/>
              </w:rPr>
            </w:pPr>
          </w:p>
          <w:p w14:paraId="0630E80E" w14:textId="77777777" w:rsidR="000D2C3C" w:rsidRPr="00BB18B0" w:rsidRDefault="000D2C3C" w:rsidP="008807B7">
            <w:pPr>
              <w:rPr>
                <w:rFonts w:ascii="Arial" w:eastAsia="ＭＳ Ｐゴシック" w:hAnsi="Arial" w:cs="Arial"/>
                <w:b/>
                <w:u w:val="single"/>
              </w:rPr>
            </w:pPr>
            <w:r w:rsidRPr="00BB18B0">
              <w:rPr>
                <w:rFonts w:ascii="Arial" w:eastAsia="ＭＳ Ｐゴシック" w:hAnsi="Arial" w:cs="Arial"/>
                <w:b/>
                <w:u w:val="single"/>
              </w:rPr>
              <w:t>Explanation</w:t>
            </w:r>
          </w:p>
          <w:p w14:paraId="1D431444"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The initial screening test for miliary tuberculosis in adults with ARDS is a chest Xp.</w:t>
            </w:r>
            <w:r w:rsidRPr="00BB18B0">
              <w:t xml:space="preserve"> </w:t>
            </w:r>
            <w:r w:rsidRPr="00BB18B0">
              <w:rPr>
                <w:rFonts w:ascii="Arial" w:eastAsia="ＭＳ Ｐゴシック" w:hAnsi="Arial" w:cs="Arial"/>
              </w:rPr>
              <w:t>However, fine granular shadows may be missed, and chest HRCT may be performed.</w:t>
            </w:r>
            <w:r w:rsidRPr="00BB18B0">
              <w:t xml:space="preserve"> </w:t>
            </w:r>
            <w:r w:rsidRPr="00BB18B0">
              <w:rPr>
                <w:rFonts w:ascii="Arial" w:eastAsia="ＭＳ Ｐゴシック" w:hAnsi="Arial" w:cs="Arial"/>
              </w:rPr>
              <w:t>A random distribution of 1-3 mm nodules in both lungs on chest HRCT is a suspicious finding for miliary tuberculosis.</w:t>
            </w:r>
            <w:r w:rsidRPr="00BB18B0">
              <w:t xml:space="preserve"> </w:t>
            </w:r>
            <w:r w:rsidRPr="00BB18B0">
              <w:rPr>
                <w:rFonts w:ascii="Arial" w:eastAsia="ＭＳ Ｐゴシック" w:hAnsi="Arial" w:cs="Arial"/>
              </w:rPr>
              <w:t>Although IGRA is a convenient screening test that requires only a blood test, it can take several days to get the results.</w:t>
            </w:r>
          </w:p>
          <w:p w14:paraId="316D2A81" w14:textId="77777777" w:rsidR="000D2C3C" w:rsidRPr="00BB18B0" w:rsidRDefault="000D2C3C" w:rsidP="008807B7">
            <w:pPr>
              <w:rPr>
                <w:rFonts w:ascii="Arial" w:eastAsia="ＭＳ Ｐゴシック" w:hAnsi="Arial" w:cs="Arial"/>
              </w:rPr>
            </w:pPr>
          </w:p>
          <w:p w14:paraId="44045A60"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If the test results are true positive and miliary tuberculosis is correctly suspected, appropriate infection control can be performed</w:t>
            </w:r>
            <w:r>
              <w:rPr>
                <w:rFonts w:ascii="Arial" w:eastAsia="ＭＳ Ｐゴシック" w:hAnsi="Arial" w:cs="Arial"/>
                <w:color w:val="000000"/>
              </w:rPr>
              <w:t>;</w:t>
            </w:r>
            <w:r w:rsidRPr="00BB18B0">
              <w:rPr>
                <w:rFonts w:ascii="Arial" w:eastAsia="ＭＳ Ｐゴシック" w:hAnsi="Arial" w:cs="Arial"/>
                <w:color w:val="000000"/>
              </w:rPr>
              <w:t xml:space="preserve"> specimens can be obtained from sputum, urine, gastric juice, bronchoscopy, bone marrow puncture, </w:t>
            </w:r>
            <w:r>
              <w:rPr>
                <w:rFonts w:ascii="Arial" w:eastAsia="ＭＳ Ｐゴシック" w:hAnsi="Arial" w:cs="Arial"/>
                <w:color w:val="000000"/>
              </w:rPr>
              <w:t xml:space="preserve">and </w:t>
            </w:r>
            <w:r w:rsidRPr="00BB18B0">
              <w:rPr>
                <w:rFonts w:ascii="Arial" w:eastAsia="ＭＳ Ｐゴシック" w:hAnsi="Arial" w:cs="Arial"/>
                <w:color w:val="000000"/>
              </w:rPr>
              <w:t>liver biopsy</w:t>
            </w:r>
            <w:r>
              <w:rPr>
                <w:rFonts w:ascii="Arial" w:eastAsia="ＭＳ Ｐゴシック" w:hAnsi="Arial" w:cs="Arial"/>
                <w:color w:val="000000"/>
              </w:rPr>
              <w:t>. If</w:t>
            </w:r>
            <w:r w:rsidRPr="00BB18B0">
              <w:rPr>
                <w:rFonts w:ascii="Arial" w:eastAsia="ＭＳ Ｐゴシック" w:hAnsi="Arial" w:cs="Arial"/>
                <w:color w:val="000000"/>
              </w:rPr>
              <w:t xml:space="preserve"> </w:t>
            </w:r>
            <w:r w:rsidRPr="00BB18B0">
              <w:rPr>
                <w:rFonts w:ascii="Arial" w:eastAsia="ＭＳ Ｐゴシック" w:hAnsi="Arial" w:cs="Arial"/>
                <w:i/>
                <w:iCs/>
                <w:color w:val="000000"/>
              </w:rPr>
              <w:t>Mycobacterium tuberculosis</w:t>
            </w:r>
            <w:r w:rsidRPr="00BB18B0">
              <w:rPr>
                <w:rFonts w:ascii="Arial" w:eastAsia="ＭＳ Ｐゴシック" w:hAnsi="Arial" w:cs="Arial"/>
                <w:color w:val="000000"/>
              </w:rPr>
              <w:t xml:space="preserve"> is detected, treatment with anti-tuberculosis drugs can be initiated.</w:t>
            </w:r>
            <w:r w:rsidRPr="00BB18B0">
              <w:t xml:space="preserve"> </w:t>
            </w:r>
            <w:r w:rsidRPr="00BB18B0">
              <w:rPr>
                <w:rFonts w:ascii="Arial" w:eastAsia="ＭＳ Ｐゴシック" w:hAnsi="Arial" w:cs="Arial"/>
                <w:color w:val="000000"/>
              </w:rPr>
              <w:t xml:space="preserve">If the test results are true negative, miliary tuberculosis can be ruled out, unnecessary testing and treatment can be avoided, and additional testing </w:t>
            </w:r>
            <w:r>
              <w:rPr>
                <w:rFonts w:ascii="Arial" w:eastAsia="ＭＳ Ｐゴシック" w:hAnsi="Arial" w:cs="Arial"/>
                <w:color w:val="000000"/>
              </w:rPr>
              <w:t>for</w:t>
            </w:r>
            <w:r w:rsidRPr="00BB18B0">
              <w:rPr>
                <w:rFonts w:ascii="Arial" w:eastAsia="ＭＳ Ｐゴシック" w:hAnsi="Arial" w:cs="Arial"/>
                <w:color w:val="000000"/>
              </w:rPr>
              <w:t xml:space="preserve"> a different differential diagnosis or follow-up can be performed. However, if the test leads to a misdiagnosis (false positive), it could cause harm such as unnecessary isolation, invasive testing, and</w:t>
            </w:r>
            <w:r>
              <w:rPr>
                <w:rFonts w:ascii="Arial" w:eastAsia="ＭＳ Ｐゴシック" w:hAnsi="Arial" w:cs="Arial"/>
                <w:color w:val="000000"/>
              </w:rPr>
              <w:t xml:space="preserve"> the use of</w:t>
            </w:r>
            <w:r w:rsidRPr="00BB18B0">
              <w:rPr>
                <w:rFonts w:ascii="Arial" w:eastAsia="ＭＳ Ｐゴシック" w:hAnsi="Arial" w:cs="Arial"/>
                <w:color w:val="000000"/>
              </w:rPr>
              <w:t xml:space="preserve"> anti-tuberculosis drugs.</w:t>
            </w:r>
          </w:p>
          <w:p w14:paraId="760BE199" w14:textId="77777777" w:rsidR="000D2C3C" w:rsidRPr="00BB18B0" w:rsidRDefault="000D2C3C" w:rsidP="008807B7">
            <w:pPr>
              <w:rPr>
                <w:rFonts w:ascii="Arial" w:eastAsia="ＭＳ Ｐゴシック" w:hAnsi="Arial" w:cs="Arial"/>
                <w:color w:val="000000"/>
              </w:rPr>
            </w:pPr>
          </w:p>
          <w:p w14:paraId="40DAAAC9"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 xml:space="preserve">A literature search did not reveal any high-quality studies </w:t>
            </w:r>
            <w:r>
              <w:rPr>
                <w:rFonts w:ascii="Arial" w:eastAsia="ＭＳ Ｐゴシック" w:hAnsi="Arial" w:cs="Arial"/>
                <w:color w:val="000000"/>
              </w:rPr>
              <w:t>that reported</w:t>
            </w:r>
            <w:r w:rsidRPr="00BB18B0">
              <w:rPr>
                <w:rFonts w:ascii="Arial" w:eastAsia="ＭＳ Ｐゴシック" w:hAnsi="Arial" w:cs="Arial"/>
                <w:color w:val="000000"/>
              </w:rPr>
              <w:t xml:space="preserve"> the diagnostic accuracy of chest Xp, chest HRCT and IGRA in diagnosing miliary tuberculosis in </w:t>
            </w:r>
            <w:r>
              <w:rPr>
                <w:rFonts w:ascii="Arial" w:eastAsia="ＭＳ Ｐゴシック" w:hAnsi="Arial" w:cs="Arial"/>
                <w:color w:val="000000"/>
              </w:rPr>
              <w:t xml:space="preserve">patients with </w:t>
            </w:r>
            <w:r w:rsidRPr="00BB18B0">
              <w:rPr>
                <w:rFonts w:ascii="Arial" w:eastAsia="ＭＳ Ｐゴシック" w:hAnsi="Arial" w:cs="Arial"/>
                <w:color w:val="000000"/>
              </w:rPr>
              <w:t xml:space="preserve">ARDS. </w:t>
            </w:r>
            <w:r w:rsidRPr="00BB18B0">
              <w:rPr>
                <w:rFonts w:ascii="Arial" w:eastAsia="ＭＳ Ｐゴシック" w:hAnsi="Arial" w:cs="Arial"/>
              </w:rPr>
              <w:t>Although not conducted on ARDS patients, the results of studies examining the diagnostic accuracy of IGRAs in the diagnosis of active tuberculosis are presented for reference.</w:t>
            </w:r>
            <w:r w:rsidRPr="00BB18B0">
              <w:t xml:space="preserve"> </w:t>
            </w:r>
            <w:r w:rsidRPr="00BB18B0">
              <w:rPr>
                <w:rFonts w:ascii="Arial" w:eastAsia="ＭＳ Ｐゴシック" w:hAnsi="Arial" w:cs="Arial"/>
              </w:rPr>
              <w:t xml:space="preserve">T-Spot® TB has a reported sensitivity of 87.5% (95% CI, 85%-90%) with a specificity of 86.3% (95% CI, 81%-90%), and Quantiferon® TB Gold has a reported sensitivity of 81% (95% CI, 78%-83%) with </w:t>
            </w:r>
            <w:r w:rsidRPr="00BB18B0">
              <w:rPr>
                <w:rFonts w:ascii="Arial" w:eastAsia="ＭＳ Ｐゴシック" w:hAnsi="Arial" w:cs="Arial"/>
              </w:rPr>
              <w:lastRenderedPageBreak/>
              <w:t xml:space="preserve">a specificity of 99.2% (95% CI, 98%-100%) </w:t>
            </w:r>
            <w:r w:rsidRPr="00BB18B0">
              <w:rPr>
                <w:rFonts w:ascii="Arial" w:eastAsia="ＭＳ Ｐゴシック" w:hAnsi="Arial" w:cs="Arial"/>
                <w:vertAlign w:val="superscript"/>
              </w:rPr>
              <w:t>1)</w:t>
            </w:r>
            <w:r w:rsidRPr="00BB18B0">
              <w:rPr>
                <w:rFonts w:ascii="Arial" w:eastAsia="ＭＳ Ｐゴシック" w:hAnsi="Arial" w:cs="Arial"/>
              </w:rPr>
              <w:t>.</w:t>
            </w:r>
          </w:p>
          <w:p w14:paraId="1FD6B2C5" w14:textId="77777777" w:rsidR="000D2C3C" w:rsidRPr="00BB18B0" w:rsidRDefault="000D2C3C" w:rsidP="008807B7">
            <w:pPr>
              <w:rPr>
                <w:rFonts w:ascii="Arial" w:eastAsia="ＭＳ Ｐゴシック" w:hAnsi="Arial" w:cs="Arial"/>
              </w:rPr>
            </w:pPr>
          </w:p>
          <w:p w14:paraId="0A94E991"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Since there is no high-quality evidence that examines the diagnostic accuracy of these tests, it is not possible to provide a clear recommendation for this CQ.</w:t>
            </w:r>
            <w:r w:rsidRPr="00BB18B0">
              <w:t xml:space="preserve"> </w:t>
            </w:r>
            <w:r w:rsidRPr="00BB18B0">
              <w:rPr>
                <w:rFonts w:ascii="Arial" w:eastAsia="ＭＳ Ｐゴシック" w:hAnsi="Arial" w:cs="Arial"/>
              </w:rPr>
              <w:t xml:space="preserve">Therefore, </w:t>
            </w:r>
            <w:r>
              <w:rPr>
                <w:rFonts w:ascii="Arial" w:eastAsia="ＭＳ Ｐゴシック" w:hAnsi="Arial" w:cs="Arial"/>
              </w:rPr>
              <w:t>we do not make recommendations based on evidence but only describe the current practice in this CQ</w:t>
            </w:r>
            <w:r w:rsidRPr="00BB18B0">
              <w:rPr>
                <w:rFonts w:ascii="Arial" w:eastAsia="ＭＳ Ｐゴシック" w:hAnsi="Arial" w:cs="Arial"/>
              </w:rPr>
              <w:t>.</w:t>
            </w:r>
          </w:p>
          <w:p w14:paraId="0DD1036C" w14:textId="77777777" w:rsidR="000D2C3C" w:rsidRPr="00BB18B0" w:rsidRDefault="000D2C3C" w:rsidP="008807B7">
            <w:pPr>
              <w:pBdr>
                <w:top w:val="nil"/>
                <w:left w:val="nil"/>
                <w:bottom w:val="nil"/>
                <w:right w:val="nil"/>
                <w:between w:val="nil"/>
              </w:pBdr>
              <w:rPr>
                <w:rFonts w:ascii="Arial" w:eastAsia="ＭＳ Ｐゴシック" w:hAnsi="Arial" w:cs="Arial"/>
                <w:color w:val="000000"/>
              </w:rPr>
            </w:pPr>
          </w:p>
          <w:p w14:paraId="267CEC00"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b/>
                <w:u w:val="single"/>
              </w:rPr>
              <w:t>Summary of evidence</w:t>
            </w:r>
            <w:r w:rsidRPr="00BB18B0">
              <w:rPr>
                <w:rFonts w:ascii="Arial" w:eastAsia="ＭＳ Ｐゴシック" w:hAnsi="Arial" w:cs="Arial"/>
              </w:rPr>
              <w:t>：</w:t>
            </w:r>
          </w:p>
          <w:p w14:paraId="21768475" w14:textId="77777777" w:rsidR="000D2C3C" w:rsidRPr="00BB18B0" w:rsidRDefault="000D2C3C" w:rsidP="008807B7">
            <w:pPr>
              <w:pBdr>
                <w:top w:val="nil"/>
                <w:left w:val="nil"/>
                <w:bottom w:val="nil"/>
                <w:right w:val="nil"/>
                <w:between w:val="nil"/>
              </w:pBdr>
              <w:rPr>
                <w:rFonts w:ascii="Arial" w:eastAsia="ＭＳ Ｐゴシック" w:hAnsi="Arial" w:cs="Arial"/>
                <w:color w:val="000000"/>
              </w:rPr>
            </w:pPr>
            <w:r w:rsidRPr="00BB18B0">
              <w:rPr>
                <w:rFonts w:ascii="Arial" w:eastAsia="ＭＳ Ｐゴシック" w:hAnsi="Arial" w:cs="Arial"/>
                <w:color w:val="000000"/>
              </w:rPr>
              <w:t>No included studies</w:t>
            </w:r>
          </w:p>
          <w:p w14:paraId="5AC448C8" w14:textId="77777777" w:rsidR="000D2C3C" w:rsidRPr="00BB18B0" w:rsidRDefault="000D2C3C" w:rsidP="008807B7">
            <w:pPr>
              <w:pBdr>
                <w:top w:val="nil"/>
                <w:left w:val="nil"/>
                <w:bottom w:val="nil"/>
                <w:right w:val="nil"/>
                <w:between w:val="nil"/>
              </w:pBdr>
              <w:rPr>
                <w:rFonts w:ascii="Arial" w:eastAsia="ＭＳ Ｐゴシック" w:hAnsi="Arial" w:cs="Arial"/>
                <w:color w:val="808080"/>
              </w:rPr>
            </w:pPr>
          </w:p>
          <w:p w14:paraId="3728F70D"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b/>
                <w:u w:val="single"/>
              </w:rPr>
              <w:t>Certainty of the evidence</w:t>
            </w:r>
            <w:r w:rsidRPr="00BB18B0">
              <w:rPr>
                <w:rFonts w:ascii="Arial" w:eastAsia="ＭＳ Ｐゴシック" w:hAnsi="Arial" w:cs="Arial"/>
              </w:rPr>
              <w:t>：</w:t>
            </w:r>
          </w:p>
          <w:p w14:paraId="399A71C2"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The certainty of the evidence cannot be assessed because there are no studies included.</w:t>
            </w:r>
          </w:p>
          <w:p w14:paraId="750AF69E" w14:textId="77777777" w:rsidR="000D2C3C" w:rsidRPr="00BB18B0" w:rsidRDefault="000D2C3C" w:rsidP="008807B7">
            <w:pPr>
              <w:rPr>
                <w:rFonts w:ascii="Arial" w:eastAsia="ＭＳ Ｐゴシック" w:hAnsi="Arial" w:cs="Arial"/>
                <w:color w:val="7F7F7F"/>
                <w:highlight w:val="white"/>
              </w:rPr>
            </w:pPr>
          </w:p>
          <w:p w14:paraId="40A3EEC1" w14:textId="77777777" w:rsidR="000D2C3C" w:rsidRPr="00BB18B0" w:rsidRDefault="00633AD7" w:rsidP="008807B7">
            <w:pPr>
              <w:rPr>
                <w:rFonts w:ascii="Arial" w:eastAsia="ＭＳ Ｐゴシック" w:hAnsi="Arial" w:cs="Arial"/>
              </w:rPr>
            </w:pPr>
            <w:sdt>
              <w:sdtPr>
                <w:rPr>
                  <w:rFonts w:ascii="Arial" w:eastAsia="ＭＳ Ｐゴシック" w:hAnsi="Arial" w:cs="Arial"/>
                  <w:b/>
                  <w:u w:val="single"/>
                </w:rPr>
                <w:tag w:val="goog_rdk_243"/>
                <w:id w:val="986431493"/>
              </w:sdtPr>
              <w:sdtEndPr/>
              <w:sdtContent>
                <w:r w:rsidR="000D2C3C" w:rsidRPr="00BB18B0">
                  <w:rPr>
                    <w:rFonts w:ascii="Arial" w:eastAsia="ＭＳ Ｐゴシック" w:hAnsi="Arial" w:cs="Arial"/>
                    <w:b/>
                    <w:u w:val="single"/>
                  </w:rPr>
                  <w:t>Values, balance of effects, acceptability, feasibility</w:t>
                </w:r>
              </w:sdtContent>
            </w:sdt>
            <w:r w:rsidR="000D2C3C" w:rsidRPr="00BB18B0">
              <w:rPr>
                <w:rFonts w:ascii="Arial" w:eastAsia="ＭＳ Ｐゴシック" w:hAnsi="Arial" w:cs="Arial"/>
              </w:rPr>
              <w:t>：</w:t>
            </w:r>
          </w:p>
          <w:p w14:paraId="6C0B368E" w14:textId="77777777" w:rsidR="000D2C3C" w:rsidRPr="00BB18B0" w:rsidRDefault="000D2C3C" w:rsidP="008807B7">
            <w:pPr>
              <w:widowControl/>
              <w:jc w:val="left"/>
              <w:rPr>
                <w:rFonts w:ascii="Arial" w:eastAsia="ＭＳ Ｐゴシック" w:hAnsi="Arial" w:cs="Arial"/>
                <w:color w:val="000000"/>
              </w:rPr>
            </w:pPr>
            <w:r w:rsidRPr="00BB18B0">
              <w:rPr>
                <w:rFonts w:ascii="Arial" w:eastAsia="ＭＳ Ｐゴシック" w:hAnsi="Arial" w:cs="Arial"/>
                <w:color w:val="000000"/>
              </w:rPr>
              <w:t xml:space="preserve">The balance between </w:t>
            </w:r>
            <w:r>
              <w:rPr>
                <w:rFonts w:ascii="Arial" w:eastAsia="ＭＳ Ｐゴシック" w:hAnsi="Arial" w:cs="Arial"/>
                <w:color w:val="000000"/>
              </w:rPr>
              <w:t xml:space="preserve">the </w:t>
            </w:r>
            <w:r w:rsidRPr="00BB18B0">
              <w:rPr>
                <w:rFonts w:ascii="Arial" w:eastAsia="ＭＳ Ｐゴシック" w:hAnsi="Arial" w:cs="Arial"/>
                <w:color w:val="000000"/>
              </w:rPr>
              <w:t>desirable effect</w:t>
            </w:r>
            <w:r>
              <w:rPr>
                <w:rFonts w:ascii="Arial" w:eastAsia="ＭＳ Ｐゴシック" w:hAnsi="Arial" w:cs="Arial"/>
                <w:color w:val="000000"/>
              </w:rPr>
              <w:t>s</w:t>
            </w:r>
            <w:r w:rsidRPr="00BB18B0">
              <w:rPr>
                <w:rFonts w:ascii="Arial" w:eastAsia="ＭＳ Ｐゴシック" w:hAnsi="Arial" w:cs="Arial"/>
                <w:color w:val="000000"/>
              </w:rPr>
              <w:t xml:space="preserve"> and harm is not known. Acceptability and feasibility will not be a problem.</w:t>
            </w:r>
          </w:p>
          <w:p w14:paraId="0538DAA1" w14:textId="77777777" w:rsidR="000D2C3C" w:rsidRPr="00BB18B0" w:rsidRDefault="000D2C3C" w:rsidP="008807B7">
            <w:pPr>
              <w:widowControl/>
              <w:jc w:val="left"/>
              <w:rPr>
                <w:rFonts w:ascii="Arial" w:eastAsia="ＭＳ Ｐゴシック" w:hAnsi="Arial" w:cs="Arial"/>
                <w:color w:val="808080"/>
              </w:rPr>
            </w:pPr>
          </w:p>
          <w:p w14:paraId="7127FB79" w14:textId="77777777" w:rsidR="000D2C3C" w:rsidRPr="00BB18B0" w:rsidRDefault="000D2C3C" w:rsidP="008807B7">
            <w:pPr>
              <w:rPr>
                <w:rFonts w:ascii="Arial" w:eastAsia="ＭＳ Ｐゴシック" w:hAnsi="Arial" w:cs="Arial"/>
                <w:b/>
                <w:u w:val="single"/>
              </w:rPr>
            </w:pPr>
            <w:r w:rsidRPr="00BB18B0">
              <w:rPr>
                <w:rFonts w:ascii="Arial" w:eastAsia="ＭＳ Ｐゴシック" w:hAnsi="Arial" w:cs="Arial"/>
                <w:b/>
                <w:u w:val="single"/>
              </w:rPr>
              <w:t>Panel meeting</w:t>
            </w:r>
          </w:p>
          <w:p w14:paraId="25E73883" w14:textId="77777777" w:rsidR="000D2C3C" w:rsidRPr="00BB18B0" w:rsidRDefault="000D2C3C" w:rsidP="008807B7">
            <w:pPr>
              <w:widowControl/>
              <w:jc w:val="left"/>
              <w:rPr>
                <w:rFonts w:ascii="Arial" w:eastAsia="ＭＳ Ｐゴシック" w:hAnsi="Arial" w:cs="Arial"/>
              </w:rPr>
            </w:pPr>
            <w:r w:rsidRPr="00BB18B0">
              <w:rPr>
                <w:rFonts w:ascii="Arial" w:eastAsia="ＭＳ Ｐゴシック" w:hAnsi="Arial" w:cs="Arial"/>
              </w:rPr>
              <w:t xml:space="preserve">In the preliminary vote, the median score of </w:t>
            </w:r>
            <w:r>
              <w:rPr>
                <w:rFonts w:ascii="Arial" w:eastAsia="ＭＳ Ｐゴシック" w:hAnsi="Arial" w:cs="Arial"/>
              </w:rPr>
              <w:t>“</w:t>
            </w:r>
            <w:r w:rsidRPr="00BB18B0">
              <w:rPr>
                <w:rFonts w:ascii="Arial" w:eastAsia="ＭＳ Ｐゴシック" w:hAnsi="Arial" w:cs="Arial"/>
              </w:rPr>
              <w:t>recommended text proposal</w:t>
            </w:r>
            <w:r>
              <w:rPr>
                <w:rFonts w:ascii="Arial" w:eastAsia="ＭＳ Ｐゴシック" w:hAnsi="Arial" w:cs="Arial"/>
              </w:rPr>
              <w:t>”</w:t>
            </w:r>
            <w:r w:rsidRPr="00BB18B0">
              <w:rPr>
                <w:rFonts w:ascii="Arial" w:eastAsia="ＭＳ Ｐゴシック" w:hAnsi="Arial" w:cs="Arial"/>
              </w:rPr>
              <w:t xml:space="preserve"> was 9, and the disagreement index was 0.132 by the modified Delphi method.</w:t>
            </w:r>
          </w:p>
          <w:p w14:paraId="326FAE44" w14:textId="77777777" w:rsidR="000D2C3C" w:rsidRPr="00BB18B0" w:rsidRDefault="000D2C3C" w:rsidP="008807B7">
            <w:pPr>
              <w:widowControl/>
              <w:jc w:val="left"/>
              <w:rPr>
                <w:rFonts w:ascii="Arial" w:eastAsia="ＭＳ Ｐゴシック" w:hAnsi="Arial" w:cs="Arial"/>
              </w:rPr>
            </w:pPr>
            <w:r w:rsidRPr="00BB18B0">
              <w:rPr>
                <w:rFonts w:ascii="Arial" w:eastAsia="ＭＳ Ｐゴシック" w:hAnsi="Arial" w:cs="Arial"/>
              </w:rPr>
              <w:t>At the panel meeting, only minor issues of description were discussed. Finally, an agreement was reached with the results of a preliminary vote.</w:t>
            </w:r>
          </w:p>
          <w:p w14:paraId="017D34C8" w14:textId="77777777" w:rsidR="000D2C3C" w:rsidRPr="00BB18B0" w:rsidRDefault="000D2C3C" w:rsidP="008807B7">
            <w:pPr>
              <w:widowControl/>
              <w:jc w:val="left"/>
              <w:rPr>
                <w:rFonts w:ascii="Arial" w:eastAsia="ＭＳ Ｐゴシック" w:hAnsi="Arial" w:cs="Arial"/>
              </w:rPr>
            </w:pPr>
          </w:p>
          <w:p w14:paraId="3B5E9A79"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b/>
                <w:u w:val="single"/>
              </w:rPr>
              <w:t>Additional considerations</w:t>
            </w:r>
            <w:r w:rsidRPr="00BB18B0">
              <w:rPr>
                <w:rFonts w:ascii="Arial" w:eastAsia="ＭＳ Ｐゴシック" w:hAnsi="Arial" w:cs="Arial"/>
              </w:rPr>
              <w:t>：</w:t>
            </w:r>
          </w:p>
          <w:p w14:paraId="3758E82E"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None</w:t>
            </w:r>
          </w:p>
        </w:tc>
      </w:tr>
    </w:tbl>
    <w:p w14:paraId="0C81A476" w14:textId="77777777" w:rsidR="000D2C3C" w:rsidRPr="00BB18B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BB18B0" w14:paraId="5E985C97" w14:textId="77777777" w:rsidTr="008807B7">
        <w:tc>
          <w:tcPr>
            <w:tcW w:w="10800" w:type="dxa"/>
            <w:shd w:val="clear" w:color="auto" w:fill="2E74B5"/>
            <w:tcMar>
              <w:top w:w="75" w:type="dxa"/>
              <w:left w:w="75" w:type="dxa"/>
              <w:bottom w:w="75" w:type="dxa"/>
              <w:right w:w="75" w:type="dxa"/>
            </w:tcMar>
          </w:tcPr>
          <w:p w14:paraId="648F0AA6"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Subgroup considerations</w:t>
            </w:r>
          </w:p>
        </w:tc>
      </w:tr>
      <w:tr w:rsidR="000D2C3C" w:rsidRPr="00BB18B0" w14:paraId="25BDB245" w14:textId="77777777" w:rsidTr="008807B7">
        <w:trPr>
          <w:trHeight w:val="395"/>
        </w:trPr>
        <w:tc>
          <w:tcPr>
            <w:tcW w:w="10800" w:type="dxa"/>
            <w:tcMar>
              <w:top w:w="75" w:type="dxa"/>
              <w:left w:w="75" w:type="dxa"/>
              <w:bottom w:w="75" w:type="dxa"/>
              <w:right w:w="75" w:type="dxa"/>
            </w:tcMar>
          </w:tcPr>
          <w:p w14:paraId="16250857"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In the subgroup of patients with impaired cellular immunity, the interpretation of IGRA results needs to be more cautious because of the increased likelihood of false negative results.</w:t>
            </w:r>
            <w:r w:rsidRPr="00BB18B0">
              <w:t xml:space="preserve"> </w:t>
            </w:r>
            <w:r w:rsidRPr="00BB18B0">
              <w:rPr>
                <w:rFonts w:ascii="Arial" w:eastAsia="ＭＳ Ｐゴシック" w:hAnsi="Arial" w:cs="Arial"/>
                <w:color w:val="000000"/>
              </w:rPr>
              <w:t xml:space="preserve">In addition, IGRA results in elderly patients should be interpreted with caution, because </w:t>
            </w:r>
            <w:r>
              <w:rPr>
                <w:rFonts w:ascii="Arial" w:eastAsia="ＭＳ Ｐゴシック" w:hAnsi="Arial" w:cs="Arial"/>
                <w:color w:val="000000"/>
              </w:rPr>
              <w:t xml:space="preserve">a </w:t>
            </w:r>
            <w:r w:rsidRPr="00BB18B0">
              <w:rPr>
                <w:rFonts w:ascii="Arial" w:eastAsia="ＭＳ Ｐゴシック" w:hAnsi="Arial" w:cs="Arial"/>
                <w:color w:val="000000"/>
              </w:rPr>
              <w:t>past infection may result in false positive results even in the absence of active tuberculosis</w:t>
            </w:r>
            <w:r>
              <w:rPr>
                <w:rFonts w:ascii="Arial" w:eastAsia="ＭＳ Ｐゴシック" w:hAnsi="Arial" w:cs="Arial"/>
                <w:color w:val="000000"/>
              </w:rPr>
              <w:t>,</w:t>
            </w:r>
            <w:r w:rsidRPr="00BB18B0">
              <w:rPr>
                <w:rFonts w:ascii="Arial" w:eastAsia="ＭＳ Ｐゴシック" w:hAnsi="Arial" w:cs="Arial"/>
                <w:color w:val="000000"/>
              </w:rPr>
              <w:t xml:space="preserve"> or decreased cellular immunity may result in false negative results.</w:t>
            </w:r>
          </w:p>
        </w:tc>
      </w:tr>
      <w:tr w:rsidR="000D2C3C" w:rsidRPr="00BB18B0" w14:paraId="5EAF781E" w14:textId="77777777" w:rsidTr="008807B7">
        <w:tc>
          <w:tcPr>
            <w:tcW w:w="10800" w:type="dxa"/>
            <w:shd w:val="clear" w:color="auto" w:fill="2E74B5"/>
            <w:tcMar>
              <w:top w:w="75" w:type="dxa"/>
              <w:left w:w="75" w:type="dxa"/>
              <w:bottom w:w="75" w:type="dxa"/>
              <w:right w:w="75" w:type="dxa"/>
            </w:tcMar>
          </w:tcPr>
          <w:p w14:paraId="796CD189"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Implementation considerations</w:t>
            </w:r>
          </w:p>
        </w:tc>
      </w:tr>
      <w:tr w:rsidR="000D2C3C" w:rsidRPr="00BB18B0" w14:paraId="714A78A7" w14:textId="77777777" w:rsidTr="008807B7">
        <w:trPr>
          <w:trHeight w:val="353"/>
        </w:trPr>
        <w:tc>
          <w:tcPr>
            <w:tcW w:w="10800" w:type="dxa"/>
            <w:tcMar>
              <w:top w:w="75" w:type="dxa"/>
              <w:left w:w="75" w:type="dxa"/>
              <w:bottom w:w="75" w:type="dxa"/>
              <w:right w:w="75" w:type="dxa"/>
            </w:tcMar>
          </w:tcPr>
          <w:p w14:paraId="0CA000C7"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t>These tests are already being performed in clinical practice and are not likely to cause any problems.</w:t>
            </w:r>
          </w:p>
        </w:tc>
      </w:tr>
    </w:tbl>
    <w:p w14:paraId="51039EDF" w14:textId="77777777" w:rsidR="000D2C3C" w:rsidRPr="00BB18B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BB18B0" w14:paraId="015ACCD7" w14:textId="77777777" w:rsidTr="008807B7">
        <w:tc>
          <w:tcPr>
            <w:tcW w:w="10800" w:type="dxa"/>
            <w:shd w:val="clear" w:color="auto" w:fill="2E74B5"/>
            <w:tcMar>
              <w:top w:w="75" w:type="dxa"/>
              <w:left w:w="75" w:type="dxa"/>
              <w:bottom w:w="75" w:type="dxa"/>
              <w:right w:w="75" w:type="dxa"/>
            </w:tcMar>
          </w:tcPr>
          <w:p w14:paraId="12F2A2C3"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Monitoring and evaluation</w:t>
            </w:r>
          </w:p>
        </w:tc>
      </w:tr>
      <w:tr w:rsidR="000D2C3C" w:rsidRPr="00BB18B0" w14:paraId="6FE10BF5" w14:textId="77777777" w:rsidTr="008807B7">
        <w:trPr>
          <w:trHeight w:val="439"/>
        </w:trPr>
        <w:tc>
          <w:tcPr>
            <w:tcW w:w="10800" w:type="dxa"/>
            <w:tcMar>
              <w:top w:w="75" w:type="dxa"/>
              <w:left w:w="75" w:type="dxa"/>
              <w:bottom w:w="75" w:type="dxa"/>
              <w:right w:w="75" w:type="dxa"/>
            </w:tcMar>
          </w:tcPr>
          <w:p w14:paraId="1370F7D9" w14:textId="77777777" w:rsidR="000D2C3C" w:rsidRPr="00BB18B0" w:rsidRDefault="000D2C3C" w:rsidP="008807B7">
            <w:pPr>
              <w:rPr>
                <w:rFonts w:ascii="Arial" w:eastAsia="ＭＳ Ｐゴシック" w:hAnsi="Arial" w:cs="Arial"/>
              </w:rPr>
            </w:pPr>
            <w:r w:rsidRPr="00BB18B0">
              <w:rPr>
                <w:rFonts w:ascii="Arial" w:hAnsi="Arial" w:cs="Arial"/>
              </w:rPr>
              <w:t xml:space="preserve">After the publication of this medical guideline, it is necessary to collect and monitor information on the status of clinical use and problems in conducting the test </w:t>
            </w:r>
            <w:r>
              <w:rPr>
                <w:rFonts w:ascii="Arial" w:hAnsi="Arial" w:cs="Arial"/>
              </w:rPr>
              <w:t>using tools such as</w:t>
            </w:r>
            <w:r w:rsidRPr="00BB18B0">
              <w:rPr>
                <w:rFonts w:ascii="Arial" w:hAnsi="Arial" w:cs="Arial"/>
              </w:rPr>
              <w:t xml:space="preserve"> questionnaires.</w:t>
            </w:r>
          </w:p>
        </w:tc>
      </w:tr>
      <w:tr w:rsidR="000D2C3C" w:rsidRPr="00BB18B0" w14:paraId="0E3D3B32" w14:textId="77777777" w:rsidTr="008807B7">
        <w:tc>
          <w:tcPr>
            <w:tcW w:w="10800" w:type="dxa"/>
            <w:shd w:val="clear" w:color="auto" w:fill="2E74B5"/>
            <w:tcMar>
              <w:top w:w="75" w:type="dxa"/>
              <w:left w:w="75" w:type="dxa"/>
              <w:bottom w:w="75" w:type="dxa"/>
              <w:right w:w="75" w:type="dxa"/>
            </w:tcMar>
          </w:tcPr>
          <w:p w14:paraId="2794B053" w14:textId="77777777" w:rsidR="000D2C3C" w:rsidRPr="00BB18B0" w:rsidRDefault="000D2C3C" w:rsidP="008807B7">
            <w:pPr>
              <w:pStyle w:val="2"/>
              <w:spacing w:before="0" w:after="0"/>
              <w:rPr>
                <w:rFonts w:ascii="Arial" w:hAnsi="Arial" w:cs="Arial"/>
                <w:color w:val="FFFFFF"/>
                <w:sz w:val="21"/>
                <w:szCs w:val="21"/>
              </w:rPr>
            </w:pPr>
            <w:r w:rsidRPr="00BB18B0">
              <w:rPr>
                <w:rFonts w:ascii="Arial" w:hAnsi="Arial" w:cs="Arial"/>
                <w:color w:val="FFFFFF"/>
                <w:sz w:val="21"/>
                <w:szCs w:val="21"/>
              </w:rPr>
              <w:t>Research priorities</w:t>
            </w:r>
          </w:p>
        </w:tc>
      </w:tr>
      <w:tr w:rsidR="000D2C3C" w:rsidRPr="00BB18B0" w14:paraId="56A0398E" w14:textId="77777777" w:rsidTr="008807B7">
        <w:trPr>
          <w:trHeight w:val="922"/>
        </w:trPr>
        <w:tc>
          <w:tcPr>
            <w:tcW w:w="10800" w:type="dxa"/>
            <w:tcMar>
              <w:top w:w="75" w:type="dxa"/>
              <w:left w:w="75" w:type="dxa"/>
              <w:bottom w:w="75" w:type="dxa"/>
              <w:right w:w="75" w:type="dxa"/>
            </w:tcMar>
          </w:tcPr>
          <w:p w14:paraId="5E1494E0" w14:textId="77777777" w:rsidR="000D2C3C" w:rsidRPr="00BB18B0" w:rsidRDefault="000D2C3C" w:rsidP="008807B7">
            <w:pPr>
              <w:rPr>
                <w:rFonts w:ascii="Arial" w:eastAsia="ＭＳ Ｐゴシック" w:hAnsi="Arial" w:cs="Arial"/>
                <w:color w:val="000000"/>
              </w:rPr>
            </w:pPr>
            <w:r w:rsidRPr="00BB18B0">
              <w:rPr>
                <w:rFonts w:ascii="Arial" w:eastAsia="ＭＳ Ｐゴシック" w:hAnsi="Arial" w:cs="Arial"/>
                <w:color w:val="000000"/>
              </w:rPr>
              <w:lastRenderedPageBreak/>
              <w:t>Diagnostic accuracy studies on this clinical question are needed.</w:t>
            </w:r>
          </w:p>
        </w:tc>
      </w:tr>
    </w:tbl>
    <w:p w14:paraId="5BCCD0CE" w14:textId="77777777" w:rsidR="000D2C3C" w:rsidRPr="00BB18B0" w:rsidRDefault="000D2C3C" w:rsidP="008807B7">
      <w:pPr>
        <w:rPr>
          <w:rFonts w:ascii="Arial" w:eastAsia="ＭＳ Ｐゴシック" w:hAnsi="Arial" w:cs="Arial"/>
        </w:rPr>
      </w:pPr>
    </w:p>
    <w:p w14:paraId="5B734EF8"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Reference</w:t>
      </w:r>
    </w:p>
    <w:p w14:paraId="71A95BA7" w14:textId="77777777" w:rsidR="000D2C3C" w:rsidRPr="00BB18B0" w:rsidRDefault="000D2C3C" w:rsidP="008807B7">
      <w:pPr>
        <w:rPr>
          <w:rFonts w:ascii="Arial" w:eastAsia="ＭＳ Ｐゴシック" w:hAnsi="Arial" w:cs="Arial"/>
        </w:rPr>
      </w:pPr>
      <w:r w:rsidRPr="00BB18B0">
        <w:rPr>
          <w:rFonts w:ascii="Arial" w:eastAsia="ＭＳ Ｐゴシック" w:hAnsi="Arial" w:cs="Arial"/>
        </w:rPr>
        <w:t>1) Diel R, Loddenkemper R, Nienhaus A. Evidence-based comparison of commercial interferon-gamma release assays for detecting active TB: a metaanalysis. Chest. 2010 Apr;137(4):952-68. PMID: 20022968.</w:t>
      </w:r>
    </w:p>
    <w:p w14:paraId="092E1486" w14:textId="77777777" w:rsidR="000D2C3C" w:rsidRPr="00BB18B0" w:rsidRDefault="000D2C3C" w:rsidP="008807B7">
      <w:pPr>
        <w:rPr>
          <w:rFonts w:ascii="Arial" w:eastAsia="ＭＳ Ｐゴシック" w:hAnsi="Arial" w:cs="Arial"/>
        </w:rPr>
      </w:pPr>
    </w:p>
    <w:p w14:paraId="47D62016" w14:textId="77777777" w:rsidR="000D2C3C" w:rsidRDefault="000D2C3C" w:rsidP="008807B7">
      <w:pPr>
        <w:rPr>
          <w:rFonts w:ascii="Arial" w:eastAsia="ＭＳ Ｐゴシック" w:hAnsi="Arial"/>
        </w:rPr>
      </w:pPr>
    </w:p>
    <w:p w14:paraId="7C99C9CD" w14:textId="77777777" w:rsidR="000D2C3C" w:rsidRPr="00035C7C" w:rsidRDefault="000D2C3C" w:rsidP="008807B7">
      <w:pPr>
        <w:rPr>
          <w:rFonts w:ascii="Arial" w:eastAsia="ＭＳ Ｐゴシック" w:hAnsi="Arial"/>
        </w:rPr>
      </w:pPr>
    </w:p>
    <w:p w14:paraId="596782BF" w14:textId="7C540411" w:rsidR="000D2C3C" w:rsidRDefault="000D2C3C">
      <w:r>
        <w:br w:type="page"/>
      </w:r>
    </w:p>
    <w:p w14:paraId="5FC4D75D" w14:textId="77777777" w:rsidR="000D2C3C" w:rsidRDefault="000D2C3C">
      <w:pPr>
        <w:sectPr w:rsidR="000D2C3C" w:rsidSect="008807B7">
          <w:type w:val="continuous"/>
          <w:pgSz w:w="11906" w:h="16838"/>
          <w:pgMar w:top="720" w:right="720" w:bottom="720" w:left="720" w:header="851" w:footer="992" w:gutter="0"/>
          <w:cols w:space="425"/>
          <w:docGrid w:type="lines" w:linePitch="360"/>
        </w:sectPr>
      </w:pPr>
    </w:p>
    <w:p w14:paraId="15355836" w14:textId="77777777" w:rsidR="000D2C3C" w:rsidRPr="002E02C6" w:rsidRDefault="000D2C3C">
      <w:pPr>
        <w:rPr>
          <w:rFonts w:ascii="Arial" w:eastAsia="ＭＳ Ｐゴシック" w:hAnsi="Arial"/>
          <w:sz w:val="24"/>
        </w:rPr>
      </w:pPr>
      <w:r w:rsidRPr="002E02C6">
        <w:rPr>
          <w:rFonts w:ascii="Arial" w:eastAsia="ＭＳ Ｐゴシック" w:hAnsi="Arial" w:cs="Times New Roman"/>
          <w:b/>
          <w:bCs/>
          <w:color w:val="000000"/>
          <w:sz w:val="24"/>
          <w:lang w:val="en"/>
        </w:rPr>
        <w:lastRenderedPageBreak/>
        <w:t>CQ12</w:t>
      </w:r>
      <w:r w:rsidRPr="00421957">
        <w:rPr>
          <w:rFonts w:ascii="Arial" w:eastAsia="ＭＳ Ｐゴシック" w:hAnsi="Arial" w:cs="Arial"/>
          <w:b/>
          <w:bCs/>
          <w:color w:val="000000"/>
          <w:sz w:val="24"/>
          <w:lang w:val="en"/>
        </w:rPr>
        <w:t xml:space="preserve"> </w:t>
      </w:r>
      <w:r w:rsidRPr="004F564D">
        <w:rPr>
          <w:rFonts w:ascii="Arial" w:eastAsia="Times New Roman" w:hAnsi="Arial" w:cs="Arial"/>
          <w:b/>
          <w:bCs/>
          <w:color w:val="000000"/>
          <w:sz w:val="24"/>
        </w:rPr>
        <w:t>Should anatomical indices of pathological findings of lung biopsy or chest CT imaging findings be used for predicting prognosis of ARDS patients?</w:t>
      </w:r>
    </w:p>
    <w:p w14:paraId="3A85BCBA" w14:textId="77777777" w:rsidR="000D2C3C" w:rsidRPr="002E02C6" w:rsidRDefault="000D2C3C">
      <w:pPr>
        <w:rPr>
          <w:rFonts w:ascii="Arial" w:eastAsia="ＭＳ Ｐゴシック" w:hAnsi="Arial"/>
        </w:rPr>
      </w:pPr>
    </w:p>
    <w:p w14:paraId="37A5EC62" w14:textId="77777777" w:rsidR="000D2C3C" w:rsidRPr="002E02C6" w:rsidRDefault="000D2C3C">
      <w:pPr>
        <w:rPr>
          <w:rFonts w:ascii="Arial" w:eastAsia="ＭＳ Ｐゴシック" w:hAnsi="Arial"/>
        </w:rPr>
      </w:pPr>
      <w:r w:rsidRPr="002E1A73">
        <w:rPr>
          <w:rFonts w:ascii="Arial" w:eastAsia="ＭＳ Ｐゴシック" w:hAnsi="Arial"/>
        </w:rPr>
        <w:t>This CQ includes a systematic review and meta-analysis of the prognostic performance of the above tests and a systematic review and meta-analysis of the frequency of adverse events of in-hospital transfers to lung biopsies, CT rooms, etc. Therefore, the results of multiple search formulas and systematic reviews are included.</w:t>
      </w:r>
    </w:p>
    <w:p w14:paraId="736A4A02" w14:textId="77777777" w:rsidR="000D2C3C" w:rsidRPr="002E02C6" w:rsidRDefault="000D2C3C">
      <w:pPr>
        <w:rPr>
          <w:rFonts w:ascii="Arial" w:eastAsia="ＭＳ Ｐゴシック" w:hAnsi="Arial"/>
        </w:rPr>
      </w:pPr>
    </w:p>
    <w:p w14:paraId="4FA629D5" w14:textId="7B7B14BD" w:rsidR="000D2C3C" w:rsidRPr="00F57DC6" w:rsidRDefault="00F57DC6" w:rsidP="00F57DC6">
      <w:pPr>
        <w:rPr>
          <w:rFonts w:ascii="Arial" w:eastAsia="ＭＳ Ｐゴシック" w:hAnsi="Arial"/>
        </w:rPr>
      </w:pPr>
      <w:r>
        <w:rPr>
          <w:rFonts w:ascii="Arial" w:eastAsia="ＭＳ Ｐゴシック" w:hAnsi="Arial"/>
        </w:rPr>
        <w:t>1.</w:t>
      </w:r>
      <w:r w:rsidR="000D2C3C" w:rsidRPr="00F57DC6">
        <w:rPr>
          <w:rFonts w:ascii="Arial" w:eastAsia="ＭＳ Ｐゴシック" w:hAnsi="Arial" w:hint="eastAsia"/>
        </w:rPr>
        <w:t>S</w:t>
      </w:r>
      <w:r w:rsidR="000D2C3C" w:rsidRPr="00F57DC6">
        <w:rPr>
          <w:rFonts w:ascii="Arial" w:eastAsia="ＭＳ Ｐゴシック" w:hAnsi="Arial"/>
        </w:rPr>
        <w:t>earch strategy</w:t>
      </w:r>
    </w:p>
    <w:p w14:paraId="349FBB01" w14:textId="77777777" w:rsidR="000D2C3C" w:rsidRPr="00857F20" w:rsidRDefault="000D2C3C" w:rsidP="008807B7">
      <w:pPr>
        <w:jc w:val="left"/>
        <w:rPr>
          <w:rFonts w:ascii="Arial" w:eastAsia="ＭＳ Ｐゴシック" w:hAnsi="Arial" w:cs="Arial"/>
          <w:szCs w:val="21"/>
          <w:u w:val="single"/>
        </w:rPr>
      </w:pPr>
      <w:r w:rsidRPr="004F564D">
        <w:rPr>
          <w:rFonts w:ascii="Arial" w:eastAsia="MSPゴシック" w:hAnsi="Arial" w:cs="Arial"/>
          <w:color w:val="000000"/>
          <w:szCs w:val="21"/>
        </w:rPr>
        <w:t>Frequency of adverse events of CT (intra-hospital transfer)</w:t>
      </w:r>
    </w:p>
    <w:p w14:paraId="6ED5DB0B"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szCs w:val="21"/>
        </w:rPr>
        <w:t xml:space="preserve">MEDLINE via PubMed </w:t>
      </w:r>
      <w:r w:rsidRPr="002E02C6">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E02C6">
        <w:rPr>
          <w:rFonts w:ascii="Arial" w:eastAsia="ＭＳ Ｐゴシック" w:hAnsi="Arial" w:cs="Arial"/>
          <w:kern w:val="0"/>
          <w:szCs w:val="21"/>
        </w:rPr>
        <w:t>2020/6/3</w:t>
      </w:r>
      <w:r w:rsidRPr="002E02C6">
        <w:rPr>
          <w:rFonts w:ascii="Arial" w:eastAsia="ＭＳ Ｐゴシック" w:hAnsi="Arial" w:cs="Arial"/>
          <w:kern w:val="0"/>
          <w:szCs w:val="21"/>
        </w:rPr>
        <w:t>）</w:t>
      </w:r>
    </w:p>
    <w:tbl>
      <w:tblPr>
        <w:tblStyle w:val="a4"/>
        <w:tblW w:w="8789" w:type="dxa"/>
        <w:tblInd w:w="-147" w:type="dxa"/>
        <w:tblLook w:val="04A0" w:firstRow="1" w:lastRow="0" w:firstColumn="1" w:lastColumn="0" w:noHBand="0" w:noVBand="1"/>
      </w:tblPr>
      <w:tblGrid>
        <w:gridCol w:w="709"/>
        <w:gridCol w:w="8080"/>
      </w:tblGrid>
      <w:tr w:rsidR="000D2C3C" w:rsidRPr="002E02C6" w14:paraId="43EA20F1" w14:textId="77777777" w:rsidTr="008807B7">
        <w:tc>
          <w:tcPr>
            <w:tcW w:w="709" w:type="dxa"/>
          </w:tcPr>
          <w:p w14:paraId="1D41325B"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1</w:t>
            </w:r>
          </w:p>
        </w:tc>
        <w:tc>
          <w:tcPr>
            <w:tcW w:w="8080" w:type="dxa"/>
          </w:tcPr>
          <w:p w14:paraId="69357C30"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respiratory distress syndrome,adult[mh] OR shock lung OR acute respiratory distress syndrome OR adult respiratory distress syndrome</w:t>
            </w:r>
          </w:p>
        </w:tc>
      </w:tr>
      <w:tr w:rsidR="000D2C3C" w:rsidRPr="002E02C6" w14:paraId="38E89225" w14:textId="77777777" w:rsidTr="008807B7">
        <w:tc>
          <w:tcPr>
            <w:tcW w:w="709" w:type="dxa"/>
          </w:tcPr>
          <w:p w14:paraId="07FE9FC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2</w:t>
            </w:r>
          </w:p>
        </w:tc>
        <w:tc>
          <w:tcPr>
            <w:tcW w:w="8080" w:type="dxa"/>
          </w:tcPr>
          <w:p w14:paraId="4E449A84"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acute lung injury[mh] OR acute lung injury[tiab] OR acute lung injuries[tiab]</w:t>
            </w:r>
          </w:p>
        </w:tc>
      </w:tr>
      <w:tr w:rsidR="000D2C3C" w:rsidRPr="002E02C6" w14:paraId="31F0D21B" w14:textId="77777777" w:rsidTr="008807B7">
        <w:tc>
          <w:tcPr>
            <w:tcW w:w="709" w:type="dxa"/>
          </w:tcPr>
          <w:p w14:paraId="4D3B6743"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3</w:t>
            </w:r>
          </w:p>
        </w:tc>
        <w:tc>
          <w:tcPr>
            <w:tcW w:w="8080" w:type="dxa"/>
          </w:tcPr>
          <w:p w14:paraId="7AF55CA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ARDS OR ALI</w:t>
            </w:r>
          </w:p>
        </w:tc>
      </w:tr>
      <w:tr w:rsidR="000D2C3C" w:rsidRPr="002E02C6" w14:paraId="07D9B79B" w14:textId="77777777" w:rsidTr="008807B7">
        <w:tc>
          <w:tcPr>
            <w:tcW w:w="709" w:type="dxa"/>
          </w:tcPr>
          <w:p w14:paraId="7EB92275"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4</w:t>
            </w:r>
          </w:p>
        </w:tc>
        <w:tc>
          <w:tcPr>
            <w:tcW w:w="8080" w:type="dxa"/>
          </w:tcPr>
          <w:p w14:paraId="1F6BDBBD"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critical care[mh] OR critical illness[mh]</w:t>
            </w:r>
          </w:p>
        </w:tc>
      </w:tr>
      <w:tr w:rsidR="000D2C3C" w:rsidRPr="002E02C6" w14:paraId="76E99A8E" w14:textId="77777777" w:rsidTr="008807B7">
        <w:tc>
          <w:tcPr>
            <w:tcW w:w="709" w:type="dxa"/>
          </w:tcPr>
          <w:p w14:paraId="466575E6"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5</w:t>
            </w:r>
          </w:p>
        </w:tc>
        <w:tc>
          <w:tcPr>
            <w:tcW w:w="8080" w:type="dxa"/>
            <w:vAlign w:val="center"/>
          </w:tcPr>
          <w:p w14:paraId="3D68C20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critical care[tiab] OR critical illness[tiab] OR critically ill[tiab]</w:t>
            </w:r>
          </w:p>
        </w:tc>
      </w:tr>
      <w:tr w:rsidR="000D2C3C" w:rsidRPr="002E02C6" w14:paraId="41BA2FA9" w14:textId="77777777" w:rsidTr="008807B7">
        <w:tc>
          <w:tcPr>
            <w:tcW w:w="709" w:type="dxa"/>
          </w:tcPr>
          <w:p w14:paraId="7ADB2302"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6</w:t>
            </w:r>
          </w:p>
        </w:tc>
        <w:tc>
          <w:tcPr>
            <w:tcW w:w="8080" w:type="dxa"/>
            <w:vAlign w:val="center"/>
          </w:tcPr>
          <w:p w14:paraId="43DAF372"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tomography,x-ray computed[mh]</w:t>
            </w:r>
          </w:p>
        </w:tc>
      </w:tr>
      <w:tr w:rsidR="000D2C3C" w:rsidRPr="002E02C6" w14:paraId="3A8A8107" w14:textId="77777777" w:rsidTr="008807B7">
        <w:tc>
          <w:tcPr>
            <w:tcW w:w="709" w:type="dxa"/>
          </w:tcPr>
          <w:p w14:paraId="1EC338AB"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7</w:t>
            </w:r>
          </w:p>
        </w:tc>
        <w:tc>
          <w:tcPr>
            <w:tcW w:w="8080" w:type="dxa"/>
            <w:vAlign w:val="center"/>
          </w:tcPr>
          <w:p w14:paraId="4261BC88"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CT[tiab] OR HRCT[tiab]</w:t>
            </w:r>
          </w:p>
        </w:tc>
      </w:tr>
      <w:tr w:rsidR="000D2C3C" w:rsidRPr="002E02C6" w14:paraId="0FBA1727" w14:textId="77777777" w:rsidTr="008807B7">
        <w:tc>
          <w:tcPr>
            <w:tcW w:w="709" w:type="dxa"/>
          </w:tcPr>
          <w:p w14:paraId="6E84B84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8</w:t>
            </w:r>
          </w:p>
        </w:tc>
        <w:tc>
          <w:tcPr>
            <w:tcW w:w="8080" w:type="dxa"/>
            <w:vAlign w:val="center"/>
          </w:tcPr>
          <w:p w14:paraId="749EEB6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patient transfer[mh] OR transportation of patients[mh]</w:t>
            </w:r>
          </w:p>
        </w:tc>
      </w:tr>
      <w:tr w:rsidR="000D2C3C" w:rsidRPr="002E02C6" w14:paraId="761D2B05" w14:textId="77777777" w:rsidTr="008807B7">
        <w:tc>
          <w:tcPr>
            <w:tcW w:w="709" w:type="dxa"/>
          </w:tcPr>
          <w:p w14:paraId="7116FE52"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9</w:t>
            </w:r>
          </w:p>
        </w:tc>
        <w:tc>
          <w:tcPr>
            <w:tcW w:w="8080" w:type="dxa"/>
            <w:vAlign w:val="center"/>
          </w:tcPr>
          <w:p w14:paraId="1A2770C0"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patient transfer[tiab] OR transportation patient[tiab] OR patients transfer[tiab] OR transportation patients[tiab] OR transport patient[tiab] OR transport patients[tiab] OR intrahospital transport[tiab]</w:t>
            </w:r>
          </w:p>
        </w:tc>
      </w:tr>
      <w:tr w:rsidR="000D2C3C" w:rsidRPr="002E02C6" w14:paraId="6EEF9E57" w14:textId="77777777" w:rsidTr="008807B7">
        <w:tc>
          <w:tcPr>
            <w:tcW w:w="709" w:type="dxa"/>
          </w:tcPr>
          <w:p w14:paraId="580864A3"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10</w:t>
            </w:r>
          </w:p>
        </w:tc>
        <w:tc>
          <w:tcPr>
            <w:tcW w:w="8080" w:type="dxa"/>
            <w:vAlign w:val="center"/>
          </w:tcPr>
          <w:p w14:paraId="5509AAF0"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mortality[mh]</w:t>
            </w:r>
          </w:p>
        </w:tc>
      </w:tr>
      <w:tr w:rsidR="000D2C3C" w:rsidRPr="002E02C6" w14:paraId="2083C14D" w14:textId="77777777" w:rsidTr="008807B7">
        <w:tc>
          <w:tcPr>
            <w:tcW w:w="709" w:type="dxa"/>
          </w:tcPr>
          <w:p w14:paraId="799A51A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11</w:t>
            </w:r>
          </w:p>
        </w:tc>
        <w:tc>
          <w:tcPr>
            <w:tcW w:w="8080" w:type="dxa"/>
            <w:vAlign w:val="center"/>
          </w:tcPr>
          <w:p w14:paraId="303C9DF0"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length of stay[mh] OR length of stay[tiab]</w:t>
            </w:r>
          </w:p>
        </w:tc>
      </w:tr>
      <w:tr w:rsidR="000D2C3C" w:rsidRPr="002E02C6" w14:paraId="427B92E6" w14:textId="77777777" w:rsidTr="008807B7">
        <w:tc>
          <w:tcPr>
            <w:tcW w:w="709" w:type="dxa"/>
          </w:tcPr>
          <w:p w14:paraId="799B7AE4"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12</w:t>
            </w:r>
          </w:p>
        </w:tc>
        <w:tc>
          <w:tcPr>
            <w:tcW w:w="8080" w:type="dxa"/>
            <w:vAlign w:val="center"/>
          </w:tcPr>
          <w:p w14:paraId="5CC66773"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adverse effect*[tiab] OR adverse event*[tiab]</w:t>
            </w:r>
          </w:p>
        </w:tc>
      </w:tr>
      <w:tr w:rsidR="000D2C3C" w:rsidRPr="002E02C6" w14:paraId="2E08A02A" w14:textId="77777777" w:rsidTr="008807B7">
        <w:tc>
          <w:tcPr>
            <w:tcW w:w="709" w:type="dxa"/>
          </w:tcPr>
          <w:p w14:paraId="19BF5F84"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13</w:t>
            </w:r>
          </w:p>
        </w:tc>
        <w:tc>
          <w:tcPr>
            <w:tcW w:w="8080" w:type="dxa"/>
            <w:vAlign w:val="center"/>
          </w:tcPr>
          <w:p w14:paraId="5DC01C40"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 OR #2 OR #3 OR #4 OR #5</w:t>
            </w:r>
          </w:p>
        </w:tc>
      </w:tr>
      <w:tr w:rsidR="000D2C3C" w:rsidRPr="002E02C6" w14:paraId="0C401D5E" w14:textId="77777777" w:rsidTr="008807B7">
        <w:tc>
          <w:tcPr>
            <w:tcW w:w="709" w:type="dxa"/>
          </w:tcPr>
          <w:p w14:paraId="1BF527BA"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14</w:t>
            </w:r>
          </w:p>
        </w:tc>
        <w:tc>
          <w:tcPr>
            <w:tcW w:w="8080" w:type="dxa"/>
            <w:vAlign w:val="center"/>
          </w:tcPr>
          <w:p w14:paraId="2701D474"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#6 OR #7 OR #8 OR #9</w:t>
            </w:r>
          </w:p>
        </w:tc>
      </w:tr>
      <w:tr w:rsidR="000D2C3C" w:rsidRPr="002E02C6" w14:paraId="5192D5D3" w14:textId="77777777" w:rsidTr="008807B7">
        <w:tc>
          <w:tcPr>
            <w:tcW w:w="709" w:type="dxa"/>
          </w:tcPr>
          <w:p w14:paraId="12B34D9B"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15</w:t>
            </w:r>
          </w:p>
        </w:tc>
        <w:tc>
          <w:tcPr>
            <w:tcW w:w="8080" w:type="dxa"/>
            <w:vAlign w:val="center"/>
          </w:tcPr>
          <w:p w14:paraId="03B4FE77"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#10 OR #11 OR #12</w:t>
            </w:r>
          </w:p>
        </w:tc>
      </w:tr>
      <w:tr w:rsidR="000D2C3C" w:rsidRPr="002E02C6" w14:paraId="34097066" w14:textId="77777777" w:rsidTr="008807B7">
        <w:tc>
          <w:tcPr>
            <w:tcW w:w="709" w:type="dxa"/>
          </w:tcPr>
          <w:p w14:paraId="0921DB25"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16</w:t>
            </w:r>
          </w:p>
        </w:tc>
        <w:tc>
          <w:tcPr>
            <w:tcW w:w="8080" w:type="dxa"/>
            <w:vAlign w:val="center"/>
          </w:tcPr>
          <w:p w14:paraId="72E0C599"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animal[mh] NOT (animal[mh] AND humans[mh])</w:t>
            </w:r>
          </w:p>
        </w:tc>
      </w:tr>
      <w:tr w:rsidR="000D2C3C" w:rsidRPr="002E02C6" w14:paraId="261F007D" w14:textId="77777777" w:rsidTr="008807B7">
        <w:tc>
          <w:tcPr>
            <w:tcW w:w="709" w:type="dxa"/>
          </w:tcPr>
          <w:p w14:paraId="6929CF98"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17</w:t>
            </w:r>
          </w:p>
        </w:tc>
        <w:tc>
          <w:tcPr>
            <w:tcW w:w="8080" w:type="dxa"/>
            <w:vAlign w:val="center"/>
          </w:tcPr>
          <w:p w14:paraId="040DF28F"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#13 AND #14 AND #15</w:t>
            </w:r>
          </w:p>
        </w:tc>
      </w:tr>
      <w:tr w:rsidR="000D2C3C" w:rsidRPr="002E02C6" w14:paraId="7B06DF1F" w14:textId="77777777" w:rsidTr="008807B7">
        <w:tc>
          <w:tcPr>
            <w:tcW w:w="709" w:type="dxa"/>
          </w:tcPr>
          <w:p w14:paraId="0E627928"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18</w:t>
            </w:r>
          </w:p>
        </w:tc>
        <w:tc>
          <w:tcPr>
            <w:tcW w:w="8080" w:type="dxa"/>
            <w:vAlign w:val="center"/>
          </w:tcPr>
          <w:p w14:paraId="72CE9A6B"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#17 NOT #16</w:t>
            </w:r>
          </w:p>
        </w:tc>
      </w:tr>
    </w:tbl>
    <w:p w14:paraId="51AAA9F6" w14:textId="77777777" w:rsidR="000D2C3C" w:rsidRPr="002E02C6" w:rsidRDefault="000D2C3C" w:rsidP="008807B7">
      <w:pPr>
        <w:jc w:val="left"/>
        <w:rPr>
          <w:rFonts w:ascii="Arial" w:eastAsia="ＭＳ Ｐゴシック" w:hAnsi="Arial" w:cs="Arial"/>
          <w:szCs w:val="21"/>
        </w:rPr>
      </w:pPr>
    </w:p>
    <w:p w14:paraId="1B472C65" w14:textId="77777777" w:rsidR="000D2C3C" w:rsidRDefault="000D2C3C" w:rsidP="008807B7">
      <w:pPr>
        <w:jc w:val="left"/>
        <w:rPr>
          <w:rFonts w:ascii="Arial" w:eastAsia="ＭＳ Ｐゴシック" w:hAnsi="Arial" w:cs="Arial"/>
          <w:szCs w:val="21"/>
        </w:rPr>
      </w:pPr>
      <w:r>
        <w:rPr>
          <w:rFonts w:ascii="Arial" w:eastAsia="ＭＳ Ｐゴシック" w:hAnsi="Arial" w:cs="Arial"/>
          <w:szCs w:val="21"/>
        </w:rPr>
        <w:br w:type="page"/>
      </w:r>
    </w:p>
    <w:p w14:paraId="147ED2F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szCs w:val="21"/>
        </w:rPr>
        <w:lastRenderedPageBreak/>
        <w:t xml:space="preserve">CENTRAL </w:t>
      </w:r>
      <w:r w:rsidRPr="002E02C6">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E02C6">
        <w:rPr>
          <w:rFonts w:ascii="Arial" w:eastAsia="ＭＳ Ｐゴシック" w:hAnsi="Arial" w:cs="Arial"/>
          <w:kern w:val="0"/>
          <w:szCs w:val="21"/>
        </w:rPr>
        <w:t>2020/6/3</w:t>
      </w:r>
      <w:r w:rsidRPr="002E02C6">
        <w:rPr>
          <w:rFonts w:ascii="Arial" w:eastAsia="ＭＳ Ｐゴシック" w:hAnsi="Arial" w:cs="Arial"/>
          <w:kern w:val="0"/>
          <w:szCs w:val="21"/>
        </w:rPr>
        <w:t>）</w:t>
      </w:r>
    </w:p>
    <w:tbl>
      <w:tblPr>
        <w:tblStyle w:val="a4"/>
        <w:tblW w:w="8505" w:type="dxa"/>
        <w:tblInd w:w="-5" w:type="dxa"/>
        <w:tblBorders>
          <w:bottom w:val="none" w:sz="0" w:space="0" w:color="auto"/>
        </w:tblBorders>
        <w:tblLook w:val="04A0" w:firstRow="1" w:lastRow="0" w:firstColumn="1" w:lastColumn="0" w:noHBand="0" w:noVBand="1"/>
      </w:tblPr>
      <w:tblGrid>
        <w:gridCol w:w="709"/>
        <w:gridCol w:w="7796"/>
      </w:tblGrid>
      <w:tr w:rsidR="000D2C3C" w:rsidRPr="002E02C6" w14:paraId="329160AC" w14:textId="77777777" w:rsidTr="008807B7">
        <w:tc>
          <w:tcPr>
            <w:tcW w:w="709" w:type="dxa"/>
          </w:tcPr>
          <w:p w14:paraId="60712BDE"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1</w:t>
            </w:r>
          </w:p>
        </w:tc>
        <w:tc>
          <w:tcPr>
            <w:tcW w:w="7796" w:type="dxa"/>
            <w:vAlign w:val="center"/>
          </w:tcPr>
          <w:p w14:paraId="70ACDC6E"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MeSH descriptor: [Respiratory Distress Syndrome, Adult] explode all trees</w:t>
            </w:r>
          </w:p>
        </w:tc>
      </w:tr>
      <w:tr w:rsidR="000D2C3C" w:rsidRPr="002E02C6" w14:paraId="637A2A08" w14:textId="77777777" w:rsidTr="008807B7">
        <w:tc>
          <w:tcPr>
            <w:tcW w:w="709" w:type="dxa"/>
          </w:tcPr>
          <w:p w14:paraId="0E3671F1"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2</w:t>
            </w:r>
          </w:p>
        </w:tc>
        <w:tc>
          <w:tcPr>
            <w:tcW w:w="7796" w:type="dxa"/>
            <w:vAlign w:val="center"/>
          </w:tcPr>
          <w:p w14:paraId="59BDDAA7"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MeSH descriptor: [Severe Acute Respiratory Syndrome] explode all trees</w:t>
            </w:r>
          </w:p>
        </w:tc>
      </w:tr>
      <w:tr w:rsidR="000D2C3C" w:rsidRPr="002E02C6" w14:paraId="0AC587D0" w14:textId="77777777" w:rsidTr="008807B7">
        <w:tc>
          <w:tcPr>
            <w:tcW w:w="709" w:type="dxa"/>
            <w:tcBorders>
              <w:bottom w:val="single" w:sz="4" w:space="0" w:color="auto"/>
            </w:tcBorders>
          </w:tcPr>
          <w:p w14:paraId="60AB6E4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3</w:t>
            </w:r>
          </w:p>
        </w:tc>
        <w:tc>
          <w:tcPr>
            <w:tcW w:w="7796" w:type="dxa"/>
            <w:tcBorders>
              <w:bottom w:val="single" w:sz="4" w:space="0" w:color="auto"/>
            </w:tcBorders>
            <w:vAlign w:val="center"/>
          </w:tcPr>
          <w:p w14:paraId="2BB2F09D"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MeSH descriptor: [Lung Injury] explode all trees</w:t>
            </w:r>
          </w:p>
        </w:tc>
      </w:tr>
      <w:tr w:rsidR="000D2C3C" w:rsidRPr="002E02C6" w14:paraId="3EC62771" w14:textId="77777777" w:rsidTr="008807B7">
        <w:tc>
          <w:tcPr>
            <w:tcW w:w="709" w:type="dxa"/>
            <w:tcBorders>
              <w:bottom w:val="single" w:sz="4" w:space="0" w:color="auto"/>
            </w:tcBorders>
          </w:tcPr>
          <w:p w14:paraId="56F7E2B2"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4</w:t>
            </w:r>
          </w:p>
        </w:tc>
        <w:tc>
          <w:tcPr>
            <w:tcW w:w="7796" w:type="dxa"/>
            <w:tcBorders>
              <w:bottom w:val="single" w:sz="4" w:space="0" w:color="auto"/>
            </w:tcBorders>
            <w:vAlign w:val="center"/>
          </w:tcPr>
          <w:p w14:paraId="7EC09FF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respiratory distress syndrome adult</w:t>
            </w:r>
          </w:p>
        </w:tc>
      </w:tr>
      <w:tr w:rsidR="000D2C3C" w:rsidRPr="002E02C6" w14:paraId="44ABC552" w14:textId="77777777" w:rsidTr="008807B7">
        <w:tc>
          <w:tcPr>
            <w:tcW w:w="709" w:type="dxa"/>
            <w:tcBorders>
              <w:bottom w:val="single" w:sz="4" w:space="0" w:color="auto"/>
            </w:tcBorders>
          </w:tcPr>
          <w:p w14:paraId="52E3EA00"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5</w:t>
            </w:r>
          </w:p>
        </w:tc>
        <w:tc>
          <w:tcPr>
            <w:tcW w:w="7796" w:type="dxa"/>
            <w:tcBorders>
              <w:bottom w:val="single" w:sz="4" w:space="0" w:color="auto"/>
            </w:tcBorders>
            <w:vAlign w:val="center"/>
          </w:tcPr>
          <w:p w14:paraId="0C94D493"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respiratory distress syndrome acute</w:t>
            </w:r>
          </w:p>
        </w:tc>
      </w:tr>
      <w:tr w:rsidR="000D2C3C" w:rsidRPr="002E02C6" w14:paraId="55BDAF6E" w14:textId="77777777" w:rsidTr="008807B7">
        <w:tc>
          <w:tcPr>
            <w:tcW w:w="709" w:type="dxa"/>
            <w:tcBorders>
              <w:bottom w:val="single" w:sz="4" w:space="0" w:color="auto"/>
            </w:tcBorders>
          </w:tcPr>
          <w:p w14:paraId="0CBDC44B"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6</w:t>
            </w:r>
          </w:p>
        </w:tc>
        <w:tc>
          <w:tcPr>
            <w:tcW w:w="7796" w:type="dxa"/>
            <w:tcBorders>
              <w:bottom w:val="single" w:sz="4" w:space="0" w:color="auto"/>
            </w:tcBorders>
            <w:vAlign w:val="center"/>
          </w:tcPr>
          <w:p w14:paraId="67201B21"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severe acute respiratory syndrome</w:t>
            </w:r>
          </w:p>
        </w:tc>
      </w:tr>
      <w:tr w:rsidR="000D2C3C" w:rsidRPr="002E02C6" w14:paraId="3B8D0981" w14:textId="77777777" w:rsidTr="008807B7">
        <w:tc>
          <w:tcPr>
            <w:tcW w:w="709" w:type="dxa"/>
            <w:tcBorders>
              <w:bottom w:val="single" w:sz="4" w:space="0" w:color="auto"/>
            </w:tcBorders>
          </w:tcPr>
          <w:p w14:paraId="6900051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7</w:t>
            </w:r>
          </w:p>
        </w:tc>
        <w:tc>
          <w:tcPr>
            <w:tcW w:w="7796" w:type="dxa"/>
            <w:tcBorders>
              <w:bottom w:val="single" w:sz="4" w:space="0" w:color="auto"/>
            </w:tcBorders>
            <w:vAlign w:val="center"/>
          </w:tcPr>
          <w:p w14:paraId="40D16142"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lung injury:ti,ab</w:t>
            </w:r>
          </w:p>
        </w:tc>
      </w:tr>
      <w:tr w:rsidR="000D2C3C" w:rsidRPr="002E02C6" w14:paraId="3091D16D" w14:textId="77777777" w:rsidTr="008807B7">
        <w:tc>
          <w:tcPr>
            <w:tcW w:w="709" w:type="dxa"/>
            <w:tcBorders>
              <w:bottom w:val="single" w:sz="4" w:space="0" w:color="auto"/>
            </w:tcBorders>
          </w:tcPr>
          <w:p w14:paraId="2CB25C40"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8</w:t>
            </w:r>
          </w:p>
        </w:tc>
        <w:tc>
          <w:tcPr>
            <w:tcW w:w="7796" w:type="dxa"/>
            <w:tcBorders>
              <w:bottom w:val="single" w:sz="4" w:space="0" w:color="auto"/>
            </w:tcBorders>
            <w:vAlign w:val="center"/>
          </w:tcPr>
          <w:p w14:paraId="5189DA8A"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lung injur*:ti,ab</w:t>
            </w:r>
          </w:p>
        </w:tc>
      </w:tr>
      <w:tr w:rsidR="000D2C3C" w:rsidRPr="002E02C6" w14:paraId="1ED974EF" w14:textId="77777777" w:rsidTr="008807B7">
        <w:tc>
          <w:tcPr>
            <w:tcW w:w="709" w:type="dxa"/>
            <w:tcBorders>
              <w:bottom w:val="single" w:sz="4" w:space="0" w:color="auto"/>
            </w:tcBorders>
          </w:tcPr>
          <w:p w14:paraId="651C0EA6"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9</w:t>
            </w:r>
          </w:p>
        </w:tc>
        <w:tc>
          <w:tcPr>
            <w:tcW w:w="7796" w:type="dxa"/>
            <w:tcBorders>
              <w:bottom w:val="single" w:sz="4" w:space="0" w:color="auto"/>
            </w:tcBorders>
            <w:vAlign w:val="center"/>
          </w:tcPr>
          <w:p w14:paraId="006ADE29"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MeSH descriptor: [Critical Illness] explode all trees</w:t>
            </w:r>
          </w:p>
        </w:tc>
      </w:tr>
      <w:tr w:rsidR="000D2C3C" w:rsidRPr="002E02C6" w14:paraId="599DAE0E" w14:textId="77777777" w:rsidTr="008807B7">
        <w:tc>
          <w:tcPr>
            <w:tcW w:w="709" w:type="dxa"/>
            <w:tcBorders>
              <w:bottom w:val="single" w:sz="4" w:space="0" w:color="auto"/>
            </w:tcBorders>
          </w:tcPr>
          <w:p w14:paraId="1767A47C"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10</w:t>
            </w:r>
          </w:p>
        </w:tc>
        <w:tc>
          <w:tcPr>
            <w:tcW w:w="7796" w:type="dxa"/>
            <w:tcBorders>
              <w:bottom w:val="single" w:sz="4" w:space="0" w:color="auto"/>
            </w:tcBorders>
            <w:vAlign w:val="center"/>
          </w:tcPr>
          <w:p w14:paraId="7E1DD5BD"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critical illness:ti,ab</w:t>
            </w:r>
          </w:p>
        </w:tc>
      </w:tr>
      <w:tr w:rsidR="000D2C3C" w:rsidRPr="002E02C6" w14:paraId="5D765425" w14:textId="77777777" w:rsidTr="008807B7">
        <w:tc>
          <w:tcPr>
            <w:tcW w:w="709" w:type="dxa"/>
            <w:tcBorders>
              <w:bottom w:val="single" w:sz="4" w:space="0" w:color="auto"/>
            </w:tcBorders>
          </w:tcPr>
          <w:p w14:paraId="112B3105"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11</w:t>
            </w:r>
          </w:p>
        </w:tc>
        <w:tc>
          <w:tcPr>
            <w:tcW w:w="7796" w:type="dxa"/>
            <w:tcBorders>
              <w:bottom w:val="single" w:sz="4" w:space="0" w:color="auto"/>
            </w:tcBorders>
            <w:vAlign w:val="center"/>
          </w:tcPr>
          <w:p w14:paraId="41044FCD"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MeSH descriptor: [Critical Care] explode all trees</w:t>
            </w:r>
          </w:p>
        </w:tc>
      </w:tr>
      <w:tr w:rsidR="000D2C3C" w:rsidRPr="002E02C6" w14:paraId="7D991E4F" w14:textId="77777777" w:rsidTr="008807B7">
        <w:tc>
          <w:tcPr>
            <w:tcW w:w="709" w:type="dxa"/>
            <w:tcBorders>
              <w:bottom w:val="single" w:sz="4" w:space="0" w:color="auto"/>
            </w:tcBorders>
          </w:tcPr>
          <w:p w14:paraId="1F870621"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12</w:t>
            </w:r>
          </w:p>
        </w:tc>
        <w:tc>
          <w:tcPr>
            <w:tcW w:w="7796" w:type="dxa"/>
            <w:tcBorders>
              <w:bottom w:val="single" w:sz="4" w:space="0" w:color="auto"/>
            </w:tcBorders>
            <w:vAlign w:val="center"/>
          </w:tcPr>
          <w:p w14:paraId="1A02EF0A"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critical care:ti,ab</w:t>
            </w:r>
          </w:p>
        </w:tc>
      </w:tr>
      <w:tr w:rsidR="000D2C3C" w:rsidRPr="002E02C6" w14:paraId="59504B96" w14:textId="77777777" w:rsidTr="008807B7">
        <w:tc>
          <w:tcPr>
            <w:tcW w:w="709" w:type="dxa"/>
            <w:tcBorders>
              <w:bottom w:val="single" w:sz="4" w:space="0" w:color="auto"/>
            </w:tcBorders>
          </w:tcPr>
          <w:p w14:paraId="762CA812"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13</w:t>
            </w:r>
          </w:p>
        </w:tc>
        <w:tc>
          <w:tcPr>
            <w:tcW w:w="7796" w:type="dxa"/>
            <w:tcBorders>
              <w:bottom w:val="single" w:sz="4" w:space="0" w:color="auto"/>
            </w:tcBorders>
            <w:vAlign w:val="center"/>
          </w:tcPr>
          <w:p w14:paraId="2A389F9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 xml:space="preserve">#1 OR #2 OR #3 OR #4 OR #5 OR #6 OR #7 OR #8 OR #9 OR #10 OR #11 OR #12 </w:t>
            </w:r>
          </w:p>
        </w:tc>
      </w:tr>
      <w:tr w:rsidR="000D2C3C" w:rsidRPr="002E02C6" w14:paraId="1662FA85" w14:textId="77777777" w:rsidTr="008807B7">
        <w:tc>
          <w:tcPr>
            <w:tcW w:w="709" w:type="dxa"/>
            <w:tcBorders>
              <w:bottom w:val="single" w:sz="4" w:space="0" w:color="auto"/>
            </w:tcBorders>
          </w:tcPr>
          <w:p w14:paraId="78709580"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14</w:t>
            </w:r>
          </w:p>
        </w:tc>
        <w:tc>
          <w:tcPr>
            <w:tcW w:w="7796" w:type="dxa"/>
            <w:tcBorders>
              <w:bottom w:val="single" w:sz="4" w:space="0" w:color="auto"/>
            </w:tcBorders>
            <w:vAlign w:val="center"/>
          </w:tcPr>
          <w:p w14:paraId="122451C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MeSH descriptor: [Tomography Scanners, X-Ray Computed] explode all trees</w:t>
            </w:r>
          </w:p>
        </w:tc>
      </w:tr>
      <w:tr w:rsidR="000D2C3C" w:rsidRPr="002E02C6" w14:paraId="796EAB42" w14:textId="77777777" w:rsidTr="008807B7">
        <w:tc>
          <w:tcPr>
            <w:tcW w:w="709" w:type="dxa"/>
            <w:tcBorders>
              <w:bottom w:val="single" w:sz="4" w:space="0" w:color="auto"/>
            </w:tcBorders>
          </w:tcPr>
          <w:p w14:paraId="6E317A02"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15</w:t>
            </w:r>
          </w:p>
        </w:tc>
        <w:tc>
          <w:tcPr>
            <w:tcW w:w="7796" w:type="dxa"/>
            <w:tcBorders>
              <w:bottom w:val="single" w:sz="4" w:space="0" w:color="auto"/>
            </w:tcBorders>
            <w:vAlign w:val="center"/>
          </w:tcPr>
          <w:p w14:paraId="7B2299A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CT:ti,ab OR HRCT:ti,ab</w:t>
            </w:r>
          </w:p>
        </w:tc>
      </w:tr>
      <w:tr w:rsidR="000D2C3C" w:rsidRPr="002E02C6" w14:paraId="5BE48723" w14:textId="77777777" w:rsidTr="008807B7">
        <w:tc>
          <w:tcPr>
            <w:tcW w:w="709" w:type="dxa"/>
            <w:tcBorders>
              <w:bottom w:val="single" w:sz="4" w:space="0" w:color="auto"/>
            </w:tcBorders>
          </w:tcPr>
          <w:p w14:paraId="25ACF758"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16</w:t>
            </w:r>
          </w:p>
        </w:tc>
        <w:tc>
          <w:tcPr>
            <w:tcW w:w="7796" w:type="dxa"/>
            <w:tcBorders>
              <w:bottom w:val="single" w:sz="4" w:space="0" w:color="auto"/>
            </w:tcBorders>
            <w:vAlign w:val="center"/>
          </w:tcPr>
          <w:p w14:paraId="7799A1E3"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computed tomography:ti,ab,kw</w:t>
            </w:r>
          </w:p>
        </w:tc>
      </w:tr>
      <w:tr w:rsidR="000D2C3C" w:rsidRPr="002E02C6" w14:paraId="7BA53ABD" w14:textId="77777777" w:rsidTr="008807B7">
        <w:tc>
          <w:tcPr>
            <w:tcW w:w="709" w:type="dxa"/>
            <w:tcBorders>
              <w:bottom w:val="single" w:sz="4" w:space="0" w:color="auto"/>
            </w:tcBorders>
          </w:tcPr>
          <w:p w14:paraId="6921255A"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17</w:t>
            </w:r>
          </w:p>
        </w:tc>
        <w:tc>
          <w:tcPr>
            <w:tcW w:w="7796" w:type="dxa"/>
            <w:tcBorders>
              <w:bottom w:val="single" w:sz="4" w:space="0" w:color="auto"/>
            </w:tcBorders>
            <w:vAlign w:val="center"/>
          </w:tcPr>
          <w:p w14:paraId="37A2CD28"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MeSH descriptor: [Transportation of Patients] explode all trees</w:t>
            </w:r>
          </w:p>
        </w:tc>
      </w:tr>
      <w:tr w:rsidR="000D2C3C" w:rsidRPr="002E02C6" w14:paraId="09406D39" w14:textId="77777777" w:rsidTr="008807B7">
        <w:tc>
          <w:tcPr>
            <w:tcW w:w="709" w:type="dxa"/>
            <w:tcBorders>
              <w:bottom w:val="single" w:sz="4" w:space="0" w:color="auto"/>
            </w:tcBorders>
          </w:tcPr>
          <w:p w14:paraId="0CCB623E"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18</w:t>
            </w:r>
          </w:p>
        </w:tc>
        <w:tc>
          <w:tcPr>
            <w:tcW w:w="7796" w:type="dxa"/>
            <w:tcBorders>
              <w:bottom w:val="single" w:sz="4" w:space="0" w:color="auto"/>
            </w:tcBorders>
            <w:vAlign w:val="center"/>
          </w:tcPr>
          <w:p w14:paraId="7184A87B"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transportation  patient*:ti,ab</w:t>
            </w:r>
          </w:p>
        </w:tc>
      </w:tr>
      <w:tr w:rsidR="000D2C3C" w:rsidRPr="002E02C6" w14:paraId="35824FA9" w14:textId="77777777" w:rsidTr="008807B7">
        <w:tc>
          <w:tcPr>
            <w:tcW w:w="709" w:type="dxa"/>
            <w:tcBorders>
              <w:bottom w:val="single" w:sz="4" w:space="0" w:color="auto"/>
            </w:tcBorders>
          </w:tcPr>
          <w:p w14:paraId="07AAE4F9"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19</w:t>
            </w:r>
          </w:p>
        </w:tc>
        <w:tc>
          <w:tcPr>
            <w:tcW w:w="7796" w:type="dxa"/>
            <w:tcBorders>
              <w:bottom w:val="single" w:sz="4" w:space="0" w:color="auto"/>
            </w:tcBorders>
            <w:vAlign w:val="center"/>
          </w:tcPr>
          <w:p w14:paraId="421EDFF3"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MeSH descriptor: [Patient Transfer] explode all trees</w:t>
            </w:r>
          </w:p>
        </w:tc>
      </w:tr>
      <w:tr w:rsidR="000D2C3C" w:rsidRPr="002E02C6" w14:paraId="26FDC64E" w14:textId="77777777" w:rsidTr="008807B7">
        <w:tc>
          <w:tcPr>
            <w:tcW w:w="709" w:type="dxa"/>
            <w:tcBorders>
              <w:bottom w:val="single" w:sz="4" w:space="0" w:color="auto"/>
            </w:tcBorders>
          </w:tcPr>
          <w:p w14:paraId="6336CCD3"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20</w:t>
            </w:r>
          </w:p>
        </w:tc>
        <w:tc>
          <w:tcPr>
            <w:tcW w:w="7796" w:type="dxa"/>
            <w:tcBorders>
              <w:bottom w:val="single" w:sz="4" w:space="0" w:color="auto"/>
            </w:tcBorders>
            <w:vAlign w:val="center"/>
          </w:tcPr>
          <w:p w14:paraId="485CB0F7"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patient*  transfer:ti,ab</w:t>
            </w:r>
          </w:p>
        </w:tc>
      </w:tr>
      <w:tr w:rsidR="000D2C3C" w:rsidRPr="002E02C6" w14:paraId="6927EBC8" w14:textId="77777777" w:rsidTr="008807B7">
        <w:tc>
          <w:tcPr>
            <w:tcW w:w="709" w:type="dxa"/>
            <w:tcBorders>
              <w:bottom w:val="single" w:sz="4" w:space="0" w:color="auto"/>
            </w:tcBorders>
          </w:tcPr>
          <w:p w14:paraId="70AD5841"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21</w:t>
            </w:r>
          </w:p>
        </w:tc>
        <w:tc>
          <w:tcPr>
            <w:tcW w:w="7796" w:type="dxa"/>
            <w:tcBorders>
              <w:bottom w:val="single" w:sz="4" w:space="0" w:color="auto"/>
            </w:tcBorders>
            <w:vAlign w:val="center"/>
          </w:tcPr>
          <w:p w14:paraId="451F9F1D"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intrahospital transport:ti,ab</w:t>
            </w:r>
          </w:p>
        </w:tc>
      </w:tr>
      <w:tr w:rsidR="000D2C3C" w:rsidRPr="002E02C6" w14:paraId="339FEC86" w14:textId="77777777" w:rsidTr="008807B7">
        <w:tc>
          <w:tcPr>
            <w:tcW w:w="709" w:type="dxa"/>
            <w:tcBorders>
              <w:bottom w:val="single" w:sz="4" w:space="0" w:color="auto"/>
            </w:tcBorders>
          </w:tcPr>
          <w:p w14:paraId="3B8D461A"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22</w:t>
            </w:r>
          </w:p>
        </w:tc>
        <w:tc>
          <w:tcPr>
            <w:tcW w:w="7796" w:type="dxa"/>
            <w:tcBorders>
              <w:bottom w:val="single" w:sz="4" w:space="0" w:color="auto"/>
            </w:tcBorders>
            <w:vAlign w:val="center"/>
          </w:tcPr>
          <w:p w14:paraId="35C7233F"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#14  OR #15 OR #16 OR #17 OR #18 OR #19 OR #20 OR #21</w:t>
            </w:r>
          </w:p>
        </w:tc>
      </w:tr>
      <w:tr w:rsidR="000D2C3C" w:rsidRPr="002E02C6" w14:paraId="5897EAD9" w14:textId="77777777" w:rsidTr="008807B7">
        <w:tc>
          <w:tcPr>
            <w:tcW w:w="709" w:type="dxa"/>
            <w:tcBorders>
              <w:bottom w:val="single" w:sz="4" w:space="0" w:color="auto"/>
            </w:tcBorders>
          </w:tcPr>
          <w:p w14:paraId="194192D8"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23</w:t>
            </w:r>
          </w:p>
        </w:tc>
        <w:tc>
          <w:tcPr>
            <w:tcW w:w="7796" w:type="dxa"/>
            <w:tcBorders>
              <w:bottom w:val="single" w:sz="4" w:space="0" w:color="auto"/>
            </w:tcBorders>
            <w:vAlign w:val="center"/>
          </w:tcPr>
          <w:p w14:paraId="03AB2ADC"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MeSH descriptor: [Mortality] explode all trees</w:t>
            </w:r>
          </w:p>
        </w:tc>
      </w:tr>
      <w:tr w:rsidR="000D2C3C" w:rsidRPr="002E02C6" w14:paraId="458BE7B3" w14:textId="77777777" w:rsidTr="008807B7">
        <w:tc>
          <w:tcPr>
            <w:tcW w:w="709" w:type="dxa"/>
            <w:tcBorders>
              <w:bottom w:val="single" w:sz="4" w:space="0" w:color="auto"/>
            </w:tcBorders>
          </w:tcPr>
          <w:p w14:paraId="5719781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24</w:t>
            </w:r>
          </w:p>
        </w:tc>
        <w:tc>
          <w:tcPr>
            <w:tcW w:w="7796" w:type="dxa"/>
            <w:tcBorders>
              <w:bottom w:val="single" w:sz="4" w:space="0" w:color="auto"/>
            </w:tcBorders>
            <w:vAlign w:val="center"/>
          </w:tcPr>
          <w:p w14:paraId="07222FA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mortality:ti,ab</w:t>
            </w:r>
          </w:p>
        </w:tc>
      </w:tr>
      <w:tr w:rsidR="000D2C3C" w:rsidRPr="002E02C6" w14:paraId="08C891F5" w14:textId="77777777" w:rsidTr="008807B7">
        <w:tc>
          <w:tcPr>
            <w:tcW w:w="709" w:type="dxa"/>
            <w:tcBorders>
              <w:bottom w:val="single" w:sz="4" w:space="0" w:color="auto"/>
            </w:tcBorders>
          </w:tcPr>
          <w:p w14:paraId="23448E6D"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25</w:t>
            </w:r>
          </w:p>
        </w:tc>
        <w:tc>
          <w:tcPr>
            <w:tcW w:w="7796" w:type="dxa"/>
            <w:tcBorders>
              <w:bottom w:val="single" w:sz="4" w:space="0" w:color="auto"/>
            </w:tcBorders>
            <w:vAlign w:val="center"/>
          </w:tcPr>
          <w:p w14:paraId="1818C19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MeSH descriptor: [Length of Stay] explode all trees</w:t>
            </w:r>
          </w:p>
        </w:tc>
      </w:tr>
      <w:tr w:rsidR="000D2C3C" w:rsidRPr="002E02C6" w14:paraId="57F2A751" w14:textId="77777777" w:rsidTr="008807B7">
        <w:tc>
          <w:tcPr>
            <w:tcW w:w="709" w:type="dxa"/>
            <w:tcBorders>
              <w:bottom w:val="single" w:sz="4" w:space="0" w:color="auto"/>
            </w:tcBorders>
          </w:tcPr>
          <w:p w14:paraId="11942964"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26</w:t>
            </w:r>
          </w:p>
        </w:tc>
        <w:tc>
          <w:tcPr>
            <w:tcW w:w="7796" w:type="dxa"/>
            <w:tcBorders>
              <w:bottom w:val="single" w:sz="4" w:space="0" w:color="auto"/>
            </w:tcBorders>
            <w:vAlign w:val="center"/>
          </w:tcPr>
          <w:p w14:paraId="7C049C71"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"length of stay":ti,ab</w:t>
            </w:r>
          </w:p>
        </w:tc>
      </w:tr>
      <w:tr w:rsidR="000D2C3C" w:rsidRPr="002E02C6" w14:paraId="2CC67C84" w14:textId="77777777" w:rsidTr="008807B7">
        <w:tc>
          <w:tcPr>
            <w:tcW w:w="709" w:type="dxa"/>
            <w:tcBorders>
              <w:bottom w:val="single" w:sz="4" w:space="0" w:color="auto"/>
            </w:tcBorders>
          </w:tcPr>
          <w:p w14:paraId="1309A977"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27</w:t>
            </w:r>
          </w:p>
        </w:tc>
        <w:tc>
          <w:tcPr>
            <w:tcW w:w="7796" w:type="dxa"/>
            <w:tcBorders>
              <w:bottom w:val="single" w:sz="4" w:space="0" w:color="auto"/>
            </w:tcBorders>
            <w:vAlign w:val="center"/>
          </w:tcPr>
          <w:p w14:paraId="74B7084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"adverse effect*":ti,ab</w:t>
            </w:r>
          </w:p>
        </w:tc>
      </w:tr>
      <w:tr w:rsidR="000D2C3C" w:rsidRPr="002E02C6" w14:paraId="2BC1445A" w14:textId="77777777" w:rsidTr="008807B7">
        <w:tc>
          <w:tcPr>
            <w:tcW w:w="709" w:type="dxa"/>
            <w:tcBorders>
              <w:bottom w:val="single" w:sz="4" w:space="0" w:color="auto"/>
            </w:tcBorders>
          </w:tcPr>
          <w:p w14:paraId="55A3A83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28</w:t>
            </w:r>
          </w:p>
        </w:tc>
        <w:tc>
          <w:tcPr>
            <w:tcW w:w="7796" w:type="dxa"/>
            <w:tcBorders>
              <w:bottom w:val="single" w:sz="4" w:space="0" w:color="auto"/>
            </w:tcBorders>
            <w:vAlign w:val="center"/>
          </w:tcPr>
          <w:p w14:paraId="027A5FF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#23 OR #24 OR #25 OR #26 OR #27</w:t>
            </w:r>
          </w:p>
        </w:tc>
      </w:tr>
      <w:tr w:rsidR="000D2C3C" w:rsidRPr="002E02C6" w14:paraId="1A620F29" w14:textId="77777777" w:rsidTr="008807B7">
        <w:tc>
          <w:tcPr>
            <w:tcW w:w="709" w:type="dxa"/>
            <w:tcBorders>
              <w:bottom w:val="single" w:sz="4" w:space="0" w:color="auto"/>
            </w:tcBorders>
          </w:tcPr>
          <w:p w14:paraId="30680990"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29</w:t>
            </w:r>
          </w:p>
        </w:tc>
        <w:tc>
          <w:tcPr>
            <w:tcW w:w="7796" w:type="dxa"/>
            <w:tcBorders>
              <w:bottom w:val="single" w:sz="4" w:space="0" w:color="auto"/>
            </w:tcBorders>
          </w:tcPr>
          <w:p w14:paraId="2243B421"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rPr>
              <w:t>#13 AND #22 AND #28</w:t>
            </w:r>
          </w:p>
        </w:tc>
      </w:tr>
    </w:tbl>
    <w:p w14:paraId="3EEC6213" w14:textId="77777777" w:rsidR="000D2C3C" w:rsidRPr="002E02C6" w:rsidRDefault="000D2C3C" w:rsidP="008807B7">
      <w:pPr>
        <w:jc w:val="left"/>
        <w:rPr>
          <w:rFonts w:ascii="Arial" w:eastAsia="ＭＳ Ｐゴシック" w:hAnsi="Arial" w:cs="Arial"/>
          <w:szCs w:val="21"/>
        </w:rPr>
      </w:pPr>
    </w:p>
    <w:p w14:paraId="0D7B4600" w14:textId="77777777" w:rsidR="000D2C3C" w:rsidRDefault="000D2C3C" w:rsidP="008807B7">
      <w:pPr>
        <w:jc w:val="left"/>
        <w:rPr>
          <w:rFonts w:ascii="Arial" w:eastAsia="ＭＳ Ｐゴシック" w:hAnsi="Arial" w:cs="Arial"/>
          <w:szCs w:val="21"/>
        </w:rPr>
      </w:pPr>
      <w:r>
        <w:rPr>
          <w:rFonts w:ascii="Arial" w:eastAsia="ＭＳ Ｐゴシック" w:hAnsi="Arial" w:cs="Arial"/>
          <w:szCs w:val="21"/>
        </w:rPr>
        <w:br w:type="page"/>
      </w:r>
    </w:p>
    <w:p w14:paraId="4D393256" w14:textId="77777777" w:rsidR="000D2C3C" w:rsidRPr="00857F20" w:rsidRDefault="000D2C3C" w:rsidP="008807B7">
      <w:pPr>
        <w:jc w:val="left"/>
        <w:rPr>
          <w:rFonts w:ascii="Arial" w:eastAsia="ＭＳ Ｐゴシック" w:hAnsi="Arial" w:cs="Arial"/>
          <w:szCs w:val="21"/>
          <w:u w:val="single"/>
        </w:rPr>
      </w:pPr>
      <w:r w:rsidRPr="004F564D">
        <w:rPr>
          <w:rFonts w:ascii="Arial" w:eastAsia="MSPゴシック" w:hAnsi="Arial" w:cs="Arial"/>
          <w:color w:val="000000"/>
          <w:szCs w:val="21"/>
        </w:rPr>
        <w:lastRenderedPageBreak/>
        <w:t>Frequency of adverse events of lung biopsy in ARDS patients</w:t>
      </w:r>
    </w:p>
    <w:p w14:paraId="264CD9E5"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szCs w:val="21"/>
        </w:rPr>
        <w:t xml:space="preserve">MEDLINE via PubMed </w:t>
      </w:r>
      <w:r w:rsidRPr="002E02C6">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E02C6">
        <w:rPr>
          <w:rFonts w:ascii="Arial" w:eastAsia="ＭＳ Ｐゴシック" w:hAnsi="Arial" w:cs="Arial"/>
          <w:kern w:val="0"/>
          <w:szCs w:val="21"/>
        </w:rPr>
        <w:t>2020/5/22</w:t>
      </w:r>
      <w:r w:rsidRPr="002E02C6">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2E02C6" w14:paraId="580E0366" w14:textId="77777777" w:rsidTr="008807B7">
        <w:tc>
          <w:tcPr>
            <w:tcW w:w="709" w:type="dxa"/>
          </w:tcPr>
          <w:p w14:paraId="6D4FF90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1</w:t>
            </w:r>
          </w:p>
        </w:tc>
        <w:tc>
          <w:tcPr>
            <w:tcW w:w="7796" w:type="dxa"/>
          </w:tcPr>
          <w:p w14:paraId="3012B09B"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Respiratory Distress Syndrome, Adult [mh]</w:t>
            </w:r>
          </w:p>
        </w:tc>
      </w:tr>
      <w:tr w:rsidR="000D2C3C" w:rsidRPr="002E02C6" w14:paraId="1407DE51" w14:textId="77777777" w:rsidTr="008807B7">
        <w:tc>
          <w:tcPr>
            <w:tcW w:w="709" w:type="dxa"/>
          </w:tcPr>
          <w:p w14:paraId="2CA538C5"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2</w:t>
            </w:r>
          </w:p>
        </w:tc>
        <w:tc>
          <w:tcPr>
            <w:tcW w:w="7796" w:type="dxa"/>
          </w:tcPr>
          <w:p w14:paraId="597FB9CD"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Acute lung injury [mh]</w:t>
            </w:r>
          </w:p>
        </w:tc>
      </w:tr>
      <w:tr w:rsidR="000D2C3C" w:rsidRPr="002E02C6" w14:paraId="497ECE69" w14:textId="77777777" w:rsidTr="008807B7">
        <w:tc>
          <w:tcPr>
            <w:tcW w:w="709" w:type="dxa"/>
          </w:tcPr>
          <w:p w14:paraId="0CE8920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3</w:t>
            </w:r>
          </w:p>
        </w:tc>
        <w:tc>
          <w:tcPr>
            <w:tcW w:w="7796" w:type="dxa"/>
          </w:tcPr>
          <w:p w14:paraId="5137171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ALI [tiab] OR ARDS [tiab]</w:t>
            </w:r>
          </w:p>
        </w:tc>
      </w:tr>
      <w:tr w:rsidR="000D2C3C" w:rsidRPr="002E02C6" w14:paraId="58F8EE7A" w14:textId="77777777" w:rsidTr="008807B7">
        <w:tc>
          <w:tcPr>
            <w:tcW w:w="709" w:type="dxa"/>
          </w:tcPr>
          <w:p w14:paraId="20C17D4B"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4</w:t>
            </w:r>
          </w:p>
        </w:tc>
        <w:tc>
          <w:tcPr>
            <w:tcW w:w="7796" w:type="dxa"/>
          </w:tcPr>
          <w:p w14:paraId="39F07658"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Acute [tiab] AND (lung injur* [tiab] OR respiratory distress [tiab] OR respiratory failure[tiab])</w:t>
            </w:r>
          </w:p>
        </w:tc>
      </w:tr>
      <w:tr w:rsidR="000D2C3C" w:rsidRPr="002E02C6" w14:paraId="71485CB0" w14:textId="77777777" w:rsidTr="008807B7">
        <w:tc>
          <w:tcPr>
            <w:tcW w:w="709" w:type="dxa"/>
          </w:tcPr>
          <w:p w14:paraId="60E1965C"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#5</w:t>
            </w:r>
          </w:p>
        </w:tc>
        <w:tc>
          <w:tcPr>
            <w:tcW w:w="7796" w:type="dxa"/>
          </w:tcPr>
          <w:p w14:paraId="495231AC"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(Severe [tiab] OR critical*[tiab]) AND (respiratory[tiab] OR hypox* [tiab])</w:t>
            </w:r>
          </w:p>
        </w:tc>
      </w:tr>
      <w:tr w:rsidR="000D2C3C" w:rsidRPr="002E02C6" w14:paraId="453BA935" w14:textId="77777777" w:rsidTr="008807B7">
        <w:tc>
          <w:tcPr>
            <w:tcW w:w="709" w:type="dxa"/>
          </w:tcPr>
          <w:p w14:paraId="0018B78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6</w:t>
            </w:r>
          </w:p>
        </w:tc>
        <w:tc>
          <w:tcPr>
            <w:tcW w:w="7796" w:type="dxa"/>
          </w:tcPr>
          <w:p w14:paraId="4F45D650"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#1 OR #2 OR #3 OR #4 OR #5</w:t>
            </w:r>
          </w:p>
        </w:tc>
      </w:tr>
      <w:tr w:rsidR="000D2C3C" w:rsidRPr="002E02C6" w14:paraId="2EE8CB2A" w14:textId="77777777" w:rsidTr="008807B7">
        <w:tc>
          <w:tcPr>
            <w:tcW w:w="709" w:type="dxa"/>
          </w:tcPr>
          <w:p w14:paraId="1CD73E2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7</w:t>
            </w:r>
          </w:p>
        </w:tc>
        <w:tc>
          <w:tcPr>
            <w:tcW w:w="7796" w:type="dxa"/>
          </w:tcPr>
          <w:p w14:paraId="08794215"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biopsy[mh] AND lung[mh]</w:t>
            </w:r>
          </w:p>
        </w:tc>
      </w:tr>
      <w:tr w:rsidR="000D2C3C" w:rsidRPr="002E02C6" w14:paraId="0B4E3DA3" w14:textId="77777777" w:rsidTr="008807B7">
        <w:tc>
          <w:tcPr>
            <w:tcW w:w="709" w:type="dxa"/>
          </w:tcPr>
          <w:p w14:paraId="33C6D231"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8</w:t>
            </w:r>
          </w:p>
        </w:tc>
        <w:tc>
          <w:tcPr>
            <w:tcW w:w="7796" w:type="dxa"/>
          </w:tcPr>
          <w:p w14:paraId="6D7A63A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(cryosurger*[tiab] OR cryobiopsy[tiab] OR biopsy[tiab]) AND lung[tiab]</w:t>
            </w:r>
          </w:p>
        </w:tc>
      </w:tr>
      <w:tr w:rsidR="000D2C3C" w:rsidRPr="002E02C6" w14:paraId="0311D94C" w14:textId="77777777" w:rsidTr="008807B7">
        <w:tc>
          <w:tcPr>
            <w:tcW w:w="709" w:type="dxa"/>
          </w:tcPr>
          <w:p w14:paraId="539F57C7"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9</w:t>
            </w:r>
          </w:p>
        </w:tc>
        <w:tc>
          <w:tcPr>
            <w:tcW w:w="7796" w:type="dxa"/>
          </w:tcPr>
          <w:p w14:paraId="22F744A9"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bronchoscopy[mh]</w:t>
            </w:r>
          </w:p>
        </w:tc>
      </w:tr>
      <w:tr w:rsidR="000D2C3C" w:rsidRPr="002E02C6" w14:paraId="74586347" w14:textId="77777777" w:rsidTr="008807B7">
        <w:tc>
          <w:tcPr>
            <w:tcW w:w="709" w:type="dxa"/>
          </w:tcPr>
          <w:p w14:paraId="5EC9DA2D"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10</w:t>
            </w:r>
          </w:p>
        </w:tc>
        <w:tc>
          <w:tcPr>
            <w:tcW w:w="7796" w:type="dxa"/>
          </w:tcPr>
          <w:p w14:paraId="00C3D894"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Thoracic Surgery, Video-Assisted[mh]</w:t>
            </w:r>
          </w:p>
        </w:tc>
      </w:tr>
      <w:tr w:rsidR="000D2C3C" w:rsidRPr="002E02C6" w14:paraId="53661124" w14:textId="77777777" w:rsidTr="008807B7">
        <w:tc>
          <w:tcPr>
            <w:tcW w:w="709" w:type="dxa"/>
          </w:tcPr>
          <w:p w14:paraId="7DE59FDD"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11</w:t>
            </w:r>
          </w:p>
        </w:tc>
        <w:tc>
          <w:tcPr>
            <w:tcW w:w="7796" w:type="dxa"/>
          </w:tcPr>
          <w:p w14:paraId="6D32DD70"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#7 OR #8 OR #9 OR #10</w:t>
            </w:r>
          </w:p>
        </w:tc>
      </w:tr>
      <w:tr w:rsidR="000D2C3C" w:rsidRPr="002E02C6" w14:paraId="715CFCEA" w14:textId="77777777" w:rsidTr="008807B7">
        <w:tc>
          <w:tcPr>
            <w:tcW w:w="709" w:type="dxa"/>
          </w:tcPr>
          <w:p w14:paraId="0DAC6AD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12</w:t>
            </w:r>
          </w:p>
        </w:tc>
        <w:tc>
          <w:tcPr>
            <w:tcW w:w="7796" w:type="dxa"/>
          </w:tcPr>
          <w:p w14:paraId="2A8CA9DB"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#6 AND #11</w:t>
            </w:r>
          </w:p>
        </w:tc>
      </w:tr>
      <w:tr w:rsidR="000D2C3C" w:rsidRPr="002E02C6" w14:paraId="3464889E" w14:textId="77777777" w:rsidTr="008807B7">
        <w:tc>
          <w:tcPr>
            <w:tcW w:w="709" w:type="dxa"/>
          </w:tcPr>
          <w:p w14:paraId="175F8C5B"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13</w:t>
            </w:r>
          </w:p>
        </w:tc>
        <w:tc>
          <w:tcPr>
            <w:tcW w:w="7796" w:type="dxa"/>
          </w:tcPr>
          <w:p w14:paraId="47982F89"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animals[mh] NOT human[mh]</w:t>
            </w:r>
          </w:p>
        </w:tc>
      </w:tr>
      <w:tr w:rsidR="000D2C3C" w:rsidRPr="002E02C6" w14:paraId="346908C9" w14:textId="77777777" w:rsidTr="008807B7">
        <w:tc>
          <w:tcPr>
            <w:tcW w:w="709" w:type="dxa"/>
          </w:tcPr>
          <w:p w14:paraId="0FD9D3D1"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14</w:t>
            </w:r>
          </w:p>
        </w:tc>
        <w:tc>
          <w:tcPr>
            <w:tcW w:w="7796" w:type="dxa"/>
          </w:tcPr>
          <w:p w14:paraId="329FB82B"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#12 NOT #13</w:t>
            </w:r>
          </w:p>
        </w:tc>
      </w:tr>
    </w:tbl>
    <w:p w14:paraId="3C82E594" w14:textId="77777777" w:rsidR="000D2C3C" w:rsidRPr="002E02C6" w:rsidRDefault="000D2C3C" w:rsidP="008807B7">
      <w:pPr>
        <w:rPr>
          <w:rFonts w:ascii="Arial" w:eastAsia="ＭＳ Ｐゴシック" w:hAnsi="Arial"/>
        </w:rPr>
      </w:pPr>
    </w:p>
    <w:p w14:paraId="04AE4173"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szCs w:val="21"/>
        </w:rPr>
        <w:t xml:space="preserve">CENTRAL </w:t>
      </w:r>
      <w:r w:rsidRPr="002E02C6">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E02C6">
        <w:rPr>
          <w:rFonts w:ascii="Arial" w:eastAsia="ＭＳ Ｐゴシック" w:hAnsi="Arial" w:cs="Arial"/>
          <w:kern w:val="0"/>
          <w:szCs w:val="21"/>
        </w:rPr>
        <w:t>2020/5/22</w:t>
      </w:r>
      <w:r w:rsidRPr="002E02C6">
        <w:rPr>
          <w:rFonts w:ascii="Arial" w:eastAsia="ＭＳ Ｐゴシック" w:hAnsi="Arial" w:cs="Arial"/>
          <w:kern w:val="0"/>
          <w:szCs w:val="21"/>
        </w:rPr>
        <w:t>）</w:t>
      </w:r>
    </w:p>
    <w:tbl>
      <w:tblPr>
        <w:tblStyle w:val="a4"/>
        <w:tblW w:w="8505" w:type="dxa"/>
        <w:tblInd w:w="-5" w:type="dxa"/>
        <w:tblBorders>
          <w:bottom w:val="none" w:sz="0" w:space="0" w:color="auto"/>
        </w:tblBorders>
        <w:tblLook w:val="04A0" w:firstRow="1" w:lastRow="0" w:firstColumn="1" w:lastColumn="0" w:noHBand="0" w:noVBand="1"/>
      </w:tblPr>
      <w:tblGrid>
        <w:gridCol w:w="709"/>
        <w:gridCol w:w="7796"/>
      </w:tblGrid>
      <w:tr w:rsidR="000D2C3C" w:rsidRPr="002E02C6" w14:paraId="7ABB668D" w14:textId="77777777" w:rsidTr="008807B7">
        <w:tc>
          <w:tcPr>
            <w:tcW w:w="709" w:type="dxa"/>
          </w:tcPr>
          <w:p w14:paraId="2C1194B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#1</w:t>
            </w:r>
          </w:p>
        </w:tc>
        <w:tc>
          <w:tcPr>
            <w:tcW w:w="7796" w:type="dxa"/>
          </w:tcPr>
          <w:p w14:paraId="39833CAC"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[mh "Respiratory Distress Syndrome, Adult"]</w:t>
            </w:r>
          </w:p>
        </w:tc>
      </w:tr>
      <w:tr w:rsidR="000D2C3C" w:rsidRPr="002E02C6" w14:paraId="56EEF17B" w14:textId="77777777" w:rsidTr="008807B7">
        <w:tc>
          <w:tcPr>
            <w:tcW w:w="709" w:type="dxa"/>
          </w:tcPr>
          <w:p w14:paraId="025A27C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#2</w:t>
            </w:r>
          </w:p>
        </w:tc>
        <w:tc>
          <w:tcPr>
            <w:tcW w:w="7796" w:type="dxa"/>
          </w:tcPr>
          <w:p w14:paraId="57B5078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[mh "Acute lung injury"]</w:t>
            </w:r>
          </w:p>
        </w:tc>
      </w:tr>
      <w:tr w:rsidR="000D2C3C" w:rsidRPr="002E02C6" w14:paraId="1B171443" w14:textId="77777777" w:rsidTr="008807B7">
        <w:tc>
          <w:tcPr>
            <w:tcW w:w="709" w:type="dxa"/>
            <w:tcBorders>
              <w:bottom w:val="single" w:sz="4" w:space="0" w:color="auto"/>
            </w:tcBorders>
          </w:tcPr>
          <w:p w14:paraId="27B2DCF1"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#3</w:t>
            </w:r>
          </w:p>
        </w:tc>
        <w:tc>
          <w:tcPr>
            <w:tcW w:w="7796" w:type="dxa"/>
            <w:tcBorders>
              <w:bottom w:val="single" w:sz="4" w:space="0" w:color="auto"/>
            </w:tcBorders>
          </w:tcPr>
          <w:p w14:paraId="13D2DA8D"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ALI:ti,ab OR ARDS:ti,ab</w:t>
            </w:r>
          </w:p>
        </w:tc>
      </w:tr>
      <w:tr w:rsidR="000D2C3C" w:rsidRPr="002E02C6" w14:paraId="1959E9CD" w14:textId="77777777" w:rsidTr="008807B7">
        <w:tc>
          <w:tcPr>
            <w:tcW w:w="709" w:type="dxa"/>
            <w:tcBorders>
              <w:bottom w:val="single" w:sz="4" w:space="0" w:color="auto"/>
            </w:tcBorders>
          </w:tcPr>
          <w:p w14:paraId="5F711B4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#4</w:t>
            </w:r>
          </w:p>
        </w:tc>
        <w:tc>
          <w:tcPr>
            <w:tcW w:w="7796" w:type="dxa"/>
            <w:tcBorders>
              <w:bottom w:val="single" w:sz="4" w:space="0" w:color="auto"/>
            </w:tcBorders>
          </w:tcPr>
          <w:p w14:paraId="1130D4A1"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Acute:ti,ab</w:t>
            </w:r>
          </w:p>
        </w:tc>
      </w:tr>
      <w:tr w:rsidR="000D2C3C" w:rsidRPr="002E02C6" w14:paraId="2B2EFBAF" w14:textId="77777777" w:rsidTr="008807B7">
        <w:tc>
          <w:tcPr>
            <w:tcW w:w="709" w:type="dxa"/>
            <w:tcBorders>
              <w:bottom w:val="single" w:sz="4" w:space="0" w:color="auto"/>
            </w:tcBorders>
          </w:tcPr>
          <w:p w14:paraId="296B11A0"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#5</w:t>
            </w:r>
          </w:p>
        </w:tc>
        <w:tc>
          <w:tcPr>
            <w:tcW w:w="7796" w:type="dxa"/>
            <w:tcBorders>
              <w:bottom w:val="single" w:sz="4" w:space="0" w:color="auto"/>
            </w:tcBorders>
          </w:tcPr>
          <w:p w14:paraId="0B8FEAC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color w:val="000000"/>
              </w:rPr>
              <w:t>lung NEXT injur*:ti,ab</w:t>
            </w:r>
          </w:p>
        </w:tc>
      </w:tr>
      <w:tr w:rsidR="000D2C3C" w:rsidRPr="002E02C6" w14:paraId="19AF7421" w14:textId="77777777" w:rsidTr="008807B7">
        <w:tc>
          <w:tcPr>
            <w:tcW w:w="709" w:type="dxa"/>
            <w:tcBorders>
              <w:bottom w:val="single" w:sz="4" w:space="0" w:color="auto"/>
            </w:tcBorders>
          </w:tcPr>
          <w:p w14:paraId="447A3A2C"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#6</w:t>
            </w:r>
          </w:p>
        </w:tc>
        <w:tc>
          <w:tcPr>
            <w:tcW w:w="7796" w:type="dxa"/>
            <w:tcBorders>
              <w:bottom w:val="single" w:sz="4" w:space="0" w:color="auto"/>
            </w:tcBorders>
          </w:tcPr>
          <w:p w14:paraId="20167C68"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"respiratory distress":ti,ab</w:t>
            </w:r>
          </w:p>
        </w:tc>
      </w:tr>
      <w:tr w:rsidR="000D2C3C" w:rsidRPr="002E02C6" w14:paraId="7D6C8980" w14:textId="77777777" w:rsidTr="008807B7">
        <w:tc>
          <w:tcPr>
            <w:tcW w:w="709" w:type="dxa"/>
            <w:tcBorders>
              <w:bottom w:val="single" w:sz="4" w:space="0" w:color="auto"/>
            </w:tcBorders>
          </w:tcPr>
          <w:p w14:paraId="7B06E15D"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#7</w:t>
            </w:r>
          </w:p>
        </w:tc>
        <w:tc>
          <w:tcPr>
            <w:tcW w:w="7796" w:type="dxa"/>
            <w:tcBorders>
              <w:bottom w:val="single" w:sz="4" w:space="0" w:color="auto"/>
            </w:tcBorders>
          </w:tcPr>
          <w:p w14:paraId="5200A2A6"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"respiratory failure":ti,ab</w:t>
            </w:r>
          </w:p>
        </w:tc>
      </w:tr>
      <w:tr w:rsidR="000D2C3C" w:rsidRPr="002E02C6" w14:paraId="1F338B88" w14:textId="77777777" w:rsidTr="008807B7">
        <w:tc>
          <w:tcPr>
            <w:tcW w:w="709" w:type="dxa"/>
            <w:tcBorders>
              <w:bottom w:val="single" w:sz="4" w:space="0" w:color="auto"/>
            </w:tcBorders>
          </w:tcPr>
          <w:p w14:paraId="47E3F37A"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#8</w:t>
            </w:r>
          </w:p>
        </w:tc>
        <w:tc>
          <w:tcPr>
            <w:tcW w:w="7796" w:type="dxa"/>
            <w:tcBorders>
              <w:bottom w:val="single" w:sz="4" w:space="0" w:color="auto"/>
            </w:tcBorders>
          </w:tcPr>
          <w:p w14:paraId="0F007274"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#4 AND (#5 OR #6 OR #7)</w:t>
            </w:r>
          </w:p>
        </w:tc>
      </w:tr>
      <w:tr w:rsidR="000D2C3C" w:rsidRPr="002E02C6" w14:paraId="5181F9ED" w14:textId="77777777" w:rsidTr="008807B7">
        <w:tc>
          <w:tcPr>
            <w:tcW w:w="709" w:type="dxa"/>
            <w:tcBorders>
              <w:bottom w:val="single" w:sz="4" w:space="0" w:color="auto"/>
            </w:tcBorders>
          </w:tcPr>
          <w:p w14:paraId="177CAD83"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#9</w:t>
            </w:r>
          </w:p>
        </w:tc>
        <w:tc>
          <w:tcPr>
            <w:tcW w:w="7796" w:type="dxa"/>
            <w:tcBorders>
              <w:bottom w:val="single" w:sz="4" w:space="0" w:color="auto"/>
            </w:tcBorders>
          </w:tcPr>
          <w:p w14:paraId="25192A8C"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(Severe:ti,ab OR critical*:ti,ab) AND (respiratory:ti,ab OR hypox*:ti,ab)</w:t>
            </w:r>
          </w:p>
        </w:tc>
      </w:tr>
      <w:tr w:rsidR="000D2C3C" w:rsidRPr="002E02C6" w14:paraId="3684373D" w14:textId="77777777" w:rsidTr="008807B7">
        <w:tc>
          <w:tcPr>
            <w:tcW w:w="709" w:type="dxa"/>
            <w:tcBorders>
              <w:bottom w:val="single" w:sz="4" w:space="0" w:color="auto"/>
            </w:tcBorders>
          </w:tcPr>
          <w:p w14:paraId="025DD45D"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#10</w:t>
            </w:r>
          </w:p>
        </w:tc>
        <w:tc>
          <w:tcPr>
            <w:tcW w:w="7796" w:type="dxa"/>
            <w:tcBorders>
              <w:bottom w:val="single" w:sz="4" w:space="0" w:color="auto"/>
            </w:tcBorders>
          </w:tcPr>
          <w:p w14:paraId="64A8B066"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 OR #2 OR #3 OR #8 OR #9</w:t>
            </w:r>
          </w:p>
        </w:tc>
      </w:tr>
      <w:tr w:rsidR="000D2C3C" w:rsidRPr="002E02C6" w14:paraId="624870D9" w14:textId="77777777" w:rsidTr="008807B7">
        <w:tc>
          <w:tcPr>
            <w:tcW w:w="709" w:type="dxa"/>
            <w:tcBorders>
              <w:bottom w:val="single" w:sz="4" w:space="0" w:color="auto"/>
            </w:tcBorders>
          </w:tcPr>
          <w:p w14:paraId="0947E526"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#11</w:t>
            </w:r>
          </w:p>
        </w:tc>
        <w:tc>
          <w:tcPr>
            <w:tcW w:w="7796" w:type="dxa"/>
            <w:tcBorders>
              <w:bottom w:val="single" w:sz="4" w:space="0" w:color="auto"/>
            </w:tcBorders>
          </w:tcPr>
          <w:p w14:paraId="262E88F2"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[mh biopsy] AND [mh lung]</w:t>
            </w:r>
          </w:p>
        </w:tc>
      </w:tr>
      <w:tr w:rsidR="000D2C3C" w:rsidRPr="002E02C6" w14:paraId="1BFE37CD" w14:textId="77777777" w:rsidTr="008807B7">
        <w:tc>
          <w:tcPr>
            <w:tcW w:w="709" w:type="dxa"/>
            <w:tcBorders>
              <w:bottom w:val="single" w:sz="4" w:space="0" w:color="auto"/>
            </w:tcBorders>
          </w:tcPr>
          <w:p w14:paraId="101E12D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#12</w:t>
            </w:r>
          </w:p>
        </w:tc>
        <w:tc>
          <w:tcPr>
            <w:tcW w:w="7796" w:type="dxa"/>
            <w:tcBorders>
              <w:bottom w:val="single" w:sz="4" w:space="0" w:color="auto"/>
            </w:tcBorders>
          </w:tcPr>
          <w:p w14:paraId="6CC6A6E9"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(cryosurger*:ti,ab OR cryobiopsy:ti,ab OR biopsy:ti,ab) AND lung:ti,ab</w:t>
            </w:r>
          </w:p>
        </w:tc>
      </w:tr>
      <w:tr w:rsidR="000D2C3C" w:rsidRPr="002E02C6" w14:paraId="4582E6E5" w14:textId="77777777" w:rsidTr="008807B7">
        <w:tc>
          <w:tcPr>
            <w:tcW w:w="709" w:type="dxa"/>
            <w:tcBorders>
              <w:bottom w:val="single" w:sz="4" w:space="0" w:color="auto"/>
            </w:tcBorders>
          </w:tcPr>
          <w:p w14:paraId="02AF7065"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#13</w:t>
            </w:r>
          </w:p>
        </w:tc>
        <w:tc>
          <w:tcPr>
            <w:tcW w:w="7796" w:type="dxa"/>
            <w:tcBorders>
              <w:bottom w:val="single" w:sz="4" w:space="0" w:color="auto"/>
            </w:tcBorders>
          </w:tcPr>
          <w:p w14:paraId="1F7779A8"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[mh bronchoscopy]</w:t>
            </w:r>
          </w:p>
        </w:tc>
      </w:tr>
      <w:tr w:rsidR="000D2C3C" w:rsidRPr="002E02C6" w14:paraId="3648A29E" w14:textId="77777777" w:rsidTr="008807B7">
        <w:tc>
          <w:tcPr>
            <w:tcW w:w="709" w:type="dxa"/>
            <w:tcBorders>
              <w:bottom w:val="single" w:sz="4" w:space="0" w:color="auto"/>
            </w:tcBorders>
          </w:tcPr>
          <w:p w14:paraId="49E0A6E6"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#14</w:t>
            </w:r>
          </w:p>
        </w:tc>
        <w:tc>
          <w:tcPr>
            <w:tcW w:w="7796" w:type="dxa"/>
            <w:tcBorders>
              <w:bottom w:val="single" w:sz="4" w:space="0" w:color="auto"/>
            </w:tcBorders>
          </w:tcPr>
          <w:p w14:paraId="4A6F98E0"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[mh "Thoracic Surgery, Video-Assisted"]</w:t>
            </w:r>
          </w:p>
        </w:tc>
      </w:tr>
      <w:tr w:rsidR="000D2C3C" w:rsidRPr="002E02C6" w14:paraId="250DE20E" w14:textId="77777777" w:rsidTr="008807B7">
        <w:tc>
          <w:tcPr>
            <w:tcW w:w="709" w:type="dxa"/>
            <w:tcBorders>
              <w:bottom w:val="single" w:sz="4" w:space="0" w:color="auto"/>
            </w:tcBorders>
          </w:tcPr>
          <w:p w14:paraId="1B9347B1"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#15</w:t>
            </w:r>
          </w:p>
        </w:tc>
        <w:tc>
          <w:tcPr>
            <w:tcW w:w="7796" w:type="dxa"/>
            <w:tcBorders>
              <w:bottom w:val="single" w:sz="4" w:space="0" w:color="auto"/>
            </w:tcBorders>
          </w:tcPr>
          <w:p w14:paraId="7C31FEEE"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#11 OR #12 OR #13 OR #14</w:t>
            </w:r>
          </w:p>
        </w:tc>
      </w:tr>
      <w:tr w:rsidR="000D2C3C" w:rsidRPr="002E02C6" w14:paraId="4474A762" w14:textId="77777777" w:rsidTr="008807B7">
        <w:tc>
          <w:tcPr>
            <w:tcW w:w="709" w:type="dxa"/>
            <w:tcBorders>
              <w:bottom w:val="single" w:sz="4" w:space="0" w:color="auto"/>
            </w:tcBorders>
          </w:tcPr>
          <w:p w14:paraId="20A5F4A7"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#16</w:t>
            </w:r>
          </w:p>
        </w:tc>
        <w:tc>
          <w:tcPr>
            <w:tcW w:w="7796" w:type="dxa"/>
            <w:tcBorders>
              <w:bottom w:val="single" w:sz="4" w:space="0" w:color="auto"/>
            </w:tcBorders>
          </w:tcPr>
          <w:p w14:paraId="19A75BAC"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#10 AND #15</w:t>
            </w:r>
          </w:p>
        </w:tc>
      </w:tr>
      <w:tr w:rsidR="000D2C3C" w:rsidRPr="002E02C6" w14:paraId="5D3D4ABA" w14:textId="77777777" w:rsidTr="008807B7">
        <w:tc>
          <w:tcPr>
            <w:tcW w:w="709" w:type="dxa"/>
            <w:tcBorders>
              <w:bottom w:val="single" w:sz="4" w:space="0" w:color="auto"/>
            </w:tcBorders>
          </w:tcPr>
          <w:p w14:paraId="4A462288"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lastRenderedPageBreak/>
              <w:t>#17</w:t>
            </w:r>
          </w:p>
        </w:tc>
        <w:tc>
          <w:tcPr>
            <w:tcW w:w="7796" w:type="dxa"/>
            <w:tcBorders>
              <w:bottom w:val="single" w:sz="4" w:space="0" w:color="auto"/>
            </w:tcBorders>
          </w:tcPr>
          <w:p w14:paraId="7FA7A3A1"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[mh animals] NOT [mh human]</w:t>
            </w:r>
          </w:p>
        </w:tc>
      </w:tr>
      <w:tr w:rsidR="000D2C3C" w:rsidRPr="002E02C6" w14:paraId="49BFDAC2" w14:textId="77777777" w:rsidTr="008807B7">
        <w:tc>
          <w:tcPr>
            <w:tcW w:w="709" w:type="dxa"/>
            <w:tcBorders>
              <w:bottom w:val="single" w:sz="4" w:space="0" w:color="auto"/>
            </w:tcBorders>
          </w:tcPr>
          <w:p w14:paraId="1368A980"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#18</w:t>
            </w:r>
          </w:p>
        </w:tc>
        <w:tc>
          <w:tcPr>
            <w:tcW w:w="7796" w:type="dxa"/>
            <w:tcBorders>
              <w:bottom w:val="single" w:sz="4" w:space="0" w:color="auto"/>
            </w:tcBorders>
          </w:tcPr>
          <w:p w14:paraId="313B4481" w14:textId="77777777" w:rsidR="000D2C3C" w:rsidRPr="002E02C6" w:rsidRDefault="000D2C3C" w:rsidP="008807B7">
            <w:pPr>
              <w:jc w:val="left"/>
              <w:rPr>
                <w:rFonts w:ascii="Arial" w:eastAsia="ＭＳ Ｐゴシック" w:hAnsi="Arial" w:cs="Arial"/>
                <w:color w:val="000000"/>
              </w:rPr>
            </w:pPr>
            <w:r w:rsidRPr="002E02C6">
              <w:rPr>
                <w:rFonts w:ascii="Arial" w:eastAsia="ＭＳ Ｐゴシック" w:hAnsi="Arial" w:cs="Arial"/>
                <w:color w:val="000000"/>
              </w:rPr>
              <w:t>#16 NOT #17</w:t>
            </w:r>
          </w:p>
        </w:tc>
      </w:tr>
    </w:tbl>
    <w:p w14:paraId="603832C5" w14:textId="77777777" w:rsidR="000D2C3C" w:rsidRPr="002E02C6" w:rsidRDefault="000D2C3C" w:rsidP="008807B7">
      <w:pPr>
        <w:rPr>
          <w:rFonts w:ascii="Arial" w:eastAsia="ＭＳ Ｐゴシック" w:hAnsi="Arial"/>
        </w:rPr>
      </w:pPr>
    </w:p>
    <w:p w14:paraId="670097CA" w14:textId="77777777" w:rsidR="000D2C3C" w:rsidRDefault="000D2C3C" w:rsidP="008807B7">
      <w:pPr>
        <w:rPr>
          <w:rFonts w:ascii="Arial" w:eastAsia="ＭＳ Ｐゴシック" w:hAnsi="Arial"/>
          <w:u w:val="single"/>
        </w:rPr>
      </w:pPr>
      <w:r>
        <w:rPr>
          <w:rFonts w:ascii="Arial" w:eastAsia="ＭＳ Ｐゴシック" w:hAnsi="Arial"/>
          <w:u w:val="single"/>
        </w:rPr>
        <w:br w:type="page"/>
      </w:r>
    </w:p>
    <w:p w14:paraId="1CCC13A0" w14:textId="77777777" w:rsidR="000D2C3C" w:rsidRPr="001A29B7" w:rsidRDefault="000D2C3C" w:rsidP="008807B7">
      <w:pPr>
        <w:rPr>
          <w:rFonts w:ascii="Arial" w:eastAsia="ＭＳ Ｐゴシック" w:hAnsi="Arial"/>
          <w:u w:val="single"/>
        </w:rPr>
      </w:pPr>
      <w:r w:rsidRPr="00857F20">
        <w:rPr>
          <w:rFonts w:ascii="Arial" w:eastAsia="ＭＳ Ｐゴシック" w:hAnsi="Arial"/>
          <w:u w:val="single"/>
        </w:rPr>
        <w:lastRenderedPageBreak/>
        <w:t>Prognostic performance of CT and biopsy</w:t>
      </w:r>
    </w:p>
    <w:p w14:paraId="5C19A28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szCs w:val="21"/>
        </w:rPr>
        <w:t xml:space="preserve">MEDLINE via PubMed </w:t>
      </w:r>
      <w:r w:rsidRPr="002E02C6">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E02C6">
        <w:rPr>
          <w:rFonts w:ascii="Arial" w:eastAsia="ＭＳ Ｐゴシック" w:hAnsi="Arial" w:cs="Arial"/>
          <w:kern w:val="0"/>
          <w:szCs w:val="21"/>
        </w:rPr>
        <w:t>2020/6/18</w:t>
      </w:r>
      <w:r w:rsidRPr="002E02C6">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2E02C6" w14:paraId="3725B853" w14:textId="77777777" w:rsidTr="008807B7">
        <w:tc>
          <w:tcPr>
            <w:tcW w:w="709" w:type="dxa"/>
          </w:tcPr>
          <w:p w14:paraId="5E7D5190"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1</w:t>
            </w:r>
          </w:p>
        </w:tc>
        <w:tc>
          <w:tcPr>
            <w:tcW w:w="7796" w:type="dxa"/>
          </w:tcPr>
          <w:p w14:paraId="08AEDB74"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Respiratory Distress Syndrome, Adult [mh]</w:t>
            </w:r>
          </w:p>
        </w:tc>
      </w:tr>
      <w:tr w:rsidR="000D2C3C" w:rsidRPr="002E02C6" w14:paraId="4C254803" w14:textId="77777777" w:rsidTr="008807B7">
        <w:tc>
          <w:tcPr>
            <w:tcW w:w="709" w:type="dxa"/>
          </w:tcPr>
          <w:p w14:paraId="3D1D110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2</w:t>
            </w:r>
          </w:p>
        </w:tc>
        <w:tc>
          <w:tcPr>
            <w:tcW w:w="7796" w:type="dxa"/>
          </w:tcPr>
          <w:p w14:paraId="1F243C2D"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Acute lung injury [mh]</w:t>
            </w:r>
          </w:p>
        </w:tc>
      </w:tr>
      <w:tr w:rsidR="000D2C3C" w:rsidRPr="002E02C6" w14:paraId="04A7E44D" w14:textId="77777777" w:rsidTr="008807B7">
        <w:tc>
          <w:tcPr>
            <w:tcW w:w="709" w:type="dxa"/>
          </w:tcPr>
          <w:p w14:paraId="4D4887BC"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3</w:t>
            </w:r>
          </w:p>
        </w:tc>
        <w:tc>
          <w:tcPr>
            <w:tcW w:w="7796" w:type="dxa"/>
          </w:tcPr>
          <w:p w14:paraId="728C1FAB"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ALI [tiab] OR ARDS [tiab]</w:t>
            </w:r>
          </w:p>
        </w:tc>
      </w:tr>
      <w:tr w:rsidR="000D2C3C" w:rsidRPr="002E02C6" w14:paraId="035696DC" w14:textId="77777777" w:rsidTr="008807B7">
        <w:tc>
          <w:tcPr>
            <w:tcW w:w="709" w:type="dxa"/>
          </w:tcPr>
          <w:p w14:paraId="37EE1725"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4</w:t>
            </w:r>
          </w:p>
        </w:tc>
        <w:tc>
          <w:tcPr>
            <w:tcW w:w="7796" w:type="dxa"/>
          </w:tcPr>
          <w:p w14:paraId="43FAB09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Acute lung injur* [tiab] OR Acute respiratory distress [tiab] OR Acute respiratory failure[tiab]</w:t>
            </w:r>
          </w:p>
        </w:tc>
      </w:tr>
      <w:tr w:rsidR="000D2C3C" w:rsidRPr="002E02C6" w14:paraId="07186D5D" w14:textId="77777777" w:rsidTr="008807B7">
        <w:tc>
          <w:tcPr>
            <w:tcW w:w="709" w:type="dxa"/>
          </w:tcPr>
          <w:p w14:paraId="2BE63A42"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5</w:t>
            </w:r>
          </w:p>
        </w:tc>
        <w:tc>
          <w:tcPr>
            <w:tcW w:w="7796" w:type="dxa"/>
          </w:tcPr>
          <w:p w14:paraId="3A55C2A1"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"severe respiratory failure"[tiab]</w:t>
            </w:r>
          </w:p>
        </w:tc>
      </w:tr>
      <w:tr w:rsidR="000D2C3C" w:rsidRPr="002E02C6" w14:paraId="330BFE62" w14:textId="77777777" w:rsidTr="008807B7">
        <w:tc>
          <w:tcPr>
            <w:tcW w:w="709" w:type="dxa"/>
          </w:tcPr>
          <w:p w14:paraId="4F283837"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6</w:t>
            </w:r>
          </w:p>
        </w:tc>
        <w:tc>
          <w:tcPr>
            <w:tcW w:w="7796" w:type="dxa"/>
          </w:tcPr>
          <w:p w14:paraId="55016EFF"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#1 OR #2 OR #3 OR #4 OR #5</w:t>
            </w:r>
          </w:p>
        </w:tc>
      </w:tr>
      <w:tr w:rsidR="000D2C3C" w:rsidRPr="002E02C6" w14:paraId="64D4D628" w14:textId="77777777" w:rsidTr="008807B7">
        <w:tc>
          <w:tcPr>
            <w:tcW w:w="709" w:type="dxa"/>
          </w:tcPr>
          <w:p w14:paraId="6E2AD5F5"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7</w:t>
            </w:r>
          </w:p>
        </w:tc>
        <w:tc>
          <w:tcPr>
            <w:tcW w:w="7796" w:type="dxa"/>
          </w:tcPr>
          <w:p w14:paraId="7C5F0878"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(High Resolution Computed Tomography[tiab] OR HRCT[tiab] OR high-resolution CT[tiab] OR tomography, x-ray computed[mh]) AND lung[mh]</w:t>
            </w:r>
          </w:p>
        </w:tc>
      </w:tr>
      <w:tr w:rsidR="000D2C3C" w:rsidRPr="002E02C6" w14:paraId="07767393" w14:textId="77777777" w:rsidTr="008807B7">
        <w:tc>
          <w:tcPr>
            <w:tcW w:w="709" w:type="dxa"/>
          </w:tcPr>
          <w:p w14:paraId="5428B264"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8</w:t>
            </w:r>
          </w:p>
        </w:tc>
        <w:tc>
          <w:tcPr>
            <w:tcW w:w="7796" w:type="dxa"/>
          </w:tcPr>
          <w:p w14:paraId="38509BD1"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Lung/pathology[mh] OR pulmonary fibrosis/pathology[mh]</w:t>
            </w:r>
          </w:p>
        </w:tc>
      </w:tr>
      <w:tr w:rsidR="000D2C3C" w:rsidRPr="002E02C6" w14:paraId="2E54ADF7" w14:textId="77777777" w:rsidTr="008807B7">
        <w:tc>
          <w:tcPr>
            <w:tcW w:w="709" w:type="dxa"/>
          </w:tcPr>
          <w:p w14:paraId="663C8F4A"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9</w:t>
            </w:r>
          </w:p>
        </w:tc>
        <w:tc>
          <w:tcPr>
            <w:tcW w:w="7796" w:type="dxa"/>
          </w:tcPr>
          <w:p w14:paraId="3C51EF43"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("Biopsy/adverse effects"[Mesh] OR "Biopsy/methods"[Mesh])AND Lung[mh] OR "lung biopsy"[tiab]</w:t>
            </w:r>
          </w:p>
        </w:tc>
      </w:tr>
      <w:tr w:rsidR="000D2C3C" w:rsidRPr="002E02C6" w14:paraId="7A30368E" w14:textId="77777777" w:rsidTr="008807B7">
        <w:tc>
          <w:tcPr>
            <w:tcW w:w="709" w:type="dxa"/>
          </w:tcPr>
          <w:p w14:paraId="01A2A14B"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10</w:t>
            </w:r>
          </w:p>
        </w:tc>
        <w:tc>
          <w:tcPr>
            <w:tcW w:w="7796" w:type="dxa"/>
          </w:tcPr>
          <w:p w14:paraId="57127570"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#7 OR #8 OR #9</w:t>
            </w:r>
          </w:p>
        </w:tc>
      </w:tr>
      <w:tr w:rsidR="000D2C3C" w:rsidRPr="002E02C6" w14:paraId="1EF421E2" w14:textId="77777777" w:rsidTr="008807B7">
        <w:tc>
          <w:tcPr>
            <w:tcW w:w="709" w:type="dxa"/>
          </w:tcPr>
          <w:p w14:paraId="26A9EE55"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11</w:t>
            </w:r>
          </w:p>
        </w:tc>
        <w:tc>
          <w:tcPr>
            <w:tcW w:w="7796" w:type="dxa"/>
          </w:tcPr>
          <w:p w14:paraId="6028F963"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#6 AND #10</w:t>
            </w:r>
          </w:p>
        </w:tc>
      </w:tr>
      <w:tr w:rsidR="000D2C3C" w:rsidRPr="002E02C6" w14:paraId="2ADCABB8" w14:textId="77777777" w:rsidTr="008807B7">
        <w:tc>
          <w:tcPr>
            <w:tcW w:w="709" w:type="dxa"/>
          </w:tcPr>
          <w:p w14:paraId="16C4A98E"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12</w:t>
            </w:r>
          </w:p>
        </w:tc>
        <w:tc>
          <w:tcPr>
            <w:tcW w:w="7796" w:type="dxa"/>
          </w:tcPr>
          <w:p w14:paraId="11A966E2"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animals[mh] NOT humans[mh]</w:t>
            </w:r>
          </w:p>
        </w:tc>
      </w:tr>
      <w:tr w:rsidR="000D2C3C" w:rsidRPr="002E02C6" w14:paraId="166EBA6B" w14:textId="77777777" w:rsidTr="008807B7">
        <w:tc>
          <w:tcPr>
            <w:tcW w:w="709" w:type="dxa"/>
          </w:tcPr>
          <w:p w14:paraId="6EB46D7C"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13</w:t>
            </w:r>
          </w:p>
        </w:tc>
        <w:tc>
          <w:tcPr>
            <w:tcW w:w="7796" w:type="dxa"/>
          </w:tcPr>
          <w:p w14:paraId="1AD91E5E"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#11 NOT #12</w:t>
            </w:r>
          </w:p>
        </w:tc>
      </w:tr>
    </w:tbl>
    <w:p w14:paraId="30F24C2D" w14:textId="77777777" w:rsidR="000D2C3C" w:rsidRPr="002E02C6" w:rsidRDefault="000D2C3C" w:rsidP="008807B7">
      <w:pPr>
        <w:rPr>
          <w:rFonts w:ascii="Arial" w:eastAsia="ＭＳ Ｐゴシック" w:hAnsi="Arial"/>
        </w:rPr>
      </w:pPr>
    </w:p>
    <w:p w14:paraId="5A6121C1"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szCs w:val="21"/>
        </w:rPr>
        <w:t xml:space="preserve">CENTRAL </w:t>
      </w:r>
      <w:r w:rsidRPr="002E02C6">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2E02C6">
        <w:rPr>
          <w:rFonts w:ascii="Arial" w:eastAsia="ＭＳ Ｐゴシック" w:hAnsi="Arial" w:cs="Arial"/>
          <w:kern w:val="0"/>
          <w:szCs w:val="21"/>
        </w:rPr>
        <w:t>2020/6/18</w:t>
      </w:r>
      <w:r w:rsidRPr="002E02C6">
        <w:rPr>
          <w:rFonts w:ascii="Arial" w:eastAsia="ＭＳ Ｐゴシック" w:hAnsi="Arial" w:cs="Arial"/>
          <w:kern w:val="0"/>
          <w:szCs w:val="21"/>
        </w:rPr>
        <w:t>）</w:t>
      </w:r>
    </w:p>
    <w:tbl>
      <w:tblPr>
        <w:tblStyle w:val="a4"/>
        <w:tblW w:w="8505" w:type="dxa"/>
        <w:tblInd w:w="-5" w:type="dxa"/>
        <w:tblBorders>
          <w:bottom w:val="none" w:sz="0" w:space="0" w:color="auto"/>
        </w:tblBorders>
        <w:tblLook w:val="04A0" w:firstRow="1" w:lastRow="0" w:firstColumn="1" w:lastColumn="0" w:noHBand="0" w:noVBand="1"/>
      </w:tblPr>
      <w:tblGrid>
        <w:gridCol w:w="709"/>
        <w:gridCol w:w="7796"/>
      </w:tblGrid>
      <w:tr w:rsidR="000D2C3C" w:rsidRPr="002E02C6" w14:paraId="2313AEA9" w14:textId="77777777" w:rsidTr="008807B7">
        <w:tc>
          <w:tcPr>
            <w:tcW w:w="709" w:type="dxa"/>
          </w:tcPr>
          <w:p w14:paraId="5B58C6EC"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1</w:t>
            </w:r>
          </w:p>
        </w:tc>
        <w:tc>
          <w:tcPr>
            <w:tcW w:w="7796" w:type="dxa"/>
          </w:tcPr>
          <w:p w14:paraId="77D43575"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[mh "Respiratory Distress Syndrome, Adult"]</w:t>
            </w:r>
          </w:p>
        </w:tc>
      </w:tr>
      <w:tr w:rsidR="000D2C3C" w:rsidRPr="002E02C6" w14:paraId="6D444EB7" w14:textId="77777777" w:rsidTr="008807B7">
        <w:tc>
          <w:tcPr>
            <w:tcW w:w="709" w:type="dxa"/>
          </w:tcPr>
          <w:p w14:paraId="45204543"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2</w:t>
            </w:r>
          </w:p>
        </w:tc>
        <w:tc>
          <w:tcPr>
            <w:tcW w:w="7796" w:type="dxa"/>
          </w:tcPr>
          <w:p w14:paraId="020DFA34"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[mh "Acute lung injury"]</w:t>
            </w:r>
          </w:p>
        </w:tc>
      </w:tr>
      <w:tr w:rsidR="000D2C3C" w:rsidRPr="002E02C6" w14:paraId="37ACB138" w14:textId="77777777" w:rsidTr="008807B7">
        <w:tc>
          <w:tcPr>
            <w:tcW w:w="709" w:type="dxa"/>
            <w:tcBorders>
              <w:bottom w:val="single" w:sz="4" w:space="0" w:color="auto"/>
            </w:tcBorders>
          </w:tcPr>
          <w:p w14:paraId="708CBAAA"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3</w:t>
            </w:r>
          </w:p>
        </w:tc>
        <w:tc>
          <w:tcPr>
            <w:tcW w:w="7796" w:type="dxa"/>
            <w:tcBorders>
              <w:bottom w:val="single" w:sz="4" w:space="0" w:color="auto"/>
            </w:tcBorders>
          </w:tcPr>
          <w:p w14:paraId="61E20A29"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ALI:ti,ab OR ARDS:ti,ab</w:t>
            </w:r>
          </w:p>
        </w:tc>
      </w:tr>
      <w:tr w:rsidR="000D2C3C" w:rsidRPr="002E02C6" w14:paraId="6AA82BF4" w14:textId="77777777" w:rsidTr="008807B7">
        <w:tc>
          <w:tcPr>
            <w:tcW w:w="709" w:type="dxa"/>
            <w:tcBorders>
              <w:bottom w:val="single" w:sz="4" w:space="0" w:color="auto"/>
            </w:tcBorders>
          </w:tcPr>
          <w:p w14:paraId="77178184"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4</w:t>
            </w:r>
          </w:p>
        </w:tc>
        <w:tc>
          <w:tcPr>
            <w:tcW w:w="7796" w:type="dxa"/>
            <w:tcBorders>
              <w:bottom w:val="single" w:sz="4" w:space="0" w:color="auto"/>
            </w:tcBorders>
          </w:tcPr>
          <w:p w14:paraId="5BD08C6D"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"Acute lung injury":ti,ab OR "Acute respiratory distress":ti,ab OR "Acute respiratory failure":ti,ab</w:t>
            </w:r>
          </w:p>
        </w:tc>
      </w:tr>
      <w:tr w:rsidR="000D2C3C" w:rsidRPr="002E02C6" w14:paraId="7914ECC9" w14:textId="77777777" w:rsidTr="008807B7">
        <w:tc>
          <w:tcPr>
            <w:tcW w:w="709" w:type="dxa"/>
            <w:tcBorders>
              <w:bottom w:val="single" w:sz="4" w:space="0" w:color="auto"/>
            </w:tcBorders>
          </w:tcPr>
          <w:p w14:paraId="50AB213B"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hint="eastAsia"/>
              </w:rPr>
              <w:t>#</w:t>
            </w:r>
            <w:r w:rsidRPr="002E02C6">
              <w:rPr>
                <w:rFonts w:ascii="Arial" w:eastAsia="ＭＳ Ｐゴシック" w:hAnsi="Arial" w:cs="Arial"/>
              </w:rPr>
              <w:t>5</w:t>
            </w:r>
          </w:p>
        </w:tc>
        <w:tc>
          <w:tcPr>
            <w:tcW w:w="7796" w:type="dxa"/>
            <w:tcBorders>
              <w:bottom w:val="single" w:sz="4" w:space="0" w:color="auto"/>
            </w:tcBorders>
          </w:tcPr>
          <w:p w14:paraId="5026BC5C" w14:textId="77777777" w:rsidR="000D2C3C" w:rsidRPr="002E02C6" w:rsidRDefault="000D2C3C" w:rsidP="008807B7">
            <w:pPr>
              <w:jc w:val="left"/>
              <w:rPr>
                <w:rFonts w:ascii="Arial" w:eastAsia="ＭＳ Ｐゴシック" w:hAnsi="Arial" w:cs="Arial"/>
                <w:szCs w:val="21"/>
              </w:rPr>
            </w:pPr>
            <w:r w:rsidRPr="002E02C6">
              <w:rPr>
                <w:rFonts w:ascii="Arial" w:eastAsia="ＭＳ Ｐゴシック" w:hAnsi="Arial" w:cs="Arial"/>
              </w:rPr>
              <w:t>"severe respiratory failure":ti,ab</w:t>
            </w:r>
          </w:p>
        </w:tc>
      </w:tr>
      <w:tr w:rsidR="000D2C3C" w:rsidRPr="002E02C6" w14:paraId="79E7C916" w14:textId="77777777" w:rsidTr="008807B7">
        <w:tc>
          <w:tcPr>
            <w:tcW w:w="709" w:type="dxa"/>
            <w:tcBorders>
              <w:bottom w:val="single" w:sz="4" w:space="0" w:color="auto"/>
            </w:tcBorders>
          </w:tcPr>
          <w:p w14:paraId="32CCD348"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6</w:t>
            </w:r>
          </w:p>
        </w:tc>
        <w:tc>
          <w:tcPr>
            <w:tcW w:w="7796" w:type="dxa"/>
            <w:tcBorders>
              <w:bottom w:val="single" w:sz="4" w:space="0" w:color="auto"/>
            </w:tcBorders>
          </w:tcPr>
          <w:p w14:paraId="76D23929"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{OR #1-#5}</w:t>
            </w:r>
          </w:p>
        </w:tc>
      </w:tr>
      <w:tr w:rsidR="000D2C3C" w:rsidRPr="002E02C6" w14:paraId="5C0AC7EE" w14:textId="77777777" w:rsidTr="008807B7">
        <w:tc>
          <w:tcPr>
            <w:tcW w:w="709" w:type="dxa"/>
            <w:tcBorders>
              <w:bottom w:val="single" w:sz="4" w:space="0" w:color="auto"/>
            </w:tcBorders>
          </w:tcPr>
          <w:p w14:paraId="4C1A401C"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7</w:t>
            </w:r>
          </w:p>
        </w:tc>
        <w:tc>
          <w:tcPr>
            <w:tcW w:w="7796" w:type="dxa"/>
            <w:tcBorders>
              <w:bottom w:val="single" w:sz="4" w:space="0" w:color="auto"/>
            </w:tcBorders>
          </w:tcPr>
          <w:p w14:paraId="261A5A66"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("High Resolution Computed Tomography":ti,ab OR HRCT:ti,ab OR "high-resolution CT":ti,ab OR [mh "tomography, x-ray computed"]) AND [mh lung]</w:t>
            </w:r>
          </w:p>
        </w:tc>
      </w:tr>
      <w:tr w:rsidR="000D2C3C" w:rsidRPr="002E02C6" w14:paraId="12E318FF" w14:textId="77777777" w:rsidTr="008807B7">
        <w:tc>
          <w:tcPr>
            <w:tcW w:w="709" w:type="dxa"/>
            <w:tcBorders>
              <w:bottom w:val="single" w:sz="4" w:space="0" w:color="auto"/>
            </w:tcBorders>
          </w:tcPr>
          <w:p w14:paraId="24A4DD3D"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8</w:t>
            </w:r>
          </w:p>
        </w:tc>
        <w:tc>
          <w:tcPr>
            <w:tcW w:w="7796" w:type="dxa"/>
            <w:tcBorders>
              <w:bottom w:val="single" w:sz="4" w:space="0" w:color="auto"/>
            </w:tcBorders>
          </w:tcPr>
          <w:p w14:paraId="63C83697"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[mh Lung] OR [mh "pulmonary fibrosis"]</w:t>
            </w:r>
          </w:p>
        </w:tc>
      </w:tr>
      <w:tr w:rsidR="000D2C3C" w:rsidRPr="002E02C6" w14:paraId="5FCF07E3" w14:textId="77777777" w:rsidTr="008807B7">
        <w:tc>
          <w:tcPr>
            <w:tcW w:w="709" w:type="dxa"/>
            <w:tcBorders>
              <w:bottom w:val="single" w:sz="4" w:space="0" w:color="auto"/>
            </w:tcBorders>
          </w:tcPr>
          <w:p w14:paraId="2D42B5D2"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9</w:t>
            </w:r>
          </w:p>
        </w:tc>
        <w:tc>
          <w:tcPr>
            <w:tcW w:w="7796" w:type="dxa"/>
            <w:tcBorders>
              <w:bottom w:val="single" w:sz="4" w:space="0" w:color="auto"/>
            </w:tcBorders>
          </w:tcPr>
          <w:p w14:paraId="73460231"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([mh "Biopsy"] AND [mh Lung]) OR "lung biopsy":ti,ab</w:t>
            </w:r>
          </w:p>
        </w:tc>
      </w:tr>
      <w:tr w:rsidR="000D2C3C" w:rsidRPr="002E02C6" w14:paraId="20DE1240" w14:textId="77777777" w:rsidTr="008807B7">
        <w:tc>
          <w:tcPr>
            <w:tcW w:w="709" w:type="dxa"/>
            <w:tcBorders>
              <w:bottom w:val="single" w:sz="4" w:space="0" w:color="auto"/>
            </w:tcBorders>
          </w:tcPr>
          <w:p w14:paraId="246E737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10</w:t>
            </w:r>
          </w:p>
        </w:tc>
        <w:tc>
          <w:tcPr>
            <w:tcW w:w="7796" w:type="dxa"/>
            <w:tcBorders>
              <w:bottom w:val="single" w:sz="4" w:space="0" w:color="auto"/>
            </w:tcBorders>
          </w:tcPr>
          <w:p w14:paraId="3C51956C"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{OR #7-#9}</w:t>
            </w:r>
          </w:p>
        </w:tc>
      </w:tr>
      <w:tr w:rsidR="000D2C3C" w:rsidRPr="002E02C6" w14:paraId="0440457F" w14:textId="77777777" w:rsidTr="008807B7">
        <w:tc>
          <w:tcPr>
            <w:tcW w:w="709" w:type="dxa"/>
            <w:tcBorders>
              <w:bottom w:val="single" w:sz="4" w:space="0" w:color="auto"/>
            </w:tcBorders>
          </w:tcPr>
          <w:p w14:paraId="026ED5B4"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11</w:t>
            </w:r>
          </w:p>
        </w:tc>
        <w:tc>
          <w:tcPr>
            <w:tcW w:w="7796" w:type="dxa"/>
            <w:tcBorders>
              <w:bottom w:val="single" w:sz="4" w:space="0" w:color="auto"/>
            </w:tcBorders>
          </w:tcPr>
          <w:p w14:paraId="7109138F"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#6 AND #10</w:t>
            </w:r>
          </w:p>
        </w:tc>
      </w:tr>
      <w:tr w:rsidR="000D2C3C" w:rsidRPr="002E02C6" w14:paraId="2C84494F" w14:textId="77777777" w:rsidTr="008807B7">
        <w:tc>
          <w:tcPr>
            <w:tcW w:w="709" w:type="dxa"/>
            <w:tcBorders>
              <w:bottom w:val="single" w:sz="4" w:space="0" w:color="auto"/>
            </w:tcBorders>
          </w:tcPr>
          <w:p w14:paraId="30B6DCF3"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12</w:t>
            </w:r>
          </w:p>
        </w:tc>
        <w:tc>
          <w:tcPr>
            <w:tcW w:w="7796" w:type="dxa"/>
            <w:tcBorders>
              <w:bottom w:val="single" w:sz="4" w:space="0" w:color="auto"/>
            </w:tcBorders>
          </w:tcPr>
          <w:p w14:paraId="72471883"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[mh animals] NOT [mh humans]</w:t>
            </w:r>
          </w:p>
        </w:tc>
      </w:tr>
      <w:tr w:rsidR="000D2C3C" w:rsidRPr="002E02C6" w14:paraId="39EC11D9" w14:textId="77777777" w:rsidTr="008807B7">
        <w:tc>
          <w:tcPr>
            <w:tcW w:w="709" w:type="dxa"/>
            <w:tcBorders>
              <w:bottom w:val="single" w:sz="4" w:space="0" w:color="auto"/>
            </w:tcBorders>
          </w:tcPr>
          <w:p w14:paraId="69FD2EF1"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hint="eastAsia"/>
              </w:rPr>
              <w:t>#</w:t>
            </w:r>
            <w:r w:rsidRPr="002E02C6">
              <w:rPr>
                <w:rFonts w:ascii="Arial" w:eastAsia="ＭＳ Ｐゴシック" w:hAnsi="Arial" w:cs="Arial"/>
              </w:rPr>
              <w:t>13</w:t>
            </w:r>
          </w:p>
        </w:tc>
        <w:tc>
          <w:tcPr>
            <w:tcW w:w="7796" w:type="dxa"/>
            <w:tcBorders>
              <w:bottom w:val="single" w:sz="4" w:space="0" w:color="auto"/>
            </w:tcBorders>
          </w:tcPr>
          <w:p w14:paraId="30FECC30" w14:textId="77777777" w:rsidR="000D2C3C" w:rsidRPr="002E02C6" w:rsidRDefault="000D2C3C" w:rsidP="008807B7">
            <w:pPr>
              <w:jc w:val="left"/>
              <w:rPr>
                <w:rFonts w:ascii="Arial" w:eastAsia="ＭＳ Ｐゴシック" w:hAnsi="Arial" w:cs="Arial"/>
              </w:rPr>
            </w:pPr>
            <w:r w:rsidRPr="002E02C6">
              <w:rPr>
                <w:rFonts w:ascii="Arial" w:eastAsia="ＭＳ Ｐゴシック" w:hAnsi="Arial" w:cs="Arial"/>
              </w:rPr>
              <w:t>#11 NOT #12</w:t>
            </w:r>
          </w:p>
        </w:tc>
      </w:tr>
    </w:tbl>
    <w:p w14:paraId="30758574" w14:textId="40546643" w:rsidR="000D2C3C" w:rsidRPr="002E02C6" w:rsidRDefault="000D2C3C" w:rsidP="00F57DC6">
      <w:pPr>
        <w:pStyle w:val="a3"/>
        <w:numPr>
          <w:ilvl w:val="0"/>
          <w:numId w:val="36"/>
        </w:numPr>
        <w:ind w:leftChars="0"/>
      </w:pPr>
      <w:r w:rsidRPr="002E02C6">
        <w:lastRenderedPageBreak/>
        <w:t>Flow diagram</w:t>
      </w:r>
    </w:p>
    <w:p w14:paraId="278D81E4" w14:textId="77777777" w:rsidR="000D2C3C" w:rsidRPr="004F564D" w:rsidRDefault="000D2C3C" w:rsidP="008807B7">
      <w:pPr>
        <w:rPr>
          <w:rFonts w:ascii="Arial" w:eastAsia="ＭＳ Ｐゴシック" w:hAnsi="Arial"/>
          <w:u w:val="single"/>
        </w:rPr>
      </w:pPr>
      <w:r w:rsidRPr="004F564D">
        <w:rPr>
          <w:rFonts w:ascii="Arial" w:eastAsia="ＭＳ Ｐゴシック" w:hAnsi="Arial"/>
          <w:u w:val="single"/>
        </w:rPr>
        <w:t>Prognostic performance of CT and biopsy</w:t>
      </w:r>
    </w:p>
    <w:p w14:paraId="7ABCDDFE"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69536" behindDoc="0" locked="0" layoutInCell="1" allowOverlap="1" wp14:anchorId="30746977" wp14:editId="7CFEC275">
                <wp:simplePos x="0" y="0"/>
                <wp:positionH relativeFrom="column">
                  <wp:posOffset>-598714</wp:posOffset>
                </wp:positionH>
                <wp:positionV relativeFrom="paragraph">
                  <wp:posOffset>130628</wp:posOffset>
                </wp:positionV>
                <wp:extent cx="587828" cy="1552575"/>
                <wp:effectExtent l="0" t="0" r="9525" b="9525"/>
                <wp:wrapNone/>
                <wp:docPr id="305" name="角丸四角形 30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28E56A"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46977" id="角丸四角形 305" o:spid="_x0000_s1190" style="position:absolute;left:0;text-align:left;margin-left:-47.15pt;margin-top:10.3pt;width:46.3pt;height:122.25pt;rotation:18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" fillcolor="#4472c4 [3204]" strokecolor="#1f3763 [1604]" strokeweight="1pt">
                <v:stroke joinstyle="miter"/>
                <v:textbox style="layout-flow:vertical-ideographic">
                  <w:txbxContent>
                    <w:p w14:paraId="3F28E56A"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6464" behindDoc="0" locked="0" layoutInCell="1" allowOverlap="1" wp14:anchorId="5477069A" wp14:editId="754524C6">
                <wp:simplePos x="0" y="0"/>
                <wp:positionH relativeFrom="column">
                  <wp:posOffset>2491740</wp:posOffset>
                </wp:positionH>
                <wp:positionV relativeFrom="paragraph">
                  <wp:posOffset>5603875</wp:posOffset>
                </wp:positionV>
                <wp:extent cx="1600200" cy="0"/>
                <wp:effectExtent l="0" t="76200" r="19050" b="95250"/>
                <wp:wrapNone/>
                <wp:docPr id="306" name="直線矢印コネクタ 30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C99359" id="直線矢印コネクタ 306" o:spid="_x0000_s1026" type="#_x0000_t32" style="position:absolute;left:0;text-align:left;margin-left:196.2pt;margin-top:441.25pt;width:126pt;height:0;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7488" behindDoc="0" locked="0" layoutInCell="1" allowOverlap="1" wp14:anchorId="78A0B02B" wp14:editId="479365B8">
                <wp:simplePos x="0" y="0"/>
                <wp:positionH relativeFrom="column">
                  <wp:posOffset>1196340</wp:posOffset>
                </wp:positionH>
                <wp:positionV relativeFrom="paragraph">
                  <wp:posOffset>5872480</wp:posOffset>
                </wp:positionV>
                <wp:extent cx="2641600" cy="611505"/>
                <wp:effectExtent l="0" t="0" r="25400" b="17145"/>
                <wp:wrapNone/>
                <wp:docPr id="307" name="テキスト ボックス 30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998143" w14:textId="77777777" w:rsidR="000A76CE" w:rsidRPr="00FE79AE" w:rsidRDefault="000A76CE" w:rsidP="008807B7">
                            <w:pPr>
                              <w:jc w:val="center"/>
                              <w:rPr>
                                <w:rFonts w:ascii="Arial" w:hAnsi="Arial" w:cs="Arial"/>
                                <w:szCs w:val="21"/>
                              </w:rPr>
                            </w:pPr>
                            <w:r>
                              <w:rPr>
                                <w:rFonts w:ascii="Arial" w:hAnsi="Arial" w:cs="Arial"/>
                                <w:szCs w:val="21"/>
                              </w:rPr>
                              <w:t>21</w:t>
                            </w:r>
                            <w:r w:rsidRPr="002E619E">
                              <w:rPr>
                                <w:rFonts w:ascii="Arial" w:hAnsi="Arial" w:cs="Arial"/>
                                <w:szCs w:val="21"/>
                              </w:rPr>
                              <w:t xml:space="preserve"> Studies included in qualitative synthesis</w:t>
                            </w:r>
                            <w:r>
                              <w:rPr>
                                <w:rFonts w:ascii="Arial" w:hAnsi="Arial" w:cs="Arial"/>
                                <w:szCs w:val="21"/>
                              </w:rPr>
                              <w:t xml:space="preserve"> (CT=6, biopsy=15)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0B02B" id="テキスト ボックス 307" o:spid="_x0000_s1191" type="#_x0000_t202" style="position:absolute;left:0;text-align:left;margin-left:94.2pt;margin-top:462.4pt;width:208pt;height:48.1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" fillcolor="white [3201]" strokeweight=".5pt">
                <v:textbox>
                  <w:txbxContent>
                    <w:p w14:paraId="5B998143" w14:textId="77777777" w:rsidR="000A76CE" w:rsidRPr="00FE79AE" w:rsidRDefault="000A76CE" w:rsidP="008807B7">
                      <w:pPr>
                        <w:jc w:val="center"/>
                        <w:rPr>
                          <w:rFonts w:ascii="Arial" w:hAnsi="Arial" w:cs="Arial"/>
                          <w:szCs w:val="21"/>
                        </w:rPr>
                      </w:pPr>
                      <w:r>
                        <w:rPr>
                          <w:rFonts w:ascii="Arial" w:hAnsi="Arial" w:cs="Arial"/>
                          <w:szCs w:val="21"/>
                        </w:rPr>
                        <w:t>21</w:t>
                      </w:r>
                      <w:r w:rsidRPr="002E619E">
                        <w:rPr>
                          <w:rFonts w:ascii="Arial" w:hAnsi="Arial" w:cs="Arial"/>
                          <w:szCs w:val="21"/>
                        </w:rPr>
                        <w:t xml:space="preserve"> Studies included in qualitative synthesis</w:t>
                      </w:r>
                      <w:r>
                        <w:rPr>
                          <w:rFonts w:ascii="Arial" w:hAnsi="Arial" w:cs="Arial"/>
                          <w:szCs w:val="21"/>
                        </w:rPr>
                        <w:t xml:space="preserve"> (CT=6, biopsy=15)</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8512" behindDoc="0" locked="0" layoutInCell="1" allowOverlap="1" wp14:anchorId="7CB226AC" wp14:editId="598284BA">
                <wp:simplePos x="0" y="0"/>
                <wp:positionH relativeFrom="column">
                  <wp:posOffset>2491740</wp:posOffset>
                </wp:positionH>
                <wp:positionV relativeFrom="paragraph">
                  <wp:posOffset>5277485</wp:posOffset>
                </wp:positionV>
                <wp:extent cx="0" cy="609600"/>
                <wp:effectExtent l="76200" t="0" r="57150" b="57150"/>
                <wp:wrapNone/>
                <wp:docPr id="308" name="直線矢印コネクタ 30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9992AB" id="直線矢印コネクタ 308" o:spid="_x0000_s1026" type="#_x0000_t32" style="position:absolute;left:0;text-align:left;margin-left:196.2pt;margin-top:415.55pt;width:0;height:4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3392" behindDoc="0" locked="0" layoutInCell="1" allowOverlap="1" wp14:anchorId="7F2AB14D" wp14:editId="23E0E018">
                <wp:simplePos x="0" y="0"/>
                <wp:positionH relativeFrom="column">
                  <wp:posOffset>2491740</wp:posOffset>
                </wp:positionH>
                <wp:positionV relativeFrom="paragraph">
                  <wp:posOffset>4371975</wp:posOffset>
                </wp:positionV>
                <wp:extent cx="1600200" cy="0"/>
                <wp:effectExtent l="0" t="76200" r="19050" b="95250"/>
                <wp:wrapNone/>
                <wp:docPr id="309" name="直線矢印コネクタ 30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C2165" id="直線矢印コネクタ 309" o:spid="_x0000_s1026" type="#_x0000_t32" style="position:absolute;left:0;text-align:left;margin-left:196.2pt;margin-top:344.25pt;width:126pt;height:0;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0320" behindDoc="0" locked="0" layoutInCell="1" allowOverlap="1" wp14:anchorId="0501BBC9" wp14:editId="2E8DB0F0">
                <wp:simplePos x="0" y="0"/>
                <wp:positionH relativeFrom="column">
                  <wp:posOffset>2491740</wp:posOffset>
                </wp:positionH>
                <wp:positionV relativeFrom="paragraph">
                  <wp:posOffset>3178175</wp:posOffset>
                </wp:positionV>
                <wp:extent cx="1600200" cy="0"/>
                <wp:effectExtent l="0" t="76200" r="19050" b="95250"/>
                <wp:wrapNone/>
                <wp:docPr id="310" name="直線矢印コネクタ 31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6A480C" id="直線矢印コネクタ 310" o:spid="_x0000_s1026" type="#_x0000_t32" style="position:absolute;left:0;text-align:left;margin-left:196.2pt;margin-top:250.25pt;width:126pt;height:0;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4416" behindDoc="0" locked="0" layoutInCell="1" allowOverlap="1" wp14:anchorId="0CC9B365" wp14:editId="30F3D2C1">
                <wp:simplePos x="0" y="0"/>
                <wp:positionH relativeFrom="column">
                  <wp:posOffset>1196340</wp:posOffset>
                </wp:positionH>
                <wp:positionV relativeFrom="paragraph">
                  <wp:posOffset>4640580</wp:posOffset>
                </wp:positionV>
                <wp:extent cx="2641600" cy="611505"/>
                <wp:effectExtent l="0" t="0" r="25400" b="17145"/>
                <wp:wrapNone/>
                <wp:docPr id="311" name="テキスト ボックス 31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2AC5EF" w14:textId="77777777" w:rsidR="000A76CE" w:rsidRPr="002E619E" w:rsidRDefault="000A76CE" w:rsidP="008807B7">
                            <w:pPr>
                              <w:jc w:val="center"/>
                              <w:rPr>
                                <w:rFonts w:ascii="Arial" w:hAnsi="Arial" w:cs="Arial"/>
                                <w:szCs w:val="21"/>
                                <w:lang w:val="en"/>
                              </w:rPr>
                            </w:pPr>
                            <w:r>
                              <w:rPr>
                                <w:rFonts w:ascii="Arial" w:hAnsi="Arial" w:cs="Arial"/>
                                <w:szCs w:val="21"/>
                              </w:rPr>
                              <w:t>79</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9B365" id="テキスト ボックス 311" o:spid="_x0000_s1192" type="#_x0000_t202" style="position:absolute;left:0;text-align:left;margin-left:94.2pt;margin-top:365.4pt;width:208pt;height:48.1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" fillcolor="white [3201]" strokeweight=".5pt">
                <v:textbox>
                  <w:txbxContent>
                    <w:p w14:paraId="582AC5EF" w14:textId="77777777" w:rsidR="000A76CE" w:rsidRPr="002E619E" w:rsidRDefault="000A76CE" w:rsidP="008807B7">
                      <w:pPr>
                        <w:jc w:val="center"/>
                        <w:rPr>
                          <w:rFonts w:ascii="Arial" w:hAnsi="Arial" w:cs="Arial"/>
                          <w:szCs w:val="21"/>
                          <w:lang w:val="en"/>
                        </w:rPr>
                      </w:pPr>
                      <w:r>
                        <w:rPr>
                          <w:rFonts w:ascii="Arial" w:hAnsi="Arial" w:cs="Arial"/>
                          <w:szCs w:val="21"/>
                        </w:rPr>
                        <w:t>79</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5440" behindDoc="0" locked="0" layoutInCell="1" allowOverlap="1" wp14:anchorId="14E8FE46" wp14:editId="496F73D5">
                <wp:simplePos x="0" y="0"/>
                <wp:positionH relativeFrom="column">
                  <wp:posOffset>2491740</wp:posOffset>
                </wp:positionH>
                <wp:positionV relativeFrom="paragraph">
                  <wp:posOffset>4045585</wp:posOffset>
                </wp:positionV>
                <wp:extent cx="0" cy="609600"/>
                <wp:effectExtent l="76200" t="0" r="57150" b="57150"/>
                <wp:wrapNone/>
                <wp:docPr id="312" name="直線矢印コネクタ 31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18460" id="直線矢印コネクタ 312" o:spid="_x0000_s1026" type="#_x0000_t32" style="position:absolute;left:0;text-align:left;margin-left:196.2pt;margin-top:318.55pt;width:0;height:4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1344" behindDoc="0" locked="0" layoutInCell="1" allowOverlap="1" wp14:anchorId="53BB9941" wp14:editId="5EF33B83">
                <wp:simplePos x="0" y="0"/>
                <wp:positionH relativeFrom="column">
                  <wp:posOffset>1196340</wp:posOffset>
                </wp:positionH>
                <wp:positionV relativeFrom="paragraph">
                  <wp:posOffset>3444875</wp:posOffset>
                </wp:positionV>
                <wp:extent cx="2641600" cy="611505"/>
                <wp:effectExtent l="0" t="0" r="25400" b="17145"/>
                <wp:wrapNone/>
                <wp:docPr id="313" name="テキスト ボックス 31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078695" w14:textId="77777777" w:rsidR="000A76CE" w:rsidRPr="002E619E" w:rsidRDefault="000A76CE" w:rsidP="008807B7">
                            <w:pPr>
                              <w:jc w:val="center"/>
                              <w:rPr>
                                <w:rFonts w:ascii="Arial" w:hAnsi="Arial" w:cs="Arial"/>
                                <w:szCs w:val="21"/>
                                <w:lang w:val="en"/>
                              </w:rPr>
                            </w:pPr>
                            <w:r>
                              <w:rPr>
                                <w:rFonts w:ascii="Arial" w:hAnsi="Arial" w:cs="Arial"/>
                                <w:szCs w:val="21"/>
                              </w:rPr>
                              <w:t>2378</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B9941" id="テキスト ボックス 313" o:spid="_x0000_s1193" type="#_x0000_t202" style="position:absolute;left:0;text-align:left;margin-left:94.2pt;margin-top:271.25pt;width:208pt;height:48.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" fillcolor="white [3201]" strokeweight=".5pt">
                <v:textbox>
                  <w:txbxContent>
                    <w:p w14:paraId="7C078695" w14:textId="77777777" w:rsidR="000A76CE" w:rsidRPr="002E619E" w:rsidRDefault="000A76CE" w:rsidP="008807B7">
                      <w:pPr>
                        <w:jc w:val="center"/>
                        <w:rPr>
                          <w:rFonts w:ascii="Arial" w:hAnsi="Arial" w:cs="Arial"/>
                          <w:szCs w:val="21"/>
                          <w:lang w:val="en"/>
                        </w:rPr>
                      </w:pPr>
                      <w:r>
                        <w:rPr>
                          <w:rFonts w:ascii="Arial" w:hAnsi="Arial" w:cs="Arial"/>
                          <w:szCs w:val="21"/>
                        </w:rPr>
                        <w:t>2378</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62368" behindDoc="0" locked="0" layoutInCell="1" allowOverlap="1" wp14:anchorId="343EF5D2" wp14:editId="6E693BF9">
                <wp:simplePos x="0" y="0"/>
                <wp:positionH relativeFrom="column">
                  <wp:posOffset>2491740</wp:posOffset>
                </wp:positionH>
                <wp:positionV relativeFrom="paragraph">
                  <wp:posOffset>2849880</wp:posOffset>
                </wp:positionV>
                <wp:extent cx="0" cy="609600"/>
                <wp:effectExtent l="76200" t="0" r="57150" b="57150"/>
                <wp:wrapNone/>
                <wp:docPr id="314" name="直線矢印コネクタ 31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6E25F" id="直線矢印コネクタ 314" o:spid="_x0000_s1026" type="#_x0000_t32" style="position:absolute;left:0;text-align:left;margin-left:196.2pt;margin-top:224.4pt;width:0;height:4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56224" behindDoc="0" locked="0" layoutInCell="1" allowOverlap="1" wp14:anchorId="562EB29F" wp14:editId="58875EA5">
                <wp:simplePos x="0" y="0"/>
                <wp:positionH relativeFrom="column">
                  <wp:posOffset>1196340</wp:posOffset>
                </wp:positionH>
                <wp:positionV relativeFrom="paragraph">
                  <wp:posOffset>2225675</wp:posOffset>
                </wp:positionV>
                <wp:extent cx="2641600" cy="611505"/>
                <wp:effectExtent l="0" t="0" r="25400" b="17145"/>
                <wp:wrapNone/>
                <wp:docPr id="315" name="テキスト ボックス 31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BBC2F0" w14:textId="77777777" w:rsidR="000A76CE" w:rsidRPr="009E0CD6" w:rsidRDefault="000A76CE" w:rsidP="008807B7">
                            <w:pPr>
                              <w:jc w:val="center"/>
                              <w:rPr>
                                <w:rFonts w:ascii="Arial" w:hAnsi="Arial" w:cs="Arial"/>
                              </w:rPr>
                            </w:pPr>
                            <w:r>
                              <w:rPr>
                                <w:rFonts w:ascii="Arial" w:hAnsi="Arial" w:cs="Arial"/>
                              </w:rPr>
                              <w:t>2436</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EB29F" id="テキスト ボックス 315" o:spid="_x0000_s1194" type="#_x0000_t202" style="position:absolute;left:0;text-align:left;margin-left:94.2pt;margin-top:175.25pt;width:208pt;height:48.1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" fillcolor="white [3201]" strokeweight=".5pt">
                <v:textbox>
                  <w:txbxContent>
                    <w:p w14:paraId="1FBBC2F0" w14:textId="77777777" w:rsidR="000A76CE" w:rsidRPr="009E0CD6" w:rsidRDefault="000A76CE" w:rsidP="008807B7">
                      <w:pPr>
                        <w:jc w:val="center"/>
                        <w:rPr>
                          <w:rFonts w:ascii="Arial" w:hAnsi="Arial" w:cs="Arial"/>
                        </w:rPr>
                      </w:pPr>
                      <w:r>
                        <w:rPr>
                          <w:rFonts w:ascii="Arial" w:hAnsi="Arial" w:cs="Arial"/>
                        </w:rPr>
                        <w:t>2436</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58272" behindDoc="0" locked="0" layoutInCell="1" allowOverlap="1" wp14:anchorId="5C46B476" wp14:editId="1F85E883">
                <wp:simplePos x="0" y="0"/>
                <wp:positionH relativeFrom="column">
                  <wp:posOffset>1539240</wp:posOffset>
                </wp:positionH>
                <wp:positionV relativeFrom="paragraph">
                  <wp:posOffset>1616075</wp:posOffset>
                </wp:positionV>
                <wp:extent cx="0" cy="609600"/>
                <wp:effectExtent l="76200" t="0" r="57150" b="57150"/>
                <wp:wrapNone/>
                <wp:docPr id="316" name="直線矢印コネクタ 31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3CAB62" id="直線矢印コネクタ 316" o:spid="_x0000_s1026" type="#_x0000_t32" style="position:absolute;left:0;text-align:left;margin-left:121.2pt;margin-top:127.25pt;width:0;height:4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59296" behindDoc="0" locked="0" layoutInCell="1" allowOverlap="1" wp14:anchorId="6F35B4AA" wp14:editId="7A60DE1B">
                <wp:simplePos x="0" y="0"/>
                <wp:positionH relativeFrom="column">
                  <wp:posOffset>3507740</wp:posOffset>
                </wp:positionH>
                <wp:positionV relativeFrom="paragraph">
                  <wp:posOffset>1616075</wp:posOffset>
                </wp:positionV>
                <wp:extent cx="0" cy="609600"/>
                <wp:effectExtent l="76200" t="0" r="57150" b="57150"/>
                <wp:wrapNone/>
                <wp:docPr id="317" name="直線矢印コネクタ 31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A9FF98" id="直線矢印コネクタ 317" o:spid="_x0000_s1026" type="#_x0000_t32" style="position:absolute;left:0;text-align:left;margin-left:276.2pt;margin-top:127.25pt;width:0;height:4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53152" behindDoc="0" locked="0" layoutInCell="1" allowOverlap="1" wp14:anchorId="7135B7DA" wp14:editId="34DB24C0">
                <wp:simplePos x="0" y="0"/>
                <wp:positionH relativeFrom="column">
                  <wp:posOffset>-10160</wp:posOffset>
                </wp:positionH>
                <wp:positionV relativeFrom="paragraph">
                  <wp:posOffset>130175</wp:posOffset>
                </wp:positionV>
                <wp:extent cx="2616200" cy="1485900"/>
                <wp:effectExtent l="0" t="0" r="12700" b="19050"/>
                <wp:wrapNone/>
                <wp:docPr id="318" name="テキスト ボックス 31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41E212" w14:textId="77777777" w:rsidR="000A76CE" w:rsidRPr="009E0CD6" w:rsidRDefault="000A76CE" w:rsidP="008807B7">
                            <w:pPr>
                              <w:jc w:val="center"/>
                              <w:rPr>
                                <w:rFonts w:ascii="Arial" w:hAnsi="Arial" w:cs="Arial"/>
                              </w:rPr>
                            </w:pPr>
                            <w:r>
                              <w:rPr>
                                <w:rFonts w:ascii="Arial" w:hAnsi="Arial" w:cs="Arial"/>
                              </w:rPr>
                              <w:t>2398</w:t>
                            </w:r>
                            <w:r>
                              <w:rPr>
                                <w:rFonts w:ascii="Arial" w:hAnsi="Arial" w:cs="Arial" w:hint="eastAsia"/>
                              </w:rPr>
                              <w:t xml:space="preserve"> </w:t>
                            </w:r>
                            <w:r w:rsidRPr="009E0CD6">
                              <w:rPr>
                                <w:rFonts w:ascii="Arial" w:hAnsi="Arial" w:cs="Arial"/>
                              </w:rPr>
                              <w:t>records identified through database searching</w:t>
                            </w:r>
                          </w:p>
                          <w:p w14:paraId="408ABD88"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(n=2263</w:t>
                            </w:r>
                            <w:r w:rsidRPr="009E0CD6">
                              <w:rPr>
                                <w:rFonts w:ascii="Arial" w:hAnsi="Arial" w:cs="Arial"/>
                              </w:rPr>
                              <w:t>)</w:t>
                            </w:r>
                          </w:p>
                          <w:p w14:paraId="2595EC7D"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(n=135</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5B7DA" id="テキスト ボックス 318" o:spid="_x0000_s1195" type="#_x0000_t202" style="position:absolute;left:0;text-align:left;margin-left:-.8pt;margin-top:10.25pt;width:206pt;height:117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Ac3Ac8&#10;vAIAANEFAAAOAAAAAAAAAAAAAAAAAC4CAABkcnMvZTJvRG9jLnhtbFBLAQItABQABgAIAAAAIQBM&#10;HFyc3QAAAAkBAAAPAAAAAAAAAAAAAAAAABYFAABkcnMvZG93bnJldi54bWxQSwUGAAAAAAQABADz&#10;AAAAIAYAAAAA&#10;" fillcolor="white [3201]" strokeweight=".5pt">
                <v:textbox>
                  <w:txbxContent>
                    <w:p w14:paraId="7E41E212" w14:textId="77777777" w:rsidR="000A76CE" w:rsidRPr="009E0CD6" w:rsidRDefault="000A76CE" w:rsidP="008807B7">
                      <w:pPr>
                        <w:jc w:val="center"/>
                        <w:rPr>
                          <w:rFonts w:ascii="Arial" w:hAnsi="Arial" w:cs="Arial"/>
                        </w:rPr>
                      </w:pPr>
                      <w:r>
                        <w:rPr>
                          <w:rFonts w:ascii="Arial" w:hAnsi="Arial" w:cs="Arial"/>
                        </w:rPr>
                        <w:t>2398</w:t>
                      </w:r>
                      <w:r>
                        <w:rPr>
                          <w:rFonts w:ascii="Arial" w:hAnsi="Arial" w:cs="Arial" w:hint="eastAsia"/>
                        </w:rPr>
                        <w:t xml:space="preserve"> </w:t>
                      </w:r>
                      <w:r w:rsidRPr="009E0CD6">
                        <w:rPr>
                          <w:rFonts w:ascii="Arial" w:hAnsi="Arial" w:cs="Arial"/>
                        </w:rPr>
                        <w:t>records identified through database searching</w:t>
                      </w:r>
                    </w:p>
                    <w:p w14:paraId="408ABD88"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(n=2263</w:t>
                      </w:r>
                      <w:r w:rsidRPr="009E0CD6">
                        <w:rPr>
                          <w:rFonts w:ascii="Arial" w:hAnsi="Arial" w:cs="Arial"/>
                        </w:rPr>
                        <w:t>)</w:t>
                      </w:r>
                    </w:p>
                    <w:p w14:paraId="2595EC7D"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(n=135</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55200" behindDoc="0" locked="0" layoutInCell="1" allowOverlap="1" wp14:anchorId="561DABA5" wp14:editId="4B4EC73C">
                <wp:simplePos x="0" y="0"/>
                <wp:positionH relativeFrom="column">
                  <wp:posOffset>3126740</wp:posOffset>
                </wp:positionH>
                <wp:positionV relativeFrom="paragraph">
                  <wp:posOffset>130175</wp:posOffset>
                </wp:positionV>
                <wp:extent cx="2616200" cy="1485900"/>
                <wp:effectExtent l="0" t="0" r="12700" b="19050"/>
                <wp:wrapNone/>
                <wp:docPr id="319" name="テキスト ボックス 31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49C54F" w14:textId="77777777" w:rsidR="000A76CE" w:rsidRDefault="000A76CE" w:rsidP="008807B7">
                            <w:pPr>
                              <w:jc w:val="center"/>
                              <w:rPr>
                                <w:rFonts w:ascii="Arial" w:hAnsi="Arial" w:cs="Arial"/>
                              </w:rPr>
                            </w:pPr>
                            <w:r>
                              <w:rPr>
                                <w:rFonts w:ascii="Arial" w:hAnsi="Arial" w:cs="Arial"/>
                              </w:rPr>
                              <w:t>A</w:t>
                            </w:r>
                            <w:r w:rsidRPr="009E0CD6">
                              <w:rPr>
                                <w:rFonts w:ascii="Arial" w:hAnsi="Arial" w:cs="Arial"/>
                              </w:rPr>
                              <w:t>dditional records identified through other sources</w:t>
                            </w:r>
                          </w:p>
                          <w:p w14:paraId="2B235F23" w14:textId="77777777" w:rsidR="000A76CE" w:rsidRPr="000D6087" w:rsidRDefault="000A76CE" w:rsidP="008807B7">
                            <w:pPr>
                              <w:jc w:val="center"/>
                              <w:rPr>
                                <w:rFonts w:ascii="Arial" w:hAnsi="Arial" w:cs="Arial"/>
                              </w:rPr>
                            </w:pPr>
                            <w:r w:rsidRPr="000D6087">
                              <w:rPr>
                                <w:rFonts w:ascii="Arial" w:hAnsi="Arial" w:cs="Arial"/>
                              </w:rPr>
                              <w:t>Trial registry n=38</w:t>
                            </w:r>
                          </w:p>
                          <w:p w14:paraId="070589BA" w14:textId="77777777" w:rsidR="000A76CE" w:rsidRPr="000D6087" w:rsidRDefault="000A76CE" w:rsidP="008807B7">
                            <w:pPr>
                              <w:jc w:val="center"/>
                              <w:rPr>
                                <w:rFonts w:ascii="Arial" w:hAnsi="Arial" w:cs="Arial"/>
                              </w:rPr>
                            </w:pPr>
                            <w:r w:rsidRPr="000D6087">
                              <w:rPr>
                                <w:rFonts w:ascii="Arial" w:hAnsi="Arial" w:cs="Arial"/>
                              </w:rPr>
                              <w:t>Hand search the reference lists n=0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DABA5" id="テキスト ボックス 319" o:spid="_x0000_s1196" type="#_x0000_t202" style="position:absolute;left:0;text-align:left;margin-left:246.2pt;margin-top:10.25pt;width:206pt;height:117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" fillcolor="white [3201]" strokeweight=".5pt">
                <v:textbox>
                  <w:txbxContent>
                    <w:p w14:paraId="6A49C54F" w14:textId="77777777" w:rsidR="000A76CE" w:rsidRDefault="000A76CE" w:rsidP="008807B7">
                      <w:pPr>
                        <w:jc w:val="center"/>
                        <w:rPr>
                          <w:rFonts w:ascii="Arial" w:hAnsi="Arial" w:cs="Arial"/>
                        </w:rPr>
                      </w:pPr>
                      <w:r>
                        <w:rPr>
                          <w:rFonts w:ascii="Arial" w:hAnsi="Arial" w:cs="Arial"/>
                        </w:rPr>
                        <w:t>A</w:t>
                      </w:r>
                      <w:r w:rsidRPr="009E0CD6">
                        <w:rPr>
                          <w:rFonts w:ascii="Arial" w:hAnsi="Arial" w:cs="Arial"/>
                        </w:rPr>
                        <w:t>dditional records identified through other sources</w:t>
                      </w:r>
                    </w:p>
                    <w:p w14:paraId="2B235F23" w14:textId="77777777" w:rsidR="000A76CE" w:rsidRPr="000D6087" w:rsidRDefault="000A76CE" w:rsidP="008807B7">
                      <w:pPr>
                        <w:jc w:val="center"/>
                        <w:rPr>
                          <w:rFonts w:ascii="Arial" w:hAnsi="Arial" w:cs="Arial"/>
                        </w:rPr>
                      </w:pPr>
                      <w:r w:rsidRPr="000D6087">
                        <w:rPr>
                          <w:rFonts w:ascii="Arial" w:hAnsi="Arial" w:cs="Arial"/>
                        </w:rPr>
                        <w:t>Trial registry n=38</w:t>
                      </w:r>
                    </w:p>
                    <w:p w14:paraId="070589BA" w14:textId="77777777" w:rsidR="000A76CE" w:rsidRPr="000D6087" w:rsidRDefault="000A76CE" w:rsidP="008807B7">
                      <w:pPr>
                        <w:jc w:val="center"/>
                        <w:rPr>
                          <w:rFonts w:ascii="Arial" w:hAnsi="Arial" w:cs="Arial"/>
                        </w:rPr>
                      </w:pPr>
                      <w:r w:rsidRPr="000D6087">
                        <w:rPr>
                          <w:rFonts w:ascii="Arial" w:hAnsi="Arial" w:cs="Arial"/>
                        </w:rPr>
                        <w:t>Hand search the reference lists n=0</w:t>
                      </w:r>
                    </w:p>
                  </w:txbxContent>
                </v:textbox>
              </v:shape>
            </w:pict>
          </mc:Fallback>
        </mc:AlternateContent>
      </w:r>
    </w:p>
    <w:p w14:paraId="3A9D5521"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72608" behindDoc="0" locked="0" layoutInCell="1" allowOverlap="1" wp14:anchorId="283E3106" wp14:editId="74EB800E">
                <wp:simplePos x="0" y="0"/>
                <wp:positionH relativeFrom="column">
                  <wp:posOffset>855345</wp:posOffset>
                </wp:positionH>
                <wp:positionV relativeFrom="paragraph">
                  <wp:posOffset>6854825</wp:posOffset>
                </wp:positionV>
                <wp:extent cx="3185160" cy="906780"/>
                <wp:effectExtent l="0" t="0" r="15240" b="26670"/>
                <wp:wrapNone/>
                <wp:docPr id="320" name="テキスト ボックス 320"/>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8F1363" w14:textId="77777777" w:rsidR="000A76CE" w:rsidRPr="002E619E" w:rsidRDefault="000A76CE" w:rsidP="008807B7">
                            <w:pPr>
                              <w:jc w:val="center"/>
                              <w:rPr>
                                <w:rFonts w:ascii="Arial" w:hAnsi="Arial" w:cs="Arial"/>
                                <w:szCs w:val="21"/>
                                <w:lang w:val="en"/>
                              </w:rPr>
                            </w:pPr>
                            <w:r>
                              <w:rPr>
                                <w:rFonts w:ascii="Arial" w:hAnsi="Arial" w:cs="Arial"/>
                                <w:szCs w:val="21"/>
                              </w:rPr>
                              <w:t>17</w:t>
                            </w:r>
                            <w:r w:rsidRPr="002E619E">
                              <w:rPr>
                                <w:rFonts w:ascii="Arial" w:hAnsi="Arial" w:cs="Arial"/>
                                <w:szCs w:val="21"/>
                              </w:rPr>
                              <w:t xml:space="preserve"> Studies included in quantitative synthesis (meta-analysis)</w:t>
                            </w:r>
                            <w:r>
                              <w:rPr>
                                <w:rFonts w:ascii="Arial" w:hAnsi="Arial" w:cs="Arial"/>
                                <w:szCs w:val="21"/>
                              </w:rPr>
                              <w:t xml:space="preserve"> (CT=6, biopsy=11)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E3106" id="テキスト ボックス 320" o:spid="_x0000_s1197" type="#_x0000_t202" style="position:absolute;left:0;text-align:left;margin-left:67.35pt;margin-top:539.75pt;width:250.8pt;height:71.4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GlgN2C8AgAA0gUAAA4AAAAAAAAAAAAAAAAALgIAAGRycy9lMm9Eb2MueG1sUEsBAi0AFAAGAAgA&#10;AAAhAIbm3JziAAAADQEAAA8AAAAAAAAAAAAAAAAAFgUAAGRycy9kb3ducmV2LnhtbFBLBQYAAAAA&#10;BAAEAPMAAAAlBgAAAAA=&#10;" fillcolor="white [3201]" strokeweight=".5pt">
                <v:textbox>
                  <w:txbxContent>
                    <w:p w14:paraId="4C8F1363" w14:textId="77777777" w:rsidR="000A76CE" w:rsidRPr="002E619E" w:rsidRDefault="000A76CE" w:rsidP="008807B7">
                      <w:pPr>
                        <w:jc w:val="center"/>
                        <w:rPr>
                          <w:rFonts w:ascii="Arial" w:hAnsi="Arial" w:cs="Arial"/>
                          <w:szCs w:val="21"/>
                          <w:lang w:val="en"/>
                        </w:rPr>
                      </w:pPr>
                      <w:r>
                        <w:rPr>
                          <w:rFonts w:ascii="Arial" w:hAnsi="Arial" w:cs="Arial"/>
                          <w:szCs w:val="21"/>
                        </w:rPr>
                        <w:t>17</w:t>
                      </w:r>
                      <w:r w:rsidRPr="002E619E">
                        <w:rPr>
                          <w:rFonts w:ascii="Arial" w:hAnsi="Arial" w:cs="Arial"/>
                          <w:szCs w:val="21"/>
                        </w:rPr>
                        <w:t xml:space="preserve"> Studies included in quantitative synthesis (meta-analysis)</w:t>
                      </w:r>
                      <w:r>
                        <w:rPr>
                          <w:rFonts w:ascii="Arial" w:hAnsi="Arial" w:cs="Arial"/>
                          <w:szCs w:val="21"/>
                        </w:rPr>
                        <w:t xml:space="preserve"> (CT=6, biopsy=11)</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3632" behindDoc="0" locked="0" layoutInCell="1" allowOverlap="1" wp14:anchorId="099C80DE" wp14:editId="540867CA">
                <wp:simplePos x="0" y="0"/>
                <wp:positionH relativeFrom="column">
                  <wp:posOffset>2491740</wp:posOffset>
                </wp:positionH>
                <wp:positionV relativeFrom="paragraph">
                  <wp:posOffset>6249035</wp:posOffset>
                </wp:positionV>
                <wp:extent cx="0" cy="609600"/>
                <wp:effectExtent l="76200" t="0" r="57150" b="57150"/>
                <wp:wrapNone/>
                <wp:docPr id="321" name="直線矢印コネクタ 32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544E62" id="直線矢印コネクタ 321" o:spid="_x0000_s1026" type="#_x0000_t32" style="position:absolute;left:0;text-align:left;margin-left:196.2pt;margin-top:492.05pt;width:0;height:4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0D7B691"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54176" behindDoc="0" locked="0" layoutInCell="1" allowOverlap="1" wp14:anchorId="6182917D" wp14:editId="691451D5">
                <wp:simplePos x="0" y="0"/>
                <wp:positionH relativeFrom="column">
                  <wp:posOffset>4098471</wp:posOffset>
                </wp:positionH>
                <wp:positionV relativeFrom="paragraph">
                  <wp:posOffset>4833257</wp:posOffset>
                </wp:positionV>
                <wp:extent cx="2253342" cy="2220686"/>
                <wp:effectExtent l="0" t="0" r="7620" b="14605"/>
                <wp:wrapNone/>
                <wp:docPr id="322" name="テキスト ボックス 322"/>
                <wp:cNvGraphicFramePr/>
                <a:graphic xmlns:a="http://schemas.openxmlformats.org/drawingml/2006/main">
                  <a:graphicData uri="http://schemas.microsoft.com/office/word/2010/wordprocessingShape">
                    <wps:wsp>
                      <wps:cNvSpPr txBox="1"/>
                      <wps:spPr>
                        <a:xfrm>
                          <a:off x="0" y="0"/>
                          <a:ext cx="2253342" cy="22206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B915AD" w14:textId="77777777" w:rsidR="000A76CE" w:rsidRPr="009E0CD6" w:rsidRDefault="000A76CE" w:rsidP="008807B7">
                            <w:pPr>
                              <w:rPr>
                                <w:rFonts w:ascii="Arial" w:hAnsi="Arial" w:cs="Arial"/>
                              </w:rPr>
                            </w:pPr>
                            <w:r>
                              <w:rPr>
                                <w:rFonts w:ascii="Arial" w:hAnsi="Arial" w:cs="Arial"/>
                              </w:rPr>
                              <w:t>58</w:t>
                            </w:r>
                            <w:r w:rsidRPr="009E0CD6">
                              <w:rPr>
                                <w:rFonts w:ascii="Arial" w:hAnsi="Arial" w:cs="Arial"/>
                              </w:rPr>
                              <w:t xml:space="preserve"> Full-text articles excluded, with reasons:</w:t>
                            </w:r>
                          </w:p>
                          <w:p w14:paraId="6381759F"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(n=31)</w:t>
                            </w:r>
                          </w:p>
                          <w:p w14:paraId="788A44A0"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(n=8</w:t>
                            </w:r>
                            <w:r w:rsidRPr="009E0CD6">
                              <w:rPr>
                                <w:rFonts w:ascii="Arial" w:hAnsi="Arial" w:cs="Arial"/>
                              </w:rPr>
                              <w:t>)</w:t>
                            </w:r>
                          </w:p>
                          <w:p w14:paraId="6B77B598"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index test (n=3</w:t>
                            </w:r>
                            <w:r w:rsidRPr="009E0CD6">
                              <w:rPr>
                                <w:rFonts w:ascii="Arial" w:hAnsi="Arial" w:cs="Arial"/>
                              </w:rPr>
                              <w:t>)</w:t>
                            </w:r>
                          </w:p>
                          <w:p w14:paraId="6A7E71A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outcome (n=7</w:t>
                            </w:r>
                            <w:r w:rsidRPr="009E0CD6">
                              <w:rPr>
                                <w:rFonts w:ascii="Arial" w:hAnsi="Arial" w:cs="Arial"/>
                              </w:rPr>
                              <w:t>)</w:t>
                            </w:r>
                          </w:p>
                          <w:p w14:paraId="0FDA904D"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hint="eastAsia"/>
                              </w:rPr>
                              <w:t>2</w:t>
                            </w:r>
                            <w:r>
                              <w:rPr>
                                <w:rFonts w:ascii="Arial" w:hAnsi="Arial" w:cs="Arial"/>
                              </w:rPr>
                              <w:t>x2 table unavailable (n=2)</w:t>
                            </w:r>
                          </w:p>
                          <w:p w14:paraId="4EDE86C7" w14:textId="77777777" w:rsidR="000A76CE" w:rsidRDefault="000A76CE" w:rsidP="008807B7">
                            <w:pPr>
                              <w:jc w:val="left"/>
                              <w:rPr>
                                <w:rFonts w:ascii="Arial" w:hAnsi="Arial" w:cs="Arial"/>
                              </w:rPr>
                            </w:pPr>
                            <w:r w:rsidRPr="009E0CD6">
                              <w:rPr>
                                <w:rFonts w:ascii="Arial" w:hAnsi="Arial" w:cs="Arial"/>
                              </w:rPr>
                              <w:t>・</w:t>
                            </w:r>
                            <w:r>
                              <w:rPr>
                                <w:rFonts w:ascii="Arial" w:hAnsi="Arial" w:cs="Arial" w:hint="eastAsia"/>
                              </w:rPr>
                              <w:t>P</w:t>
                            </w:r>
                            <w:r>
                              <w:rPr>
                                <w:rFonts w:ascii="Arial" w:hAnsi="Arial" w:cs="Arial"/>
                              </w:rPr>
                              <w:t>atients duplicates (n=6)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2917D" id="テキスト ボックス 322" o:spid="_x0000_s1198" type="#_x0000_t202" style="position:absolute;left:0;text-align:left;margin-left:322.7pt;margin-top:380.55pt;width:177.45pt;height:174.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" fillcolor="white [3201]" strokeweight=".5pt">
                <v:textbox>
                  <w:txbxContent>
                    <w:p w14:paraId="7CB915AD" w14:textId="77777777" w:rsidR="000A76CE" w:rsidRPr="009E0CD6" w:rsidRDefault="000A76CE" w:rsidP="008807B7">
                      <w:pPr>
                        <w:rPr>
                          <w:rFonts w:ascii="Arial" w:hAnsi="Arial" w:cs="Arial"/>
                        </w:rPr>
                      </w:pPr>
                      <w:r>
                        <w:rPr>
                          <w:rFonts w:ascii="Arial" w:hAnsi="Arial" w:cs="Arial"/>
                        </w:rPr>
                        <w:t>58</w:t>
                      </w:r>
                      <w:r w:rsidRPr="009E0CD6">
                        <w:rPr>
                          <w:rFonts w:ascii="Arial" w:hAnsi="Arial" w:cs="Arial"/>
                        </w:rPr>
                        <w:t xml:space="preserve"> Full-text articles excluded, with reasons:</w:t>
                      </w:r>
                    </w:p>
                    <w:p w14:paraId="6381759F"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(n=31)</w:t>
                      </w:r>
                    </w:p>
                    <w:p w14:paraId="788A44A0"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(n=8</w:t>
                      </w:r>
                      <w:r w:rsidRPr="009E0CD6">
                        <w:rPr>
                          <w:rFonts w:ascii="Arial" w:hAnsi="Arial" w:cs="Arial"/>
                        </w:rPr>
                        <w:t>)</w:t>
                      </w:r>
                    </w:p>
                    <w:p w14:paraId="6B77B598"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index test (n=3</w:t>
                      </w:r>
                      <w:r w:rsidRPr="009E0CD6">
                        <w:rPr>
                          <w:rFonts w:ascii="Arial" w:hAnsi="Arial" w:cs="Arial"/>
                        </w:rPr>
                        <w:t>)</w:t>
                      </w:r>
                    </w:p>
                    <w:p w14:paraId="6A7E71A4"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outcome (n=7</w:t>
                      </w:r>
                      <w:r w:rsidRPr="009E0CD6">
                        <w:rPr>
                          <w:rFonts w:ascii="Arial" w:hAnsi="Arial" w:cs="Arial"/>
                        </w:rPr>
                        <w:t>)</w:t>
                      </w:r>
                    </w:p>
                    <w:p w14:paraId="0FDA904D"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hint="eastAsia"/>
                        </w:rPr>
                        <w:t>2</w:t>
                      </w:r>
                      <w:r>
                        <w:rPr>
                          <w:rFonts w:ascii="Arial" w:hAnsi="Arial" w:cs="Arial"/>
                        </w:rPr>
                        <w:t>x2 table unavailable (n=2)</w:t>
                      </w:r>
                    </w:p>
                    <w:p w14:paraId="4EDE86C7" w14:textId="77777777" w:rsidR="000A76CE" w:rsidRDefault="000A76CE" w:rsidP="008807B7">
                      <w:pPr>
                        <w:jc w:val="left"/>
                        <w:rPr>
                          <w:rFonts w:ascii="Arial" w:hAnsi="Arial" w:cs="Arial"/>
                        </w:rPr>
                      </w:pPr>
                      <w:r w:rsidRPr="009E0CD6">
                        <w:rPr>
                          <w:rFonts w:ascii="Arial" w:hAnsi="Arial" w:cs="Arial"/>
                        </w:rPr>
                        <w:t>・</w:t>
                      </w:r>
                      <w:r>
                        <w:rPr>
                          <w:rFonts w:ascii="Arial" w:hAnsi="Arial" w:cs="Arial" w:hint="eastAsia"/>
                        </w:rPr>
                        <w:t>P</w:t>
                      </w:r>
                      <w:r>
                        <w:rPr>
                          <w:rFonts w:ascii="Arial" w:hAnsi="Arial" w:cs="Arial"/>
                        </w:rPr>
                        <w:t>atients duplicates (n=6)</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57248" behindDoc="0" locked="0" layoutInCell="1" allowOverlap="1" wp14:anchorId="4B944806" wp14:editId="129BDA63">
                <wp:simplePos x="0" y="0"/>
                <wp:positionH relativeFrom="column">
                  <wp:posOffset>4092575</wp:posOffset>
                </wp:positionH>
                <wp:positionV relativeFrom="paragraph">
                  <wp:posOffset>2416175</wp:posOffset>
                </wp:positionV>
                <wp:extent cx="2165985" cy="612720"/>
                <wp:effectExtent l="0" t="0" r="18415" b="10160"/>
                <wp:wrapNone/>
                <wp:docPr id="323" name="テキスト ボックス 323"/>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51B2E7" w14:textId="77777777" w:rsidR="000A76CE" w:rsidRPr="009E0CD6" w:rsidRDefault="000A76CE" w:rsidP="008807B7">
                            <w:pPr>
                              <w:jc w:val="center"/>
                              <w:rPr>
                                <w:rFonts w:ascii="Arial" w:hAnsi="Arial" w:cs="Arial"/>
                              </w:rPr>
                            </w:pPr>
                            <w:r w:rsidRPr="009E0CD6">
                              <w:rPr>
                                <w:rFonts w:ascii="Arial" w:hAnsi="Arial" w:cs="Arial"/>
                              </w:rPr>
                              <w:t>Duplicates</w:t>
                            </w:r>
                          </w:p>
                          <w:p w14:paraId="1348F4CE"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44806" id="テキスト ボックス 323" o:spid="_x0000_s1199" type="#_x0000_t202" style="position:absolute;left:0;text-align:left;margin-left:322.25pt;margin-top:190.25pt;width:170.55pt;height:48.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" fillcolor="white [3201]" strokeweight=".5pt">
                <v:textbox>
                  <w:txbxContent>
                    <w:p w14:paraId="0251B2E7" w14:textId="77777777" w:rsidR="000A76CE" w:rsidRPr="009E0CD6" w:rsidRDefault="000A76CE" w:rsidP="008807B7">
                      <w:pPr>
                        <w:jc w:val="center"/>
                        <w:rPr>
                          <w:rFonts w:ascii="Arial" w:hAnsi="Arial" w:cs="Arial"/>
                        </w:rPr>
                      </w:pPr>
                      <w:r w:rsidRPr="009E0CD6">
                        <w:rPr>
                          <w:rFonts w:ascii="Arial" w:hAnsi="Arial" w:cs="Arial"/>
                        </w:rPr>
                        <w:t>Duplicates</w:t>
                      </w:r>
                    </w:p>
                    <w:p w14:paraId="1348F4CE"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58</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52128" behindDoc="0" locked="0" layoutInCell="1" allowOverlap="1" wp14:anchorId="0015B108" wp14:editId="5B3521B3">
                <wp:simplePos x="0" y="0"/>
                <wp:positionH relativeFrom="column">
                  <wp:posOffset>4114800</wp:posOffset>
                </wp:positionH>
                <wp:positionV relativeFrom="paragraph">
                  <wp:posOffset>3537857</wp:posOffset>
                </wp:positionV>
                <wp:extent cx="2144214" cy="714375"/>
                <wp:effectExtent l="0" t="0" r="15240" b="9525"/>
                <wp:wrapNone/>
                <wp:docPr id="324" name="テキスト ボックス 324"/>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E230CC" w14:textId="77777777" w:rsidR="000A76CE" w:rsidRPr="009E0CD6" w:rsidRDefault="000A76CE" w:rsidP="008807B7">
                            <w:pPr>
                              <w:jc w:val="center"/>
                              <w:rPr>
                                <w:rFonts w:ascii="Arial" w:hAnsi="Arial" w:cs="Arial"/>
                              </w:rPr>
                            </w:pPr>
                            <w:r>
                              <w:rPr>
                                <w:rFonts w:ascii="Arial" w:hAnsi="Arial" w:cs="Arial"/>
                              </w:rPr>
                              <w:t>2299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5B108" id="テキスト ボックス 324" o:spid="_x0000_s1200" type="#_x0000_t202" style="position:absolute;left:0;text-align:left;margin-left:324pt;margin-top:278.55pt;width:168.85pt;height:56.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A0&#10;dCFCuwIAANIFAAAOAAAAAAAAAAAAAAAAAC4CAABkcnMvZTJvRG9jLnhtbFBLAQItABQABgAIAAAA&#10;IQAyaHFK4QAAAAsBAAAPAAAAAAAAAAAAAAAAABUFAABkcnMvZG93bnJldi54bWxQSwUGAAAAAAQA&#10;BADzAAAAIwYAAAAA&#10;" fillcolor="white [3201]" strokeweight=".5pt">
                <v:textbox>
                  <w:txbxContent>
                    <w:p w14:paraId="7CE230CC" w14:textId="77777777" w:rsidR="000A76CE" w:rsidRPr="009E0CD6" w:rsidRDefault="000A76CE" w:rsidP="008807B7">
                      <w:pPr>
                        <w:jc w:val="center"/>
                        <w:rPr>
                          <w:rFonts w:ascii="Arial" w:hAnsi="Arial" w:cs="Arial"/>
                        </w:rPr>
                      </w:pPr>
                      <w:r>
                        <w:rPr>
                          <w:rFonts w:ascii="Arial" w:hAnsi="Arial" w:cs="Arial"/>
                        </w:rPr>
                        <w:t>2299</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4656" behindDoc="0" locked="0" layoutInCell="1" allowOverlap="1" wp14:anchorId="205AA6CC" wp14:editId="50BDAE42">
                <wp:simplePos x="0" y="0"/>
                <wp:positionH relativeFrom="column">
                  <wp:posOffset>-598715</wp:posOffset>
                </wp:positionH>
                <wp:positionV relativeFrom="paragraph">
                  <wp:posOffset>5834743</wp:posOffset>
                </wp:positionV>
                <wp:extent cx="587828" cy="1504950"/>
                <wp:effectExtent l="0" t="0" r="9525" b="19050"/>
                <wp:wrapNone/>
                <wp:docPr id="325" name="角丸四角形 32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56233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AA6CC" id="角丸四角形 325" o:spid="_x0000_s1201" style="position:absolute;left:0;text-align:left;margin-left:-47.15pt;margin-top:459.45pt;width:46.3pt;height:118.5pt;rotation:180;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" fillcolor="#4472c4 [3204]" strokecolor="#1f3763 [1604]" strokeweight="1pt">
                <v:stroke joinstyle="miter"/>
                <v:textbox style="layout-flow:vertical-ideographic">
                  <w:txbxContent>
                    <w:p w14:paraId="4A56233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1584" behindDoc="0" locked="0" layoutInCell="1" allowOverlap="1" wp14:anchorId="17D30520" wp14:editId="15786CBA">
                <wp:simplePos x="0" y="0"/>
                <wp:positionH relativeFrom="column">
                  <wp:posOffset>-598714</wp:posOffset>
                </wp:positionH>
                <wp:positionV relativeFrom="paragraph">
                  <wp:posOffset>4191000</wp:posOffset>
                </wp:positionV>
                <wp:extent cx="587828" cy="1504950"/>
                <wp:effectExtent l="0" t="0" r="9525" b="19050"/>
                <wp:wrapNone/>
                <wp:docPr id="326" name="角丸四角形 32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B547B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D30520" id="角丸四角形 326" o:spid="_x0000_s1202" style="position:absolute;left:0;text-align:left;margin-left:-47.15pt;margin-top:330pt;width:46.3pt;height:118.5pt;rotation:180;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O7qQIAAG0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" fillcolor="#4472c4 [3204]" strokecolor="#1f3763 [1604]" strokeweight="1pt">
                <v:stroke joinstyle="miter"/>
                <v:textbox style="layout-flow:vertical-ideographic">
                  <w:txbxContent>
                    <w:p w14:paraId="03B547B1"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0560" behindDoc="0" locked="0" layoutInCell="1" allowOverlap="1" wp14:anchorId="47EFD5B7" wp14:editId="56E6A585">
                <wp:simplePos x="0" y="0"/>
                <wp:positionH relativeFrom="column">
                  <wp:posOffset>-598714</wp:posOffset>
                </wp:positionH>
                <wp:positionV relativeFrom="paragraph">
                  <wp:posOffset>1763486</wp:posOffset>
                </wp:positionV>
                <wp:extent cx="587828" cy="1838325"/>
                <wp:effectExtent l="0" t="0" r="9525" b="15875"/>
                <wp:wrapNone/>
                <wp:docPr id="327" name="角丸四角形 32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BF5F8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FD5B7" id="角丸四角形 327" o:spid="_x0000_s1203" style="position:absolute;left:0;text-align:left;margin-left:-47.15pt;margin-top:138.85pt;width:46.3pt;height:144.75pt;rotation:180;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N3q6wanAgAAbQ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04BF5F8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E83C1E0" w14:textId="77777777" w:rsidR="000D2C3C" w:rsidRPr="002E02C6" w:rsidRDefault="000D2C3C" w:rsidP="008807B7">
      <w:pPr>
        <w:rPr>
          <w:rFonts w:ascii="Arial" w:eastAsia="ＭＳ Ｐゴシック" w:hAnsi="Arial"/>
        </w:rPr>
      </w:pPr>
    </w:p>
    <w:p w14:paraId="0FB1891E" w14:textId="77777777" w:rsidR="000D2C3C" w:rsidRPr="002E02C6" w:rsidRDefault="000D2C3C" w:rsidP="008807B7">
      <w:pPr>
        <w:rPr>
          <w:rFonts w:ascii="Arial" w:eastAsia="ＭＳ Ｐゴシック" w:hAnsi="Arial"/>
        </w:rPr>
      </w:pPr>
      <w:r w:rsidRPr="002E02C6">
        <w:rPr>
          <w:rFonts w:ascii="Arial" w:eastAsia="ＭＳ Ｐゴシック" w:hAnsi="Arial"/>
        </w:rPr>
        <w:br w:type="page"/>
      </w:r>
    </w:p>
    <w:p w14:paraId="28E5F61A" w14:textId="77777777" w:rsidR="000D2C3C" w:rsidRPr="00857F20" w:rsidRDefault="000D2C3C" w:rsidP="008807B7">
      <w:pPr>
        <w:rPr>
          <w:rFonts w:ascii="Arial" w:eastAsia="ＭＳ Ｐゴシック" w:hAnsi="Arial"/>
        </w:rPr>
      </w:pPr>
      <w:r w:rsidRPr="004F564D">
        <w:rPr>
          <w:rFonts w:ascii="Arial" w:eastAsia="MSPゴシック" w:hAnsi="Arial" w:cs="Arial"/>
          <w:color w:val="000000"/>
          <w:szCs w:val="21"/>
        </w:rPr>
        <w:lastRenderedPageBreak/>
        <w:t>Frequency of adverse events of CT (intra-hospital transfer)</w:t>
      </w:r>
    </w:p>
    <w:p w14:paraId="191F11C0"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93088" behindDoc="0" locked="0" layoutInCell="1" allowOverlap="1" wp14:anchorId="6968C990" wp14:editId="740988E1">
                <wp:simplePos x="0" y="0"/>
                <wp:positionH relativeFrom="column">
                  <wp:posOffset>-598714</wp:posOffset>
                </wp:positionH>
                <wp:positionV relativeFrom="paragraph">
                  <wp:posOffset>130628</wp:posOffset>
                </wp:positionV>
                <wp:extent cx="587828" cy="1552575"/>
                <wp:effectExtent l="0" t="0" r="9525" b="9525"/>
                <wp:wrapNone/>
                <wp:docPr id="328" name="角丸四角形 328"/>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0101CF"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68C990" id="角丸四角形 328" o:spid="_x0000_s1204" style="position:absolute;left:0;text-align:left;margin-left:-47.15pt;margin-top:10.3pt;width:46.3pt;height:122.25pt;rotation:18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B2bCJtpwIAAG0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3C0101CF"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0016" behindDoc="0" locked="0" layoutInCell="1" allowOverlap="1" wp14:anchorId="2CD50B56" wp14:editId="0420B5CB">
                <wp:simplePos x="0" y="0"/>
                <wp:positionH relativeFrom="column">
                  <wp:posOffset>2491740</wp:posOffset>
                </wp:positionH>
                <wp:positionV relativeFrom="paragraph">
                  <wp:posOffset>5603875</wp:posOffset>
                </wp:positionV>
                <wp:extent cx="1600200" cy="0"/>
                <wp:effectExtent l="0" t="76200" r="19050" b="95250"/>
                <wp:wrapNone/>
                <wp:docPr id="329" name="直線矢印コネクタ 32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948695" id="直線矢印コネクタ 329" o:spid="_x0000_s1026" type="#_x0000_t32" style="position:absolute;left:0;text-align:left;margin-left:196.2pt;margin-top:441.25pt;width:126pt;height: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1040" behindDoc="0" locked="0" layoutInCell="1" allowOverlap="1" wp14:anchorId="75EACE29" wp14:editId="4BF3FB8C">
                <wp:simplePos x="0" y="0"/>
                <wp:positionH relativeFrom="column">
                  <wp:posOffset>1196340</wp:posOffset>
                </wp:positionH>
                <wp:positionV relativeFrom="paragraph">
                  <wp:posOffset>5872480</wp:posOffset>
                </wp:positionV>
                <wp:extent cx="2641600" cy="611505"/>
                <wp:effectExtent l="0" t="0" r="25400" b="17145"/>
                <wp:wrapNone/>
                <wp:docPr id="330" name="テキスト ボックス 33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3FEA8E" w14:textId="77777777" w:rsidR="000A76CE" w:rsidRPr="002E619E" w:rsidRDefault="000A76CE" w:rsidP="008807B7">
                            <w:pPr>
                              <w:jc w:val="center"/>
                              <w:rPr>
                                <w:rFonts w:ascii="Arial" w:hAnsi="Arial" w:cs="Arial"/>
                                <w:szCs w:val="21"/>
                                <w:lang w:val="en"/>
                              </w:rPr>
                            </w:pPr>
                            <w:r>
                              <w:rPr>
                                <w:rFonts w:ascii="Arial" w:hAnsi="Arial" w:cs="Arial"/>
                                <w:szCs w:val="21"/>
                              </w:rPr>
                              <w:t>25</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ACE29" id="テキスト ボックス 330" o:spid="_x0000_s1205" type="#_x0000_t202" style="position:absolute;left:0;text-align:left;margin-left:94.2pt;margin-top:462.4pt;width:208pt;height:48.1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" fillcolor="white [3201]" strokeweight=".5pt">
                <v:textbox>
                  <w:txbxContent>
                    <w:p w14:paraId="183FEA8E" w14:textId="77777777" w:rsidR="000A76CE" w:rsidRPr="002E619E" w:rsidRDefault="000A76CE" w:rsidP="008807B7">
                      <w:pPr>
                        <w:jc w:val="center"/>
                        <w:rPr>
                          <w:rFonts w:ascii="Arial" w:hAnsi="Arial" w:cs="Arial"/>
                          <w:szCs w:val="21"/>
                          <w:lang w:val="en"/>
                        </w:rPr>
                      </w:pPr>
                      <w:r>
                        <w:rPr>
                          <w:rFonts w:ascii="Arial" w:hAnsi="Arial" w:cs="Arial"/>
                          <w:szCs w:val="21"/>
                        </w:rPr>
                        <w:t>25</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2064" behindDoc="0" locked="0" layoutInCell="1" allowOverlap="1" wp14:anchorId="6A05FF0D" wp14:editId="031683B9">
                <wp:simplePos x="0" y="0"/>
                <wp:positionH relativeFrom="column">
                  <wp:posOffset>2491740</wp:posOffset>
                </wp:positionH>
                <wp:positionV relativeFrom="paragraph">
                  <wp:posOffset>5277485</wp:posOffset>
                </wp:positionV>
                <wp:extent cx="0" cy="609600"/>
                <wp:effectExtent l="76200" t="0" r="57150" b="57150"/>
                <wp:wrapNone/>
                <wp:docPr id="331" name="直線矢印コネクタ 3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EB7834" id="直線矢印コネクタ 331" o:spid="_x0000_s1026" type="#_x0000_t32" style="position:absolute;left:0;text-align:left;margin-left:196.2pt;margin-top:415.55pt;width:0;height:48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6944" behindDoc="0" locked="0" layoutInCell="1" allowOverlap="1" wp14:anchorId="11C7F633" wp14:editId="3F3CB987">
                <wp:simplePos x="0" y="0"/>
                <wp:positionH relativeFrom="column">
                  <wp:posOffset>2491740</wp:posOffset>
                </wp:positionH>
                <wp:positionV relativeFrom="paragraph">
                  <wp:posOffset>4371975</wp:posOffset>
                </wp:positionV>
                <wp:extent cx="1600200" cy="0"/>
                <wp:effectExtent l="0" t="76200" r="19050" b="95250"/>
                <wp:wrapNone/>
                <wp:docPr id="332" name="直線矢印コネクタ 33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C25A9" id="直線矢印コネクタ 332" o:spid="_x0000_s1026" type="#_x0000_t32" style="position:absolute;left:0;text-align:left;margin-left:196.2pt;margin-top:344.25pt;width:126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3872" behindDoc="0" locked="0" layoutInCell="1" allowOverlap="1" wp14:anchorId="17A646F6" wp14:editId="60FD19D1">
                <wp:simplePos x="0" y="0"/>
                <wp:positionH relativeFrom="column">
                  <wp:posOffset>2491740</wp:posOffset>
                </wp:positionH>
                <wp:positionV relativeFrom="paragraph">
                  <wp:posOffset>3178175</wp:posOffset>
                </wp:positionV>
                <wp:extent cx="1600200" cy="0"/>
                <wp:effectExtent l="0" t="76200" r="19050" b="95250"/>
                <wp:wrapNone/>
                <wp:docPr id="333" name="直線矢印コネクタ 33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94EA0D" id="直線矢印コネクタ 333" o:spid="_x0000_s1026" type="#_x0000_t32" style="position:absolute;left:0;text-align:left;margin-left:196.2pt;margin-top:250.25pt;width:126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7968" behindDoc="0" locked="0" layoutInCell="1" allowOverlap="1" wp14:anchorId="68D44795" wp14:editId="32CB051C">
                <wp:simplePos x="0" y="0"/>
                <wp:positionH relativeFrom="column">
                  <wp:posOffset>1196340</wp:posOffset>
                </wp:positionH>
                <wp:positionV relativeFrom="paragraph">
                  <wp:posOffset>4640580</wp:posOffset>
                </wp:positionV>
                <wp:extent cx="2641600" cy="611505"/>
                <wp:effectExtent l="0" t="0" r="25400" b="17145"/>
                <wp:wrapNone/>
                <wp:docPr id="334" name="テキスト ボックス 33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F8A532" w14:textId="77777777" w:rsidR="000A76CE" w:rsidRPr="002E619E" w:rsidRDefault="000A76CE" w:rsidP="008807B7">
                            <w:pPr>
                              <w:jc w:val="center"/>
                              <w:rPr>
                                <w:rFonts w:ascii="Arial" w:hAnsi="Arial" w:cs="Arial"/>
                                <w:szCs w:val="21"/>
                                <w:lang w:val="en"/>
                              </w:rPr>
                            </w:pPr>
                            <w:r>
                              <w:rPr>
                                <w:rFonts w:ascii="Arial" w:hAnsi="Arial" w:cs="Arial"/>
                                <w:szCs w:val="21"/>
                              </w:rPr>
                              <w:t>36</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44795" id="テキスト ボックス 334" o:spid="_x0000_s1206" type="#_x0000_t202" style="position:absolute;left:0;text-align:left;margin-left:94.2pt;margin-top:365.4pt;width:208pt;height:48.1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" fillcolor="white [3201]" strokeweight=".5pt">
                <v:textbox>
                  <w:txbxContent>
                    <w:p w14:paraId="53F8A532" w14:textId="77777777" w:rsidR="000A76CE" w:rsidRPr="002E619E" w:rsidRDefault="000A76CE" w:rsidP="008807B7">
                      <w:pPr>
                        <w:jc w:val="center"/>
                        <w:rPr>
                          <w:rFonts w:ascii="Arial" w:hAnsi="Arial" w:cs="Arial"/>
                          <w:szCs w:val="21"/>
                          <w:lang w:val="en"/>
                        </w:rPr>
                      </w:pPr>
                      <w:r>
                        <w:rPr>
                          <w:rFonts w:ascii="Arial" w:hAnsi="Arial" w:cs="Arial"/>
                          <w:szCs w:val="21"/>
                        </w:rPr>
                        <w:t>36</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8992" behindDoc="0" locked="0" layoutInCell="1" allowOverlap="1" wp14:anchorId="318FBED1" wp14:editId="729821E1">
                <wp:simplePos x="0" y="0"/>
                <wp:positionH relativeFrom="column">
                  <wp:posOffset>2491740</wp:posOffset>
                </wp:positionH>
                <wp:positionV relativeFrom="paragraph">
                  <wp:posOffset>4045585</wp:posOffset>
                </wp:positionV>
                <wp:extent cx="0" cy="609600"/>
                <wp:effectExtent l="76200" t="0" r="57150" b="57150"/>
                <wp:wrapNone/>
                <wp:docPr id="335" name="直線矢印コネクタ 33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F2E51A" id="直線矢印コネクタ 335" o:spid="_x0000_s1026" type="#_x0000_t32" style="position:absolute;left:0;text-align:left;margin-left:196.2pt;margin-top:318.55pt;width:0;height:4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4896" behindDoc="0" locked="0" layoutInCell="1" allowOverlap="1" wp14:anchorId="5158994B" wp14:editId="4EFDA318">
                <wp:simplePos x="0" y="0"/>
                <wp:positionH relativeFrom="column">
                  <wp:posOffset>1196340</wp:posOffset>
                </wp:positionH>
                <wp:positionV relativeFrom="paragraph">
                  <wp:posOffset>3444875</wp:posOffset>
                </wp:positionV>
                <wp:extent cx="2641600" cy="611505"/>
                <wp:effectExtent l="0" t="0" r="25400" b="17145"/>
                <wp:wrapNone/>
                <wp:docPr id="336" name="テキスト ボックス 33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65C7B3" w14:textId="77777777" w:rsidR="000A76CE" w:rsidRPr="002E619E" w:rsidRDefault="000A76CE" w:rsidP="008807B7">
                            <w:pPr>
                              <w:jc w:val="center"/>
                              <w:rPr>
                                <w:rFonts w:ascii="Arial" w:hAnsi="Arial" w:cs="Arial"/>
                                <w:szCs w:val="21"/>
                                <w:lang w:val="en"/>
                              </w:rPr>
                            </w:pPr>
                            <w:r>
                              <w:rPr>
                                <w:rFonts w:ascii="Arial" w:hAnsi="Arial" w:cs="Arial"/>
                                <w:szCs w:val="21"/>
                              </w:rPr>
                              <w:t>1515</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8994B" id="テキスト ボックス 336" o:spid="_x0000_s1207" type="#_x0000_t202" style="position:absolute;left:0;text-align:left;margin-left:94.2pt;margin-top:271.25pt;width:208pt;height:48.1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Kke&#10;TBO7AgAA0gUAAA4AAAAAAAAAAAAAAAAALgIAAGRycy9lMm9Eb2MueG1sUEsBAi0AFAAGAAgAAAAh&#10;AOL5iTjgAAAACwEAAA8AAAAAAAAAAAAAAAAAFQUAAGRycy9kb3ducmV2LnhtbFBLBQYAAAAABAAE&#10;APMAAAAiBgAAAAA=&#10;" fillcolor="white [3201]" strokeweight=".5pt">
                <v:textbox>
                  <w:txbxContent>
                    <w:p w14:paraId="1365C7B3" w14:textId="77777777" w:rsidR="000A76CE" w:rsidRPr="002E619E" w:rsidRDefault="000A76CE" w:rsidP="008807B7">
                      <w:pPr>
                        <w:jc w:val="center"/>
                        <w:rPr>
                          <w:rFonts w:ascii="Arial" w:hAnsi="Arial" w:cs="Arial"/>
                          <w:szCs w:val="21"/>
                          <w:lang w:val="en"/>
                        </w:rPr>
                      </w:pPr>
                      <w:r>
                        <w:rPr>
                          <w:rFonts w:ascii="Arial" w:hAnsi="Arial" w:cs="Arial"/>
                          <w:szCs w:val="21"/>
                        </w:rPr>
                        <w:t>1515</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5920" behindDoc="0" locked="0" layoutInCell="1" allowOverlap="1" wp14:anchorId="7366A92E" wp14:editId="44754545">
                <wp:simplePos x="0" y="0"/>
                <wp:positionH relativeFrom="column">
                  <wp:posOffset>2491740</wp:posOffset>
                </wp:positionH>
                <wp:positionV relativeFrom="paragraph">
                  <wp:posOffset>2849880</wp:posOffset>
                </wp:positionV>
                <wp:extent cx="0" cy="609600"/>
                <wp:effectExtent l="76200" t="0" r="57150" b="57150"/>
                <wp:wrapNone/>
                <wp:docPr id="337" name="直線矢印コネクタ 33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415C52" id="直線矢印コネクタ 337" o:spid="_x0000_s1026" type="#_x0000_t32" style="position:absolute;left:0;text-align:left;margin-left:196.2pt;margin-top:224.4pt;width:0;height:4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9776" behindDoc="0" locked="0" layoutInCell="1" allowOverlap="1" wp14:anchorId="61EF2FC5" wp14:editId="30089240">
                <wp:simplePos x="0" y="0"/>
                <wp:positionH relativeFrom="column">
                  <wp:posOffset>1196340</wp:posOffset>
                </wp:positionH>
                <wp:positionV relativeFrom="paragraph">
                  <wp:posOffset>2225675</wp:posOffset>
                </wp:positionV>
                <wp:extent cx="2641600" cy="611505"/>
                <wp:effectExtent l="0" t="0" r="25400" b="17145"/>
                <wp:wrapNone/>
                <wp:docPr id="338" name="テキスト ボックス 33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B82214" w14:textId="77777777" w:rsidR="000A76CE" w:rsidRPr="009E0CD6" w:rsidRDefault="000A76CE" w:rsidP="008807B7">
                            <w:pPr>
                              <w:jc w:val="center"/>
                              <w:rPr>
                                <w:rFonts w:ascii="Arial" w:hAnsi="Arial" w:cs="Arial"/>
                              </w:rPr>
                            </w:pPr>
                            <w:r>
                              <w:rPr>
                                <w:rFonts w:ascii="Arial" w:hAnsi="Arial" w:cs="Arial"/>
                              </w:rPr>
                              <w:t>1540</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F2FC5" id="テキスト ボックス 338" o:spid="_x0000_s1208" type="#_x0000_t202" style="position:absolute;left:0;text-align:left;margin-left:94.2pt;margin-top:175.25pt;width:208pt;height:48.1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" fillcolor="white [3201]" strokeweight=".5pt">
                <v:textbox>
                  <w:txbxContent>
                    <w:p w14:paraId="2FB82214" w14:textId="77777777" w:rsidR="000A76CE" w:rsidRPr="009E0CD6" w:rsidRDefault="000A76CE" w:rsidP="008807B7">
                      <w:pPr>
                        <w:jc w:val="center"/>
                        <w:rPr>
                          <w:rFonts w:ascii="Arial" w:hAnsi="Arial" w:cs="Arial"/>
                        </w:rPr>
                      </w:pPr>
                      <w:r>
                        <w:rPr>
                          <w:rFonts w:ascii="Arial" w:hAnsi="Arial" w:cs="Arial"/>
                        </w:rPr>
                        <w:t>1540</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1824" behindDoc="0" locked="0" layoutInCell="1" allowOverlap="1" wp14:anchorId="53DF7A7D" wp14:editId="3F6AF410">
                <wp:simplePos x="0" y="0"/>
                <wp:positionH relativeFrom="column">
                  <wp:posOffset>1539240</wp:posOffset>
                </wp:positionH>
                <wp:positionV relativeFrom="paragraph">
                  <wp:posOffset>1616075</wp:posOffset>
                </wp:positionV>
                <wp:extent cx="0" cy="609600"/>
                <wp:effectExtent l="76200" t="0" r="57150" b="57150"/>
                <wp:wrapNone/>
                <wp:docPr id="339" name="直線矢印コネクタ 3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3CF94A" id="直線矢印コネクタ 339" o:spid="_x0000_s1026" type="#_x0000_t32" style="position:absolute;left:0;text-align:left;margin-left:121.2pt;margin-top:127.25pt;width:0;height:48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2848" behindDoc="0" locked="0" layoutInCell="1" allowOverlap="1" wp14:anchorId="0521DDD0" wp14:editId="7F47196C">
                <wp:simplePos x="0" y="0"/>
                <wp:positionH relativeFrom="column">
                  <wp:posOffset>3507740</wp:posOffset>
                </wp:positionH>
                <wp:positionV relativeFrom="paragraph">
                  <wp:posOffset>1616075</wp:posOffset>
                </wp:positionV>
                <wp:extent cx="0" cy="609600"/>
                <wp:effectExtent l="76200" t="0" r="57150" b="57150"/>
                <wp:wrapNone/>
                <wp:docPr id="340" name="直線矢印コネクタ 34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76247B" id="直線矢印コネクタ 340" o:spid="_x0000_s1026" type="#_x0000_t32" style="position:absolute;left:0;text-align:left;margin-left:276.2pt;margin-top:127.25pt;width:0;height:48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6704" behindDoc="0" locked="0" layoutInCell="1" allowOverlap="1" wp14:anchorId="65A75285" wp14:editId="5F15B61F">
                <wp:simplePos x="0" y="0"/>
                <wp:positionH relativeFrom="column">
                  <wp:posOffset>-10160</wp:posOffset>
                </wp:positionH>
                <wp:positionV relativeFrom="paragraph">
                  <wp:posOffset>130175</wp:posOffset>
                </wp:positionV>
                <wp:extent cx="2616200" cy="1485900"/>
                <wp:effectExtent l="0" t="0" r="12700" b="19050"/>
                <wp:wrapNone/>
                <wp:docPr id="341" name="テキスト ボックス 34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C1667F" w14:textId="77777777" w:rsidR="000A76CE" w:rsidRPr="009E0CD6" w:rsidRDefault="000A76CE" w:rsidP="008807B7">
                            <w:pPr>
                              <w:jc w:val="center"/>
                              <w:rPr>
                                <w:rFonts w:ascii="Arial" w:hAnsi="Arial" w:cs="Arial"/>
                              </w:rPr>
                            </w:pPr>
                            <w:r>
                              <w:rPr>
                                <w:rFonts w:ascii="Arial" w:hAnsi="Arial" w:cs="Arial" w:hint="eastAsia"/>
                              </w:rPr>
                              <w:t xml:space="preserve">1540 </w:t>
                            </w:r>
                            <w:r w:rsidRPr="009E0CD6">
                              <w:rPr>
                                <w:rFonts w:ascii="Arial" w:hAnsi="Arial" w:cs="Arial"/>
                              </w:rPr>
                              <w:t>records identified through database searching</w:t>
                            </w:r>
                          </w:p>
                          <w:p w14:paraId="4F85D2D4"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(n=1271</w:t>
                            </w:r>
                            <w:r w:rsidRPr="009E0CD6">
                              <w:rPr>
                                <w:rFonts w:ascii="Arial" w:hAnsi="Arial" w:cs="Arial"/>
                              </w:rPr>
                              <w:t>)</w:t>
                            </w:r>
                          </w:p>
                          <w:p w14:paraId="5BF5EDCC"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(n=269</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75285" id="テキスト ボックス 341" o:spid="_x0000_s1209" type="#_x0000_t202" style="position:absolute;left:0;text-align:left;margin-left:-.8pt;margin-top:10.25pt;width:206pt;height:117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AF6S+W&#10;vAIAANEFAAAOAAAAAAAAAAAAAAAAAC4CAABkcnMvZTJvRG9jLnhtbFBLAQItABQABgAIAAAAIQBM&#10;HFyc3QAAAAkBAAAPAAAAAAAAAAAAAAAAABYFAABkcnMvZG93bnJldi54bWxQSwUGAAAAAAQABADz&#10;AAAAIAYAAAAA&#10;" fillcolor="white [3201]" strokeweight=".5pt">
                <v:textbox>
                  <w:txbxContent>
                    <w:p w14:paraId="0DC1667F" w14:textId="77777777" w:rsidR="000A76CE" w:rsidRPr="009E0CD6" w:rsidRDefault="000A76CE" w:rsidP="008807B7">
                      <w:pPr>
                        <w:jc w:val="center"/>
                        <w:rPr>
                          <w:rFonts w:ascii="Arial" w:hAnsi="Arial" w:cs="Arial"/>
                        </w:rPr>
                      </w:pPr>
                      <w:r>
                        <w:rPr>
                          <w:rFonts w:ascii="Arial" w:hAnsi="Arial" w:cs="Arial" w:hint="eastAsia"/>
                        </w:rPr>
                        <w:t xml:space="preserve">1540 </w:t>
                      </w:r>
                      <w:r w:rsidRPr="009E0CD6">
                        <w:rPr>
                          <w:rFonts w:ascii="Arial" w:hAnsi="Arial" w:cs="Arial"/>
                        </w:rPr>
                        <w:t>records identified through database searching</w:t>
                      </w:r>
                    </w:p>
                    <w:p w14:paraId="4F85D2D4"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(n=1271</w:t>
                      </w:r>
                      <w:r w:rsidRPr="009E0CD6">
                        <w:rPr>
                          <w:rFonts w:ascii="Arial" w:hAnsi="Arial" w:cs="Arial"/>
                        </w:rPr>
                        <w:t>)</w:t>
                      </w:r>
                    </w:p>
                    <w:p w14:paraId="5BF5EDCC"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(n=269</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8752" behindDoc="0" locked="0" layoutInCell="1" allowOverlap="1" wp14:anchorId="5EF89C20" wp14:editId="028A61CD">
                <wp:simplePos x="0" y="0"/>
                <wp:positionH relativeFrom="column">
                  <wp:posOffset>3126740</wp:posOffset>
                </wp:positionH>
                <wp:positionV relativeFrom="paragraph">
                  <wp:posOffset>130175</wp:posOffset>
                </wp:positionV>
                <wp:extent cx="2616200" cy="1485900"/>
                <wp:effectExtent l="0" t="0" r="12700" b="19050"/>
                <wp:wrapNone/>
                <wp:docPr id="342" name="テキスト ボックス 342"/>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E5C9C"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89C20" id="テキスト ボックス 342" o:spid="_x0000_s1210" type="#_x0000_t202" style="position:absolute;left:0;text-align:left;margin-left:246.2pt;margin-top:10.25pt;width:206pt;height:11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KX1iEO8&#10;AgAA0QUAAA4AAAAAAAAAAAAAAAAALgIAAGRycy9lMm9Eb2MueG1sUEsBAi0AFAAGAAgAAAAhAGb4&#10;wVzcAAAACgEAAA8AAAAAAAAAAAAAAAAAFgUAAGRycy9kb3ducmV2LnhtbFBLBQYAAAAABAAEAPMA&#10;AAAfBgAAAAA=&#10;" fillcolor="white [3201]" strokeweight=".5pt">
                <v:textbox>
                  <w:txbxContent>
                    <w:p w14:paraId="075E5C9C"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57F89F1B"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96160" behindDoc="0" locked="0" layoutInCell="1" allowOverlap="1" wp14:anchorId="11D6B7B6" wp14:editId="75528A79">
                <wp:simplePos x="0" y="0"/>
                <wp:positionH relativeFrom="column">
                  <wp:posOffset>855345</wp:posOffset>
                </wp:positionH>
                <wp:positionV relativeFrom="paragraph">
                  <wp:posOffset>6854825</wp:posOffset>
                </wp:positionV>
                <wp:extent cx="3185160" cy="906780"/>
                <wp:effectExtent l="0" t="0" r="15240" b="26670"/>
                <wp:wrapNone/>
                <wp:docPr id="343" name="テキスト ボックス 343"/>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1F0CD8" w14:textId="77777777" w:rsidR="000A76CE" w:rsidRPr="002E619E" w:rsidRDefault="000A76CE" w:rsidP="008807B7">
                            <w:pPr>
                              <w:jc w:val="center"/>
                              <w:rPr>
                                <w:rFonts w:ascii="Arial" w:hAnsi="Arial" w:cs="Arial"/>
                                <w:szCs w:val="21"/>
                                <w:lang w:val="en"/>
                              </w:rPr>
                            </w:pPr>
                            <w:r>
                              <w:rPr>
                                <w:rFonts w:ascii="Arial" w:hAnsi="Arial" w:cs="Arial"/>
                                <w:szCs w:val="21"/>
                              </w:rPr>
                              <w:t>25</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6B7B6" id="テキスト ボックス 343" o:spid="_x0000_s1211" type="#_x0000_t202" style="position:absolute;left:0;text-align:left;margin-left:67.35pt;margin-top:539.75pt;width:250.8pt;height:71.4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" fillcolor="white [3201]" strokeweight=".5pt">
                <v:textbox>
                  <w:txbxContent>
                    <w:p w14:paraId="6B1F0CD8" w14:textId="77777777" w:rsidR="000A76CE" w:rsidRPr="002E619E" w:rsidRDefault="000A76CE" w:rsidP="008807B7">
                      <w:pPr>
                        <w:jc w:val="center"/>
                        <w:rPr>
                          <w:rFonts w:ascii="Arial" w:hAnsi="Arial" w:cs="Arial"/>
                          <w:szCs w:val="21"/>
                          <w:lang w:val="en"/>
                        </w:rPr>
                      </w:pPr>
                      <w:r>
                        <w:rPr>
                          <w:rFonts w:ascii="Arial" w:hAnsi="Arial" w:cs="Arial"/>
                          <w:szCs w:val="21"/>
                        </w:rPr>
                        <w:t>25</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7184" behindDoc="0" locked="0" layoutInCell="1" allowOverlap="1" wp14:anchorId="7A972E21" wp14:editId="14D190AB">
                <wp:simplePos x="0" y="0"/>
                <wp:positionH relativeFrom="column">
                  <wp:posOffset>2491740</wp:posOffset>
                </wp:positionH>
                <wp:positionV relativeFrom="paragraph">
                  <wp:posOffset>6249035</wp:posOffset>
                </wp:positionV>
                <wp:extent cx="0" cy="609600"/>
                <wp:effectExtent l="76200" t="0" r="57150" b="57150"/>
                <wp:wrapNone/>
                <wp:docPr id="344" name="直線矢印コネクタ 3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F7296" id="直線矢印コネクタ 344" o:spid="_x0000_s1026" type="#_x0000_t32" style="position:absolute;left:0;text-align:left;margin-left:196.2pt;margin-top:492.05pt;width:0;height:48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77FCBD06"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77728" behindDoc="0" locked="0" layoutInCell="1" allowOverlap="1" wp14:anchorId="46A79A28" wp14:editId="26D1C68D">
                <wp:simplePos x="0" y="0"/>
                <wp:positionH relativeFrom="column">
                  <wp:posOffset>4091683</wp:posOffset>
                </wp:positionH>
                <wp:positionV relativeFrom="paragraph">
                  <wp:posOffset>4841697</wp:posOffset>
                </wp:positionV>
                <wp:extent cx="2253342" cy="1284269"/>
                <wp:effectExtent l="0" t="0" r="13970" b="11430"/>
                <wp:wrapNone/>
                <wp:docPr id="345" name="テキスト ボックス 345"/>
                <wp:cNvGraphicFramePr/>
                <a:graphic xmlns:a="http://schemas.openxmlformats.org/drawingml/2006/main">
                  <a:graphicData uri="http://schemas.microsoft.com/office/word/2010/wordprocessingShape">
                    <wps:wsp>
                      <wps:cNvSpPr txBox="1"/>
                      <wps:spPr>
                        <a:xfrm>
                          <a:off x="0" y="0"/>
                          <a:ext cx="2253342" cy="12842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293FD4" w14:textId="77777777" w:rsidR="000A76CE" w:rsidRPr="009E0CD6" w:rsidRDefault="000A76CE" w:rsidP="008807B7">
                            <w:pPr>
                              <w:rPr>
                                <w:rFonts w:ascii="Arial" w:hAnsi="Arial" w:cs="Arial"/>
                              </w:rPr>
                            </w:pPr>
                            <w:r>
                              <w:rPr>
                                <w:rFonts w:ascii="Arial" w:hAnsi="Arial" w:cs="Arial"/>
                              </w:rPr>
                              <w:t>11</w:t>
                            </w:r>
                            <w:r w:rsidRPr="009E0CD6">
                              <w:rPr>
                                <w:rFonts w:ascii="Arial" w:hAnsi="Arial" w:cs="Arial"/>
                              </w:rPr>
                              <w:t xml:space="preserve"> Full-text articles excluded, with reasons:</w:t>
                            </w:r>
                          </w:p>
                          <w:p w14:paraId="2282714C"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(n=5)</w:t>
                            </w:r>
                          </w:p>
                          <w:p w14:paraId="01413CD1"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population (n=3</w:t>
                            </w:r>
                            <w:r w:rsidRPr="009E0CD6">
                              <w:rPr>
                                <w:rFonts w:ascii="Arial" w:hAnsi="Arial" w:cs="Arial"/>
                              </w:rPr>
                              <w:t>)</w:t>
                            </w:r>
                          </w:p>
                          <w:p w14:paraId="3EC6C6FD"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79A28" id="テキスト ボックス 345" o:spid="_x0000_s1212" type="#_x0000_t202" style="position:absolute;left:0;text-align:left;margin-left:322.2pt;margin-top:381.25pt;width:177.45pt;height:101.1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" fillcolor="white [3201]" strokeweight=".5pt">
                <v:textbox>
                  <w:txbxContent>
                    <w:p w14:paraId="2D293FD4" w14:textId="77777777" w:rsidR="000A76CE" w:rsidRPr="009E0CD6" w:rsidRDefault="000A76CE" w:rsidP="008807B7">
                      <w:pPr>
                        <w:rPr>
                          <w:rFonts w:ascii="Arial" w:hAnsi="Arial" w:cs="Arial"/>
                        </w:rPr>
                      </w:pPr>
                      <w:r>
                        <w:rPr>
                          <w:rFonts w:ascii="Arial" w:hAnsi="Arial" w:cs="Arial"/>
                        </w:rPr>
                        <w:t>11</w:t>
                      </w:r>
                      <w:r w:rsidRPr="009E0CD6">
                        <w:rPr>
                          <w:rFonts w:ascii="Arial" w:hAnsi="Arial" w:cs="Arial"/>
                        </w:rPr>
                        <w:t xml:space="preserve"> Full-text articles excluded, with reasons:</w:t>
                      </w:r>
                    </w:p>
                    <w:p w14:paraId="2282714C"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(n=5)</w:t>
                      </w:r>
                    </w:p>
                    <w:p w14:paraId="01413CD1"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population (n=3</w:t>
                      </w:r>
                      <w:r w:rsidRPr="009E0CD6">
                        <w:rPr>
                          <w:rFonts w:ascii="Arial" w:hAnsi="Arial" w:cs="Arial"/>
                        </w:rPr>
                        <w:t>)</w:t>
                      </w:r>
                    </w:p>
                    <w:p w14:paraId="3EC6C6FD"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Others (n=3)</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80800" behindDoc="0" locked="0" layoutInCell="1" allowOverlap="1" wp14:anchorId="58BAD6C7" wp14:editId="12CE7C0B">
                <wp:simplePos x="0" y="0"/>
                <wp:positionH relativeFrom="column">
                  <wp:posOffset>4093028</wp:posOffset>
                </wp:positionH>
                <wp:positionV relativeFrom="paragraph">
                  <wp:posOffset>2416629</wp:posOffset>
                </wp:positionV>
                <wp:extent cx="2165985" cy="611505"/>
                <wp:effectExtent l="0" t="0" r="18415" b="10795"/>
                <wp:wrapNone/>
                <wp:docPr id="346" name="テキスト ボックス 346"/>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258E68" w14:textId="77777777" w:rsidR="000A76CE" w:rsidRPr="009E0CD6" w:rsidRDefault="000A76CE" w:rsidP="008807B7">
                            <w:pPr>
                              <w:jc w:val="center"/>
                              <w:rPr>
                                <w:rFonts w:ascii="Arial" w:hAnsi="Arial" w:cs="Arial"/>
                              </w:rPr>
                            </w:pPr>
                            <w:r w:rsidRPr="009E0CD6">
                              <w:rPr>
                                <w:rFonts w:ascii="Arial" w:hAnsi="Arial" w:cs="Arial"/>
                              </w:rPr>
                              <w:t>Duplicates</w:t>
                            </w:r>
                          </w:p>
                          <w:p w14:paraId="06D50AB8"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AD6C7" id="テキスト ボックス 346" o:spid="_x0000_s1213" type="#_x0000_t202" style="position:absolute;left:0;text-align:left;margin-left:322.3pt;margin-top:190.3pt;width:170.55pt;height:48.1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" fillcolor="white [3201]" strokeweight=".5pt">
                <v:textbox>
                  <w:txbxContent>
                    <w:p w14:paraId="47258E68" w14:textId="77777777" w:rsidR="000A76CE" w:rsidRPr="009E0CD6" w:rsidRDefault="000A76CE" w:rsidP="008807B7">
                      <w:pPr>
                        <w:jc w:val="center"/>
                        <w:rPr>
                          <w:rFonts w:ascii="Arial" w:hAnsi="Arial" w:cs="Arial"/>
                        </w:rPr>
                      </w:pPr>
                      <w:r w:rsidRPr="009E0CD6">
                        <w:rPr>
                          <w:rFonts w:ascii="Arial" w:hAnsi="Arial" w:cs="Arial"/>
                        </w:rPr>
                        <w:t>Duplicates</w:t>
                      </w:r>
                    </w:p>
                    <w:p w14:paraId="06D50AB8"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25</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75680" behindDoc="0" locked="0" layoutInCell="1" allowOverlap="1" wp14:anchorId="16796D1E" wp14:editId="4B5BD770">
                <wp:simplePos x="0" y="0"/>
                <wp:positionH relativeFrom="column">
                  <wp:posOffset>4114800</wp:posOffset>
                </wp:positionH>
                <wp:positionV relativeFrom="paragraph">
                  <wp:posOffset>3537857</wp:posOffset>
                </wp:positionV>
                <wp:extent cx="2144214" cy="714375"/>
                <wp:effectExtent l="0" t="0" r="15240" b="9525"/>
                <wp:wrapNone/>
                <wp:docPr id="347" name="テキスト ボックス 347"/>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917A48" w14:textId="77777777" w:rsidR="000A76CE" w:rsidRPr="009E0CD6" w:rsidRDefault="000A76CE" w:rsidP="008807B7">
                            <w:pPr>
                              <w:jc w:val="center"/>
                              <w:rPr>
                                <w:rFonts w:ascii="Arial" w:hAnsi="Arial" w:cs="Arial"/>
                              </w:rPr>
                            </w:pPr>
                            <w:r>
                              <w:rPr>
                                <w:rFonts w:ascii="Arial" w:hAnsi="Arial" w:cs="Arial"/>
                              </w:rPr>
                              <w:t>1479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96D1E" id="テキスト ボックス 347" o:spid="_x0000_s1214" type="#_x0000_t202" style="position:absolute;left:0;text-align:left;margin-left:324pt;margin-top:278.55pt;width:168.85pt;height:56.2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" fillcolor="white [3201]" strokeweight=".5pt">
                <v:textbox>
                  <w:txbxContent>
                    <w:p w14:paraId="0F917A48" w14:textId="77777777" w:rsidR="000A76CE" w:rsidRPr="009E0CD6" w:rsidRDefault="000A76CE" w:rsidP="008807B7">
                      <w:pPr>
                        <w:jc w:val="center"/>
                        <w:rPr>
                          <w:rFonts w:ascii="Arial" w:hAnsi="Arial" w:cs="Arial"/>
                        </w:rPr>
                      </w:pPr>
                      <w:r>
                        <w:rPr>
                          <w:rFonts w:ascii="Arial" w:hAnsi="Arial" w:cs="Arial"/>
                        </w:rPr>
                        <w:t>1479</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8208" behindDoc="0" locked="0" layoutInCell="1" allowOverlap="1" wp14:anchorId="1D64BEBA" wp14:editId="3CF5B3A5">
                <wp:simplePos x="0" y="0"/>
                <wp:positionH relativeFrom="column">
                  <wp:posOffset>-598715</wp:posOffset>
                </wp:positionH>
                <wp:positionV relativeFrom="paragraph">
                  <wp:posOffset>5834743</wp:posOffset>
                </wp:positionV>
                <wp:extent cx="587828" cy="1504950"/>
                <wp:effectExtent l="0" t="0" r="9525" b="19050"/>
                <wp:wrapNone/>
                <wp:docPr id="348" name="角丸四角形 34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9A139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4BEBA" id="角丸四角形 348" o:spid="_x0000_s1215" style="position:absolute;left:0;text-align:left;margin-left:-47.15pt;margin-top:459.45pt;width:46.3pt;height:118.5pt;rotation:180;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" fillcolor="#4472c4 [3204]" strokecolor="#1f3763 [1604]" strokeweight="1pt">
                <v:stroke joinstyle="miter"/>
                <v:textbox style="layout-flow:vertical-ideographic">
                  <w:txbxContent>
                    <w:p w14:paraId="179A139A"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5136" behindDoc="0" locked="0" layoutInCell="1" allowOverlap="1" wp14:anchorId="38F9A51F" wp14:editId="5C406A7B">
                <wp:simplePos x="0" y="0"/>
                <wp:positionH relativeFrom="column">
                  <wp:posOffset>-598714</wp:posOffset>
                </wp:positionH>
                <wp:positionV relativeFrom="paragraph">
                  <wp:posOffset>4191000</wp:posOffset>
                </wp:positionV>
                <wp:extent cx="587828" cy="1504950"/>
                <wp:effectExtent l="0" t="0" r="9525" b="19050"/>
                <wp:wrapNone/>
                <wp:docPr id="349" name="角丸四角形 34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4FCF4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9A51F" id="角丸四角形 349" o:spid="_x0000_s1216" style="position:absolute;left:0;text-align:left;margin-left:-47.15pt;margin-top:330pt;width:46.3pt;height:118.5pt;rotation:180;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" fillcolor="#4472c4 [3204]" strokecolor="#1f3763 [1604]" strokeweight="1pt">
                <v:stroke joinstyle="miter"/>
                <v:textbox style="layout-flow:vertical-ideographic">
                  <w:txbxContent>
                    <w:p w14:paraId="3C4FCF47"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4112" behindDoc="0" locked="0" layoutInCell="1" allowOverlap="1" wp14:anchorId="2E41D0D1" wp14:editId="2DF4BD7D">
                <wp:simplePos x="0" y="0"/>
                <wp:positionH relativeFrom="column">
                  <wp:posOffset>-598714</wp:posOffset>
                </wp:positionH>
                <wp:positionV relativeFrom="paragraph">
                  <wp:posOffset>1763486</wp:posOffset>
                </wp:positionV>
                <wp:extent cx="587828" cy="1838325"/>
                <wp:effectExtent l="0" t="0" r="9525" b="15875"/>
                <wp:wrapNone/>
                <wp:docPr id="350" name="角丸四角形 350"/>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B57FAD"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1D0D1" id="角丸四角形 350" o:spid="_x0000_s1217" style="position:absolute;left:0;text-align:left;margin-left:-47.15pt;margin-top:138.85pt;width:46.3pt;height:144.75pt;rotation:18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JcB42ynAgAAbQ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24B57FAD"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35EC96CD" w14:textId="77777777" w:rsidR="000D2C3C" w:rsidRPr="002E02C6" w:rsidRDefault="000D2C3C" w:rsidP="008807B7">
      <w:pPr>
        <w:rPr>
          <w:rFonts w:ascii="Arial" w:eastAsia="ＭＳ Ｐゴシック" w:hAnsi="Arial"/>
        </w:rPr>
      </w:pPr>
    </w:p>
    <w:p w14:paraId="5062079F" w14:textId="77777777" w:rsidR="000D2C3C" w:rsidRPr="002E02C6" w:rsidRDefault="000D2C3C" w:rsidP="008807B7">
      <w:pPr>
        <w:rPr>
          <w:rFonts w:ascii="Arial" w:eastAsia="ＭＳ Ｐゴシック" w:hAnsi="Arial"/>
        </w:rPr>
      </w:pPr>
    </w:p>
    <w:p w14:paraId="5BCB2DBC" w14:textId="77777777" w:rsidR="000D2C3C" w:rsidRPr="002E02C6" w:rsidRDefault="000D2C3C" w:rsidP="008807B7">
      <w:pPr>
        <w:rPr>
          <w:rFonts w:ascii="Arial" w:eastAsia="ＭＳ Ｐゴシック" w:hAnsi="Arial"/>
        </w:rPr>
      </w:pPr>
    </w:p>
    <w:p w14:paraId="1CA6705F" w14:textId="77777777" w:rsidR="000D2C3C" w:rsidRPr="002E02C6" w:rsidRDefault="000D2C3C" w:rsidP="008807B7">
      <w:pPr>
        <w:rPr>
          <w:rFonts w:ascii="Arial" w:eastAsia="ＭＳ Ｐゴシック" w:hAnsi="Arial"/>
        </w:rPr>
      </w:pPr>
    </w:p>
    <w:p w14:paraId="3831B5A4" w14:textId="77777777" w:rsidR="000D2C3C" w:rsidRPr="002E02C6" w:rsidRDefault="000D2C3C" w:rsidP="008807B7">
      <w:pPr>
        <w:rPr>
          <w:rFonts w:ascii="Arial" w:eastAsia="ＭＳ Ｐゴシック" w:hAnsi="Arial"/>
        </w:rPr>
      </w:pPr>
    </w:p>
    <w:p w14:paraId="66123934" w14:textId="77777777" w:rsidR="000D2C3C" w:rsidRPr="002E02C6" w:rsidRDefault="000D2C3C" w:rsidP="008807B7">
      <w:pPr>
        <w:rPr>
          <w:rFonts w:ascii="Arial" w:eastAsia="ＭＳ Ｐゴシック" w:hAnsi="Arial"/>
        </w:rPr>
      </w:pPr>
    </w:p>
    <w:p w14:paraId="64297DEB" w14:textId="77777777" w:rsidR="000D2C3C" w:rsidRPr="002E02C6" w:rsidRDefault="000D2C3C" w:rsidP="008807B7">
      <w:pPr>
        <w:rPr>
          <w:rFonts w:ascii="Arial" w:eastAsia="ＭＳ Ｐゴシック" w:hAnsi="Arial"/>
        </w:rPr>
      </w:pPr>
    </w:p>
    <w:p w14:paraId="26D08E25" w14:textId="77777777" w:rsidR="000D2C3C" w:rsidRPr="002E02C6" w:rsidRDefault="000D2C3C" w:rsidP="008807B7">
      <w:pPr>
        <w:rPr>
          <w:rFonts w:ascii="Arial" w:eastAsia="ＭＳ Ｐゴシック" w:hAnsi="Arial"/>
        </w:rPr>
      </w:pPr>
    </w:p>
    <w:p w14:paraId="29E9D8E4" w14:textId="77777777" w:rsidR="000D2C3C" w:rsidRPr="002E02C6" w:rsidRDefault="000D2C3C" w:rsidP="008807B7">
      <w:pPr>
        <w:rPr>
          <w:rFonts w:ascii="Arial" w:eastAsia="ＭＳ Ｐゴシック" w:hAnsi="Arial"/>
        </w:rPr>
      </w:pPr>
    </w:p>
    <w:p w14:paraId="0B326631" w14:textId="77777777" w:rsidR="000D2C3C" w:rsidRPr="002E02C6" w:rsidRDefault="000D2C3C" w:rsidP="008807B7">
      <w:pPr>
        <w:rPr>
          <w:rFonts w:ascii="Arial" w:eastAsia="ＭＳ Ｐゴシック" w:hAnsi="Arial"/>
        </w:rPr>
      </w:pPr>
    </w:p>
    <w:p w14:paraId="27872498" w14:textId="77777777" w:rsidR="000D2C3C" w:rsidRPr="002E02C6" w:rsidRDefault="000D2C3C" w:rsidP="008807B7">
      <w:pPr>
        <w:rPr>
          <w:rFonts w:ascii="Arial" w:eastAsia="ＭＳ Ｐゴシック" w:hAnsi="Arial"/>
        </w:rPr>
      </w:pPr>
    </w:p>
    <w:p w14:paraId="069396F1" w14:textId="77777777" w:rsidR="000D2C3C" w:rsidRPr="002E02C6" w:rsidRDefault="000D2C3C" w:rsidP="008807B7">
      <w:pPr>
        <w:rPr>
          <w:rFonts w:ascii="Arial" w:eastAsia="ＭＳ Ｐゴシック" w:hAnsi="Arial"/>
        </w:rPr>
      </w:pPr>
    </w:p>
    <w:p w14:paraId="6712461C" w14:textId="77777777" w:rsidR="000D2C3C" w:rsidRPr="002E02C6" w:rsidRDefault="000D2C3C" w:rsidP="008807B7">
      <w:pPr>
        <w:rPr>
          <w:rFonts w:ascii="Arial" w:eastAsia="ＭＳ Ｐゴシック" w:hAnsi="Arial"/>
        </w:rPr>
      </w:pPr>
    </w:p>
    <w:p w14:paraId="4318809B" w14:textId="77777777" w:rsidR="000D2C3C" w:rsidRPr="002E02C6" w:rsidRDefault="000D2C3C" w:rsidP="008807B7">
      <w:pPr>
        <w:rPr>
          <w:rFonts w:ascii="Arial" w:eastAsia="ＭＳ Ｐゴシック" w:hAnsi="Arial"/>
        </w:rPr>
      </w:pPr>
    </w:p>
    <w:p w14:paraId="1E0A8B62" w14:textId="77777777" w:rsidR="000D2C3C" w:rsidRPr="002E02C6" w:rsidRDefault="000D2C3C" w:rsidP="008807B7">
      <w:pPr>
        <w:rPr>
          <w:rFonts w:ascii="Arial" w:eastAsia="ＭＳ Ｐゴシック" w:hAnsi="Arial"/>
        </w:rPr>
      </w:pPr>
    </w:p>
    <w:p w14:paraId="1591F69C" w14:textId="77777777" w:rsidR="000D2C3C" w:rsidRPr="002E02C6" w:rsidRDefault="000D2C3C" w:rsidP="008807B7">
      <w:pPr>
        <w:rPr>
          <w:rFonts w:ascii="Arial" w:eastAsia="ＭＳ Ｐゴシック" w:hAnsi="Arial"/>
        </w:rPr>
      </w:pPr>
    </w:p>
    <w:p w14:paraId="1BAE8781" w14:textId="77777777" w:rsidR="000D2C3C" w:rsidRPr="002E02C6" w:rsidRDefault="000D2C3C" w:rsidP="008807B7">
      <w:pPr>
        <w:rPr>
          <w:rFonts w:ascii="Arial" w:eastAsia="ＭＳ Ｐゴシック" w:hAnsi="Arial"/>
        </w:rPr>
      </w:pPr>
    </w:p>
    <w:p w14:paraId="1191289F" w14:textId="77777777" w:rsidR="000D2C3C" w:rsidRPr="002E02C6" w:rsidRDefault="000D2C3C" w:rsidP="008807B7">
      <w:pPr>
        <w:rPr>
          <w:rFonts w:ascii="Arial" w:eastAsia="ＭＳ Ｐゴシック" w:hAnsi="Arial"/>
        </w:rPr>
      </w:pPr>
    </w:p>
    <w:p w14:paraId="08D01D8D" w14:textId="77777777" w:rsidR="000D2C3C" w:rsidRPr="002E02C6" w:rsidRDefault="000D2C3C" w:rsidP="008807B7">
      <w:pPr>
        <w:rPr>
          <w:rFonts w:ascii="Arial" w:eastAsia="ＭＳ Ｐゴシック" w:hAnsi="Arial"/>
        </w:rPr>
      </w:pPr>
    </w:p>
    <w:p w14:paraId="330A7022" w14:textId="77777777" w:rsidR="000D2C3C" w:rsidRPr="002E02C6" w:rsidRDefault="000D2C3C" w:rsidP="008807B7">
      <w:pPr>
        <w:rPr>
          <w:rFonts w:ascii="Arial" w:eastAsia="ＭＳ Ｐゴシック" w:hAnsi="Arial"/>
        </w:rPr>
      </w:pPr>
    </w:p>
    <w:p w14:paraId="327C8DE3" w14:textId="77777777" w:rsidR="000D2C3C" w:rsidRPr="002E02C6" w:rsidRDefault="000D2C3C" w:rsidP="008807B7">
      <w:pPr>
        <w:rPr>
          <w:rFonts w:ascii="Arial" w:eastAsia="ＭＳ Ｐゴシック" w:hAnsi="Arial"/>
        </w:rPr>
      </w:pPr>
    </w:p>
    <w:p w14:paraId="6F5C0684" w14:textId="77777777" w:rsidR="000D2C3C" w:rsidRPr="002E02C6" w:rsidRDefault="000D2C3C" w:rsidP="008807B7">
      <w:pPr>
        <w:rPr>
          <w:rFonts w:ascii="Arial" w:eastAsia="ＭＳ Ｐゴシック" w:hAnsi="Arial"/>
        </w:rPr>
      </w:pPr>
    </w:p>
    <w:p w14:paraId="3872F9FA" w14:textId="77777777" w:rsidR="000D2C3C" w:rsidRPr="002E02C6" w:rsidRDefault="000D2C3C" w:rsidP="008807B7">
      <w:pPr>
        <w:rPr>
          <w:rFonts w:ascii="Arial" w:eastAsia="ＭＳ Ｐゴシック" w:hAnsi="Arial"/>
        </w:rPr>
      </w:pPr>
    </w:p>
    <w:p w14:paraId="2DECC7C2" w14:textId="77777777" w:rsidR="000D2C3C" w:rsidRPr="002E02C6" w:rsidRDefault="000D2C3C" w:rsidP="008807B7">
      <w:pPr>
        <w:rPr>
          <w:rFonts w:ascii="Arial" w:eastAsia="ＭＳ Ｐゴシック" w:hAnsi="Arial"/>
        </w:rPr>
      </w:pPr>
    </w:p>
    <w:p w14:paraId="6FB83271" w14:textId="77777777" w:rsidR="000D2C3C" w:rsidRPr="002E02C6" w:rsidRDefault="000D2C3C" w:rsidP="008807B7">
      <w:pPr>
        <w:rPr>
          <w:rFonts w:ascii="Arial" w:eastAsia="ＭＳ Ｐゴシック" w:hAnsi="Arial"/>
        </w:rPr>
      </w:pPr>
    </w:p>
    <w:p w14:paraId="08741882" w14:textId="77777777" w:rsidR="000D2C3C" w:rsidRPr="002E02C6" w:rsidRDefault="000D2C3C" w:rsidP="008807B7">
      <w:pPr>
        <w:rPr>
          <w:rFonts w:ascii="Arial" w:eastAsia="ＭＳ Ｐゴシック" w:hAnsi="Arial"/>
        </w:rPr>
      </w:pPr>
    </w:p>
    <w:p w14:paraId="68DCE5A7" w14:textId="77777777" w:rsidR="000D2C3C" w:rsidRPr="002E02C6" w:rsidRDefault="000D2C3C" w:rsidP="008807B7">
      <w:pPr>
        <w:rPr>
          <w:rFonts w:ascii="Arial" w:eastAsia="ＭＳ Ｐゴシック" w:hAnsi="Arial"/>
        </w:rPr>
      </w:pPr>
    </w:p>
    <w:p w14:paraId="7D631ADF" w14:textId="77777777" w:rsidR="000D2C3C" w:rsidRPr="002E02C6" w:rsidRDefault="000D2C3C" w:rsidP="008807B7">
      <w:pPr>
        <w:rPr>
          <w:rFonts w:ascii="Arial" w:eastAsia="ＭＳ Ｐゴシック" w:hAnsi="Arial"/>
        </w:rPr>
      </w:pPr>
    </w:p>
    <w:p w14:paraId="5E0AC9BB" w14:textId="77777777" w:rsidR="000D2C3C" w:rsidRPr="002E02C6" w:rsidRDefault="000D2C3C" w:rsidP="008807B7">
      <w:pPr>
        <w:rPr>
          <w:rFonts w:ascii="Arial" w:eastAsia="ＭＳ Ｐゴシック" w:hAnsi="Arial"/>
        </w:rPr>
      </w:pPr>
    </w:p>
    <w:p w14:paraId="5EE9FA5A" w14:textId="77777777" w:rsidR="000D2C3C" w:rsidRPr="002E02C6" w:rsidRDefault="000D2C3C" w:rsidP="008807B7">
      <w:pPr>
        <w:rPr>
          <w:rFonts w:ascii="Arial" w:eastAsia="ＭＳ Ｐゴシック" w:hAnsi="Arial"/>
        </w:rPr>
      </w:pPr>
    </w:p>
    <w:p w14:paraId="51362C5B" w14:textId="77777777" w:rsidR="000D2C3C" w:rsidRPr="002E02C6" w:rsidRDefault="000D2C3C" w:rsidP="008807B7">
      <w:pPr>
        <w:rPr>
          <w:rFonts w:ascii="Arial" w:eastAsia="ＭＳ Ｐゴシック" w:hAnsi="Arial"/>
        </w:rPr>
      </w:pPr>
    </w:p>
    <w:p w14:paraId="26507AD9" w14:textId="77777777" w:rsidR="000D2C3C" w:rsidRPr="002E02C6" w:rsidRDefault="000D2C3C" w:rsidP="008807B7">
      <w:pPr>
        <w:rPr>
          <w:rFonts w:ascii="Arial" w:eastAsia="ＭＳ Ｐゴシック" w:hAnsi="Arial"/>
        </w:rPr>
      </w:pPr>
    </w:p>
    <w:p w14:paraId="78859DDC" w14:textId="77777777" w:rsidR="000D2C3C" w:rsidRPr="001A29B7" w:rsidRDefault="000D2C3C" w:rsidP="008807B7">
      <w:pPr>
        <w:rPr>
          <w:rFonts w:ascii="Arial" w:eastAsia="ＭＳ Ｐゴシック" w:hAnsi="Arial"/>
          <w:u w:val="single"/>
        </w:rPr>
      </w:pPr>
      <w:r w:rsidRPr="004F564D">
        <w:rPr>
          <w:rFonts w:ascii="Arial" w:eastAsia="MSPゴシック" w:hAnsi="Arial" w:cs="Arial"/>
          <w:color w:val="000000"/>
          <w:szCs w:val="21"/>
        </w:rPr>
        <w:lastRenderedPageBreak/>
        <w:t>Frequency of adverse events of lung biopsy in ARDS patients</w:t>
      </w:r>
    </w:p>
    <w:p w14:paraId="3906089E"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2016640" behindDoc="0" locked="0" layoutInCell="1" allowOverlap="1" wp14:anchorId="21163CE7" wp14:editId="6D2B313F">
                <wp:simplePos x="0" y="0"/>
                <wp:positionH relativeFrom="column">
                  <wp:posOffset>-598714</wp:posOffset>
                </wp:positionH>
                <wp:positionV relativeFrom="paragraph">
                  <wp:posOffset>130628</wp:posOffset>
                </wp:positionV>
                <wp:extent cx="587828" cy="1552575"/>
                <wp:effectExtent l="0" t="0" r="9525" b="9525"/>
                <wp:wrapNone/>
                <wp:docPr id="351" name="角丸四角形 351"/>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642A78"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163CE7" id="角丸四角形 351" o:spid="_x0000_s1218" style="position:absolute;left:0;text-align:left;margin-left:-47.15pt;margin-top:10.3pt;width:46.3pt;height:122.25pt;rotation:180;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" fillcolor="#4472c4 [3204]" strokecolor="#1f3763 [1604]" strokeweight="1pt">
                <v:stroke joinstyle="miter"/>
                <v:textbox style="layout-flow:vertical-ideographic">
                  <w:txbxContent>
                    <w:p w14:paraId="47642A78"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3568" behindDoc="0" locked="0" layoutInCell="1" allowOverlap="1" wp14:anchorId="2D0D3B18" wp14:editId="6FA0CF46">
                <wp:simplePos x="0" y="0"/>
                <wp:positionH relativeFrom="column">
                  <wp:posOffset>2491740</wp:posOffset>
                </wp:positionH>
                <wp:positionV relativeFrom="paragraph">
                  <wp:posOffset>5603875</wp:posOffset>
                </wp:positionV>
                <wp:extent cx="1600200" cy="0"/>
                <wp:effectExtent l="0" t="76200" r="19050" b="95250"/>
                <wp:wrapNone/>
                <wp:docPr id="352" name="直線矢印コネクタ 35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F81880" id="直線矢印コネクタ 352" o:spid="_x0000_s1026" type="#_x0000_t32" style="position:absolute;left:0;text-align:left;margin-left:196.2pt;margin-top:441.25pt;width:126pt;height:0;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4592" behindDoc="0" locked="0" layoutInCell="1" allowOverlap="1" wp14:anchorId="073C9C2E" wp14:editId="3B404BFB">
                <wp:simplePos x="0" y="0"/>
                <wp:positionH relativeFrom="column">
                  <wp:posOffset>1196340</wp:posOffset>
                </wp:positionH>
                <wp:positionV relativeFrom="paragraph">
                  <wp:posOffset>5872480</wp:posOffset>
                </wp:positionV>
                <wp:extent cx="2641600" cy="611505"/>
                <wp:effectExtent l="0" t="0" r="25400" b="17145"/>
                <wp:wrapNone/>
                <wp:docPr id="353" name="テキスト ボックス 35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F4AABA" w14:textId="77777777" w:rsidR="000A76CE" w:rsidRPr="002E619E" w:rsidRDefault="000A76CE" w:rsidP="008807B7">
                            <w:pPr>
                              <w:jc w:val="center"/>
                              <w:rPr>
                                <w:rFonts w:ascii="Arial" w:hAnsi="Arial" w:cs="Arial"/>
                                <w:szCs w:val="21"/>
                                <w:lang w:val="en"/>
                              </w:rPr>
                            </w:pPr>
                            <w:r>
                              <w:rPr>
                                <w:rFonts w:ascii="Arial" w:hAnsi="Arial" w:cs="Arial" w:hint="eastAsia"/>
                                <w:szCs w:val="21"/>
                              </w:rPr>
                              <w:t>13</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C9C2E" id="テキスト ボックス 353" o:spid="_x0000_s1219" type="#_x0000_t202" style="position:absolute;left:0;text-align:left;margin-left:94.2pt;margin-top:462.4pt;width:208pt;height:48.1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" fillcolor="white [3201]" strokeweight=".5pt">
                <v:textbox>
                  <w:txbxContent>
                    <w:p w14:paraId="5FF4AABA" w14:textId="77777777" w:rsidR="000A76CE" w:rsidRPr="002E619E" w:rsidRDefault="000A76CE" w:rsidP="008807B7">
                      <w:pPr>
                        <w:jc w:val="center"/>
                        <w:rPr>
                          <w:rFonts w:ascii="Arial" w:hAnsi="Arial" w:cs="Arial"/>
                          <w:szCs w:val="21"/>
                          <w:lang w:val="en"/>
                        </w:rPr>
                      </w:pPr>
                      <w:r>
                        <w:rPr>
                          <w:rFonts w:ascii="Arial" w:hAnsi="Arial" w:cs="Arial" w:hint="eastAsia"/>
                          <w:szCs w:val="21"/>
                        </w:rPr>
                        <w:t>13</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5616" behindDoc="0" locked="0" layoutInCell="1" allowOverlap="1" wp14:anchorId="2CAFA9A9" wp14:editId="6A0C8B30">
                <wp:simplePos x="0" y="0"/>
                <wp:positionH relativeFrom="column">
                  <wp:posOffset>2491740</wp:posOffset>
                </wp:positionH>
                <wp:positionV relativeFrom="paragraph">
                  <wp:posOffset>5277485</wp:posOffset>
                </wp:positionV>
                <wp:extent cx="0" cy="609600"/>
                <wp:effectExtent l="76200" t="0" r="57150" b="57150"/>
                <wp:wrapNone/>
                <wp:docPr id="354" name="直線矢印コネクタ 35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363E8A" id="直線矢印コネクタ 354" o:spid="_x0000_s1026" type="#_x0000_t32" style="position:absolute;left:0;text-align:left;margin-left:196.2pt;margin-top:415.55pt;width:0;height:4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0496" behindDoc="0" locked="0" layoutInCell="1" allowOverlap="1" wp14:anchorId="7E44A59F" wp14:editId="2A92C843">
                <wp:simplePos x="0" y="0"/>
                <wp:positionH relativeFrom="column">
                  <wp:posOffset>2491740</wp:posOffset>
                </wp:positionH>
                <wp:positionV relativeFrom="paragraph">
                  <wp:posOffset>4371975</wp:posOffset>
                </wp:positionV>
                <wp:extent cx="1600200" cy="0"/>
                <wp:effectExtent l="0" t="76200" r="19050" b="95250"/>
                <wp:wrapNone/>
                <wp:docPr id="355" name="直線矢印コネクタ 35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1A0D18" id="直線矢印コネクタ 355" o:spid="_x0000_s1026" type="#_x0000_t32" style="position:absolute;left:0;text-align:left;margin-left:196.2pt;margin-top:344.25pt;width:126pt;height:0;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7424" behindDoc="0" locked="0" layoutInCell="1" allowOverlap="1" wp14:anchorId="5C1983C9" wp14:editId="59E1A0DE">
                <wp:simplePos x="0" y="0"/>
                <wp:positionH relativeFrom="column">
                  <wp:posOffset>2491740</wp:posOffset>
                </wp:positionH>
                <wp:positionV relativeFrom="paragraph">
                  <wp:posOffset>3178175</wp:posOffset>
                </wp:positionV>
                <wp:extent cx="1600200" cy="0"/>
                <wp:effectExtent l="0" t="76200" r="19050" b="95250"/>
                <wp:wrapNone/>
                <wp:docPr id="356" name="直線矢印コネクタ 35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D8033" id="直線矢印コネクタ 356" o:spid="_x0000_s1026" type="#_x0000_t32" style="position:absolute;left:0;text-align:left;margin-left:196.2pt;margin-top:250.25pt;width:126pt;height:0;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1520" behindDoc="0" locked="0" layoutInCell="1" allowOverlap="1" wp14:anchorId="3FE53F3D" wp14:editId="58B7D1CA">
                <wp:simplePos x="0" y="0"/>
                <wp:positionH relativeFrom="column">
                  <wp:posOffset>1196340</wp:posOffset>
                </wp:positionH>
                <wp:positionV relativeFrom="paragraph">
                  <wp:posOffset>4640580</wp:posOffset>
                </wp:positionV>
                <wp:extent cx="2641600" cy="611505"/>
                <wp:effectExtent l="0" t="0" r="25400" b="17145"/>
                <wp:wrapNone/>
                <wp:docPr id="357" name="テキスト ボックス 35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85BF75" w14:textId="77777777" w:rsidR="000A76CE" w:rsidRPr="002E619E" w:rsidRDefault="000A76CE" w:rsidP="008807B7">
                            <w:pPr>
                              <w:jc w:val="center"/>
                              <w:rPr>
                                <w:rFonts w:ascii="Arial" w:hAnsi="Arial" w:cs="Arial"/>
                                <w:szCs w:val="21"/>
                                <w:lang w:val="en"/>
                              </w:rPr>
                            </w:pPr>
                            <w:r>
                              <w:rPr>
                                <w:rFonts w:ascii="Arial" w:hAnsi="Arial" w:cs="Arial" w:hint="eastAsia"/>
                                <w:szCs w:val="21"/>
                              </w:rPr>
                              <w:t>69</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53F3D" id="テキスト ボックス 357" o:spid="_x0000_s1220" type="#_x0000_t202" style="position:absolute;left:0;text-align:left;margin-left:94.2pt;margin-top:365.4pt;width:208pt;height:48.1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" fillcolor="white [3201]" strokeweight=".5pt">
                <v:textbox>
                  <w:txbxContent>
                    <w:p w14:paraId="5585BF75" w14:textId="77777777" w:rsidR="000A76CE" w:rsidRPr="002E619E" w:rsidRDefault="000A76CE" w:rsidP="008807B7">
                      <w:pPr>
                        <w:jc w:val="center"/>
                        <w:rPr>
                          <w:rFonts w:ascii="Arial" w:hAnsi="Arial" w:cs="Arial"/>
                          <w:szCs w:val="21"/>
                          <w:lang w:val="en"/>
                        </w:rPr>
                      </w:pPr>
                      <w:r>
                        <w:rPr>
                          <w:rFonts w:ascii="Arial" w:hAnsi="Arial" w:cs="Arial" w:hint="eastAsia"/>
                          <w:szCs w:val="21"/>
                        </w:rPr>
                        <w:t>69</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2544" behindDoc="0" locked="0" layoutInCell="1" allowOverlap="1" wp14:anchorId="1EF808ED" wp14:editId="2C7B3E12">
                <wp:simplePos x="0" y="0"/>
                <wp:positionH relativeFrom="column">
                  <wp:posOffset>2491740</wp:posOffset>
                </wp:positionH>
                <wp:positionV relativeFrom="paragraph">
                  <wp:posOffset>4045585</wp:posOffset>
                </wp:positionV>
                <wp:extent cx="0" cy="609600"/>
                <wp:effectExtent l="76200" t="0" r="57150" b="57150"/>
                <wp:wrapNone/>
                <wp:docPr id="358" name="直線矢印コネクタ 35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8A140D" id="直線矢印コネクタ 358" o:spid="_x0000_s1026" type="#_x0000_t32" style="position:absolute;left:0;text-align:left;margin-left:196.2pt;margin-top:318.55pt;width:0;height:48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8448" behindDoc="0" locked="0" layoutInCell="1" allowOverlap="1" wp14:anchorId="0F090771" wp14:editId="686F37CA">
                <wp:simplePos x="0" y="0"/>
                <wp:positionH relativeFrom="column">
                  <wp:posOffset>1196340</wp:posOffset>
                </wp:positionH>
                <wp:positionV relativeFrom="paragraph">
                  <wp:posOffset>3444875</wp:posOffset>
                </wp:positionV>
                <wp:extent cx="2641600" cy="611505"/>
                <wp:effectExtent l="0" t="0" r="25400" b="17145"/>
                <wp:wrapNone/>
                <wp:docPr id="359" name="テキスト ボックス 35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2DCAAD" w14:textId="77777777" w:rsidR="000A76CE" w:rsidRPr="002E619E" w:rsidRDefault="000A76CE" w:rsidP="008807B7">
                            <w:pPr>
                              <w:jc w:val="center"/>
                              <w:rPr>
                                <w:rFonts w:ascii="Arial" w:hAnsi="Arial" w:cs="Arial"/>
                                <w:szCs w:val="21"/>
                                <w:lang w:val="en"/>
                              </w:rPr>
                            </w:pPr>
                            <w:r>
                              <w:rPr>
                                <w:rFonts w:ascii="Arial" w:hAnsi="Arial" w:cs="Arial" w:hint="eastAsia"/>
                                <w:szCs w:val="21"/>
                              </w:rPr>
                              <w:t>2214</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90771" id="テキスト ボックス 359" o:spid="_x0000_s1221" type="#_x0000_t202" style="position:absolute;left:0;text-align:left;margin-left:94.2pt;margin-top:271.25pt;width:208pt;height:48.1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PJ7&#10;gAC7AgAA0gUAAA4AAAAAAAAAAAAAAAAALgIAAGRycy9lMm9Eb2MueG1sUEsBAi0AFAAGAAgAAAAh&#10;AOL5iTjgAAAACwEAAA8AAAAAAAAAAAAAAAAAFQUAAGRycy9kb3ducmV2LnhtbFBLBQYAAAAABAAE&#10;APMAAAAiBgAAAAA=&#10;" fillcolor="white [3201]" strokeweight=".5pt">
                <v:textbox>
                  <w:txbxContent>
                    <w:p w14:paraId="602DCAAD" w14:textId="77777777" w:rsidR="000A76CE" w:rsidRPr="002E619E" w:rsidRDefault="000A76CE" w:rsidP="008807B7">
                      <w:pPr>
                        <w:jc w:val="center"/>
                        <w:rPr>
                          <w:rFonts w:ascii="Arial" w:hAnsi="Arial" w:cs="Arial"/>
                          <w:szCs w:val="21"/>
                          <w:lang w:val="en"/>
                        </w:rPr>
                      </w:pPr>
                      <w:r>
                        <w:rPr>
                          <w:rFonts w:ascii="Arial" w:hAnsi="Arial" w:cs="Arial" w:hint="eastAsia"/>
                          <w:szCs w:val="21"/>
                        </w:rPr>
                        <w:t>2214</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9472" behindDoc="0" locked="0" layoutInCell="1" allowOverlap="1" wp14:anchorId="0DBC3400" wp14:editId="0823A1E5">
                <wp:simplePos x="0" y="0"/>
                <wp:positionH relativeFrom="column">
                  <wp:posOffset>2491740</wp:posOffset>
                </wp:positionH>
                <wp:positionV relativeFrom="paragraph">
                  <wp:posOffset>2849880</wp:posOffset>
                </wp:positionV>
                <wp:extent cx="0" cy="609600"/>
                <wp:effectExtent l="76200" t="0" r="57150" b="57150"/>
                <wp:wrapNone/>
                <wp:docPr id="360" name="直線矢印コネクタ 36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B6E1F4" id="直線矢印コネクタ 360" o:spid="_x0000_s1026" type="#_x0000_t32" style="position:absolute;left:0;text-align:left;margin-left:196.2pt;margin-top:224.4pt;width:0;height:48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3328" behindDoc="0" locked="0" layoutInCell="1" allowOverlap="1" wp14:anchorId="5A068304" wp14:editId="46DD0C77">
                <wp:simplePos x="0" y="0"/>
                <wp:positionH relativeFrom="column">
                  <wp:posOffset>1196340</wp:posOffset>
                </wp:positionH>
                <wp:positionV relativeFrom="paragraph">
                  <wp:posOffset>2225675</wp:posOffset>
                </wp:positionV>
                <wp:extent cx="2641600" cy="611505"/>
                <wp:effectExtent l="0" t="0" r="25400" b="17145"/>
                <wp:wrapNone/>
                <wp:docPr id="361" name="テキスト ボックス 36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48A4F9" w14:textId="77777777" w:rsidR="000A76CE" w:rsidRPr="009E0CD6" w:rsidRDefault="000A76CE" w:rsidP="008807B7">
                            <w:pPr>
                              <w:jc w:val="center"/>
                              <w:rPr>
                                <w:rFonts w:ascii="Arial" w:hAnsi="Arial" w:cs="Arial"/>
                              </w:rPr>
                            </w:pPr>
                            <w:r>
                              <w:rPr>
                                <w:rFonts w:ascii="Arial" w:hAnsi="Arial" w:cs="Arial" w:hint="eastAsia"/>
                              </w:rPr>
                              <w:t>2280</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68304" id="テキスト ボックス 361" o:spid="_x0000_s1222" type="#_x0000_t202" style="position:absolute;left:0;text-align:left;margin-left:94.2pt;margin-top:175.25pt;width:208pt;height:48.1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KIuwIAANIFAAAOAAAAZHJzL2Uyb0RvYy54bWysVM1OGzEQvlfqO1i+l90NSVo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" fillcolor="white [3201]" strokeweight=".5pt">
                <v:textbox>
                  <w:txbxContent>
                    <w:p w14:paraId="4648A4F9" w14:textId="77777777" w:rsidR="000A76CE" w:rsidRPr="009E0CD6" w:rsidRDefault="000A76CE" w:rsidP="008807B7">
                      <w:pPr>
                        <w:jc w:val="center"/>
                        <w:rPr>
                          <w:rFonts w:ascii="Arial" w:hAnsi="Arial" w:cs="Arial"/>
                        </w:rPr>
                      </w:pPr>
                      <w:r>
                        <w:rPr>
                          <w:rFonts w:ascii="Arial" w:hAnsi="Arial" w:cs="Arial" w:hint="eastAsia"/>
                        </w:rPr>
                        <w:t>2280</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5376" behindDoc="0" locked="0" layoutInCell="1" allowOverlap="1" wp14:anchorId="29340D2B" wp14:editId="4CE9FF97">
                <wp:simplePos x="0" y="0"/>
                <wp:positionH relativeFrom="column">
                  <wp:posOffset>1539240</wp:posOffset>
                </wp:positionH>
                <wp:positionV relativeFrom="paragraph">
                  <wp:posOffset>1616075</wp:posOffset>
                </wp:positionV>
                <wp:extent cx="0" cy="609600"/>
                <wp:effectExtent l="76200" t="0" r="57150" b="57150"/>
                <wp:wrapNone/>
                <wp:docPr id="362" name="直線矢印コネクタ 36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8D7352" id="直線矢印コネクタ 362" o:spid="_x0000_s1026" type="#_x0000_t32" style="position:absolute;left:0;text-align:left;margin-left:121.2pt;margin-top:127.25pt;width:0;height:48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6400" behindDoc="0" locked="0" layoutInCell="1" allowOverlap="1" wp14:anchorId="47FF1CF2" wp14:editId="210648A2">
                <wp:simplePos x="0" y="0"/>
                <wp:positionH relativeFrom="column">
                  <wp:posOffset>3507740</wp:posOffset>
                </wp:positionH>
                <wp:positionV relativeFrom="paragraph">
                  <wp:posOffset>1616075</wp:posOffset>
                </wp:positionV>
                <wp:extent cx="0" cy="609600"/>
                <wp:effectExtent l="76200" t="0" r="57150" b="57150"/>
                <wp:wrapNone/>
                <wp:docPr id="363" name="直線矢印コネクタ 36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BC5D58" id="直線矢印コネクタ 363" o:spid="_x0000_s1026" type="#_x0000_t32" style="position:absolute;left:0;text-align:left;margin-left:276.2pt;margin-top:127.25pt;width:0;height:48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0256" behindDoc="0" locked="0" layoutInCell="1" allowOverlap="1" wp14:anchorId="091D24BB" wp14:editId="3E16BE0D">
                <wp:simplePos x="0" y="0"/>
                <wp:positionH relativeFrom="column">
                  <wp:posOffset>-10160</wp:posOffset>
                </wp:positionH>
                <wp:positionV relativeFrom="paragraph">
                  <wp:posOffset>130175</wp:posOffset>
                </wp:positionV>
                <wp:extent cx="2616200" cy="1485900"/>
                <wp:effectExtent l="0" t="0" r="12700" b="19050"/>
                <wp:wrapNone/>
                <wp:docPr id="364" name="テキスト ボックス 36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340991" w14:textId="77777777" w:rsidR="000A76CE" w:rsidRPr="009E0CD6" w:rsidRDefault="000A76CE" w:rsidP="008807B7">
                            <w:pPr>
                              <w:jc w:val="center"/>
                              <w:rPr>
                                <w:rFonts w:ascii="Arial" w:hAnsi="Arial" w:cs="Arial"/>
                              </w:rPr>
                            </w:pPr>
                            <w:r>
                              <w:rPr>
                                <w:rFonts w:ascii="Arial" w:hAnsi="Arial" w:cs="Arial" w:hint="eastAsia"/>
                              </w:rPr>
                              <w:t>2280</w:t>
                            </w:r>
                            <w:r w:rsidRPr="009E0CD6">
                              <w:rPr>
                                <w:rFonts w:ascii="Arial" w:hAnsi="Arial" w:cs="Arial"/>
                              </w:rPr>
                              <w:t xml:space="preserve"> records identified through database searching</w:t>
                            </w:r>
                          </w:p>
                          <w:p w14:paraId="135FBDA5"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2152</w:t>
                            </w:r>
                            <w:r w:rsidRPr="009E0CD6">
                              <w:rPr>
                                <w:rFonts w:ascii="Arial" w:hAnsi="Arial" w:cs="Arial"/>
                              </w:rPr>
                              <w:t>)</w:t>
                            </w:r>
                          </w:p>
                          <w:p w14:paraId="5AFB1EBC"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128</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D24BB" id="テキスト ボックス 364" o:spid="_x0000_s1223" type="#_x0000_t202" style="position:absolute;left:0;text-align:left;margin-left:-.8pt;margin-top:10.25pt;width:206pt;height:117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B0qrrD&#10;vAIAANEFAAAOAAAAAAAAAAAAAAAAAC4CAABkcnMvZTJvRG9jLnhtbFBLAQItABQABgAIAAAAIQBM&#10;HFyc3QAAAAkBAAAPAAAAAAAAAAAAAAAAABYFAABkcnMvZG93bnJldi54bWxQSwUGAAAAAAQABADz&#10;AAAAIAYAAAAA&#10;" fillcolor="white [3201]" strokeweight=".5pt">
                <v:textbox>
                  <w:txbxContent>
                    <w:p w14:paraId="1C340991" w14:textId="77777777" w:rsidR="000A76CE" w:rsidRPr="009E0CD6" w:rsidRDefault="000A76CE" w:rsidP="008807B7">
                      <w:pPr>
                        <w:jc w:val="center"/>
                        <w:rPr>
                          <w:rFonts w:ascii="Arial" w:hAnsi="Arial" w:cs="Arial"/>
                        </w:rPr>
                      </w:pPr>
                      <w:r>
                        <w:rPr>
                          <w:rFonts w:ascii="Arial" w:hAnsi="Arial" w:cs="Arial" w:hint="eastAsia"/>
                        </w:rPr>
                        <w:t>2280</w:t>
                      </w:r>
                      <w:r w:rsidRPr="009E0CD6">
                        <w:rPr>
                          <w:rFonts w:ascii="Arial" w:hAnsi="Arial" w:cs="Arial"/>
                        </w:rPr>
                        <w:t xml:space="preserve"> records identified through database searching</w:t>
                      </w:r>
                    </w:p>
                    <w:p w14:paraId="135FBDA5"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2152</w:t>
                      </w:r>
                      <w:r w:rsidRPr="009E0CD6">
                        <w:rPr>
                          <w:rFonts w:ascii="Arial" w:hAnsi="Arial" w:cs="Arial"/>
                        </w:rPr>
                        <w:t>)</w:t>
                      </w:r>
                    </w:p>
                    <w:p w14:paraId="5AFB1EBC"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128</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2304" behindDoc="0" locked="0" layoutInCell="1" allowOverlap="1" wp14:anchorId="0985C155" wp14:editId="6B568DBA">
                <wp:simplePos x="0" y="0"/>
                <wp:positionH relativeFrom="column">
                  <wp:posOffset>3126740</wp:posOffset>
                </wp:positionH>
                <wp:positionV relativeFrom="paragraph">
                  <wp:posOffset>130175</wp:posOffset>
                </wp:positionV>
                <wp:extent cx="2616200" cy="1485900"/>
                <wp:effectExtent l="0" t="0" r="12700" b="19050"/>
                <wp:wrapNone/>
                <wp:docPr id="365" name="テキスト ボックス 36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E30FC0"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5C155" id="テキスト ボックス 365" o:spid="_x0000_s1224" type="#_x0000_t202" style="position:absolute;left:0;text-align:left;margin-left:246.2pt;margin-top:10.25pt;width:206pt;height:11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H00uem8&#10;AgAA0QUAAA4AAAAAAAAAAAAAAAAALgIAAGRycy9lMm9Eb2MueG1sUEsBAi0AFAAGAAgAAAAhAGb4&#10;wVzcAAAACgEAAA8AAAAAAAAAAAAAAAAAFgUAAGRycy9kb3ducmV2LnhtbFBLBQYAAAAABAAEAPMA&#10;AAAfBgAAAAA=&#10;" fillcolor="white [3201]" strokeweight=".5pt">
                <v:textbox>
                  <w:txbxContent>
                    <w:p w14:paraId="45E30FC0"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37856D71"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2019712" behindDoc="0" locked="0" layoutInCell="1" allowOverlap="1" wp14:anchorId="72880D15" wp14:editId="686AC9D9">
                <wp:simplePos x="0" y="0"/>
                <wp:positionH relativeFrom="column">
                  <wp:posOffset>855345</wp:posOffset>
                </wp:positionH>
                <wp:positionV relativeFrom="paragraph">
                  <wp:posOffset>6854825</wp:posOffset>
                </wp:positionV>
                <wp:extent cx="3185160" cy="906780"/>
                <wp:effectExtent l="0" t="0" r="15240" b="26670"/>
                <wp:wrapNone/>
                <wp:docPr id="366" name="テキスト ボックス 366"/>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F40B03" w14:textId="77777777" w:rsidR="000A76CE" w:rsidRPr="002E619E" w:rsidRDefault="000A76CE" w:rsidP="008807B7">
                            <w:pPr>
                              <w:jc w:val="center"/>
                              <w:rPr>
                                <w:rFonts w:ascii="Arial" w:hAnsi="Arial" w:cs="Arial"/>
                                <w:szCs w:val="21"/>
                                <w:lang w:val="en"/>
                              </w:rPr>
                            </w:pPr>
                            <w:r>
                              <w:rPr>
                                <w:rFonts w:ascii="Arial" w:hAnsi="Arial" w:cs="Arial" w:hint="eastAsia"/>
                                <w:szCs w:val="21"/>
                              </w:rPr>
                              <w:t>13</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80D15" id="テキスト ボックス 366" o:spid="_x0000_s1225" type="#_x0000_t202" style="position:absolute;left:0;text-align:left;margin-left:67.35pt;margin-top:539.75pt;width:250.8pt;height:71.4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" fillcolor="white [3201]" strokeweight=".5pt">
                <v:textbox>
                  <w:txbxContent>
                    <w:p w14:paraId="57F40B03" w14:textId="77777777" w:rsidR="000A76CE" w:rsidRPr="002E619E" w:rsidRDefault="000A76CE" w:rsidP="008807B7">
                      <w:pPr>
                        <w:jc w:val="center"/>
                        <w:rPr>
                          <w:rFonts w:ascii="Arial" w:hAnsi="Arial" w:cs="Arial"/>
                          <w:szCs w:val="21"/>
                          <w:lang w:val="en"/>
                        </w:rPr>
                      </w:pPr>
                      <w:r>
                        <w:rPr>
                          <w:rFonts w:ascii="Arial" w:hAnsi="Arial" w:cs="Arial" w:hint="eastAsia"/>
                          <w:szCs w:val="21"/>
                        </w:rPr>
                        <w:t>13</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20736" behindDoc="0" locked="0" layoutInCell="1" allowOverlap="1" wp14:anchorId="63CE8756" wp14:editId="052AD19A">
                <wp:simplePos x="0" y="0"/>
                <wp:positionH relativeFrom="column">
                  <wp:posOffset>2491740</wp:posOffset>
                </wp:positionH>
                <wp:positionV relativeFrom="paragraph">
                  <wp:posOffset>6249035</wp:posOffset>
                </wp:positionV>
                <wp:extent cx="0" cy="609600"/>
                <wp:effectExtent l="76200" t="0" r="57150" b="57150"/>
                <wp:wrapNone/>
                <wp:docPr id="367" name="直線矢印コネクタ 36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9EFCCB" id="直線矢印コネクタ 367" o:spid="_x0000_s1026" type="#_x0000_t32" style="position:absolute;left:0;text-align:left;margin-left:196.2pt;margin-top:492.05pt;width:0;height:48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14C44BF0"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2001280" behindDoc="0" locked="0" layoutInCell="1" allowOverlap="1" wp14:anchorId="56B7AEE0" wp14:editId="5FBCAE7A">
                <wp:simplePos x="0" y="0"/>
                <wp:positionH relativeFrom="column">
                  <wp:posOffset>4091683</wp:posOffset>
                </wp:positionH>
                <wp:positionV relativeFrom="paragraph">
                  <wp:posOffset>4841697</wp:posOffset>
                </wp:positionV>
                <wp:extent cx="2253342" cy="1726058"/>
                <wp:effectExtent l="0" t="0" r="13970" b="26670"/>
                <wp:wrapNone/>
                <wp:docPr id="368" name="テキスト ボックス 368"/>
                <wp:cNvGraphicFramePr/>
                <a:graphic xmlns:a="http://schemas.openxmlformats.org/drawingml/2006/main">
                  <a:graphicData uri="http://schemas.microsoft.com/office/word/2010/wordprocessingShape">
                    <wps:wsp>
                      <wps:cNvSpPr txBox="1"/>
                      <wps:spPr>
                        <a:xfrm>
                          <a:off x="0" y="0"/>
                          <a:ext cx="2253342" cy="17260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2579D7" w14:textId="77777777" w:rsidR="000A76CE" w:rsidRPr="009E0CD6" w:rsidRDefault="000A76CE" w:rsidP="008807B7">
                            <w:pPr>
                              <w:rPr>
                                <w:rFonts w:ascii="Arial" w:hAnsi="Arial" w:cs="Arial"/>
                              </w:rPr>
                            </w:pPr>
                            <w:r>
                              <w:rPr>
                                <w:rFonts w:ascii="Arial" w:hAnsi="Arial" w:cs="Arial" w:hint="eastAsia"/>
                              </w:rPr>
                              <w:t>56</w:t>
                            </w:r>
                            <w:r w:rsidRPr="009E0CD6">
                              <w:rPr>
                                <w:rFonts w:ascii="Arial" w:hAnsi="Arial" w:cs="Arial"/>
                              </w:rPr>
                              <w:t xml:space="preserve"> Full-text articles excluded, with reasons:</w:t>
                            </w:r>
                          </w:p>
                          <w:p w14:paraId="30C003A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w:t>
                            </w:r>
                            <w:r>
                              <w:rPr>
                                <w:rFonts w:ascii="Arial" w:hAnsi="Arial" w:cs="Arial" w:hint="eastAsia"/>
                              </w:rPr>
                              <w:t>2</w:t>
                            </w:r>
                            <w:r w:rsidRPr="009E0CD6">
                              <w:rPr>
                                <w:rFonts w:ascii="Arial" w:hAnsi="Arial" w:cs="Arial"/>
                              </w:rPr>
                              <w:t>)</w:t>
                            </w:r>
                          </w:p>
                          <w:p w14:paraId="5158C947"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29</w:t>
                            </w:r>
                            <w:r w:rsidRPr="009E0CD6">
                              <w:rPr>
                                <w:rFonts w:ascii="Arial" w:hAnsi="Arial" w:cs="Arial"/>
                              </w:rPr>
                              <w:t>)</w:t>
                            </w:r>
                          </w:p>
                          <w:p w14:paraId="562E77B1"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w:t>
                            </w:r>
                            <w:r>
                              <w:rPr>
                                <w:rFonts w:ascii="Arial" w:hAnsi="Arial" w:cs="Arial" w:hint="eastAsia"/>
                              </w:rPr>
                              <w:t>14</w:t>
                            </w:r>
                            <w:r w:rsidRPr="009E0CD6">
                              <w:rPr>
                                <w:rFonts w:ascii="Arial" w:hAnsi="Arial" w:cs="Arial"/>
                              </w:rPr>
                              <w:t>)</w:t>
                            </w:r>
                          </w:p>
                          <w:p w14:paraId="4FB2A568" w14:textId="77777777" w:rsidR="000A76CE" w:rsidRDefault="000A76CE" w:rsidP="008807B7">
                            <w:pPr>
                              <w:jc w:val="left"/>
                              <w:rPr>
                                <w:rFonts w:ascii="Arial" w:hAnsi="Arial" w:cs="Arial"/>
                              </w:rPr>
                            </w:pPr>
                            <w:r>
                              <w:rPr>
                                <w:rFonts w:ascii="Arial" w:hAnsi="Arial" w:cs="Arial" w:hint="eastAsia"/>
                              </w:rPr>
                              <w:t>・</w:t>
                            </w:r>
                            <w:r>
                              <w:rPr>
                                <w:rFonts w:ascii="Arial" w:hAnsi="Arial" w:cs="Arial"/>
                              </w:rPr>
                              <w:t>Wrong index</w:t>
                            </w:r>
                            <w:r>
                              <w:rPr>
                                <w:rFonts w:ascii="Arial" w:hAnsi="Arial" w:cs="Arial" w:hint="eastAsia"/>
                              </w:rPr>
                              <w:t xml:space="preserve"> test (n=3)</w:t>
                            </w:r>
                            <w:r>
                              <w:rPr>
                                <w:rFonts w:ascii="Arial" w:hAnsi="Arial" w:cs="Arial"/>
                              </w:rPr>
                              <w:t xml:space="preserve"> </w:t>
                            </w:r>
                          </w:p>
                          <w:p w14:paraId="13805409"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Others (n=</w:t>
                            </w:r>
                            <w:r>
                              <w:rPr>
                                <w:rFonts w:ascii="Arial" w:hAnsi="Arial" w:cs="Arial" w:hint="eastAsia"/>
                              </w:rPr>
                              <w:t>8</w:t>
                            </w:r>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7AEE0" id="テキスト ボックス 368" o:spid="_x0000_s1226" type="#_x0000_t202" style="position:absolute;left:0;text-align:left;margin-left:322.2pt;margin-top:381.25pt;width:177.45pt;height:135.9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" fillcolor="white [3201]" strokeweight=".5pt">
                <v:textbox>
                  <w:txbxContent>
                    <w:p w14:paraId="582579D7" w14:textId="77777777" w:rsidR="000A76CE" w:rsidRPr="009E0CD6" w:rsidRDefault="000A76CE" w:rsidP="008807B7">
                      <w:pPr>
                        <w:rPr>
                          <w:rFonts w:ascii="Arial" w:hAnsi="Arial" w:cs="Arial"/>
                        </w:rPr>
                      </w:pPr>
                      <w:r>
                        <w:rPr>
                          <w:rFonts w:ascii="Arial" w:hAnsi="Arial" w:cs="Arial" w:hint="eastAsia"/>
                        </w:rPr>
                        <w:t>56</w:t>
                      </w:r>
                      <w:r w:rsidRPr="009E0CD6">
                        <w:rPr>
                          <w:rFonts w:ascii="Arial" w:hAnsi="Arial" w:cs="Arial"/>
                        </w:rPr>
                        <w:t xml:space="preserve"> Full-text articles excluded, with reasons:</w:t>
                      </w:r>
                    </w:p>
                    <w:p w14:paraId="30C003A6"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language (n=</w:t>
                      </w:r>
                      <w:r>
                        <w:rPr>
                          <w:rFonts w:ascii="Arial" w:hAnsi="Arial" w:cs="Arial" w:hint="eastAsia"/>
                        </w:rPr>
                        <w:t>2</w:t>
                      </w:r>
                      <w:r w:rsidRPr="009E0CD6">
                        <w:rPr>
                          <w:rFonts w:ascii="Arial" w:hAnsi="Arial" w:cs="Arial"/>
                        </w:rPr>
                        <w:t>)</w:t>
                      </w:r>
                    </w:p>
                    <w:p w14:paraId="5158C947" w14:textId="77777777" w:rsidR="000A76CE" w:rsidRPr="009E0CD6" w:rsidRDefault="000A76CE" w:rsidP="008807B7">
                      <w:pPr>
                        <w:jc w:val="left"/>
                        <w:rPr>
                          <w:rFonts w:ascii="Arial" w:hAnsi="Arial" w:cs="Arial"/>
                        </w:rPr>
                      </w:pPr>
                      <w:r w:rsidRPr="009E0CD6">
                        <w:rPr>
                          <w:rFonts w:ascii="Arial" w:hAnsi="Arial" w:cs="Arial"/>
                        </w:rPr>
                        <w:t>・</w:t>
                      </w:r>
                      <w:r>
                        <w:rPr>
                          <w:rFonts w:ascii="Arial" w:hAnsi="Arial" w:cs="Arial"/>
                        </w:rPr>
                        <w:t>Wrong study design (n=</w:t>
                      </w:r>
                      <w:r>
                        <w:rPr>
                          <w:rFonts w:ascii="Arial" w:hAnsi="Arial" w:cs="Arial" w:hint="eastAsia"/>
                        </w:rPr>
                        <w:t>29</w:t>
                      </w:r>
                      <w:r w:rsidRPr="009E0CD6">
                        <w:rPr>
                          <w:rFonts w:ascii="Arial" w:hAnsi="Arial" w:cs="Arial"/>
                        </w:rPr>
                        <w:t>)</w:t>
                      </w:r>
                    </w:p>
                    <w:p w14:paraId="562E77B1" w14:textId="77777777" w:rsidR="000A76CE" w:rsidRDefault="000A76CE" w:rsidP="008807B7">
                      <w:pPr>
                        <w:jc w:val="left"/>
                        <w:rPr>
                          <w:rFonts w:ascii="Arial" w:hAnsi="Arial" w:cs="Arial"/>
                        </w:rPr>
                      </w:pPr>
                      <w:r w:rsidRPr="009E0CD6">
                        <w:rPr>
                          <w:rFonts w:ascii="Arial" w:hAnsi="Arial" w:cs="Arial"/>
                        </w:rPr>
                        <w:t>・</w:t>
                      </w:r>
                      <w:r>
                        <w:rPr>
                          <w:rFonts w:ascii="Arial" w:hAnsi="Arial" w:cs="Arial"/>
                        </w:rPr>
                        <w:t>Wrong population (n=</w:t>
                      </w:r>
                      <w:r>
                        <w:rPr>
                          <w:rFonts w:ascii="Arial" w:hAnsi="Arial" w:cs="Arial" w:hint="eastAsia"/>
                        </w:rPr>
                        <w:t>14</w:t>
                      </w:r>
                      <w:r w:rsidRPr="009E0CD6">
                        <w:rPr>
                          <w:rFonts w:ascii="Arial" w:hAnsi="Arial" w:cs="Arial"/>
                        </w:rPr>
                        <w:t>)</w:t>
                      </w:r>
                    </w:p>
                    <w:p w14:paraId="4FB2A568" w14:textId="77777777" w:rsidR="000A76CE" w:rsidRDefault="000A76CE" w:rsidP="008807B7">
                      <w:pPr>
                        <w:jc w:val="left"/>
                        <w:rPr>
                          <w:rFonts w:ascii="Arial" w:hAnsi="Arial" w:cs="Arial"/>
                        </w:rPr>
                      </w:pPr>
                      <w:r>
                        <w:rPr>
                          <w:rFonts w:ascii="Arial" w:hAnsi="Arial" w:cs="Arial" w:hint="eastAsia"/>
                        </w:rPr>
                        <w:t>・</w:t>
                      </w:r>
                      <w:r>
                        <w:rPr>
                          <w:rFonts w:ascii="Arial" w:hAnsi="Arial" w:cs="Arial"/>
                        </w:rPr>
                        <w:t>Wrong index</w:t>
                      </w:r>
                      <w:r>
                        <w:rPr>
                          <w:rFonts w:ascii="Arial" w:hAnsi="Arial" w:cs="Arial" w:hint="eastAsia"/>
                        </w:rPr>
                        <w:t xml:space="preserve"> test (n=3)</w:t>
                      </w:r>
                      <w:r>
                        <w:rPr>
                          <w:rFonts w:ascii="Arial" w:hAnsi="Arial" w:cs="Arial"/>
                        </w:rPr>
                        <w:t xml:space="preserve"> </w:t>
                      </w:r>
                    </w:p>
                    <w:p w14:paraId="13805409" w14:textId="77777777" w:rsidR="000A76CE" w:rsidRPr="009E0CD6" w:rsidRDefault="000A76CE" w:rsidP="008807B7">
                      <w:pPr>
                        <w:jc w:val="left"/>
                        <w:rPr>
                          <w:rFonts w:ascii="Arial" w:hAnsi="Arial" w:cs="Arial"/>
                        </w:rPr>
                      </w:pPr>
                      <w:r>
                        <w:rPr>
                          <w:rFonts w:ascii="Arial" w:hAnsi="Arial" w:cs="Arial" w:hint="eastAsia"/>
                        </w:rPr>
                        <w:t>・</w:t>
                      </w:r>
                      <w:r>
                        <w:rPr>
                          <w:rFonts w:ascii="Arial" w:hAnsi="Arial" w:cs="Arial"/>
                        </w:rPr>
                        <w:t>Others (n=</w:t>
                      </w:r>
                      <w:r>
                        <w:rPr>
                          <w:rFonts w:ascii="Arial" w:hAnsi="Arial" w:cs="Arial" w:hint="eastAsia"/>
                        </w:rPr>
                        <w:t>8</w:t>
                      </w:r>
                      <w:r>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04352" behindDoc="0" locked="0" layoutInCell="1" allowOverlap="1" wp14:anchorId="647E55C2" wp14:editId="5DACF2B4">
                <wp:simplePos x="0" y="0"/>
                <wp:positionH relativeFrom="column">
                  <wp:posOffset>4093028</wp:posOffset>
                </wp:positionH>
                <wp:positionV relativeFrom="paragraph">
                  <wp:posOffset>2416629</wp:posOffset>
                </wp:positionV>
                <wp:extent cx="2165985" cy="611505"/>
                <wp:effectExtent l="0" t="0" r="18415" b="10795"/>
                <wp:wrapNone/>
                <wp:docPr id="369" name="テキスト ボックス 369"/>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614F15" w14:textId="77777777" w:rsidR="000A76CE" w:rsidRPr="009E0CD6" w:rsidRDefault="000A76CE" w:rsidP="008807B7">
                            <w:pPr>
                              <w:jc w:val="center"/>
                              <w:rPr>
                                <w:rFonts w:ascii="Arial" w:hAnsi="Arial" w:cs="Arial"/>
                              </w:rPr>
                            </w:pPr>
                            <w:r w:rsidRPr="009E0CD6">
                              <w:rPr>
                                <w:rFonts w:ascii="Arial" w:hAnsi="Arial" w:cs="Arial"/>
                              </w:rPr>
                              <w:t>Duplicates</w:t>
                            </w:r>
                          </w:p>
                          <w:p w14:paraId="7023B4A3"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hint="eastAsia"/>
                              </w:rPr>
                              <w:t>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E55C2" id="テキスト ボックス 369" o:spid="_x0000_s1227" type="#_x0000_t202" style="position:absolute;left:0;text-align:left;margin-left:322.3pt;margin-top:190.3pt;width:170.55pt;height:48.1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" fillcolor="white [3201]" strokeweight=".5pt">
                <v:textbox>
                  <w:txbxContent>
                    <w:p w14:paraId="40614F15" w14:textId="77777777" w:rsidR="000A76CE" w:rsidRPr="009E0CD6" w:rsidRDefault="000A76CE" w:rsidP="008807B7">
                      <w:pPr>
                        <w:jc w:val="center"/>
                        <w:rPr>
                          <w:rFonts w:ascii="Arial" w:hAnsi="Arial" w:cs="Arial"/>
                        </w:rPr>
                      </w:pPr>
                      <w:r w:rsidRPr="009E0CD6">
                        <w:rPr>
                          <w:rFonts w:ascii="Arial" w:hAnsi="Arial" w:cs="Arial"/>
                        </w:rPr>
                        <w:t>Duplicates</w:t>
                      </w:r>
                    </w:p>
                    <w:p w14:paraId="7023B4A3"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hint="eastAsia"/>
                        </w:rPr>
                        <w:t>66</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99232" behindDoc="0" locked="0" layoutInCell="1" allowOverlap="1" wp14:anchorId="4EE7CD90" wp14:editId="2DC5F5EA">
                <wp:simplePos x="0" y="0"/>
                <wp:positionH relativeFrom="column">
                  <wp:posOffset>4114800</wp:posOffset>
                </wp:positionH>
                <wp:positionV relativeFrom="paragraph">
                  <wp:posOffset>3537857</wp:posOffset>
                </wp:positionV>
                <wp:extent cx="2144214" cy="714375"/>
                <wp:effectExtent l="0" t="0" r="15240" b="9525"/>
                <wp:wrapNone/>
                <wp:docPr id="370" name="テキスト ボックス 370"/>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2043FF" w14:textId="77777777" w:rsidR="000A76CE" w:rsidRPr="009E0CD6" w:rsidRDefault="000A76CE" w:rsidP="008807B7">
                            <w:pPr>
                              <w:rPr>
                                <w:rFonts w:ascii="Arial" w:hAnsi="Arial" w:cs="Arial"/>
                              </w:rPr>
                            </w:pPr>
                            <w:r>
                              <w:rPr>
                                <w:rFonts w:ascii="Arial" w:hAnsi="Arial" w:cs="Arial" w:hint="eastAsia"/>
                              </w:rPr>
                              <w:t>2145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7CD90" id="テキスト ボックス 370" o:spid="_x0000_s1228" type="#_x0000_t202" style="position:absolute;left:0;text-align:left;margin-left:324pt;margin-top:278.55pt;width:168.85pt;height:56.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" fillcolor="white [3201]" strokeweight=".5pt">
                <v:textbox>
                  <w:txbxContent>
                    <w:p w14:paraId="3A2043FF" w14:textId="77777777" w:rsidR="000A76CE" w:rsidRPr="009E0CD6" w:rsidRDefault="000A76CE" w:rsidP="008807B7">
                      <w:pPr>
                        <w:rPr>
                          <w:rFonts w:ascii="Arial" w:hAnsi="Arial" w:cs="Arial"/>
                        </w:rPr>
                      </w:pPr>
                      <w:r>
                        <w:rPr>
                          <w:rFonts w:ascii="Arial" w:hAnsi="Arial" w:cs="Arial" w:hint="eastAsia"/>
                        </w:rPr>
                        <w:t>2145</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21760" behindDoc="0" locked="0" layoutInCell="1" allowOverlap="1" wp14:anchorId="1E77DB5D" wp14:editId="772751F4">
                <wp:simplePos x="0" y="0"/>
                <wp:positionH relativeFrom="column">
                  <wp:posOffset>-598715</wp:posOffset>
                </wp:positionH>
                <wp:positionV relativeFrom="paragraph">
                  <wp:posOffset>5834743</wp:posOffset>
                </wp:positionV>
                <wp:extent cx="587828" cy="1504950"/>
                <wp:effectExtent l="0" t="0" r="9525" b="19050"/>
                <wp:wrapNone/>
                <wp:docPr id="371" name="角丸四角形 37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C61A43"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7DB5D" id="角丸四角形 371" o:spid="_x0000_s1229" style="position:absolute;left:0;text-align:left;margin-left:-47.15pt;margin-top:459.45pt;width:46.3pt;height:118.5pt;rotation:18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" fillcolor="#4472c4 [3204]" strokecolor="#1f3763 [1604]" strokeweight="1pt">
                <v:stroke joinstyle="miter"/>
                <v:textbox style="layout-flow:vertical-ideographic">
                  <w:txbxContent>
                    <w:p w14:paraId="03C61A43"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8688" behindDoc="0" locked="0" layoutInCell="1" allowOverlap="1" wp14:anchorId="3A7FEF4F" wp14:editId="590C724E">
                <wp:simplePos x="0" y="0"/>
                <wp:positionH relativeFrom="column">
                  <wp:posOffset>-598714</wp:posOffset>
                </wp:positionH>
                <wp:positionV relativeFrom="paragraph">
                  <wp:posOffset>4191000</wp:posOffset>
                </wp:positionV>
                <wp:extent cx="587828" cy="1504950"/>
                <wp:effectExtent l="0" t="0" r="9525" b="19050"/>
                <wp:wrapNone/>
                <wp:docPr id="372" name="角丸四角形 37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A3A8CE"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FEF4F" id="角丸四角形 372" o:spid="_x0000_s1230" style="position:absolute;left:0;text-align:left;margin-left:-47.15pt;margin-top:330pt;width:46.3pt;height:118.5pt;rotation:180;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" fillcolor="#4472c4 [3204]" strokecolor="#1f3763 [1604]" strokeweight="1pt">
                <v:stroke joinstyle="miter"/>
                <v:textbox style="layout-flow:vertical-ideographic">
                  <w:txbxContent>
                    <w:p w14:paraId="70A3A8CE"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17664" behindDoc="0" locked="0" layoutInCell="1" allowOverlap="1" wp14:anchorId="4D89F48D" wp14:editId="40779360">
                <wp:simplePos x="0" y="0"/>
                <wp:positionH relativeFrom="column">
                  <wp:posOffset>-598714</wp:posOffset>
                </wp:positionH>
                <wp:positionV relativeFrom="paragraph">
                  <wp:posOffset>1763486</wp:posOffset>
                </wp:positionV>
                <wp:extent cx="587828" cy="1838325"/>
                <wp:effectExtent l="0" t="0" r="9525" b="15875"/>
                <wp:wrapNone/>
                <wp:docPr id="373" name="角丸四角形 373"/>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0D258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89F48D" id="角丸四角形 373" o:spid="_x0000_s1231" style="position:absolute;left:0;text-align:left;margin-left:-47.15pt;margin-top:138.85pt;width:46.3pt;height:144.75pt;rotation:180;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AWRKbZ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150D2582"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49A1FF64" w14:textId="77777777" w:rsidR="000D2C3C" w:rsidRPr="002E02C6" w:rsidRDefault="000D2C3C" w:rsidP="008807B7">
      <w:pPr>
        <w:rPr>
          <w:rFonts w:ascii="Arial" w:eastAsia="ＭＳ Ｐゴシック" w:hAnsi="Arial"/>
        </w:rPr>
      </w:pPr>
    </w:p>
    <w:p w14:paraId="66CF8AEC" w14:textId="77777777" w:rsidR="000D2C3C" w:rsidRPr="002E02C6" w:rsidRDefault="000D2C3C" w:rsidP="008807B7">
      <w:pPr>
        <w:rPr>
          <w:rFonts w:ascii="Arial" w:eastAsia="ＭＳ Ｐゴシック" w:hAnsi="Arial"/>
        </w:rPr>
      </w:pPr>
    </w:p>
    <w:p w14:paraId="431179A5" w14:textId="77777777" w:rsidR="000D2C3C" w:rsidRPr="002E02C6" w:rsidRDefault="000D2C3C" w:rsidP="008807B7">
      <w:pPr>
        <w:rPr>
          <w:rFonts w:ascii="Arial" w:eastAsia="ＭＳ Ｐゴシック" w:hAnsi="Arial"/>
        </w:rPr>
      </w:pPr>
    </w:p>
    <w:p w14:paraId="107476BA" w14:textId="77777777" w:rsidR="000D2C3C" w:rsidRPr="002E02C6" w:rsidRDefault="000D2C3C" w:rsidP="008807B7">
      <w:pPr>
        <w:rPr>
          <w:rFonts w:ascii="Arial" w:eastAsia="ＭＳ Ｐゴシック" w:hAnsi="Arial"/>
        </w:rPr>
      </w:pPr>
    </w:p>
    <w:p w14:paraId="5EFB717E" w14:textId="77777777" w:rsidR="000D2C3C" w:rsidRPr="002E02C6" w:rsidRDefault="000D2C3C" w:rsidP="008807B7">
      <w:pPr>
        <w:rPr>
          <w:rFonts w:ascii="Arial" w:eastAsia="ＭＳ Ｐゴシック" w:hAnsi="Arial"/>
        </w:rPr>
      </w:pPr>
    </w:p>
    <w:p w14:paraId="6F3DEA41" w14:textId="77777777" w:rsidR="000D2C3C" w:rsidRPr="002E02C6" w:rsidRDefault="000D2C3C" w:rsidP="008807B7">
      <w:pPr>
        <w:rPr>
          <w:rFonts w:ascii="Arial" w:eastAsia="ＭＳ Ｐゴシック" w:hAnsi="Arial"/>
        </w:rPr>
      </w:pPr>
    </w:p>
    <w:p w14:paraId="3550A6A4" w14:textId="77777777" w:rsidR="000D2C3C" w:rsidRPr="002E02C6" w:rsidRDefault="000D2C3C" w:rsidP="008807B7">
      <w:pPr>
        <w:rPr>
          <w:rFonts w:ascii="Arial" w:eastAsia="ＭＳ Ｐゴシック" w:hAnsi="Arial"/>
        </w:rPr>
      </w:pPr>
    </w:p>
    <w:p w14:paraId="7215B220" w14:textId="77777777" w:rsidR="000D2C3C" w:rsidRPr="002E02C6" w:rsidRDefault="000D2C3C" w:rsidP="008807B7">
      <w:pPr>
        <w:rPr>
          <w:rFonts w:ascii="Arial" w:eastAsia="ＭＳ Ｐゴシック" w:hAnsi="Arial"/>
        </w:rPr>
      </w:pPr>
    </w:p>
    <w:p w14:paraId="455F5994" w14:textId="77777777" w:rsidR="000D2C3C" w:rsidRPr="002E02C6" w:rsidRDefault="000D2C3C" w:rsidP="008807B7">
      <w:pPr>
        <w:rPr>
          <w:rFonts w:ascii="Arial" w:eastAsia="ＭＳ Ｐゴシック" w:hAnsi="Arial"/>
        </w:rPr>
      </w:pPr>
    </w:p>
    <w:p w14:paraId="75FC6897" w14:textId="77777777" w:rsidR="000D2C3C" w:rsidRPr="002E02C6" w:rsidRDefault="000D2C3C" w:rsidP="008807B7">
      <w:pPr>
        <w:rPr>
          <w:rFonts w:ascii="Arial" w:eastAsia="ＭＳ Ｐゴシック" w:hAnsi="Arial"/>
        </w:rPr>
      </w:pPr>
    </w:p>
    <w:p w14:paraId="6F456349" w14:textId="77777777" w:rsidR="000D2C3C" w:rsidRPr="002E02C6" w:rsidRDefault="000D2C3C" w:rsidP="008807B7">
      <w:pPr>
        <w:rPr>
          <w:rFonts w:ascii="Arial" w:eastAsia="ＭＳ Ｐゴシック" w:hAnsi="Arial"/>
        </w:rPr>
      </w:pPr>
    </w:p>
    <w:p w14:paraId="53FEE03A" w14:textId="77777777" w:rsidR="000D2C3C" w:rsidRPr="002E02C6" w:rsidRDefault="000D2C3C" w:rsidP="008807B7">
      <w:pPr>
        <w:rPr>
          <w:rFonts w:ascii="Arial" w:eastAsia="ＭＳ Ｐゴシック" w:hAnsi="Arial"/>
        </w:rPr>
      </w:pPr>
    </w:p>
    <w:p w14:paraId="73ED02E2" w14:textId="77777777" w:rsidR="000D2C3C" w:rsidRPr="002E02C6" w:rsidRDefault="000D2C3C" w:rsidP="008807B7">
      <w:pPr>
        <w:rPr>
          <w:rFonts w:ascii="Arial" w:eastAsia="ＭＳ Ｐゴシック" w:hAnsi="Arial"/>
        </w:rPr>
      </w:pPr>
    </w:p>
    <w:p w14:paraId="669494EE" w14:textId="77777777" w:rsidR="000D2C3C" w:rsidRPr="002E02C6" w:rsidRDefault="000D2C3C" w:rsidP="008807B7">
      <w:pPr>
        <w:rPr>
          <w:rFonts w:ascii="Arial" w:eastAsia="ＭＳ Ｐゴシック" w:hAnsi="Arial"/>
        </w:rPr>
      </w:pPr>
    </w:p>
    <w:p w14:paraId="6D225FFA" w14:textId="77777777" w:rsidR="000D2C3C" w:rsidRPr="002E02C6" w:rsidRDefault="000D2C3C" w:rsidP="008807B7">
      <w:pPr>
        <w:rPr>
          <w:rFonts w:ascii="Arial" w:eastAsia="ＭＳ Ｐゴシック" w:hAnsi="Arial"/>
        </w:rPr>
      </w:pPr>
    </w:p>
    <w:p w14:paraId="5AC8DAC7" w14:textId="77777777" w:rsidR="000D2C3C" w:rsidRPr="002E02C6" w:rsidRDefault="000D2C3C" w:rsidP="008807B7">
      <w:pPr>
        <w:rPr>
          <w:rFonts w:ascii="Arial" w:eastAsia="ＭＳ Ｐゴシック" w:hAnsi="Arial"/>
        </w:rPr>
      </w:pPr>
    </w:p>
    <w:p w14:paraId="667DDFEE" w14:textId="77777777" w:rsidR="000D2C3C" w:rsidRPr="002E02C6" w:rsidRDefault="000D2C3C" w:rsidP="008807B7">
      <w:pPr>
        <w:rPr>
          <w:rFonts w:ascii="Arial" w:eastAsia="ＭＳ Ｐゴシック" w:hAnsi="Arial"/>
        </w:rPr>
      </w:pPr>
    </w:p>
    <w:p w14:paraId="06048CEC" w14:textId="77777777" w:rsidR="000D2C3C" w:rsidRPr="002E02C6" w:rsidRDefault="000D2C3C" w:rsidP="008807B7">
      <w:pPr>
        <w:rPr>
          <w:rFonts w:ascii="Arial" w:eastAsia="ＭＳ Ｐゴシック" w:hAnsi="Arial"/>
        </w:rPr>
      </w:pPr>
    </w:p>
    <w:p w14:paraId="779EFCF1" w14:textId="77777777" w:rsidR="000D2C3C" w:rsidRPr="002E02C6" w:rsidRDefault="000D2C3C" w:rsidP="008807B7">
      <w:pPr>
        <w:rPr>
          <w:rFonts w:ascii="Arial" w:eastAsia="ＭＳ Ｐゴシック" w:hAnsi="Arial"/>
        </w:rPr>
      </w:pPr>
    </w:p>
    <w:p w14:paraId="295AA722" w14:textId="77777777" w:rsidR="000D2C3C" w:rsidRPr="002E02C6" w:rsidRDefault="000D2C3C" w:rsidP="008807B7">
      <w:pPr>
        <w:rPr>
          <w:rFonts w:ascii="Arial" w:eastAsia="ＭＳ Ｐゴシック" w:hAnsi="Arial"/>
        </w:rPr>
      </w:pPr>
    </w:p>
    <w:p w14:paraId="15CA8750" w14:textId="77777777" w:rsidR="000D2C3C" w:rsidRPr="002E02C6" w:rsidRDefault="000D2C3C" w:rsidP="008807B7">
      <w:pPr>
        <w:rPr>
          <w:rFonts w:ascii="Arial" w:eastAsia="ＭＳ Ｐゴシック" w:hAnsi="Arial"/>
        </w:rPr>
      </w:pPr>
    </w:p>
    <w:p w14:paraId="15B5D83D" w14:textId="77777777" w:rsidR="000D2C3C" w:rsidRPr="002E02C6" w:rsidRDefault="000D2C3C" w:rsidP="008807B7">
      <w:pPr>
        <w:rPr>
          <w:rFonts w:ascii="Arial" w:eastAsia="ＭＳ Ｐゴシック" w:hAnsi="Arial"/>
        </w:rPr>
      </w:pPr>
    </w:p>
    <w:p w14:paraId="7C355D45" w14:textId="77777777" w:rsidR="000D2C3C" w:rsidRPr="002E02C6" w:rsidRDefault="000D2C3C" w:rsidP="008807B7">
      <w:pPr>
        <w:rPr>
          <w:rFonts w:ascii="Arial" w:eastAsia="ＭＳ Ｐゴシック" w:hAnsi="Arial"/>
        </w:rPr>
      </w:pPr>
    </w:p>
    <w:p w14:paraId="26481A5A" w14:textId="77777777" w:rsidR="000D2C3C" w:rsidRPr="002E02C6" w:rsidRDefault="000D2C3C" w:rsidP="008807B7">
      <w:pPr>
        <w:rPr>
          <w:rFonts w:ascii="Arial" w:eastAsia="ＭＳ Ｐゴシック" w:hAnsi="Arial"/>
        </w:rPr>
      </w:pPr>
    </w:p>
    <w:p w14:paraId="3727B2F5" w14:textId="77777777" w:rsidR="000D2C3C" w:rsidRPr="002E02C6" w:rsidRDefault="000D2C3C" w:rsidP="008807B7">
      <w:pPr>
        <w:rPr>
          <w:rFonts w:ascii="Arial" w:eastAsia="ＭＳ Ｐゴシック" w:hAnsi="Arial"/>
        </w:rPr>
      </w:pPr>
    </w:p>
    <w:p w14:paraId="090926B1" w14:textId="77777777" w:rsidR="000D2C3C" w:rsidRPr="002E02C6" w:rsidRDefault="000D2C3C" w:rsidP="008807B7">
      <w:pPr>
        <w:rPr>
          <w:rFonts w:ascii="Arial" w:eastAsia="ＭＳ Ｐゴシック" w:hAnsi="Arial"/>
        </w:rPr>
      </w:pPr>
    </w:p>
    <w:p w14:paraId="3F1E04EE" w14:textId="77777777" w:rsidR="000D2C3C" w:rsidRPr="002E02C6" w:rsidRDefault="000D2C3C" w:rsidP="008807B7">
      <w:pPr>
        <w:rPr>
          <w:rFonts w:ascii="Arial" w:eastAsia="ＭＳ Ｐゴシック" w:hAnsi="Arial"/>
        </w:rPr>
      </w:pPr>
    </w:p>
    <w:p w14:paraId="7DAFF3E0" w14:textId="77777777" w:rsidR="000D2C3C" w:rsidRPr="002E02C6" w:rsidRDefault="000D2C3C" w:rsidP="008807B7">
      <w:pPr>
        <w:rPr>
          <w:rFonts w:ascii="Arial" w:eastAsia="ＭＳ Ｐゴシック" w:hAnsi="Arial"/>
        </w:rPr>
      </w:pPr>
    </w:p>
    <w:p w14:paraId="622BDB46" w14:textId="77777777" w:rsidR="000D2C3C" w:rsidRPr="002E02C6" w:rsidRDefault="000D2C3C" w:rsidP="008807B7">
      <w:pPr>
        <w:rPr>
          <w:rFonts w:ascii="Arial" w:eastAsia="ＭＳ Ｐゴシック" w:hAnsi="Arial"/>
        </w:rPr>
      </w:pPr>
    </w:p>
    <w:p w14:paraId="4787F2DB" w14:textId="77777777" w:rsidR="000D2C3C" w:rsidRPr="002E02C6" w:rsidRDefault="000D2C3C" w:rsidP="008807B7">
      <w:pPr>
        <w:rPr>
          <w:rFonts w:ascii="Arial" w:eastAsia="ＭＳ Ｐゴシック" w:hAnsi="Arial"/>
        </w:rPr>
      </w:pPr>
    </w:p>
    <w:p w14:paraId="457CA103" w14:textId="77777777" w:rsidR="000D2C3C" w:rsidRPr="002E02C6" w:rsidRDefault="000D2C3C" w:rsidP="008807B7">
      <w:pPr>
        <w:rPr>
          <w:rFonts w:ascii="Arial" w:eastAsia="ＭＳ Ｐゴシック" w:hAnsi="Arial"/>
        </w:rPr>
      </w:pPr>
    </w:p>
    <w:p w14:paraId="5939C7AE" w14:textId="77777777" w:rsidR="000D2C3C" w:rsidRPr="002E02C6" w:rsidRDefault="000D2C3C" w:rsidP="008807B7">
      <w:pPr>
        <w:rPr>
          <w:rFonts w:ascii="Arial" w:eastAsia="ＭＳ Ｐゴシック" w:hAnsi="Arial"/>
        </w:rPr>
      </w:pPr>
    </w:p>
    <w:p w14:paraId="18AE4504" w14:textId="77777777" w:rsidR="000D2C3C" w:rsidRPr="002E02C6" w:rsidRDefault="000D2C3C" w:rsidP="000D2C3C">
      <w:pPr>
        <w:pStyle w:val="a3"/>
        <w:numPr>
          <w:ilvl w:val="0"/>
          <w:numId w:val="22"/>
        </w:numPr>
        <w:ind w:leftChars="0"/>
        <w:rPr>
          <w:rFonts w:ascii="Arial" w:eastAsia="ＭＳ Ｐゴシック" w:hAnsi="Arial"/>
        </w:rPr>
      </w:pPr>
      <w:r w:rsidRPr="002E02C6">
        <w:rPr>
          <w:rFonts w:ascii="Arial" w:eastAsia="ＭＳ Ｐゴシック" w:hAnsi="Arial" w:hint="eastAsia"/>
        </w:rPr>
        <w:lastRenderedPageBreak/>
        <w:t>R</w:t>
      </w:r>
      <w:r w:rsidRPr="002E02C6">
        <w:rPr>
          <w:rFonts w:ascii="Arial" w:eastAsia="ＭＳ Ｐゴシック" w:hAnsi="Arial"/>
        </w:rPr>
        <w:t>isk of bias</w:t>
      </w:r>
    </w:p>
    <w:p w14:paraId="709A6605" w14:textId="77777777" w:rsidR="000D2C3C" w:rsidRPr="002E02C6" w:rsidRDefault="000D2C3C" w:rsidP="008807B7">
      <w:pPr>
        <w:rPr>
          <w:rFonts w:ascii="Arial" w:eastAsia="ＭＳ Ｐゴシック" w:hAnsi="Arial"/>
        </w:rPr>
      </w:pPr>
      <w:r w:rsidRPr="00C21080">
        <w:rPr>
          <w:rFonts w:ascii="Arial" w:eastAsia="ＭＳ Ｐゴシック" w:hAnsi="Arial"/>
          <w:u w:val="single"/>
        </w:rPr>
        <w:t>Prognostic performance of CT and biopsy</w:t>
      </w:r>
      <w:r>
        <w:rPr>
          <w:rFonts w:ascii="Arial" w:eastAsia="ＭＳ Ｐゴシック" w:hAnsi="Arial"/>
        </w:rPr>
        <w:tab/>
      </w:r>
      <w:r>
        <w:rPr>
          <w:rFonts w:ascii="Arial" w:eastAsia="MSPゴシック" w:hAnsi="Arial" w:cs="Arial"/>
          <w:color w:val="000000"/>
          <w:szCs w:val="21"/>
        </w:rPr>
        <w:t>A</w:t>
      </w:r>
      <w:r w:rsidRPr="00C21080">
        <w:rPr>
          <w:rFonts w:ascii="Arial" w:eastAsia="MSPゴシック" w:hAnsi="Arial" w:cs="Arial"/>
          <w:color w:val="000000"/>
          <w:szCs w:val="21"/>
        </w:rPr>
        <w:t>dverse events of CT</w:t>
      </w:r>
    </w:p>
    <w:p w14:paraId="6E48B72A" w14:textId="77777777" w:rsidR="000D2C3C" w:rsidRPr="002E02C6" w:rsidRDefault="000D2C3C" w:rsidP="008807B7">
      <w:pPr>
        <w:rPr>
          <w:rFonts w:ascii="Arial" w:eastAsia="ＭＳ Ｐゴシック" w:hAnsi="Arial"/>
        </w:rPr>
      </w:pPr>
      <w:r w:rsidRPr="002E02C6">
        <w:rPr>
          <w:rFonts w:ascii="Arial" w:eastAsia="ＭＳ Ｐゴシック" w:hAnsi="Arial"/>
          <w:noProof/>
        </w:rPr>
        <w:drawing>
          <wp:anchor distT="0" distB="0" distL="114300" distR="114300" simplePos="0" relativeHeight="251951104" behindDoc="0" locked="0" layoutInCell="1" allowOverlap="1" wp14:anchorId="465D8EA9" wp14:editId="0E36B97F">
            <wp:simplePos x="0" y="0"/>
            <wp:positionH relativeFrom="column">
              <wp:posOffset>1905</wp:posOffset>
            </wp:positionH>
            <wp:positionV relativeFrom="paragraph">
              <wp:posOffset>15875</wp:posOffset>
            </wp:positionV>
            <wp:extent cx="2315210" cy="4070350"/>
            <wp:effectExtent l="0" t="0" r="0" b="6350"/>
            <wp:wrapSquare wrapText="bothSides"/>
            <wp:docPr id="374" name="図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40" cstate="print">
                      <a:extLst>
                        <a:ext uri="{28A0092B-C50C-407E-A947-70E740481C1C}">
                          <a14:useLocalDpi xmlns:a14="http://schemas.microsoft.com/office/drawing/2010/main" val="0"/>
                        </a:ext>
                      </a:extLst>
                    </a:blip>
                    <a:srcRect l="13617" t="1744" r="13356" b="1715"/>
                    <a:stretch/>
                  </pic:blipFill>
                  <pic:spPr bwMode="auto">
                    <a:xfrm>
                      <a:off x="0" y="0"/>
                      <a:ext cx="2315210" cy="4070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02C6">
        <w:rPr>
          <w:rFonts w:ascii="Arial" w:eastAsia="ＭＳ Ｐゴシック" w:hAnsi="Arial"/>
          <w:noProof/>
        </w:rPr>
        <w:drawing>
          <wp:inline distT="0" distB="0" distL="0" distR="0" wp14:anchorId="6476F747" wp14:editId="42F95D32">
            <wp:extent cx="1521562" cy="4061325"/>
            <wp:effectExtent l="0" t="0" r="0" b="3175"/>
            <wp:docPr id="375" name="図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pic:nvPicPr>
                  <pic:blipFill rotWithShape="1">
                    <a:blip r:embed="rId41" cstate="print">
                      <a:extLst>
                        <a:ext uri="{28A0092B-C50C-407E-A947-70E740481C1C}">
                          <a14:useLocalDpi xmlns:a14="http://schemas.microsoft.com/office/drawing/2010/main" val="0"/>
                        </a:ext>
                      </a:extLst>
                    </a:blip>
                    <a:srcRect l="25679" t="1951" r="26323" b="1677"/>
                    <a:stretch/>
                  </pic:blipFill>
                  <pic:spPr bwMode="auto">
                    <a:xfrm>
                      <a:off x="0" y="0"/>
                      <a:ext cx="1535791" cy="4099304"/>
                    </a:xfrm>
                    <a:prstGeom prst="rect">
                      <a:avLst/>
                    </a:prstGeom>
                    <a:ln>
                      <a:noFill/>
                    </a:ln>
                    <a:extLst>
                      <a:ext uri="{53640926-AAD7-44D8-BBD7-CCE9431645EC}">
                        <a14:shadowObscured xmlns:a14="http://schemas.microsoft.com/office/drawing/2010/main"/>
                      </a:ext>
                    </a:extLst>
                  </pic:spPr>
                </pic:pic>
              </a:graphicData>
            </a:graphic>
          </wp:inline>
        </w:drawing>
      </w:r>
    </w:p>
    <w:p w14:paraId="76A7AF14" w14:textId="77777777" w:rsidR="000D2C3C" w:rsidRPr="00857F20" w:rsidRDefault="000D2C3C" w:rsidP="008807B7">
      <w:pPr>
        <w:rPr>
          <w:rFonts w:ascii="Arial" w:eastAsia="ＭＳ Ｐゴシック" w:hAnsi="Arial"/>
          <w:u w:val="single"/>
        </w:rPr>
      </w:pPr>
      <w:r>
        <w:rPr>
          <w:rFonts w:ascii="Arial" w:eastAsia="MSPゴシック" w:hAnsi="Arial" w:cs="Arial"/>
          <w:color w:val="000000"/>
          <w:szCs w:val="21"/>
        </w:rPr>
        <w:t>A</w:t>
      </w:r>
      <w:r w:rsidRPr="004F564D">
        <w:rPr>
          <w:rFonts w:ascii="Arial" w:eastAsia="MSPゴシック" w:hAnsi="Arial" w:cs="Arial"/>
          <w:color w:val="000000"/>
          <w:szCs w:val="21"/>
        </w:rPr>
        <w:t>dverse events of lung biopsy</w:t>
      </w:r>
    </w:p>
    <w:p w14:paraId="19F496F7" w14:textId="77777777" w:rsidR="000D2C3C" w:rsidRPr="002E02C6" w:rsidRDefault="000D2C3C" w:rsidP="008807B7">
      <w:pPr>
        <w:rPr>
          <w:rFonts w:ascii="Arial" w:eastAsia="ＭＳ Ｐゴシック" w:hAnsi="Arial"/>
        </w:rPr>
      </w:pPr>
      <w:r w:rsidRPr="002E02C6">
        <w:rPr>
          <w:rFonts w:ascii="Arial" w:eastAsia="ＭＳ Ｐゴシック" w:hAnsi="Arial" w:hint="eastAsia"/>
          <w:noProof/>
        </w:rPr>
        <w:drawing>
          <wp:inline distT="0" distB="0" distL="0" distR="0" wp14:anchorId="73793169" wp14:editId="0B6978B7">
            <wp:extent cx="3685592" cy="2575667"/>
            <wp:effectExtent l="0" t="0" r="0" b="2540"/>
            <wp:docPr id="376" name="図 376"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descr="テーブル が含まれている画像&#10;&#10;自動的に生成された説明"/>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91232" cy="2579608"/>
                    </a:xfrm>
                    <a:prstGeom prst="rect">
                      <a:avLst/>
                    </a:prstGeom>
                  </pic:spPr>
                </pic:pic>
              </a:graphicData>
            </a:graphic>
          </wp:inline>
        </w:drawing>
      </w:r>
    </w:p>
    <w:p w14:paraId="57504F94" w14:textId="77777777" w:rsidR="000D2C3C" w:rsidRPr="002E02C6" w:rsidRDefault="000D2C3C" w:rsidP="008807B7">
      <w:pPr>
        <w:rPr>
          <w:rFonts w:ascii="Arial" w:eastAsia="ＭＳ Ｐゴシック" w:hAnsi="Arial"/>
        </w:rPr>
      </w:pPr>
      <w:r w:rsidRPr="002E02C6">
        <w:rPr>
          <w:rFonts w:ascii="Arial" w:eastAsia="ＭＳ Ｐゴシック" w:hAnsi="Arial"/>
        </w:rPr>
        <w:br w:type="page"/>
      </w:r>
    </w:p>
    <w:p w14:paraId="3F09D667" w14:textId="77777777" w:rsidR="000D2C3C" w:rsidRPr="002E02C6" w:rsidRDefault="000D2C3C" w:rsidP="000D2C3C">
      <w:pPr>
        <w:pStyle w:val="a3"/>
        <w:numPr>
          <w:ilvl w:val="0"/>
          <w:numId w:val="21"/>
        </w:numPr>
        <w:ind w:leftChars="0"/>
        <w:rPr>
          <w:rFonts w:ascii="Arial" w:eastAsia="ＭＳ Ｐゴシック" w:hAnsi="Arial"/>
        </w:rPr>
      </w:pPr>
      <w:r w:rsidRPr="002E02C6">
        <w:rPr>
          <w:rFonts w:ascii="Arial" w:eastAsia="ＭＳ Ｐゴシック" w:hAnsi="Arial" w:hint="eastAsia"/>
        </w:rPr>
        <w:lastRenderedPageBreak/>
        <w:t>F</w:t>
      </w:r>
      <w:r w:rsidRPr="002E02C6">
        <w:rPr>
          <w:rFonts w:ascii="Arial" w:eastAsia="ＭＳ Ｐゴシック" w:hAnsi="Arial"/>
        </w:rPr>
        <w:t>orest plot</w:t>
      </w:r>
    </w:p>
    <w:p w14:paraId="77730DFF" w14:textId="77777777" w:rsidR="000D2C3C" w:rsidRPr="001A29B7" w:rsidRDefault="000D2C3C" w:rsidP="008807B7">
      <w:pPr>
        <w:rPr>
          <w:rFonts w:ascii="Arial" w:eastAsia="ＭＳ Ｐゴシック" w:hAnsi="Arial" w:cs="Times New Roman"/>
          <w:color w:val="000000"/>
          <w:szCs w:val="21"/>
          <w:u w:val="single"/>
          <w:lang w:val="en"/>
        </w:rPr>
      </w:pPr>
      <w:r w:rsidRPr="00C21080">
        <w:rPr>
          <w:rFonts w:ascii="Arial" w:eastAsia="MSPゴシック" w:hAnsi="Arial" w:cs="Arial"/>
          <w:color w:val="000000"/>
          <w:szCs w:val="21"/>
        </w:rPr>
        <w:t xml:space="preserve">Adverse events of </w:t>
      </w:r>
      <w:r>
        <w:rPr>
          <w:rFonts w:ascii="Arial" w:eastAsia="MSPゴシック" w:hAnsi="Arial" w:cs="Arial"/>
          <w:color w:val="000000"/>
          <w:szCs w:val="21"/>
        </w:rPr>
        <w:t>CT</w:t>
      </w:r>
    </w:p>
    <w:p w14:paraId="13ECF503" w14:textId="77777777" w:rsidR="000D2C3C" w:rsidRPr="002E02C6" w:rsidRDefault="000D2C3C" w:rsidP="008807B7">
      <w:pPr>
        <w:rPr>
          <w:rFonts w:ascii="Arial" w:eastAsia="ＭＳ Ｐゴシック" w:hAnsi="Arial" w:cs="Times New Roman"/>
          <w:color w:val="000000"/>
          <w:szCs w:val="21"/>
          <w:lang w:val="en"/>
        </w:rPr>
      </w:pPr>
      <w:r>
        <w:rPr>
          <w:rFonts w:ascii="Arial" w:eastAsia="ＭＳ Ｐゴシック" w:hAnsi="Arial" w:cs="Times New Roman" w:hint="eastAsia"/>
          <w:color w:val="000000"/>
          <w:szCs w:val="21"/>
          <w:lang w:val="en"/>
        </w:rPr>
        <w:t>M</w:t>
      </w:r>
      <w:r>
        <w:rPr>
          <w:rFonts w:ascii="Arial" w:eastAsia="ＭＳ Ｐゴシック" w:hAnsi="Arial" w:cs="Times New Roman"/>
          <w:color w:val="000000"/>
          <w:szCs w:val="21"/>
          <w:lang w:val="en"/>
        </w:rPr>
        <w:t>ortality</w:t>
      </w:r>
    </w:p>
    <w:p w14:paraId="048033DC" w14:textId="77777777" w:rsidR="000D2C3C" w:rsidRPr="002E02C6" w:rsidRDefault="000D2C3C" w:rsidP="008807B7">
      <w:pPr>
        <w:rPr>
          <w:rFonts w:ascii="Arial" w:eastAsia="ＭＳ Ｐゴシック" w:hAnsi="Arial" w:cs="Times New Roman"/>
          <w:color w:val="000000"/>
          <w:szCs w:val="21"/>
          <w:lang w:val="en"/>
        </w:rPr>
      </w:pPr>
      <w:r w:rsidRPr="002E02C6">
        <w:rPr>
          <w:rFonts w:ascii="Arial" w:eastAsia="ＭＳ Ｐゴシック" w:hAnsi="Arial" w:cs="Times New Roman"/>
          <w:noProof/>
          <w:color w:val="000000"/>
          <w:szCs w:val="21"/>
          <w:lang w:val="en"/>
        </w:rPr>
        <w:drawing>
          <wp:inline distT="0" distB="0" distL="0" distR="0" wp14:anchorId="6848C9C9" wp14:editId="4B7224E5">
            <wp:extent cx="4645152" cy="3134276"/>
            <wp:effectExtent l="0" t="0" r="3175" b="3175"/>
            <wp:docPr id="377" name="図 377" descr="グラフ&#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10;&#10;低い精度で自動的に生成された説明"/>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52277" cy="3139084"/>
                    </a:xfrm>
                    <a:prstGeom prst="rect">
                      <a:avLst/>
                    </a:prstGeom>
                  </pic:spPr>
                </pic:pic>
              </a:graphicData>
            </a:graphic>
          </wp:inline>
        </w:drawing>
      </w:r>
    </w:p>
    <w:p w14:paraId="45522223" w14:textId="77777777" w:rsidR="000D2C3C" w:rsidRPr="002E02C6" w:rsidRDefault="000D2C3C" w:rsidP="008807B7">
      <w:pPr>
        <w:rPr>
          <w:rFonts w:ascii="Arial" w:eastAsia="ＭＳ Ｐゴシック" w:hAnsi="Arial" w:cs="Times New Roman"/>
          <w:color w:val="000000"/>
          <w:szCs w:val="21"/>
          <w:lang w:val="en"/>
        </w:rPr>
      </w:pPr>
    </w:p>
    <w:p w14:paraId="7AF480C9" w14:textId="77777777" w:rsidR="000D2C3C" w:rsidRPr="002E02C6" w:rsidRDefault="000D2C3C" w:rsidP="008807B7">
      <w:pPr>
        <w:rPr>
          <w:rFonts w:ascii="Arial" w:eastAsia="ＭＳ Ｐゴシック" w:hAnsi="Arial" w:cs="Times New Roman"/>
          <w:color w:val="000000"/>
          <w:szCs w:val="21"/>
          <w:lang w:val="en"/>
        </w:rPr>
      </w:pPr>
      <w:r>
        <w:rPr>
          <w:rFonts w:ascii="Arial" w:eastAsia="MSPゴシック" w:hAnsi="Arial" w:cs="Arial" w:hint="eastAsia"/>
          <w:szCs w:val="21"/>
        </w:rPr>
        <w:t>S</w:t>
      </w:r>
      <w:r>
        <w:rPr>
          <w:rFonts w:ascii="Arial" w:eastAsia="MSPゴシック" w:hAnsi="Arial" w:cs="Arial"/>
          <w:szCs w:val="21"/>
        </w:rPr>
        <w:t>erious sequelae</w:t>
      </w:r>
    </w:p>
    <w:p w14:paraId="10FDAAB0" w14:textId="77777777" w:rsidR="000D2C3C" w:rsidRPr="002E02C6" w:rsidRDefault="000D2C3C" w:rsidP="008807B7">
      <w:pPr>
        <w:rPr>
          <w:rFonts w:ascii="Arial" w:eastAsia="ＭＳ Ｐゴシック" w:hAnsi="Arial" w:cs="Times New Roman"/>
          <w:color w:val="000000"/>
          <w:szCs w:val="21"/>
          <w:lang w:val="en"/>
        </w:rPr>
      </w:pPr>
      <w:r w:rsidRPr="002E02C6">
        <w:rPr>
          <w:rFonts w:ascii="Arial" w:eastAsia="ＭＳ Ｐゴシック" w:hAnsi="Arial" w:cs="Times New Roman"/>
          <w:noProof/>
          <w:color w:val="000000"/>
          <w:szCs w:val="21"/>
          <w:lang w:val="en"/>
        </w:rPr>
        <w:drawing>
          <wp:inline distT="0" distB="0" distL="0" distR="0" wp14:anchorId="74FE4F36" wp14:editId="5B31CBA4">
            <wp:extent cx="4784140" cy="3274751"/>
            <wp:effectExtent l="0" t="0" r="3810" b="1905"/>
            <wp:docPr id="378" name="図 378"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 箱ひげ図&#10;&#10;自動的に生成された説明"/>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795448" cy="3282491"/>
                    </a:xfrm>
                    <a:prstGeom prst="rect">
                      <a:avLst/>
                    </a:prstGeom>
                  </pic:spPr>
                </pic:pic>
              </a:graphicData>
            </a:graphic>
          </wp:inline>
        </w:drawing>
      </w:r>
    </w:p>
    <w:p w14:paraId="6E89EB97" w14:textId="77777777" w:rsidR="000D2C3C" w:rsidRDefault="000D2C3C" w:rsidP="008807B7">
      <w:pPr>
        <w:rPr>
          <w:rFonts w:ascii="Arial" w:eastAsia="ＭＳ Ｐゴシック" w:hAnsi="Arial" w:cs="Times New Roman"/>
          <w:color w:val="000000"/>
          <w:szCs w:val="21"/>
          <w:lang w:val="en"/>
        </w:rPr>
      </w:pPr>
      <w:r>
        <w:rPr>
          <w:rFonts w:ascii="Arial" w:eastAsia="ＭＳ Ｐゴシック" w:hAnsi="Arial" w:cs="Times New Roman"/>
          <w:color w:val="000000"/>
          <w:szCs w:val="21"/>
          <w:lang w:val="en"/>
        </w:rPr>
        <w:br w:type="page"/>
      </w:r>
    </w:p>
    <w:p w14:paraId="3C1FEEE6" w14:textId="77777777" w:rsidR="000D2C3C" w:rsidRPr="002E02C6" w:rsidRDefault="000D2C3C" w:rsidP="008807B7">
      <w:pPr>
        <w:rPr>
          <w:rFonts w:ascii="Arial" w:eastAsia="ＭＳ Ｐゴシック" w:hAnsi="Arial" w:cs="Times New Roman"/>
          <w:color w:val="000000"/>
          <w:szCs w:val="21"/>
          <w:lang w:val="en"/>
        </w:rPr>
      </w:pPr>
      <w:r>
        <w:rPr>
          <w:rFonts w:ascii="Arial" w:eastAsia="MSPゴシック" w:hAnsi="Arial" w:cs="Arial"/>
          <w:szCs w:val="21"/>
        </w:rPr>
        <w:lastRenderedPageBreak/>
        <w:t>Temporal deterioration of respiratory or cardiovascular status</w:t>
      </w:r>
    </w:p>
    <w:p w14:paraId="301CCEE3" w14:textId="77777777" w:rsidR="000D2C3C" w:rsidRPr="002E02C6" w:rsidRDefault="000D2C3C" w:rsidP="008807B7">
      <w:pPr>
        <w:rPr>
          <w:rFonts w:ascii="Arial" w:eastAsia="ＭＳ Ｐゴシック" w:hAnsi="Arial" w:cs="Times New Roman"/>
          <w:color w:val="000000"/>
          <w:szCs w:val="21"/>
          <w:lang w:val="en"/>
        </w:rPr>
      </w:pPr>
      <w:r w:rsidRPr="002E02C6">
        <w:rPr>
          <w:rFonts w:ascii="Arial" w:eastAsia="ＭＳ Ｐゴシック" w:hAnsi="Arial" w:cs="Times New Roman"/>
          <w:noProof/>
          <w:color w:val="000000"/>
          <w:szCs w:val="21"/>
          <w:lang w:val="en"/>
        </w:rPr>
        <w:drawing>
          <wp:inline distT="0" distB="0" distL="0" distR="0" wp14:anchorId="205E4AB1" wp14:editId="5C64224B">
            <wp:extent cx="5025542" cy="3377940"/>
            <wp:effectExtent l="0" t="0" r="3810" b="635"/>
            <wp:docPr id="379" name="図 379"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箱ひげ図&#10;&#10;自動的に生成された説明"/>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31233" cy="3381765"/>
                    </a:xfrm>
                    <a:prstGeom prst="rect">
                      <a:avLst/>
                    </a:prstGeom>
                  </pic:spPr>
                </pic:pic>
              </a:graphicData>
            </a:graphic>
          </wp:inline>
        </w:drawing>
      </w:r>
    </w:p>
    <w:p w14:paraId="5C39B26E" w14:textId="77777777" w:rsidR="000D2C3C" w:rsidRPr="002E02C6" w:rsidRDefault="000D2C3C" w:rsidP="008807B7">
      <w:pPr>
        <w:rPr>
          <w:rFonts w:ascii="Arial" w:eastAsia="ＭＳ Ｐゴシック" w:hAnsi="Arial" w:cs="Times New Roman"/>
          <w:color w:val="000000"/>
          <w:szCs w:val="21"/>
          <w:lang w:val="en"/>
        </w:rPr>
      </w:pPr>
    </w:p>
    <w:p w14:paraId="2C7F093E" w14:textId="77777777" w:rsidR="000D2C3C" w:rsidRDefault="000D2C3C" w:rsidP="008807B7">
      <w:pPr>
        <w:rPr>
          <w:rFonts w:ascii="Arial" w:eastAsia="ＭＳ Ｐゴシック" w:hAnsi="Arial" w:cs="Times New Roman"/>
          <w:color w:val="000000"/>
          <w:szCs w:val="21"/>
          <w:u w:val="single"/>
        </w:rPr>
      </w:pPr>
      <w:r>
        <w:rPr>
          <w:rFonts w:ascii="Arial" w:eastAsia="ＭＳ Ｐゴシック" w:hAnsi="Arial" w:cs="Times New Roman"/>
          <w:color w:val="000000"/>
          <w:szCs w:val="21"/>
          <w:u w:val="single"/>
        </w:rPr>
        <w:br w:type="page"/>
      </w:r>
    </w:p>
    <w:p w14:paraId="20925CDA" w14:textId="77777777" w:rsidR="000D2C3C" w:rsidRPr="004F564D" w:rsidRDefault="000D2C3C" w:rsidP="008807B7">
      <w:pPr>
        <w:rPr>
          <w:rFonts w:ascii="Arial" w:eastAsia="ＭＳ Ｐゴシック" w:hAnsi="Arial" w:cs="Times New Roman"/>
          <w:color w:val="000000"/>
          <w:szCs w:val="21"/>
          <w:u w:val="single"/>
        </w:rPr>
      </w:pPr>
      <w:r w:rsidRPr="004F564D">
        <w:rPr>
          <w:rFonts w:ascii="Arial" w:eastAsia="MSPゴシック" w:hAnsi="Arial" w:cs="Arial"/>
          <w:color w:val="000000"/>
          <w:szCs w:val="21"/>
        </w:rPr>
        <w:lastRenderedPageBreak/>
        <w:t>Adverse events of lung biopsy</w:t>
      </w:r>
    </w:p>
    <w:p w14:paraId="2A00DC0E" w14:textId="77777777" w:rsidR="000D2C3C" w:rsidRPr="002E02C6" w:rsidRDefault="000D2C3C" w:rsidP="008807B7">
      <w:pPr>
        <w:rPr>
          <w:rFonts w:ascii="Arial" w:eastAsia="ＭＳ Ｐゴシック" w:hAnsi="Arial" w:cs="Times New Roman"/>
          <w:color w:val="000000"/>
          <w:szCs w:val="21"/>
        </w:rPr>
      </w:pPr>
      <w:r>
        <w:rPr>
          <w:rFonts w:ascii="Arial" w:eastAsia="MSPゴシック" w:hAnsi="Arial" w:cs="Arial"/>
          <w:szCs w:val="21"/>
        </w:rPr>
        <w:t>Biopsy-related death</w:t>
      </w:r>
    </w:p>
    <w:p w14:paraId="7E06DC26"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088487B8" wp14:editId="5F57439B">
            <wp:extent cx="4572000" cy="3418218"/>
            <wp:effectExtent l="0" t="0" r="0" b="0"/>
            <wp:docPr id="380" name="図 380"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中程度の精度で自動的に生成された説明"/>
                    <pic:cNvPicPr/>
                  </pic:nvPicPr>
                  <pic:blipFill>
                    <a:blip r:embed="rId46">
                      <a:extLst>
                        <a:ext uri="{28A0092B-C50C-407E-A947-70E740481C1C}">
                          <a14:useLocalDpi xmlns:a14="http://schemas.microsoft.com/office/drawing/2010/main" val="0"/>
                        </a:ext>
                      </a:extLst>
                    </a:blip>
                    <a:stretch>
                      <a:fillRect/>
                    </a:stretch>
                  </pic:blipFill>
                  <pic:spPr>
                    <a:xfrm>
                      <a:off x="0" y="0"/>
                      <a:ext cx="4584164" cy="3427312"/>
                    </a:xfrm>
                    <a:prstGeom prst="rect">
                      <a:avLst/>
                    </a:prstGeom>
                  </pic:spPr>
                </pic:pic>
              </a:graphicData>
            </a:graphic>
          </wp:inline>
        </w:drawing>
      </w:r>
    </w:p>
    <w:p w14:paraId="6838A08D" w14:textId="77777777" w:rsidR="000D2C3C" w:rsidRPr="002E02C6" w:rsidRDefault="000D2C3C" w:rsidP="008807B7">
      <w:pPr>
        <w:rPr>
          <w:rFonts w:ascii="Arial" w:eastAsia="ＭＳ Ｐゴシック" w:hAnsi="Arial" w:cs="Times New Roman"/>
          <w:color w:val="000000"/>
          <w:szCs w:val="21"/>
        </w:rPr>
      </w:pPr>
      <w:r>
        <w:rPr>
          <w:rFonts w:ascii="Arial" w:eastAsia="MSPゴシック" w:hAnsi="Arial" w:cs="Arial"/>
          <w:szCs w:val="21"/>
        </w:rPr>
        <w:t>Cardiac complications</w:t>
      </w:r>
    </w:p>
    <w:p w14:paraId="5F744013"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31C98021" wp14:editId="1A453E45">
            <wp:extent cx="4623206" cy="3456501"/>
            <wp:effectExtent l="0" t="0" r="0" b="0"/>
            <wp:docPr id="381" name="図 38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4631671" cy="3462830"/>
                    </a:xfrm>
                    <a:prstGeom prst="rect">
                      <a:avLst/>
                    </a:prstGeom>
                  </pic:spPr>
                </pic:pic>
              </a:graphicData>
            </a:graphic>
          </wp:inline>
        </w:drawing>
      </w:r>
    </w:p>
    <w:p w14:paraId="09CB069A" w14:textId="77777777" w:rsidR="000D2C3C" w:rsidRDefault="000D2C3C" w:rsidP="008807B7">
      <w:pPr>
        <w:rPr>
          <w:rFonts w:ascii="Arial" w:eastAsia="ＭＳ Ｐゴシック" w:hAnsi="Arial" w:cs="Times New Roman"/>
          <w:color w:val="000000"/>
          <w:szCs w:val="21"/>
        </w:rPr>
      </w:pPr>
      <w:r>
        <w:rPr>
          <w:rFonts w:ascii="Arial" w:eastAsia="ＭＳ Ｐゴシック" w:hAnsi="Arial" w:cs="Times New Roman"/>
          <w:color w:val="000000"/>
          <w:szCs w:val="21"/>
        </w:rPr>
        <w:br w:type="page"/>
      </w:r>
    </w:p>
    <w:p w14:paraId="4CC8F26C" w14:textId="77777777" w:rsidR="000D2C3C" w:rsidRPr="002E02C6" w:rsidRDefault="000D2C3C" w:rsidP="008807B7">
      <w:pPr>
        <w:rPr>
          <w:rFonts w:ascii="Arial" w:eastAsia="ＭＳ Ｐゴシック" w:hAnsi="Arial" w:cs="Times New Roman"/>
          <w:color w:val="000000"/>
          <w:szCs w:val="21"/>
        </w:rPr>
      </w:pPr>
      <w:r>
        <w:rPr>
          <w:rFonts w:ascii="Arial" w:eastAsia="MSPゴシック" w:hAnsi="Arial" w:cs="Arial"/>
          <w:szCs w:val="21"/>
        </w:rPr>
        <w:lastRenderedPageBreak/>
        <w:t>Bleeding</w:t>
      </w:r>
    </w:p>
    <w:p w14:paraId="54090714"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6D728D18" wp14:editId="5E9BBC1E">
            <wp:extent cx="4710988" cy="3522131"/>
            <wp:effectExtent l="0" t="0" r="1270" b="0"/>
            <wp:docPr id="382" name="図 382"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 が含まれている画像&#10;&#10;自動的に生成された説明"/>
                    <pic:cNvPicPr/>
                  </pic:nvPicPr>
                  <pic:blipFill>
                    <a:blip r:embed="rId48">
                      <a:extLst>
                        <a:ext uri="{28A0092B-C50C-407E-A947-70E740481C1C}">
                          <a14:useLocalDpi xmlns:a14="http://schemas.microsoft.com/office/drawing/2010/main" val="0"/>
                        </a:ext>
                      </a:extLst>
                    </a:blip>
                    <a:stretch>
                      <a:fillRect/>
                    </a:stretch>
                  </pic:blipFill>
                  <pic:spPr>
                    <a:xfrm>
                      <a:off x="0" y="0"/>
                      <a:ext cx="4726850" cy="3533990"/>
                    </a:xfrm>
                    <a:prstGeom prst="rect">
                      <a:avLst/>
                    </a:prstGeom>
                  </pic:spPr>
                </pic:pic>
              </a:graphicData>
            </a:graphic>
          </wp:inline>
        </w:drawing>
      </w:r>
    </w:p>
    <w:p w14:paraId="79616F0A" w14:textId="77777777" w:rsidR="000D2C3C" w:rsidRDefault="000D2C3C" w:rsidP="008807B7">
      <w:pPr>
        <w:rPr>
          <w:rFonts w:ascii="Arial" w:eastAsia="MSPゴシック" w:hAnsi="Arial" w:cs="Arial"/>
          <w:szCs w:val="21"/>
        </w:rPr>
      </w:pPr>
      <w:r>
        <w:rPr>
          <w:rFonts w:ascii="Arial" w:eastAsia="MSPゴシック" w:hAnsi="Arial" w:cs="Arial"/>
          <w:szCs w:val="21"/>
        </w:rPr>
        <w:t>Respiratory failure</w:t>
      </w:r>
    </w:p>
    <w:p w14:paraId="29EDDE9A"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178CA20B" wp14:editId="09313CFE">
            <wp:extent cx="4806086" cy="3593229"/>
            <wp:effectExtent l="0" t="0" r="0" b="1270"/>
            <wp:docPr id="383" name="図 383"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 箱ひげ図&#10;&#10;自動的に生成された説明"/>
                    <pic:cNvPicPr/>
                  </pic:nvPicPr>
                  <pic:blipFill>
                    <a:blip r:embed="rId49">
                      <a:extLst>
                        <a:ext uri="{28A0092B-C50C-407E-A947-70E740481C1C}">
                          <a14:useLocalDpi xmlns:a14="http://schemas.microsoft.com/office/drawing/2010/main" val="0"/>
                        </a:ext>
                      </a:extLst>
                    </a:blip>
                    <a:stretch>
                      <a:fillRect/>
                    </a:stretch>
                  </pic:blipFill>
                  <pic:spPr>
                    <a:xfrm>
                      <a:off x="0" y="0"/>
                      <a:ext cx="4813623" cy="3598864"/>
                    </a:xfrm>
                    <a:prstGeom prst="rect">
                      <a:avLst/>
                    </a:prstGeom>
                  </pic:spPr>
                </pic:pic>
              </a:graphicData>
            </a:graphic>
          </wp:inline>
        </w:drawing>
      </w:r>
    </w:p>
    <w:p w14:paraId="2581791D" w14:textId="77777777" w:rsidR="000D2C3C" w:rsidRDefault="000D2C3C" w:rsidP="008807B7">
      <w:pPr>
        <w:rPr>
          <w:rFonts w:ascii="Arial" w:eastAsia="ＭＳ Ｐゴシック" w:hAnsi="Arial" w:cs="Times New Roman"/>
          <w:color w:val="000000"/>
          <w:szCs w:val="21"/>
        </w:rPr>
      </w:pPr>
      <w:r>
        <w:rPr>
          <w:rFonts w:ascii="Arial" w:eastAsia="ＭＳ Ｐゴシック" w:hAnsi="Arial" w:cs="Times New Roman"/>
          <w:color w:val="000000"/>
          <w:szCs w:val="21"/>
        </w:rPr>
        <w:br w:type="page"/>
      </w:r>
    </w:p>
    <w:p w14:paraId="731005BB" w14:textId="77777777" w:rsidR="000D2C3C" w:rsidRPr="002E02C6" w:rsidRDefault="000D2C3C" w:rsidP="008807B7">
      <w:pPr>
        <w:rPr>
          <w:rFonts w:ascii="Arial" w:eastAsia="ＭＳ Ｐゴシック" w:hAnsi="Arial" w:cs="Times New Roman"/>
          <w:color w:val="000000"/>
          <w:szCs w:val="21"/>
        </w:rPr>
      </w:pPr>
      <w:r>
        <w:rPr>
          <w:rFonts w:ascii="Arial" w:eastAsia="MSPゴシック" w:hAnsi="Arial" w:cs="Arial"/>
          <w:szCs w:val="21"/>
        </w:rPr>
        <w:lastRenderedPageBreak/>
        <w:t>Pneumothorax</w:t>
      </w:r>
    </w:p>
    <w:p w14:paraId="48B8B99D"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40FD8A34" wp14:editId="59ABD3FE">
            <wp:extent cx="4791456" cy="3582291"/>
            <wp:effectExtent l="0" t="0" r="0" b="0"/>
            <wp:docPr id="384" name="図 38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10;&#10;自動的に生成された説明"/>
                    <pic:cNvPicPr/>
                  </pic:nvPicPr>
                  <pic:blipFill>
                    <a:blip r:embed="rId50">
                      <a:extLst>
                        <a:ext uri="{28A0092B-C50C-407E-A947-70E740481C1C}">
                          <a14:useLocalDpi xmlns:a14="http://schemas.microsoft.com/office/drawing/2010/main" val="0"/>
                        </a:ext>
                      </a:extLst>
                    </a:blip>
                    <a:stretch>
                      <a:fillRect/>
                    </a:stretch>
                  </pic:blipFill>
                  <pic:spPr>
                    <a:xfrm>
                      <a:off x="0" y="0"/>
                      <a:ext cx="4793374" cy="3583725"/>
                    </a:xfrm>
                    <a:prstGeom prst="rect">
                      <a:avLst/>
                    </a:prstGeom>
                  </pic:spPr>
                </pic:pic>
              </a:graphicData>
            </a:graphic>
          </wp:inline>
        </w:drawing>
      </w:r>
    </w:p>
    <w:p w14:paraId="71B59E6A" w14:textId="77777777" w:rsidR="000D2C3C" w:rsidRPr="002E02C6" w:rsidRDefault="000D2C3C" w:rsidP="008807B7">
      <w:pPr>
        <w:rPr>
          <w:rFonts w:ascii="Arial" w:eastAsia="ＭＳ Ｐゴシック" w:hAnsi="Arial" w:cs="Times New Roman"/>
          <w:color w:val="000000"/>
          <w:szCs w:val="21"/>
        </w:rPr>
      </w:pPr>
      <w:r>
        <w:rPr>
          <w:rFonts w:ascii="Arial" w:eastAsia="MSPゴシック" w:hAnsi="Arial" w:cs="Arial" w:hint="eastAsia"/>
          <w:szCs w:val="21"/>
        </w:rPr>
        <w:t>I</w:t>
      </w:r>
      <w:r>
        <w:rPr>
          <w:rFonts w:ascii="Arial" w:eastAsia="MSPゴシック" w:hAnsi="Arial" w:cs="Arial"/>
          <w:szCs w:val="21"/>
        </w:rPr>
        <w:t>nfection</w:t>
      </w:r>
    </w:p>
    <w:p w14:paraId="5F8B354D"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2FF08EB7" wp14:editId="3A9FDB59">
            <wp:extent cx="4879238" cy="3647920"/>
            <wp:effectExtent l="0" t="0" r="0" b="0"/>
            <wp:docPr id="385" name="図 38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10;&#10;自動的に生成された説明"/>
                    <pic:cNvPicPr/>
                  </pic:nvPicPr>
                  <pic:blipFill>
                    <a:blip r:embed="rId51">
                      <a:extLst>
                        <a:ext uri="{28A0092B-C50C-407E-A947-70E740481C1C}">
                          <a14:useLocalDpi xmlns:a14="http://schemas.microsoft.com/office/drawing/2010/main" val="0"/>
                        </a:ext>
                      </a:extLst>
                    </a:blip>
                    <a:stretch>
                      <a:fillRect/>
                    </a:stretch>
                  </pic:blipFill>
                  <pic:spPr>
                    <a:xfrm>
                      <a:off x="0" y="0"/>
                      <a:ext cx="4893095" cy="3658280"/>
                    </a:xfrm>
                    <a:prstGeom prst="rect">
                      <a:avLst/>
                    </a:prstGeom>
                  </pic:spPr>
                </pic:pic>
              </a:graphicData>
            </a:graphic>
          </wp:inline>
        </w:drawing>
      </w:r>
    </w:p>
    <w:p w14:paraId="7A88C148" w14:textId="77777777" w:rsidR="000D2C3C" w:rsidRDefault="000D2C3C" w:rsidP="008807B7">
      <w:pPr>
        <w:rPr>
          <w:rFonts w:ascii="Arial" w:eastAsia="ＭＳ Ｐゴシック" w:hAnsi="Arial" w:cs="Times New Roman"/>
          <w:color w:val="000000"/>
          <w:szCs w:val="21"/>
        </w:rPr>
      </w:pPr>
      <w:r>
        <w:rPr>
          <w:rFonts w:ascii="Arial" w:eastAsia="ＭＳ Ｐゴシック" w:hAnsi="Arial" w:cs="Times New Roman"/>
          <w:color w:val="000000"/>
          <w:szCs w:val="21"/>
        </w:rPr>
        <w:br w:type="page"/>
      </w:r>
    </w:p>
    <w:p w14:paraId="6B6BE017" w14:textId="77777777" w:rsidR="000D2C3C" w:rsidRPr="002E02C6" w:rsidRDefault="000D2C3C" w:rsidP="008807B7">
      <w:pPr>
        <w:rPr>
          <w:rFonts w:ascii="Arial" w:eastAsia="ＭＳ Ｐゴシック" w:hAnsi="Arial" w:cs="Times New Roman"/>
          <w:color w:val="000000"/>
          <w:szCs w:val="21"/>
        </w:rPr>
      </w:pPr>
      <w:r>
        <w:rPr>
          <w:rFonts w:ascii="Arial" w:eastAsia="MSPゴシック" w:hAnsi="Arial" w:cs="Arial"/>
          <w:szCs w:val="21"/>
        </w:rPr>
        <w:lastRenderedPageBreak/>
        <w:t>Other major complication</w:t>
      </w:r>
    </w:p>
    <w:p w14:paraId="2480B2CA"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21AEA925" wp14:editId="449BB2AE">
            <wp:extent cx="4598653" cy="3438144"/>
            <wp:effectExtent l="0" t="0" r="0" b="3810"/>
            <wp:docPr id="386" name="図 386" descr="グラフ, レーダー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descr="グラフ, レーダー チャート&#10;&#10;自動的に生成された説明"/>
                    <pic:cNvPicPr/>
                  </pic:nvPicPr>
                  <pic:blipFill>
                    <a:blip r:embed="rId52">
                      <a:extLst>
                        <a:ext uri="{28A0092B-C50C-407E-A947-70E740481C1C}">
                          <a14:useLocalDpi xmlns:a14="http://schemas.microsoft.com/office/drawing/2010/main" val="0"/>
                        </a:ext>
                      </a:extLst>
                    </a:blip>
                    <a:stretch>
                      <a:fillRect/>
                    </a:stretch>
                  </pic:blipFill>
                  <pic:spPr>
                    <a:xfrm>
                      <a:off x="0" y="0"/>
                      <a:ext cx="4606773" cy="3444215"/>
                    </a:xfrm>
                    <a:prstGeom prst="rect">
                      <a:avLst/>
                    </a:prstGeom>
                  </pic:spPr>
                </pic:pic>
              </a:graphicData>
            </a:graphic>
          </wp:inline>
        </w:drawing>
      </w:r>
    </w:p>
    <w:p w14:paraId="7857C087" w14:textId="77777777" w:rsidR="000D2C3C" w:rsidRPr="002E02C6" w:rsidRDefault="000D2C3C" w:rsidP="008807B7">
      <w:pPr>
        <w:rPr>
          <w:rFonts w:ascii="Arial" w:eastAsia="ＭＳ Ｐゴシック" w:hAnsi="Arial" w:cs="Times New Roman"/>
          <w:color w:val="000000"/>
          <w:szCs w:val="21"/>
        </w:rPr>
      </w:pPr>
      <w:r>
        <w:rPr>
          <w:rFonts w:ascii="Arial" w:eastAsia="MSPゴシック" w:hAnsi="Arial" w:cs="Arial"/>
          <w:szCs w:val="21"/>
        </w:rPr>
        <w:t>Other minor complications</w:t>
      </w:r>
    </w:p>
    <w:p w14:paraId="5981F061" w14:textId="77777777" w:rsidR="000D2C3C" w:rsidRPr="002E02C6" w:rsidRDefault="000D2C3C" w:rsidP="008807B7">
      <w:pPr>
        <w:rPr>
          <w:rFonts w:ascii="Arial" w:eastAsia="ＭＳ Ｐゴシック" w:hAnsi="Arial" w:cs="Times New Roman"/>
          <w:color w:val="000000"/>
          <w:szCs w:val="21"/>
        </w:rPr>
      </w:pPr>
      <w:r w:rsidRPr="002E02C6">
        <w:rPr>
          <w:rFonts w:ascii="Arial" w:eastAsia="ＭＳ Ｐゴシック" w:hAnsi="Arial" w:cs="Times New Roman"/>
          <w:noProof/>
          <w:color w:val="000000"/>
          <w:szCs w:val="21"/>
        </w:rPr>
        <w:drawing>
          <wp:inline distT="0" distB="0" distL="0" distR="0" wp14:anchorId="24228691" wp14:editId="5B913BD8">
            <wp:extent cx="4703673" cy="3516662"/>
            <wp:effectExtent l="0" t="0" r="0" b="1270"/>
            <wp:docPr id="387" name="図 387"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descr="グラフ&#10;&#10;中程度の精度で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4714010" cy="3524390"/>
                    </a:xfrm>
                    <a:prstGeom prst="rect">
                      <a:avLst/>
                    </a:prstGeom>
                  </pic:spPr>
                </pic:pic>
              </a:graphicData>
            </a:graphic>
          </wp:inline>
        </w:drawing>
      </w:r>
    </w:p>
    <w:p w14:paraId="68EFA475" w14:textId="77777777" w:rsidR="000D2C3C" w:rsidRPr="002E02C6" w:rsidRDefault="000D2C3C" w:rsidP="008807B7">
      <w:pPr>
        <w:rPr>
          <w:rFonts w:ascii="Arial" w:eastAsia="ＭＳ Ｐゴシック" w:hAnsi="Arial" w:cs="Times New Roman"/>
          <w:color w:val="000000"/>
          <w:szCs w:val="21"/>
        </w:rPr>
      </w:pPr>
    </w:p>
    <w:p w14:paraId="4C8519EF" w14:textId="77777777" w:rsidR="000D2C3C" w:rsidRDefault="000D2C3C" w:rsidP="008807B7">
      <w:pPr>
        <w:rPr>
          <w:rFonts w:ascii="Arial" w:eastAsia="ＭＳ Ｐゴシック" w:hAnsi="Arial" w:cs="Times New Roman"/>
          <w:color w:val="000000"/>
          <w:szCs w:val="21"/>
          <w:lang w:val="en"/>
        </w:rPr>
      </w:pPr>
      <w:r>
        <w:rPr>
          <w:rFonts w:ascii="Arial" w:eastAsia="ＭＳ Ｐゴシック" w:hAnsi="Arial" w:cs="Times New Roman"/>
          <w:color w:val="000000"/>
          <w:szCs w:val="21"/>
          <w:lang w:val="en"/>
        </w:rPr>
        <w:br w:type="page"/>
      </w:r>
    </w:p>
    <w:p w14:paraId="2940C236" w14:textId="77777777" w:rsidR="000D2C3C" w:rsidRPr="001A29B7" w:rsidRDefault="000D2C3C" w:rsidP="008807B7">
      <w:pPr>
        <w:rPr>
          <w:rFonts w:ascii="Arial" w:eastAsia="ＭＳ Ｐゴシック" w:hAnsi="Arial" w:cs="Times New Roman"/>
          <w:color w:val="000000"/>
          <w:szCs w:val="21"/>
          <w:u w:val="single"/>
        </w:rPr>
      </w:pPr>
      <w:r w:rsidRPr="00C21080">
        <w:rPr>
          <w:rFonts w:ascii="Arial" w:eastAsia="ＭＳ Ｐゴシック" w:hAnsi="Arial"/>
          <w:u w:val="single"/>
        </w:rPr>
        <w:lastRenderedPageBreak/>
        <w:t>Prognostic performance of CT and biopsy</w:t>
      </w:r>
    </w:p>
    <w:p w14:paraId="34676A09" w14:textId="77777777" w:rsidR="000D2C3C" w:rsidRPr="002E02C6" w:rsidRDefault="000D2C3C" w:rsidP="008807B7">
      <w:pPr>
        <w:rPr>
          <w:rFonts w:ascii="Arial" w:eastAsia="ＭＳ Ｐゴシック" w:hAnsi="Arial" w:cs="Times New Roman"/>
          <w:noProof/>
          <w:szCs w:val="21"/>
        </w:rPr>
      </w:pPr>
      <w:r w:rsidRPr="000523F7">
        <w:rPr>
          <w:rFonts w:ascii="Arial" w:eastAsia="ＭＳ Ｐゴシック" w:hAnsi="Arial" w:cs="Arial"/>
          <w:color w:val="000000" w:themeColor="text1"/>
          <w:szCs w:val="21"/>
        </w:rPr>
        <w:t>Lung biopsy (findings of DAD)</w:t>
      </w:r>
    </w:p>
    <w:p w14:paraId="7E5B9BA1" w14:textId="77777777" w:rsidR="000D2C3C" w:rsidRPr="002E02C6" w:rsidRDefault="000D2C3C" w:rsidP="008807B7">
      <w:pPr>
        <w:rPr>
          <w:rFonts w:ascii="Arial" w:eastAsia="ＭＳ Ｐゴシック" w:hAnsi="Arial" w:cs="Times New Roman"/>
          <w:noProof/>
        </w:rPr>
      </w:pPr>
      <w:r w:rsidRPr="002E02C6">
        <w:rPr>
          <w:rFonts w:ascii="Arial" w:eastAsia="ＭＳ Ｐゴシック" w:hAnsi="Arial" w:cs="Times New Roman"/>
          <w:noProof/>
        </w:rPr>
        <w:drawing>
          <wp:inline distT="0" distB="0" distL="0" distR="0" wp14:anchorId="6DB1BF22" wp14:editId="56FE6A3F">
            <wp:extent cx="5400040" cy="1703070"/>
            <wp:effectExtent l="0" t="0" r="0" b="0"/>
            <wp:docPr id="388" name="図 388"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カレンダー が含まれている画像&#10;&#10;自動的に生成された説明"/>
                    <pic:cNvPicPr/>
                  </pic:nvPicPr>
                  <pic:blipFill>
                    <a:blip r:embed="rId54">
                      <a:extLst>
                        <a:ext uri="{28A0092B-C50C-407E-A947-70E740481C1C}">
                          <a14:useLocalDpi xmlns:a14="http://schemas.microsoft.com/office/drawing/2010/main" val="0"/>
                        </a:ext>
                      </a:extLst>
                    </a:blip>
                    <a:stretch>
                      <a:fillRect/>
                    </a:stretch>
                  </pic:blipFill>
                  <pic:spPr>
                    <a:xfrm>
                      <a:off x="0" y="0"/>
                      <a:ext cx="5400040" cy="1703070"/>
                    </a:xfrm>
                    <a:prstGeom prst="rect">
                      <a:avLst/>
                    </a:prstGeom>
                  </pic:spPr>
                </pic:pic>
              </a:graphicData>
            </a:graphic>
          </wp:inline>
        </w:drawing>
      </w:r>
    </w:p>
    <w:p w14:paraId="1B6E70D1" w14:textId="77777777" w:rsidR="000D2C3C" w:rsidRPr="002E02C6" w:rsidRDefault="000D2C3C" w:rsidP="008807B7">
      <w:pPr>
        <w:rPr>
          <w:rFonts w:ascii="Arial" w:eastAsia="ＭＳ Ｐゴシック" w:hAnsi="Arial" w:cs="Times New Roman"/>
          <w:color w:val="000000"/>
          <w:szCs w:val="21"/>
          <w:lang w:val="en"/>
        </w:rPr>
      </w:pPr>
    </w:p>
    <w:p w14:paraId="76EAC92E" w14:textId="77777777" w:rsidR="000D2C3C" w:rsidRPr="002E02C6" w:rsidRDefault="000D2C3C" w:rsidP="008807B7">
      <w:pPr>
        <w:rPr>
          <w:rFonts w:ascii="Arial" w:eastAsia="ＭＳ Ｐゴシック" w:hAnsi="Arial" w:cs="Times New Roman"/>
          <w:noProof/>
          <w:szCs w:val="21"/>
        </w:rPr>
      </w:pPr>
      <w:r>
        <w:rPr>
          <w:rFonts w:ascii="Arial" w:eastAsia="ＭＳ Ｐゴシック" w:hAnsi="Arial" w:cs="Arial"/>
          <w:color w:val="000000" w:themeColor="text1"/>
          <w:szCs w:val="21"/>
        </w:rPr>
        <w:t>Chest CT</w:t>
      </w:r>
    </w:p>
    <w:p w14:paraId="2834DFF3" w14:textId="77777777" w:rsidR="000D2C3C" w:rsidRPr="002E02C6" w:rsidRDefault="000D2C3C" w:rsidP="008807B7">
      <w:pPr>
        <w:rPr>
          <w:rFonts w:ascii="Arial" w:eastAsia="ＭＳ Ｐゴシック" w:hAnsi="Arial" w:cs="Times New Roman"/>
          <w:noProof/>
        </w:rPr>
      </w:pPr>
      <w:r w:rsidRPr="002E02C6">
        <w:rPr>
          <w:rFonts w:ascii="Arial" w:eastAsia="ＭＳ Ｐゴシック" w:hAnsi="Arial" w:cs="Times New Roman"/>
          <w:noProof/>
          <w:szCs w:val="21"/>
        </w:rPr>
        <w:drawing>
          <wp:inline distT="0" distB="0" distL="0" distR="0" wp14:anchorId="793EC621" wp14:editId="7843D89F">
            <wp:extent cx="5400040" cy="1090295"/>
            <wp:effectExtent l="0" t="0" r="0" b="1905"/>
            <wp:docPr id="389" name="図 389"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キスト が含まれている画像&#10;&#10;自動的に生成された説明"/>
                    <pic:cNvPicPr/>
                  </pic:nvPicPr>
                  <pic:blipFill>
                    <a:blip r:embed="rId55">
                      <a:extLst>
                        <a:ext uri="{28A0092B-C50C-407E-A947-70E740481C1C}">
                          <a14:useLocalDpi xmlns:a14="http://schemas.microsoft.com/office/drawing/2010/main" val="0"/>
                        </a:ext>
                      </a:extLst>
                    </a:blip>
                    <a:stretch>
                      <a:fillRect/>
                    </a:stretch>
                  </pic:blipFill>
                  <pic:spPr>
                    <a:xfrm>
                      <a:off x="0" y="0"/>
                      <a:ext cx="5400040" cy="1090295"/>
                    </a:xfrm>
                    <a:prstGeom prst="rect">
                      <a:avLst/>
                    </a:prstGeom>
                  </pic:spPr>
                </pic:pic>
              </a:graphicData>
            </a:graphic>
          </wp:inline>
        </w:drawing>
      </w:r>
    </w:p>
    <w:p w14:paraId="0F803908" w14:textId="77777777" w:rsidR="000D2C3C" w:rsidRDefault="000D2C3C" w:rsidP="008807B7">
      <w:pPr>
        <w:rPr>
          <w:rFonts w:ascii="Arial" w:eastAsia="ＭＳ Ｐゴシック" w:hAnsi="Arial"/>
        </w:rPr>
      </w:pPr>
    </w:p>
    <w:p w14:paraId="4518B3E2" w14:textId="77777777" w:rsidR="000D2C3C" w:rsidRDefault="000D2C3C" w:rsidP="008807B7">
      <w:pPr>
        <w:rPr>
          <w:rFonts w:ascii="Arial" w:eastAsia="ＭＳ Ｐゴシック" w:hAnsi="Arial"/>
        </w:rPr>
      </w:pPr>
    </w:p>
    <w:p w14:paraId="5FB9C5FB" w14:textId="77777777" w:rsidR="000D2C3C" w:rsidRDefault="000D2C3C" w:rsidP="008807B7">
      <w:pPr>
        <w:rPr>
          <w:rFonts w:ascii="Arial" w:eastAsia="ＭＳ Ｐゴシック" w:hAnsi="Arial"/>
        </w:rPr>
      </w:pPr>
      <w:r>
        <w:rPr>
          <w:rFonts w:ascii="Arial" w:eastAsia="ＭＳ Ｐゴシック" w:hAnsi="Arial"/>
        </w:rPr>
        <w:br w:type="page"/>
      </w:r>
    </w:p>
    <w:p w14:paraId="74ED2910" w14:textId="77777777" w:rsidR="000D2C3C" w:rsidRDefault="000D2C3C" w:rsidP="008807B7">
      <w:pPr>
        <w:rPr>
          <w:rFonts w:ascii="Arial" w:eastAsia="ＭＳ Ｐゴシック" w:hAnsi="Arial"/>
        </w:rPr>
        <w:sectPr w:rsidR="000D2C3C" w:rsidSect="008D37AE">
          <w:type w:val="continuous"/>
          <w:pgSz w:w="11906" w:h="16838"/>
          <w:pgMar w:top="1985" w:right="1701" w:bottom="1701" w:left="1701" w:header="851" w:footer="992" w:gutter="0"/>
          <w:cols w:space="425"/>
          <w:docGrid w:type="lines" w:linePitch="360"/>
        </w:sectPr>
      </w:pPr>
    </w:p>
    <w:p w14:paraId="494D46D2" w14:textId="77777777" w:rsidR="000D2C3C" w:rsidRPr="004F564D" w:rsidRDefault="000D2C3C" w:rsidP="000D2C3C">
      <w:pPr>
        <w:pStyle w:val="a3"/>
        <w:numPr>
          <w:ilvl w:val="0"/>
          <w:numId w:val="21"/>
        </w:numPr>
        <w:ind w:leftChars="0"/>
        <w:rPr>
          <w:rFonts w:ascii="Arial" w:eastAsia="ＭＳ Ｐゴシック" w:hAnsi="Arial"/>
        </w:rPr>
      </w:pPr>
      <w:r w:rsidRPr="004F564D">
        <w:rPr>
          <w:rFonts w:ascii="Arial" w:eastAsia="ＭＳ Ｐゴシック" w:hAnsi="Arial"/>
        </w:rPr>
        <w:lastRenderedPageBreak/>
        <w:t>Evidence profile</w:t>
      </w:r>
    </w:p>
    <w:p w14:paraId="34A2B171"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color w:val="000000" w:themeColor="text1"/>
          <w:szCs w:val="21"/>
        </w:rPr>
        <w:t xml:space="preserve">Index test: </w:t>
      </w:r>
      <w:r w:rsidRPr="000523F7">
        <w:rPr>
          <w:rFonts w:ascii="Arial" w:eastAsia="ＭＳ Ｐゴシック" w:hAnsi="Arial" w:cs="Arial"/>
          <w:color w:val="000000" w:themeColor="text1"/>
          <w:szCs w:val="21"/>
        </w:rPr>
        <w:t>Lung biopsy (findings of DAD)</w:t>
      </w:r>
    </w:p>
    <w:p w14:paraId="607E1D02" w14:textId="77777777" w:rsidR="000D2C3C" w:rsidRPr="000523F7"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0523F7" w14:paraId="51681D89"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42"/>
              <w:gridCol w:w="3668"/>
            </w:tblGrid>
            <w:tr w:rsidR="000D2C3C" w:rsidRPr="000523F7" w14:paraId="2DFB8C51"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12BB136"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43A5C80"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0.42 (95% CI: 0.21 to 0.57)</w:t>
                  </w:r>
                  <w:r w:rsidRPr="000523F7">
                    <w:rPr>
                      <w:rFonts w:ascii="Arial" w:eastAsia="ＭＳ Ｐゴシック" w:hAnsi="Arial" w:cs="Arial"/>
                      <w:szCs w:val="21"/>
                      <w:vertAlign w:val="superscript"/>
                    </w:rPr>
                    <w:t xml:space="preserve"> 1</w:t>
                  </w:r>
                </w:p>
              </w:tc>
            </w:tr>
            <w:tr w:rsidR="000D2C3C" w:rsidRPr="000523F7" w14:paraId="4613BA2F"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642D5E5"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D147D31"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0.69 (fixed)</w:t>
                  </w:r>
                </w:p>
              </w:tc>
            </w:tr>
          </w:tbl>
          <w:p w14:paraId="7DDA80CD" w14:textId="77777777" w:rsidR="000D2C3C" w:rsidRPr="000523F7"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428C2F9C" w14:textId="77777777" w:rsidR="000D2C3C" w:rsidRPr="000523F7"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489"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571"/>
              <w:gridCol w:w="571"/>
              <w:gridCol w:w="571"/>
            </w:tblGrid>
            <w:tr w:rsidR="000D2C3C" w:rsidRPr="000523F7" w14:paraId="3A4D8839" w14:textId="77777777" w:rsidTr="008807B7">
              <w:trPr>
                <w:trHeight w:val="269"/>
              </w:trPr>
              <w:tc>
                <w:tcPr>
                  <w:tcW w:w="2125"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70B4652"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 xml:space="preserve">Prior probability </w:t>
                  </w:r>
                </w:p>
              </w:tc>
              <w:tc>
                <w:tcPr>
                  <w:tcW w:w="958"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69578AE" w14:textId="77777777" w:rsidR="000D2C3C" w:rsidRPr="000523F7" w:rsidRDefault="000D2C3C" w:rsidP="008807B7">
                  <w:pPr>
                    <w:jc w:val="center"/>
                    <w:rPr>
                      <w:rFonts w:ascii="Arial" w:eastAsia="ＭＳ Ｐゴシック" w:hAnsi="Arial" w:cs="Arial"/>
                      <w:szCs w:val="21"/>
                    </w:rPr>
                  </w:pPr>
                  <w:r w:rsidRPr="000523F7">
                    <w:rPr>
                      <w:rFonts w:ascii="Arial" w:eastAsia="ＭＳ Ｐゴシック" w:hAnsi="Arial" w:cs="Arial"/>
                      <w:szCs w:val="21"/>
                    </w:rPr>
                    <w:t>25%</w:t>
                  </w:r>
                </w:p>
              </w:tc>
              <w:tc>
                <w:tcPr>
                  <w:tcW w:w="958"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F436A3A" w14:textId="77777777" w:rsidR="000D2C3C" w:rsidRPr="000523F7" w:rsidRDefault="000D2C3C" w:rsidP="008807B7">
                  <w:pPr>
                    <w:jc w:val="center"/>
                    <w:rPr>
                      <w:rFonts w:ascii="Arial" w:eastAsia="ＭＳ Ｐゴシック" w:hAnsi="Arial" w:cs="Arial"/>
                      <w:szCs w:val="21"/>
                    </w:rPr>
                  </w:pPr>
                  <w:r w:rsidRPr="000523F7">
                    <w:rPr>
                      <w:rFonts w:ascii="Arial" w:eastAsia="ＭＳ Ｐゴシック" w:hAnsi="Arial" w:cs="Arial"/>
                      <w:szCs w:val="21"/>
                    </w:rPr>
                    <w:t>50%</w:t>
                  </w:r>
                </w:p>
              </w:tc>
              <w:tc>
                <w:tcPr>
                  <w:tcW w:w="958"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84F03B1" w14:textId="77777777" w:rsidR="000D2C3C" w:rsidRPr="000523F7" w:rsidRDefault="000D2C3C" w:rsidP="008807B7">
                  <w:pPr>
                    <w:jc w:val="center"/>
                    <w:rPr>
                      <w:rFonts w:ascii="Arial" w:eastAsia="ＭＳ Ｐゴシック" w:hAnsi="Arial" w:cs="Arial"/>
                      <w:szCs w:val="21"/>
                    </w:rPr>
                  </w:pPr>
                  <w:r w:rsidRPr="000523F7">
                    <w:rPr>
                      <w:rFonts w:ascii="Arial" w:eastAsia="ＭＳ Ｐゴシック" w:hAnsi="Arial" w:cs="Arial"/>
                      <w:szCs w:val="21"/>
                    </w:rPr>
                    <w:t>75%</w:t>
                  </w:r>
                </w:p>
              </w:tc>
            </w:tr>
          </w:tbl>
          <w:p w14:paraId="4B6FD443" w14:textId="77777777" w:rsidR="000D2C3C" w:rsidRPr="000523F7"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1C2EFB37" w14:textId="77777777" w:rsidR="000D2C3C" w:rsidRPr="000523F7" w:rsidRDefault="000D2C3C" w:rsidP="008807B7">
            <w:pPr>
              <w:rPr>
                <w:rFonts w:ascii="Arial" w:eastAsia="ＭＳ Ｐゴシック" w:hAnsi="Arial" w:cs="Arial"/>
                <w:szCs w:val="21"/>
              </w:rPr>
            </w:pPr>
          </w:p>
        </w:tc>
      </w:tr>
    </w:tbl>
    <w:p w14:paraId="2241DF39" w14:textId="77777777" w:rsidR="000D2C3C" w:rsidRPr="000523F7"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6"/>
        <w:gridCol w:w="1307"/>
        <w:gridCol w:w="1496"/>
        <w:gridCol w:w="941"/>
        <w:gridCol w:w="1297"/>
        <w:gridCol w:w="1425"/>
        <w:gridCol w:w="1250"/>
        <w:gridCol w:w="1271"/>
        <w:gridCol w:w="1313"/>
        <w:gridCol w:w="1313"/>
        <w:gridCol w:w="1313"/>
        <w:gridCol w:w="1340"/>
      </w:tblGrid>
      <w:tr w:rsidR="000D2C3C" w:rsidRPr="000523F7" w14:paraId="77E3C031"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41D4800"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2600DFB"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A0511D4"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F89BBF8"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1FD14A7"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50E1260"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Certainty of the evidence</w:t>
            </w:r>
          </w:p>
        </w:tc>
      </w:tr>
      <w:tr w:rsidR="000D2C3C" w:rsidRPr="000523F7" w14:paraId="2FABDF19"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511767"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CFBB124"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C7B37A" w14:textId="77777777" w:rsidR="000D2C3C" w:rsidRPr="000523F7"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E3D43D6"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F602D86"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7BF6425"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47199A8"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520C767"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58EA08C" w14:textId="77777777" w:rsidR="000D2C3C" w:rsidRPr="000523F7" w:rsidRDefault="000D2C3C" w:rsidP="008807B7">
            <w:pPr>
              <w:jc w:val="center"/>
              <w:rPr>
                <w:rFonts w:ascii="Arial" w:eastAsia="ＭＳ Ｐゴシック" w:hAnsi="Arial" w:cs="Arial"/>
                <w:color w:val="FFFFFF" w:themeColor="background1"/>
                <w:szCs w:val="21"/>
              </w:rPr>
            </w:pPr>
            <w:r w:rsidRPr="000523F7">
              <w:rPr>
                <w:rStyle w:val="content"/>
                <w:rFonts w:ascii="Arial" w:eastAsia="ＭＳ Ｐゴシック" w:hAnsi="Arial" w:cs="Arial"/>
                <w:color w:val="FFFFFF" w:themeColor="background1"/>
                <w:szCs w:val="21"/>
              </w:rPr>
              <w:t>Prior probability 2</w:t>
            </w:r>
            <w:r w:rsidRPr="000523F7">
              <w:rPr>
                <w:rStyle w:val="prev-value"/>
                <w:rFonts w:ascii="Arial" w:hAnsi="Arial" w:cs="Arial"/>
                <w:color w:val="FFFFFF" w:themeColor="background1"/>
                <w:szCs w:val="21"/>
              </w:rPr>
              <w:t>5</w:t>
            </w:r>
            <w:r w:rsidRPr="000523F7">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BB1E471" w14:textId="77777777" w:rsidR="000D2C3C" w:rsidRPr="000523F7" w:rsidRDefault="000D2C3C" w:rsidP="008807B7">
            <w:pPr>
              <w:jc w:val="center"/>
              <w:rPr>
                <w:rFonts w:ascii="Arial" w:eastAsia="ＭＳ Ｐゴシック" w:hAnsi="Arial" w:cs="Arial"/>
                <w:color w:val="FFFFFF" w:themeColor="background1"/>
                <w:szCs w:val="21"/>
              </w:rPr>
            </w:pPr>
            <w:r w:rsidRPr="000523F7">
              <w:rPr>
                <w:rStyle w:val="content"/>
                <w:rFonts w:ascii="Arial" w:eastAsia="ＭＳ Ｐゴシック" w:hAnsi="Arial" w:cs="Arial"/>
                <w:color w:val="FFFFFF" w:themeColor="background1"/>
                <w:szCs w:val="21"/>
              </w:rPr>
              <w:t>Prior probability 5</w:t>
            </w:r>
            <w:r w:rsidRPr="000523F7">
              <w:rPr>
                <w:rStyle w:val="prev-value"/>
                <w:rFonts w:ascii="Arial" w:hAnsi="Arial" w:cs="Arial"/>
                <w:color w:val="FFFFFF" w:themeColor="background1"/>
                <w:szCs w:val="21"/>
              </w:rPr>
              <w:t>0</w:t>
            </w:r>
            <w:r w:rsidRPr="000523F7">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29584C4" w14:textId="77777777" w:rsidR="000D2C3C" w:rsidRPr="000523F7" w:rsidRDefault="000D2C3C" w:rsidP="008807B7">
            <w:pPr>
              <w:jc w:val="center"/>
              <w:rPr>
                <w:rFonts w:ascii="Arial" w:eastAsia="ＭＳ Ｐゴシック" w:hAnsi="Arial" w:cs="Arial"/>
                <w:color w:val="FFFFFF" w:themeColor="background1"/>
                <w:szCs w:val="21"/>
              </w:rPr>
            </w:pPr>
            <w:r w:rsidRPr="000523F7">
              <w:rPr>
                <w:rStyle w:val="content"/>
                <w:rFonts w:ascii="Arial" w:eastAsia="ＭＳ Ｐゴシック" w:hAnsi="Arial" w:cs="Arial"/>
                <w:color w:val="FFFFFF" w:themeColor="background1"/>
                <w:szCs w:val="21"/>
              </w:rPr>
              <w:t xml:space="preserve">Prior probability 75%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131225" w14:textId="77777777" w:rsidR="000D2C3C" w:rsidRPr="000523F7" w:rsidRDefault="000D2C3C" w:rsidP="008807B7">
            <w:pPr>
              <w:rPr>
                <w:rFonts w:ascii="Arial" w:eastAsia="ＭＳ Ｐゴシック" w:hAnsi="Arial" w:cs="Arial"/>
                <w:szCs w:val="21"/>
              </w:rPr>
            </w:pPr>
          </w:p>
        </w:tc>
      </w:tr>
      <w:tr w:rsidR="000D2C3C" w:rsidRPr="000523F7" w14:paraId="1D632199"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F9A8AC3"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szCs w:val="21"/>
              </w:rPr>
              <w:t>True Positive</w:t>
            </w:r>
            <w:r w:rsidRPr="000523F7">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6CA3C06"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11 (616)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6D7C48"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45C8A5"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Serious </w:t>
            </w:r>
            <w:r w:rsidRPr="000523F7">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62F50C4"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Not serious </w:t>
            </w:r>
            <w:r w:rsidRPr="000523F7">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03A1531"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Very serious </w:t>
            </w:r>
            <w:r w:rsidRPr="000523F7">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4BD62A"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Not serious </w:t>
            </w:r>
            <w:r w:rsidRPr="000523F7">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63C92D"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297481"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105 (53 to 143)</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673255"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210 (105 to 285)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02CCEE"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315 (158 to 428)</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F7CAF6F" w14:textId="77777777" w:rsidR="000D2C3C" w:rsidRPr="000523F7" w:rsidRDefault="000D2C3C" w:rsidP="008807B7">
            <w:pPr>
              <w:jc w:val="center"/>
              <w:rPr>
                <w:rFonts w:ascii="Arial" w:eastAsia="ＭＳ Ｐゴシック" w:hAnsi="Arial" w:cs="Arial"/>
                <w:szCs w:val="21"/>
              </w:rPr>
            </w:pPr>
            <w:r w:rsidRPr="000523F7">
              <w:rPr>
                <w:rStyle w:val="quality-sign"/>
                <w:rFonts w:ascii="Cambria Math" w:eastAsia="ＭＳ Ｐゴシック" w:hAnsi="Cambria Math" w:cs="Cambria Math"/>
                <w:szCs w:val="21"/>
              </w:rPr>
              <w:t>⨁</w:t>
            </w:r>
            <w:r w:rsidRPr="000523F7">
              <w:rPr>
                <w:rStyle w:val="quality-sign"/>
                <w:rFonts w:ascii="Segoe UI Symbol" w:eastAsia="ＭＳ Ｐゴシック" w:hAnsi="Segoe UI Symbol" w:cs="Segoe UI Symbol"/>
                <w:szCs w:val="21"/>
              </w:rPr>
              <w:t>◯◯◯</w:t>
            </w:r>
            <w:r w:rsidRPr="000523F7">
              <w:rPr>
                <w:rFonts w:ascii="Arial" w:eastAsia="ＭＳ Ｐゴシック" w:hAnsi="Arial" w:cs="Arial"/>
                <w:szCs w:val="21"/>
              </w:rPr>
              <w:br/>
            </w:r>
            <w:r w:rsidRPr="000523F7">
              <w:rPr>
                <w:rStyle w:val="quality-text"/>
                <w:rFonts w:ascii="Arial" w:eastAsia="ＭＳ Ｐゴシック" w:hAnsi="Arial" w:cs="Arial"/>
                <w:szCs w:val="21"/>
              </w:rPr>
              <w:t>Very low</w:t>
            </w:r>
            <w:r w:rsidRPr="000523F7">
              <w:rPr>
                <w:rFonts w:ascii="Arial" w:eastAsia="ＭＳ Ｐゴシック" w:hAnsi="Arial" w:cs="Arial"/>
                <w:szCs w:val="21"/>
              </w:rPr>
              <w:t xml:space="preserve"> </w:t>
            </w:r>
          </w:p>
        </w:tc>
      </w:tr>
      <w:tr w:rsidR="000D2C3C" w:rsidRPr="000523F7" w14:paraId="41018266"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F0CB030"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bCs/>
                <w:szCs w:val="21"/>
              </w:rPr>
              <w:t>False Negative</w:t>
            </w:r>
            <w:r w:rsidRPr="000523F7">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4D017D4"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E2ED331"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568DAF6"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A4F93D"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DFA8C3F"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FE34D17"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113D1B" w14:textId="77777777" w:rsidR="000D2C3C" w:rsidRPr="000523F7"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61EECE"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145 (107 to 197)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131EF1"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290 (215 to 395)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696CFAE"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435 (322 to 592)</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2AA0EAB" w14:textId="77777777" w:rsidR="000D2C3C" w:rsidRPr="000523F7" w:rsidRDefault="000D2C3C" w:rsidP="008807B7">
            <w:pPr>
              <w:rPr>
                <w:rFonts w:ascii="Arial" w:eastAsia="ＭＳ Ｐゴシック" w:hAnsi="Arial" w:cs="Arial"/>
                <w:szCs w:val="21"/>
              </w:rPr>
            </w:pPr>
          </w:p>
        </w:tc>
      </w:tr>
      <w:tr w:rsidR="000D2C3C" w:rsidRPr="000523F7" w14:paraId="5A10696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1F45972"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1854D0"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11 (616)</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E7A86B5"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8E8ABF"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Serious </w:t>
            </w:r>
            <w:r w:rsidRPr="000523F7">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06D95AE"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Not serious </w:t>
            </w:r>
            <w:r w:rsidRPr="000523F7">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7141B51"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Very serious </w:t>
            </w:r>
            <w:r w:rsidRPr="000523F7">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68A380"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 </w:t>
            </w:r>
            <w:r w:rsidRPr="000523F7">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E5564BB"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D061DE4"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518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B5AA5E"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345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559969"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173</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0EB3301" w14:textId="77777777" w:rsidR="000D2C3C" w:rsidRPr="000523F7" w:rsidRDefault="000D2C3C" w:rsidP="008807B7">
            <w:pPr>
              <w:jc w:val="center"/>
              <w:rPr>
                <w:rFonts w:ascii="Arial" w:eastAsia="ＭＳ Ｐゴシック" w:hAnsi="Arial" w:cs="Arial"/>
                <w:szCs w:val="21"/>
              </w:rPr>
            </w:pPr>
            <w:r w:rsidRPr="000523F7">
              <w:rPr>
                <w:rStyle w:val="quality-sign"/>
                <w:rFonts w:ascii="Cambria Math" w:eastAsia="ＭＳ Ｐゴシック" w:hAnsi="Cambria Math" w:cs="Cambria Math"/>
                <w:szCs w:val="21"/>
              </w:rPr>
              <w:t>⨁</w:t>
            </w:r>
            <w:r w:rsidRPr="000523F7">
              <w:rPr>
                <w:rStyle w:val="quality-sign"/>
                <w:rFonts w:ascii="Segoe UI Symbol" w:eastAsia="ＭＳ Ｐゴシック" w:hAnsi="Segoe UI Symbol" w:cs="Segoe UI Symbol"/>
                <w:szCs w:val="21"/>
              </w:rPr>
              <w:t>◯◯◯</w:t>
            </w:r>
            <w:r w:rsidRPr="000523F7">
              <w:rPr>
                <w:rFonts w:ascii="Arial" w:eastAsia="ＭＳ Ｐゴシック" w:hAnsi="Arial" w:cs="Arial"/>
                <w:szCs w:val="21"/>
              </w:rPr>
              <w:br/>
              <w:t>V</w:t>
            </w:r>
            <w:r w:rsidRPr="000523F7">
              <w:rPr>
                <w:rFonts w:ascii="Arial" w:hAnsi="Arial" w:cs="Arial"/>
                <w:szCs w:val="21"/>
              </w:rPr>
              <w:t>ery l</w:t>
            </w:r>
            <w:r w:rsidRPr="000523F7">
              <w:rPr>
                <w:rFonts w:ascii="Arial" w:eastAsia="ＭＳ Ｐゴシック" w:hAnsi="Arial" w:cs="Arial"/>
                <w:szCs w:val="21"/>
              </w:rPr>
              <w:t xml:space="preserve">ow </w:t>
            </w:r>
          </w:p>
        </w:tc>
      </w:tr>
      <w:tr w:rsidR="000D2C3C" w:rsidRPr="000523F7" w14:paraId="5CED2A68"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2A79B09"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szCs w:val="21"/>
              </w:rPr>
              <w:t>False Positive</w:t>
            </w:r>
            <w:r w:rsidRPr="000523F7">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F383AF"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30F9B21"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8BF1090"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4EB3A67"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2C764F"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7C375F6"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091403A" w14:textId="77777777" w:rsidR="000D2C3C" w:rsidRPr="000523F7"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59AD16"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232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5211CB"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155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814DCB"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77</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49255A9" w14:textId="77777777" w:rsidR="000D2C3C" w:rsidRPr="000523F7" w:rsidRDefault="000D2C3C" w:rsidP="008807B7">
            <w:pPr>
              <w:rPr>
                <w:rFonts w:ascii="Arial" w:eastAsia="ＭＳ Ｐゴシック" w:hAnsi="Arial" w:cs="Arial"/>
                <w:szCs w:val="21"/>
              </w:rPr>
            </w:pPr>
          </w:p>
        </w:tc>
      </w:tr>
    </w:tbl>
    <w:p w14:paraId="1180B4D8" w14:textId="77777777" w:rsidR="000D2C3C" w:rsidRPr="000523F7" w:rsidRDefault="000D2C3C" w:rsidP="008807B7">
      <w:pPr>
        <w:rPr>
          <w:rFonts w:ascii="Arial" w:eastAsia="ＭＳ Ｐゴシック" w:hAnsi="Arial" w:cs="Arial"/>
          <w:color w:val="000000" w:themeColor="text1"/>
          <w:szCs w:val="21"/>
        </w:rPr>
      </w:pPr>
    </w:p>
    <w:p w14:paraId="11A68CE0"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For the definition of positive or negative findings, we used “diffuse alveolar damage” as proposed by Katzenstein et al. in 1976, or “pathological findings as defined in each study</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Eleven</w:t>
      </w:r>
      <w:r w:rsidRPr="000523F7">
        <w:rPr>
          <w:rFonts w:ascii="Arial" w:eastAsia="ＭＳ Ｐゴシック" w:hAnsi="Arial" w:cs="Arial"/>
          <w:color w:val="000000" w:themeColor="text1"/>
          <w:szCs w:val="21"/>
        </w:rPr>
        <w:t xml:space="preserve"> studies that used “diffuse alveolar damage” </w:t>
      </w:r>
      <w:r>
        <w:rPr>
          <w:rFonts w:ascii="Arial" w:eastAsia="ＭＳ Ｐゴシック" w:hAnsi="Arial" w:cs="Arial"/>
          <w:color w:val="000000" w:themeColor="text1"/>
          <w:szCs w:val="21"/>
        </w:rPr>
        <w:t>are</w:t>
      </w:r>
      <w:r w:rsidRPr="000523F7">
        <w:rPr>
          <w:rFonts w:ascii="Arial" w:eastAsia="ＭＳ Ｐゴシック" w:hAnsi="Arial" w:cs="Arial"/>
          <w:color w:val="000000" w:themeColor="text1"/>
          <w:szCs w:val="21"/>
        </w:rPr>
        <w:t xml:space="preserve"> included. The other </w:t>
      </w:r>
      <w:r>
        <w:rPr>
          <w:rFonts w:ascii="Arial" w:eastAsia="ＭＳ Ｐゴシック" w:hAnsi="Arial" w:cs="Arial"/>
          <w:color w:val="000000" w:themeColor="text1"/>
          <w:szCs w:val="21"/>
        </w:rPr>
        <w:t>four</w:t>
      </w:r>
      <w:r w:rsidRPr="000523F7">
        <w:rPr>
          <w:rFonts w:ascii="Arial" w:eastAsia="ＭＳ Ｐゴシック" w:hAnsi="Arial" w:cs="Arial"/>
          <w:color w:val="000000" w:themeColor="text1"/>
          <w:szCs w:val="21"/>
        </w:rPr>
        <w:t xml:space="preserve"> studies were not included due to their clinical heterogeneity.</w:t>
      </w:r>
    </w:p>
    <w:p w14:paraId="3D772F03"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1. It was calculated using the </w:t>
      </w:r>
      <w:r w:rsidRPr="00F76300">
        <w:rPr>
          <w:rFonts w:ascii="Arial" w:hAnsi="Arial" w:cs="Arial"/>
          <w:szCs w:val="21"/>
          <w:shd w:val="clear" w:color="auto" w:fill="FFFFFF"/>
        </w:rPr>
        <w:t xml:space="preserve">hierarchical summary receiver operating characteristic </w:t>
      </w:r>
      <w:r w:rsidRPr="0049559F">
        <w:rPr>
          <w:rFonts w:ascii="Arial" w:hAnsi="Arial" w:cs="Arial"/>
          <w:szCs w:val="21"/>
          <w:shd w:val="clear" w:color="auto" w:fill="FFFFFF"/>
        </w:rPr>
        <w:t>(</w:t>
      </w:r>
      <w:r w:rsidRPr="0049559F">
        <w:rPr>
          <w:rFonts w:ascii="Arial" w:eastAsia="ＭＳ Ｐゴシック" w:hAnsi="Arial" w:cs="Arial"/>
          <w:szCs w:val="21"/>
        </w:rPr>
        <w:t xml:space="preserve">HSROC) </w:t>
      </w:r>
      <w:r w:rsidRPr="000523F7">
        <w:rPr>
          <w:rFonts w:ascii="Arial" w:eastAsia="ＭＳ Ｐゴシック" w:hAnsi="Arial" w:cs="Arial"/>
          <w:color w:val="000000" w:themeColor="text1"/>
          <w:szCs w:val="21"/>
        </w:rPr>
        <w:t>model. For sensitivity calculation, specificity was fixed at the median of primary studies. For this reason, no confidence interval is given for the specificity.</w:t>
      </w:r>
    </w:p>
    <w:p w14:paraId="2053646D" w14:textId="77777777" w:rsidR="000D2C3C" w:rsidRPr="000523F7" w:rsidRDefault="000D2C3C" w:rsidP="008807B7">
      <w:pPr>
        <w:rPr>
          <w:rFonts w:ascii="Arial" w:eastAsia="ＭＳ Ｐゴシック" w:hAnsi="Arial" w:cs="Arial"/>
          <w:color w:val="000000" w:themeColor="text1"/>
          <w:szCs w:val="21"/>
        </w:rPr>
      </w:pPr>
    </w:p>
    <w:p w14:paraId="3A407760"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lastRenderedPageBreak/>
        <w:t xml:space="preserve">a. In terms of risk of bias in the QUADAS-2 tool, the proportion of studies judged to have </w:t>
      </w:r>
      <w:r>
        <w:rPr>
          <w:rFonts w:ascii="Arial" w:eastAsia="ＭＳ Ｐゴシック" w:hAnsi="Arial" w:cs="Arial"/>
          <w:color w:val="000000" w:themeColor="text1"/>
          <w:szCs w:val="21"/>
        </w:rPr>
        <w:t xml:space="preserve">the </w:t>
      </w:r>
      <w:r w:rsidRPr="000523F7">
        <w:rPr>
          <w:rFonts w:ascii="Arial" w:eastAsia="ＭＳ Ｐゴシック" w:hAnsi="Arial" w:cs="Arial"/>
          <w:color w:val="000000" w:themeColor="text1"/>
          <w:szCs w:val="21"/>
        </w:rPr>
        <w:t xml:space="preserve">high or unknown risk of bias was 3/11 for patient selection, 12/12 for index test, 0/11 for reference standard, and 0/11 for flow and timing. Thus, a certain proportion of studies was determined to </w:t>
      </w:r>
      <w:r>
        <w:rPr>
          <w:rFonts w:ascii="Arial" w:eastAsia="ＭＳ Ｐゴシック" w:hAnsi="Arial" w:cs="Arial"/>
          <w:color w:val="000000" w:themeColor="text1"/>
          <w:szCs w:val="21"/>
        </w:rPr>
        <w:t>denote</w:t>
      </w:r>
      <w:r w:rsidRPr="000523F7">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 xml:space="preserve">a </w:t>
      </w:r>
      <w:r w:rsidRPr="000523F7">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w:t>
      </w:r>
    </w:p>
    <w:p w14:paraId="5630662E"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b. In terms of concerns about the applicability in the QUADAS-2 tool, the proportion of studies judged to have </w:t>
      </w:r>
      <w:r>
        <w:rPr>
          <w:rFonts w:ascii="Arial" w:eastAsia="ＭＳ Ｐゴシック" w:hAnsi="Arial" w:cs="Arial"/>
          <w:color w:val="000000" w:themeColor="text1"/>
          <w:szCs w:val="21"/>
        </w:rPr>
        <w:t xml:space="preserve">a </w:t>
      </w:r>
      <w:r w:rsidRPr="000523F7">
        <w:rPr>
          <w:rFonts w:ascii="Arial" w:eastAsia="ＭＳ Ｐゴシック" w:hAnsi="Arial" w:cs="Arial"/>
          <w:color w:val="000000" w:themeColor="text1"/>
          <w:szCs w:val="21"/>
        </w:rPr>
        <w:t>high or unknown concern about the applicability was 0/11 for patient selection, 0/11 for index test, 0/11 for reference standard. Thus, the applicability was considered to be maintained because there was less than one category in which the proportion of studies with high or unknown concerns about applicability was</w:t>
      </w:r>
      <w:r>
        <w:rPr>
          <w:rFonts w:ascii="Arial" w:eastAsia="ＭＳ Ｐゴシック" w:hAnsi="Arial" w:cs="Arial"/>
          <w:color w:val="000000" w:themeColor="text1"/>
          <w:szCs w:val="21"/>
        </w:rPr>
        <w:t xml:space="preserve"> approximately</w:t>
      </w:r>
      <w:r w:rsidRPr="000523F7">
        <w:rPr>
          <w:rFonts w:ascii="Arial" w:eastAsia="ＭＳ Ｐゴシック" w:hAnsi="Arial" w:cs="Arial"/>
          <w:color w:val="000000" w:themeColor="text1"/>
          <w:szCs w:val="21"/>
        </w:rPr>
        <w:t xml:space="preserve"> more than </w:t>
      </w:r>
      <w:r>
        <w:rPr>
          <w:rFonts w:ascii="Arial" w:eastAsia="ＭＳ Ｐゴシック" w:hAnsi="Arial" w:cs="Arial"/>
          <w:color w:val="000000" w:themeColor="text1"/>
          <w:szCs w:val="21"/>
        </w:rPr>
        <w:t xml:space="preserve"> </w:t>
      </w:r>
      <w:r w:rsidRPr="000523F7">
        <w:rPr>
          <w:rFonts w:ascii="Arial" w:eastAsia="ＭＳ Ｐゴシック" w:hAnsi="Arial" w:cs="Arial"/>
          <w:color w:val="000000" w:themeColor="text1"/>
          <w:szCs w:val="21"/>
        </w:rPr>
        <w:t>half. Therefore, we judged the overall applicability to be "Not serious</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w:t>
      </w:r>
    </w:p>
    <w:p w14:paraId="19CCD76B"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6270DC24"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d. </w:t>
      </w:r>
      <w:r>
        <w:rPr>
          <w:rFonts w:ascii="Arial" w:eastAsia="ＭＳ Ｐゴシック" w:hAnsi="Arial" w:cs="Arial"/>
          <w:color w:val="000000" w:themeColor="text1"/>
          <w:szCs w:val="21"/>
        </w:rPr>
        <w:t>The r</w:t>
      </w:r>
      <w:r w:rsidRPr="000523F7">
        <w:rPr>
          <w:rFonts w:ascii="Arial" w:eastAsia="ＭＳ Ｐゴシック" w:hAnsi="Arial" w:cs="Arial"/>
          <w:color w:val="000000" w:themeColor="text1"/>
          <w:szCs w:val="21"/>
        </w:rPr>
        <w:t xml:space="preserve">esults may be imprecise because the total number of patients included in the systematic review </w:t>
      </w:r>
      <w:r>
        <w:rPr>
          <w:rFonts w:ascii="Arial" w:eastAsia="ＭＳ Ｐゴシック" w:hAnsi="Arial" w:cs="Arial"/>
          <w:color w:val="000000" w:themeColor="text1"/>
          <w:szCs w:val="21"/>
        </w:rPr>
        <w:t>was</w:t>
      </w:r>
      <w:r w:rsidRPr="000523F7">
        <w:rPr>
          <w:rFonts w:ascii="Arial" w:eastAsia="ＭＳ Ｐゴシック" w:hAnsi="Arial" w:cs="Arial"/>
          <w:color w:val="000000" w:themeColor="text1"/>
          <w:szCs w:val="21"/>
        </w:rPr>
        <w:t xml:space="preserve"> below the optimal informative threshold. </w:t>
      </w:r>
      <w:r>
        <w:rPr>
          <w:rFonts w:ascii="Arial" w:eastAsia="ＭＳ Ｐゴシック" w:hAnsi="Arial" w:cs="Arial"/>
          <w:color w:val="000000" w:themeColor="text1"/>
          <w:szCs w:val="21"/>
        </w:rPr>
        <w:t>Additionally</w:t>
      </w:r>
      <w:r w:rsidRPr="000523F7">
        <w:rPr>
          <w:rFonts w:ascii="Arial" w:eastAsia="ＭＳ Ｐゴシック" w:hAnsi="Arial" w:cs="Arial"/>
          <w:color w:val="000000" w:themeColor="text1"/>
          <w:szCs w:val="21"/>
        </w:rPr>
        <w:t xml:space="preserve">, we examined the net benefit of the test (difference between true positives and weighted false positives) if one false positive </w:t>
      </w:r>
      <w:r>
        <w:rPr>
          <w:rFonts w:ascii="Arial" w:eastAsia="ＭＳ Ｐゴシック" w:hAnsi="Arial" w:cs="Arial"/>
          <w:color w:val="000000" w:themeColor="text1"/>
          <w:szCs w:val="21"/>
        </w:rPr>
        <w:t>was</w:t>
      </w:r>
      <w:r w:rsidRPr="000523F7">
        <w:rPr>
          <w:rFonts w:ascii="Arial" w:eastAsia="ＭＳ Ｐゴシック" w:hAnsi="Arial" w:cs="Arial"/>
          <w:color w:val="000000" w:themeColor="text1"/>
          <w:szCs w:val="21"/>
        </w:rPr>
        <w:t xml:space="preserve"> considered acceptable for every 2 true positive</w:t>
      </w:r>
      <w:r>
        <w:rPr>
          <w:rFonts w:ascii="Arial" w:eastAsia="ＭＳ Ｐゴシック" w:hAnsi="Arial" w:cs="Arial"/>
          <w:color w:val="000000" w:themeColor="text1"/>
          <w:szCs w:val="21"/>
        </w:rPr>
        <w:t>s</w:t>
      </w:r>
      <w:r w:rsidRPr="000523F7">
        <w:rPr>
          <w:rFonts w:ascii="Arial" w:eastAsia="ＭＳ Ｐゴシック" w:hAnsi="Arial" w:cs="Arial"/>
          <w:color w:val="000000" w:themeColor="text1"/>
          <w:szCs w:val="21"/>
        </w:rPr>
        <w:t>. When the prevalence rate was set at 25</w:t>
      </w:r>
      <w:r>
        <w:rPr>
          <w:rFonts w:ascii="Arial" w:eastAsia="ＭＳ Ｐゴシック" w:hAnsi="Arial" w:cs="Arial"/>
          <w:szCs w:val="21"/>
        </w:rPr>
        <w:t>–</w:t>
      </w:r>
      <w:r w:rsidRPr="000523F7">
        <w:rPr>
          <w:rFonts w:ascii="Arial" w:eastAsia="ＭＳ Ｐゴシック" w:hAnsi="Arial" w:cs="Arial"/>
          <w:color w:val="000000" w:themeColor="text1"/>
          <w:szCs w:val="21"/>
        </w:rPr>
        <w:t xml:space="preserve">50%, the net benefit of the test differed at the upper and lower ends of the confidence interval of the integrated sensitivity, which could </w:t>
      </w:r>
      <w:r>
        <w:rPr>
          <w:rFonts w:ascii="Arial" w:eastAsia="ＭＳ Ｐゴシック" w:hAnsi="Arial" w:cs="Arial"/>
          <w:color w:val="000000" w:themeColor="text1"/>
          <w:szCs w:val="21"/>
        </w:rPr>
        <w:t xml:space="preserve">have </w:t>
      </w:r>
      <w:r w:rsidRPr="000523F7">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0523F7">
        <w:rPr>
          <w:rFonts w:ascii="Arial" w:eastAsia="ＭＳ Ｐゴシック" w:hAnsi="Arial" w:cs="Arial"/>
          <w:color w:val="000000" w:themeColor="text1"/>
          <w:szCs w:val="21"/>
        </w:rPr>
        <w:t xml:space="preserve"> the clinical judgment. Therefore, the overall uncertainty was judged to be “Very serious</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w:t>
      </w:r>
    </w:p>
    <w:p w14:paraId="1EBA3ABB"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e. The imprecision was not assessed because the specificity was fixed when </w:t>
      </w:r>
      <w:r>
        <w:rPr>
          <w:rFonts w:ascii="Arial" w:eastAsia="ＭＳ Ｐゴシック" w:hAnsi="Arial" w:cs="Arial"/>
          <w:color w:val="000000" w:themeColor="text1"/>
          <w:szCs w:val="21"/>
        </w:rPr>
        <w:t>estimating</w:t>
      </w:r>
      <w:r w:rsidRPr="000523F7">
        <w:rPr>
          <w:rFonts w:ascii="Arial" w:eastAsia="ＭＳ Ｐゴシック" w:hAnsi="Arial" w:cs="Arial"/>
          <w:color w:val="000000" w:themeColor="text1"/>
          <w:szCs w:val="21"/>
        </w:rPr>
        <w:t xml:space="preserve"> sensitivity using the HSROC model.</w:t>
      </w:r>
    </w:p>
    <w:p w14:paraId="696BCFC1" w14:textId="77777777" w:rsidR="000D2C3C" w:rsidRPr="000523F7" w:rsidRDefault="000D2C3C" w:rsidP="008807B7">
      <w:pPr>
        <w:widowControl/>
        <w:jc w:val="left"/>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br w:type="page"/>
      </w:r>
    </w:p>
    <w:p w14:paraId="680E0550" w14:textId="77777777" w:rsidR="000D2C3C" w:rsidRDefault="000D2C3C" w:rsidP="008807B7">
      <w:pPr>
        <w:rPr>
          <w:rFonts w:ascii="Arial" w:eastAsia="ＭＳ Ｐゴシック" w:hAnsi="Arial" w:cs="Arial"/>
          <w:b/>
          <w:bCs/>
          <w:color w:val="000000" w:themeColor="text1"/>
          <w:szCs w:val="21"/>
        </w:rPr>
      </w:pPr>
    </w:p>
    <w:p w14:paraId="7CEEC4F8"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color w:val="000000" w:themeColor="text1"/>
          <w:szCs w:val="21"/>
        </w:rPr>
        <w:t>Index test: Chest CT</w:t>
      </w:r>
    </w:p>
    <w:p w14:paraId="6F076869" w14:textId="77777777" w:rsidR="000D2C3C" w:rsidRPr="000523F7"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0523F7" w14:paraId="2ED81D34"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42"/>
              <w:gridCol w:w="3668"/>
            </w:tblGrid>
            <w:tr w:rsidR="000D2C3C" w:rsidRPr="000523F7" w14:paraId="256F721D"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A3D69FA"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1174999"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0.62 (95% CI: 0.32 to 0.91)</w:t>
                  </w:r>
                  <w:r w:rsidRPr="000523F7">
                    <w:rPr>
                      <w:rFonts w:ascii="Arial" w:eastAsia="ＭＳ Ｐゴシック" w:hAnsi="Arial" w:cs="Arial"/>
                      <w:szCs w:val="21"/>
                      <w:vertAlign w:val="superscript"/>
                    </w:rPr>
                    <w:t xml:space="preserve"> 1</w:t>
                  </w:r>
                </w:p>
              </w:tc>
            </w:tr>
            <w:tr w:rsidR="000D2C3C" w:rsidRPr="000523F7" w14:paraId="6990837B"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F797C01"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297186B"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0.76 (fixed)</w:t>
                  </w:r>
                </w:p>
              </w:tc>
            </w:tr>
          </w:tbl>
          <w:p w14:paraId="6810F1E1" w14:textId="77777777" w:rsidR="000D2C3C" w:rsidRPr="000523F7"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6D1C29AA" w14:textId="77777777" w:rsidR="000D2C3C" w:rsidRPr="000523F7"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489"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571"/>
              <w:gridCol w:w="571"/>
              <w:gridCol w:w="571"/>
            </w:tblGrid>
            <w:tr w:rsidR="000D2C3C" w:rsidRPr="000523F7" w14:paraId="336EAC9F" w14:textId="77777777" w:rsidTr="008807B7">
              <w:trPr>
                <w:trHeight w:val="269"/>
              </w:trPr>
              <w:tc>
                <w:tcPr>
                  <w:tcW w:w="2125"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C77524B"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 xml:space="preserve">Prior probability </w:t>
                  </w:r>
                </w:p>
              </w:tc>
              <w:tc>
                <w:tcPr>
                  <w:tcW w:w="958"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89D0B0C" w14:textId="77777777" w:rsidR="000D2C3C" w:rsidRPr="000523F7" w:rsidRDefault="000D2C3C" w:rsidP="008807B7">
                  <w:pPr>
                    <w:jc w:val="center"/>
                    <w:rPr>
                      <w:rFonts w:ascii="Arial" w:eastAsia="ＭＳ Ｐゴシック" w:hAnsi="Arial" w:cs="Arial"/>
                      <w:szCs w:val="21"/>
                    </w:rPr>
                  </w:pPr>
                  <w:r w:rsidRPr="000523F7">
                    <w:rPr>
                      <w:rFonts w:ascii="Arial" w:eastAsia="ＭＳ Ｐゴシック" w:hAnsi="Arial" w:cs="Arial"/>
                      <w:szCs w:val="21"/>
                    </w:rPr>
                    <w:t>25%</w:t>
                  </w:r>
                </w:p>
              </w:tc>
              <w:tc>
                <w:tcPr>
                  <w:tcW w:w="958"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BBD9250" w14:textId="77777777" w:rsidR="000D2C3C" w:rsidRPr="000523F7" w:rsidRDefault="000D2C3C" w:rsidP="008807B7">
                  <w:pPr>
                    <w:jc w:val="center"/>
                    <w:rPr>
                      <w:rFonts w:ascii="Arial" w:eastAsia="ＭＳ Ｐゴシック" w:hAnsi="Arial" w:cs="Arial"/>
                      <w:szCs w:val="21"/>
                    </w:rPr>
                  </w:pPr>
                  <w:r w:rsidRPr="000523F7">
                    <w:rPr>
                      <w:rFonts w:ascii="Arial" w:eastAsia="ＭＳ Ｐゴシック" w:hAnsi="Arial" w:cs="Arial"/>
                      <w:szCs w:val="21"/>
                    </w:rPr>
                    <w:t>50%</w:t>
                  </w:r>
                </w:p>
              </w:tc>
              <w:tc>
                <w:tcPr>
                  <w:tcW w:w="958"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2A307CA" w14:textId="77777777" w:rsidR="000D2C3C" w:rsidRPr="000523F7" w:rsidRDefault="000D2C3C" w:rsidP="008807B7">
                  <w:pPr>
                    <w:jc w:val="center"/>
                    <w:rPr>
                      <w:rFonts w:ascii="Arial" w:eastAsia="ＭＳ Ｐゴシック" w:hAnsi="Arial" w:cs="Arial"/>
                      <w:szCs w:val="21"/>
                    </w:rPr>
                  </w:pPr>
                  <w:r w:rsidRPr="000523F7">
                    <w:rPr>
                      <w:rFonts w:ascii="Arial" w:eastAsia="ＭＳ Ｐゴシック" w:hAnsi="Arial" w:cs="Arial"/>
                      <w:szCs w:val="21"/>
                    </w:rPr>
                    <w:t>75%</w:t>
                  </w:r>
                </w:p>
              </w:tc>
            </w:tr>
          </w:tbl>
          <w:p w14:paraId="37E11A3E" w14:textId="77777777" w:rsidR="000D2C3C" w:rsidRPr="000523F7"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51B88521" w14:textId="77777777" w:rsidR="000D2C3C" w:rsidRPr="000523F7" w:rsidRDefault="000D2C3C" w:rsidP="008807B7">
            <w:pPr>
              <w:rPr>
                <w:rFonts w:ascii="Arial" w:eastAsia="ＭＳ Ｐゴシック" w:hAnsi="Arial" w:cs="Arial"/>
                <w:szCs w:val="21"/>
              </w:rPr>
            </w:pPr>
          </w:p>
        </w:tc>
      </w:tr>
    </w:tbl>
    <w:p w14:paraId="33E5220B" w14:textId="77777777" w:rsidR="000D2C3C" w:rsidRPr="000523F7"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6"/>
        <w:gridCol w:w="1304"/>
        <w:gridCol w:w="1491"/>
        <w:gridCol w:w="940"/>
        <w:gridCol w:w="1297"/>
        <w:gridCol w:w="1425"/>
        <w:gridCol w:w="1269"/>
        <w:gridCol w:w="1270"/>
        <w:gridCol w:w="1311"/>
        <w:gridCol w:w="1311"/>
        <w:gridCol w:w="1311"/>
        <w:gridCol w:w="1337"/>
      </w:tblGrid>
      <w:tr w:rsidR="000D2C3C" w:rsidRPr="000523F7" w14:paraId="6E6D1A1C"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857C4C7"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Outcome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A24FCC1"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80158B2"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6B483AC"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62C439D"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B2AA79E"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Certainty of the evidence</w:t>
            </w:r>
          </w:p>
        </w:tc>
      </w:tr>
      <w:tr w:rsidR="000D2C3C" w:rsidRPr="000523F7" w14:paraId="776AAD8A"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A8F8979"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F99D6FA"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D8FD80" w14:textId="77777777" w:rsidR="000D2C3C" w:rsidRPr="000523F7"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E81F8AE" w14:textId="77777777" w:rsidR="000D2C3C" w:rsidRPr="000523F7" w:rsidRDefault="000D2C3C" w:rsidP="008807B7">
            <w:pP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B2E1BAD"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2E8AE6B"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377E7F0"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A0983FB" w14:textId="77777777" w:rsidR="000D2C3C" w:rsidRPr="000523F7" w:rsidRDefault="000D2C3C" w:rsidP="008807B7">
            <w:pPr>
              <w:jc w:val="center"/>
              <w:rPr>
                <w:rFonts w:ascii="Arial" w:eastAsia="ＭＳ Ｐゴシック" w:hAnsi="Arial" w:cs="Arial"/>
                <w:color w:val="FFFFFF" w:themeColor="background1"/>
                <w:szCs w:val="21"/>
              </w:rPr>
            </w:pPr>
            <w:r w:rsidRPr="000523F7">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A190AF3" w14:textId="77777777" w:rsidR="000D2C3C" w:rsidRPr="000523F7" w:rsidRDefault="000D2C3C" w:rsidP="008807B7">
            <w:pPr>
              <w:jc w:val="center"/>
              <w:rPr>
                <w:rFonts w:ascii="Arial" w:eastAsia="ＭＳ Ｐゴシック" w:hAnsi="Arial" w:cs="Arial"/>
                <w:color w:val="FFFFFF" w:themeColor="background1"/>
                <w:szCs w:val="21"/>
              </w:rPr>
            </w:pPr>
            <w:r w:rsidRPr="000523F7">
              <w:rPr>
                <w:rStyle w:val="content"/>
                <w:rFonts w:ascii="Arial" w:eastAsia="ＭＳ Ｐゴシック" w:hAnsi="Arial" w:cs="Arial"/>
                <w:color w:val="FFFFFF" w:themeColor="background1"/>
                <w:szCs w:val="21"/>
              </w:rPr>
              <w:t>Prior probability 2</w:t>
            </w:r>
            <w:r w:rsidRPr="000523F7">
              <w:rPr>
                <w:rStyle w:val="prev-value"/>
                <w:rFonts w:ascii="Arial" w:hAnsi="Arial" w:cs="Arial"/>
                <w:color w:val="FFFFFF" w:themeColor="background1"/>
                <w:szCs w:val="21"/>
              </w:rPr>
              <w:t>5</w:t>
            </w:r>
            <w:r w:rsidRPr="000523F7">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DC5F328" w14:textId="77777777" w:rsidR="000D2C3C" w:rsidRPr="000523F7" w:rsidRDefault="000D2C3C" w:rsidP="008807B7">
            <w:pPr>
              <w:jc w:val="center"/>
              <w:rPr>
                <w:rFonts w:ascii="Arial" w:eastAsia="ＭＳ Ｐゴシック" w:hAnsi="Arial" w:cs="Arial"/>
                <w:color w:val="FFFFFF" w:themeColor="background1"/>
                <w:szCs w:val="21"/>
              </w:rPr>
            </w:pPr>
            <w:r w:rsidRPr="000523F7">
              <w:rPr>
                <w:rStyle w:val="content"/>
                <w:rFonts w:ascii="Arial" w:eastAsia="ＭＳ Ｐゴシック" w:hAnsi="Arial" w:cs="Arial"/>
                <w:color w:val="FFFFFF" w:themeColor="background1"/>
                <w:szCs w:val="21"/>
              </w:rPr>
              <w:t>Prior probability 5</w:t>
            </w:r>
            <w:r w:rsidRPr="000523F7">
              <w:rPr>
                <w:rStyle w:val="prev-value"/>
                <w:rFonts w:ascii="Arial" w:hAnsi="Arial" w:cs="Arial"/>
                <w:color w:val="FFFFFF" w:themeColor="background1"/>
                <w:szCs w:val="21"/>
              </w:rPr>
              <w:t>0</w:t>
            </w:r>
            <w:r w:rsidRPr="000523F7">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E0E0811" w14:textId="77777777" w:rsidR="000D2C3C" w:rsidRPr="000523F7" w:rsidRDefault="000D2C3C" w:rsidP="008807B7">
            <w:pPr>
              <w:jc w:val="center"/>
              <w:rPr>
                <w:rFonts w:ascii="Arial" w:eastAsia="ＭＳ Ｐゴシック" w:hAnsi="Arial" w:cs="Arial"/>
                <w:color w:val="FFFFFF" w:themeColor="background1"/>
                <w:szCs w:val="21"/>
              </w:rPr>
            </w:pPr>
            <w:r w:rsidRPr="000523F7">
              <w:rPr>
                <w:rStyle w:val="content"/>
                <w:rFonts w:ascii="Arial" w:eastAsia="ＭＳ Ｐゴシック" w:hAnsi="Arial" w:cs="Arial"/>
                <w:color w:val="FFFFFF" w:themeColor="background1"/>
                <w:szCs w:val="21"/>
              </w:rPr>
              <w:t xml:space="preserve">Prior probability 75%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B585968" w14:textId="77777777" w:rsidR="000D2C3C" w:rsidRPr="000523F7" w:rsidRDefault="000D2C3C" w:rsidP="008807B7">
            <w:pPr>
              <w:rPr>
                <w:rFonts w:ascii="Arial" w:eastAsia="ＭＳ Ｐゴシック" w:hAnsi="Arial" w:cs="Arial"/>
                <w:szCs w:val="21"/>
              </w:rPr>
            </w:pPr>
          </w:p>
        </w:tc>
      </w:tr>
      <w:tr w:rsidR="000D2C3C" w:rsidRPr="000523F7" w14:paraId="6D9EA02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2908144"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szCs w:val="21"/>
              </w:rPr>
              <w:t>True Positive</w:t>
            </w:r>
            <w:r w:rsidRPr="000523F7">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CBBEA8B"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6 (409)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218BFF"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0483A3"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Serious </w:t>
            </w:r>
            <w:r w:rsidRPr="000523F7">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3AE16D"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Not serious </w:t>
            </w:r>
            <w:r w:rsidRPr="000523F7">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E6EAF0"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Very serious </w:t>
            </w:r>
            <w:r w:rsidRPr="000523F7">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CFD8F3"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Very serious </w:t>
            </w:r>
            <w:r w:rsidRPr="000523F7">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0C29AFF"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C115BC"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155 (80 to 228)</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E6B92C2"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310 (160 to 455)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FE9DE91"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465 (240 to 683)</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A0C1C17" w14:textId="77777777" w:rsidR="000D2C3C" w:rsidRPr="000523F7" w:rsidRDefault="000D2C3C" w:rsidP="008807B7">
            <w:pPr>
              <w:jc w:val="center"/>
              <w:rPr>
                <w:rFonts w:ascii="Arial" w:eastAsia="ＭＳ Ｐゴシック" w:hAnsi="Arial" w:cs="Arial"/>
                <w:szCs w:val="21"/>
              </w:rPr>
            </w:pPr>
            <w:r w:rsidRPr="000523F7">
              <w:rPr>
                <w:rStyle w:val="quality-sign"/>
                <w:rFonts w:ascii="Cambria Math" w:eastAsia="ＭＳ Ｐゴシック" w:hAnsi="Cambria Math" w:cs="Cambria Math"/>
                <w:szCs w:val="21"/>
              </w:rPr>
              <w:t>⨁</w:t>
            </w:r>
            <w:r w:rsidRPr="000523F7">
              <w:rPr>
                <w:rStyle w:val="quality-sign"/>
                <w:rFonts w:ascii="Segoe UI Symbol" w:eastAsia="ＭＳ Ｐゴシック" w:hAnsi="Segoe UI Symbol" w:cs="Segoe UI Symbol"/>
                <w:szCs w:val="21"/>
              </w:rPr>
              <w:t>◯◯◯</w:t>
            </w:r>
            <w:r w:rsidRPr="000523F7">
              <w:rPr>
                <w:rFonts w:ascii="Arial" w:eastAsia="ＭＳ Ｐゴシック" w:hAnsi="Arial" w:cs="Arial"/>
                <w:szCs w:val="21"/>
              </w:rPr>
              <w:br/>
            </w:r>
            <w:r w:rsidRPr="000523F7">
              <w:rPr>
                <w:rStyle w:val="quality-text"/>
                <w:rFonts w:ascii="Arial" w:eastAsia="ＭＳ Ｐゴシック" w:hAnsi="Arial" w:cs="Arial"/>
                <w:szCs w:val="21"/>
              </w:rPr>
              <w:t>Very low</w:t>
            </w:r>
            <w:r w:rsidRPr="000523F7">
              <w:rPr>
                <w:rFonts w:ascii="Arial" w:eastAsia="ＭＳ Ｐゴシック" w:hAnsi="Arial" w:cs="Arial"/>
                <w:szCs w:val="21"/>
              </w:rPr>
              <w:t xml:space="preserve"> </w:t>
            </w:r>
          </w:p>
        </w:tc>
      </w:tr>
      <w:tr w:rsidR="000D2C3C" w:rsidRPr="000523F7" w14:paraId="6F8A96FA"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97202E7"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bCs/>
                <w:szCs w:val="21"/>
              </w:rPr>
              <w:t>False Negative</w:t>
            </w:r>
            <w:r w:rsidRPr="000523F7">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5E64DEF"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48809A"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B7A3EF4"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CDFA85"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8109F1A"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0B479AA"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6AC6B10" w14:textId="77777777" w:rsidR="000D2C3C" w:rsidRPr="000523F7"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942BD7"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95 (22 to 170)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262A794"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190 (45 to 340)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C3B5C0"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285 (67 to 510)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820708C" w14:textId="77777777" w:rsidR="000D2C3C" w:rsidRPr="000523F7" w:rsidRDefault="000D2C3C" w:rsidP="008807B7">
            <w:pPr>
              <w:rPr>
                <w:rFonts w:ascii="Arial" w:eastAsia="ＭＳ Ｐゴシック" w:hAnsi="Arial" w:cs="Arial"/>
                <w:szCs w:val="21"/>
              </w:rPr>
            </w:pPr>
          </w:p>
        </w:tc>
      </w:tr>
      <w:tr w:rsidR="000D2C3C" w:rsidRPr="000523F7" w14:paraId="1461A43A"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32CEF925"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938D1E3"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6 (409)</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3D8DC51"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88C3A6"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Serious </w:t>
            </w:r>
            <w:r w:rsidRPr="000523F7">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6C6A84D"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Not serious </w:t>
            </w:r>
            <w:r w:rsidRPr="000523F7">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334228"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Very serious </w:t>
            </w:r>
            <w:r w:rsidRPr="000523F7">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7DA423"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 xml:space="preserve">- </w:t>
            </w:r>
            <w:r w:rsidRPr="000523F7">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20EC7FA"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C1AA5ED"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570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5C4259"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380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F6A3497"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190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87039AE" w14:textId="77777777" w:rsidR="000D2C3C" w:rsidRPr="000523F7" w:rsidRDefault="000D2C3C" w:rsidP="008807B7">
            <w:pPr>
              <w:jc w:val="center"/>
              <w:rPr>
                <w:rFonts w:ascii="Arial" w:eastAsia="ＭＳ Ｐゴシック" w:hAnsi="Arial" w:cs="Arial"/>
                <w:szCs w:val="21"/>
              </w:rPr>
            </w:pPr>
            <w:r w:rsidRPr="000523F7">
              <w:rPr>
                <w:rStyle w:val="quality-sign"/>
                <w:rFonts w:ascii="Cambria Math" w:eastAsia="ＭＳ Ｐゴシック" w:hAnsi="Cambria Math" w:cs="Cambria Math"/>
                <w:szCs w:val="21"/>
              </w:rPr>
              <w:t>⨁</w:t>
            </w:r>
            <w:r w:rsidRPr="000523F7">
              <w:rPr>
                <w:rStyle w:val="quality-sign"/>
                <w:rFonts w:ascii="Segoe UI Symbol" w:eastAsia="ＭＳ Ｐゴシック" w:hAnsi="Segoe UI Symbol" w:cs="Segoe UI Symbol"/>
                <w:szCs w:val="21"/>
              </w:rPr>
              <w:t>◯◯◯</w:t>
            </w:r>
            <w:r w:rsidRPr="000523F7">
              <w:rPr>
                <w:rFonts w:ascii="Arial" w:eastAsia="ＭＳ Ｐゴシック" w:hAnsi="Arial" w:cs="Arial"/>
                <w:szCs w:val="21"/>
              </w:rPr>
              <w:br/>
              <w:t>V</w:t>
            </w:r>
            <w:r w:rsidRPr="000523F7">
              <w:rPr>
                <w:rFonts w:ascii="Arial" w:hAnsi="Arial" w:cs="Arial"/>
                <w:szCs w:val="21"/>
              </w:rPr>
              <w:t>ery l</w:t>
            </w:r>
            <w:r w:rsidRPr="000523F7">
              <w:rPr>
                <w:rFonts w:ascii="Arial" w:eastAsia="ＭＳ Ｐゴシック" w:hAnsi="Arial" w:cs="Arial"/>
                <w:szCs w:val="21"/>
              </w:rPr>
              <w:t xml:space="preserve">ow </w:t>
            </w:r>
          </w:p>
        </w:tc>
      </w:tr>
      <w:tr w:rsidR="000D2C3C" w:rsidRPr="000523F7" w14:paraId="118AEC04"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00E5FAA6" w14:textId="77777777" w:rsidR="000D2C3C" w:rsidRPr="000523F7" w:rsidRDefault="000D2C3C" w:rsidP="008807B7">
            <w:pPr>
              <w:jc w:val="left"/>
              <w:rPr>
                <w:rFonts w:ascii="Arial" w:eastAsia="ＭＳ Ｐゴシック" w:hAnsi="Arial" w:cs="Arial"/>
                <w:szCs w:val="21"/>
              </w:rPr>
            </w:pPr>
            <w:r w:rsidRPr="000523F7">
              <w:rPr>
                <w:rFonts w:ascii="Arial" w:eastAsia="ＭＳ Ｐゴシック" w:hAnsi="Arial" w:cs="Arial"/>
                <w:szCs w:val="21"/>
              </w:rPr>
              <w:t>False Positive</w:t>
            </w:r>
            <w:r w:rsidRPr="000523F7">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CD60EA"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F0BA3BD"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C954783"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5E5577A"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A59AE40"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D7E994C" w14:textId="77777777" w:rsidR="000D2C3C" w:rsidRPr="000523F7"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CCC06D2" w14:textId="77777777" w:rsidR="000D2C3C" w:rsidRPr="000523F7"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2E9D33"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180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951918F"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120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49E13C" w14:textId="77777777" w:rsidR="000D2C3C" w:rsidRPr="000523F7" w:rsidRDefault="000D2C3C" w:rsidP="008807B7">
            <w:pPr>
              <w:rPr>
                <w:rFonts w:ascii="Arial" w:eastAsia="ＭＳ Ｐゴシック" w:hAnsi="Arial" w:cs="Arial"/>
                <w:szCs w:val="21"/>
              </w:rPr>
            </w:pPr>
            <w:r w:rsidRPr="000523F7">
              <w:rPr>
                <w:rFonts w:ascii="Arial" w:eastAsia="ＭＳ Ｐゴシック" w:hAnsi="Arial" w:cs="Arial"/>
                <w:szCs w:val="21"/>
              </w:rPr>
              <w:t>60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527CCF" w14:textId="77777777" w:rsidR="000D2C3C" w:rsidRPr="000523F7" w:rsidRDefault="000D2C3C" w:rsidP="008807B7">
            <w:pPr>
              <w:rPr>
                <w:rFonts w:ascii="Arial" w:eastAsia="ＭＳ Ｐゴシック" w:hAnsi="Arial" w:cs="Arial"/>
                <w:szCs w:val="21"/>
              </w:rPr>
            </w:pPr>
          </w:p>
        </w:tc>
      </w:tr>
    </w:tbl>
    <w:p w14:paraId="198D0EA0" w14:textId="77777777" w:rsidR="000D2C3C" w:rsidRPr="000523F7" w:rsidRDefault="000D2C3C" w:rsidP="008807B7">
      <w:pPr>
        <w:rPr>
          <w:rFonts w:ascii="Arial" w:eastAsia="ＭＳ Ｐゴシック" w:hAnsi="Arial" w:cs="Arial"/>
          <w:color w:val="000000" w:themeColor="text1"/>
          <w:szCs w:val="21"/>
        </w:rPr>
      </w:pPr>
    </w:p>
    <w:p w14:paraId="5376DA4E"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For the definition of positive or negative findings, we used “CT imaging findings as defined in each study”. </w:t>
      </w:r>
      <w:r>
        <w:rPr>
          <w:rFonts w:ascii="Arial" w:eastAsia="ＭＳ Ｐゴシック" w:hAnsi="Arial" w:cs="Arial"/>
          <w:color w:val="000000" w:themeColor="text1"/>
          <w:szCs w:val="21"/>
        </w:rPr>
        <w:t>Two</w:t>
      </w:r>
      <w:r w:rsidRPr="000523F7">
        <w:rPr>
          <w:rFonts w:ascii="Arial" w:eastAsia="ＭＳ Ｐゴシック" w:hAnsi="Arial" w:cs="Arial"/>
          <w:color w:val="000000" w:themeColor="text1"/>
          <w:szCs w:val="21"/>
        </w:rPr>
        <w:t xml:space="preserve"> studies used “Diffuse attenuation</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one</w:t>
      </w:r>
      <w:r w:rsidRPr="000523F7">
        <w:rPr>
          <w:rFonts w:ascii="Arial" w:eastAsia="ＭＳ Ｐゴシック" w:hAnsi="Arial" w:cs="Arial"/>
          <w:color w:val="000000" w:themeColor="text1"/>
          <w:szCs w:val="21"/>
        </w:rPr>
        <w:t xml:space="preserve"> used “Lung volumetry</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 xml:space="preserve">” and </w:t>
      </w:r>
      <w:r>
        <w:rPr>
          <w:rFonts w:ascii="Arial" w:eastAsia="ＭＳ Ｐゴシック" w:hAnsi="Arial" w:cs="Arial"/>
          <w:color w:val="000000" w:themeColor="text1"/>
          <w:szCs w:val="21"/>
        </w:rPr>
        <w:t>one</w:t>
      </w:r>
      <w:r w:rsidRPr="000523F7">
        <w:rPr>
          <w:rFonts w:ascii="Arial" w:eastAsia="ＭＳ Ｐゴシック" w:hAnsi="Arial" w:cs="Arial"/>
          <w:color w:val="000000" w:themeColor="text1"/>
          <w:szCs w:val="21"/>
        </w:rPr>
        <w:t xml:space="preserve"> used</w:t>
      </w:r>
      <w:r>
        <w:rPr>
          <w:rFonts w:ascii="Arial" w:eastAsia="ＭＳ Ｐゴシック" w:hAnsi="Arial" w:cs="Arial"/>
          <w:color w:val="000000" w:themeColor="text1"/>
          <w:szCs w:val="21"/>
        </w:rPr>
        <w:t xml:space="preserve"> the</w:t>
      </w:r>
      <w:r w:rsidRPr="000523F7">
        <w:rPr>
          <w:rFonts w:ascii="Arial" w:eastAsia="ＭＳ Ｐゴシック" w:hAnsi="Arial" w:cs="Arial"/>
          <w:color w:val="000000" w:themeColor="text1"/>
          <w:szCs w:val="21"/>
        </w:rPr>
        <w:t xml:space="preserve"> “HRCT score</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w:t>
      </w:r>
    </w:p>
    <w:p w14:paraId="11A1B56F"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1. It was calculated using the </w:t>
      </w:r>
      <w:r w:rsidRPr="00F76300">
        <w:rPr>
          <w:rFonts w:ascii="Arial" w:hAnsi="Arial" w:cs="Arial"/>
          <w:szCs w:val="21"/>
          <w:shd w:val="clear" w:color="auto" w:fill="FFFFFF"/>
        </w:rPr>
        <w:t xml:space="preserve">hierarchical summary receiver operating characteristic </w:t>
      </w:r>
      <w:r>
        <w:rPr>
          <w:rFonts w:ascii="Arial" w:hAnsi="Arial" w:cs="Arial"/>
          <w:szCs w:val="21"/>
          <w:shd w:val="clear" w:color="auto" w:fill="FFFFFF"/>
        </w:rPr>
        <w:t>(</w:t>
      </w:r>
      <w:r w:rsidRPr="000523F7">
        <w:rPr>
          <w:rFonts w:ascii="Arial" w:eastAsia="ＭＳ Ｐゴシック" w:hAnsi="Arial" w:cs="Arial"/>
          <w:color w:val="000000" w:themeColor="text1"/>
          <w:szCs w:val="21"/>
        </w:rPr>
        <w:t>HSROC</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 xml:space="preserve"> model. For sensitivity calculation, specificity was fixed at the median of primary studies. For this reason, no confidence interval is given for the specificity.</w:t>
      </w:r>
    </w:p>
    <w:p w14:paraId="03BA27AA"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a. In terms of risk of bias in the QUADAS-2 tool, the proportion of studies judged to have </w:t>
      </w:r>
      <w:r>
        <w:rPr>
          <w:rFonts w:ascii="Arial" w:eastAsia="ＭＳ Ｐゴシック" w:hAnsi="Arial" w:cs="Arial"/>
          <w:color w:val="000000" w:themeColor="text1"/>
          <w:szCs w:val="21"/>
        </w:rPr>
        <w:t>a</w:t>
      </w:r>
      <w:r w:rsidRPr="000523F7">
        <w:rPr>
          <w:rFonts w:ascii="Arial" w:eastAsia="ＭＳ Ｐゴシック" w:hAnsi="Arial" w:cs="Arial"/>
          <w:color w:val="000000" w:themeColor="text1"/>
          <w:szCs w:val="21"/>
        </w:rPr>
        <w:t xml:space="preserve">high or unknown risk of bias was 3/6 for patient selection, 6/6 for index test, </w:t>
      </w:r>
      <w:r w:rsidRPr="000523F7">
        <w:rPr>
          <w:rFonts w:ascii="Arial" w:eastAsia="ＭＳ Ｐゴシック" w:hAnsi="Arial" w:cs="Arial"/>
          <w:color w:val="000000" w:themeColor="text1"/>
          <w:szCs w:val="21"/>
        </w:rPr>
        <w:lastRenderedPageBreak/>
        <w:t xml:space="preserve">0/6 for reference standard, and 1/6 for flow and timing. Thus, a certain proportion of studies was determined to </w:t>
      </w:r>
      <w:r>
        <w:rPr>
          <w:rFonts w:ascii="Arial" w:eastAsia="ＭＳ Ｐゴシック" w:hAnsi="Arial" w:cs="Arial"/>
          <w:color w:val="000000" w:themeColor="text1"/>
          <w:szCs w:val="21"/>
        </w:rPr>
        <w:t>denote</w:t>
      </w:r>
      <w:r w:rsidRPr="000523F7">
        <w:rPr>
          <w:rFonts w:ascii="Arial" w:eastAsia="ＭＳ Ｐゴシック" w:hAnsi="Arial" w:cs="Arial"/>
          <w:color w:val="000000" w:themeColor="text1"/>
          <w:szCs w:val="21"/>
        </w:rPr>
        <w:t xml:space="preserve"> </w:t>
      </w:r>
      <w:r>
        <w:rPr>
          <w:rFonts w:ascii="Arial" w:eastAsia="ＭＳ Ｐゴシック" w:hAnsi="Arial" w:cs="Arial"/>
          <w:color w:val="000000" w:themeColor="text1"/>
          <w:szCs w:val="21"/>
        </w:rPr>
        <w:t xml:space="preserve">a </w:t>
      </w:r>
      <w:r w:rsidRPr="000523F7">
        <w:rPr>
          <w:rFonts w:ascii="Arial" w:eastAsia="ＭＳ Ｐゴシック" w:hAnsi="Arial" w:cs="Arial"/>
          <w:color w:val="000000" w:themeColor="text1"/>
          <w:szCs w:val="21"/>
        </w:rPr>
        <w:t>high or unknown risk, which was judged to be “Serious</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w:t>
      </w:r>
    </w:p>
    <w:p w14:paraId="17904B0D"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b. In terms of concerns about the applicability in the QUADAS-2 tool, the proportion of studies judged to have </w:t>
      </w:r>
      <w:r>
        <w:rPr>
          <w:rFonts w:ascii="Arial" w:eastAsia="ＭＳ Ｐゴシック" w:hAnsi="Arial" w:cs="Arial"/>
          <w:color w:val="000000" w:themeColor="text1"/>
          <w:szCs w:val="21"/>
        </w:rPr>
        <w:t xml:space="preserve">a </w:t>
      </w:r>
      <w:r w:rsidRPr="000523F7">
        <w:rPr>
          <w:rFonts w:ascii="Arial" w:eastAsia="ＭＳ Ｐゴシック" w:hAnsi="Arial" w:cs="Arial"/>
          <w:color w:val="000000" w:themeColor="text1"/>
          <w:szCs w:val="21"/>
        </w:rPr>
        <w:t>high or unknown concern about the applicability was 0/6 for patient selection, 0/6 for index test, 0/6 for reference standard. Thus, the applicability was considered to be maintained because there was less than one category in which the proportion of studies with high or unknown concerns about applicability was</w:t>
      </w:r>
      <w:r>
        <w:rPr>
          <w:rFonts w:ascii="Arial" w:eastAsia="ＭＳ Ｐゴシック" w:hAnsi="Arial" w:cs="Arial"/>
          <w:color w:val="000000" w:themeColor="text1"/>
          <w:szCs w:val="21"/>
        </w:rPr>
        <w:t xml:space="preserve"> approximately</w:t>
      </w:r>
      <w:r w:rsidRPr="000523F7">
        <w:rPr>
          <w:rFonts w:ascii="Arial" w:eastAsia="ＭＳ Ｐゴシック" w:hAnsi="Arial" w:cs="Arial"/>
          <w:color w:val="000000" w:themeColor="text1"/>
          <w:szCs w:val="21"/>
        </w:rPr>
        <w:t xml:space="preserve"> more than  half. Therefore, we judged the overall applicability to be "Not serious</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w:t>
      </w:r>
    </w:p>
    <w:p w14:paraId="159BDE3C"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17A9533B"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d. Results may be imprecise because the total number of patients included in the systematic review is below the optimal informative threshold. </w:t>
      </w:r>
      <w:r>
        <w:rPr>
          <w:rFonts w:ascii="Arial" w:eastAsia="ＭＳ Ｐゴシック" w:hAnsi="Arial" w:cs="Arial"/>
          <w:color w:val="000000" w:themeColor="text1"/>
          <w:szCs w:val="21"/>
        </w:rPr>
        <w:t>Additionally</w:t>
      </w:r>
      <w:r w:rsidRPr="000523F7">
        <w:rPr>
          <w:rFonts w:ascii="Arial" w:eastAsia="ＭＳ Ｐゴシック" w:hAnsi="Arial" w:cs="Arial"/>
          <w:color w:val="000000" w:themeColor="text1"/>
          <w:szCs w:val="21"/>
        </w:rPr>
        <w:t>, we examined the net benefit of the test (difference between true positives and weighted false positives) if one false positive is considered acceptable for every 2 true positive</w:t>
      </w:r>
      <w:r>
        <w:rPr>
          <w:rFonts w:ascii="Arial" w:eastAsia="ＭＳ Ｐゴシック" w:hAnsi="Arial" w:cs="Arial"/>
          <w:color w:val="000000" w:themeColor="text1"/>
          <w:szCs w:val="21"/>
        </w:rPr>
        <w:t>s</w:t>
      </w:r>
      <w:r w:rsidRPr="000523F7">
        <w:rPr>
          <w:rFonts w:ascii="Arial" w:eastAsia="ＭＳ Ｐゴシック" w:hAnsi="Arial" w:cs="Arial"/>
          <w:color w:val="000000" w:themeColor="text1"/>
          <w:szCs w:val="21"/>
        </w:rPr>
        <w:t xml:space="preserve">. When the prevalence rate was set at 25%, the net benefit of the test differed at the upper and lower ends of the confidence interval of the integrated sensitivity, which could </w:t>
      </w:r>
      <w:r>
        <w:rPr>
          <w:rFonts w:ascii="Arial" w:eastAsia="ＭＳ Ｐゴシック" w:hAnsi="Arial" w:cs="Arial"/>
          <w:color w:val="000000" w:themeColor="text1"/>
          <w:szCs w:val="21"/>
        </w:rPr>
        <w:t xml:space="preserve">have </w:t>
      </w:r>
      <w:r w:rsidRPr="000523F7">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0523F7">
        <w:rPr>
          <w:rFonts w:ascii="Arial" w:eastAsia="ＭＳ Ｐゴシック" w:hAnsi="Arial" w:cs="Arial"/>
          <w:color w:val="000000" w:themeColor="text1"/>
          <w:szCs w:val="21"/>
        </w:rPr>
        <w:t xml:space="preserve"> the clinical judgment. Therefore, the overall uncertainty was judged to be “Very serious</w:t>
      </w:r>
      <w:r>
        <w:rPr>
          <w:rFonts w:ascii="Arial" w:eastAsia="ＭＳ Ｐゴシック" w:hAnsi="Arial" w:cs="Arial"/>
          <w:color w:val="000000" w:themeColor="text1"/>
          <w:szCs w:val="21"/>
        </w:rPr>
        <w:t>.</w:t>
      </w:r>
      <w:r w:rsidRPr="000523F7">
        <w:rPr>
          <w:rFonts w:ascii="Arial" w:eastAsia="ＭＳ Ｐゴシック" w:hAnsi="Arial" w:cs="Arial"/>
          <w:color w:val="000000" w:themeColor="text1"/>
          <w:szCs w:val="21"/>
        </w:rPr>
        <w:t>”</w:t>
      </w:r>
    </w:p>
    <w:p w14:paraId="55EAB116" w14:textId="77777777" w:rsidR="000D2C3C" w:rsidRPr="000523F7" w:rsidRDefault="000D2C3C" w:rsidP="008807B7">
      <w:pPr>
        <w:rPr>
          <w:rFonts w:ascii="Arial" w:eastAsia="ＭＳ Ｐゴシック" w:hAnsi="Arial" w:cs="Arial"/>
          <w:color w:val="000000" w:themeColor="text1"/>
          <w:szCs w:val="21"/>
        </w:rPr>
      </w:pPr>
      <w:r w:rsidRPr="000523F7">
        <w:rPr>
          <w:rFonts w:ascii="Arial" w:eastAsia="ＭＳ Ｐゴシック" w:hAnsi="Arial" w:cs="Arial"/>
          <w:color w:val="000000" w:themeColor="text1"/>
          <w:szCs w:val="21"/>
        </w:rPr>
        <w:t xml:space="preserve">e. The imprecision was not assessed because the specificity was fixed when </w:t>
      </w:r>
      <w:r>
        <w:rPr>
          <w:rFonts w:ascii="Arial" w:eastAsia="ＭＳ Ｐゴシック" w:hAnsi="Arial" w:cs="Arial"/>
          <w:color w:val="000000" w:themeColor="text1"/>
          <w:szCs w:val="21"/>
        </w:rPr>
        <w:t>estimating</w:t>
      </w:r>
      <w:r w:rsidRPr="000523F7">
        <w:rPr>
          <w:rFonts w:ascii="Arial" w:eastAsia="ＭＳ Ｐゴシック" w:hAnsi="Arial" w:cs="Arial"/>
          <w:color w:val="000000" w:themeColor="text1"/>
          <w:szCs w:val="21"/>
        </w:rPr>
        <w:t xml:space="preserve"> sensitivity using the HSROC model.</w:t>
      </w:r>
    </w:p>
    <w:p w14:paraId="27986ABE" w14:textId="77777777" w:rsidR="000D2C3C" w:rsidRDefault="000D2C3C" w:rsidP="008807B7">
      <w:pPr>
        <w:rPr>
          <w:rFonts w:ascii="Arial" w:eastAsia="MSPゴシック" w:hAnsi="Arial" w:cs="Arial"/>
          <w:color w:val="000000"/>
          <w:szCs w:val="21"/>
        </w:rPr>
      </w:pPr>
    </w:p>
    <w:p w14:paraId="1D43B505" w14:textId="77777777" w:rsidR="000D2C3C" w:rsidRDefault="000D2C3C" w:rsidP="008807B7">
      <w:pPr>
        <w:pStyle w:val="Web"/>
        <w:rPr>
          <w:rFonts w:ascii="Arial" w:eastAsia="MSPゴシック" w:hAnsi="Arial" w:cs="Arial"/>
          <w:b/>
          <w:bCs/>
          <w:color w:val="000000"/>
          <w:sz w:val="21"/>
          <w:szCs w:val="21"/>
        </w:rPr>
      </w:pPr>
      <w:r>
        <w:rPr>
          <w:rFonts w:ascii="Arial" w:eastAsia="MSPゴシック" w:hAnsi="Arial" w:cs="Arial"/>
          <w:b/>
          <w:bCs/>
          <w:color w:val="000000"/>
          <w:sz w:val="21"/>
          <w:szCs w:val="21"/>
        </w:rPr>
        <w:br w:type="page"/>
      </w:r>
    </w:p>
    <w:p w14:paraId="49844AEC" w14:textId="77777777" w:rsidR="000D2C3C" w:rsidRPr="003203CE" w:rsidRDefault="000D2C3C" w:rsidP="008807B7">
      <w:pPr>
        <w:pStyle w:val="Web"/>
        <w:rPr>
          <w:rFonts w:ascii="Arial" w:eastAsia="MSPゴシック" w:hAnsi="Arial" w:cs="Arial"/>
          <w:b/>
          <w:bCs/>
          <w:color w:val="000000"/>
          <w:sz w:val="21"/>
          <w:szCs w:val="21"/>
        </w:rPr>
      </w:pPr>
      <w:r>
        <w:rPr>
          <w:rFonts w:ascii="Arial" w:eastAsia="MSPゴシック" w:hAnsi="Arial" w:cs="Arial"/>
          <w:b/>
          <w:bCs/>
          <w:color w:val="000000"/>
          <w:sz w:val="21"/>
          <w:szCs w:val="21"/>
        </w:rPr>
        <w:lastRenderedPageBreak/>
        <w:t>F</w:t>
      </w:r>
      <w:r w:rsidRPr="005164B8">
        <w:rPr>
          <w:rFonts w:ascii="Arial" w:eastAsia="MSPゴシック" w:hAnsi="Arial" w:cs="Arial"/>
          <w:b/>
          <w:bCs/>
          <w:color w:val="000000"/>
          <w:sz w:val="21"/>
          <w:szCs w:val="21"/>
        </w:rPr>
        <w:t xml:space="preserve">requency of adverse events of </w:t>
      </w:r>
      <w:r>
        <w:rPr>
          <w:rFonts w:ascii="Arial" w:eastAsia="MSPゴシック" w:hAnsi="Arial" w:cs="Arial"/>
          <w:b/>
          <w:bCs/>
          <w:color w:val="000000"/>
          <w:sz w:val="21"/>
          <w:szCs w:val="21"/>
        </w:rPr>
        <w:t>lung biopsy</w:t>
      </w:r>
      <w:r w:rsidRPr="005164B8">
        <w:rPr>
          <w:rFonts w:ascii="Arial" w:eastAsia="MSPゴシック" w:hAnsi="Arial" w:cs="Arial"/>
          <w:b/>
          <w:bCs/>
          <w:color w:val="000000"/>
          <w:sz w:val="21"/>
          <w:szCs w:val="21"/>
        </w:rPr>
        <w:t xml:space="preserve"> in ARDS patients</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876"/>
        <w:gridCol w:w="1283"/>
        <w:gridCol w:w="988"/>
        <w:gridCol w:w="1249"/>
        <w:gridCol w:w="1249"/>
        <w:gridCol w:w="1086"/>
        <w:gridCol w:w="1594"/>
        <w:gridCol w:w="1766"/>
        <w:gridCol w:w="1523"/>
        <w:gridCol w:w="1467"/>
        <w:gridCol w:w="1301"/>
      </w:tblGrid>
      <w:tr w:rsidR="000D2C3C" w:rsidRPr="00A11382" w14:paraId="698A72B4" w14:textId="77777777" w:rsidTr="008807B7">
        <w:trPr>
          <w:trHeight w:val="319"/>
          <w:tblHeader/>
        </w:trPr>
        <w:tc>
          <w:tcPr>
            <w:tcW w:w="610"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33B0BDC" w14:textId="77777777" w:rsidR="000D2C3C" w:rsidRPr="00A11382" w:rsidRDefault="000D2C3C" w:rsidP="008807B7">
            <w:pPr>
              <w:jc w:val="center"/>
              <w:rPr>
                <w:rFonts w:ascii="Arial" w:eastAsia="MSPゴシック" w:hAnsi="Arial" w:cs="Arial"/>
                <w:color w:val="FFFFFF" w:themeColor="background1"/>
                <w:szCs w:val="21"/>
              </w:rPr>
            </w:pPr>
            <w:r w:rsidRPr="00A11382">
              <w:rPr>
                <w:rFonts w:ascii="Arial" w:eastAsia="MSPゴシック" w:hAnsi="Arial" w:cs="Arial"/>
                <w:color w:val="FFFFFF" w:themeColor="background1"/>
                <w:szCs w:val="21"/>
              </w:rPr>
              <w:t>Outcome</w:t>
            </w:r>
          </w:p>
        </w:tc>
        <w:tc>
          <w:tcPr>
            <w:tcW w:w="417"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B42E5BE"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N</w:t>
            </w:r>
            <w:r>
              <w:rPr>
                <w:rFonts w:ascii="Arial" w:eastAsia="MSPゴシック" w:hAnsi="Arial" w:cs="Arial"/>
                <w:color w:val="FFFFFF" w:themeColor="background1"/>
                <w:szCs w:val="21"/>
              </w:rPr>
              <w:t>o. of studies (patients)</w:t>
            </w:r>
          </w:p>
        </w:tc>
        <w:tc>
          <w:tcPr>
            <w:tcW w:w="321"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0747661"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tudy design</w:t>
            </w:r>
          </w:p>
        </w:tc>
        <w:tc>
          <w:tcPr>
            <w:tcW w:w="812" w:type="pct"/>
            <w:gridSpan w:val="2"/>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5EEE1E3C"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ummary of the result</w:t>
            </w:r>
          </w:p>
        </w:tc>
        <w:tc>
          <w:tcPr>
            <w:tcW w:w="2417" w:type="pct"/>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00ACA12"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A</w:t>
            </w:r>
            <w:r>
              <w:rPr>
                <w:rFonts w:ascii="Arial" w:eastAsia="MSPゴシック" w:hAnsi="Arial" w:cs="Arial"/>
                <w:color w:val="FFFFFF" w:themeColor="background1"/>
                <w:szCs w:val="21"/>
              </w:rPr>
              <w:t>ssessment of certainty</w:t>
            </w:r>
          </w:p>
        </w:tc>
        <w:tc>
          <w:tcPr>
            <w:tcW w:w="423"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8F7126B"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C</w:t>
            </w:r>
            <w:r>
              <w:rPr>
                <w:rFonts w:ascii="Arial" w:eastAsia="MSPゴシック" w:hAnsi="Arial" w:cs="Arial"/>
                <w:color w:val="FFFFFF" w:themeColor="background1"/>
                <w:szCs w:val="21"/>
              </w:rPr>
              <w:t>ertainty of the evidence</w:t>
            </w:r>
          </w:p>
        </w:tc>
      </w:tr>
      <w:tr w:rsidR="000D2C3C" w:rsidRPr="00A11382" w14:paraId="385B074E" w14:textId="77777777" w:rsidTr="008807B7">
        <w:trPr>
          <w:trHeight w:val="618"/>
          <w:tblHeader/>
        </w:trPr>
        <w:tc>
          <w:tcPr>
            <w:tcW w:w="610" w:type="pct"/>
            <w:vMerge/>
            <w:tcBorders>
              <w:top w:val="single" w:sz="6" w:space="0" w:color="BFBFBF"/>
              <w:left w:val="single" w:sz="6" w:space="0" w:color="BFBFBF"/>
              <w:bottom w:val="single" w:sz="6" w:space="0" w:color="BFBFBF"/>
              <w:right w:val="single" w:sz="6" w:space="0" w:color="BFBFBF"/>
            </w:tcBorders>
            <w:vAlign w:val="center"/>
            <w:hideMark/>
          </w:tcPr>
          <w:p w14:paraId="7F5F4970" w14:textId="77777777" w:rsidR="000D2C3C" w:rsidRPr="00A11382" w:rsidRDefault="000D2C3C" w:rsidP="008807B7">
            <w:pPr>
              <w:jc w:val="center"/>
              <w:rPr>
                <w:rFonts w:ascii="Arial" w:eastAsia="MSPゴシック" w:hAnsi="Arial" w:cs="Arial"/>
                <w:szCs w:val="21"/>
              </w:rPr>
            </w:pPr>
          </w:p>
        </w:tc>
        <w:tc>
          <w:tcPr>
            <w:tcW w:w="417" w:type="pct"/>
            <w:vMerge/>
            <w:tcBorders>
              <w:top w:val="single" w:sz="6" w:space="0" w:color="BFBFBF"/>
              <w:left w:val="single" w:sz="6" w:space="0" w:color="BFBFBF"/>
              <w:bottom w:val="single" w:sz="6" w:space="0" w:color="BFBFBF"/>
              <w:right w:val="single" w:sz="6" w:space="0" w:color="BFBFBF"/>
            </w:tcBorders>
            <w:vAlign w:val="center"/>
            <w:hideMark/>
          </w:tcPr>
          <w:p w14:paraId="05915D07" w14:textId="77777777" w:rsidR="000D2C3C" w:rsidRPr="00A11382" w:rsidRDefault="000D2C3C" w:rsidP="008807B7">
            <w:pPr>
              <w:jc w:val="center"/>
              <w:rPr>
                <w:rFonts w:ascii="Arial" w:eastAsia="MSPゴシック" w:hAnsi="Arial" w:cs="Arial"/>
                <w:szCs w:val="21"/>
              </w:rPr>
            </w:pPr>
          </w:p>
        </w:tc>
        <w:tc>
          <w:tcPr>
            <w:tcW w:w="321" w:type="pct"/>
            <w:vMerge/>
            <w:tcBorders>
              <w:top w:val="single" w:sz="6" w:space="0" w:color="BFBFBF"/>
              <w:left w:val="single" w:sz="6" w:space="0" w:color="BFBFBF"/>
              <w:bottom w:val="single" w:sz="6" w:space="0" w:color="BFBFBF"/>
              <w:right w:val="single" w:sz="6" w:space="0" w:color="BFBFBF"/>
            </w:tcBorders>
            <w:vAlign w:val="center"/>
            <w:hideMark/>
          </w:tcPr>
          <w:p w14:paraId="34AA9B74" w14:textId="77777777" w:rsidR="000D2C3C" w:rsidRPr="00A11382" w:rsidRDefault="000D2C3C" w:rsidP="008807B7">
            <w:pPr>
              <w:jc w:val="center"/>
              <w:rPr>
                <w:rFonts w:ascii="Arial" w:eastAsia="MSPゴシック" w:hAnsi="Arial" w:cs="Arial"/>
                <w:szCs w:val="21"/>
              </w:rPr>
            </w:pPr>
          </w:p>
        </w:tc>
        <w:tc>
          <w:tcPr>
            <w:tcW w:w="406"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101A76AD"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w:t>
            </w:r>
          </w:p>
          <w:p w14:paraId="624793E7"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color w:val="FFFFFF" w:themeColor="background1"/>
                <w:szCs w:val="21"/>
              </w:rPr>
              <w:t>(</w:t>
            </w:r>
            <w:r w:rsidRPr="00A11382">
              <w:rPr>
                <w:rFonts w:ascii="Arial" w:eastAsia="MSPゴシック" w:hAnsi="Arial" w:cs="Arial"/>
                <w:color w:val="FFFFFF" w:themeColor="background1"/>
                <w:szCs w:val="21"/>
              </w:rPr>
              <w:t>95%CI</w:t>
            </w:r>
            <w:r>
              <w:rPr>
                <w:rFonts w:ascii="Arial" w:eastAsia="MSPゴシック" w:hAnsi="Arial" w:cs="Arial"/>
                <w:color w:val="FFFFFF" w:themeColor="background1"/>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6F01E293"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 per 1000 patients</w:t>
            </w:r>
            <w:r>
              <w:rPr>
                <w:rFonts w:ascii="Arial" w:eastAsia="MSPゴシック" w:hAnsi="Arial" w:cs="Arial"/>
                <w:color w:val="FFFFFF" w:themeColor="background1"/>
                <w:szCs w:val="21"/>
              </w:rPr>
              <w:br/>
            </w:r>
            <w:r>
              <w:rPr>
                <w:rFonts w:ascii="Arial" w:eastAsia="MSPゴシック" w:hAnsi="Arial" w:cs="Arial" w:hint="eastAsia"/>
                <w:color w:val="FFFFFF" w:themeColor="background1"/>
                <w:szCs w:val="21"/>
              </w:rPr>
              <w:t>(</w:t>
            </w:r>
            <w:r>
              <w:rPr>
                <w:rFonts w:ascii="Arial" w:eastAsia="MSPゴシック" w:hAnsi="Arial" w:cs="Arial"/>
                <w:color w:val="FFFFFF" w:themeColor="background1"/>
                <w:szCs w:val="21"/>
              </w:rPr>
              <w:t>95%CI)</w:t>
            </w:r>
          </w:p>
        </w:tc>
        <w:tc>
          <w:tcPr>
            <w:tcW w:w="35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65E238E"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R</w:t>
            </w:r>
            <w:r>
              <w:rPr>
                <w:rFonts w:ascii="Arial" w:eastAsia="MSPゴシック" w:hAnsi="Arial" w:cs="Arial"/>
                <w:color w:val="FFFFFF" w:themeColor="background1"/>
                <w:szCs w:val="21"/>
              </w:rPr>
              <w:t>isk of bias</w:t>
            </w:r>
          </w:p>
        </w:tc>
        <w:tc>
          <w:tcPr>
            <w:tcW w:w="51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486C5B1"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ndirectness</w:t>
            </w:r>
          </w:p>
        </w:tc>
        <w:tc>
          <w:tcPr>
            <w:tcW w:w="574"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15AFF9A"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nconsistency</w:t>
            </w:r>
          </w:p>
        </w:tc>
        <w:tc>
          <w:tcPr>
            <w:tcW w:w="495"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B0C8ACB"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mprecision</w:t>
            </w:r>
          </w:p>
        </w:tc>
        <w:tc>
          <w:tcPr>
            <w:tcW w:w="477"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B354B0A"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P</w:t>
            </w:r>
            <w:r>
              <w:rPr>
                <w:rFonts w:ascii="Arial" w:eastAsia="MSPゴシック" w:hAnsi="Arial" w:cs="Arial"/>
                <w:color w:val="FFFFFF" w:themeColor="background1"/>
                <w:szCs w:val="21"/>
              </w:rPr>
              <w:t>ublication bias</w:t>
            </w:r>
          </w:p>
        </w:tc>
        <w:tc>
          <w:tcPr>
            <w:tcW w:w="423" w:type="pct"/>
            <w:vMerge/>
            <w:tcBorders>
              <w:top w:val="single" w:sz="6" w:space="0" w:color="BFBFBF"/>
              <w:left w:val="single" w:sz="6" w:space="0" w:color="BFBFBF"/>
              <w:bottom w:val="single" w:sz="6" w:space="0" w:color="BFBFBF"/>
              <w:right w:val="single" w:sz="6" w:space="0" w:color="BFBFBF"/>
            </w:tcBorders>
            <w:vAlign w:val="center"/>
            <w:hideMark/>
          </w:tcPr>
          <w:p w14:paraId="668C886F" w14:textId="77777777" w:rsidR="000D2C3C" w:rsidRPr="00A11382" w:rsidRDefault="000D2C3C" w:rsidP="008807B7">
            <w:pPr>
              <w:jc w:val="center"/>
              <w:rPr>
                <w:rFonts w:ascii="Arial" w:eastAsia="MSPゴシック" w:hAnsi="Arial" w:cs="Arial"/>
                <w:szCs w:val="21"/>
              </w:rPr>
            </w:pPr>
          </w:p>
        </w:tc>
      </w:tr>
      <w:tr w:rsidR="000D2C3C" w:rsidRPr="00A11382" w14:paraId="07AA9CFF" w14:textId="77777777" w:rsidTr="008807B7">
        <w:trPr>
          <w:trHeight w:val="1097"/>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7341447"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Biopsy-related death</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3FAB292"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w:t>
            </w:r>
            <w:r>
              <w:rPr>
                <w:rFonts w:ascii="Arial" w:eastAsia="MSPゴシック" w:hAnsi="Arial" w:cs="Arial"/>
                <w:szCs w:val="21"/>
              </w:rPr>
              <w:t>1 (502)</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03A16F86"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63400B0B"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w:t>
            </w:r>
          </w:p>
          <w:p w14:paraId="2AF49B02"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w:t>
            </w:r>
            <w:r>
              <w:rPr>
                <w:rFonts w:ascii="Arial" w:eastAsia="MSPゴシック" w:hAnsi="Arial" w:cs="Arial"/>
                <w:szCs w:val="21"/>
              </w:rPr>
              <w:t>-0.21</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04EB78CB"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 (0-</w:t>
            </w:r>
            <w:r>
              <w:rPr>
                <w:rFonts w:ascii="Arial" w:eastAsia="MSPゴシック" w:hAnsi="Arial" w:cs="Arial"/>
                <w:szCs w:val="21"/>
              </w:rPr>
              <w:t>2</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885A7C9"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A82B206"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2F44827"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080CDF2"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e</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8698538"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3289A0C"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szCs w:val="21"/>
              </w:rPr>
              <w:t>L</w:t>
            </w:r>
            <w:r>
              <w:rPr>
                <w:rFonts w:ascii="Arial" w:hAnsi="Arial" w:cs="Arial"/>
              </w:rPr>
              <w:t>ow</w:t>
            </w:r>
          </w:p>
        </w:tc>
      </w:tr>
      <w:tr w:rsidR="000D2C3C" w:rsidRPr="00A11382" w14:paraId="49001042" w14:textId="77777777" w:rsidTr="008807B7">
        <w:trPr>
          <w:trHeight w:val="1097"/>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755A5EC" w14:textId="77777777" w:rsidR="000D2C3C" w:rsidRDefault="000D2C3C" w:rsidP="008807B7">
            <w:pPr>
              <w:jc w:val="center"/>
              <w:rPr>
                <w:rFonts w:ascii="Arial" w:eastAsia="MSPゴシック" w:hAnsi="Arial" w:cs="Arial"/>
                <w:szCs w:val="21"/>
              </w:rPr>
            </w:pPr>
            <w:r>
              <w:rPr>
                <w:rFonts w:ascii="Arial" w:eastAsia="MSPゴシック" w:hAnsi="Arial" w:cs="Arial"/>
                <w:szCs w:val="21"/>
              </w:rPr>
              <w:t>Respiratory failure</w:t>
            </w:r>
          </w:p>
          <w:p w14:paraId="6BCB2CEB" w14:textId="77777777" w:rsidR="000D2C3C" w:rsidRDefault="000D2C3C" w:rsidP="008807B7">
            <w:pPr>
              <w:jc w:val="center"/>
              <w:rPr>
                <w:rFonts w:ascii="Arial" w:eastAsia="MSPゴシック" w:hAnsi="Arial" w:cs="Arial"/>
                <w:szCs w:val="21"/>
              </w:rPr>
            </w:pPr>
            <w:r>
              <w:rPr>
                <w:rFonts w:ascii="Arial" w:eastAsia="MSPゴシック" w:hAnsi="Arial" w:cs="Arial"/>
                <w:szCs w:val="21"/>
              </w:rPr>
              <w:t>(serious complication)</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C871992"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5 (277)</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5ECECF4"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3D4B0A4F"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1.3</w:t>
            </w:r>
            <w:r w:rsidRPr="00A11382">
              <w:rPr>
                <w:rFonts w:ascii="Arial" w:eastAsia="MSPゴシック" w:hAnsi="Arial" w:cs="Arial"/>
                <w:szCs w:val="21"/>
              </w:rPr>
              <w:t>%</w:t>
            </w:r>
          </w:p>
          <w:p w14:paraId="02D73EFC"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w:t>
            </w:r>
            <w:r>
              <w:rPr>
                <w:rFonts w:ascii="Arial" w:eastAsia="MSPゴシック" w:hAnsi="Arial" w:cs="Arial"/>
                <w:szCs w:val="21"/>
              </w:rPr>
              <w:t>-5.7</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6980B90"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13</w:t>
            </w:r>
            <w:r w:rsidRPr="00A11382">
              <w:rPr>
                <w:rFonts w:ascii="Arial" w:eastAsia="MSPゴシック" w:hAnsi="Arial" w:cs="Arial"/>
                <w:szCs w:val="21"/>
              </w:rPr>
              <w:t xml:space="preserve"> (0-</w:t>
            </w:r>
            <w:r>
              <w:rPr>
                <w:rFonts w:ascii="Arial" w:eastAsia="MSPゴシック" w:hAnsi="Arial" w:cs="Arial"/>
                <w:szCs w:val="21"/>
              </w:rPr>
              <w:t>57</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20047C3"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FCDFA60" w14:textId="77777777" w:rsidR="000D2C3C" w:rsidRDefault="000D2C3C" w:rsidP="008807B7">
            <w:pPr>
              <w:jc w:val="center"/>
              <w:rPr>
                <w:rFonts w:ascii="Arial" w:eastAsia="MSPゴシック" w:hAnsi="Arial" w:cs="Arial"/>
                <w:szCs w:val="21"/>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C0B1C59"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14B7C9E" w14:textId="77777777" w:rsidR="000D2C3C"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e</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7F87DA9"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52F98214" w14:textId="77777777" w:rsidR="000D2C3C" w:rsidRPr="00A11382" w:rsidRDefault="000D2C3C" w:rsidP="008807B7">
            <w:pPr>
              <w:jc w:val="center"/>
              <w:rPr>
                <w:rStyle w:val="quality-sign"/>
                <w:rFonts w:ascii="Cambria Math" w:eastAsia="MSPゴシック" w:hAnsi="Cambria Math" w:cs="Cambria Math"/>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szCs w:val="21"/>
              </w:rPr>
              <w:t>V</w:t>
            </w:r>
            <w:r>
              <w:rPr>
                <w:rFonts w:ascii="Arial" w:hAnsi="Arial" w:cs="Arial"/>
              </w:rPr>
              <w:t>ery low</w:t>
            </w:r>
          </w:p>
        </w:tc>
      </w:tr>
      <w:tr w:rsidR="000D2C3C" w:rsidRPr="00A11382" w14:paraId="7861F202" w14:textId="77777777" w:rsidTr="008807B7">
        <w:trPr>
          <w:trHeight w:val="598"/>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27C8966" w14:textId="77777777" w:rsidR="000D2C3C" w:rsidRDefault="000D2C3C" w:rsidP="008807B7">
            <w:pPr>
              <w:jc w:val="center"/>
              <w:rPr>
                <w:rFonts w:ascii="Arial" w:eastAsia="MSPゴシック" w:hAnsi="Arial" w:cs="Arial"/>
                <w:szCs w:val="21"/>
              </w:rPr>
            </w:pPr>
            <w:r>
              <w:rPr>
                <w:rFonts w:ascii="Arial" w:eastAsia="MSPゴシック" w:hAnsi="Arial" w:cs="Arial"/>
                <w:szCs w:val="21"/>
              </w:rPr>
              <w:t>Cardiac complications</w:t>
            </w:r>
          </w:p>
          <w:p w14:paraId="1EAFC43B"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(serious complication)</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807CB6C"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7 (414)</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E13CCB8"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8A18A8F"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1.0</w:t>
            </w:r>
            <w:r w:rsidRPr="00A11382">
              <w:rPr>
                <w:rFonts w:ascii="Arial" w:eastAsia="MSPゴシック" w:hAnsi="Arial" w:cs="Arial"/>
                <w:szCs w:val="21"/>
              </w:rPr>
              <w:t>%</w:t>
            </w:r>
          </w:p>
          <w:p w14:paraId="084D5004"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(0</w:t>
            </w:r>
            <w:r>
              <w:rPr>
                <w:rFonts w:ascii="Arial" w:eastAsia="MSPゴシック" w:hAnsi="Arial" w:cs="Arial"/>
                <w:szCs w:val="21"/>
              </w:rPr>
              <w:t>-3.7</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903688C"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10</w:t>
            </w:r>
            <w:r w:rsidRPr="00A11382">
              <w:rPr>
                <w:rFonts w:ascii="Arial" w:eastAsia="MSPゴシック" w:hAnsi="Arial" w:cs="Arial"/>
                <w:szCs w:val="21"/>
              </w:rPr>
              <w:t xml:space="preserve"> (0-</w:t>
            </w:r>
            <w:r>
              <w:rPr>
                <w:rFonts w:ascii="Arial" w:eastAsia="MSPゴシック" w:hAnsi="Arial" w:cs="Arial"/>
                <w:szCs w:val="21"/>
              </w:rPr>
              <w:t>37</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2CE7417"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54856CB" w14:textId="77777777" w:rsidR="000D2C3C" w:rsidRPr="00A11382" w:rsidRDefault="000D2C3C" w:rsidP="008807B7">
            <w:pPr>
              <w:jc w:val="center"/>
              <w:rPr>
                <w:rFonts w:ascii="Arial" w:eastAsia="MSPゴシック" w:hAnsi="Arial" w:cs="Arial"/>
                <w:szCs w:val="21"/>
                <w:vertAlign w:val="superscript"/>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33368BAE"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E995532"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e</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6B6647D6"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DDED36E"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szCs w:val="21"/>
              </w:rPr>
              <w:t>V</w:t>
            </w:r>
            <w:r>
              <w:rPr>
                <w:rFonts w:ascii="Arial" w:hAnsi="Arial" w:cs="Arial"/>
              </w:rPr>
              <w:t>ery low</w:t>
            </w:r>
          </w:p>
        </w:tc>
      </w:tr>
      <w:tr w:rsidR="000D2C3C" w:rsidRPr="00A11382" w14:paraId="7E88C04A" w14:textId="77777777" w:rsidTr="008807B7">
        <w:trPr>
          <w:trHeight w:val="598"/>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08E28C4" w14:textId="77777777" w:rsidR="000D2C3C" w:rsidRDefault="000D2C3C" w:rsidP="008807B7">
            <w:pPr>
              <w:jc w:val="center"/>
              <w:rPr>
                <w:rFonts w:ascii="Arial" w:eastAsia="MSPゴシック" w:hAnsi="Arial" w:cs="Arial"/>
                <w:szCs w:val="21"/>
              </w:rPr>
            </w:pPr>
            <w:r>
              <w:rPr>
                <w:rFonts w:ascii="Arial" w:eastAsia="MSPゴシック" w:hAnsi="Arial" w:cs="Arial"/>
                <w:szCs w:val="21"/>
              </w:rPr>
              <w:t>Bleeding</w:t>
            </w:r>
          </w:p>
          <w:p w14:paraId="48BED2BA"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(requiring additional treatment)</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BA6F625"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10 (453)</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F3DDBB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732288AA"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1.5</w:t>
            </w:r>
            <w:r w:rsidRPr="00A11382">
              <w:rPr>
                <w:rFonts w:ascii="Arial" w:eastAsia="MSPゴシック" w:hAnsi="Arial" w:cs="Arial"/>
                <w:szCs w:val="21"/>
              </w:rPr>
              <w:t>%</w:t>
            </w:r>
          </w:p>
          <w:p w14:paraId="0EE1E0C4" w14:textId="77777777" w:rsidR="000D2C3C" w:rsidRPr="00A11382"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(0</w:t>
            </w:r>
            <w:r>
              <w:rPr>
                <w:rFonts w:ascii="Arial" w:eastAsia="MSPゴシック" w:hAnsi="Arial" w:cs="Arial"/>
                <w:szCs w:val="21"/>
              </w:rPr>
              <w:t>.22-3.6</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0A786E30"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15</w:t>
            </w:r>
            <w:r w:rsidRPr="00A11382">
              <w:rPr>
                <w:rFonts w:ascii="Arial" w:eastAsia="MSPゴシック" w:hAnsi="Arial" w:cs="Arial"/>
                <w:szCs w:val="21"/>
              </w:rPr>
              <w:t xml:space="preserve"> (</w:t>
            </w:r>
            <w:r>
              <w:rPr>
                <w:rFonts w:ascii="Arial" w:eastAsia="MSPゴシック" w:hAnsi="Arial" w:cs="Arial"/>
                <w:szCs w:val="21"/>
              </w:rPr>
              <w:t>2</w:t>
            </w:r>
            <w:r w:rsidRPr="00A11382">
              <w:rPr>
                <w:rFonts w:ascii="Arial" w:eastAsia="MSPゴシック" w:hAnsi="Arial" w:cs="Arial"/>
                <w:szCs w:val="21"/>
              </w:rPr>
              <w:t>-</w:t>
            </w:r>
            <w:r>
              <w:rPr>
                <w:rFonts w:ascii="Arial" w:eastAsia="MSPゴシック" w:hAnsi="Arial" w:cs="Arial"/>
                <w:szCs w:val="21"/>
              </w:rPr>
              <w:t>36</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927D6A4"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8623C0E"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BA69CD6"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Not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1DB769E"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e</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B6239B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724C91F8" w14:textId="77777777" w:rsidR="000D2C3C" w:rsidRPr="00A11382" w:rsidRDefault="000D2C3C" w:rsidP="008807B7">
            <w:pPr>
              <w:jc w:val="center"/>
              <w:rPr>
                <w:rStyle w:val="quality-sign"/>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hAnsi="Arial" w:cs="Arial"/>
              </w:rPr>
              <w:t>Low</w:t>
            </w:r>
          </w:p>
        </w:tc>
      </w:tr>
      <w:tr w:rsidR="000D2C3C" w:rsidRPr="00A11382" w14:paraId="397E7042" w14:textId="77777777" w:rsidTr="008807B7">
        <w:trPr>
          <w:trHeight w:val="598"/>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F45D7FC" w14:textId="77777777" w:rsidR="000D2C3C" w:rsidRDefault="000D2C3C" w:rsidP="008807B7">
            <w:pPr>
              <w:jc w:val="center"/>
              <w:rPr>
                <w:rFonts w:ascii="Arial" w:eastAsia="MSPゴシック" w:hAnsi="Arial" w:cs="Arial"/>
                <w:szCs w:val="21"/>
              </w:rPr>
            </w:pPr>
            <w:r>
              <w:rPr>
                <w:rFonts w:ascii="Arial" w:eastAsia="MSPゴシック" w:hAnsi="Arial" w:cs="Arial"/>
                <w:szCs w:val="21"/>
              </w:rPr>
              <w:t>Pneumothorax</w:t>
            </w:r>
          </w:p>
          <w:p w14:paraId="157BB731" w14:textId="77777777" w:rsidR="000D2C3C" w:rsidRDefault="000D2C3C" w:rsidP="008807B7">
            <w:pPr>
              <w:jc w:val="center"/>
              <w:rPr>
                <w:rFonts w:ascii="Arial" w:eastAsia="MSPゴシック" w:hAnsi="Arial" w:cs="Arial"/>
                <w:szCs w:val="21"/>
              </w:rPr>
            </w:pPr>
            <w:r>
              <w:rPr>
                <w:rFonts w:ascii="Arial" w:eastAsia="MSPゴシック" w:hAnsi="Arial" w:cs="Arial"/>
                <w:szCs w:val="21"/>
              </w:rPr>
              <w:t xml:space="preserve">(requiring additional </w:t>
            </w:r>
            <w:r>
              <w:rPr>
                <w:rFonts w:ascii="Arial" w:eastAsia="MSPゴシック" w:hAnsi="Arial" w:cs="Arial"/>
                <w:szCs w:val="21"/>
              </w:rPr>
              <w:lastRenderedPageBreak/>
              <w:t>treatment)</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62F81B5"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lastRenderedPageBreak/>
              <w:t>8 (337)</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78FCB5B"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52792A4A"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6.5</w:t>
            </w:r>
            <w:r w:rsidRPr="00A11382">
              <w:rPr>
                <w:rFonts w:ascii="Arial" w:eastAsia="MSPゴシック" w:hAnsi="Arial" w:cs="Arial"/>
                <w:szCs w:val="21"/>
              </w:rPr>
              <w:t>%</w:t>
            </w:r>
          </w:p>
          <w:p w14:paraId="0D58369F" w14:textId="77777777" w:rsidR="000D2C3C" w:rsidRDefault="000D2C3C" w:rsidP="008807B7">
            <w:pPr>
              <w:ind w:firstLineChars="100" w:firstLine="210"/>
              <w:jc w:val="center"/>
              <w:rPr>
                <w:rFonts w:ascii="Arial" w:eastAsia="MSPゴシック" w:hAnsi="Arial" w:cs="Arial"/>
                <w:szCs w:val="21"/>
              </w:rPr>
            </w:pPr>
            <w:r w:rsidRPr="00A11382">
              <w:rPr>
                <w:rFonts w:ascii="Arial" w:eastAsia="MSPゴシック" w:hAnsi="Arial" w:cs="Arial"/>
                <w:szCs w:val="21"/>
              </w:rPr>
              <w:t>(</w:t>
            </w:r>
            <w:r>
              <w:rPr>
                <w:rFonts w:ascii="Arial" w:eastAsia="MSPゴシック" w:hAnsi="Arial" w:cs="Arial"/>
                <w:szCs w:val="21"/>
              </w:rPr>
              <w:t>1.9-13</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0C342E28"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65</w:t>
            </w:r>
            <w:r w:rsidRPr="00A11382">
              <w:rPr>
                <w:rFonts w:ascii="Arial" w:eastAsia="MSPゴシック" w:hAnsi="Arial" w:cs="Arial"/>
                <w:szCs w:val="21"/>
              </w:rPr>
              <w:t xml:space="preserve"> (</w:t>
            </w:r>
            <w:r>
              <w:rPr>
                <w:rFonts w:ascii="Arial" w:eastAsia="MSPゴシック" w:hAnsi="Arial" w:cs="Arial"/>
                <w:szCs w:val="21"/>
              </w:rPr>
              <w:t>19</w:t>
            </w:r>
            <w:r w:rsidRPr="00A11382">
              <w:rPr>
                <w:rFonts w:ascii="Arial" w:eastAsia="MSPゴシック" w:hAnsi="Arial" w:cs="Arial"/>
                <w:szCs w:val="21"/>
              </w:rPr>
              <w:t>-</w:t>
            </w:r>
            <w:r>
              <w:rPr>
                <w:rFonts w:ascii="Arial" w:eastAsia="MSPゴシック" w:hAnsi="Arial" w:cs="Arial"/>
                <w:szCs w:val="21"/>
              </w:rPr>
              <w:t>130</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8DB7771"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6820BC2" w14:textId="77777777" w:rsidR="000D2C3C" w:rsidRDefault="000D2C3C" w:rsidP="008807B7">
            <w:pPr>
              <w:jc w:val="center"/>
              <w:rPr>
                <w:rFonts w:ascii="Arial" w:eastAsia="MSPゴシック" w:hAnsi="Arial" w:cs="Arial"/>
                <w:szCs w:val="21"/>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609E5EB"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4C65D69"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f</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8FA5457"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66828D95" w14:textId="77777777" w:rsidR="000D2C3C" w:rsidRPr="00A11382" w:rsidRDefault="000D2C3C" w:rsidP="008807B7">
            <w:pPr>
              <w:jc w:val="center"/>
              <w:rPr>
                <w:rStyle w:val="quality-sign"/>
                <w:rFonts w:ascii="Cambria Math" w:eastAsia="MSPゴシック" w:hAnsi="Cambria Math" w:cs="Cambria Math"/>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hAnsi="Arial" w:cs="Arial"/>
              </w:rPr>
              <w:t>Very low</w:t>
            </w:r>
          </w:p>
        </w:tc>
      </w:tr>
      <w:tr w:rsidR="000D2C3C" w:rsidRPr="00A11382" w14:paraId="598771D0" w14:textId="77777777" w:rsidTr="008807B7">
        <w:trPr>
          <w:trHeight w:val="598"/>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2A579BB"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I</w:t>
            </w:r>
            <w:r>
              <w:rPr>
                <w:rFonts w:ascii="Arial" w:eastAsia="MSPゴシック" w:hAnsi="Arial" w:cs="Arial"/>
                <w:szCs w:val="21"/>
              </w:rPr>
              <w:t>nfection</w:t>
            </w:r>
          </w:p>
          <w:p w14:paraId="613BC808" w14:textId="77777777" w:rsidR="000D2C3C" w:rsidRDefault="000D2C3C" w:rsidP="008807B7">
            <w:pPr>
              <w:jc w:val="center"/>
              <w:rPr>
                <w:rFonts w:ascii="Arial" w:eastAsia="MSPゴシック" w:hAnsi="Arial" w:cs="Arial"/>
                <w:szCs w:val="21"/>
              </w:rPr>
            </w:pPr>
            <w:r>
              <w:rPr>
                <w:rFonts w:ascii="Arial" w:eastAsia="MSPゴシック" w:hAnsi="Arial" w:cs="Arial"/>
                <w:szCs w:val="21"/>
              </w:rPr>
              <w:t>(requiring additional treatment)</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D75D796" w14:textId="77777777" w:rsidR="000D2C3C" w:rsidRDefault="000D2C3C" w:rsidP="008807B7">
            <w:pPr>
              <w:jc w:val="center"/>
              <w:rPr>
                <w:rFonts w:ascii="Arial" w:eastAsia="MSPゴシック" w:hAnsi="Arial" w:cs="Arial"/>
                <w:szCs w:val="21"/>
              </w:rPr>
            </w:pPr>
            <w:r>
              <w:rPr>
                <w:rFonts w:ascii="Arial" w:eastAsia="MSPゴシック" w:hAnsi="Arial" w:cs="Arial"/>
                <w:szCs w:val="21"/>
              </w:rPr>
              <w:t>3 (159)</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CDC78EC"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7117D0FF"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2.7</w:t>
            </w:r>
            <w:r w:rsidRPr="00A11382">
              <w:rPr>
                <w:rFonts w:ascii="Arial" w:eastAsia="MSPゴシック" w:hAnsi="Arial" w:cs="Arial"/>
                <w:szCs w:val="21"/>
              </w:rPr>
              <w:t>%</w:t>
            </w:r>
          </w:p>
          <w:p w14:paraId="39B9A99E" w14:textId="77777777" w:rsidR="000D2C3C" w:rsidRDefault="000D2C3C" w:rsidP="008807B7">
            <w:pPr>
              <w:jc w:val="center"/>
              <w:rPr>
                <w:rFonts w:ascii="Arial" w:eastAsia="MSPゴシック" w:hAnsi="Arial" w:cs="Arial"/>
                <w:szCs w:val="21"/>
              </w:rPr>
            </w:pPr>
            <w:r w:rsidRPr="00A11382">
              <w:rPr>
                <w:rFonts w:ascii="Arial" w:eastAsia="MSPゴシック" w:hAnsi="Arial" w:cs="Arial"/>
                <w:szCs w:val="21"/>
              </w:rPr>
              <w:t>(</w:t>
            </w:r>
            <w:r>
              <w:rPr>
                <w:rFonts w:ascii="Arial" w:eastAsia="MSPゴシック" w:hAnsi="Arial" w:cs="Arial"/>
                <w:szCs w:val="21"/>
              </w:rPr>
              <w:t>0-13</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22ACEA4B" w14:textId="77777777" w:rsidR="000D2C3C" w:rsidRDefault="000D2C3C" w:rsidP="008807B7">
            <w:pPr>
              <w:jc w:val="center"/>
              <w:rPr>
                <w:rFonts w:ascii="Arial" w:eastAsia="MSPゴシック" w:hAnsi="Arial" w:cs="Arial"/>
                <w:szCs w:val="21"/>
              </w:rPr>
            </w:pPr>
            <w:r>
              <w:rPr>
                <w:rFonts w:ascii="Arial" w:eastAsia="MSPゴシック" w:hAnsi="Arial" w:cs="Arial"/>
                <w:szCs w:val="21"/>
              </w:rPr>
              <w:t>27</w:t>
            </w:r>
            <w:r w:rsidRPr="00A11382">
              <w:rPr>
                <w:rFonts w:ascii="Arial" w:eastAsia="MSPゴシック" w:hAnsi="Arial" w:cs="Arial"/>
                <w:szCs w:val="21"/>
              </w:rPr>
              <w:t xml:space="preserve"> (</w:t>
            </w:r>
            <w:r>
              <w:rPr>
                <w:rFonts w:ascii="Arial" w:eastAsia="MSPゴシック" w:hAnsi="Arial" w:cs="Arial"/>
                <w:szCs w:val="21"/>
              </w:rPr>
              <w:t>0</w:t>
            </w:r>
            <w:r w:rsidRPr="00A11382">
              <w:rPr>
                <w:rFonts w:ascii="Arial" w:eastAsia="MSPゴシック" w:hAnsi="Arial" w:cs="Arial"/>
                <w:szCs w:val="21"/>
              </w:rPr>
              <w:t>-</w:t>
            </w:r>
            <w:r>
              <w:rPr>
                <w:rFonts w:ascii="Arial" w:eastAsia="MSPゴシック" w:hAnsi="Arial" w:cs="Arial"/>
                <w:szCs w:val="21"/>
              </w:rPr>
              <w:t>130</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EA4F531"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95F509C" w14:textId="77777777" w:rsidR="000D2C3C" w:rsidRDefault="000D2C3C" w:rsidP="008807B7">
            <w:pPr>
              <w:jc w:val="center"/>
              <w:rPr>
                <w:rFonts w:ascii="Arial" w:eastAsia="MSPゴシック" w:hAnsi="Arial" w:cs="Arial"/>
                <w:szCs w:val="21"/>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8A45B85"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457D80E"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f</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90869A7"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42C9F9F8" w14:textId="77777777" w:rsidR="000D2C3C" w:rsidRPr="00A11382" w:rsidRDefault="000D2C3C" w:rsidP="008807B7">
            <w:pPr>
              <w:jc w:val="center"/>
              <w:rPr>
                <w:rStyle w:val="quality-sign"/>
                <w:rFonts w:ascii="Cambria Math" w:eastAsia="MSPゴシック" w:hAnsi="Cambria Math" w:cs="Cambria Math"/>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hAnsi="Arial" w:cs="Arial"/>
              </w:rPr>
              <w:t>Very low</w:t>
            </w:r>
          </w:p>
        </w:tc>
      </w:tr>
      <w:tr w:rsidR="000D2C3C" w:rsidRPr="00A11382" w14:paraId="2B8BE2A6" w14:textId="77777777" w:rsidTr="008807B7">
        <w:trPr>
          <w:trHeight w:val="598"/>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C2626C8" w14:textId="77777777" w:rsidR="000D2C3C" w:rsidRDefault="000D2C3C" w:rsidP="008807B7">
            <w:pPr>
              <w:jc w:val="center"/>
              <w:rPr>
                <w:rFonts w:ascii="Arial" w:eastAsia="MSPゴシック" w:hAnsi="Arial" w:cs="Arial"/>
                <w:szCs w:val="21"/>
              </w:rPr>
            </w:pPr>
            <w:r>
              <w:rPr>
                <w:rFonts w:ascii="Arial" w:eastAsia="MSPゴシック" w:hAnsi="Arial" w:cs="Arial"/>
                <w:szCs w:val="21"/>
              </w:rPr>
              <w:t>Other major complications</w:t>
            </w:r>
          </w:p>
          <w:p w14:paraId="1EAAA7EA" w14:textId="77777777" w:rsidR="000D2C3C" w:rsidRDefault="000D2C3C" w:rsidP="008807B7">
            <w:pPr>
              <w:jc w:val="center"/>
              <w:rPr>
                <w:rFonts w:ascii="Arial" w:eastAsia="MSPゴシック" w:hAnsi="Arial" w:cs="Arial"/>
                <w:szCs w:val="21"/>
              </w:rPr>
            </w:pPr>
            <w:r>
              <w:rPr>
                <w:rFonts w:ascii="Arial" w:eastAsia="MSPゴシック" w:hAnsi="Arial" w:cs="Arial"/>
                <w:szCs w:val="21"/>
              </w:rPr>
              <w:t>(requiring prolonged treatment period)</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3F88D02" w14:textId="77777777" w:rsidR="000D2C3C" w:rsidRDefault="000D2C3C" w:rsidP="008807B7">
            <w:pPr>
              <w:jc w:val="center"/>
              <w:rPr>
                <w:rFonts w:ascii="Arial" w:eastAsia="MSPゴシック" w:hAnsi="Arial" w:cs="Arial"/>
                <w:szCs w:val="21"/>
              </w:rPr>
            </w:pPr>
            <w:r>
              <w:rPr>
                <w:rFonts w:ascii="Arial" w:eastAsia="MSPゴシック" w:hAnsi="Arial" w:cs="Arial"/>
                <w:szCs w:val="21"/>
              </w:rPr>
              <w:t>2 (46)</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14646C4"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40159A28"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4.3</w:t>
            </w:r>
            <w:r w:rsidRPr="00A11382">
              <w:rPr>
                <w:rFonts w:ascii="Arial" w:eastAsia="MSPゴシック" w:hAnsi="Arial" w:cs="Arial"/>
                <w:szCs w:val="21"/>
              </w:rPr>
              <w:t>%</w:t>
            </w:r>
          </w:p>
          <w:p w14:paraId="17C7B8EA" w14:textId="77777777" w:rsidR="000D2C3C" w:rsidRDefault="000D2C3C" w:rsidP="008807B7">
            <w:pPr>
              <w:jc w:val="center"/>
              <w:rPr>
                <w:rFonts w:ascii="Arial" w:eastAsia="MSPゴシック" w:hAnsi="Arial" w:cs="Arial"/>
                <w:szCs w:val="21"/>
              </w:rPr>
            </w:pPr>
            <w:r w:rsidRPr="00A11382">
              <w:rPr>
                <w:rFonts w:ascii="Arial" w:eastAsia="MSPゴシック" w:hAnsi="Arial" w:cs="Arial"/>
                <w:szCs w:val="21"/>
              </w:rPr>
              <w:t>(</w:t>
            </w:r>
            <w:r>
              <w:rPr>
                <w:rFonts w:ascii="Arial" w:eastAsia="MSPゴシック" w:hAnsi="Arial" w:cs="Arial"/>
                <w:szCs w:val="21"/>
              </w:rPr>
              <w:t>0-13</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640DAE51" w14:textId="77777777" w:rsidR="000D2C3C" w:rsidRDefault="000D2C3C" w:rsidP="008807B7">
            <w:pPr>
              <w:jc w:val="center"/>
              <w:rPr>
                <w:rFonts w:ascii="Arial" w:eastAsia="MSPゴシック" w:hAnsi="Arial" w:cs="Arial"/>
                <w:szCs w:val="21"/>
              </w:rPr>
            </w:pPr>
            <w:r>
              <w:rPr>
                <w:rFonts w:ascii="Arial" w:eastAsia="MSPゴシック" w:hAnsi="Arial" w:cs="Arial"/>
                <w:szCs w:val="21"/>
              </w:rPr>
              <w:t>43</w:t>
            </w:r>
            <w:r w:rsidRPr="00A11382">
              <w:rPr>
                <w:rFonts w:ascii="Arial" w:eastAsia="MSPゴシック" w:hAnsi="Arial" w:cs="Arial"/>
                <w:szCs w:val="21"/>
              </w:rPr>
              <w:t xml:space="preserve"> (</w:t>
            </w:r>
            <w:r>
              <w:rPr>
                <w:rFonts w:ascii="Arial" w:eastAsia="MSPゴシック" w:hAnsi="Arial" w:cs="Arial"/>
                <w:szCs w:val="21"/>
              </w:rPr>
              <w:t>0</w:t>
            </w:r>
            <w:r w:rsidRPr="00A11382">
              <w:rPr>
                <w:rFonts w:ascii="Arial" w:eastAsia="MSPゴシック" w:hAnsi="Arial" w:cs="Arial"/>
                <w:szCs w:val="21"/>
              </w:rPr>
              <w:t>-</w:t>
            </w:r>
            <w:r>
              <w:rPr>
                <w:rFonts w:ascii="Arial" w:eastAsia="MSPゴシック" w:hAnsi="Arial" w:cs="Arial"/>
                <w:szCs w:val="21"/>
              </w:rPr>
              <w:t>130</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BE533F0" w14:textId="77777777" w:rsidR="000D2C3C"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b</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3066837" w14:textId="77777777" w:rsidR="000D2C3C" w:rsidRDefault="000D2C3C" w:rsidP="008807B7">
            <w:pPr>
              <w:jc w:val="center"/>
              <w:rPr>
                <w:rFonts w:ascii="Arial" w:eastAsia="MSPゴシック" w:hAnsi="Arial" w:cs="Arial"/>
                <w:szCs w:val="21"/>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7D8BA5B" w14:textId="77777777" w:rsidR="000D2C3C" w:rsidRDefault="000D2C3C" w:rsidP="008807B7">
            <w:pPr>
              <w:jc w:val="center"/>
              <w:rPr>
                <w:rFonts w:ascii="Arial" w:eastAsia="MSPゴシック" w:hAnsi="Arial" w:cs="Arial"/>
                <w:szCs w:val="21"/>
              </w:rPr>
            </w:pPr>
            <w:r>
              <w:rPr>
                <w:rFonts w:ascii="Arial" w:eastAsia="MSPゴシック" w:hAnsi="Arial" w:cs="Arial"/>
                <w:szCs w:val="21"/>
              </w:rPr>
              <w:t>Not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0720D9F"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f</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281816E"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0D4F0552" w14:textId="77777777" w:rsidR="000D2C3C" w:rsidRPr="00A11382" w:rsidRDefault="000D2C3C" w:rsidP="008807B7">
            <w:pPr>
              <w:jc w:val="center"/>
              <w:rPr>
                <w:rStyle w:val="quality-sign"/>
                <w:rFonts w:ascii="Cambria Math" w:eastAsia="MSPゴシック" w:hAnsi="Cambria Math" w:cs="Cambria Math"/>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hAnsi="Arial" w:cs="Arial"/>
              </w:rPr>
              <w:t>Low</w:t>
            </w:r>
          </w:p>
        </w:tc>
      </w:tr>
      <w:tr w:rsidR="000D2C3C" w:rsidRPr="00A11382" w14:paraId="54631A80" w14:textId="77777777" w:rsidTr="008807B7">
        <w:trPr>
          <w:trHeight w:val="598"/>
        </w:trPr>
        <w:tc>
          <w:tcPr>
            <w:tcW w:w="61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082B533" w14:textId="77777777" w:rsidR="000D2C3C" w:rsidRDefault="000D2C3C" w:rsidP="008807B7">
            <w:pPr>
              <w:jc w:val="center"/>
              <w:rPr>
                <w:rFonts w:ascii="Arial" w:eastAsia="MSPゴシック" w:hAnsi="Arial" w:cs="Arial"/>
                <w:szCs w:val="21"/>
              </w:rPr>
            </w:pPr>
            <w:r>
              <w:rPr>
                <w:rFonts w:ascii="Arial" w:eastAsia="MSPゴシック" w:hAnsi="Arial" w:cs="Arial"/>
                <w:szCs w:val="21"/>
              </w:rPr>
              <w:t>Other minor complications</w:t>
            </w:r>
          </w:p>
        </w:tc>
        <w:tc>
          <w:tcPr>
            <w:tcW w:w="41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16E3687" w14:textId="77777777" w:rsidR="000D2C3C" w:rsidRDefault="000D2C3C" w:rsidP="008807B7">
            <w:pPr>
              <w:jc w:val="center"/>
              <w:rPr>
                <w:rFonts w:ascii="Arial" w:eastAsia="MSPゴシック" w:hAnsi="Arial" w:cs="Arial"/>
                <w:szCs w:val="21"/>
              </w:rPr>
            </w:pPr>
            <w:r>
              <w:rPr>
                <w:rFonts w:ascii="Arial" w:eastAsia="MSPゴシック" w:hAnsi="Arial" w:cs="Arial"/>
                <w:szCs w:val="21"/>
              </w:rPr>
              <w:t>10 (511)</w:t>
            </w:r>
          </w:p>
        </w:tc>
        <w:tc>
          <w:tcPr>
            <w:tcW w:w="32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C2E9A15"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42D9E495"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16</w:t>
            </w:r>
            <w:r w:rsidRPr="00A11382">
              <w:rPr>
                <w:rFonts w:ascii="Arial" w:eastAsia="MSPゴシック" w:hAnsi="Arial" w:cs="Arial"/>
                <w:szCs w:val="21"/>
              </w:rPr>
              <w:t>%</w:t>
            </w:r>
          </w:p>
          <w:p w14:paraId="3C22F083" w14:textId="77777777" w:rsidR="000D2C3C" w:rsidRDefault="000D2C3C" w:rsidP="008807B7">
            <w:pPr>
              <w:jc w:val="center"/>
              <w:rPr>
                <w:rFonts w:ascii="Arial" w:eastAsia="MSPゴシック" w:hAnsi="Arial" w:cs="Arial"/>
                <w:szCs w:val="21"/>
              </w:rPr>
            </w:pPr>
            <w:r w:rsidRPr="00A11382">
              <w:rPr>
                <w:rFonts w:ascii="Arial" w:eastAsia="MSPゴシック" w:hAnsi="Arial" w:cs="Arial"/>
                <w:szCs w:val="21"/>
              </w:rPr>
              <w:t>(</w:t>
            </w:r>
            <w:r>
              <w:rPr>
                <w:rFonts w:ascii="Arial" w:eastAsia="MSPゴシック" w:hAnsi="Arial" w:cs="Arial"/>
                <w:szCs w:val="21"/>
              </w:rPr>
              <w:t>10-24</w:t>
            </w:r>
            <w:r w:rsidRPr="00A11382">
              <w:rPr>
                <w:rFonts w:ascii="Arial" w:eastAsia="MSPゴシック" w:hAnsi="Arial" w:cs="Arial"/>
                <w:szCs w:val="21"/>
              </w:rPr>
              <w:t>)</w:t>
            </w:r>
          </w:p>
        </w:tc>
        <w:tc>
          <w:tcPr>
            <w:tcW w:w="406" w:type="pct"/>
            <w:tcBorders>
              <w:top w:val="single" w:sz="6" w:space="0" w:color="BFBFBF"/>
              <w:left w:val="single" w:sz="6" w:space="0" w:color="BFBFBF"/>
              <w:bottom w:val="single" w:sz="6" w:space="0" w:color="BFBFBF"/>
              <w:right w:val="single" w:sz="6" w:space="0" w:color="BFBFBF"/>
            </w:tcBorders>
            <w:shd w:val="clear" w:color="auto" w:fill="auto"/>
            <w:vAlign w:val="center"/>
          </w:tcPr>
          <w:p w14:paraId="237196E7" w14:textId="77777777" w:rsidR="000D2C3C" w:rsidRDefault="000D2C3C" w:rsidP="008807B7">
            <w:pPr>
              <w:jc w:val="center"/>
              <w:rPr>
                <w:rFonts w:ascii="Arial" w:eastAsia="MSPゴシック" w:hAnsi="Arial" w:cs="Arial"/>
                <w:szCs w:val="21"/>
              </w:rPr>
            </w:pPr>
            <w:r>
              <w:rPr>
                <w:rFonts w:ascii="Arial" w:eastAsia="MSPゴシック" w:hAnsi="Arial" w:cs="Arial"/>
                <w:szCs w:val="21"/>
              </w:rPr>
              <w:t>160</w:t>
            </w:r>
            <w:r w:rsidRPr="00A11382">
              <w:rPr>
                <w:rFonts w:ascii="Arial" w:eastAsia="MSPゴシック" w:hAnsi="Arial" w:cs="Arial"/>
                <w:szCs w:val="21"/>
              </w:rPr>
              <w:t xml:space="preserve"> (</w:t>
            </w:r>
            <w:r>
              <w:rPr>
                <w:rFonts w:ascii="Arial" w:eastAsia="MSPゴシック" w:hAnsi="Arial" w:cs="Arial"/>
                <w:szCs w:val="21"/>
              </w:rPr>
              <w:t>100</w:t>
            </w:r>
            <w:r w:rsidRPr="00A11382">
              <w:rPr>
                <w:rFonts w:ascii="Arial" w:eastAsia="MSPゴシック" w:hAnsi="Arial" w:cs="Arial"/>
                <w:szCs w:val="21"/>
              </w:rPr>
              <w:t>-</w:t>
            </w:r>
            <w:r>
              <w:rPr>
                <w:rFonts w:ascii="Arial" w:eastAsia="MSPゴシック" w:hAnsi="Arial" w:cs="Arial"/>
                <w:szCs w:val="21"/>
              </w:rPr>
              <w:t>240</w:t>
            </w:r>
            <w:r w:rsidRPr="00A11382">
              <w:rPr>
                <w:rFonts w:ascii="Arial" w:eastAsia="MSPゴシック" w:hAnsi="Arial" w:cs="Arial"/>
                <w:szCs w:val="21"/>
              </w:rPr>
              <w:t>)</w:t>
            </w:r>
          </w:p>
        </w:tc>
        <w:tc>
          <w:tcPr>
            <w:tcW w:w="3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7B6D011"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B590634" w14:textId="77777777" w:rsidR="000D2C3C" w:rsidRDefault="000D2C3C" w:rsidP="008807B7">
            <w:pPr>
              <w:jc w:val="center"/>
              <w:rPr>
                <w:rFonts w:ascii="Arial" w:eastAsia="MSPゴシック" w:hAnsi="Arial" w:cs="Arial"/>
                <w:szCs w:val="21"/>
              </w:rPr>
            </w:pPr>
            <w:r>
              <w:rPr>
                <w:rFonts w:ascii="Arial" w:eastAsia="MSPゴシック" w:hAnsi="Arial" w:cs="Arial"/>
                <w:szCs w:val="21"/>
              </w:rPr>
              <w:t xml:space="preserve">Not serious </w:t>
            </w:r>
            <w:r>
              <w:rPr>
                <w:rFonts w:ascii="Arial" w:eastAsia="MSPゴシック" w:hAnsi="Arial" w:cs="Arial"/>
                <w:szCs w:val="21"/>
                <w:vertAlign w:val="superscript"/>
              </w:rPr>
              <w:t>c</w:t>
            </w:r>
          </w:p>
        </w:tc>
        <w:tc>
          <w:tcPr>
            <w:tcW w:w="574"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14FAD31" w14:textId="77777777" w:rsidR="000D2C3C"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9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8B40266" w14:textId="77777777" w:rsidR="000D2C3C"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g</w:t>
            </w:r>
          </w:p>
        </w:tc>
        <w:tc>
          <w:tcPr>
            <w:tcW w:w="4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CCCD57A" w14:textId="77777777" w:rsidR="000D2C3C"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2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79267BAA" w14:textId="77777777" w:rsidR="000D2C3C" w:rsidRPr="00A11382" w:rsidRDefault="000D2C3C" w:rsidP="008807B7">
            <w:pPr>
              <w:jc w:val="center"/>
              <w:rPr>
                <w:rStyle w:val="quality-sign"/>
                <w:rFonts w:ascii="Cambria Math" w:eastAsia="MSPゴシック" w:hAnsi="Cambria Math" w:cs="Cambria Math"/>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hAnsi="Arial" w:cs="Arial"/>
              </w:rPr>
              <w:t>Very low</w:t>
            </w:r>
          </w:p>
        </w:tc>
      </w:tr>
    </w:tbl>
    <w:p w14:paraId="78FC7025" w14:textId="77777777" w:rsidR="000D2C3C" w:rsidRPr="00A11382" w:rsidRDefault="000D2C3C" w:rsidP="008807B7">
      <w:pPr>
        <w:rPr>
          <w:rFonts w:ascii="Arial" w:eastAsia="MSPゴシック" w:hAnsi="Arial" w:cs="Arial"/>
          <w:vanish/>
          <w:color w:val="000000"/>
          <w:szCs w:val="21"/>
          <w:lang w:val="en"/>
        </w:rPr>
      </w:pPr>
    </w:p>
    <w:p w14:paraId="07673EDF" w14:textId="77777777" w:rsidR="000D2C3C" w:rsidRPr="00A11382" w:rsidRDefault="000D2C3C" w:rsidP="008807B7">
      <w:pPr>
        <w:pStyle w:val="4"/>
        <w:ind w:left="840"/>
        <w:rPr>
          <w:rFonts w:ascii="Arial" w:eastAsia="MSPゴシック" w:hAnsi="Arial" w:cs="Arial"/>
          <w:color w:val="000000"/>
          <w:sz w:val="21"/>
          <w:szCs w:val="21"/>
        </w:rPr>
      </w:pPr>
      <w:r w:rsidRPr="00A11382">
        <w:rPr>
          <w:rFonts w:ascii="Arial" w:eastAsia="MSPゴシック" w:hAnsi="Arial" w:cs="Arial"/>
          <w:color w:val="000000"/>
          <w:sz w:val="21"/>
          <w:szCs w:val="21"/>
          <w:lang w:val="en"/>
        </w:rPr>
        <w:t>説明</w:t>
      </w:r>
    </w:p>
    <w:p w14:paraId="1EE39534" w14:textId="77777777" w:rsidR="000D2C3C" w:rsidRPr="00767347" w:rsidRDefault="000D2C3C" w:rsidP="008807B7">
      <w:pPr>
        <w:rPr>
          <w:rFonts w:ascii="Arial" w:eastAsia="MSPゴシック" w:hAnsi="Arial" w:cs="Arial"/>
          <w:color w:val="000000"/>
          <w:szCs w:val="21"/>
        </w:rPr>
      </w:pPr>
      <w:r w:rsidRPr="00A11382">
        <w:rPr>
          <w:rFonts w:ascii="Arial" w:eastAsia="MSPゴシック" w:hAnsi="Arial" w:cs="Arial" w:hint="eastAsia"/>
          <w:color w:val="000000"/>
          <w:szCs w:val="21"/>
          <w:lang w:val="en"/>
        </w:rPr>
        <w:t>a</w:t>
      </w:r>
      <w:r w:rsidRPr="00A11382">
        <w:rPr>
          <w:rFonts w:ascii="Arial" w:eastAsia="MSPゴシック" w:hAnsi="Arial" w:cs="Arial"/>
          <w:color w:val="000000"/>
          <w:szCs w:val="21"/>
          <w:lang w:val="en"/>
        </w:rPr>
        <w:t xml:space="preserve">. </w:t>
      </w:r>
      <w:r>
        <w:rPr>
          <w:rFonts w:ascii="Arial" w:eastAsia="MSPゴシック" w:hAnsi="Arial" w:cs="Arial"/>
          <w:color w:val="000000"/>
          <w:szCs w:val="21"/>
        </w:rPr>
        <w:t xml:space="preserve">In terms of the risk of bias in McMaster Quality Assessment Scale for Harms (McHarm), for </w:t>
      </w:r>
      <w:r>
        <w:rPr>
          <w:rFonts w:ascii="Arial" w:eastAsia="MSPゴシック" w:hAnsi="Arial" w:cs="Arial" w:hint="eastAsia"/>
          <w:color w:val="000000"/>
          <w:szCs w:val="21"/>
        </w:rPr>
        <w:t>m</w:t>
      </w:r>
      <w:r>
        <w:rPr>
          <w:rFonts w:ascii="Arial" w:eastAsia="MSPゴシック" w:hAnsi="Arial" w:cs="Arial"/>
          <w:color w:val="000000"/>
          <w:szCs w:val="21"/>
        </w:rPr>
        <w:t xml:space="preserve">ore than approximately 2/3 of the categories, more than half of the studies had high or unknown risk (see Risk of bias summary), which was </w:t>
      </w:r>
      <w:r w:rsidRPr="00767347">
        <w:rPr>
          <w:rFonts w:ascii="Arial" w:eastAsia="MSPゴシック" w:hAnsi="Arial" w:cs="Arial"/>
          <w:color w:val="000000"/>
          <w:szCs w:val="21"/>
        </w:rPr>
        <w:t>judged to be “Very serious</w:t>
      </w:r>
      <w:r>
        <w:rPr>
          <w:rFonts w:ascii="Arial" w:eastAsia="MSPゴシック" w:hAnsi="Arial" w:cs="Arial"/>
          <w:color w:val="000000"/>
          <w:szCs w:val="21"/>
        </w:rPr>
        <w:t>.</w:t>
      </w:r>
      <w:r w:rsidRPr="00767347">
        <w:rPr>
          <w:rFonts w:ascii="Arial" w:eastAsia="MSPゴシック" w:hAnsi="Arial" w:cs="Arial"/>
          <w:color w:val="000000"/>
          <w:szCs w:val="21"/>
        </w:rPr>
        <w:t>”</w:t>
      </w:r>
    </w:p>
    <w:p w14:paraId="1BDFBB78" w14:textId="77777777" w:rsidR="000D2C3C" w:rsidRPr="00767347" w:rsidRDefault="000D2C3C" w:rsidP="008807B7">
      <w:pPr>
        <w:rPr>
          <w:rFonts w:ascii="Arial" w:eastAsia="MSPゴシック" w:hAnsi="Arial" w:cs="Arial"/>
          <w:color w:val="000000"/>
          <w:szCs w:val="21"/>
        </w:rPr>
      </w:pPr>
      <w:r>
        <w:rPr>
          <w:rFonts w:ascii="Arial" w:eastAsia="MSPゴシック" w:hAnsi="Arial" w:cs="Arial"/>
          <w:color w:val="000000"/>
          <w:szCs w:val="21"/>
          <w:lang w:val="en"/>
        </w:rPr>
        <w:t>b</w:t>
      </w:r>
      <w:r w:rsidRPr="00A11382">
        <w:rPr>
          <w:rFonts w:ascii="Arial" w:eastAsia="MSPゴシック" w:hAnsi="Arial" w:cs="Arial"/>
          <w:color w:val="000000"/>
          <w:szCs w:val="21"/>
          <w:lang w:val="en"/>
        </w:rPr>
        <w:t xml:space="preserve">. </w:t>
      </w:r>
      <w:r>
        <w:rPr>
          <w:rFonts w:ascii="Arial" w:eastAsia="MSPゴシック" w:hAnsi="Arial" w:cs="Arial"/>
          <w:color w:val="000000"/>
          <w:szCs w:val="21"/>
        </w:rPr>
        <w:t xml:space="preserve">In terms of the risk of bias in the McHarm, </w:t>
      </w:r>
      <w:r w:rsidRPr="00767347">
        <w:rPr>
          <w:rFonts w:ascii="Arial" w:eastAsia="MSPゴシック" w:hAnsi="Arial" w:cs="Arial"/>
          <w:color w:val="000000"/>
          <w:szCs w:val="21"/>
        </w:rPr>
        <w:t xml:space="preserve">a certain proportion of studies was determined to be </w:t>
      </w:r>
      <w:r>
        <w:rPr>
          <w:rFonts w:ascii="Arial" w:eastAsia="MSPゴシック" w:hAnsi="Arial" w:cs="Arial"/>
          <w:color w:val="000000"/>
          <w:szCs w:val="21"/>
        </w:rPr>
        <w:t xml:space="preserve">a </w:t>
      </w:r>
      <w:r w:rsidRPr="00767347">
        <w:rPr>
          <w:rFonts w:ascii="Arial" w:eastAsia="MSPゴシック" w:hAnsi="Arial" w:cs="Arial"/>
          <w:color w:val="000000"/>
          <w:szCs w:val="21"/>
        </w:rPr>
        <w:t>high or unknown risk, which was judged to be “Serious</w:t>
      </w:r>
      <w:r>
        <w:rPr>
          <w:rFonts w:ascii="Arial" w:eastAsia="MSPゴシック" w:hAnsi="Arial" w:cs="Arial"/>
          <w:color w:val="000000"/>
          <w:szCs w:val="21"/>
        </w:rPr>
        <w:t>.</w:t>
      </w:r>
      <w:r w:rsidRPr="00767347">
        <w:rPr>
          <w:rFonts w:ascii="Arial" w:eastAsia="MSPゴシック" w:hAnsi="Arial" w:cs="Arial"/>
          <w:color w:val="000000"/>
          <w:szCs w:val="21"/>
        </w:rPr>
        <w:t>”</w:t>
      </w:r>
    </w:p>
    <w:p w14:paraId="71279A52" w14:textId="77777777" w:rsidR="000D2C3C" w:rsidRDefault="000D2C3C" w:rsidP="008807B7">
      <w:pPr>
        <w:rPr>
          <w:rFonts w:ascii="Arial" w:eastAsia="MSPゴシック" w:hAnsi="Arial" w:cs="Arial"/>
          <w:color w:val="000000"/>
          <w:szCs w:val="21"/>
        </w:rPr>
      </w:pPr>
      <w:r>
        <w:rPr>
          <w:rFonts w:ascii="Arial" w:eastAsia="MSPゴシック" w:hAnsi="Arial" w:cs="Arial" w:hint="eastAsia"/>
          <w:color w:val="000000"/>
          <w:szCs w:val="21"/>
        </w:rPr>
        <w:t>c</w:t>
      </w:r>
      <w:r w:rsidRPr="00A11382">
        <w:rPr>
          <w:rFonts w:ascii="Arial" w:eastAsia="MSPゴシック" w:hAnsi="Arial" w:cs="Arial"/>
          <w:color w:val="000000"/>
          <w:szCs w:val="21"/>
          <w:lang w:val="en"/>
        </w:rPr>
        <w:t xml:space="preserve">. </w:t>
      </w:r>
      <w:r>
        <w:rPr>
          <w:rFonts w:ascii="Arial" w:eastAsia="MSPゴシック" w:hAnsi="Arial" w:cs="Arial"/>
          <w:color w:val="000000"/>
          <w:szCs w:val="21"/>
        </w:rPr>
        <w:t>In this systematic review, we conducted a literature search using the ideal systematic review question that should be set, and thus the results were generally considered applicable to the clinical situation assumed by guideline readers. Therefore, we judged the applicability to be “Not serious.”</w:t>
      </w:r>
    </w:p>
    <w:p w14:paraId="175830AE" w14:textId="77777777" w:rsidR="000D2C3C" w:rsidRDefault="000D2C3C" w:rsidP="008807B7">
      <w:pPr>
        <w:rPr>
          <w:rFonts w:ascii="Arial" w:eastAsia="MSPゴシック" w:hAnsi="Arial" w:cs="Arial"/>
          <w:color w:val="000000"/>
          <w:szCs w:val="21"/>
          <w:lang w:val="en"/>
        </w:rPr>
      </w:pPr>
      <w:r>
        <w:rPr>
          <w:rFonts w:ascii="Arial" w:eastAsia="MSPゴシック" w:hAnsi="Arial" w:cs="Arial"/>
          <w:color w:val="000000"/>
          <w:szCs w:val="21"/>
          <w:lang w:val="en"/>
        </w:rPr>
        <w:lastRenderedPageBreak/>
        <w:t>d</w:t>
      </w:r>
      <w:r w:rsidRPr="00A11382">
        <w:rPr>
          <w:rFonts w:ascii="Arial" w:eastAsia="MSPゴシック" w:hAnsi="Arial" w:cs="Arial"/>
          <w:color w:val="000000"/>
          <w:szCs w:val="21"/>
          <w:lang w:val="en"/>
        </w:rPr>
        <w:t>.</w:t>
      </w:r>
      <w:r>
        <w:rPr>
          <w:rFonts w:ascii="Arial" w:eastAsia="MSPゴシック" w:hAnsi="Arial" w:cs="Arial"/>
          <w:color w:val="000000"/>
          <w:szCs w:val="21"/>
          <w:lang w:val="en"/>
        </w:rPr>
        <w:t xml:space="preserve"> The variability in the results of each study included in the systematic review was visually assessed using forest plots and based on the I</w:t>
      </w:r>
      <w:r w:rsidRPr="00210A94">
        <w:rPr>
          <w:rFonts w:ascii="Arial" w:eastAsia="MSPゴシック" w:hAnsi="Arial" w:cs="Arial"/>
          <w:color w:val="000000"/>
          <w:szCs w:val="21"/>
          <w:vertAlign w:val="superscript"/>
          <w:lang w:val="en"/>
        </w:rPr>
        <w:t>2</w:t>
      </w:r>
      <w:r>
        <w:rPr>
          <w:rFonts w:ascii="Arial" w:eastAsia="MSPゴシック" w:hAnsi="Arial" w:cs="Arial"/>
          <w:color w:val="000000"/>
          <w:szCs w:val="21"/>
          <w:lang w:val="en"/>
        </w:rPr>
        <w:t xml:space="preserve"> statistic.</w:t>
      </w:r>
    </w:p>
    <w:p w14:paraId="2D50447A" w14:textId="77777777" w:rsidR="000D2C3C" w:rsidRDefault="000D2C3C" w:rsidP="008807B7">
      <w:pPr>
        <w:rPr>
          <w:rFonts w:ascii="Arial" w:eastAsia="MSPゴシック" w:hAnsi="Arial" w:cs="Arial"/>
          <w:color w:val="000000"/>
          <w:szCs w:val="21"/>
        </w:rPr>
      </w:pPr>
      <w:r>
        <w:rPr>
          <w:rFonts w:ascii="Arial" w:eastAsia="MSPゴシック" w:hAnsi="Arial" w:cs="Arial" w:hint="eastAsia"/>
          <w:color w:val="000000"/>
          <w:szCs w:val="21"/>
          <w:lang w:val="en"/>
        </w:rPr>
        <w:t>e</w:t>
      </w:r>
      <w:r w:rsidRPr="00850E11">
        <w:rPr>
          <w:rFonts w:ascii="Arial" w:eastAsia="MSPゴシック" w:hAnsi="Arial" w:cs="Arial"/>
          <w:color w:val="000000"/>
          <w:szCs w:val="21"/>
        </w:rPr>
        <w:t xml:space="preserve">. </w:t>
      </w:r>
      <w:r>
        <w:rPr>
          <w:rFonts w:ascii="Arial" w:eastAsia="MSPゴシック" w:hAnsi="Arial" w:cs="Arial"/>
          <w:color w:val="000000"/>
          <w:szCs w:val="21"/>
        </w:rPr>
        <w:t>The r</w:t>
      </w:r>
      <w:r w:rsidRPr="00850E11">
        <w:rPr>
          <w:rFonts w:ascii="Arial" w:eastAsia="MSPゴシック" w:hAnsi="Arial" w:cs="Arial"/>
          <w:color w:val="000000"/>
          <w:szCs w:val="21"/>
        </w:rPr>
        <w:t xml:space="preserve">esults may be imprecise because the total number of patients included in the systematic review </w:t>
      </w:r>
      <w:r>
        <w:rPr>
          <w:rFonts w:ascii="Arial" w:eastAsia="MSPゴシック" w:hAnsi="Arial" w:cs="Arial"/>
          <w:color w:val="000000"/>
          <w:szCs w:val="21"/>
        </w:rPr>
        <w:t>was</w:t>
      </w:r>
      <w:r w:rsidRPr="00850E11">
        <w:rPr>
          <w:rFonts w:ascii="Arial" w:eastAsia="MSPゴシック" w:hAnsi="Arial" w:cs="Arial"/>
          <w:color w:val="000000"/>
          <w:szCs w:val="21"/>
        </w:rPr>
        <w:t xml:space="preserve"> below the optimal informative threshold. </w:t>
      </w:r>
      <w:r>
        <w:rPr>
          <w:rFonts w:ascii="Arial" w:eastAsia="MSPゴシック" w:hAnsi="Arial" w:cs="Arial"/>
          <w:color w:val="000000"/>
          <w:szCs w:val="21"/>
          <w:lang w:val="en"/>
        </w:rPr>
        <w:t>Clinical judgment was not expected to change between the upper and lower limits of the confidence interval of integrated frequency. Therefore, the overall imprecision is judged to be “Serious.”</w:t>
      </w:r>
    </w:p>
    <w:p w14:paraId="7B5FB7CF" w14:textId="77777777" w:rsidR="000D2C3C" w:rsidRDefault="000D2C3C" w:rsidP="008807B7">
      <w:pPr>
        <w:rPr>
          <w:rFonts w:ascii="Arial" w:eastAsia="MSPゴシック" w:hAnsi="Arial" w:cs="Arial"/>
          <w:color w:val="000000"/>
          <w:szCs w:val="21"/>
        </w:rPr>
      </w:pPr>
      <w:r>
        <w:rPr>
          <w:rFonts w:ascii="Arial" w:eastAsia="MSPゴシック" w:hAnsi="Arial" w:cs="Arial"/>
          <w:color w:val="000000"/>
          <w:szCs w:val="21"/>
          <w:lang w:val="en"/>
        </w:rPr>
        <w:t>f</w:t>
      </w:r>
      <w:r w:rsidRPr="00850E11">
        <w:rPr>
          <w:rFonts w:ascii="Arial" w:eastAsia="MSPゴシック" w:hAnsi="Arial" w:cs="Arial"/>
          <w:color w:val="000000"/>
          <w:szCs w:val="21"/>
        </w:rPr>
        <w:t xml:space="preserve">. Results may be imprecise because the total number of patients included in the systematic review is below the optimal informative threshold. </w:t>
      </w:r>
      <w:r>
        <w:rPr>
          <w:rFonts w:ascii="Arial" w:eastAsia="MSPゴシック" w:hAnsi="Arial" w:cs="Arial"/>
          <w:color w:val="000000"/>
          <w:szCs w:val="21"/>
          <w:lang w:val="en"/>
        </w:rPr>
        <w:t>Clinical judgment was expected to change between the upper and lower ends of the confidence interval of integrated frequency. Consequently, the overall imprecision was judged to be “Very serious.”</w:t>
      </w:r>
    </w:p>
    <w:p w14:paraId="221B88F2" w14:textId="77777777" w:rsidR="000D2C3C" w:rsidRDefault="000D2C3C" w:rsidP="008807B7">
      <w:pPr>
        <w:rPr>
          <w:rFonts w:ascii="Arial" w:eastAsia="MSPゴシック" w:hAnsi="Arial" w:cs="Arial"/>
          <w:color w:val="000000"/>
          <w:szCs w:val="21"/>
          <w:lang w:val="en"/>
        </w:rPr>
      </w:pPr>
      <w:r>
        <w:rPr>
          <w:rFonts w:ascii="Arial" w:eastAsia="MSPゴシック" w:hAnsi="Arial" w:cs="Arial"/>
          <w:color w:val="000000"/>
          <w:szCs w:val="21"/>
          <w:lang w:val="en"/>
        </w:rPr>
        <w:t>g. The total number of patients included in the systematic review was above the threshold for obtaining optimal information. Clinical judgment was expected to change between the upper and lower ends of the confidence interval of integrated frequency. As a result, the overall imprecision was judged to be “Serious.”</w:t>
      </w:r>
    </w:p>
    <w:p w14:paraId="1561726D" w14:textId="77777777" w:rsidR="000D2C3C" w:rsidRDefault="000D2C3C" w:rsidP="008807B7">
      <w:pPr>
        <w:rPr>
          <w:rFonts w:ascii="Arial" w:eastAsia="MSPゴシック" w:hAnsi="Arial" w:cs="Arial"/>
          <w:color w:val="000000"/>
          <w:szCs w:val="21"/>
        </w:rPr>
      </w:pPr>
    </w:p>
    <w:p w14:paraId="566F7026" w14:textId="77777777" w:rsidR="000D2C3C" w:rsidRPr="002D0227" w:rsidRDefault="000D2C3C" w:rsidP="008807B7">
      <w:pPr>
        <w:pStyle w:val="Web"/>
        <w:rPr>
          <w:rFonts w:ascii="Arial" w:eastAsia="MSPゴシック" w:hAnsi="Arial" w:cs="Arial"/>
          <w:b/>
          <w:bCs/>
          <w:color w:val="000000"/>
          <w:sz w:val="21"/>
          <w:szCs w:val="21"/>
        </w:rPr>
      </w:pPr>
      <w:r>
        <w:rPr>
          <w:rFonts w:ascii="Arial" w:eastAsia="MSPゴシック" w:hAnsi="Arial" w:cs="Arial"/>
          <w:b/>
          <w:bCs/>
          <w:color w:val="000000"/>
          <w:sz w:val="21"/>
          <w:szCs w:val="21"/>
        </w:rPr>
        <w:t>F</w:t>
      </w:r>
      <w:r w:rsidRPr="005164B8">
        <w:rPr>
          <w:rFonts w:ascii="Arial" w:eastAsia="MSPゴシック" w:hAnsi="Arial" w:cs="Arial"/>
          <w:b/>
          <w:bCs/>
          <w:color w:val="000000"/>
          <w:sz w:val="21"/>
          <w:szCs w:val="21"/>
        </w:rPr>
        <w:t xml:space="preserve">requency of adverse events of </w:t>
      </w:r>
      <w:r>
        <w:rPr>
          <w:rFonts w:ascii="Arial" w:eastAsia="MSPゴシック" w:hAnsi="Arial" w:cs="Arial"/>
          <w:b/>
          <w:bCs/>
          <w:color w:val="000000"/>
          <w:sz w:val="21"/>
          <w:szCs w:val="21"/>
        </w:rPr>
        <w:t>CT (intra-hospital transfer)</w:t>
      </w: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799"/>
        <w:gridCol w:w="1160"/>
        <w:gridCol w:w="1594"/>
        <w:gridCol w:w="1200"/>
        <w:gridCol w:w="1200"/>
        <w:gridCol w:w="1049"/>
        <w:gridCol w:w="1538"/>
        <w:gridCol w:w="1701"/>
        <w:gridCol w:w="1471"/>
        <w:gridCol w:w="1418"/>
        <w:gridCol w:w="1252"/>
      </w:tblGrid>
      <w:tr w:rsidR="000D2C3C" w:rsidRPr="00A11382" w14:paraId="7AB422F6" w14:textId="77777777" w:rsidTr="008807B7">
        <w:trPr>
          <w:trHeight w:val="319"/>
          <w:tblHeader/>
        </w:trPr>
        <w:tc>
          <w:tcPr>
            <w:tcW w:w="585"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C2E569F" w14:textId="77777777" w:rsidR="000D2C3C" w:rsidRPr="00A11382" w:rsidRDefault="000D2C3C" w:rsidP="008807B7">
            <w:pPr>
              <w:jc w:val="center"/>
              <w:rPr>
                <w:rFonts w:ascii="Arial" w:eastAsia="MSPゴシック" w:hAnsi="Arial" w:cs="Arial"/>
                <w:color w:val="FFFFFF" w:themeColor="background1"/>
                <w:szCs w:val="21"/>
              </w:rPr>
            </w:pPr>
            <w:r w:rsidRPr="00A11382">
              <w:rPr>
                <w:rFonts w:ascii="Arial" w:eastAsia="MSPゴシック" w:hAnsi="Arial" w:cs="Arial"/>
                <w:color w:val="FFFFFF" w:themeColor="background1"/>
                <w:szCs w:val="21"/>
              </w:rPr>
              <w:t>Outcome</w:t>
            </w:r>
            <w:r w:rsidRPr="00F27B02">
              <w:rPr>
                <w:rFonts w:ascii="Arial" w:eastAsia="MSPゴシック" w:hAnsi="Arial" w:cs="Arial"/>
                <w:color w:val="FFFFFF" w:themeColor="background1"/>
                <w:szCs w:val="21"/>
                <w:vertAlign w:val="superscript"/>
              </w:rPr>
              <w:t xml:space="preserve"> 1</w:t>
            </w:r>
          </w:p>
        </w:tc>
        <w:tc>
          <w:tcPr>
            <w:tcW w:w="377"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8BDCC0E"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N</w:t>
            </w:r>
            <w:r>
              <w:rPr>
                <w:rFonts w:ascii="Arial" w:eastAsia="MSPゴシック" w:hAnsi="Arial" w:cs="Arial"/>
                <w:color w:val="FFFFFF" w:themeColor="background1"/>
                <w:szCs w:val="21"/>
              </w:rPr>
              <w:t>o. of studies (patients</w:t>
            </w:r>
            <w:r w:rsidRPr="00F27B02">
              <w:rPr>
                <w:rFonts w:ascii="Arial" w:eastAsia="MSPゴシック" w:hAnsi="Arial" w:cs="Arial"/>
                <w:color w:val="FFFFFF" w:themeColor="background1"/>
                <w:szCs w:val="21"/>
                <w:vertAlign w:val="superscript"/>
              </w:rPr>
              <w:t xml:space="preserve"> </w:t>
            </w:r>
            <w:r>
              <w:rPr>
                <w:rFonts w:ascii="Arial" w:eastAsia="MSPゴシック" w:hAnsi="Arial" w:cs="Arial"/>
                <w:color w:val="FFFFFF" w:themeColor="background1"/>
                <w:szCs w:val="21"/>
                <w:vertAlign w:val="superscript"/>
              </w:rPr>
              <w:t>2</w:t>
            </w:r>
            <w:r>
              <w:rPr>
                <w:rFonts w:ascii="Arial" w:eastAsia="MSPゴシック" w:hAnsi="Arial" w:cs="Arial"/>
                <w:color w:val="FFFFFF" w:themeColor="background1"/>
                <w:szCs w:val="21"/>
              </w:rPr>
              <w:t>)</w:t>
            </w:r>
          </w:p>
        </w:tc>
        <w:tc>
          <w:tcPr>
            <w:tcW w:w="518"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44A1B10"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tudy design</w:t>
            </w:r>
          </w:p>
        </w:tc>
        <w:tc>
          <w:tcPr>
            <w:tcW w:w="779" w:type="pct"/>
            <w:gridSpan w:val="2"/>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39FD16D2"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S</w:t>
            </w:r>
            <w:r>
              <w:rPr>
                <w:rFonts w:ascii="Arial" w:eastAsia="MSPゴシック" w:hAnsi="Arial" w:cs="Arial"/>
                <w:color w:val="FFFFFF" w:themeColor="background1"/>
                <w:szCs w:val="21"/>
              </w:rPr>
              <w:t>ummary of the result</w:t>
            </w:r>
          </w:p>
        </w:tc>
        <w:tc>
          <w:tcPr>
            <w:tcW w:w="2333" w:type="pct"/>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D61403E"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A</w:t>
            </w:r>
            <w:r>
              <w:rPr>
                <w:rFonts w:ascii="Arial" w:eastAsia="MSPゴシック" w:hAnsi="Arial" w:cs="Arial"/>
                <w:color w:val="FFFFFF" w:themeColor="background1"/>
                <w:szCs w:val="21"/>
              </w:rPr>
              <w:t>ssessment of certainty</w:t>
            </w:r>
          </w:p>
        </w:tc>
        <w:tc>
          <w:tcPr>
            <w:tcW w:w="408" w:type="pct"/>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6EA6F13"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C</w:t>
            </w:r>
            <w:r>
              <w:rPr>
                <w:rFonts w:ascii="Arial" w:eastAsia="MSPゴシック" w:hAnsi="Arial" w:cs="Arial"/>
                <w:color w:val="FFFFFF" w:themeColor="background1"/>
                <w:szCs w:val="21"/>
              </w:rPr>
              <w:t>ertainty of the evidence</w:t>
            </w:r>
          </w:p>
        </w:tc>
      </w:tr>
      <w:tr w:rsidR="000D2C3C" w:rsidRPr="00A11382" w14:paraId="2FE066CB" w14:textId="77777777" w:rsidTr="008807B7">
        <w:trPr>
          <w:trHeight w:val="618"/>
          <w:tblHeader/>
        </w:trPr>
        <w:tc>
          <w:tcPr>
            <w:tcW w:w="585" w:type="pct"/>
            <w:vMerge/>
            <w:tcBorders>
              <w:top w:val="single" w:sz="6" w:space="0" w:color="BFBFBF"/>
              <w:left w:val="single" w:sz="6" w:space="0" w:color="BFBFBF"/>
              <w:bottom w:val="single" w:sz="6" w:space="0" w:color="BFBFBF"/>
              <w:right w:val="single" w:sz="6" w:space="0" w:color="BFBFBF"/>
            </w:tcBorders>
            <w:vAlign w:val="center"/>
            <w:hideMark/>
          </w:tcPr>
          <w:p w14:paraId="6BAE2941" w14:textId="77777777" w:rsidR="000D2C3C" w:rsidRPr="00A11382" w:rsidRDefault="000D2C3C" w:rsidP="008807B7">
            <w:pPr>
              <w:jc w:val="center"/>
              <w:rPr>
                <w:rFonts w:ascii="Arial" w:eastAsia="MSPゴシック" w:hAnsi="Arial" w:cs="Arial"/>
                <w:szCs w:val="21"/>
              </w:rPr>
            </w:pPr>
          </w:p>
        </w:tc>
        <w:tc>
          <w:tcPr>
            <w:tcW w:w="377" w:type="pct"/>
            <w:vMerge/>
            <w:tcBorders>
              <w:top w:val="single" w:sz="6" w:space="0" w:color="BFBFBF"/>
              <w:left w:val="single" w:sz="6" w:space="0" w:color="BFBFBF"/>
              <w:bottom w:val="single" w:sz="6" w:space="0" w:color="BFBFBF"/>
              <w:right w:val="single" w:sz="6" w:space="0" w:color="BFBFBF"/>
            </w:tcBorders>
            <w:vAlign w:val="center"/>
            <w:hideMark/>
          </w:tcPr>
          <w:p w14:paraId="1371A66A" w14:textId="77777777" w:rsidR="000D2C3C" w:rsidRPr="00A11382" w:rsidRDefault="000D2C3C" w:rsidP="008807B7">
            <w:pPr>
              <w:jc w:val="center"/>
              <w:rPr>
                <w:rFonts w:ascii="Arial" w:eastAsia="MSPゴシック" w:hAnsi="Arial" w:cs="Arial"/>
                <w:szCs w:val="21"/>
              </w:rPr>
            </w:pPr>
          </w:p>
        </w:tc>
        <w:tc>
          <w:tcPr>
            <w:tcW w:w="518" w:type="pct"/>
            <w:vMerge/>
            <w:tcBorders>
              <w:top w:val="single" w:sz="6" w:space="0" w:color="BFBFBF"/>
              <w:left w:val="single" w:sz="6" w:space="0" w:color="BFBFBF"/>
              <w:bottom w:val="single" w:sz="6" w:space="0" w:color="BFBFBF"/>
              <w:right w:val="single" w:sz="6" w:space="0" w:color="BFBFBF"/>
            </w:tcBorders>
            <w:vAlign w:val="center"/>
            <w:hideMark/>
          </w:tcPr>
          <w:p w14:paraId="0A09F778" w14:textId="77777777" w:rsidR="000D2C3C" w:rsidRPr="00A11382" w:rsidRDefault="000D2C3C" w:rsidP="008807B7">
            <w:pPr>
              <w:jc w:val="center"/>
              <w:rPr>
                <w:rFonts w:ascii="Arial" w:eastAsia="MSPゴシック" w:hAnsi="Arial" w:cs="Arial"/>
                <w:szCs w:val="21"/>
              </w:rPr>
            </w:pPr>
          </w:p>
        </w:tc>
        <w:tc>
          <w:tcPr>
            <w:tcW w:w="390"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3B676A98"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w:t>
            </w:r>
          </w:p>
          <w:p w14:paraId="0971254F"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color w:val="FFFFFF" w:themeColor="background1"/>
                <w:szCs w:val="21"/>
              </w:rPr>
              <w:t>(</w:t>
            </w:r>
            <w:r w:rsidRPr="00A11382">
              <w:rPr>
                <w:rFonts w:ascii="Arial" w:eastAsia="MSPゴシック" w:hAnsi="Arial" w:cs="Arial"/>
                <w:color w:val="FFFFFF" w:themeColor="background1"/>
                <w:szCs w:val="21"/>
              </w:rPr>
              <w:t>95%CI</w:t>
            </w:r>
            <w:r>
              <w:rPr>
                <w:rFonts w:ascii="Arial" w:eastAsia="MSPゴシック" w:hAnsi="Arial" w:cs="Arial"/>
                <w:color w:val="FFFFFF" w:themeColor="background1"/>
                <w:szCs w:val="21"/>
              </w:rPr>
              <w:t>)</w:t>
            </w:r>
          </w:p>
        </w:tc>
        <w:tc>
          <w:tcPr>
            <w:tcW w:w="390"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Pr>
          <w:p w14:paraId="54B1043E"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F</w:t>
            </w:r>
            <w:r>
              <w:rPr>
                <w:rFonts w:ascii="Arial" w:eastAsia="MSPゴシック" w:hAnsi="Arial" w:cs="Arial"/>
                <w:color w:val="FFFFFF" w:themeColor="background1"/>
                <w:szCs w:val="21"/>
              </w:rPr>
              <w:t>requency per 1000 patients</w:t>
            </w:r>
            <w:r>
              <w:rPr>
                <w:rFonts w:ascii="Arial" w:eastAsia="MSPゴシック" w:hAnsi="Arial" w:cs="Arial"/>
                <w:color w:val="FFFFFF" w:themeColor="background1"/>
                <w:szCs w:val="21"/>
              </w:rPr>
              <w:br/>
            </w:r>
            <w:r>
              <w:rPr>
                <w:rFonts w:ascii="Arial" w:eastAsia="MSPゴシック" w:hAnsi="Arial" w:cs="Arial" w:hint="eastAsia"/>
                <w:color w:val="FFFFFF" w:themeColor="background1"/>
                <w:szCs w:val="21"/>
              </w:rPr>
              <w:t>(</w:t>
            </w:r>
            <w:r>
              <w:rPr>
                <w:rFonts w:ascii="Arial" w:eastAsia="MSPゴシック" w:hAnsi="Arial" w:cs="Arial"/>
                <w:color w:val="FFFFFF" w:themeColor="background1"/>
                <w:szCs w:val="21"/>
              </w:rPr>
              <w:t>95%CI)</w:t>
            </w:r>
          </w:p>
        </w:tc>
        <w:tc>
          <w:tcPr>
            <w:tcW w:w="341"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5FC8F5F"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R</w:t>
            </w:r>
            <w:r>
              <w:rPr>
                <w:rFonts w:ascii="Arial" w:eastAsia="MSPゴシック" w:hAnsi="Arial" w:cs="Arial"/>
                <w:color w:val="FFFFFF" w:themeColor="background1"/>
                <w:szCs w:val="21"/>
              </w:rPr>
              <w:t>isk of bias</w:t>
            </w:r>
          </w:p>
        </w:tc>
        <w:tc>
          <w:tcPr>
            <w:tcW w:w="500"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51508F9"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ndirectness</w:t>
            </w:r>
          </w:p>
        </w:tc>
        <w:tc>
          <w:tcPr>
            <w:tcW w:w="553"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3063403"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nconsistency</w:t>
            </w:r>
          </w:p>
        </w:tc>
        <w:tc>
          <w:tcPr>
            <w:tcW w:w="478"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0064515"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I</w:t>
            </w:r>
            <w:r>
              <w:rPr>
                <w:rFonts w:ascii="Arial" w:eastAsia="MSPゴシック" w:hAnsi="Arial" w:cs="Arial"/>
                <w:color w:val="FFFFFF" w:themeColor="background1"/>
                <w:szCs w:val="21"/>
              </w:rPr>
              <w:t>mprecision</w:t>
            </w:r>
          </w:p>
        </w:tc>
        <w:tc>
          <w:tcPr>
            <w:tcW w:w="461"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B952959" w14:textId="77777777" w:rsidR="000D2C3C" w:rsidRPr="00A11382" w:rsidRDefault="000D2C3C" w:rsidP="008807B7">
            <w:pPr>
              <w:jc w:val="center"/>
              <w:rPr>
                <w:rFonts w:ascii="Arial" w:eastAsia="MSPゴシック" w:hAnsi="Arial" w:cs="Arial"/>
                <w:color w:val="FFFFFF" w:themeColor="background1"/>
                <w:szCs w:val="21"/>
              </w:rPr>
            </w:pPr>
            <w:r>
              <w:rPr>
                <w:rFonts w:ascii="Arial" w:eastAsia="MSPゴシック" w:hAnsi="Arial" w:cs="Arial" w:hint="eastAsia"/>
                <w:color w:val="FFFFFF" w:themeColor="background1"/>
                <w:szCs w:val="21"/>
              </w:rPr>
              <w:t>P</w:t>
            </w:r>
            <w:r>
              <w:rPr>
                <w:rFonts w:ascii="Arial" w:eastAsia="MSPゴシック" w:hAnsi="Arial" w:cs="Arial"/>
                <w:color w:val="FFFFFF" w:themeColor="background1"/>
                <w:szCs w:val="21"/>
              </w:rPr>
              <w:t>ublication bias</w:t>
            </w:r>
          </w:p>
        </w:tc>
        <w:tc>
          <w:tcPr>
            <w:tcW w:w="408" w:type="pct"/>
            <w:vMerge/>
            <w:tcBorders>
              <w:top w:val="single" w:sz="6" w:space="0" w:color="BFBFBF"/>
              <w:left w:val="single" w:sz="6" w:space="0" w:color="BFBFBF"/>
              <w:bottom w:val="single" w:sz="6" w:space="0" w:color="BFBFBF"/>
              <w:right w:val="single" w:sz="6" w:space="0" w:color="BFBFBF"/>
            </w:tcBorders>
            <w:vAlign w:val="center"/>
            <w:hideMark/>
          </w:tcPr>
          <w:p w14:paraId="445FF254" w14:textId="77777777" w:rsidR="000D2C3C" w:rsidRPr="00A11382" w:rsidRDefault="000D2C3C" w:rsidP="008807B7">
            <w:pPr>
              <w:jc w:val="center"/>
              <w:rPr>
                <w:rFonts w:ascii="Arial" w:eastAsia="MSPゴシック" w:hAnsi="Arial" w:cs="Arial"/>
                <w:szCs w:val="21"/>
              </w:rPr>
            </w:pPr>
          </w:p>
        </w:tc>
      </w:tr>
      <w:tr w:rsidR="000D2C3C" w:rsidRPr="00A11382" w14:paraId="3106682E" w14:textId="77777777" w:rsidTr="008807B7">
        <w:trPr>
          <w:trHeight w:val="1097"/>
        </w:trPr>
        <w:tc>
          <w:tcPr>
            <w:tcW w:w="58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ED45143"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Death</w:t>
            </w:r>
            <w:r w:rsidRPr="00F27B02">
              <w:rPr>
                <w:rFonts w:ascii="Arial" w:eastAsia="MSPゴシック" w:hAnsi="Arial" w:cs="Arial"/>
                <w:szCs w:val="21"/>
                <w:vertAlign w:val="superscript"/>
              </w:rPr>
              <w:t xml:space="preserve"> 3</w:t>
            </w:r>
          </w:p>
        </w:tc>
        <w:tc>
          <w:tcPr>
            <w:tcW w:w="3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423E572C"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w:t>
            </w:r>
            <w:r>
              <w:rPr>
                <w:rFonts w:ascii="Arial" w:eastAsia="MSPゴシック" w:hAnsi="Arial" w:cs="Arial"/>
                <w:szCs w:val="21"/>
              </w:rPr>
              <w:t>3 (7658)</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6CA31909"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390" w:type="pct"/>
            <w:tcBorders>
              <w:top w:val="single" w:sz="6" w:space="0" w:color="BFBFBF"/>
              <w:left w:val="single" w:sz="6" w:space="0" w:color="BFBFBF"/>
              <w:bottom w:val="single" w:sz="6" w:space="0" w:color="BFBFBF"/>
              <w:right w:val="single" w:sz="6" w:space="0" w:color="BFBFBF"/>
            </w:tcBorders>
            <w:shd w:val="clear" w:color="auto" w:fill="auto"/>
            <w:vAlign w:val="center"/>
          </w:tcPr>
          <w:p w14:paraId="4804573E"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w:t>
            </w:r>
          </w:p>
          <w:p w14:paraId="6993D1CB"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w:t>
            </w:r>
            <w:r>
              <w:rPr>
                <w:rFonts w:ascii="Arial" w:eastAsia="MSPゴシック" w:hAnsi="Arial" w:cs="Arial"/>
                <w:szCs w:val="21"/>
              </w:rPr>
              <w:t>-0</w:t>
            </w:r>
            <w:r w:rsidRPr="00A11382">
              <w:rPr>
                <w:rFonts w:ascii="Arial" w:eastAsia="MSPゴシック" w:hAnsi="Arial" w:cs="Arial"/>
                <w:szCs w:val="21"/>
              </w:rPr>
              <w:t>)</w:t>
            </w:r>
          </w:p>
        </w:tc>
        <w:tc>
          <w:tcPr>
            <w:tcW w:w="390" w:type="pct"/>
            <w:tcBorders>
              <w:top w:val="single" w:sz="6" w:space="0" w:color="BFBFBF"/>
              <w:left w:val="single" w:sz="6" w:space="0" w:color="BFBFBF"/>
              <w:bottom w:val="single" w:sz="6" w:space="0" w:color="BFBFBF"/>
              <w:right w:val="single" w:sz="6" w:space="0" w:color="BFBFBF"/>
            </w:tcBorders>
            <w:shd w:val="clear" w:color="auto" w:fill="auto"/>
            <w:vAlign w:val="center"/>
          </w:tcPr>
          <w:p w14:paraId="66E444A4"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0 (0-0)</w:t>
            </w:r>
          </w:p>
        </w:tc>
        <w:tc>
          <w:tcPr>
            <w:tcW w:w="34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E2A36FF"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szCs w:val="21"/>
              </w:rPr>
              <w:t>Not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148CB24D"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 xml:space="preserve">Serious </w:t>
            </w:r>
            <w:r>
              <w:rPr>
                <w:rFonts w:ascii="Arial" w:eastAsia="MSPゴシック" w:hAnsi="Arial" w:cs="Arial"/>
                <w:szCs w:val="21"/>
                <w:vertAlign w:val="superscript"/>
              </w:rPr>
              <w:t>b</w:t>
            </w:r>
          </w:p>
        </w:tc>
        <w:tc>
          <w:tcPr>
            <w:tcW w:w="5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74A0E965"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Pr>
                <w:rFonts w:ascii="Arial" w:eastAsia="MSPゴシック" w:hAnsi="Arial" w:cs="Arial"/>
                <w:szCs w:val="21"/>
                <w:vertAlign w:val="superscript"/>
              </w:rPr>
              <w:t>c</w:t>
            </w:r>
          </w:p>
        </w:tc>
        <w:tc>
          <w:tcPr>
            <w:tcW w:w="47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C26B516"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6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3FDEE53"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0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FACBE1E"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szCs w:val="21"/>
              </w:rPr>
              <w:t>Moderate</w:t>
            </w:r>
          </w:p>
        </w:tc>
      </w:tr>
      <w:tr w:rsidR="000D2C3C" w:rsidRPr="00A11382" w14:paraId="7AFA6DF2" w14:textId="77777777" w:rsidTr="008807B7">
        <w:trPr>
          <w:trHeight w:val="598"/>
        </w:trPr>
        <w:tc>
          <w:tcPr>
            <w:tcW w:w="58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DD77A09"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 xml:space="preserve">erious sequelae </w:t>
            </w:r>
            <w:r>
              <w:rPr>
                <w:rFonts w:ascii="Arial" w:eastAsia="MSPゴシック" w:hAnsi="Arial" w:cs="Arial"/>
                <w:szCs w:val="21"/>
                <w:vertAlign w:val="superscript"/>
              </w:rPr>
              <w:t>3</w:t>
            </w:r>
          </w:p>
        </w:tc>
        <w:tc>
          <w:tcPr>
            <w:tcW w:w="3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E71967E"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1</w:t>
            </w:r>
            <w:r>
              <w:rPr>
                <w:rFonts w:ascii="Arial" w:eastAsia="MSPゴシック" w:hAnsi="Arial" w:cs="Arial"/>
                <w:szCs w:val="21"/>
              </w:rPr>
              <w:t>4 (7738)</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56A736D7"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390" w:type="pct"/>
            <w:tcBorders>
              <w:top w:val="single" w:sz="6" w:space="0" w:color="BFBFBF"/>
              <w:left w:val="single" w:sz="6" w:space="0" w:color="BFBFBF"/>
              <w:bottom w:val="single" w:sz="6" w:space="0" w:color="BFBFBF"/>
              <w:right w:val="single" w:sz="6" w:space="0" w:color="BFBFBF"/>
            </w:tcBorders>
            <w:shd w:val="clear" w:color="auto" w:fill="auto"/>
            <w:vAlign w:val="center"/>
          </w:tcPr>
          <w:p w14:paraId="67EFB27D" w14:textId="77777777" w:rsidR="000D2C3C" w:rsidRPr="002D0227" w:rsidRDefault="000D2C3C" w:rsidP="008807B7">
            <w:pPr>
              <w:ind w:firstLineChars="100" w:firstLine="210"/>
              <w:jc w:val="center"/>
              <w:rPr>
                <w:rFonts w:ascii="Arial" w:eastAsia="MSPゴシック" w:hAnsi="Arial" w:cs="Arial"/>
                <w:color w:val="000000" w:themeColor="text1"/>
                <w:szCs w:val="21"/>
              </w:rPr>
            </w:pPr>
            <w:r w:rsidRPr="002D0227">
              <w:rPr>
                <w:rFonts w:ascii="Arial" w:eastAsia="MSPゴシック" w:hAnsi="Arial" w:cs="Arial"/>
                <w:color w:val="000000" w:themeColor="text1"/>
                <w:szCs w:val="21"/>
              </w:rPr>
              <w:t>1.45% (0.43-2.92)</w:t>
            </w:r>
          </w:p>
        </w:tc>
        <w:tc>
          <w:tcPr>
            <w:tcW w:w="390" w:type="pct"/>
            <w:tcBorders>
              <w:top w:val="single" w:sz="6" w:space="0" w:color="BFBFBF"/>
              <w:left w:val="single" w:sz="6" w:space="0" w:color="BFBFBF"/>
              <w:bottom w:val="single" w:sz="6" w:space="0" w:color="BFBFBF"/>
              <w:right w:val="single" w:sz="6" w:space="0" w:color="BFBFBF"/>
            </w:tcBorders>
            <w:shd w:val="clear" w:color="auto" w:fill="auto"/>
            <w:vAlign w:val="center"/>
          </w:tcPr>
          <w:p w14:paraId="719F6430" w14:textId="77777777" w:rsidR="000D2C3C" w:rsidRPr="002D0227" w:rsidRDefault="000D2C3C" w:rsidP="008807B7">
            <w:pPr>
              <w:jc w:val="center"/>
              <w:rPr>
                <w:rFonts w:ascii="Arial" w:eastAsia="MSPゴシック" w:hAnsi="Arial" w:cs="Arial"/>
                <w:color w:val="000000" w:themeColor="text1"/>
                <w:szCs w:val="21"/>
              </w:rPr>
            </w:pPr>
            <w:r w:rsidRPr="002D0227">
              <w:rPr>
                <w:rFonts w:ascii="Arial" w:eastAsia="MSPゴシック" w:hAnsi="Arial" w:cs="Arial"/>
                <w:color w:val="000000" w:themeColor="text1"/>
                <w:szCs w:val="21"/>
              </w:rPr>
              <w:t xml:space="preserve"> 15 (4-29)</w:t>
            </w:r>
          </w:p>
        </w:tc>
        <w:tc>
          <w:tcPr>
            <w:tcW w:w="34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0AD36C2B"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szCs w:val="21"/>
              </w:rPr>
              <w:t>Not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6BE9624B" w14:textId="77777777" w:rsidR="000D2C3C" w:rsidRPr="00A11382" w:rsidRDefault="000D2C3C" w:rsidP="008807B7">
            <w:pPr>
              <w:jc w:val="center"/>
              <w:rPr>
                <w:rFonts w:ascii="Arial" w:eastAsia="MSPゴシック" w:hAnsi="Arial" w:cs="Arial"/>
                <w:szCs w:val="21"/>
                <w:vertAlign w:val="superscript"/>
              </w:rPr>
            </w:pPr>
            <w:r>
              <w:rPr>
                <w:rFonts w:ascii="Arial" w:eastAsia="MSPゴシック" w:hAnsi="Arial" w:cs="Arial"/>
                <w:szCs w:val="21"/>
              </w:rPr>
              <w:t xml:space="preserve">Serious </w:t>
            </w:r>
            <w:r>
              <w:rPr>
                <w:rFonts w:ascii="Arial" w:eastAsia="MSPゴシック" w:hAnsi="Arial" w:cs="Arial"/>
                <w:szCs w:val="21"/>
                <w:vertAlign w:val="superscript"/>
              </w:rPr>
              <w:t>b</w:t>
            </w:r>
          </w:p>
        </w:tc>
        <w:tc>
          <w:tcPr>
            <w:tcW w:w="5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736CCBAF"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c</w:t>
            </w:r>
          </w:p>
        </w:tc>
        <w:tc>
          <w:tcPr>
            <w:tcW w:w="47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FCEDCE8"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Serious</w:t>
            </w:r>
            <w:r w:rsidRPr="00A11382">
              <w:rPr>
                <w:rFonts w:ascii="Arial" w:eastAsia="MSPゴシック" w:hAnsi="Arial" w:cs="Arial"/>
                <w:szCs w:val="21"/>
              </w:rPr>
              <w:t xml:space="preserve"> </w:t>
            </w:r>
            <w:r>
              <w:rPr>
                <w:rFonts w:ascii="Arial" w:eastAsia="MSPゴシック" w:hAnsi="Arial" w:cs="Arial"/>
                <w:szCs w:val="21"/>
                <w:vertAlign w:val="superscript"/>
              </w:rPr>
              <w:t>d</w:t>
            </w:r>
          </w:p>
        </w:tc>
        <w:tc>
          <w:tcPr>
            <w:tcW w:w="46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hideMark/>
          </w:tcPr>
          <w:p w14:paraId="2DFD6C26"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0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E2ACCA9" w14:textId="77777777" w:rsidR="000D2C3C" w:rsidRPr="00A11382" w:rsidRDefault="000D2C3C" w:rsidP="008807B7">
            <w:pPr>
              <w:jc w:val="center"/>
              <w:rPr>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szCs w:val="21"/>
              </w:rPr>
              <w:t>V</w:t>
            </w:r>
            <w:r>
              <w:rPr>
                <w:rFonts w:ascii="Arial" w:hAnsi="Arial" w:cs="Arial"/>
              </w:rPr>
              <w:t>ery low</w:t>
            </w:r>
          </w:p>
        </w:tc>
      </w:tr>
      <w:tr w:rsidR="000D2C3C" w:rsidRPr="00A11382" w14:paraId="65171C89" w14:textId="77777777" w:rsidTr="008807B7">
        <w:trPr>
          <w:trHeight w:val="598"/>
        </w:trPr>
        <w:tc>
          <w:tcPr>
            <w:tcW w:w="585"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458D52C"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 xml:space="preserve">Temporal deterioration of </w:t>
            </w:r>
            <w:r>
              <w:rPr>
                <w:rFonts w:ascii="Arial" w:eastAsia="MSPゴシック" w:hAnsi="Arial" w:cs="Arial"/>
                <w:szCs w:val="21"/>
              </w:rPr>
              <w:lastRenderedPageBreak/>
              <w:t>respiratory or cardiovascular status</w:t>
            </w:r>
            <w:r w:rsidRPr="00A11382">
              <w:rPr>
                <w:rFonts w:ascii="Arial" w:eastAsia="MSPゴシック" w:hAnsi="Arial" w:cs="Arial"/>
                <w:szCs w:val="21"/>
              </w:rPr>
              <w:t xml:space="preserve"> </w:t>
            </w:r>
            <w:r>
              <w:rPr>
                <w:rFonts w:ascii="Arial" w:eastAsia="MSPゴシック" w:hAnsi="Arial" w:cs="Arial"/>
                <w:szCs w:val="21"/>
                <w:vertAlign w:val="superscript"/>
              </w:rPr>
              <w:t>3</w:t>
            </w:r>
          </w:p>
        </w:tc>
        <w:tc>
          <w:tcPr>
            <w:tcW w:w="377"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EF6E75B"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lastRenderedPageBreak/>
              <w:t>1</w:t>
            </w:r>
            <w:r>
              <w:rPr>
                <w:rFonts w:ascii="Arial" w:eastAsia="MSPゴシック" w:hAnsi="Arial" w:cs="Arial" w:hint="eastAsia"/>
                <w:szCs w:val="21"/>
              </w:rPr>
              <w:t>4</w:t>
            </w:r>
            <w:r>
              <w:rPr>
                <w:rFonts w:ascii="Arial" w:eastAsia="MSPゴシック" w:hAnsi="Arial" w:cs="Arial"/>
                <w:szCs w:val="21"/>
              </w:rPr>
              <w:t xml:space="preserve"> (9554)</w:t>
            </w:r>
          </w:p>
        </w:tc>
        <w:tc>
          <w:tcPr>
            <w:tcW w:w="51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11656F7"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C</w:t>
            </w:r>
            <w:r>
              <w:rPr>
                <w:rFonts w:ascii="Arial" w:eastAsia="MSPゴシック" w:hAnsi="Arial" w:cs="Arial"/>
                <w:szCs w:val="21"/>
              </w:rPr>
              <w:t>ohort study</w:t>
            </w:r>
          </w:p>
        </w:tc>
        <w:tc>
          <w:tcPr>
            <w:tcW w:w="390" w:type="pct"/>
            <w:tcBorders>
              <w:top w:val="single" w:sz="6" w:space="0" w:color="BFBFBF"/>
              <w:left w:val="single" w:sz="6" w:space="0" w:color="BFBFBF"/>
              <w:bottom w:val="single" w:sz="6" w:space="0" w:color="BFBFBF"/>
              <w:right w:val="single" w:sz="6" w:space="0" w:color="BFBFBF"/>
            </w:tcBorders>
            <w:shd w:val="clear" w:color="auto" w:fill="auto"/>
            <w:vAlign w:val="center"/>
          </w:tcPr>
          <w:p w14:paraId="41131174" w14:textId="77777777" w:rsidR="000D2C3C" w:rsidRPr="00A11382" w:rsidRDefault="000D2C3C" w:rsidP="008807B7">
            <w:pPr>
              <w:ind w:firstLineChars="100" w:firstLine="210"/>
              <w:jc w:val="center"/>
              <w:rPr>
                <w:rFonts w:ascii="Arial" w:eastAsia="MSPゴシック" w:hAnsi="Arial" w:cs="Arial"/>
                <w:szCs w:val="21"/>
              </w:rPr>
            </w:pPr>
            <w:r>
              <w:rPr>
                <w:rFonts w:ascii="Arial" w:eastAsia="MSPゴシック" w:hAnsi="Arial" w:cs="Arial"/>
                <w:szCs w:val="21"/>
              </w:rPr>
              <w:t>17.0</w:t>
            </w:r>
            <w:r w:rsidRPr="00A11382">
              <w:rPr>
                <w:rFonts w:ascii="Arial" w:eastAsia="MSPゴシック" w:hAnsi="Arial" w:cs="Arial"/>
                <w:szCs w:val="21"/>
              </w:rPr>
              <w:t>% (</w:t>
            </w:r>
            <w:r>
              <w:rPr>
                <w:rFonts w:ascii="Arial" w:eastAsia="MSPゴシック" w:hAnsi="Arial" w:cs="Arial"/>
                <w:szCs w:val="21"/>
              </w:rPr>
              <w:t>9.74</w:t>
            </w:r>
            <w:r w:rsidRPr="00A11382">
              <w:rPr>
                <w:rFonts w:ascii="Arial" w:eastAsia="MSPゴシック" w:hAnsi="Arial" w:cs="Arial"/>
                <w:szCs w:val="21"/>
              </w:rPr>
              <w:t>-</w:t>
            </w:r>
            <w:r>
              <w:rPr>
                <w:rFonts w:ascii="Arial" w:eastAsia="MSPゴシック" w:hAnsi="Arial" w:cs="Arial"/>
                <w:szCs w:val="21"/>
              </w:rPr>
              <w:t>25.6</w:t>
            </w:r>
            <w:r w:rsidRPr="00A11382">
              <w:rPr>
                <w:rFonts w:ascii="Arial" w:eastAsia="MSPゴシック" w:hAnsi="Arial" w:cs="Arial"/>
                <w:szCs w:val="21"/>
              </w:rPr>
              <w:t>)</w:t>
            </w:r>
          </w:p>
        </w:tc>
        <w:tc>
          <w:tcPr>
            <w:tcW w:w="390" w:type="pct"/>
            <w:tcBorders>
              <w:top w:val="single" w:sz="6" w:space="0" w:color="BFBFBF"/>
              <w:left w:val="single" w:sz="6" w:space="0" w:color="BFBFBF"/>
              <w:bottom w:val="single" w:sz="6" w:space="0" w:color="BFBFBF"/>
              <w:right w:val="single" w:sz="6" w:space="0" w:color="BFBFBF"/>
            </w:tcBorders>
            <w:shd w:val="clear" w:color="auto" w:fill="auto"/>
            <w:vAlign w:val="center"/>
          </w:tcPr>
          <w:p w14:paraId="1391732C" w14:textId="77777777" w:rsidR="000D2C3C" w:rsidRPr="00A11382" w:rsidRDefault="000D2C3C" w:rsidP="008807B7">
            <w:pPr>
              <w:jc w:val="center"/>
              <w:rPr>
                <w:rFonts w:ascii="Arial" w:eastAsia="MSPゴシック" w:hAnsi="Arial" w:cs="Arial"/>
                <w:szCs w:val="21"/>
              </w:rPr>
            </w:pPr>
            <w:r w:rsidRPr="00A11382">
              <w:rPr>
                <w:rFonts w:ascii="Arial" w:eastAsia="MSPゴシック" w:hAnsi="Arial" w:cs="Arial"/>
                <w:szCs w:val="21"/>
              </w:rPr>
              <w:t xml:space="preserve"> </w:t>
            </w:r>
            <w:r>
              <w:rPr>
                <w:rFonts w:ascii="Arial" w:eastAsia="MSPゴシック" w:hAnsi="Arial" w:cs="Arial"/>
                <w:szCs w:val="21"/>
              </w:rPr>
              <w:t>170</w:t>
            </w:r>
            <w:r w:rsidRPr="00A11382">
              <w:rPr>
                <w:rFonts w:ascii="Arial" w:eastAsia="MSPゴシック" w:hAnsi="Arial" w:cs="Arial"/>
                <w:szCs w:val="21"/>
              </w:rPr>
              <w:t xml:space="preserve"> (</w:t>
            </w:r>
            <w:r>
              <w:rPr>
                <w:rFonts w:ascii="Arial" w:eastAsia="MSPゴシック" w:hAnsi="Arial" w:cs="Arial"/>
                <w:szCs w:val="21"/>
              </w:rPr>
              <w:t>97</w:t>
            </w:r>
            <w:r w:rsidRPr="00A11382">
              <w:rPr>
                <w:rFonts w:ascii="Arial" w:eastAsia="MSPゴシック" w:hAnsi="Arial" w:cs="Arial"/>
                <w:szCs w:val="21"/>
              </w:rPr>
              <w:t>-</w:t>
            </w:r>
            <w:r>
              <w:rPr>
                <w:rFonts w:ascii="Arial" w:eastAsia="MSPゴシック" w:hAnsi="Arial" w:cs="Arial"/>
                <w:szCs w:val="21"/>
              </w:rPr>
              <w:t>256</w:t>
            </w:r>
            <w:r w:rsidRPr="00A11382">
              <w:rPr>
                <w:rFonts w:ascii="Arial" w:eastAsia="MSPゴシック" w:hAnsi="Arial" w:cs="Arial"/>
                <w:szCs w:val="21"/>
              </w:rPr>
              <w:t>)</w:t>
            </w:r>
          </w:p>
        </w:tc>
        <w:tc>
          <w:tcPr>
            <w:tcW w:w="34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DFC2544" w14:textId="77777777" w:rsidR="000D2C3C" w:rsidRPr="00A11382" w:rsidRDefault="000D2C3C" w:rsidP="008807B7">
            <w:pPr>
              <w:jc w:val="center"/>
              <w:rPr>
                <w:rFonts w:ascii="Arial" w:eastAsia="MSPゴシック" w:hAnsi="Arial" w:cs="Arial"/>
                <w:color w:val="BFBFBF" w:themeColor="background1" w:themeShade="BF"/>
                <w:szCs w:val="21"/>
              </w:rPr>
            </w:pPr>
            <w:r>
              <w:rPr>
                <w:rFonts w:ascii="Arial" w:eastAsia="MSPゴシック" w:hAnsi="Arial" w:cs="Arial"/>
                <w:szCs w:val="21"/>
              </w:rPr>
              <w:t>Not serious</w:t>
            </w:r>
            <w:r w:rsidRPr="00A11382">
              <w:rPr>
                <w:rFonts w:ascii="Arial" w:eastAsia="MSPゴシック" w:hAnsi="Arial" w:cs="Arial"/>
                <w:szCs w:val="21"/>
              </w:rPr>
              <w:t xml:space="preserve"> </w:t>
            </w:r>
            <w:r>
              <w:rPr>
                <w:rFonts w:ascii="Arial" w:eastAsia="MSPゴシック" w:hAnsi="Arial" w:cs="Arial"/>
                <w:szCs w:val="21"/>
                <w:vertAlign w:val="superscript"/>
              </w:rPr>
              <w:t>a</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D2E8A14"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 xml:space="preserve">Serious </w:t>
            </w:r>
            <w:r>
              <w:rPr>
                <w:rFonts w:ascii="Arial" w:eastAsia="MSPゴシック" w:hAnsi="Arial" w:cs="Arial"/>
                <w:szCs w:val="21"/>
                <w:vertAlign w:val="superscript"/>
              </w:rPr>
              <w:t>b</w:t>
            </w:r>
          </w:p>
        </w:tc>
        <w:tc>
          <w:tcPr>
            <w:tcW w:w="553"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D73FC14" w14:textId="77777777" w:rsidR="000D2C3C" w:rsidRPr="00A11382" w:rsidRDefault="000D2C3C" w:rsidP="008807B7">
            <w:pPr>
              <w:jc w:val="center"/>
              <w:rPr>
                <w:rFonts w:ascii="Arial" w:eastAsia="MSPゴシック" w:hAnsi="Arial" w:cs="Arial"/>
                <w:szCs w:val="21"/>
              </w:rPr>
            </w:pPr>
            <w:r>
              <w:rPr>
                <w:rFonts w:ascii="Arial" w:eastAsia="MSPゴシック" w:hAnsi="Arial" w:cs="Arial"/>
                <w:szCs w:val="21"/>
              </w:rPr>
              <w:t>Very serious</w:t>
            </w:r>
            <w:r w:rsidRPr="00A11382">
              <w:rPr>
                <w:rFonts w:ascii="Arial" w:eastAsia="MSPゴシック" w:hAnsi="Arial" w:cs="Arial"/>
                <w:szCs w:val="21"/>
              </w:rPr>
              <w:t xml:space="preserve"> </w:t>
            </w:r>
            <w:r>
              <w:rPr>
                <w:rFonts w:ascii="Arial" w:eastAsia="MSPゴシック" w:hAnsi="Arial" w:cs="Arial"/>
                <w:szCs w:val="21"/>
                <w:vertAlign w:val="superscript"/>
              </w:rPr>
              <w:t>c</w:t>
            </w:r>
          </w:p>
        </w:tc>
        <w:tc>
          <w:tcPr>
            <w:tcW w:w="47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59A6ACD"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S</w:t>
            </w:r>
            <w:r>
              <w:rPr>
                <w:rFonts w:ascii="Arial" w:eastAsia="MSPゴシック" w:hAnsi="Arial" w:cs="Arial"/>
                <w:szCs w:val="21"/>
              </w:rPr>
              <w:t xml:space="preserve">erious </w:t>
            </w:r>
            <w:r>
              <w:rPr>
                <w:rFonts w:ascii="Arial" w:eastAsia="MSPゴシック" w:hAnsi="Arial" w:cs="Arial"/>
                <w:szCs w:val="21"/>
                <w:vertAlign w:val="superscript"/>
              </w:rPr>
              <w:t>d</w:t>
            </w:r>
          </w:p>
        </w:tc>
        <w:tc>
          <w:tcPr>
            <w:tcW w:w="461"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00004A7" w14:textId="77777777" w:rsidR="000D2C3C" w:rsidRPr="00A11382" w:rsidRDefault="000D2C3C" w:rsidP="008807B7">
            <w:pPr>
              <w:jc w:val="center"/>
              <w:rPr>
                <w:rFonts w:ascii="Arial" w:eastAsia="MSPゴシック" w:hAnsi="Arial" w:cs="Arial"/>
                <w:szCs w:val="21"/>
              </w:rPr>
            </w:pPr>
            <w:r>
              <w:rPr>
                <w:rFonts w:ascii="Arial" w:eastAsia="MSPゴシック" w:hAnsi="Arial" w:cs="Arial" w:hint="eastAsia"/>
                <w:szCs w:val="21"/>
              </w:rPr>
              <w:t>N</w:t>
            </w:r>
            <w:r>
              <w:rPr>
                <w:rFonts w:ascii="Arial" w:eastAsia="MSPゴシック" w:hAnsi="Arial" w:cs="Arial"/>
                <w:szCs w:val="21"/>
              </w:rPr>
              <w:t>ot assessed</w:t>
            </w:r>
          </w:p>
        </w:tc>
        <w:tc>
          <w:tcPr>
            <w:tcW w:w="408"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2BBF4DC4" w14:textId="77777777" w:rsidR="000D2C3C" w:rsidRPr="00A11382" w:rsidRDefault="000D2C3C" w:rsidP="008807B7">
            <w:pPr>
              <w:jc w:val="center"/>
              <w:rPr>
                <w:rStyle w:val="quality-sign"/>
                <w:rFonts w:ascii="Arial" w:eastAsia="MSPゴシック" w:hAnsi="Arial" w:cs="Arial"/>
                <w:szCs w:val="21"/>
              </w:rPr>
            </w:pPr>
            <w:r w:rsidRPr="00A11382">
              <w:rPr>
                <w:rStyle w:val="quality-sign"/>
                <w:rFonts w:ascii="Cambria Math" w:eastAsia="MSPゴシック" w:hAnsi="Cambria Math" w:cs="Cambria Math"/>
                <w:szCs w:val="21"/>
              </w:rPr>
              <w:t>⨁</w:t>
            </w:r>
            <w:r w:rsidRPr="00A11382">
              <w:rPr>
                <w:rStyle w:val="quality-sign"/>
                <w:rFonts w:ascii="Segoe UI Symbol" w:eastAsia="MSPゴシック" w:hAnsi="Segoe UI Symbol" w:cs="Segoe UI Symbol"/>
                <w:szCs w:val="21"/>
              </w:rPr>
              <w:t>◯◯◯</w:t>
            </w:r>
            <w:r w:rsidRPr="00A11382">
              <w:rPr>
                <w:rFonts w:ascii="Arial" w:eastAsia="MSPゴシック" w:hAnsi="Arial" w:cs="Arial"/>
                <w:szCs w:val="21"/>
              </w:rPr>
              <w:br/>
            </w:r>
            <w:r>
              <w:rPr>
                <w:rFonts w:ascii="Arial" w:eastAsia="MSPゴシック" w:hAnsi="Arial" w:cs="Arial"/>
                <w:szCs w:val="21"/>
              </w:rPr>
              <w:t>V</w:t>
            </w:r>
            <w:r>
              <w:rPr>
                <w:rFonts w:ascii="Arial" w:hAnsi="Arial" w:cs="Arial"/>
              </w:rPr>
              <w:t xml:space="preserve">ery </w:t>
            </w:r>
            <w:r>
              <w:rPr>
                <w:rFonts w:ascii="Arial" w:eastAsia="MSPゴシック" w:hAnsi="Arial" w:cs="Arial" w:hint="eastAsia"/>
                <w:szCs w:val="21"/>
              </w:rPr>
              <w:t>l</w:t>
            </w:r>
            <w:r>
              <w:rPr>
                <w:rFonts w:ascii="Arial" w:eastAsia="MSPゴシック" w:hAnsi="Arial" w:cs="Arial"/>
                <w:szCs w:val="21"/>
              </w:rPr>
              <w:t>ow</w:t>
            </w:r>
          </w:p>
        </w:tc>
      </w:tr>
    </w:tbl>
    <w:p w14:paraId="42AEA6C9" w14:textId="77777777" w:rsidR="000D2C3C" w:rsidRPr="00A11382" w:rsidRDefault="000D2C3C" w:rsidP="008807B7">
      <w:pPr>
        <w:rPr>
          <w:rFonts w:ascii="Arial" w:eastAsia="MSPゴシック" w:hAnsi="Arial" w:cs="Arial"/>
          <w:vanish/>
          <w:color w:val="000000"/>
          <w:szCs w:val="21"/>
          <w:lang w:val="en"/>
        </w:rPr>
      </w:pPr>
    </w:p>
    <w:p w14:paraId="41413FE4" w14:textId="77777777" w:rsidR="000D2C3C" w:rsidRPr="00A11382" w:rsidRDefault="000D2C3C" w:rsidP="008807B7">
      <w:pPr>
        <w:pStyle w:val="4"/>
        <w:ind w:left="840"/>
        <w:rPr>
          <w:rFonts w:ascii="Arial" w:eastAsia="MSPゴシック" w:hAnsi="Arial" w:cs="Arial"/>
          <w:color w:val="000000"/>
          <w:sz w:val="21"/>
          <w:szCs w:val="21"/>
        </w:rPr>
      </w:pPr>
      <w:r w:rsidRPr="00A11382">
        <w:rPr>
          <w:rFonts w:ascii="Arial" w:eastAsia="MSPゴシック" w:hAnsi="Arial" w:cs="Arial"/>
          <w:color w:val="000000"/>
          <w:sz w:val="21"/>
          <w:szCs w:val="21"/>
          <w:lang w:val="en"/>
        </w:rPr>
        <w:t>説明</w:t>
      </w:r>
    </w:p>
    <w:p w14:paraId="7F3CE39E" w14:textId="77777777" w:rsidR="000D2C3C" w:rsidRDefault="000D2C3C" w:rsidP="008807B7">
      <w:pPr>
        <w:rPr>
          <w:rFonts w:ascii="Arial" w:eastAsia="MSPゴシック" w:hAnsi="Arial" w:cs="Arial"/>
          <w:color w:val="000000"/>
          <w:szCs w:val="21"/>
        </w:rPr>
      </w:pPr>
      <w:r>
        <w:rPr>
          <w:rFonts w:ascii="Arial" w:eastAsia="MSPゴシック" w:hAnsi="Arial" w:cs="Arial"/>
          <w:color w:val="000000"/>
          <w:szCs w:val="21"/>
        </w:rPr>
        <w:t>1. A meta-analysis of the outcome associated with longer treatment days could not be performed because data were not available.</w:t>
      </w:r>
    </w:p>
    <w:p w14:paraId="5DF523C6" w14:textId="77777777" w:rsidR="000D2C3C" w:rsidRDefault="000D2C3C" w:rsidP="008807B7">
      <w:pPr>
        <w:rPr>
          <w:rFonts w:ascii="Arial" w:eastAsia="MSPゴシック" w:hAnsi="Arial" w:cs="Arial"/>
          <w:color w:val="000000"/>
          <w:szCs w:val="21"/>
        </w:rPr>
      </w:pPr>
      <w:r>
        <w:rPr>
          <w:rFonts w:ascii="Arial" w:eastAsia="MSPゴシック" w:hAnsi="Arial" w:cs="Arial" w:hint="eastAsia"/>
          <w:color w:val="000000"/>
          <w:szCs w:val="21"/>
        </w:rPr>
        <w:t>2</w:t>
      </w:r>
      <w:r>
        <w:rPr>
          <w:rFonts w:ascii="Arial" w:eastAsia="MSPゴシック" w:hAnsi="Arial" w:cs="Arial"/>
          <w:color w:val="000000"/>
          <w:szCs w:val="21"/>
        </w:rPr>
        <w:t>. In two studies, the number of in-hospital transfers was not available; therefore, the number of patients was used.</w:t>
      </w:r>
    </w:p>
    <w:p w14:paraId="206A5B0B" w14:textId="77777777" w:rsidR="000D2C3C" w:rsidRDefault="000D2C3C" w:rsidP="008807B7">
      <w:pPr>
        <w:rPr>
          <w:rFonts w:ascii="Arial" w:eastAsia="MSPゴシック" w:hAnsi="Arial" w:cs="Arial"/>
          <w:color w:val="000000"/>
          <w:szCs w:val="21"/>
        </w:rPr>
      </w:pPr>
      <w:r>
        <w:rPr>
          <w:rFonts w:ascii="Arial" w:eastAsia="MSPゴシック" w:hAnsi="Arial" w:cs="Arial" w:hint="eastAsia"/>
          <w:color w:val="000000"/>
          <w:szCs w:val="21"/>
        </w:rPr>
        <w:t>3</w:t>
      </w:r>
      <w:r>
        <w:rPr>
          <w:rFonts w:ascii="Arial" w:eastAsia="MSPゴシック" w:hAnsi="Arial" w:cs="Arial"/>
          <w:color w:val="000000"/>
          <w:szCs w:val="21"/>
        </w:rPr>
        <w:t>. Those presumed to be directly related to in-hospital transfers were treated as deaths. Serious sequelae and temporal deterioration of respiratory or cardiovascular status were calculated based on our interpretation of adverse events as defined in each study. Serious sequelae mainly include cardiopulmonary arrest that is successfully resuscitated and changes in vital signs that are presumed to have required treatment.</w:t>
      </w:r>
    </w:p>
    <w:p w14:paraId="2B336EFE" w14:textId="77777777" w:rsidR="000D2C3C" w:rsidRDefault="000D2C3C" w:rsidP="008807B7">
      <w:pPr>
        <w:rPr>
          <w:rFonts w:ascii="Arial" w:eastAsia="MSPゴシック" w:hAnsi="Arial" w:cs="Arial"/>
          <w:color w:val="000000"/>
          <w:szCs w:val="21"/>
        </w:rPr>
      </w:pPr>
      <w:r w:rsidRPr="00A11382">
        <w:rPr>
          <w:rFonts w:ascii="Arial" w:eastAsia="MSPゴシック" w:hAnsi="Arial" w:cs="Arial" w:hint="eastAsia"/>
          <w:color w:val="000000"/>
          <w:szCs w:val="21"/>
          <w:lang w:val="en"/>
        </w:rPr>
        <w:t>a</w:t>
      </w:r>
      <w:r w:rsidRPr="00A11382">
        <w:rPr>
          <w:rFonts w:ascii="Arial" w:eastAsia="MSPゴシック" w:hAnsi="Arial" w:cs="Arial"/>
          <w:color w:val="000000"/>
          <w:szCs w:val="21"/>
          <w:lang w:val="en"/>
        </w:rPr>
        <w:t xml:space="preserve">. </w:t>
      </w:r>
      <w:r>
        <w:rPr>
          <w:rFonts w:ascii="Arial" w:eastAsia="MSPゴシック" w:hAnsi="Arial" w:cs="Arial"/>
          <w:color w:val="000000"/>
          <w:szCs w:val="21"/>
        </w:rPr>
        <w:t>In terms of the risk of bias in the Newcastle-Ottawa scale, the proportion of studies judged to have the high or unknown risk of bias was as follows. Death: 0/13 for patient selection, 1/13 for the outcome; serious sequelae: 1/15 for patient selection, 2/15 for the outcome; temporal deterioration of respiratory or cardiovascular status: 1/14 for patient selection, 1/14 for the outcome. Thus, for all three categories, the proportion of studies with a high or unknown risk of bias was less than 1/3, which was judged to be “Not serious.” Some studies were compared with or without in-hospital transfer; however, since the frequency of adverse events was extracted as the outcome, we did not assess the risk regarding the validity of the comparison.</w:t>
      </w:r>
    </w:p>
    <w:p w14:paraId="6F35D060" w14:textId="77777777" w:rsidR="000D2C3C" w:rsidRPr="00832BCA" w:rsidRDefault="000D2C3C" w:rsidP="008807B7">
      <w:pPr>
        <w:rPr>
          <w:rFonts w:ascii="Arial" w:eastAsia="MSPゴシック" w:hAnsi="Arial" w:cs="Arial"/>
          <w:color w:val="000000"/>
          <w:szCs w:val="21"/>
        </w:rPr>
      </w:pPr>
      <w:r>
        <w:rPr>
          <w:rFonts w:ascii="Arial" w:eastAsia="MSPゴシック" w:hAnsi="Arial" w:cs="Arial" w:hint="eastAsia"/>
          <w:color w:val="000000"/>
          <w:szCs w:val="21"/>
        </w:rPr>
        <w:t>b</w:t>
      </w:r>
      <w:r>
        <w:rPr>
          <w:rFonts w:ascii="Arial" w:eastAsia="MSPゴシック" w:hAnsi="Arial" w:cs="Arial"/>
          <w:color w:val="000000"/>
          <w:szCs w:val="21"/>
        </w:rPr>
        <w:t>. I</w:t>
      </w:r>
      <w:r w:rsidRPr="00832BCA">
        <w:rPr>
          <w:rFonts w:ascii="Arial" w:eastAsia="MSPゴシック" w:hAnsi="Arial" w:cs="Arial"/>
          <w:color w:val="000000"/>
          <w:szCs w:val="21"/>
        </w:rPr>
        <w:t xml:space="preserve">n this systematic review, we conducted </w:t>
      </w:r>
      <w:r>
        <w:rPr>
          <w:rFonts w:ascii="Arial" w:eastAsia="MSPゴシック" w:hAnsi="Arial" w:cs="Arial"/>
          <w:color w:val="000000"/>
          <w:szCs w:val="21"/>
        </w:rPr>
        <w:t>a</w:t>
      </w:r>
      <w:r w:rsidRPr="00832BCA">
        <w:rPr>
          <w:rFonts w:ascii="Arial" w:eastAsia="MSPゴシック" w:hAnsi="Arial" w:cs="Arial"/>
          <w:color w:val="000000"/>
          <w:szCs w:val="21"/>
        </w:rPr>
        <w:t xml:space="preserve"> literature search not only for patients with ARDS but also for </w:t>
      </w:r>
      <w:r>
        <w:rPr>
          <w:rFonts w:ascii="Arial" w:eastAsia="MSPゴシック" w:hAnsi="Arial" w:cs="Arial"/>
          <w:color w:val="000000"/>
          <w:szCs w:val="21"/>
        </w:rPr>
        <w:t>those</w:t>
      </w:r>
      <w:r w:rsidRPr="00832BCA">
        <w:rPr>
          <w:rFonts w:ascii="Arial" w:eastAsia="MSPゴシック" w:hAnsi="Arial" w:cs="Arial"/>
          <w:color w:val="000000"/>
          <w:szCs w:val="21"/>
        </w:rPr>
        <w:t xml:space="preserve"> with acute respiratory failure</w:t>
      </w:r>
      <w:r>
        <w:rPr>
          <w:rFonts w:ascii="Arial" w:eastAsia="MSPゴシック" w:hAnsi="Arial" w:cs="Arial"/>
          <w:color w:val="000000"/>
          <w:szCs w:val="21"/>
        </w:rPr>
        <w:t xml:space="preserve"> or critical illness. Owing to</w:t>
      </w:r>
      <w:r w:rsidRPr="00832BCA">
        <w:rPr>
          <w:rFonts w:ascii="Arial" w:eastAsia="MSPゴシック" w:hAnsi="Arial" w:cs="Arial"/>
          <w:color w:val="000000"/>
          <w:szCs w:val="21"/>
        </w:rPr>
        <w:t xml:space="preserve"> this gap from the ideal systematic review question that should be set, the results to the clinical situation assumed by guideline readers</w:t>
      </w:r>
      <w:r>
        <w:rPr>
          <w:rFonts w:ascii="Arial" w:eastAsia="MSPゴシック" w:hAnsi="Arial" w:cs="Arial"/>
          <w:color w:val="000000"/>
          <w:szCs w:val="21"/>
        </w:rPr>
        <w:t xml:space="preserve"> have limited direct applicability</w:t>
      </w:r>
      <w:r w:rsidRPr="00832BCA">
        <w:rPr>
          <w:rFonts w:ascii="Arial" w:eastAsia="MSPゴシック" w:hAnsi="Arial" w:cs="Arial"/>
          <w:color w:val="000000"/>
          <w:szCs w:val="21"/>
        </w:rPr>
        <w:t>.</w:t>
      </w:r>
      <w:r w:rsidRPr="00832BCA">
        <w:rPr>
          <w:rFonts w:ascii="Arial" w:eastAsia="MSPゴシック" w:hAnsi="Arial" w:cs="Arial" w:hint="eastAsia"/>
          <w:color w:val="000000"/>
          <w:szCs w:val="21"/>
        </w:rPr>
        <w:t xml:space="preserve"> </w:t>
      </w:r>
      <w:r w:rsidRPr="00832BCA">
        <w:rPr>
          <w:rFonts w:ascii="Arial" w:eastAsia="MSPゴシック" w:hAnsi="Arial" w:cs="Arial"/>
          <w:color w:val="000000"/>
          <w:szCs w:val="21"/>
        </w:rPr>
        <w:t>Therefore, we judged the overall applicability to be "Serious</w:t>
      </w:r>
      <w:r>
        <w:rPr>
          <w:rFonts w:ascii="Arial" w:eastAsia="MSPゴシック" w:hAnsi="Arial" w:cs="Arial"/>
          <w:color w:val="000000"/>
          <w:szCs w:val="21"/>
        </w:rPr>
        <w:t>.</w:t>
      </w:r>
      <w:r w:rsidRPr="00832BCA">
        <w:rPr>
          <w:rFonts w:ascii="Arial" w:eastAsia="MSPゴシック" w:hAnsi="Arial" w:cs="Arial"/>
          <w:color w:val="000000"/>
          <w:szCs w:val="21"/>
        </w:rPr>
        <w:t>”</w:t>
      </w:r>
    </w:p>
    <w:p w14:paraId="7E87E55D" w14:textId="77777777" w:rsidR="000D2C3C" w:rsidRDefault="000D2C3C" w:rsidP="008807B7">
      <w:pPr>
        <w:rPr>
          <w:rFonts w:ascii="Arial" w:eastAsia="MSPゴシック" w:hAnsi="Arial" w:cs="Arial"/>
          <w:color w:val="000000"/>
          <w:szCs w:val="21"/>
          <w:lang w:val="en"/>
        </w:rPr>
      </w:pPr>
      <w:r>
        <w:rPr>
          <w:rFonts w:ascii="Arial" w:eastAsia="MSPゴシック" w:hAnsi="Arial" w:cs="Arial"/>
          <w:color w:val="000000"/>
          <w:szCs w:val="21"/>
          <w:lang w:val="en"/>
        </w:rPr>
        <w:t>c</w:t>
      </w:r>
      <w:r w:rsidRPr="00A11382">
        <w:rPr>
          <w:rFonts w:ascii="Arial" w:eastAsia="MSPゴシック" w:hAnsi="Arial" w:cs="Arial"/>
          <w:color w:val="000000"/>
          <w:szCs w:val="21"/>
          <w:lang w:val="en"/>
        </w:rPr>
        <w:t>.</w:t>
      </w:r>
      <w:r>
        <w:rPr>
          <w:rFonts w:ascii="Arial" w:eastAsia="MSPゴシック" w:hAnsi="Arial" w:cs="Arial"/>
          <w:color w:val="000000"/>
          <w:szCs w:val="21"/>
          <w:lang w:val="en"/>
        </w:rPr>
        <w:t xml:space="preserve"> The variability in the results of each study included in the systematic review was visually assessed using forest plots.</w:t>
      </w:r>
    </w:p>
    <w:p w14:paraId="3E770F9B" w14:textId="77777777" w:rsidR="000D2C3C" w:rsidRPr="00702883" w:rsidRDefault="000D2C3C" w:rsidP="008807B7">
      <w:pPr>
        <w:rPr>
          <w:rFonts w:ascii="Arial" w:eastAsia="ＭＳ Ｐゴシック" w:hAnsi="Arial" w:cs="Arial"/>
          <w:color w:val="000000" w:themeColor="text1"/>
          <w:szCs w:val="21"/>
        </w:rPr>
      </w:pPr>
      <w:r>
        <w:rPr>
          <w:rFonts w:ascii="Arial" w:eastAsia="MSPゴシック" w:hAnsi="Arial" w:cs="Arial"/>
          <w:color w:val="000000"/>
          <w:szCs w:val="21"/>
          <w:lang w:val="en"/>
        </w:rPr>
        <w:t xml:space="preserve">d. The total number of patients included in the systematic review was above the threshold for optimal information content. </w:t>
      </w:r>
      <w:r>
        <w:rPr>
          <w:rFonts w:ascii="Arial" w:eastAsia="MSPゴシック" w:hAnsi="Arial" w:cs="Arial"/>
          <w:color w:val="000000"/>
          <w:szCs w:val="21"/>
        </w:rPr>
        <w:t xml:space="preserve">As for death, </w:t>
      </w:r>
      <w:r>
        <w:rPr>
          <w:rFonts w:ascii="Arial" w:eastAsia="MSPゴシック" w:hAnsi="Arial" w:cs="Arial"/>
          <w:color w:val="000000"/>
          <w:szCs w:val="21"/>
          <w:lang w:val="en"/>
        </w:rPr>
        <w:t xml:space="preserve">clinical judgment was not expected to change between the upper and lower ends of the confidence interval of integrated frequency; therefore, the overall imprecision was judged to be “Not </w:t>
      </w:r>
      <w:r>
        <w:rPr>
          <w:rFonts w:ascii="Arial" w:eastAsia="MSPゴシック" w:hAnsi="Arial" w:cs="Arial"/>
          <w:color w:val="000000"/>
          <w:szCs w:val="21"/>
          <w:lang w:val="en"/>
        </w:rPr>
        <w:lastRenderedPageBreak/>
        <w:t xml:space="preserve">serious.” </w:t>
      </w:r>
      <w:r>
        <w:rPr>
          <w:rFonts w:ascii="Arial" w:eastAsia="MSPゴシック" w:hAnsi="Arial" w:cs="Arial"/>
          <w:color w:val="000000"/>
          <w:szCs w:val="21"/>
        </w:rPr>
        <w:t xml:space="preserve">As for serious sequelae and temporal deterioration of respiratory or cardiovascular status, </w:t>
      </w:r>
      <w:r>
        <w:rPr>
          <w:rFonts w:ascii="Arial" w:eastAsia="MSPゴシック" w:hAnsi="Arial" w:cs="Arial"/>
          <w:color w:val="000000"/>
          <w:szCs w:val="21"/>
          <w:lang w:val="en"/>
        </w:rPr>
        <w:t>clinical judgment was expected to change between the upper and lower limits of the confidence interval of integrated frequency; therefore, the overall imprecision was judged to be “Serious.”</w:t>
      </w:r>
    </w:p>
    <w:p w14:paraId="789E79A8" w14:textId="77777777" w:rsidR="000D2C3C" w:rsidRPr="004F564D" w:rsidRDefault="000D2C3C" w:rsidP="008807B7">
      <w:pPr>
        <w:rPr>
          <w:rFonts w:ascii="Arial" w:eastAsia="ＭＳ Ｐゴシック" w:hAnsi="Arial"/>
        </w:rPr>
      </w:pPr>
    </w:p>
    <w:p w14:paraId="72AE25C1" w14:textId="77777777" w:rsidR="000D2C3C" w:rsidRDefault="000D2C3C" w:rsidP="008807B7">
      <w:pPr>
        <w:rPr>
          <w:rFonts w:ascii="Arial" w:eastAsia="ＭＳ Ｐゴシック" w:hAnsi="Arial"/>
        </w:rPr>
      </w:pPr>
    </w:p>
    <w:p w14:paraId="1DEB438B" w14:textId="77777777" w:rsidR="000D2C3C" w:rsidRDefault="000D2C3C" w:rsidP="008807B7">
      <w:pPr>
        <w:rPr>
          <w:rFonts w:ascii="Arial" w:eastAsia="ＭＳ Ｐゴシック" w:hAnsi="Arial"/>
        </w:rPr>
      </w:pPr>
      <w:r>
        <w:rPr>
          <w:rFonts w:ascii="Arial" w:eastAsia="ＭＳ Ｐゴシック" w:hAnsi="Arial"/>
        </w:rPr>
        <w:br w:type="page"/>
      </w:r>
    </w:p>
    <w:p w14:paraId="658AEAA9" w14:textId="77777777" w:rsidR="000D2C3C" w:rsidRDefault="000D2C3C" w:rsidP="008807B7">
      <w:pPr>
        <w:rPr>
          <w:rFonts w:ascii="Arial" w:eastAsia="ＭＳ Ｐゴシック" w:hAnsi="Arial"/>
        </w:rPr>
        <w:sectPr w:rsidR="000D2C3C" w:rsidSect="008807B7">
          <w:pgSz w:w="16838" w:h="11906" w:orient="landscape"/>
          <w:pgMar w:top="720" w:right="720" w:bottom="720" w:left="720" w:header="851" w:footer="992" w:gutter="0"/>
          <w:cols w:space="425"/>
          <w:docGrid w:type="lines" w:linePitch="360"/>
        </w:sectPr>
      </w:pPr>
    </w:p>
    <w:p w14:paraId="1D5933F5" w14:textId="77777777" w:rsidR="000D2C3C" w:rsidRPr="004F564D" w:rsidRDefault="000D2C3C" w:rsidP="000D2C3C">
      <w:pPr>
        <w:pStyle w:val="a3"/>
        <w:numPr>
          <w:ilvl w:val="0"/>
          <w:numId w:val="21"/>
        </w:numPr>
        <w:ind w:leftChars="0"/>
        <w:rPr>
          <w:rFonts w:ascii="Arial" w:eastAsia="ＭＳ Ｐゴシック" w:hAnsi="Arial"/>
        </w:rPr>
      </w:pPr>
      <w:r w:rsidRPr="004F564D">
        <w:rPr>
          <w:rFonts w:ascii="Arial" w:eastAsia="ＭＳ Ｐゴシック" w:hAnsi="Arial" w:hint="eastAsia"/>
        </w:rPr>
        <w:lastRenderedPageBreak/>
        <w:t>E</w:t>
      </w:r>
      <w:r w:rsidRPr="004F564D">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D2C3C" w:rsidRPr="00A60FD9" w14:paraId="45D1FE18" w14:textId="77777777" w:rsidTr="008807B7">
        <w:tc>
          <w:tcPr>
            <w:tcW w:w="10800" w:type="dxa"/>
            <w:gridSpan w:val="2"/>
            <w:tcBorders>
              <w:bottom w:val="single" w:sz="6" w:space="0" w:color="2E74B5"/>
            </w:tcBorders>
            <w:tcMar>
              <w:top w:w="0" w:type="dxa"/>
              <w:left w:w="0" w:type="dxa"/>
              <w:bottom w:w="0" w:type="dxa"/>
              <w:right w:w="0" w:type="dxa"/>
            </w:tcMar>
          </w:tcPr>
          <w:p w14:paraId="022AFA53" w14:textId="77777777" w:rsidR="000D2C3C" w:rsidRPr="00A60FD9"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1235737298"/>
              </w:sdtPr>
              <w:sdtEndPr/>
              <w:sdtContent>
                <w:r w:rsidR="000D2C3C" w:rsidRPr="00A60FD9">
                  <w:rPr>
                    <w:rFonts w:ascii="Arial" w:eastAsia="Arial Unicode MS" w:hAnsi="Arial" w:cs="Arial"/>
                    <w:smallCaps/>
                    <w:sz w:val="28"/>
                    <w:szCs w:val="28"/>
                  </w:rPr>
                  <w:t>Question</w:t>
                </w:r>
              </w:sdtContent>
            </w:sdt>
          </w:p>
        </w:tc>
      </w:tr>
      <w:tr w:rsidR="000D2C3C" w:rsidRPr="00E13E00" w14:paraId="3F3A19EF"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240DC48D" w14:textId="77777777" w:rsidR="000D2C3C" w:rsidRPr="00E13E00"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E13E00">
              <w:rPr>
                <w:rFonts w:ascii="Arial" w:eastAsia="ＭＳ Ｐゴシック" w:hAnsi="Arial" w:cs="Arial"/>
                <w:b/>
                <w:bCs/>
                <w:smallCaps/>
                <w:color w:val="FFFFFF" w:themeColor="background1"/>
              </w:rPr>
              <w:t>CQ12</w:t>
            </w:r>
            <w:r w:rsidRPr="00E13E00">
              <w:rPr>
                <w:rFonts w:ascii="Arial" w:eastAsia="ＭＳ Ｐゴシック" w:hAnsi="Arial" w:cs="Arial"/>
                <w:b/>
                <w:bCs/>
                <w:smallCaps/>
                <w:color w:val="FFFFFF" w:themeColor="background1"/>
              </w:rPr>
              <w:t>：</w:t>
            </w:r>
            <w:r w:rsidRPr="00E13E00">
              <w:rPr>
                <w:rFonts w:ascii="Arial" w:eastAsia="ＭＳ Ｐゴシック" w:hAnsi="Arial" w:cs="Arial"/>
                <w:b/>
                <w:bCs/>
                <w:color w:val="FFFFFF" w:themeColor="background1"/>
              </w:rPr>
              <w:t xml:space="preserve"> </w:t>
            </w:r>
            <w:r w:rsidRPr="003422E9">
              <w:rPr>
                <w:rFonts w:ascii="Arial" w:eastAsia="Times New Roman" w:hAnsi="Arial" w:cs="Arial"/>
                <w:b/>
                <w:bCs/>
                <w:color w:val="FFFFFF" w:themeColor="background1"/>
              </w:rPr>
              <w:t>Should anatomical indices of pathological findings of lung biopsy or chest CT imaging findings be used for predicting prognosis of ARDS patients?</w:t>
            </w:r>
          </w:p>
        </w:tc>
      </w:tr>
      <w:tr w:rsidR="000D2C3C" w:rsidRPr="00E13E00" w14:paraId="6F344DB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301AEF5"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625053117"/>
              </w:sdtPr>
              <w:sdtEndPr/>
              <w:sdtContent>
                <w:r w:rsidR="000D2C3C" w:rsidRPr="00E13E00">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2A1AB44" w14:textId="77777777" w:rsidR="000D2C3C" w:rsidRPr="00E13E00" w:rsidRDefault="000D2C3C" w:rsidP="008807B7">
            <w:pPr>
              <w:widowControl/>
              <w:pBdr>
                <w:top w:val="nil"/>
                <w:left w:val="nil"/>
                <w:bottom w:val="nil"/>
                <w:right w:val="nil"/>
                <w:between w:val="nil"/>
              </w:pBdr>
              <w:jc w:val="left"/>
              <w:rPr>
                <w:rFonts w:ascii="Arial" w:eastAsia="Arial" w:hAnsi="Arial" w:cs="Arial"/>
                <w:color w:val="000000"/>
              </w:rPr>
            </w:pPr>
            <w:r w:rsidRPr="00E13E00">
              <w:rPr>
                <w:rFonts w:ascii="Arial" w:eastAsia="ＭＳ Ｐゴシック" w:hAnsi="Arial" w:cs="Arial"/>
              </w:rPr>
              <w:t>Adult ARDS patients</w:t>
            </w:r>
          </w:p>
        </w:tc>
      </w:tr>
      <w:tr w:rsidR="000D2C3C" w:rsidRPr="00E13E00" w14:paraId="3D35D51F"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496ECB4"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523477266"/>
              </w:sdtPr>
              <w:sdtEndPr/>
              <w:sdtContent>
                <w:r w:rsidR="000D2C3C" w:rsidRPr="00E13E00">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D039346" w14:textId="6D2FBC2C" w:rsidR="000D2C3C" w:rsidRPr="00E13E00" w:rsidRDefault="000D2C3C" w:rsidP="008807B7">
            <w:pPr>
              <w:widowControl/>
              <w:pBdr>
                <w:top w:val="nil"/>
                <w:left w:val="nil"/>
                <w:bottom w:val="nil"/>
                <w:right w:val="nil"/>
                <w:between w:val="nil"/>
              </w:pBdr>
              <w:jc w:val="left"/>
              <w:rPr>
                <w:rFonts w:ascii="Arial" w:eastAsia="Arial" w:hAnsi="Arial" w:cs="Arial"/>
                <w:color w:val="000000"/>
              </w:rPr>
            </w:pPr>
            <w:r w:rsidRPr="00E13E00">
              <w:rPr>
                <w:rFonts w:ascii="Arial" w:eastAsia="ＭＳ Ｐゴシック" w:hAnsi="Arial" w:cs="Arial"/>
              </w:rPr>
              <w:t xml:space="preserve">Short-term </w:t>
            </w:r>
            <w:r w:rsidR="002C79DB">
              <w:rPr>
                <w:rFonts w:ascii="Arial" w:eastAsia="ＭＳ Ｐゴシック" w:hAnsi="Arial" w:cs="Arial"/>
              </w:rPr>
              <w:t>overall survival</w:t>
            </w:r>
          </w:p>
        </w:tc>
      </w:tr>
      <w:tr w:rsidR="000D2C3C" w:rsidRPr="00E13E00" w14:paraId="01AA68C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53DE74B"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741522283"/>
              </w:sdtPr>
              <w:sdtEndPr/>
              <w:sdtContent>
                <w:r w:rsidR="000D2C3C" w:rsidRPr="00E13E00">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2DF0AB4"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rPr>
            </w:pPr>
            <w:r w:rsidRPr="00E13E00">
              <w:rPr>
                <w:rFonts w:ascii="Arial" w:eastAsia="ＭＳ Ｐゴシック" w:hAnsi="Arial" w:cs="Arial"/>
              </w:rPr>
              <w:t xml:space="preserve">Pathological findings of lung biopsy, imaging findings of chest CT </w:t>
            </w:r>
          </w:p>
        </w:tc>
      </w:tr>
      <w:tr w:rsidR="000D2C3C" w:rsidRPr="00E13E00" w14:paraId="4A3CB317"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182FF94"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1405256966"/>
              </w:sdtPr>
              <w:sdtEndPr/>
              <w:sdtContent>
                <w:r w:rsidR="000D2C3C" w:rsidRPr="00E13E00">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9937D5A" w14:textId="77777777" w:rsidR="000D2C3C" w:rsidRPr="00E13E00" w:rsidRDefault="00633AD7" w:rsidP="008807B7">
            <w:pPr>
              <w:rPr>
                <w:rFonts w:ascii="Arial" w:eastAsia="ＭＳ Ｐゴシック" w:hAnsi="Arial" w:cs="Arial"/>
              </w:rPr>
            </w:pPr>
            <w:sdt>
              <w:sdtPr>
                <w:rPr>
                  <w:rFonts w:ascii="Arial" w:eastAsia="ＭＳ Ｐゴシック" w:hAnsi="Arial" w:cs="Arial"/>
                </w:rPr>
                <w:tag w:val="goog_rdk_5"/>
                <w:id w:val="-2005743565"/>
              </w:sdtPr>
              <w:sdtEndPr/>
              <w:sdtContent>
                <w:r w:rsidR="000D2C3C" w:rsidRPr="00E13E00">
                  <w:rPr>
                    <w:rFonts w:ascii="Arial" w:eastAsia="ＭＳ Ｐゴシック" w:hAnsi="Arial" w:cs="Arial"/>
                  </w:rPr>
                  <w:t>Prediction of prognosis in ARDS management</w:t>
                </w:r>
              </w:sdtContent>
            </w:sdt>
          </w:p>
        </w:tc>
      </w:tr>
      <w:tr w:rsidR="000D2C3C" w:rsidRPr="00E13E00" w14:paraId="64E6DAF9"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15AF586C"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315874471"/>
              </w:sdtPr>
              <w:sdtEndPr/>
              <w:sdtContent>
                <w:r w:rsidR="000D2C3C" w:rsidRPr="00E13E00">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2DFF5D7" w14:textId="77777777" w:rsidR="000D2C3C" w:rsidRPr="00E13E00"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238948574"/>
              </w:sdtPr>
              <w:sdtEndPr/>
              <w:sdtContent>
                <w:r w:rsidR="000D2C3C" w:rsidRPr="00E13E00">
                  <w:rPr>
                    <w:rFonts w:ascii="Arial" w:eastAsia="ＭＳ Ｐゴシック" w:hAnsi="Arial" w:cs="Arial"/>
                  </w:rPr>
                  <w:t>Situation equivalent to the emergency room (ER) or intensive care unit (ICU)</w:t>
                </w:r>
              </w:sdtContent>
            </w:sdt>
          </w:p>
        </w:tc>
      </w:tr>
      <w:tr w:rsidR="000D2C3C" w:rsidRPr="00E13E00" w14:paraId="2EB81B29"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76B6033" w14:textId="77777777" w:rsidR="000D2C3C" w:rsidRPr="00E13E00" w:rsidRDefault="000D2C3C" w:rsidP="008807B7">
            <w:pPr>
              <w:widowControl/>
              <w:pBdr>
                <w:top w:val="nil"/>
                <w:left w:val="nil"/>
                <w:bottom w:val="nil"/>
                <w:right w:val="nil"/>
                <w:between w:val="nil"/>
              </w:pBdr>
              <w:jc w:val="left"/>
              <w:rPr>
                <w:rFonts w:ascii="Arial" w:hAnsi="Arial" w:cs="Arial"/>
              </w:rPr>
            </w:pPr>
            <w:r w:rsidRPr="00E13E00">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3D56318F" w14:textId="0633D526" w:rsidR="000D2C3C" w:rsidRPr="00E13E00" w:rsidRDefault="002C79DB" w:rsidP="008807B7">
            <w:pPr>
              <w:rPr>
                <w:rFonts w:ascii="Arial" w:eastAsia="ＭＳ Ｐゴシック" w:hAnsi="Arial" w:cs="Arial"/>
              </w:rPr>
            </w:pPr>
            <w:r>
              <w:rPr>
                <w:rFonts w:ascii="Arial" w:eastAsia="ＭＳ Ｐゴシック" w:hAnsi="Arial" w:cs="Arial"/>
              </w:rPr>
              <w:t>Overall survival</w:t>
            </w:r>
            <w:r w:rsidR="000D2C3C" w:rsidRPr="00E13E00">
              <w:rPr>
                <w:rFonts w:ascii="Arial" w:eastAsia="ＭＳ Ｐゴシック" w:hAnsi="Arial" w:cs="Arial"/>
              </w:rPr>
              <w:t>, health-related quality of life, family satisfaction, adverse events from testing</w:t>
            </w:r>
          </w:p>
        </w:tc>
      </w:tr>
      <w:tr w:rsidR="000D2C3C" w:rsidRPr="00E13E00" w14:paraId="42D814C8"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7F6B00F" w14:textId="77777777" w:rsidR="000D2C3C" w:rsidRPr="00E13E00"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E13E00">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7DCD2A2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If positive (predicted death), change the treatment strategy according to the situation. If negative (predicted survival), continue the current treatment.</w:t>
            </w:r>
          </w:p>
        </w:tc>
      </w:tr>
      <w:tr w:rsidR="000D2C3C" w:rsidRPr="00E13E00" w14:paraId="5DCD66FD"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6A2100C"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1617639709"/>
              </w:sdtPr>
              <w:sdtEndPr/>
              <w:sdtContent>
                <w:r w:rsidR="000D2C3C" w:rsidRPr="00E13E00">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24EA2EE" w14:textId="77777777" w:rsidR="000D2C3C" w:rsidRPr="00E13E00"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1605683608"/>
              </w:sdtPr>
              <w:sdtEndPr/>
              <w:sdtContent>
                <w:r w:rsidR="000D2C3C" w:rsidRPr="00E13E00">
                  <w:rPr>
                    <w:rFonts w:ascii="Arial" w:eastAsia="ＭＳ Ｐゴシック" w:hAnsi="Arial" w:cs="Arial"/>
                  </w:rPr>
                  <w:t>Individual</w:t>
                </w:r>
              </w:sdtContent>
            </w:sdt>
          </w:p>
        </w:tc>
      </w:tr>
      <w:tr w:rsidR="000D2C3C" w:rsidRPr="00E13E00" w14:paraId="7EF0DD5C"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BF4F2A5"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785466680"/>
              </w:sdtPr>
              <w:sdtEndPr/>
              <w:sdtContent>
                <w:r w:rsidR="000D2C3C" w:rsidRPr="00E13E00">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F0D6BA5"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ARDS is a highly lethal condition, and its prediction of prognosis is important for treatment decision making.</w:t>
            </w:r>
            <w:r w:rsidRPr="00E13E00">
              <w:t xml:space="preserve"> </w:t>
            </w:r>
            <w:r w:rsidRPr="00E13E00">
              <w:rPr>
                <w:rFonts w:ascii="Arial" w:eastAsia="ＭＳ Ｐゴシック" w:hAnsi="Arial" w:cs="Arial"/>
              </w:rPr>
              <w:t>Although the typical pathology of ARDS is diffuse alveolar damage (DAD), the Berlin definition does not always reflect the pathology.</w:t>
            </w:r>
            <w:r w:rsidRPr="00E13E00">
              <w:t xml:space="preserve"> </w:t>
            </w:r>
            <w:r w:rsidRPr="00E13E00">
              <w:rPr>
                <w:rFonts w:ascii="Arial" w:eastAsia="ＭＳ Ｐゴシック" w:hAnsi="Arial" w:cs="Arial"/>
              </w:rPr>
              <w:t>It has been reported that DAD findings were found in only about half of the autopsy lungs of patients diagnosed with ARDS according to clinical criteria.</w:t>
            </w:r>
            <w:r w:rsidRPr="00E13E00">
              <w:t xml:space="preserve"> </w:t>
            </w:r>
            <w:r w:rsidRPr="00E13E00">
              <w:rPr>
                <w:rFonts w:ascii="Arial" w:eastAsia="ＭＳ Ｐゴシック" w:hAnsi="Arial" w:cs="Arial"/>
              </w:rPr>
              <w:t>Some studies have shown that patients with ARDS that had pathological DAD findings on lung biopsy specimens have a worse prognosis than those without DAD findings, suggesting that lung biopsy may be useful in predicting the prognosis of patients with ARDS.</w:t>
            </w:r>
            <w:r w:rsidRPr="00E13E00">
              <w:t xml:space="preserve"> </w:t>
            </w:r>
            <w:r w:rsidRPr="00E13E00">
              <w:rPr>
                <w:rFonts w:ascii="Arial" w:eastAsia="ＭＳ Ｐゴシック" w:hAnsi="Arial" w:cs="Arial"/>
              </w:rPr>
              <w:t xml:space="preserve">On the </w:t>
            </w:r>
            <w:r>
              <w:rPr>
                <w:rFonts w:ascii="Arial" w:eastAsia="ＭＳ Ｐゴシック" w:hAnsi="Arial" w:cs="Arial"/>
              </w:rPr>
              <w:t>contrary</w:t>
            </w:r>
            <w:r w:rsidRPr="00E13E00">
              <w:rPr>
                <w:rFonts w:ascii="Arial" w:eastAsia="ＭＳ Ｐゴシック" w:hAnsi="Arial" w:cs="Arial"/>
              </w:rPr>
              <w:t>, chest CT findings, especially high-resolution CT (HRCT) findings, reflect various lung pathologies.</w:t>
            </w:r>
          </w:p>
          <w:p w14:paraId="70E7929F"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It has also been suggested that the prognosis of patients with ARDS can be predicted from chest CT findings by estimating the presence of DAD. Therefore, the clinical question, “Should anatomical markers (pathological findings of lung biopsy, imaging findings of chest CT) be used to predict the prognosis of ARDS patients?” was considered clinically important.</w:t>
            </w:r>
          </w:p>
        </w:tc>
      </w:tr>
      <w:tr w:rsidR="000D2C3C" w:rsidRPr="00E13E00" w14:paraId="58C651A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9691F82" w14:textId="77777777" w:rsidR="000D2C3C" w:rsidRPr="00E13E00"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878322221"/>
              </w:sdtPr>
              <w:sdtEndPr/>
              <w:sdtContent>
                <w:r w:rsidR="000D2C3C" w:rsidRPr="00E13E00">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0EABFA1" w14:textId="77777777" w:rsidR="000D2C3C" w:rsidRPr="00E13E00" w:rsidRDefault="00633AD7" w:rsidP="008807B7">
            <w:pPr>
              <w:rPr>
                <w:rFonts w:ascii="Arial" w:eastAsia="Arial" w:hAnsi="Arial" w:cs="Arial"/>
              </w:rPr>
            </w:pPr>
            <w:sdt>
              <w:sdtPr>
                <w:rPr>
                  <w:rFonts w:ascii="Arial" w:hAnsi="Arial" w:cs="Arial"/>
                </w:rPr>
                <w:tag w:val="goog_rdk_12"/>
                <w:id w:val="1137370484"/>
              </w:sdtPr>
              <w:sdtEndPr/>
              <w:sdtContent>
                <w:r w:rsidR="000D2C3C" w:rsidRPr="00E13E00">
                  <w:rPr>
                    <w:rFonts w:ascii="Arial" w:eastAsia="Arial Unicode MS" w:hAnsi="Arial" w:cs="Arial"/>
                  </w:rPr>
                  <w:t>None</w:t>
                </w:r>
              </w:sdtContent>
            </w:sdt>
          </w:p>
        </w:tc>
      </w:tr>
    </w:tbl>
    <w:p w14:paraId="4B36C55D" w14:textId="77777777" w:rsidR="000D2C3C" w:rsidRPr="00A60FD9" w:rsidRDefault="000D2C3C" w:rsidP="008807B7">
      <w:pPr>
        <w:pStyle w:val="1"/>
        <w:spacing w:before="280" w:after="20"/>
        <w:rPr>
          <w:rFonts w:ascii="Arial" w:hAnsi="Arial" w:cs="Arial"/>
          <w:smallCaps/>
          <w:color w:val="000000"/>
          <w:sz w:val="28"/>
          <w:szCs w:val="28"/>
        </w:rPr>
      </w:pPr>
      <w:r w:rsidRPr="00A60FD9">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E13E00" w14:paraId="14500EB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F3E50E3"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lastRenderedPageBreak/>
              <w:t>Problem</w:t>
            </w:r>
          </w:p>
          <w:p w14:paraId="64B1CE9B"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Is the problem a priority?</w:t>
            </w:r>
          </w:p>
        </w:tc>
      </w:tr>
      <w:tr w:rsidR="000D2C3C" w:rsidRPr="00E13E00" w14:paraId="67224DC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1465D"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054D5A"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75614B"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406C222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F2C87"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Yes</w:t>
            </w:r>
          </w:p>
          <w:p w14:paraId="232C1155"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Probably yes</w:t>
            </w:r>
          </w:p>
          <w:p w14:paraId="6CA1BEFF"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Probably no</w:t>
            </w:r>
          </w:p>
          <w:p w14:paraId="142923AB"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No</w:t>
            </w:r>
          </w:p>
          <w:p w14:paraId="094A014F"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Varies</w:t>
            </w:r>
          </w:p>
          <w:p w14:paraId="7720F14A"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D5898F"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It has been suggested that lung biopsy and chest CT may be able to predict the prognosis of patients with ARDS by estimating the presence of DAD findings and pathologic progression.</w:t>
            </w:r>
            <w:r w:rsidRPr="00E13E00">
              <w:t xml:space="preserve"> </w:t>
            </w:r>
            <w:r w:rsidRPr="00E13E00">
              <w:rPr>
                <w:rFonts w:ascii="Arial" w:eastAsia="ＭＳ Ｐゴシック" w:hAnsi="Arial" w:cs="Arial"/>
              </w:rPr>
              <w:t xml:space="preserve">On the </w:t>
            </w:r>
            <w:r>
              <w:rPr>
                <w:rFonts w:ascii="Arial" w:eastAsia="ＭＳ Ｐゴシック" w:hAnsi="Arial" w:cs="Arial"/>
              </w:rPr>
              <w:t>contrary</w:t>
            </w:r>
            <w:r w:rsidRPr="00E13E00">
              <w:rPr>
                <w:rFonts w:ascii="Arial" w:eastAsia="ＭＳ Ｐゴシック" w:hAnsi="Arial" w:cs="Arial"/>
              </w:rPr>
              <w:t>, these tests can cause false positives and adverse events.</w:t>
            </w:r>
            <w:r w:rsidRPr="00E13E00">
              <w:t xml:space="preserve"> </w:t>
            </w:r>
            <w:r w:rsidRPr="00E13E00">
              <w:rPr>
                <w:rFonts w:ascii="Arial" w:eastAsia="ＭＳ Ｐゴシック" w:hAnsi="Arial" w:cs="Arial"/>
              </w:rPr>
              <w:t xml:space="preserve">Examining such benefits and harms of these tests is an important issue in ARDS management. </w:t>
            </w:r>
            <w:r w:rsidRPr="00E13E00">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0B1F86" w14:textId="77777777" w:rsidR="000D2C3C" w:rsidRPr="00E13E00" w:rsidRDefault="000D2C3C" w:rsidP="008807B7">
            <w:pPr>
              <w:rPr>
                <w:rFonts w:ascii="Arial" w:eastAsia="ＭＳ Ｐゴシック" w:hAnsi="Arial" w:cs="Arial"/>
              </w:rPr>
            </w:pPr>
          </w:p>
          <w:p w14:paraId="41C512B9" w14:textId="77777777" w:rsidR="000D2C3C" w:rsidRPr="00E13E00" w:rsidRDefault="000D2C3C" w:rsidP="008807B7">
            <w:pPr>
              <w:rPr>
                <w:rFonts w:ascii="Arial" w:eastAsia="ＭＳ Ｐゴシック" w:hAnsi="Arial" w:cs="Arial"/>
              </w:rPr>
            </w:pPr>
          </w:p>
        </w:tc>
      </w:tr>
      <w:tr w:rsidR="000D2C3C" w:rsidRPr="00E13E00" w14:paraId="70247A9F"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F669E3E"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Test accuracy</w:t>
            </w:r>
          </w:p>
          <w:p w14:paraId="6ED157DC"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How accurate is the test?</w:t>
            </w:r>
          </w:p>
        </w:tc>
      </w:tr>
      <w:tr w:rsidR="000D2C3C" w:rsidRPr="00E13E00" w14:paraId="50359C3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10E96"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196ED3"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BD88CB"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33D341A2"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6432B"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Very accurate</w:t>
            </w:r>
          </w:p>
          <w:p w14:paraId="723B9F03"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w:t>
            </w:r>
            <w:r w:rsidRPr="00E13E00">
              <w:rPr>
                <w:rFonts w:ascii="Arial" w:eastAsia="ＭＳ Ｐゴシック" w:hAnsi="Arial" w:cs="Arial"/>
                <w:color w:val="2D3236"/>
              </w:rPr>
              <w:t xml:space="preserve"> </w:t>
            </w:r>
            <w:r w:rsidRPr="00E13E00">
              <w:rPr>
                <w:rFonts w:ascii="Arial" w:eastAsia="ＭＳ Ｐゴシック" w:hAnsi="Arial" w:cs="Arial"/>
              </w:rPr>
              <w:t>Accurate</w:t>
            </w:r>
          </w:p>
          <w:p w14:paraId="7450207C"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xml:space="preserve"> Inaccurate</w:t>
            </w:r>
          </w:p>
          <w:p w14:paraId="40FB328D"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Very inaccurate</w:t>
            </w:r>
          </w:p>
          <w:p w14:paraId="7FCF2EA6"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Varies</w:t>
            </w:r>
          </w:p>
          <w:p w14:paraId="4A3D97E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p w14:paraId="37FA6898" w14:textId="77777777" w:rsidR="000D2C3C" w:rsidRPr="00E13E00"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B4E9C"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results of the systematic review and meta-analysis showed the following.</w:t>
            </w:r>
          </w:p>
          <w:p w14:paraId="275383C6"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accuracy of the tests was judged to be “Inaccurate”.</w:t>
            </w:r>
          </w:p>
          <w:p w14:paraId="49F3193F" w14:textId="77777777" w:rsidR="000D2C3C" w:rsidRPr="00E13E00" w:rsidRDefault="000D2C3C" w:rsidP="008807B7">
            <w:pPr>
              <w:rPr>
                <w:rFonts w:ascii="Arial" w:eastAsia="ＭＳ Ｐゴシック" w:hAnsi="Arial" w:cs="Arial"/>
                <w:color w:val="000000"/>
              </w:rPr>
            </w:pPr>
          </w:p>
          <w:p w14:paraId="0E1C6952"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Lung biopsy (findings of DAD)</w:t>
            </w:r>
          </w:p>
          <w:p w14:paraId="730123B0"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(11 studies, 616 patients)</w:t>
            </w:r>
          </w:p>
          <w:p w14:paraId="0DC2F9EC"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Integrated sensitivity: 0.42 (95% CI: 0.21-0.57)</w:t>
            </w:r>
          </w:p>
          <w:p w14:paraId="0BFA8444"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Integrated specificity: 0.69 (fixed)</w:t>
            </w:r>
          </w:p>
          <w:p w14:paraId="24B0DAA7"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(HSROC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E13E00" w14:paraId="032B116F"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FC10A1E"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BADE56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945BB3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Certainty of the evidence</w:t>
                  </w:r>
                </w:p>
              </w:tc>
            </w:tr>
            <w:tr w:rsidR="000D2C3C" w:rsidRPr="00E13E00" w14:paraId="05D24729"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6487F81"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65049D6"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12D7CA6"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913A0F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1138B4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E13E00" w14:paraId="0FD5AE2D"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F009DC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5B0AEE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105 (53 to 143)</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631EFB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210 (105 to 285)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4C7051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315 (158 to 428)</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021C397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Very low</w:t>
                  </w:r>
                </w:p>
              </w:tc>
            </w:tr>
            <w:tr w:rsidR="000D2C3C" w:rsidRPr="00E13E00" w14:paraId="6061ECFD"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387B85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8B695E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 xml:space="preserve">145 (107 to </w:t>
                  </w:r>
                  <w:r w:rsidRPr="00E13E00">
                    <w:rPr>
                      <w:rFonts w:ascii="Arial" w:eastAsia="MSPゴシック" w:hAnsi="Arial" w:cs="Arial"/>
                      <w:sz w:val="16"/>
                      <w:szCs w:val="16"/>
                    </w:rPr>
                    <w:lastRenderedPageBreak/>
                    <w:t>197)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FA090C8"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lastRenderedPageBreak/>
                    <w:t xml:space="preserve">290 (215 to </w:t>
                  </w:r>
                  <w:r w:rsidRPr="00E13E00">
                    <w:rPr>
                      <w:rFonts w:ascii="Arial" w:eastAsia="MSPゴシック" w:hAnsi="Arial" w:cs="Arial"/>
                      <w:sz w:val="16"/>
                      <w:szCs w:val="16"/>
                    </w:rPr>
                    <w:lastRenderedPageBreak/>
                    <w:t>395)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DDF43C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lastRenderedPageBreak/>
                    <w:t>435 (322 to 592)</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9377A76" w14:textId="77777777" w:rsidR="000D2C3C" w:rsidRPr="00E13E00"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E13E00" w14:paraId="0B4ADC85"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7CD83F2"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24BB32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518</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D25C47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345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CF045B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173</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8AEF71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Very low</w:t>
                  </w:r>
                </w:p>
              </w:tc>
            </w:tr>
            <w:tr w:rsidR="000D2C3C" w:rsidRPr="00E13E00" w14:paraId="4CA553DE"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1FA8AA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3A5BBD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232</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82460D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155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6A4700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 xml:space="preserve">77 </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D6B68EE" w14:textId="77777777" w:rsidR="000D2C3C" w:rsidRPr="00E13E00"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7D8F4A94"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Predicted prognosis: 30-day mortality or in-hospital mortality.</w:t>
            </w:r>
          </w:p>
          <w:p w14:paraId="7D2D1549"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Definition of positive results: pathological findings of DAD</w:t>
            </w:r>
          </w:p>
          <w:p w14:paraId="459685BC" w14:textId="77777777" w:rsidR="000D2C3C" w:rsidRPr="00E13E00" w:rsidRDefault="000D2C3C" w:rsidP="008807B7">
            <w:pPr>
              <w:rPr>
                <w:rFonts w:ascii="Arial" w:eastAsia="ＭＳ Ｐゴシック" w:hAnsi="Arial" w:cs="Arial"/>
                <w:color w:val="000000"/>
              </w:rPr>
            </w:pPr>
          </w:p>
          <w:p w14:paraId="3A954CA6"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Chest CT</w:t>
            </w:r>
          </w:p>
          <w:p w14:paraId="0CAA3D7F"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w:t>
            </w:r>
            <w:r>
              <w:rPr>
                <w:rFonts w:ascii="Arial" w:eastAsia="ＭＳ Ｐゴシック" w:hAnsi="Arial" w:cs="Arial"/>
                <w:color w:val="000000"/>
              </w:rPr>
              <w:t>6</w:t>
            </w:r>
            <w:r w:rsidRPr="00E13E00">
              <w:rPr>
                <w:rFonts w:ascii="Arial" w:eastAsia="ＭＳ Ｐゴシック" w:hAnsi="Arial" w:cs="Arial"/>
                <w:color w:val="000000"/>
              </w:rPr>
              <w:t xml:space="preserve"> studies, 409 patients)</w:t>
            </w:r>
          </w:p>
          <w:p w14:paraId="7A05E5A9"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Integrated sensitivity: 0.62 (95% CI: 0.32-0.91)</w:t>
            </w:r>
          </w:p>
          <w:p w14:paraId="4F486AE5"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Integrated specificity: 0.76 (fixed)</w:t>
            </w:r>
          </w:p>
          <w:p w14:paraId="2839BF9D"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(HSROC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E13E00" w14:paraId="7CD96DBD"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A78BD81"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50AE50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E018F0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Certainty of the evidence</w:t>
                  </w:r>
                </w:p>
              </w:tc>
            </w:tr>
            <w:tr w:rsidR="000D2C3C" w:rsidRPr="00E13E00" w14:paraId="73D9771A"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C53D63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74D947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6461BB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AA2C83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1E907B4"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E13E00" w14:paraId="40BB5E3A"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8BB242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E676C0C"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155 (80 to 228)</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0A8EDE4"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310 (160 to 455)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BBAFC07"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465 (240 to 683)</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F6354D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Very low</w:t>
                  </w:r>
                </w:p>
              </w:tc>
            </w:tr>
            <w:tr w:rsidR="000D2C3C" w:rsidRPr="00E13E00" w14:paraId="6F23B409"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F1ABCE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FCD979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95 (22 to 170)</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D3EA779"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190 (45 to 340)</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7AB9869"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285 (67 to 510)</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D02CA9C" w14:textId="77777777" w:rsidR="000D2C3C" w:rsidRPr="00E13E00"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E13E00" w14:paraId="70046BAE"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7BEB6B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A74E857"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570</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2024B96"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380</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D1AAE9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190</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3A9468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Very low</w:t>
                  </w:r>
                </w:p>
              </w:tc>
            </w:tr>
            <w:tr w:rsidR="000D2C3C" w:rsidRPr="00E13E00" w14:paraId="64B1B7C9"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4A3F7F4"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16C54A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180</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3F99FF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120</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A7A406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Arial"/>
                      <w:sz w:val="16"/>
                      <w:szCs w:val="16"/>
                    </w:rPr>
                    <w:t>60</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1F06D8A3" w14:textId="77777777" w:rsidR="000D2C3C" w:rsidRPr="00E13E00"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10E47A4E"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Predicted prognosis: 30-day mortality or in-hospital mortality</w:t>
            </w:r>
          </w:p>
          <w:p w14:paraId="2834C579"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Definition of positive results: CT imaging findings as defined in each study</w:t>
            </w:r>
          </w:p>
          <w:p w14:paraId="0B888335" w14:textId="77777777" w:rsidR="000D2C3C" w:rsidRPr="00E13E0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E5057" w14:textId="77777777" w:rsidR="000D2C3C" w:rsidRPr="00E13E00" w:rsidRDefault="000D2C3C" w:rsidP="008807B7">
            <w:pPr>
              <w:rPr>
                <w:rFonts w:ascii="Arial" w:eastAsia="ＭＳ Ｐゴシック" w:hAnsi="Arial" w:cs="Arial"/>
              </w:rPr>
            </w:pPr>
          </w:p>
          <w:p w14:paraId="18FCC30B" w14:textId="77777777" w:rsidR="000D2C3C" w:rsidRPr="00E13E00" w:rsidRDefault="000D2C3C" w:rsidP="008807B7">
            <w:pPr>
              <w:rPr>
                <w:rFonts w:ascii="Arial" w:eastAsia="ＭＳ Ｐゴシック" w:hAnsi="Arial" w:cs="Arial"/>
              </w:rPr>
            </w:pPr>
          </w:p>
        </w:tc>
      </w:tr>
      <w:tr w:rsidR="000D2C3C" w:rsidRPr="00E13E00" w14:paraId="6A2A746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A89A603"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Desirable effects</w:t>
            </w:r>
          </w:p>
          <w:p w14:paraId="1DB2A9D8"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How substantial are the desirable anticipated effects?</w:t>
            </w:r>
          </w:p>
        </w:tc>
      </w:tr>
      <w:tr w:rsidR="000D2C3C" w:rsidRPr="00E13E00" w14:paraId="08C10D9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037FB"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08A99"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41F783"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w:t>
            </w:r>
            <w:r w:rsidRPr="00242D9B" w:rsidDel="00E13E00">
              <w:rPr>
                <w:rFonts w:ascii="Arial" w:hAnsi="Arial" w:cs="Arial"/>
                <w:smallCaps/>
                <w:sz w:val="21"/>
                <w:szCs w:val="21"/>
              </w:rPr>
              <w:t xml:space="preserve"> </w:t>
            </w:r>
            <w:r w:rsidRPr="00242D9B">
              <w:rPr>
                <w:rFonts w:ascii="Arial" w:hAnsi="Arial" w:cs="Arial"/>
                <w:smallCaps/>
                <w:sz w:val="21"/>
                <w:szCs w:val="21"/>
              </w:rPr>
              <w:t>considerations</w:t>
            </w:r>
          </w:p>
        </w:tc>
      </w:tr>
      <w:tr w:rsidR="000D2C3C" w:rsidRPr="00E13E00" w14:paraId="4E118623"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3521D"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lastRenderedPageBreak/>
              <w:t>○ Large</w:t>
            </w:r>
          </w:p>
          <w:p w14:paraId="58E210D4"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w:t>
            </w:r>
            <w:r w:rsidRPr="00E13E00">
              <w:rPr>
                <w:rFonts w:ascii="Arial" w:eastAsia="ＭＳ Ｐゴシック" w:hAnsi="Arial" w:cs="Arial"/>
                <w:color w:val="2D3236"/>
              </w:rPr>
              <w:t xml:space="preserve"> </w:t>
            </w:r>
            <w:r w:rsidRPr="00E13E00">
              <w:rPr>
                <w:rFonts w:ascii="Arial" w:eastAsia="ＭＳ Ｐゴシック" w:hAnsi="Arial" w:cs="Arial"/>
              </w:rPr>
              <w:t>Moderate</w:t>
            </w:r>
          </w:p>
          <w:p w14:paraId="73AC7D3D"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xml:space="preserve"> Small</w:t>
            </w:r>
          </w:p>
          <w:p w14:paraId="3B4D8067"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Trivial</w:t>
            </w:r>
          </w:p>
          <w:p w14:paraId="2743B0FB"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Varies</w:t>
            </w:r>
          </w:p>
          <w:p w14:paraId="6AE9648C"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p w14:paraId="16C3471F" w14:textId="77777777" w:rsidR="000D2C3C" w:rsidRPr="00E13E00"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C3844"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number of patients who would benefit from an appropriate change of treatment strategy in a sample of 1000 patients (the number of true positives) was calculated.</w:t>
            </w:r>
          </w:p>
          <w:p w14:paraId="0A5777E6"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desirable effects of the tests were judged to be “Small</w:t>
            </w:r>
            <w:r>
              <w:rPr>
                <w:rFonts w:ascii="Arial" w:eastAsia="ＭＳ Ｐゴシック" w:hAnsi="Arial" w:cs="Arial"/>
                <w:color w:val="000000"/>
              </w:rPr>
              <w:t>.</w:t>
            </w:r>
            <w:r w:rsidRPr="00E13E00">
              <w:rPr>
                <w:rFonts w:ascii="Arial" w:eastAsia="ＭＳ Ｐゴシック" w:hAnsi="Arial" w:cs="Arial"/>
                <w:color w:val="000000"/>
              </w:rPr>
              <w:t>”</w:t>
            </w:r>
          </w:p>
          <w:p w14:paraId="589F7B4F" w14:textId="77777777" w:rsidR="000D2C3C" w:rsidRPr="00E13E00" w:rsidRDefault="000D2C3C" w:rsidP="008807B7">
            <w:pPr>
              <w:rPr>
                <w:rFonts w:ascii="Arial" w:eastAsia="ＭＳ Ｐゴシック" w:hAnsi="Arial" w:cs="Arial"/>
                <w:color w:val="000000"/>
              </w:rPr>
            </w:pPr>
          </w:p>
          <w:p w14:paraId="794A6DD9"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Lung biopsy (findings of DAD)</w:t>
            </w:r>
          </w:p>
          <w:tbl>
            <w:tblPr>
              <w:tblW w:w="6200" w:type="dxa"/>
              <w:tblLayout w:type="fixed"/>
              <w:tblLook w:val="0400" w:firstRow="0" w:lastRow="0" w:firstColumn="0" w:lastColumn="0" w:noHBand="0" w:noVBand="1"/>
            </w:tblPr>
            <w:tblGrid>
              <w:gridCol w:w="2608"/>
              <w:gridCol w:w="1246"/>
              <w:gridCol w:w="1061"/>
              <w:gridCol w:w="1285"/>
            </w:tblGrid>
            <w:tr w:rsidR="000D2C3C" w:rsidRPr="00E13E00" w14:paraId="46C3FB2C"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50A1B" w14:textId="77777777" w:rsidR="000D2C3C" w:rsidRPr="00E13E00" w:rsidRDefault="000D2C3C" w:rsidP="008807B7">
                  <w:pPr>
                    <w:widowControl/>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A41736B"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BF59FE4"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903EDBC"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r>
            <w:tr w:rsidR="000D2C3C" w:rsidRPr="00E13E00" w14:paraId="34D7095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79176"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6E44AD6"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sz w:val="16"/>
                      <w:szCs w:val="16"/>
                    </w:rPr>
                    <w:t xml:space="preserve">105 </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F17CDF6"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sz w:val="16"/>
                      <w:szCs w:val="16"/>
                    </w:rPr>
                    <w:t xml:space="preserve">210 </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F44FE28"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sz w:val="16"/>
                      <w:szCs w:val="16"/>
                    </w:rPr>
                    <w:t xml:space="preserve">315 </w:t>
                  </w:r>
                </w:p>
              </w:tc>
            </w:tr>
            <w:tr w:rsidR="000D2C3C" w:rsidRPr="00E13E00" w14:paraId="0E23663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D3886"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CBE4D31"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BA4027A"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DFFEC91"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750</w:t>
                  </w:r>
                </w:p>
              </w:tc>
            </w:tr>
            <w:tr w:rsidR="000D2C3C" w:rsidRPr="00E13E00" w14:paraId="2B5F119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64431"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4430CAE"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B4A32DE"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88E6FAD"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bl>
          <w:p w14:paraId="7932D493" w14:textId="77777777" w:rsidR="000D2C3C" w:rsidRPr="00E13E00" w:rsidRDefault="000D2C3C" w:rsidP="008807B7">
            <w:pPr>
              <w:rPr>
                <w:rFonts w:ascii="Arial" w:eastAsia="ＭＳ Ｐゴシック" w:hAnsi="Arial" w:cs="Arial"/>
                <w:color w:val="000000"/>
              </w:rPr>
            </w:pPr>
          </w:p>
          <w:p w14:paraId="2E11FBDF"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Chest CT</w:t>
            </w:r>
          </w:p>
          <w:tbl>
            <w:tblPr>
              <w:tblW w:w="6200" w:type="dxa"/>
              <w:tblLayout w:type="fixed"/>
              <w:tblLook w:val="0400" w:firstRow="0" w:lastRow="0" w:firstColumn="0" w:lastColumn="0" w:noHBand="0" w:noVBand="1"/>
            </w:tblPr>
            <w:tblGrid>
              <w:gridCol w:w="2608"/>
              <w:gridCol w:w="1246"/>
              <w:gridCol w:w="1061"/>
              <w:gridCol w:w="1285"/>
            </w:tblGrid>
            <w:tr w:rsidR="000D2C3C" w:rsidRPr="00E13E00" w14:paraId="2920F4D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86638" w14:textId="77777777" w:rsidR="000D2C3C" w:rsidRPr="00E13E00" w:rsidRDefault="000D2C3C" w:rsidP="008807B7">
                  <w:pPr>
                    <w:widowControl/>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E761B68"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4062CF0"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BF6E0F5"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r>
            <w:tr w:rsidR="000D2C3C" w:rsidRPr="00E13E00" w14:paraId="06423ACD"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CB949"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03D0AAD"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155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0CF4AB7"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310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B722D58"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465</w:t>
                  </w:r>
                </w:p>
              </w:tc>
            </w:tr>
            <w:tr w:rsidR="000D2C3C" w:rsidRPr="00E13E00" w14:paraId="1BC9A25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675EF"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F7712C9"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618955E"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82703CD"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750</w:t>
                  </w:r>
                </w:p>
              </w:tc>
            </w:tr>
            <w:tr w:rsidR="000D2C3C" w:rsidRPr="00E13E00" w14:paraId="469E25C5"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5DFC4"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C4614DA"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79AE74F"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CA87BB1"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bl>
          <w:p w14:paraId="3C1BC2B2" w14:textId="77777777" w:rsidR="000D2C3C" w:rsidRPr="00E13E00" w:rsidRDefault="000D2C3C" w:rsidP="008807B7">
            <w:pPr>
              <w:rPr>
                <w:rFonts w:ascii="Arial" w:eastAsia="ＭＳ Ｐゴシック" w:hAnsi="Arial" w:cs="Arial"/>
                <w:color w:val="000000"/>
              </w:rPr>
            </w:pPr>
          </w:p>
          <w:p w14:paraId="1008EF1F" w14:textId="77777777" w:rsidR="000D2C3C" w:rsidRPr="00E13E0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CA448A"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If all patients were to be treated regardless of the test results, the number of patients who would benefit from treatment was calculated as 1000 x (prior probability).</w:t>
            </w:r>
          </w:p>
          <w:p w14:paraId="07B43887" w14:textId="77777777" w:rsidR="000D2C3C" w:rsidRPr="00E13E00" w:rsidRDefault="000D2C3C" w:rsidP="008807B7">
            <w:pPr>
              <w:rPr>
                <w:rFonts w:ascii="Arial" w:eastAsia="ＭＳ Ｐゴシック" w:hAnsi="Arial" w:cs="Arial"/>
              </w:rPr>
            </w:pPr>
          </w:p>
          <w:p w14:paraId="27E95714"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If all patients were not to be treated regardless of the test results, the number of patients who would benefit from the treatment was considered to be zero.</w:t>
            </w:r>
          </w:p>
          <w:p w14:paraId="3DBE7168" w14:textId="77777777" w:rsidR="000D2C3C" w:rsidRPr="00E13E00" w:rsidRDefault="000D2C3C" w:rsidP="008807B7">
            <w:pPr>
              <w:rPr>
                <w:rFonts w:ascii="Arial" w:eastAsia="ＭＳ Ｐゴシック" w:hAnsi="Arial" w:cs="Arial"/>
              </w:rPr>
            </w:pPr>
          </w:p>
        </w:tc>
      </w:tr>
      <w:tr w:rsidR="000D2C3C" w:rsidRPr="00E13E00" w14:paraId="53C9AC75"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153C103"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Undesirable effects</w:t>
            </w:r>
          </w:p>
          <w:p w14:paraId="552050D4" w14:textId="77777777" w:rsidR="000D2C3C" w:rsidRPr="00E13E00" w:rsidRDefault="000D2C3C" w:rsidP="008807B7">
            <w:pPr>
              <w:pStyle w:val="2"/>
              <w:rPr>
                <w:rFonts w:ascii="Arial" w:hAnsi="Arial" w:cs="Arial"/>
                <w:b w:val="0"/>
                <w:bCs w:val="0"/>
                <w:color w:val="FFFFFF"/>
                <w:szCs w:val="21"/>
              </w:rPr>
            </w:pPr>
            <w:r w:rsidRPr="00E13E00">
              <w:rPr>
                <w:rFonts w:ascii="Arial" w:hAnsi="Arial" w:cs="Arial"/>
                <w:color w:val="FFFFFF"/>
                <w:szCs w:val="21"/>
              </w:rPr>
              <w:t>How substantial are the undesirable anticipated effects?</w:t>
            </w:r>
          </w:p>
        </w:tc>
      </w:tr>
      <w:tr w:rsidR="000D2C3C" w:rsidRPr="00E13E00" w14:paraId="2A1E20A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9DD5E"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DE4952"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FB778"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3E04FD00"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69682"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lastRenderedPageBreak/>
              <w:t>●</w:t>
            </w:r>
            <w:r w:rsidRPr="00E13E00">
              <w:rPr>
                <w:rFonts w:ascii="Arial" w:eastAsia="ＭＳ Ｐゴシック" w:hAnsi="Arial" w:cs="Arial"/>
              </w:rPr>
              <w:t> Large</w:t>
            </w:r>
          </w:p>
          <w:p w14:paraId="2358D7CA"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w:t>
            </w:r>
            <w:r w:rsidRPr="00E13E00">
              <w:rPr>
                <w:rFonts w:ascii="Arial" w:eastAsia="ＭＳ Ｐゴシック" w:hAnsi="Arial" w:cs="Arial"/>
                <w:color w:val="2D3236"/>
              </w:rPr>
              <w:t xml:space="preserve"> </w:t>
            </w:r>
            <w:r w:rsidRPr="00E13E00">
              <w:rPr>
                <w:rFonts w:ascii="Arial" w:eastAsia="ＭＳ Ｐゴシック" w:hAnsi="Arial" w:cs="Arial"/>
              </w:rPr>
              <w:t>Moderate</w:t>
            </w:r>
          </w:p>
          <w:p w14:paraId="225B1CB4"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Small</w:t>
            </w:r>
          </w:p>
          <w:p w14:paraId="1C68E156"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Trivial</w:t>
            </w:r>
          </w:p>
          <w:p w14:paraId="7E995FB4"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Varies</w:t>
            </w:r>
          </w:p>
          <w:p w14:paraId="5CF976D2"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p w14:paraId="69504EFF" w14:textId="77777777" w:rsidR="000D2C3C" w:rsidRPr="00E13E00"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F37E61"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relative clinical weighting of false positives to true positives was set at 0.2. The number of patients who would be harmed by unnecessary change of treatment strategy in a sample of 1000 patients was calculated.</w:t>
            </w:r>
          </w:p>
          <w:p w14:paraId="40441EBD"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undesirable effects of the tests were judged to be “Large</w:t>
            </w:r>
            <w:r>
              <w:rPr>
                <w:rFonts w:ascii="Arial" w:eastAsia="ＭＳ Ｐゴシック" w:hAnsi="Arial" w:cs="Arial"/>
                <w:color w:val="000000"/>
              </w:rPr>
              <w:t>.</w:t>
            </w:r>
            <w:r w:rsidRPr="00E13E00">
              <w:rPr>
                <w:rFonts w:ascii="Arial" w:eastAsia="ＭＳ Ｐゴシック" w:hAnsi="Arial" w:cs="Arial"/>
                <w:color w:val="000000"/>
              </w:rPr>
              <w:t>”</w:t>
            </w:r>
          </w:p>
          <w:p w14:paraId="105C07CA" w14:textId="77777777" w:rsidR="000D2C3C" w:rsidRPr="00E13E00" w:rsidRDefault="000D2C3C" w:rsidP="008807B7">
            <w:pPr>
              <w:rPr>
                <w:rFonts w:ascii="Arial" w:eastAsia="ＭＳ Ｐゴシック" w:hAnsi="Arial" w:cs="Arial"/>
                <w:color w:val="000000"/>
              </w:rPr>
            </w:pPr>
          </w:p>
          <w:p w14:paraId="35A37CAB"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Lung biopsy (findings of DAD)</w:t>
            </w:r>
          </w:p>
          <w:tbl>
            <w:tblPr>
              <w:tblW w:w="6200" w:type="dxa"/>
              <w:tblLayout w:type="fixed"/>
              <w:tblLook w:val="0400" w:firstRow="0" w:lastRow="0" w:firstColumn="0" w:lastColumn="0" w:noHBand="0" w:noVBand="1"/>
            </w:tblPr>
            <w:tblGrid>
              <w:gridCol w:w="2608"/>
              <w:gridCol w:w="1246"/>
              <w:gridCol w:w="1061"/>
              <w:gridCol w:w="1285"/>
            </w:tblGrid>
            <w:tr w:rsidR="000D2C3C" w:rsidRPr="00E13E00" w14:paraId="6FC180A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26D02" w14:textId="77777777" w:rsidR="000D2C3C" w:rsidRPr="00E13E00" w:rsidRDefault="000D2C3C" w:rsidP="008807B7">
                  <w:pPr>
                    <w:widowControl/>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E4CCB1A"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3189B6E"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20FB5E2"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r>
            <w:tr w:rsidR="000D2C3C" w:rsidRPr="00E13E00" w14:paraId="5FCF8D93"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199E6"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A2A09E9"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sz w:val="16"/>
                      <w:szCs w:val="16"/>
                    </w:rPr>
                    <w:t>46</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9CB0522"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sz w:val="16"/>
                      <w:szCs w:val="16"/>
                    </w:rPr>
                    <w:t>31</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C90F337"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sz w:val="16"/>
                      <w:szCs w:val="16"/>
                    </w:rPr>
                    <w:t>15</w:t>
                  </w:r>
                </w:p>
              </w:tc>
            </w:tr>
            <w:tr w:rsidR="000D2C3C" w:rsidRPr="00E13E00" w14:paraId="1E98E26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71F56"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4CFA0567"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EAE0E1F"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66607C99"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r>
            <w:tr w:rsidR="000D2C3C" w:rsidRPr="00E13E00" w14:paraId="1B67454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28E0A"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08002CE"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9F86543"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9519FAC"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bl>
          <w:p w14:paraId="63D98CAF" w14:textId="77777777" w:rsidR="000D2C3C" w:rsidRPr="00E13E00" w:rsidRDefault="000D2C3C" w:rsidP="008807B7">
            <w:pPr>
              <w:rPr>
                <w:rFonts w:ascii="Arial" w:eastAsia="ＭＳ Ｐゴシック" w:hAnsi="Arial" w:cs="Arial"/>
                <w:color w:val="000000"/>
              </w:rPr>
            </w:pPr>
          </w:p>
          <w:p w14:paraId="2BF6F1E3"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Chest CT</w:t>
            </w:r>
          </w:p>
          <w:tbl>
            <w:tblPr>
              <w:tblW w:w="6200" w:type="dxa"/>
              <w:tblLayout w:type="fixed"/>
              <w:tblLook w:val="0400" w:firstRow="0" w:lastRow="0" w:firstColumn="0" w:lastColumn="0" w:noHBand="0" w:noVBand="1"/>
            </w:tblPr>
            <w:tblGrid>
              <w:gridCol w:w="2608"/>
              <w:gridCol w:w="1246"/>
              <w:gridCol w:w="1061"/>
              <w:gridCol w:w="1285"/>
            </w:tblGrid>
            <w:tr w:rsidR="000D2C3C" w:rsidRPr="00E13E00" w14:paraId="6204120C"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A62EA" w14:textId="77777777" w:rsidR="000D2C3C" w:rsidRPr="00E13E00" w:rsidRDefault="000D2C3C" w:rsidP="008807B7">
                  <w:pPr>
                    <w:widowControl/>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2A16F7F"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563F0F5C"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4C3D2D6A"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r>
            <w:tr w:rsidR="000D2C3C" w:rsidRPr="00E13E00" w14:paraId="44BB948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54EB2"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518D191"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36</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42C656B"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24</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63B871F"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12</w:t>
                  </w:r>
                </w:p>
              </w:tc>
            </w:tr>
            <w:tr w:rsidR="000D2C3C" w:rsidRPr="00E13E00" w14:paraId="7F983B11"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D6723"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DAAAC17"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798CA4C"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B957438"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r>
            <w:tr w:rsidR="000D2C3C" w:rsidRPr="00E13E00" w14:paraId="6FF6F15A"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EFA42"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55736BD9"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7FD54AD"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CA63974"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bl>
          <w:p w14:paraId="6F95FE35" w14:textId="77777777" w:rsidR="000D2C3C" w:rsidRPr="00E13E00" w:rsidRDefault="000D2C3C" w:rsidP="008807B7">
            <w:pPr>
              <w:rPr>
                <w:rFonts w:ascii="Arial" w:eastAsia="ＭＳ Ｐゴシック" w:hAnsi="Arial" w:cs="Arial"/>
                <w:color w:val="000000"/>
              </w:rPr>
            </w:pPr>
          </w:p>
          <w:p w14:paraId="68462279"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Frequency of adverse events of lung biopsy</w:t>
            </w:r>
          </w:p>
          <w:tbl>
            <w:tblPr>
              <w:tblW w:w="6093" w:type="dxa"/>
              <w:tblLayout w:type="fixed"/>
              <w:tblLook w:val="0400" w:firstRow="0" w:lastRow="0" w:firstColumn="0" w:lastColumn="0" w:noHBand="0" w:noVBand="1"/>
            </w:tblPr>
            <w:tblGrid>
              <w:gridCol w:w="1987"/>
              <w:gridCol w:w="1134"/>
              <w:gridCol w:w="2126"/>
              <w:gridCol w:w="846"/>
            </w:tblGrid>
            <w:tr w:rsidR="000D2C3C" w:rsidRPr="00E13E00" w14:paraId="66786919" w14:textId="77777777" w:rsidTr="008807B7">
              <w:trPr>
                <w:trHeight w:val="478"/>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5A57976"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c>
                <w:tcPr>
                  <w:tcW w:w="3260" w:type="dxa"/>
                  <w:gridSpan w:val="2"/>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831873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Summary of the result</w:t>
                  </w:r>
                </w:p>
              </w:tc>
              <w:tc>
                <w:tcPr>
                  <w:tcW w:w="846"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F1D6A0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Certainty of the evidence</w:t>
                  </w:r>
                </w:p>
              </w:tc>
            </w:tr>
            <w:tr w:rsidR="000D2C3C" w:rsidRPr="00E13E00" w14:paraId="1C3E8B95" w14:textId="77777777" w:rsidTr="008807B7">
              <w:trPr>
                <w:trHeight w:val="359"/>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464E1E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Outcome</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D3A9A5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Frequency</w:t>
                  </w:r>
                </w:p>
                <w:p w14:paraId="6C3F72B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(95% CI)</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91FB289"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Frequency per 1000 patients (95% CI)</w:t>
                  </w:r>
                </w:p>
              </w:tc>
              <w:tc>
                <w:tcPr>
                  <w:tcW w:w="846" w:type="dxa"/>
                  <w:vMerge/>
                  <w:tcBorders>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011217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E13E00" w14:paraId="72A31794" w14:textId="77777777" w:rsidTr="008807B7">
              <w:trPr>
                <w:trHeight w:val="77"/>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67D9E6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sz w:val="16"/>
                      <w:szCs w:val="16"/>
                    </w:rPr>
                    <w:t>Biopsy-related death</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C33D0D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0% (0-0.21)</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AE034CE"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0[0-2]</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656951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Low</w:t>
                  </w:r>
                </w:p>
              </w:tc>
            </w:tr>
            <w:tr w:rsidR="000D2C3C" w:rsidRPr="00E13E00" w14:paraId="4479A701"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5CC82D2" w14:textId="77777777" w:rsidR="000D2C3C" w:rsidRPr="00E13E00" w:rsidRDefault="000D2C3C" w:rsidP="008807B7">
                  <w:pPr>
                    <w:jc w:val="center"/>
                    <w:rPr>
                      <w:rFonts w:ascii="Arial" w:eastAsia="MSPゴシック" w:hAnsi="Arial" w:cs="Arial"/>
                      <w:sz w:val="16"/>
                      <w:szCs w:val="16"/>
                    </w:rPr>
                  </w:pPr>
                  <w:r w:rsidRPr="00E13E00">
                    <w:rPr>
                      <w:rFonts w:ascii="Arial" w:eastAsia="MSPゴシック" w:hAnsi="Arial" w:cs="Arial"/>
                      <w:sz w:val="16"/>
                      <w:szCs w:val="16"/>
                    </w:rPr>
                    <w:t>Respiratory failure</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1C3AE72"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1.3% (0-5.7)</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B082482"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13[0-57]</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26D4194"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Very low</w:t>
                  </w:r>
                </w:p>
              </w:tc>
            </w:tr>
            <w:tr w:rsidR="000D2C3C" w:rsidRPr="00E13E00" w14:paraId="5FFD8981"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A089BD8" w14:textId="77777777" w:rsidR="000D2C3C" w:rsidRPr="00E13E00" w:rsidRDefault="000D2C3C" w:rsidP="008807B7">
                  <w:pPr>
                    <w:jc w:val="center"/>
                    <w:rPr>
                      <w:rFonts w:ascii="Arial" w:eastAsia="MSPゴシック" w:hAnsi="Arial" w:cs="Arial"/>
                      <w:sz w:val="16"/>
                      <w:szCs w:val="16"/>
                    </w:rPr>
                  </w:pPr>
                  <w:r w:rsidRPr="00E13E00">
                    <w:rPr>
                      <w:rFonts w:ascii="Arial" w:eastAsia="MSPゴシック" w:hAnsi="Arial" w:cs="Arial"/>
                      <w:sz w:val="16"/>
                      <w:szCs w:val="16"/>
                    </w:rPr>
                    <w:t>Cardiac complication</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74F7614"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1.0% (0-3.7)</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E71911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10 (0-37)</w:t>
                  </w:r>
                </w:p>
              </w:tc>
              <w:tc>
                <w:tcPr>
                  <w:tcW w:w="846"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35D8FA0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Very low</w:t>
                  </w:r>
                </w:p>
              </w:tc>
            </w:tr>
          </w:tbl>
          <w:p w14:paraId="1C911054" w14:textId="77777777" w:rsidR="000D2C3C" w:rsidRPr="00E13E00" w:rsidRDefault="000D2C3C" w:rsidP="008807B7">
            <w:pPr>
              <w:rPr>
                <w:rFonts w:ascii="Arial" w:eastAsia="ＭＳ Ｐゴシック" w:hAnsi="Arial" w:cs="Arial"/>
                <w:color w:val="000000"/>
              </w:rPr>
            </w:pPr>
          </w:p>
          <w:p w14:paraId="042C20AA"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Frequency of adverse events of CT (intra-hospital transfer)</w:t>
            </w:r>
          </w:p>
          <w:tbl>
            <w:tblPr>
              <w:tblW w:w="6093" w:type="dxa"/>
              <w:tblLayout w:type="fixed"/>
              <w:tblLook w:val="0400" w:firstRow="0" w:lastRow="0" w:firstColumn="0" w:lastColumn="0" w:noHBand="0" w:noVBand="1"/>
            </w:tblPr>
            <w:tblGrid>
              <w:gridCol w:w="1987"/>
              <w:gridCol w:w="1134"/>
              <w:gridCol w:w="2126"/>
              <w:gridCol w:w="846"/>
            </w:tblGrid>
            <w:tr w:rsidR="000D2C3C" w:rsidRPr="00E13E00" w14:paraId="237598E8" w14:textId="77777777" w:rsidTr="008807B7">
              <w:trPr>
                <w:trHeight w:val="478"/>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BEDCB7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c>
                <w:tcPr>
                  <w:tcW w:w="3260" w:type="dxa"/>
                  <w:gridSpan w:val="2"/>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CA24B92"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Summary of the result</w:t>
                  </w:r>
                </w:p>
              </w:tc>
              <w:tc>
                <w:tcPr>
                  <w:tcW w:w="846"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93A0F9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Certainty of the evidence</w:t>
                  </w:r>
                </w:p>
              </w:tc>
            </w:tr>
            <w:tr w:rsidR="000D2C3C" w:rsidRPr="00E13E00" w14:paraId="17A89FF9" w14:textId="77777777" w:rsidTr="008807B7">
              <w:trPr>
                <w:trHeight w:val="359"/>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177CFD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Outcome</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C6CBFC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Frequency</w:t>
                  </w:r>
                </w:p>
                <w:p w14:paraId="1306CF8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(95% CI)</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75510E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Frequency per 1000 patients (95% CI)</w:t>
                  </w:r>
                </w:p>
              </w:tc>
              <w:tc>
                <w:tcPr>
                  <w:tcW w:w="846" w:type="dxa"/>
                  <w:vMerge/>
                  <w:tcBorders>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576BFC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p>
              </w:tc>
            </w:tr>
            <w:tr w:rsidR="000D2C3C" w:rsidRPr="00E13E00" w14:paraId="465221A2" w14:textId="77777777" w:rsidTr="008807B7">
              <w:trPr>
                <w:trHeight w:val="77"/>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B0DC30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sz w:val="16"/>
                      <w:szCs w:val="16"/>
                    </w:rPr>
                    <w:lastRenderedPageBreak/>
                    <w:t>Death</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A001739"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ＭＳ Ｐゴシック"/>
                      <w:color w:val="000000"/>
                      <w:sz w:val="16"/>
                      <w:szCs w:val="16"/>
                    </w:rPr>
                    <w:t>0% (0-0)</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087AF37"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ＭＳ Ｐゴシック"/>
                      <w:color w:val="000000"/>
                      <w:sz w:val="16"/>
                      <w:szCs w:val="16"/>
                    </w:rPr>
                    <w:t>0</w:t>
                  </w:r>
                  <w:r w:rsidRPr="00E13E00">
                    <w:rPr>
                      <w:rFonts w:ascii="Arial" w:eastAsia="MSPゴシック" w:hAnsi="Arial" w:cs="ＭＳ Ｐゴシック"/>
                      <w:sz w:val="16"/>
                      <w:szCs w:val="16"/>
                    </w:rPr>
                    <w:t xml:space="preserve"> [0-0]</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0598BB9"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Moderate</w:t>
                  </w:r>
                </w:p>
              </w:tc>
            </w:tr>
            <w:tr w:rsidR="000D2C3C" w:rsidRPr="00E13E00" w14:paraId="5FD5D6BA" w14:textId="77777777" w:rsidTr="008807B7">
              <w:trPr>
                <w:trHeight w:val="283"/>
              </w:trPr>
              <w:tc>
                <w:tcPr>
                  <w:tcW w:w="1987"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7E10D21" w14:textId="77777777" w:rsidR="000D2C3C" w:rsidRPr="00E13E00" w:rsidRDefault="000D2C3C" w:rsidP="008807B7">
                  <w:pPr>
                    <w:jc w:val="center"/>
                    <w:rPr>
                      <w:rFonts w:ascii="Arial" w:eastAsia="MSPゴシック" w:hAnsi="Arial" w:cs="Arial"/>
                      <w:sz w:val="16"/>
                      <w:szCs w:val="16"/>
                    </w:rPr>
                  </w:pPr>
                  <w:r w:rsidRPr="00E13E00">
                    <w:rPr>
                      <w:rFonts w:ascii="Arial" w:eastAsia="MSPゴシック" w:hAnsi="Arial" w:cs="Arial"/>
                      <w:sz w:val="16"/>
                      <w:szCs w:val="16"/>
                    </w:rPr>
                    <w:t>Serious sequelae</w:t>
                  </w:r>
                </w:p>
              </w:tc>
              <w:tc>
                <w:tcPr>
                  <w:tcW w:w="11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FC19D8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themeColor="text1"/>
                      <w:sz w:val="16"/>
                      <w:szCs w:val="16"/>
                    </w:rPr>
                  </w:pPr>
                  <w:r w:rsidRPr="00E13E00">
                    <w:rPr>
                      <w:rFonts w:ascii="Arial" w:eastAsia="MSPゴシック" w:hAnsi="Arial" w:cs="ＭＳ Ｐゴシック"/>
                      <w:color w:val="000000" w:themeColor="text1"/>
                      <w:sz w:val="16"/>
                      <w:szCs w:val="16"/>
                    </w:rPr>
                    <w:t>1.45% (0.43-2.92)</w:t>
                  </w:r>
                </w:p>
              </w:tc>
              <w:tc>
                <w:tcPr>
                  <w:tcW w:w="212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1C62002"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themeColor="text1"/>
                      <w:sz w:val="16"/>
                      <w:szCs w:val="16"/>
                    </w:rPr>
                  </w:pPr>
                  <w:r w:rsidRPr="00E13E00">
                    <w:rPr>
                      <w:rFonts w:ascii="Arial" w:eastAsia="MSPゴシック" w:hAnsi="Arial" w:cs="ＭＳ Ｐゴシック"/>
                      <w:color w:val="000000" w:themeColor="text1"/>
                      <w:sz w:val="16"/>
                      <w:szCs w:val="16"/>
                    </w:rPr>
                    <w:t>15 [4-29]</w:t>
                  </w:r>
                </w:p>
              </w:tc>
              <w:tc>
                <w:tcPr>
                  <w:tcW w:w="846"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8C6DB3F"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Arial"/>
                      <w:color w:val="000000"/>
                      <w:sz w:val="16"/>
                      <w:szCs w:val="16"/>
                    </w:rPr>
                  </w:pPr>
                  <w:r w:rsidRPr="00E13E00">
                    <w:rPr>
                      <w:rFonts w:ascii="Arial" w:eastAsia="MSPゴシック" w:hAnsi="Arial" w:cs="Arial"/>
                      <w:color w:val="000000"/>
                      <w:sz w:val="16"/>
                      <w:szCs w:val="16"/>
                    </w:rPr>
                    <w:t>Very low</w:t>
                  </w:r>
                </w:p>
              </w:tc>
            </w:tr>
          </w:tbl>
          <w:p w14:paraId="299B8B6B" w14:textId="77777777" w:rsidR="000D2C3C" w:rsidRPr="00E13E00" w:rsidRDefault="000D2C3C" w:rsidP="008807B7">
            <w:pPr>
              <w:rPr>
                <w:rFonts w:ascii="Arial" w:eastAsia="ＭＳ Ｐゴシック" w:hAnsi="Arial" w:cs="Arial"/>
                <w:color w:val="000000"/>
              </w:rPr>
            </w:pPr>
          </w:p>
          <w:p w14:paraId="4F404649"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relative clinical weighting of death to true positives was set at 1.0, and other serious adverse events were set at 0.8.</w:t>
            </w:r>
          </w:p>
          <w:p w14:paraId="6FD5441F" w14:textId="77777777" w:rsidR="000D2C3C" w:rsidRPr="00E13E00" w:rsidRDefault="000D2C3C" w:rsidP="008807B7">
            <w:pPr>
              <w:rPr>
                <w:rFonts w:ascii="Arial" w:eastAsia="ＭＳ Ｐゴシック" w:hAnsi="Arial" w:cs="Arial"/>
                <w:color w:val="000000"/>
              </w:rPr>
            </w:pPr>
          </w:p>
          <w:p w14:paraId="63A33ECA"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Lung biopsy</w:t>
            </w:r>
          </w:p>
          <w:tbl>
            <w:tblPr>
              <w:tblW w:w="3544" w:type="dxa"/>
              <w:tblLayout w:type="fixed"/>
              <w:tblLook w:val="0400" w:firstRow="0" w:lastRow="0" w:firstColumn="0" w:lastColumn="0" w:noHBand="0" w:noVBand="1"/>
            </w:tblPr>
            <w:tblGrid>
              <w:gridCol w:w="2410"/>
              <w:gridCol w:w="1134"/>
            </w:tblGrid>
            <w:tr w:rsidR="000D2C3C" w:rsidRPr="00E13E00" w14:paraId="0F7ED4A2" w14:textId="77777777" w:rsidTr="008807B7">
              <w:trPr>
                <w:trHeight w:val="279"/>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CAA05" w14:textId="77777777" w:rsidR="000D2C3C" w:rsidRPr="00E13E00" w:rsidRDefault="000D2C3C" w:rsidP="008807B7">
                  <w:pPr>
                    <w:widowControl/>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Adverse events</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303451A" w14:textId="77777777" w:rsidR="000D2C3C" w:rsidRPr="00E13E00" w:rsidRDefault="000D2C3C" w:rsidP="008807B7">
                  <w:pPr>
                    <w:jc w:val="center"/>
                    <w:rPr>
                      <w:rFonts w:ascii="Arial" w:eastAsia="MSPゴシック" w:hAnsi="Arial" w:cs="ＭＳ Ｐゴシック"/>
                      <w:color w:val="000000"/>
                      <w:sz w:val="16"/>
                      <w:szCs w:val="16"/>
                    </w:rPr>
                  </w:pPr>
                </w:p>
              </w:tc>
            </w:tr>
            <w:tr w:rsidR="000D2C3C" w:rsidRPr="00E13E00" w14:paraId="0DD580CA" w14:textId="77777777" w:rsidTr="008807B7">
              <w:trPr>
                <w:trHeight w:val="279"/>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00AB2"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Arial"/>
                      <w:sz w:val="16"/>
                      <w:szCs w:val="16"/>
                    </w:rPr>
                    <w:t>Biopsy-related death</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F96F8D9"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r w:rsidR="000D2C3C" w:rsidRPr="00E13E00" w14:paraId="599E0C1D" w14:textId="77777777" w:rsidTr="008807B7">
              <w:trPr>
                <w:trHeight w:val="279"/>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A84D9"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Arial"/>
                      <w:sz w:val="16"/>
                      <w:szCs w:val="16"/>
                    </w:rPr>
                    <w:t>Respiratory failure</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58874CE7"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10</w:t>
                  </w:r>
                </w:p>
              </w:tc>
            </w:tr>
            <w:tr w:rsidR="000D2C3C" w:rsidRPr="00E13E00" w14:paraId="263139B5" w14:textId="77777777" w:rsidTr="008807B7">
              <w:trPr>
                <w:trHeight w:val="279"/>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39858"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Arial"/>
                      <w:sz w:val="16"/>
                      <w:szCs w:val="16"/>
                    </w:rPr>
                    <w:t>Cardiac complication</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7F381958"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8</w:t>
                  </w:r>
                </w:p>
              </w:tc>
            </w:tr>
          </w:tbl>
          <w:p w14:paraId="497FAE98" w14:textId="77777777" w:rsidR="000D2C3C" w:rsidRPr="00E13E00" w:rsidRDefault="000D2C3C" w:rsidP="008807B7">
            <w:pPr>
              <w:rPr>
                <w:rFonts w:ascii="Arial" w:eastAsia="ＭＳ Ｐゴシック" w:hAnsi="Arial" w:cs="Arial"/>
                <w:color w:val="000000"/>
              </w:rPr>
            </w:pPr>
          </w:p>
          <w:p w14:paraId="4259CEE4"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CT (intra-hospital transfer)</w:t>
            </w:r>
          </w:p>
          <w:tbl>
            <w:tblPr>
              <w:tblW w:w="3544" w:type="dxa"/>
              <w:tblLayout w:type="fixed"/>
              <w:tblLook w:val="0400" w:firstRow="0" w:lastRow="0" w:firstColumn="0" w:lastColumn="0" w:noHBand="0" w:noVBand="1"/>
            </w:tblPr>
            <w:tblGrid>
              <w:gridCol w:w="2410"/>
              <w:gridCol w:w="1134"/>
            </w:tblGrid>
            <w:tr w:rsidR="000D2C3C" w:rsidRPr="00E13E00" w14:paraId="5FD100CA" w14:textId="77777777" w:rsidTr="008807B7">
              <w:trPr>
                <w:trHeight w:val="279"/>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2DA39" w14:textId="77777777" w:rsidR="000D2C3C" w:rsidRPr="00E13E00" w:rsidRDefault="000D2C3C" w:rsidP="008807B7">
                  <w:pPr>
                    <w:widowControl/>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Adverse events</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0D5A6493" w14:textId="77777777" w:rsidR="000D2C3C" w:rsidRPr="00E13E00" w:rsidRDefault="000D2C3C" w:rsidP="008807B7">
                  <w:pPr>
                    <w:jc w:val="center"/>
                    <w:rPr>
                      <w:rFonts w:ascii="Arial" w:eastAsia="MSPゴシック" w:hAnsi="Arial" w:cs="ＭＳ Ｐゴシック"/>
                      <w:color w:val="000000"/>
                      <w:sz w:val="16"/>
                      <w:szCs w:val="16"/>
                    </w:rPr>
                  </w:pPr>
                </w:p>
              </w:tc>
            </w:tr>
            <w:tr w:rsidR="000D2C3C" w:rsidRPr="00E13E00" w14:paraId="6C4A67F2" w14:textId="77777777" w:rsidTr="008807B7">
              <w:trPr>
                <w:trHeight w:val="279"/>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837B9"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Arial"/>
                      <w:sz w:val="16"/>
                      <w:szCs w:val="16"/>
                    </w:rPr>
                    <w:t>Death</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C1E9516"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r w:rsidR="000D2C3C" w:rsidRPr="00E13E00" w14:paraId="7891C937" w14:textId="77777777" w:rsidTr="008807B7">
              <w:trPr>
                <w:trHeight w:val="279"/>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2B1F6" w14:textId="77777777" w:rsidR="000D2C3C" w:rsidRPr="00E13E00" w:rsidRDefault="000D2C3C" w:rsidP="008807B7">
                  <w:pPr>
                    <w:jc w:val="left"/>
                    <w:rPr>
                      <w:rFonts w:ascii="Arial" w:eastAsia="MSPゴシック" w:hAnsi="Arial" w:cs="ＭＳ Ｐゴシック"/>
                      <w:color w:val="000000"/>
                      <w:sz w:val="16"/>
                      <w:szCs w:val="16"/>
                    </w:rPr>
                  </w:pPr>
                  <w:r w:rsidRPr="00E13E00">
                    <w:rPr>
                      <w:rFonts w:ascii="Arial" w:eastAsia="MSPゴシック" w:hAnsi="Arial" w:cs="Arial"/>
                      <w:sz w:val="16"/>
                      <w:szCs w:val="16"/>
                    </w:rPr>
                    <w:t>Serious sequelae</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19F21EBC" w14:textId="77777777" w:rsidR="000D2C3C" w:rsidRPr="00E13E00" w:rsidRDefault="000D2C3C" w:rsidP="008807B7">
                  <w:pPr>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12</w:t>
                  </w:r>
                </w:p>
              </w:tc>
            </w:tr>
          </w:tbl>
          <w:p w14:paraId="0BE148A8" w14:textId="77777777" w:rsidR="000D2C3C" w:rsidRPr="00E13E00" w:rsidRDefault="000D2C3C" w:rsidP="008807B7">
            <w:pPr>
              <w:rPr>
                <w:rFonts w:ascii="Arial" w:eastAsia="ＭＳ Ｐゴシック" w:hAnsi="Arial" w:cs="Arial"/>
                <w:color w:val="000000"/>
              </w:rPr>
            </w:pPr>
          </w:p>
          <w:p w14:paraId="5CAD0A4E" w14:textId="77777777" w:rsidR="000D2C3C" w:rsidRPr="00E13E00" w:rsidRDefault="000D2C3C" w:rsidP="008807B7">
            <w:pPr>
              <w:rPr>
                <w:rFonts w:ascii="Arial" w:eastAsia="ＭＳ Ｐゴシック" w:hAnsi="Arial" w:cs="Arial"/>
                <w:color w:val="000000"/>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131CB"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lastRenderedPageBreak/>
              <w:t>If patients were treated based on test results, the number of patients who would be harmed by unnecessary treatment was calculated as (number of false positives) x (clinical weighting).</w:t>
            </w:r>
          </w:p>
          <w:p w14:paraId="12902253"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If all patients were treated regardless of test results, the number of false positives was calculated as (1 - prior probability) x 1000.</w:t>
            </w:r>
          </w:p>
          <w:p w14:paraId="3E817B15"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If all patients were not treated, the number of false positives was considered to be zero.</w:t>
            </w:r>
          </w:p>
          <w:p w14:paraId="085B9F90"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xml:space="preserve">The harm of adverse events was calculated by multiplying the frequency of adverse events expected when the test was </w:t>
            </w:r>
            <w:r w:rsidRPr="00E13E00">
              <w:rPr>
                <w:rFonts w:ascii="Arial" w:eastAsia="ＭＳ Ｐゴシック" w:hAnsi="Arial" w:cs="Arial"/>
              </w:rPr>
              <w:lastRenderedPageBreak/>
              <w:t>performed on 1000 people by the clinical weighting.</w:t>
            </w:r>
          </w:p>
        </w:tc>
      </w:tr>
      <w:tr w:rsidR="000D2C3C" w:rsidRPr="00E13E00" w14:paraId="7A589C3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06AD0D9"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lastRenderedPageBreak/>
              <w:t>Certainty of evidence</w:t>
            </w:r>
          </w:p>
          <w:p w14:paraId="7CDB0B97"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What is the overall certainty of the evidence of test accuracy?</w:t>
            </w:r>
          </w:p>
        </w:tc>
      </w:tr>
      <w:tr w:rsidR="000D2C3C" w:rsidRPr="00E13E00" w14:paraId="38B0860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E97B8"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F334E"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1FF96C"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092A4A18"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222F0"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Very low</w:t>
            </w:r>
          </w:p>
          <w:p w14:paraId="3DD34913"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Low</w:t>
            </w:r>
          </w:p>
          <w:p w14:paraId="6DA7295A"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Moderate</w:t>
            </w:r>
          </w:p>
          <w:p w14:paraId="40EA5E87"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High</w:t>
            </w:r>
          </w:p>
          <w:p w14:paraId="7A392C3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15B1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 certainty of the evidence was judged to be “Very low”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18FE5" w14:textId="77777777" w:rsidR="000D2C3C" w:rsidRPr="00E13E00" w:rsidRDefault="000D2C3C" w:rsidP="008807B7">
            <w:pPr>
              <w:rPr>
                <w:rFonts w:ascii="Arial" w:eastAsia="ＭＳ Ｐゴシック" w:hAnsi="Arial" w:cs="Arial"/>
              </w:rPr>
            </w:pPr>
          </w:p>
        </w:tc>
      </w:tr>
      <w:tr w:rsidR="000D2C3C" w:rsidRPr="00E13E00" w14:paraId="0D9CB2E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6691E9C"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Certainty of the evidence of test’s effects</w:t>
            </w:r>
          </w:p>
          <w:p w14:paraId="79C820BC"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What is the overall certainty of the evidence for any critical or important direct benefits, adverse effects, or burden of the test?</w:t>
            </w:r>
          </w:p>
        </w:tc>
      </w:tr>
      <w:tr w:rsidR="000D2C3C" w:rsidRPr="00E13E00" w14:paraId="4C0B5B3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87087A"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5D06A4"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47EA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38465B46"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B6BCD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Very low</w:t>
            </w:r>
          </w:p>
          <w:p w14:paraId="7F788ED3"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w:t>
            </w:r>
            <w:r w:rsidRPr="00E13E00">
              <w:rPr>
                <w:rFonts w:ascii="Arial" w:eastAsia="ＭＳ Ｐゴシック" w:hAnsi="Arial" w:cs="Arial"/>
                <w:color w:val="2D3236"/>
              </w:rPr>
              <w:t xml:space="preserve"> </w:t>
            </w:r>
            <w:r w:rsidRPr="00E13E00">
              <w:rPr>
                <w:rFonts w:ascii="Arial" w:eastAsia="ＭＳ Ｐゴシック" w:hAnsi="Arial" w:cs="Arial"/>
              </w:rPr>
              <w:t>Low</w:t>
            </w:r>
          </w:p>
          <w:p w14:paraId="4F0C305C"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Moderate</w:t>
            </w:r>
          </w:p>
          <w:p w14:paraId="21A80F1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High</w:t>
            </w:r>
          </w:p>
          <w:p w14:paraId="4756CA4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No included study</w:t>
            </w:r>
          </w:p>
          <w:p w14:paraId="6799F99A"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09688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 certainty of the evidence was judged to be “Low” for adverse events of the tests.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CE0BC" w14:textId="77777777" w:rsidR="000D2C3C" w:rsidRPr="00E13E00" w:rsidRDefault="000D2C3C" w:rsidP="008807B7">
            <w:pPr>
              <w:rPr>
                <w:rFonts w:ascii="Arial" w:eastAsia="ＭＳ Ｐゴシック" w:hAnsi="Arial" w:cs="Arial"/>
              </w:rPr>
            </w:pPr>
          </w:p>
        </w:tc>
      </w:tr>
      <w:tr w:rsidR="000D2C3C" w:rsidRPr="00E13E00" w14:paraId="63F824E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E285123"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Certainty of evidence of management’s effects</w:t>
            </w:r>
          </w:p>
          <w:p w14:paraId="6BBD9B35"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What is the overall certainty of the evidence of effects of the management that is guided by the test results?</w:t>
            </w:r>
          </w:p>
        </w:tc>
      </w:tr>
      <w:tr w:rsidR="000D2C3C" w:rsidRPr="00E13E00" w14:paraId="5D26B9B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ABC9D8"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6B31D7"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40529"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1D108FB4"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AF16F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Very low</w:t>
            </w:r>
          </w:p>
          <w:p w14:paraId="2511D7A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Low</w:t>
            </w:r>
          </w:p>
          <w:p w14:paraId="388A0EA9"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Moderate</w:t>
            </w:r>
          </w:p>
          <w:p w14:paraId="236134B3"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High</w:t>
            </w:r>
          </w:p>
          <w:p w14:paraId="632F7F8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xml:space="preserve"> No included study</w:t>
            </w:r>
          </w:p>
          <w:p w14:paraId="303D6432"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9A470" w14:textId="71C002B9" w:rsidR="000D2C3C" w:rsidRPr="00E13E00" w:rsidRDefault="000D2C3C" w:rsidP="008807B7">
            <w:pPr>
              <w:rPr>
                <w:rFonts w:ascii="Arial" w:eastAsia="ＭＳ Ｐゴシック" w:hAnsi="Arial" w:cs="Arial"/>
              </w:rPr>
            </w:pPr>
            <w:r w:rsidRPr="00E13E00">
              <w:rPr>
                <w:rFonts w:ascii="Arial" w:eastAsia="ＭＳ Ｐゴシック" w:hAnsi="Arial" w:cs="Arial"/>
              </w:rPr>
              <w:t xml:space="preserve">No studies have included evidence on the impact of change of treatment strategy on final outcomes such as </w:t>
            </w:r>
            <w:r w:rsidR="002C79DB">
              <w:rPr>
                <w:rFonts w:ascii="Arial" w:eastAsia="ＭＳ Ｐゴシック" w:hAnsi="Arial" w:cs="Arial"/>
              </w:rPr>
              <w:t>overall survival</w:t>
            </w:r>
            <w:r w:rsidRPr="00E13E00">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662119" w14:textId="77777777" w:rsidR="000D2C3C" w:rsidRPr="00E13E00" w:rsidRDefault="000D2C3C" w:rsidP="008807B7">
            <w:pPr>
              <w:rPr>
                <w:rFonts w:ascii="Arial" w:eastAsia="ＭＳ Ｐゴシック" w:hAnsi="Arial" w:cs="Arial"/>
              </w:rPr>
            </w:pPr>
          </w:p>
        </w:tc>
      </w:tr>
      <w:tr w:rsidR="000D2C3C" w:rsidRPr="00E13E00" w14:paraId="6C66886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F65BB24"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Certainty of evidence of test result/management</w:t>
            </w:r>
          </w:p>
          <w:p w14:paraId="1CC92A40"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How certain is the link between test results and management decisions?</w:t>
            </w:r>
          </w:p>
        </w:tc>
      </w:tr>
      <w:tr w:rsidR="000D2C3C" w:rsidRPr="00E13E00" w14:paraId="467B3D2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AD4BE" w14:textId="77777777" w:rsidR="000D2C3C" w:rsidRPr="00242D9B" w:rsidRDefault="000D2C3C" w:rsidP="008807B7">
            <w:pPr>
              <w:pStyle w:val="2"/>
              <w:rPr>
                <w:rFonts w:ascii="Arial" w:hAnsi="Arial" w:cs="Arial"/>
                <w:smallCaps/>
                <w:sz w:val="22"/>
                <w:szCs w:val="21"/>
              </w:rPr>
            </w:pPr>
            <w:r w:rsidRPr="00242D9B">
              <w:rPr>
                <w:rFonts w:ascii="Arial" w:hAnsi="Arial" w:cs="Arial"/>
                <w:smallCaps/>
                <w:sz w:val="22"/>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105F41" w14:textId="77777777" w:rsidR="000D2C3C" w:rsidRPr="00242D9B" w:rsidRDefault="000D2C3C" w:rsidP="008807B7">
            <w:pPr>
              <w:pStyle w:val="2"/>
              <w:rPr>
                <w:rFonts w:ascii="Arial" w:hAnsi="Arial" w:cs="Arial"/>
                <w:smallCaps/>
                <w:sz w:val="22"/>
                <w:szCs w:val="21"/>
              </w:rPr>
            </w:pPr>
            <w:r w:rsidRPr="00242D9B">
              <w:rPr>
                <w:rFonts w:ascii="Arial" w:hAnsi="Arial" w:cs="Arial"/>
                <w:smallCaps/>
                <w:sz w:val="22"/>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31F7A" w14:textId="77777777" w:rsidR="000D2C3C" w:rsidRPr="00242D9B" w:rsidRDefault="000D2C3C" w:rsidP="008807B7">
            <w:pPr>
              <w:pStyle w:val="2"/>
              <w:rPr>
                <w:rFonts w:ascii="Arial" w:hAnsi="Arial" w:cs="Arial"/>
                <w:smallCaps/>
                <w:sz w:val="22"/>
                <w:szCs w:val="21"/>
              </w:rPr>
            </w:pPr>
            <w:r w:rsidRPr="00242D9B">
              <w:rPr>
                <w:rFonts w:ascii="Arial" w:hAnsi="Arial" w:cs="Arial"/>
                <w:smallCaps/>
                <w:sz w:val="22"/>
                <w:szCs w:val="21"/>
              </w:rPr>
              <w:t>ADDITIONAL considerations</w:t>
            </w:r>
          </w:p>
        </w:tc>
      </w:tr>
      <w:tr w:rsidR="000D2C3C" w:rsidRPr="00E13E00" w14:paraId="493BEDB7"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E5ACA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Very low</w:t>
            </w:r>
          </w:p>
          <w:p w14:paraId="061C5D74"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Low</w:t>
            </w:r>
          </w:p>
          <w:p w14:paraId="0939F12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Moderate</w:t>
            </w:r>
          </w:p>
          <w:p w14:paraId="0EE430A0"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High</w:t>
            </w:r>
          </w:p>
          <w:p w14:paraId="632A3615"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xml:space="preserve"> No included study</w:t>
            </w:r>
          </w:p>
          <w:p w14:paraId="6569AC5C"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62495"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635D4" w14:textId="77777777" w:rsidR="000D2C3C" w:rsidRPr="00E13E00" w:rsidRDefault="000D2C3C" w:rsidP="008807B7">
            <w:pPr>
              <w:rPr>
                <w:rFonts w:ascii="Arial" w:eastAsia="ＭＳ Ｐゴシック" w:hAnsi="Arial" w:cs="Arial"/>
              </w:rPr>
            </w:pPr>
          </w:p>
        </w:tc>
      </w:tr>
      <w:tr w:rsidR="000D2C3C" w:rsidRPr="00E13E00" w14:paraId="32E2A864"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B1B6E4F"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lastRenderedPageBreak/>
              <w:t>Certainty of effects</w:t>
            </w:r>
          </w:p>
          <w:p w14:paraId="06638499"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What is the overall certainty of the evidence of effects of the test?</w:t>
            </w:r>
          </w:p>
        </w:tc>
      </w:tr>
      <w:tr w:rsidR="000D2C3C" w:rsidRPr="00E13E00" w14:paraId="14C21626"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2D0C1"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F6071"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53B13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58FC5430"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865C0"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Very low</w:t>
            </w:r>
          </w:p>
          <w:p w14:paraId="2CC46E90"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Low</w:t>
            </w:r>
          </w:p>
          <w:p w14:paraId="06D24EE0"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Moderate</w:t>
            </w:r>
          </w:p>
          <w:p w14:paraId="4D28A29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High</w:t>
            </w:r>
          </w:p>
          <w:p w14:paraId="2AF1818C"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No included study</w:t>
            </w:r>
          </w:p>
          <w:p w14:paraId="0E03AEC8"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54D6BE"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Since the certainty of the evidence of the test’s accuracy is “Very low,” the certainty of the evidence of effects of the test becomes “Very low”</w:t>
            </w:r>
            <w:r>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F17AE" w14:textId="77777777" w:rsidR="000D2C3C" w:rsidRPr="00E13E00" w:rsidRDefault="000D2C3C" w:rsidP="008807B7">
            <w:pPr>
              <w:rPr>
                <w:rFonts w:ascii="Arial" w:eastAsia="ＭＳ Ｐゴシック" w:hAnsi="Arial" w:cs="Arial"/>
              </w:rPr>
            </w:pPr>
          </w:p>
        </w:tc>
      </w:tr>
      <w:tr w:rsidR="000D2C3C" w:rsidRPr="00E13E00" w14:paraId="40668CB4"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3369771"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Values</w:t>
            </w:r>
          </w:p>
          <w:p w14:paraId="405CBA5E"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Is there important uncertainty about or variability in how much people value the main outcomes?</w:t>
            </w:r>
          </w:p>
        </w:tc>
      </w:tr>
      <w:tr w:rsidR="000D2C3C" w:rsidRPr="00E13E00" w14:paraId="1C49870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0A617"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608BE3"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33A8B"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6D00972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D77D9"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Important uncertainty or variability</w:t>
            </w:r>
          </w:p>
          <w:p w14:paraId="247BA00B"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2D3236"/>
              </w:rPr>
              <w:t>●</w:t>
            </w:r>
            <w:r w:rsidRPr="00E13E00">
              <w:rPr>
                <w:rFonts w:ascii="Arial" w:eastAsia="ＭＳ Ｐゴシック" w:hAnsi="Arial" w:cs="Arial"/>
              </w:rPr>
              <w:t xml:space="preserve"> Possibly important uncertainty or variability</w:t>
            </w:r>
          </w:p>
          <w:p w14:paraId="35B7822A"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Probably no important uncertainty or variability</w:t>
            </w:r>
          </w:p>
          <w:p w14:paraId="5C0959A0"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C03D3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F87A7D" w14:textId="77777777" w:rsidR="000D2C3C" w:rsidRPr="00E13E00" w:rsidRDefault="000D2C3C" w:rsidP="008807B7">
            <w:pPr>
              <w:rPr>
                <w:rFonts w:ascii="Arial" w:eastAsia="ＭＳ Ｐゴシック" w:hAnsi="Arial" w:cs="Arial"/>
              </w:rPr>
            </w:pPr>
          </w:p>
          <w:p w14:paraId="117FC04A" w14:textId="77777777" w:rsidR="000D2C3C" w:rsidRPr="00E13E00" w:rsidRDefault="000D2C3C" w:rsidP="008807B7">
            <w:pPr>
              <w:rPr>
                <w:rFonts w:ascii="Arial" w:eastAsia="ＭＳ Ｐゴシック" w:hAnsi="Arial" w:cs="Arial"/>
              </w:rPr>
            </w:pPr>
          </w:p>
        </w:tc>
      </w:tr>
      <w:tr w:rsidR="000D2C3C" w:rsidRPr="00E13E00" w14:paraId="2F865E81"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AB45DFB"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Balance of effects</w:t>
            </w:r>
          </w:p>
          <w:p w14:paraId="04864EB6"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Does the balance between desirable and undesirable effects favor the intervention or the comparison?</w:t>
            </w:r>
          </w:p>
        </w:tc>
      </w:tr>
      <w:tr w:rsidR="000D2C3C" w:rsidRPr="00E13E00" w14:paraId="1D08DC3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E45227"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30937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5E1EB"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1001FD18"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54740" w14:textId="77777777" w:rsidR="000D2C3C" w:rsidRPr="00E13E00" w:rsidRDefault="000D2C3C" w:rsidP="008807B7">
            <w:pPr>
              <w:rPr>
                <w:rFonts w:ascii="Arial" w:eastAsia="ＭＳ Ｐゴシック" w:hAnsi="Arial" w:cs="Arial"/>
              </w:rPr>
            </w:pPr>
            <w:r w:rsidRPr="00E13E00">
              <w:rPr>
                <w:rFonts w:ascii="Arial" w:eastAsia="MSPゴシック" w:hAnsi="Arial" w:cs="ＭＳ Ｐゴシック"/>
              </w:rPr>
              <w:lastRenderedPageBreak/>
              <w:t>○ Favors the test</w:t>
            </w:r>
          </w:p>
          <w:p w14:paraId="17BB6C92"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Probably favors the test</w:t>
            </w:r>
          </w:p>
          <w:p w14:paraId="0C40DC82"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Does not favor either the test or the comparison</w:t>
            </w:r>
          </w:p>
          <w:p w14:paraId="2F5814EF"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ゴシック"/>
              </w:rPr>
              <w:t>●</w:t>
            </w:r>
            <w:r w:rsidRPr="00E13E00">
              <w:rPr>
                <w:rFonts w:ascii="Arial" w:eastAsia="MSPゴシック" w:hAnsi="Arial" w:cs="ＭＳ Ｐゴシック"/>
              </w:rPr>
              <w:t> Probably favors the comparison</w:t>
            </w:r>
          </w:p>
          <w:p w14:paraId="6127E705"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w:t>
            </w:r>
            <w:r w:rsidRPr="00E13E00">
              <w:rPr>
                <w:rFonts w:ascii="Arial" w:eastAsia="MSPゴシック" w:hAnsi="Arial" w:cs="ＭＳ ゴシック"/>
              </w:rPr>
              <w:t xml:space="preserve"> </w:t>
            </w:r>
            <w:r w:rsidRPr="00E13E00">
              <w:rPr>
                <w:rFonts w:ascii="Arial" w:eastAsia="MSPゴシック" w:hAnsi="Arial" w:cs="ＭＳ Ｐゴシック"/>
              </w:rPr>
              <w:t>Favors the comparison</w:t>
            </w:r>
          </w:p>
          <w:p w14:paraId="52D68E9F"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Varies</w:t>
            </w:r>
          </w:p>
          <w:p w14:paraId="0C2A4182"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Do not know</w:t>
            </w:r>
          </w:p>
          <w:p w14:paraId="4C1FC03D" w14:textId="77777777" w:rsidR="000D2C3C" w:rsidRPr="00E13E00" w:rsidRDefault="000D2C3C" w:rsidP="008807B7">
            <w:pPr>
              <w:rPr>
                <w:rFonts w:ascii="Arial" w:eastAsia="MSPゴシック" w:hAnsi="Arial" w:cs="ＭＳ Ｐゴシック"/>
              </w:rPr>
            </w:pPr>
          </w:p>
          <w:p w14:paraId="791EBDD9" w14:textId="77777777" w:rsidR="000D2C3C" w:rsidRPr="00E13E00"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617EF"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 net benefit of the test was calculated, considering the benefit of appropriate changes in treatment strategy due to true positive diagnosis, the harm of unnecessary changes in treatment strategy due to false positive diagnosis, and the adverse events of the test.</w:t>
            </w:r>
          </w:p>
          <w:p w14:paraId="06B0E719" w14:textId="77777777" w:rsidR="000D2C3C" w:rsidRPr="00E13E00" w:rsidRDefault="000D2C3C" w:rsidP="008807B7">
            <w:pPr>
              <w:rPr>
                <w:rFonts w:ascii="Arial" w:eastAsia="ＭＳ Ｐゴシック" w:hAnsi="Arial" w:cs="Arial"/>
              </w:rPr>
            </w:pPr>
          </w:p>
          <w:p w14:paraId="4B9E5132"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Lung biopsy</w:t>
            </w:r>
          </w:p>
          <w:p w14:paraId="139DBDF6" w14:textId="77777777" w:rsidR="000D2C3C" w:rsidRPr="00E13E00" w:rsidRDefault="000D2C3C" w:rsidP="008807B7">
            <w:pPr>
              <w:rPr>
                <w:rFonts w:ascii="Arial" w:eastAsia="ＭＳ Ｐゴシック" w:hAnsi="Arial" w:cs="Arial"/>
                <w:u w:val="single"/>
              </w:rPr>
            </w:pPr>
            <w:r w:rsidRPr="00E13E00">
              <w:rPr>
                <w:rFonts w:ascii="Arial" w:eastAsia="ＭＳ Ｐゴシック" w:hAnsi="Arial" w:cs="Arial"/>
                <w:u w:val="single"/>
              </w:rPr>
              <w:t>Net benefit</w:t>
            </w:r>
          </w:p>
          <w:p w14:paraId="258D5532"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E13E00" w14:paraId="3A3286D3"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A15F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 of death</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FF86990"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67F676D4"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753981B9"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r>
            <w:tr w:rsidR="000D2C3C" w:rsidRPr="00E13E00" w14:paraId="7C8ECB0A"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F6B26CB" w14:textId="77777777" w:rsidR="000D2C3C" w:rsidRPr="00E13E0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Decide treatment strategy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C00EE"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41</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237C735E"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161</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7862ACDE"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282</w:t>
                  </w:r>
                </w:p>
              </w:tc>
            </w:tr>
            <w:tr w:rsidR="000D2C3C" w:rsidRPr="00E13E00" w14:paraId="719149AC"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D102B5B" w14:textId="77777777" w:rsidR="000D2C3C" w:rsidRPr="00E13E0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Change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405C0B1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100</w:t>
                  </w:r>
                </w:p>
              </w:tc>
              <w:tc>
                <w:tcPr>
                  <w:tcW w:w="1108" w:type="dxa"/>
                  <w:tcBorders>
                    <w:top w:val="nil"/>
                    <w:left w:val="nil"/>
                    <w:bottom w:val="single" w:sz="4" w:space="0" w:color="000000"/>
                    <w:right w:val="single" w:sz="4" w:space="0" w:color="000000"/>
                  </w:tcBorders>
                  <w:shd w:val="clear" w:color="auto" w:fill="auto"/>
                  <w:vAlign w:val="center"/>
                </w:tcPr>
                <w:p w14:paraId="2623353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400</w:t>
                  </w:r>
                </w:p>
              </w:tc>
              <w:tc>
                <w:tcPr>
                  <w:tcW w:w="1109" w:type="dxa"/>
                  <w:tcBorders>
                    <w:top w:val="nil"/>
                    <w:left w:val="nil"/>
                    <w:bottom w:val="single" w:sz="4" w:space="0" w:color="000000"/>
                    <w:right w:val="single" w:sz="4" w:space="0" w:color="000000"/>
                  </w:tcBorders>
                  <w:shd w:val="clear" w:color="auto" w:fill="auto"/>
                  <w:vAlign w:val="center"/>
                </w:tcPr>
                <w:p w14:paraId="2FBC9AF4"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700</w:t>
                  </w:r>
                </w:p>
              </w:tc>
            </w:tr>
            <w:tr w:rsidR="000D2C3C" w:rsidRPr="00E13E00" w14:paraId="4CC20774"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DC42CD0" w14:textId="77777777" w:rsidR="000D2C3C" w:rsidRPr="00E13E0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Continue current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9F825F8"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5FD55F0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17AC6C43"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bl>
          <w:p w14:paraId="4AA4C10F"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xml:space="preserve">The relative clinical weight of false positives to true positives was set at 0.2, and the net benefit was calculated with a prior probability of 25-75%. Death related to lung biopsy, respiratory failure, and cardiac complications were adopted as serious adverse events of the test, and their </w:t>
            </w:r>
            <w:r w:rsidRPr="00E13E00">
              <w:rPr>
                <w:rFonts w:ascii="Arial" w:eastAsia="ＭＳ Ｐゴシック" w:hAnsi="Arial" w:cs="Arial"/>
                <w:color w:val="000000"/>
              </w:rPr>
              <w:t xml:space="preserve">relative clinical weighting </w:t>
            </w:r>
            <w:r w:rsidRPr="00E13E00">
              <w:rPr>
                <w:rFonts w:ascii="Arial" w:eastAsia="ＭＳ Ｐゴシック" w:hAnsi="Arial" w:cs="Arial"/>
              </w:rPr>
              <w:t>were set at 1 and 0.8, respectively. We compared the net benefit of deciding the treatment strategy based on the test results, changing the treatment strategy without testing, and not changing the treatment strategy without testing.</w:t>
            </w:r>
          </w:p>
          <w:p w14:paraId="2D8F4713"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There are likely to be limited clinical situations where there would be a net benefit from testing.</w:t>
            </w:r>
          </w:p>
          <w:p w14:paraId="6CA66995" w14:textId="77777777" w:rsidR="000D2C3C" w:rsidRPr="00E13E00" w:rsidRDefault="000D2C3C" w:rsidP="008807B7">
            <w:pPr>
              <w:rPr>
                <w:rFonts w:ascii="Arial" w:eastAsia="ＭＳ Ｐゴシック" w:hAnsi="Arial" w:cs="Arial"/>
              </w:rPr>
            </w:pPr>
          </w:p>
          <w:p w14:paraId="472D767C" w14:textId="77777777" w:rsidR="000D2C3C" w:rsidRPr="00E13E00" w:rsidRDefault="000D2C3C" w:rsidP="008807B7">
            <w:pPr>
              <w:rPr>
                <w:rFonts w:ascii="Arial" w:eastAsia="ＭＳ Ｐゴシック" w:hAnsi="Arial" w:cs="Arial"/>
                <w:b/>
                <w:bCs/>
                <w:color w:val="000000"/>
              </w:rPr>
            </w:pPr>
            <w:r w:rsidRPr="00E13E00">
              <w:rPr>
                <w:rFonts w:ascii="Arial" w:eastAsia="ＭＳ Ｐゴシック" w:hAnsi="Arial" w:cs="Arial"/>
                <w:b/>
                <w:bCs/>
                <w:color w:val="000000"/>
              </w:rPr>
              <w:t>Chest CT</w:t>
            </w:r>
          </w:p>
          <w:p w14:paraId="3627488A" w14:textId="77777777" w:rsidR="000D2C3C" w:rsidRPr="00E13E00" w:rsidRDefault="000D2C3C" w:rsidP="008807B7">
            <w:pPr>
              <w:rPr>
                <w:rFonts w:ascii="Arial" w:eastAsia="ＭＳ Ｐゴシック" w:hAnsi="Arial" w:cs="Arial"/>
                <w:u w:val="single"/>
              </w:rPr>
            </w:pPr>
            <w:r w:rsidRPr="00E13E00">
              <w:rPr>
                <w:rFonts w:ascii="Arial" w:eastAsia="ＭＳ Ｐゴシック" w:hAnsi="Arial" w:cs="Arial"/>
                <w:u w:val="single"/>
              </w:rPr>
              <w:t>Net benefit</w:t>
            </w:r>
          </w:p>
          <w:p w14:paraId="1C16B9A4"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E13E00" w14:paraId="575D7174"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C8472"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Prior probability of death</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CD1E846"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25%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7BC89D9E"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50%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5A53AE9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75%</w:t>
                  </w:r>
                </w:p>
              </w:tc>
            </w:tr>
            <w:tr w:rsidR="000D2C3C" w:rsidRPr="00E13E00" w14:paraId="26B2ACC2"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36D65B7D" w14:textId="77777777" w:rsidR="000D2C3C" w:rsidRPr="00E13E0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Decide treatment strategy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096E9"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themeColor="text1"/>
                      <w:sz w:val="16"/>
                      <w:szCs w:val="16"/>
                    </w:rPr>
                  </w:pPr>
                  <w:r w:rsidRPr="00E13E00">
                    <w:rPr>
                      <w:rFonts w:ascii="Arial" w:eastAsia="MSPゴシック" w:hAnsi="Arial" w:cs="ＭＳ Ｐゴシック"/>
                      <w:color w:val="000000" w:themeColor="text1"/>
                      <w:sz w:val="16"/>
                      <w:szCs w:val="16"/>
                    </w:rPr>
                    <w:t>107</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82A53F1"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themeColor="text1"/>
                      <w:sz w:val="16"/>
                      <w:szCs w:val="16"/>
                    </w:rPr>
                  </w:pPr>
                  <w:r w:rsidRPr="00E13E00">
                    <w:rPr>
                      <w:rFonts w:ascii="Arial" w:eastAsia="MSPゴシック" w:hAnsi="Arial" w:cs="ＭＳ Ｐゴシック"/>
                      <w:color w:val="000000" w:themeColor="text1"/>
                      <w:sz w:val="16"/>
                      <w:szCs w:val="16"/>
                    </w:rPr>
                    <w:t>274</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AE32295"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themeColor="text1"/>
                      <w:sz w:val="16"/>
                      <w:szCs w:val="16"/>
                    </w:rPr>
                  </w:pPr>
                  <w:r w:rsidRPr="00E13E00">
                    <w:rPr>
                      <w:rFonts w:ascii="Arial" w:eastAsia="MSPゴシック" w:hAnsi="Arial" w:cs="ＭＳ Ｐゴシック"/>
                      <w:color w:val="000000" w:themeColor="text1"/>
                      <w:sz w:val="16"/>
                      <w:szCs w:val="16"/>
                    </w:rPr>
                    <w:t>441</w:t>
                  </w:r>
                </w:p>
              </w:tc>
            </w:tr>
            <w:tr w:rsidR="000D2C3C" w:rsidRPr="00E13E00" w14:paraId="1871F767"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2F9A676B" w14:textId="77777777" w:rsidR="000D2C3C" w:rsidRPr="00E13E0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Change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17E3EA6"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100</w:t>
                  </w:r>
                </w:p>
              </w:tc>
              <w:tc>
                <w:tcPr>
                  <w:tcW w:w="1108" w:type="dxa"/>
                  <w:tcBorders>
                    <w:top w:val="nil"/>
                    <w:left w:val="nil"/>
                    <w:bottom w:val="single" w:sz="4" w:space="0" w:color="000000"/>
                    <w:right w:val="single" w:sz="4" w:space="0" w:color="000000"/>
                  </w:tcBorders>
                  <w:shd w:val="clear" w:color="auto" w:fill="auto"/>
                  <w:vAlign w:val="center"/>
                </w:tcPr>
                <w:p w14:paraId="73364AC8"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400</w:t>
                  </w:r>
                </w:p>
              </w:tc>
              <w:tc>
                <w:tcPr>
                  <w:tcW w:w="1109" w:type="dxa"/>
                  <w:tcBorders>
                    <w:top w:val="nil"/>
                    <w:left w:val="nil"/>
                    <w:bottom w:val="single" w:sz="4" w:space="0" w:color="000000"/>
                    <w:right w:val="single" w:sz="4" w:space="0" w:color="000000"/>
                  </w:tcBorders>
                  <w:shd w:val="clear" w:color="auto" w:fill="auto"/>
                  <w:vAlign w:val="center"/>
                </w:tcPr>
                <w:p w14:paraId="04DFCAC1"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700</w:t>
                  </w:r>
                </w:p>
              </w:tc>
            </w:tr>
            <w:tr w:rsidR="000D2C3C" w:rsidRPr="00E13E00" w14:paraId="2D60C686"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72CE11D" w14:textId="77777777" w:rsidR="000D2C3C" w:rsidRPr="00E13E00"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Continue current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3FC5064D"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048F9FFA"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14F8F1CB" w14:textId="77777777" w:rsidR="000D2C3C" w:rsidRPr="00E13E00"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E13E00">
                    <w:rPr>
                      <w:rFonts w:ascii="Arial" w:eastAsia="MSPゴシック" w:hAnsi="Arial" w:cs="ＭＳ Ｐゴシック"/>
                      <w:color w:val="000000"/>
                      <w:sz w:val="16"/>
                      <w:szCs w:val="16"/>
                    </w:rPr>
                    <w:t>0</w:t>
                  </w:r>
                </w:p>
              </w:tc>
            </w:tr>
          </w:tbl>
          <w:p w14:paraId="74ACCAFC"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 xml:space="preserve">The relative clinical weight of false positives to true positives was set at 0.2, and the net benefit was calculated with a prior probability of 25-75%. </w:t>
            </w:r>
            <w:r w:rsidRPr="00E13E00">
              <w:rPr>
                <w:rFonts w:ascii="Arial" w:eastAsia="ＭＳ Ｐゴシック" w:hAnsi="Arial" w:cs="Arial"/>
              </w:rPr>
              <w:lastRenderedPageBreak/>
              <w:t xml:space="preserve">Death and serious sequelae related to intra-hospital transfer were adopted as serious adverse events of the test, and their </w:t>
            </w:r>
            <w:r w:rsidRPr="00E13E00">
              <w:rPr>
                <w:rFonts w:ascii="Arial" w:eastAsia="ＭＳ Ｐゴシック" w:hAnsi="Arial" w:cs="Arial"/>
                <w:color w:val="000000"/>
              </w:rPr>
              <w:t xml:space="preserve">relative clinical weighting </w:t>
            </w:r>
            <w:r w:rsidRPr="00E13E00">
              <w:rPr>
                <w:rFonts w:ascii="Arial" w:eastAsia="ＭＳ Ｐゴシック" w:hAnsi="Arial" w:cs="Arial"/>
              </w:rPr>
              <w:t>were set at 1 and 0.8, respectively. We compared the net benefit of deciding treatment strategy based on the test results, changing treatment strategy without testing, and not changing treatment strategy without testing.</w:t>
            </w:r>
          </w:p>
          <w:p w14:paraId="23F40A4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There are likely to be limited clinical situations where there would be a net benefit from testing.</w:t>
            </w:r>
          </w:p>
          <w:p w14:paraId="643A17E2" w14:textId="77777777" w:rsidR="000D2C3C" w:rsidRPr="00E13E00"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B322C1"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lastRenderedPageBreak/>
              <w:t>The net benefit (net benefit) was calculated as (number of true positives receiving appropriate treatment) - (number of false positives receiving unnecessary treatment) × (clinical weighting) - (number of serious adverse events of the test) for a sample of 1000 patients.</w:t>
            </w:r>
          </w:p>
          <w:p w14:paraId="2A48FDF0" w14:textId="77777777" w:rsidR="000D2C3C" w:rsidRPr="00E13E00" w:rsidRDefault="000D2C3C" w:rsidP="008807B7">
            <w:pPr>
              <w:rPr>
                <w:rFonts w:ascii="Arial" w:eastAsia="ＭＳ Ｐゴシック" w:hAnsi="Arial" w:cs="Arial"/>
              </w:rPr>
            </w:pPr>
          </w:p>
          <w:p w14:paraId="4D42A007"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If adverse events were considered negligible, they were calculated as zero.</w:t>
            </w:r>
          </w:p>
        </w:tc>
      </w:tr>
      <w:tr w:rsidR="000D2C3C" w:rsidRPr="00E13E00" w14:paraId="7D03125E"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7573F50"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Acceptability</w:t>
            </w:r>
          </w:p>
          <w:p w14:paraId="29249F61"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Is the intervention acceptable to key stakeholders?</w:t>
            </w:r>
          </w:p>
        </w:tc>
      </w:tr>
      <w:tr w:rsidR="000D2C3C" w:rsidRPr="00E13E00" w14:paraId="3FC478B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E4A0F2" w14:textId="77777777" w:rsidR="000D2C3C" w:rsidRPr="00242D9B" w:rsidRDefault="000D2C3C" w:rsidP="008807B7">
            <w:pPr>
              <w:pStyle w:val="2"/>
              <w:rPr>
                <w:rFonts w:ascii="Arial" w:hAnsi="Arial" w:cs="Arial"/>
                <w:smallCaps/>
                <w:sz w:val="22"/>
                <w:szCs w:val="21"/>
              </w:rPr>
            </w:pPr>
            <w:r w:rsidRPr="00242D9B">
              <w:rPr>
                <w:rFonts w:ascii="Arial" w:hAnsi="Arial" w:cs="Arial"/>
                <w:smallCaps/>
                <w:sz w:val="22"/>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FF6D68" w14:textId="77777777" w:rsidR="000D2C3C" w:rsidRPr="00242D9B" w:rsidRDefault="000D2C3C" w:rsidP="008807B7">
            <w:pPr>
              <w:pStyle w:val="2"/>
              <w:rPr>
                <w:rFonts w:ascii="Arial" w:hAnsi="Arial" w:cs="Arial"/>
                <w:smallCaps/>
                <w:sz w:val="22"/>
                <w:szCs w:val="21"/>
              </w:rPr>
            </w:pPr>
            <w:r w:rsidRPr="00242D9B">
              <w:rPr>
                <w:rFonts w:ascii="Arial" w:hAnsi="Arial" w:cs="Arial"/>
                <w:smallCaps/>
                <w:sz w:val="22"/>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5149C" w14:textId="77777777" w:rsidR="000D2C3C" w:rsidRPr="00242D9B" w:rsidRDefault="000D2C3C" w:rsidP="008807B7">
            <w:pPr>
              <w:pStyle w:val="2"/>
              <w:rPr>
                <w:rFonts w:ascii="Arial" w:hAnsi="Arial" w:cs="Arial"/>
                <w:smallCaps/>
                <w:sz w:val="22"/>
                <w:szCs w:val="21"/>
              </w:rPr>
            </w:pPr>
            <w:r w:rsidRPr="00242D9B">
              <w:rPr>
                <w:rFonts w:ascii="Arial" w:hAnsi="Arial" w:cs="Arial"/>
                <w:smallCaps/>
                <w:sz w:val="22"/>
                <w:szCs w:val="21"/>
              </w:rPr>
              <w:t>ADDITIONAL considerations</w:t>
            </w:r>
          </w:p>
        </w:tc>
      </w:tr>
      <w:tr w:rsidR="000D2C3C" w:rsidRPr="00E13E00" w14:paraId="00A7C21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58E338"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Yes</w:t>
            </w:r>
          </w:p>
          <w:p w14:paraId="4011BF26"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ゴシック"/>
              </w:rPr>
              <w:t>●</w:t>
            </w:r>
            <w:r w:rsidRPr="00E13E00">
              <w:rPr>
                <w:rFonts w:ascii="Arial" w:eastAsia="MSPゴシック" w:hAnsi="Arial" w:cs="ＭＳ Ｐゴシック"/>
              </w:rPr>
              <w:t> Probably yes</w:t>
            </w:r>
          </w:p>
          <w:p w14:paraId="03DEEC8D"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Probably no</w:t>
            </w:r>
          </w:p>
          <w:p w14:paraId="1A25853D"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No</w:t>
            </w:r>
          </w:p>
          <w:p w14:paraId="2C75287D"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Varies</w:t>
            </w:r>
          </w:p>
          <w:p w14:paraId="259F0726" w14:textId="77777777" w:rsidR="000D2C3C" w:rsidRPr="00E13E00" w:rsidRDefault="000D2C3C" w:rsidP="008807B7">
            <w:pPr>
              <w:rPr>
                <w:rFonts w:ascii="Arial" w:eastAsia="ＭＳ Ｐゴシック" w:hAnsi="Arial" w:cs="Arial"/>
              </w:rPr>
            </w:pPr>
            <w:r w:rsidRPr="00E13E00">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1F812"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000000"/>
              </w:rPr>
              <w:t>It is a commonly practiced medical procedure and considered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6BE61" w14:textId="77777777" w:rsidR="000D2C3C" w:rsidRPr="00E13E00" w:rsidRDefault="000D2C3C" w:rsidP="008807B7">
            <w:pPr>
              <w:rPr>
                <w:rFonts w:ascii="Arial" w:eastAsia="ＭＳ Ｐゴシック" w:hAnsi="Arial" w:cs="Arial"/>
              </w:rPr>
            </w:pPr>
          </w:p>
          <w:p w14:paraId="2FF26209" w14:textId="77777777" w:rsidR="000D2C3C" w:rsidRPr="00E13E00" w:rsidRDefault="000D2C3C" w:rsidP="008807B7">
            <w:pPr>
              <w:rPr>
                <w:rFonts w:ascii="Arial" w:eastAsia="ＭＳ Ｐゴシック" w:hAnsi="Arial" w:cs="Arial"/>
              </w:rPr>
            </w:pPr>
          </w:p>
        </w:tc>
      </w:tr>
      <w:tr w:rsidR="000D2C3C" w:rsidRPr="00E13E00" w14:paraId="6AF41ACD"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ECDEFDB"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Feasibility</w:t>
            </w:r>
          </w:p>
          <w:p w14:paraId="7D7775EE" w14:textId="77777777" w:rsidR="000D2C3C" w:rsidRPr="00E13E00" w:rsidRDefault="000D2C3C" w:rsidP="008807B7">
            <w:pPr>
              <w:widowControl/>
              <w:pBdr>
                <w:top w:val="nil"/>
                <w:left w:val="nil"/>
                <w:bottom w:val="nil"/>
                <w:right w:val="nil"/>
                <w:between w:val="nil"/>
              </w:pBdr>
              <w:jc w:val="left"/>
              <w:rPr>
                <w:rFonts w:ascii="Arial" w:eastAsia="ＭＳ Ｐゴシック" w:hAnsi="Arial" w:cs="Arial"/>
                <w:color w:val="FFFFFF"/>
              </w:rPr>
            </w:pPr>
            <w:r w:rsidRPr="00E13E00">
              <w:rPr>
                <w:rFonts w:ascii="Arial" w:eastAsia="ＭＳ Ｐゴシック" w:hAnsi="Arial" w:cs="Arial"/>
                <w:color w:val="FFFFFF"/>
              </w:rPr>
              <w:t>Is the intervention feasible to implement?</w:t>
            </w:r>
          </w:p>
        </w:tc>
      </w:tr>
      <w:tr w:rsidR="000D2C3C" w:rsidRPr="00E13E00" w14:paraId="0AFF1AC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527AE"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005C5"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1BF4" w14:textId="77777777" w:rsidR="000D2C3C" w:rsidRPr="00242D9B" w:rsidRDefault="000D2C3C" w:rsidP="008807B7">
            <w:pPr>
              <w:pStyle w:val="2"/>
              <w:rPr>
                <w:rFonts w:ascii="Arial" w:hAnsi="Arial" w:cs="Arial"/>
                <w:smallCaps/>
                <w:sz w:val="21"/>
                <w:szCs w:val="21"/>
              </w:rPr>
            </w:pPr>
            <w:r w:rsidRPr="00242D9B">
              <w:rPr>
                <w:rFonts w:ascii="Arial" w:hAnsi="Arial" w:cs="Arial"/>
                <w:smallCaps/>
                <w:sz w:val="21"/>
                <w:szCs w:val="21"/>
              </w:rPr>
              <w:t>ADDITIONAL considerations</w:t>
            </w:r>
          </w:p>
        </w:tc>
      </w:tr>
      <w:tr w:rsidR="000D2C3C" w:rsidRPr="00E13E00" w14:paraId="6B12BCD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B26A60"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Yes</w:t>
            </w:r>
          </w:p>
          <w:p w14:paraId="12A7E647"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Probably yes</w:t>
            </w:r>
          </w:p>
          <w:p w14:paraId="4E39FFF1"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 Probably no</w:t>
            </w:r>
          </w:p>
          <w:p w14:paraId="221CABB3"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Ｐゴシック"/>
              </w:rPr>
              <w:t>○</w:t>
            </w:r>
            <w:r w:rsidRPr="00E13E00">
              <w:rPr>
                <w:rFonts w:ascii="Arial" w:eastAsia="MSPゴシック" w:hAnsi="Arial" w:cs="ＭＳ ゴシック"/>
              </w:rPr>
              <w:t xml:space="preserve"> </w:t>
            </w:r>
            <w:r w:rsidRPr="00E13E00">
              <w:rPr>
                <w:rFonts w:ascii="Arial" w:eastAsia="MSPゴシック" w:hAnsi="Arial" w:cs="ＭＳ Ｐゴシック"/>
              </w:rPr>
              <w:t>No</w:t>
            </w:r>
          </w:p>
          <w:p w14:paraId="40F3C220" w14:textId="77777777" w:rsidR="000D2C3C" w:rsidRPr="00E13E00" w:rsidRDefault="000D2C3C" w:rsidP="008807B7">
            <w:pPr>
              <w:rPr>
                <w:rFonts w:ascii="Arial" w:eastAsia="MSPゴシック" w:hAnsi="Arial" w:cs="ＭＳ Ｐゴシック"/>
              </w:rPr>
            </w:pPr>
            <w:r w:rsidRPr="00E13E00">
              <w:rPr>
                <w:rFonts w:ascii="Arial" w:eastAsia="MSPゴシック" w:hAnsi="Arial" w:cs="ＭＳ ゴシック"/>
              </w:rPr>
              <w:t>●</w:t>
            </w:r>
            <w:r w:rsidRPr="00E13E00">
              <w:rPr>
                <w:rFonts w:ascii="Arial" w:eastAsia="MSPゴシック" w:hAnsi="Arial" w:cs="ＭＳ Ｐゴシック"/>
              </w:rPr>
              <w:t xml:space="preserve"> Varies</w:t>
            </w:r>
          </w:p>
          <w:p w14:paraId="626B2622" w14:textId="77777777" w:rsidR="000D2C3C" w:rsidRPr="00E13E00" w:rsidRDefault="000D2C3C" w:rsidP="008807B7">
            <w:pPr>
              <w:rPr>
                <w:rFonts w:ascii="Arial" w:eastAsia="ＭＳ Ｐゴシック" w:hAnsi="Arial" w:cs="Arial"/>
              </w:rPr>
            </w:pPr>
            <w:r w:rsidRPr="00E13E00">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A2BE64"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Chest CT can probably be performed at many facilities.</w:t>
            </w:r>
            <w:r w:rsidRPr="00E13E00">
              <w:t xml:space="preserve"> </w:t>
            </w:r>
            <w:r w:rsidRPr="00E13E00">
              <w:rPr>
                <w:rFonts w:ascii="Arial" w:eastAsia="ＭＳ Ｐゴシック" w:hAnsi="Arial" w:cs="Arial"/>
                <w:color w:val="000000"/>
              </w:rPr>
              <w:t>The availability of lung biopsy varies by facility. Therefore, the feasibility was judged to be “Varies</w:t>
            </w:r>
            <w:r>
              <w:rPr>
                <w:rFonts w:ascii="Arial" w:eastAsia="ＭＳ Ｐゴシック" w:hAnsi="Arial" w:cs="Arial"/>
                <w:color w:val="000000"/>
              </w:rPr>
              <w:t>.</w:t>
            </w:r>
            <w:r w:rsidRPr="00E13E00">
              <w:rPr>
                <w:rFonts w:ascii="Arial" w:eastAsia="ＭＳ Ｐゴシック" w:hAnsi="Arial" w:cs="Arial"/>
                <w:color w:val="000000"/>
              </w:rPr>
              <w:t>”</w:t>
            </w:r>
          </w:p>
          <w:p w14:paraId="556EEC93" w14:textId="77777777" w:rsidR="000D2C3C" w:rsidRPr="00E13E00" w:rsidRDefault="000D2C3C" w:rsidP="008807B7">
            <w:pPr>
              <w:rPr>
                <w:rFonts w:ascii="Arial" w:eastAsia="ＭＳ Ｐゴシック" w:hAnsi="Arial" w:cs="Arial"/>
                <w:color w:val="000000"/>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6B2F9" w14:textId="77777777" w:rsidR="000D2C3C" w:rsidRPr="00E13E00" w:rsidRDefault="000D2C3C" w:rsidP="008807B7">
            <w:pPr>
              <w:rPr>
                <w:rFonts w:ascii="Arial" w:eastAsia="ＭＳ Ｐゴシック" w:hAnsi="Arial" w:cs="Arial"/>
              </w:rPr>
            </w:pPr>
          </w:p>
          <w:p w14:paraId="33BCBFB1" w14:textId="77777777" w:rsidR="000D2C3C" w:rsidRPr="00E13E00" w:rsidRDefault="000D2C3C" w:rsidP="008807B7">
            <w:pPr>
              <w:rPr>
                <w:rFonts w:ascii="Arial" w:eastAsia="ＭＳ Ｐゴシック" w:hAnsi="Arial" w:cs="Arial"/>
              </w:rPr>
            </w:pPr>
          </w:p>
        </w:tc>
      </w:tr>
    </w:tbl>
    <w:p w14:paraId="48E3989D" w14:textId="77777777" w:rsidR="000D2C3C" w:rsidRPr="00A60FD9" w:rsidRDefault="000D2C3C" w:rsidP="008807B7">
      <w:pPr>
        <w:pStyle w:val="1"/>
        <w:spacing w:before="280" w:after="20"/>
        <w:rPr>
          <w:rFonts w:ascii="Arial" w:hAnsi="Arial" w:cs="Arial"/>
          <w:smallCaps/>
          <w:color w:val="000000"/>
          <w:sz w:val="28"/>
          <w:szCs w:val="28"/>
        </w:rPr>
      </w:pPr>
      <w:r w:rsidRPr="00A60FD9">
        <w:rPr>
          <w:rFonts w:ascii="Arial"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E13E00" w14:paraId="1D6F43E0" w14:textId="77777777" w:rsidTr="008807B7">
        <w:tc>
          <w:tcPr>
            <w:tcW w:w="1798" w:type="dxa"/>
            <w:tcBorders>
              <w:top w:val="nil"/>
              <w:left w:val="nil"/>
              <w:bottom w:val="nil"/>
              <w:right w:val="nil"/>
            </w:tcBorders>
            <w:tcMar>
              <w:top w:w="75" w:type="dxa"/>
              <w:left w:w="75" w:type="dxa"/>
              <w:bottom w:w="75" w:type="dxa"/>
              <w:right w:w="75" w:type="dxa"/>
            </w:tcMar>
            <w:vAlign w:val="center"/>
          </w:tcPr>
          <w:p w14:paraId="5E629979" w14:textId="77777777" w:rsidR="000D2C3C" w:rsidRPr="00E13E00"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7A69A04"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E13E00">
              <w:rPr>
                <w:rFonts w:ascii="Arial" w:eastAsia="MSPゴシック" w:hAnsi="Arial" w:cs="Calibri"/>
                <w:b/>
                <w:smallCaps/>
                <w:color w:val="FFFFFF"/>
                <w:sz w:val="28"/>
                <w:szCs w:val="28"/>
              </w:rPr>
              <w:t>Judgment</w:t>
            </w:r>
          </w:p>
        </w:tc>
      </w:tr>
      <w:tr w:rsidR="000D2C3C" w:rsidRPr="00E13E00" w14:paraId="3E32164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08BB999"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BF887"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5A13A2"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AFF75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B13F2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3D117B0"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865DDC"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CB66C3"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Do not know</w:t>
            </w:r>
          </w:p>
        </w:tc>
      </w:tr>
      <w:tr w:rsidR="000D2C3C" w:rsidRPr="00E13E00" w14:paraId="7FA1938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28CF6DC"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E72CB1"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AA42D1"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000000" w:themeColor="text1"/>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D20E77"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1AA18"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76743C5"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9FA95E"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315BF6"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Do not know</w:t>
            </w:r>
          </w:p>
        </w:tc>
      </w:tr>
      <w:tr w:rsidR="000D2C3C" w:rsidRPr="00E13E00" w14:paraId="679EBD2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4A68859"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9AF8D"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000000" w:themeColor="text1"/>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07961"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1D712E"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8BBD9D"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F609F3"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887E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B317A3"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Do not know</w:t>
            </w:r>
          </w:p>
        </w:tc>
      </w:tr>
      <w:tr w:rsidR="000D2C3C" w:rsidRPr="00E13E00" w14:paraId="2B78125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FCC5604"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CBC28"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9B292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8719FC"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FC9756"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46A053"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816113" w14:textId="77777777" w:rsidR="000D2C3C" w:rsidRPr="00E13E0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75F656"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No included study</w:t>
            </w:r>
          </w:p>
        </w:tc>
      </w:tr>
      <w:tr w:rsidR="000D2C3C" w:rsidRPr="00E13E00" w14:paraId="7B0A924E"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863756F"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9CEC27"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1C8349"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E56FA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F9DF64"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DFBEB3A"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47BD921" w14:textId="77777777" w:rsidR="000D2C3C" w:rsidRPr="00E13E0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457E48"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000000" w:themeColor="text1"/>
                <w:sz w:val="16"/>
                <w:szCs w:val="16"/>
              </w:rPr>
              <w:t>No included study</w:t>
            </w:r>
          </w:p>
        </w:tc>
      </w:tr>
      <w:tr w:rsidR="000D2C3C" w:rsidRPr="00E13E00" w14:paraId="04B0C8A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F9BA7CE"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817235"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075C6F"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71C77E"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F1D50"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4147F85"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16CFC05" w14:textId="77777777" w:rsidR="000D2C3C" w:rsidRPr="00E13E0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0CF21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E13E00">
              <w:rPr>
                <w:rFonts w:ascii="Arial" w:eastAsia="MSPゴシック" w:hAnsi="Arial" w:cs="Calibri"/>
                <w:color w:val="000000" w:themeColor="text1"/>
                <w:sz w:val="16"/>
                <w:szCs w:val="16"/>
              </w:rPr>
              <w:t>No included study</w:t>
            </w:r>
          </w:p>
        </w:tc>
      </w:tr>
      <w:tr w:rsidR="000D2C3C" w:rsidRPr="00E13E00" w14:paraId="3E2237FC"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D0F9C79"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F27898"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092042"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750EF"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5882D7"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1A05DC8"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03A8446" w14:textId="77777777" w:rsidR="000D2C3C" w:rsidRPr="00E13E0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F110E6"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E13E00">
              <w:rPr>
                <w:rFonts w:ascii="Arial" w:eastAsia="MSPゴシック" w:hAnsi="Arial" w:cs="Calibri"/>
                <w:color w:val="000000" w:themeColor="text1"/>
                <w:sz w:val="16"/>
                <w:szCs w:val="16"/>
              </w:rPr>
              <w:t>No included study</w:t>
            </w:r>
          </w:p>
        </w:tc>
      </w:tr>
      <w:tr w:rsidR="000D2C3C" w:rsidRPr="00E13E00" w14:paraId="3BE3965A"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CA8641"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D3EF0"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B43010"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A4BC78"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DEF561"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3783D0A"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6CA8851" w14:textId="77777777" w:rsidR="000D2C3C" w:rsidRPr="00E13E0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C638A"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E13E00">
              <w:rPr>
                <w:rFonts w:ascii="Arial" w:eastAsia="MSPゴシック" w:hAnsi="Arial" w:cs="Calibri"/>
                <w:color w:val="AEAAAA" w:themeColor="background2" w:themeShade="BF"/>
                <w:sz w:val="16"/>
                <w:szCs w:val="16"/>
              </w:rPr>
              <w:t>No included study</w:t>
            </w:r>
          </w:p>
        </w:tc>
      </w:tr>
      <w:tr w:rsidR="000D2C3C" w:rsidRPr="00E13E00" w14:paraId="53EB609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50BBFC8"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C92144"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0DFDB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BA21C"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6E856"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0DBEEC1"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0632ED7" w14:textId="77777777" w:rsidR="000D2C3C" w:rsidRPr="00E13E00"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08C7F3" w14:textId="77777777" w:rsidR="000D2C3C" w:rsidRPr="00E13E00" w:rsidRDefault="000D2C3C" w:rsidP="008807B7">
            <w:pPr>
              <w:jc w:val="center"/>
              <w:rPr>
                <w:rFonts w:ascii="Arial" w:eastAsia="MSPゴシック" w:hAnsi="Arial" w:cs="Times New Roman"/>
              </w:rPr>
            </w:pPr>
          </w:p>
        </w:tc>
      </w:tr>
      <w:tr w:rsidR="000D2C3C" w:rsidRPr="00E13E00" w14:paraId="7C1E45F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7E533E3"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043353"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1E944"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000000" w:themeColor="text1"/>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CEC81F"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E00EC0"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A2AC25"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B303D3"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67D35"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Do not know</w:t>
            </w:r>
          </w:p>
        </w:tc>
      </w:tr>
      <w:tr w:rsidR="000D2C3C" w:rsidRPr="00E13E00" w14:paraId="2ABB4E2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0704F7C"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A607A9"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80C066"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61F960"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E13E00">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89625"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494BABE"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CCF8CC"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161A2"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Do not know</w:t>
            </w:r>
          </w:p>
        </w:tc>
      </w:tr>
      <w:tr w:rsidR="000D2C3C" w:rsidRPr="00E13E00" w14:paraId="770655FF"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EB31BBE"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E13E00">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3C2A7A"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67E3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59D90"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E13E00">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A6803"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E13E00">
              <w:rPr>
                <w:rFonts w:ascii="Arial" w:eastAsia="MSPゴシック" w:hAnsi="Arial" w:cs="Calibri"/>
                <w:color w:val="AEAAAA" w:themeColor="background2"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053EF7" w14:textId="77777777" w:rsidR="000D2C3C" w:rsidRPr="00E13E00"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4D5795"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25BE67"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E13E00">
              <w:rPr>
                <w:rFonts w:ascii="Arial" w:eastAsia="MSPゴシック" w:hAnsi="Arial" w:cs="Calibri"/>
                <w:color w:val="AEAAAA" w:themeColor="background2" w:themeShade="BF"/>
                <w:sz w:val="16"/>
                <w:szCs w:val="16"/>
              </w:rPr>
              <w:t>Do not know</w:t>
            </w:r>
          </w:p>
        </w:tc>
      </w:tr>
    </w:tbl>
    <w:p w14:paraId="491E1D02" w14:textId="77777777" w:rsidR="000D2C3C" w:rsidRPr="00A60FD9" w:rsidRDefault="000D2C3C" w:rsidP="008807B7">
      <w:pPr>
        <w:pStyle w:val="1"/>
        <w:spacing w:before="280" w:after="20"/>
        <w:rPr>
          <w:rFonts w:ascii="Arial" w:hAnsi="Arial" w:cs="Arial"/>
          <w:smallCaps/>
          <w:color w:val="000000"/>
          <w:sz w:val="28"/>
          <w:szCs w:val="28"/>
        </w:rPr>
      </w:pPr>
      <w:r w:rsidRPr="00A60FD9">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E13E00" w14:paraId="266CD6E7"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234BBBDB"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E13E00">
              <w:rPr>
                <w:rFonts w:ascii="Arial" w:eastAsia="MSPゴシック" w:hAnsi="Arial" w:cs="Calibri"/>
                <w:color w:val="000000"/>
                <w:sz w:val="16"/>
                <w:szCs w:val="16"/>
              </w:rPr>
              <w:lastRenderedPageBreak/>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B728A24"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E13E00">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42A48CA"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E13E00">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53752B0"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E13E00">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66BF397" w14:textId="77777777" w:rsidR="000D2C3C" w:rsidRPr="00E13E00"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E13E00">
              <w:rPr>
                <w:rFonts w:ascii="Arial" w:eastAsia="MSPゴシック" w:hAnsi="Arial" w:cs="Calibri"/>
                <w:color w:val="000000"/>
                <w:sz w:val="16"/>
                <w:szCs w:val="16"/>
              </w:rPr>
              <w:t>Strong recommendation for the test</w:t>
            </w:r>
          </w:p>
        </w:tc>
      </w:tr>
      <w:tr w:rsidR="000D2C3C" w:rsidRPr="00E13E00" w14:paraId="64098427"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387D16E3" w14:textId="77777777" w:rsidR="000D2C3C" w:rsidRPr="00E13E0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E13E0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1E3DA6F" w14:textId="77777777" w:rsidR="000D2C3C" w:rsidRPr="00E13E0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E13E0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D3F913F" w14:textId="77777777" w:rsidR="000D2C3C" w:rsidRPr="00E13E0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E13E0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AB3C4D9" w14:textId="77777777" w:rsidR="000D2C3C" w:rsidRPr="00E13E0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E13E00">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D93A40E" w14:textId="77777777" w:rsidR="000D2C3C" w:rsidRPr="00E13E00"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E13E00">
              <w:rPr>
                <w:rFonts w:ascii="Arial" w:eastAsia="MSPゴシック" w:hAnsi="Arial" w:cs="ＭＳ Ｐゴシック"/>
                <w:color w:val="000000"/>
                <w:sz w:val="24"/>
              </w:rPr>
              <w:t xml:space="preserve">○ </w:t>
            </w:r>
          </w:p>
        </w:tc>
      </w:tr>
    </w:tbl>
    <w:p w14:paraId="5C1FA88E" w14:textId="77777777" w:rsidR="000D2C3C" w:rsidRPr="00A60FD9" w:rsidRDefault="000D2C3C" w:rsidP="008807B7">
      <w:pPr>
        <w:pStyle w:val="1"/>
        <w:spacing w:before="280" w:after="20"/>
        <w:rPr>
          <w:rFonts w:ascii="Arial" w:hAnsi="Arial" w:cs="Arial"/>
          <w:smallCaps/>
          <w:color w:val="000000"/>
          <w:sz w:val="28"/>
          <w:szCs w:val="28"/>
        </w:rPr>
      </w:pPr>
      <w:r w:rsidRPr="00A60FD9">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E13E00" w14:paraId="13156EBB" w14:textId="77777777" w:rsidTr="008807B7">
        <w:tc>
          <w:tcPr>
            <w:tcW w:w="10800" w:type="dxa"/>
            <w:shd w:val="clear" w:color="auto" w:fill="2E74B5" w:themeFill="accent5" w:themeFillShade="BF"/>
            <w:tcMar>
              <w:top w:w="75" w:type="dxa"/>
              <w:left w:w="75" w:type="dxa"/>
              <w:bottom w:w="75" w:type="dxa"/>
              <w:right w:w="75" w:type="dxa"/>
            </w:tcMar>
          </w:tcPr>
          <w:p w14:paraId="45922800" w14:textId="77777777" w:rsidR="000D2C3C" w:rsidRPr="00E13E00" w:rsidRDefault="00633AD7" w:rsidP="008807B7">
            <w:pPr>
              <w:pStyle w:val="2"/>
              <w:rPr>
                <w:rFonts w:ascii="Arial" w:hAnsi="Arial" w:cs="Arial"/>
                <w:color w:val="FFFFFF"/>
                <w:szCs w:val="21"/>
              </w:rPr>
            </w:pPr>
            <w:sdt>
              <w:sdtPr>
                <w:rPr>
                  <w:rFonts w:ascii="Arial" w:hAnsi="Arial" w:cs="Arial"/>
                  <w:szCs w:val="21"/>
                </w:rPr>
                <w:tag w:val="goog_rdk_13"/>
                <w:id w:val="-207031705"/>
              </w:sdtPr>
              <w:sdtEndPr/>
              <w:sdtContent/>
            </w:sdt>
            <w:r w:rsidR="000D2C3C" w:rsidRPr="00E13E00">
              <w:rPr>
                <w:rFonts w:ascii="Arial" w:hAnsi="Arial" w:cs="Arial"/>
                <w:color w:val="FFFFFF"/>
                <w:szCs w:val="21"/>
              </w:rPr>
              <w:t>Recommendation</w:t>
            </w:r>
          </w:p>
        </w:tc>
      </w:tr>
      <w:tr w:rsidR="000D2C3C" w:rsidRPr="00E13E00" w14:paraId="119763B2" w14:textId="77777777" w:rsidTr="008807B7">
        <w:trPr>
          <w:trHeight w:val="1080"/>
        </w:trPr>
        <w:tc>
          <w:tcPr>
            <w:tcW w:w="10800" w:type="dxa"/>
            <w:tcMar>
              <w:top w:w="75" w:type="dxa"/>
              <w:left w:w="75" w:type="dxa"/>
              <w:bottom w:w="75" w:type="dxa"/>
              <w:right w:w="75" w:type="dxa"/>
            </w:tcMar>
          </w:tcPr>
          <w:p w14:paraId="3845B089" w14:textId="77777777" w:rsidR="000D2C3C" w:rsidRPr="00E13E00" w:rsidRDefault="000D2C3C" w:rsidP="008807B7">
            <w:pPr>
              <w:rPr>
                <w:rFonts w:ascii="Arial" w:eastAsia="ＭＳ Ｐゴシック" w:hAnsi="Arial" w:cs="Arial"/>
                <w:b/>
                <w:bCs/>
              </w:rPr>
            </w:pPr>
            <w:r w:rsidRPr="00E13E00">
              <w:rPr>
                <w:rFonts w:ascii="Arial" w:eastAsia="ＭＳ Ｐゴシック" w:hAnsi="Arial" w:cs="Arial"/>
                <w:b/>
                <w:bCs/>
              </w:rPr>
              <w:t>We conditionally recommend that the prognosis of patients with ARDS should not be predicted based solely on the pathological findings of lung biopsy or imaging findings of chest CT. (Conditional recommendation/very low certainty of the evidence: GRADE: 2D)</w:t>
            </w:r>
          </w:p>
          <w:p w14:paraId="64923EE0" w14:textId="77777777" w:rsidR="000D2C3C" w:rsidRPr="00E13E00" w:rsidRDefault="000D2C3C" w:rsidP="008807B7">
            <w:pPr>
              <w:rPr>
                <w:rFonts w:ascii="Arial" w:eastAsia="ＭＳ Ｐゴシック" w:hAnsi="Arial" w:cs="Arial"/>
                <w:b/>
                <w:bCs/>
              </w:rPr>
            </w:pPr>
          </w:p>
          <w:p w14:paraId="5982FFAD" w14:textId="77777777" w:rsidR="000D2C3C" w:rsidRPr="00E13E00" w:rsidRDefault="000D2C3C" w:rsidP="008807B7">
            <w:pPr>
              <w:rPr>
                <w:rFonts w:ascii="Arial" w:eastAsia="ＭＳ Ｐゴシック" w:hAnsi="Arial" w:cs="Arial"/>
                <w:b/>
                <w:bCs/>
              </w:rPr>
            </w:pPr>
            <w:r w:rsidRPr="00E13E00">
              <w:rPr>
                <w:rFonts w:ascii="Arial" w:eastAsia="ＭＳ Ｐゴシック" w:hAnsi="Arial" w:cs="Arial"/>
                <w:b/>
                <w:bCs/>
              </w:rPr>
              <w:t>Note: If the clinical situation (characteristics of the target patient, characteristics and timing of the test, prior probability, values of the patient and health care providers) changes, the balance of effects may change, and different options may be recommended.</w:t>
            </w:r>
          </w:p>
        </w:tc>
      </w:tr>
      <w:tr w:rsidR="000D2C3C" w:rsidRPr="00E13E00" w14:paraId="430C60CF" w14:textId="77777777" w:rsidTr="008807B7">
        <w:tc>
          <w:tcPr>
            <w:tcW w:w="10800" w:type="dxa"/>
            <w:tcMar>
              <w:top w:w="0" w:type="dxa"/>
              <w:left w:w="0" w:type="dxa"/>
              <w:bottom w:w="0" w:type="dxa"/>
              <w:right w:w="0" w:type="dxa"/>
            </w:tcMar>
          </w:tcPr>
          <w:p w14:paraId="77D860F4" w14:textId="77777777" w:rsidR="000D2C3C" w:rsidRPr="00E13E00" w:rsidRDefault="000D2C3C" w:rsidP="008807B7">
            <w:pPr>
              <w:rPr>
                <w:rFonts w:ascii="Arial" w:eastAsia="ＭＳ Ｐゴシック" w:hAnsi="Arial" w:cs="Arial"/>
              </w:rPr>
            </w:pPr>
          </w:p>
        </w:tc>
      </w:tr>
      <w:tr w:rsidR="000D2C3C" w:rsidRPr="00E13E00" w14:paraId="6436F9BC" w14:textId="77777777" w:rsidTr="008807B7">
        <w:tc>
          <w:tcPr>
            <w:tcW w:w="10800" w:type="dxa"/>
            <w:shd w:val="clear" w:color="auto" w:fill="2E74B5" w:themeFill="accent5" w:themeFillShade="BF"/>
            <w:tcMar>
              <w:top w:w="75" w:type="dxa"/>
              <w:left w:w="75" w:type="dxa"/>
              <w:bottom w:w="75" w:type="dxa"/>
              <w:right w:w="75" w:type="dxa"/>
            </w:tcMar>
          </w:tcPr>
          <w:p w14:paraId="4CEABBE4"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Justification</w:t>
            </w:r>
          </w:p>
        </w:tc>
      </w:tr>
      <w:tr w:rsidR="000D2C3C" w:rsidRPr="00E13E00" w14:paraId="36B7D99E" w14:textId="77777777" w:rsidTr="008807B7">
        <w:trPr>
          <w:trHeight w:val="1080"/>
        </w:trPr>
        <w:tc>
          <w:tcPr>
            <w:tcW w:w="10800" w:type="dxa"/>
            <w:tcMar>
              <w:top w:w="75" w:type="dxa"/>
              <w:left w:w="75" w:type="dxa"/>
              <w:bottom w:w="75" w:type="dxa"/>
              <w:right w:w="75" w:type="dxa"/>
            </w:tcMar>
          </w:tcPr>
          <w:p w14:paraId="2C178E52" w14:textId="77777777" w:rsidR="000D2C3C" w:rsidRPr="00E13E00" w:rsidRDefault="000D2C3C" w:rsidP="008807B7">
            <w:pPr>
              <w:rPr>
                <w:rFonts w:ascii="Arial" w:eastAsia="ＭＳ Ｐゴシック" w:hAnsi="Arial" w:cs="Arial"/>
                <w:smallCaps/>
                <w:color w:val="808080"/>
              </w:rPr>
            </w:pPr>
            <w:r w:rsidRPr="00E13E00">
              <w:rPr>
                <w:rFonts w:ascii="Arial" w:eastAsia="ＭＳ Ｐゴシック" w:hAnsi="Arial" w:cs="Arial"/>
                <w:b/>
                <w:u w:val="single"/>
              </w:rPr>
              <w:t>Question</w:t>
            </w:r>
          </w:p>
          <w:p w14:paraId="1EBB9E48" w14:textId="77777777" w:rsidR="000D2C3C" w:rsidRPr="003422E9" w:rsidRDefault="000D2C3C" w:rsidP="008807B7">
            <w:pPr>
              <w:rPr>
                <w:rFonts w:ascii="Arial" w:eastAsia="MSPゴシック" w:hAnsi="Arial" w:cs="Arial"/>
                <w:color w:val="000000"/>
              </w:rPr>
            </w:pPr>
            <w:r w:rsidRPr="003422E9">
              <w:rPr>
                <w:rFonts w:ascii="Arial" w:eastAsia="Times New Roman" w:hAnsi="Arial" w:cs="Arial"/>
                <w:color w:val="000000"/>
              </w:rPr>
              <w:t>Should anatomical indices of pathological findings of lung biopsy or chest CT imaging findings be used for predicting prognosis of ARDS patients?</w:t>
            </w:r>
          </w:p>
          <w:p w14:paraId="1EB3F65E" w14:textId="77777777" w:rsidR="000D2C3C" w:rsidRPr="00E13E00" w:rsidRDefault="000D2C3C" w:rsidP="008807B7">
            <w:pPr>
              <w:rPr>
                <w:rFonts w:ascii="Arial" w:eastAsia="ＭＳ Ｐゴシック" w:hAnsi="Arial" w:cs="Arial"/>
                <w:b/>
                <w:u w:val="single"/>
              </w:rPr>
            </w:pPr>
            <w:r w:rsidRPr="00E13E00">
              <w:rPr>
                <w:rFonts w:ascii="Arial" w:eastAsia="ＭＳ Ｐゴシック" w:hAnsi="Arial" w:cs="Arial"/>
                <w:b/>
                <w:u w:val="single"/>
              </w:rPr>
              <w:t>Patients</w:t>
            </w:r>
          </w:p>
          <w:p w14:paraId="78FF2F30" w14:textId="77777777" w:rsidR="000D2C3C" w:rsidRPr="00E13E00" w:rsidRDefault="000D2C3C" w:rsidP="008807B7">
            <w:pPr>
              <w:rPr>
                <w:rFonts w:ascii="Arial" w:eastAsia="MSPゴシック" w:hAnsi="Arial" w:cs="Calibri"/>
                <w:color w:val="000000"/>
              </w:rPr>
            </w:pPr>
            <w:r w:rsidRPr="00E13E00">
              <w:rPr>
                <w:rFonts w:ascii="Arial" w:eastAsia="ＭＳ Ｐゴシック" w:hAnsi="Arial" w:cs="Arial"/>
              </w:rPr>
              <w:t>Adult ARDS patients</w:t>
            </w:r>
          </w:p>
          <w:p w14:paraId="70C249BB" w14:textId="77777777" w:rsidR="000D2C3C" w:rsidRPr="00E13E00" w:rsidRDefault="000D2C3C" w:rsidP="008807B7">
            <w:pPr>
              <w:rPr>
                <w:rFonts w:ascii="Arial" w:eastAsia="MSPゴシック" w:hAnsi="Arial" w:cs="Calibri"/>
                <w:color w:val="000000"/>
              </w:rPr>
            </w:pPr>
            <w:r w:rsidRPr="00E13E00">
              <w:rPr>
                <w:rFonts w:ascii="Arial" w:eastAsia="ＭＳ Ｐゴシック" w:hAnsi="Arial" w:cs="Arial"/>
                <w:b/>
                <w:u w:val="single"/>
              </w:rPr>
              <w:t>Index test</w:t>
            </w:r>
          </w:p>
          <w:p w14:paraId="68939087"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Pathological findings of lung biopsy, imaging findings of chest CT</w:t>
            </w:r>
          </w:p>
          <w:p w14:paraId="001C8628" w14:textId="77777777" w:rsidR="000D2C3C" w:rsidRPr="00E13E00" w:rsidRDefault="000D2C3C" w:rsidP="008807B7">
            <w:pPr>
              <w:rPr>
                <w:rFonts w:ascii="Arial" w:eastAsia="MSPゴシック" w:hAnsi="Arial" w:cs="Calibri"/>
                <w:color w:val="000000"/>
              </w:rPr>
            </w:pPr>
            <w:r w:rsidRPr="00E13E00">
              <w:rPr>
                <w:rFonts w:ascii="Arial" w:eastAsia="ＭＳ Ｐゴシック" w:hAnsi="Arial" w:cs="Arial"/>
                <w:b/>
                <w:u w:val="single"/>
              </w:rPr>
              <w:t>Purpose, role, and setting of the test</w:t>
            </w:r>
          </w:p>
          <w:p w14:paraId="61534A5A"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Prediction of prognosis of ARDS patients in ER, ICU, or equivalent</w:t>
            </w:r>
          </w:p>
          <w:p w14:paraId="535843C6" w14:textId="77777777" w:rsidR="000D2C3C" w:rsidRPr="00E13E00" w:rsidRDefault="000D2C3C" w:rsidP="008807B7">
            <w:pPr>
              <w:rPr>
                <w:rFonts w:ascii="Arial" w:eastAsia="ＭＳ Ｐゴシック" w:hAnsi="Arial" w:cs="Arial"/>
              </w:rPr>
            </w:pPr>
          </w:p>
          <w:p w14:paraId="7C2CEC6D" w14:textId="77777777" w:rsidR="000D2C3C" w:rsidRPr="00E13E00" w:rsidRDefault="000D2C3C" w:rsidP="008807B7">
            <w:pPr>
              <w:rPr>
                <w:rFonts w:ascii="Arial" w:eastAsia="ＭＳ Ｐゴシック" w:hAnsi="Arial" w:cs="Arial"/>
                <w:b/>
                <w:u w:val="single"/>
              </w:rPr>
            </w:pPr>
            <w:r w:rsidRPr="00E13E00">
              <w:rPr>
                <w:rFonts w:ascii="Arial" w:eastAsia="ＭＳ Ｐゴシック" w:hAnsi="Arial" w:cs="Arial"/>
                <w:b/>
                <w:u w:val="single"/>
              </w:rPr>
              <w:t>Medical practice based on test results</w:t>
            </w:r>
          </w:p>
          <w:p w14:paraId="62770835"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If positive (predicted death), change the treatment strategy according to the situation. If negative (predicted survival), continue the current treatment.</w:t>
            </w:r>
          </w:p>
          <w:p w14:paraId="0B82C7C7" w14:textId="77777777" w:rsidR="000D2C3C" w:rsidRPr="00E13E00" w:rsidRDefault="000D2C3C" w:rsidP="008807B7">
            <w:pPr>
              <w:pBdr>
                <w:top w:val="nil"/>
                <w:left w:val="nil"/>
                <w:bottom w:val="nil"/>
                <w:right w:val="nil"/>
                <w:between w:val="nil"/>
              </w:pBdr>
              <w:rPr>
                <w:rFonts w:ascii="Arial" w:eastAsia="ＭＳ Ｐゴシック" w:hAnsi="Arial" w:cs="Arial"/>
                <w:color w:val="000000"/>
              </w:rPr>
            </w:pPr>
          </w:p>
          <w:p w14:paraId="3336CDB3"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b/>
                <w:u w:val="single"/>
              </w:rPr>
              <w:t>Summary of evidence</w:t>
            </w:r>
            <w:r w:rsidRPr="00E13E00">
              <w:rPr>
                <w:rFonts w:ascii="Arial" w:eastAsia="ＭＳ Ｐゴシック" w:hAnsi="Arial" w:cs="Arial"/>
              </w:rPr>
              <w:t>：</w:t>
            </w:r>
          </w:p>
          <w:p w14:paraId="587E0C8A" w14:textId="77777777" w:rsidR="000D2C3C" w:rsidRPr="00E13E00" w:rsidRDefault="000D2C3C" w:rsidP="008807B7">
            <w:pPr>
              <w:rPr>
                <w:rFonts w:ascii="Arial" w:eastAsia="MSPゴシック" w:hAnsi="Arial" w:cs="Calibri"/>
                <w:color w:val="000000"/>
              </w:rPr>
            </w:pPr>
            <w:r w:rsidRPr="00E13E00">
              <w:rPr>
                <w:rFonts w:ascii="Arial" w:eastAsia="MSPゴシック" w:hAnsi="Arial" w:cs="Calibri"/>
                <w:color w:val="000000"/>
              </w:rPr>
              <w:t>Lung biopsy (11 studies, 616 patients)</w:t>
            </w:r>
            <w:r w:rsidRPr="00E13E00">
              <w:rPr>
                <w:rFonts w:ascii="Arial" w:eastAsia="ＭＳ Ｐゴシック" w:hAnsi="Arial" w:cs="Arial"/>
                <w:color w:val="000000"/>
              </w:rPr>
              <w:t xml:space="preserve"> (HSROC model)</w:t>
            </w:r>
          </w:p>
          <w:p w14:paraId="76B3F308" w14:textId="77777777" w:rsidR="000D2C3C" w:rsidRPr="00E13E00" w:rsidRDefault="000D2C3C" w:rsidP="008807B7">
            <w:pPr>
              <w:pBdr>
                <w:top w:val="nil"/>
                <w:left w:val="nil"/>
                <w:bottom w:val="nil"/>
                <w:right w:val="nil"/>
                <w:between w:val="nil"/>
              </w:pBdr>
              <w:rPr>
                <w:rFonts w:ascii="Arial" w:eastAsia="ＭＳ Ｐゴシック" w:hAnsi="Arial" w:cs="Arial"/>
                <w:color w:val="000000"/>
              </w:rPr>
            </w:pPr>
            <w:r w:rsidRPr="00E13E00">
              <w:rPr>
                <w:rFonts w:ascii="Arial" w:eastAsia="MSPゴシック" w:hAnsi="Arial" w:cs="Calibri"/>
                <w:color w:val="000000"/>
              </w:rPr>
              <w:t xml:space="preserve"> </w:t>
            </w:r>
            <w:r w:rsidRPr="00E13E00">
              <w:rPr>
                <w:rFonts w:ascii="Arial" w:eastAsia="ＭＳ Ｐゴシック" w:hAnsi="Arial" w:cs="Arial"/>
                <w:color w:val="000000"/>
              </w:rPr>
              <w:t>Integrated sensitivity: 0.42 (95% CI: 0.21-0.57</w:t>
            </w:r>
            <w:r w:rsidRPr="00E13E00">
              <w:rPr>
                <w:rFonts w:ascii="Arial" w:eastAsia="ＭＳ Ｐゴシック" w:hAnsi="Arial" w:cs="Arial" w:hint="eastAsia"/>
                <w:color w:val="000000"/>
              </w:rPr>
              <w:t>)</w:t>
            </w:r>
            <w:r w:rsidRPr="00E13E00">
              <w:rPr>
                <w:rFonts w:ascii="Arial" w:eastAsia="ＭＳ Ｐゴシック" w:hAnsi="Arial" w:cs="Arial"/>
                <w:color w:val="000000"/>
              </w:rPr>
              <w:t>, Integrated specificity: 0.69 (fixed)</w:t>
            </w:r>
          </w:p>
          <w:p w14:paraId="707F5F22" w14:textId="77777777" w:rsidR="000D2C3C" w:rsidRPr="00E13E00" w:rsidRDefault="000D2C3C" w:rsidP="008807B7">
            <w:pPr>
              <w:pBdr>
                <w:top w:val="nil"/>
                <w:left w:val="nil"/>
                <w:bottom w:val="nil"/>
                <w:right w:val="nil"/>
                <w:between w:val="nil"/>
              </w:pBdr>
              <w:rPr>
                <w:rFonts w:ascii="Arial" w:eastAsia="ＭＳ Ｐゴシック" w:hAnsi="Arial" w:cs="Arial"/>
                <w:color w:val="000000"/>
              </w:rPr>
            </w:pPr>
            <w:r w:rsidRPr="00E13E00">
              <w:rPr>
                <w:rFonts w:ascii="Arial" w:eastAsia="ＭＳ Ｐゴシック" w:hAnsi="Arial" w:cs="Arial"/>
                <w:color w:val="000000"/>
              </w:rPr>
              <w:t>Chest CT</w:t>
            </w:r>
            <w:r w:rsidRPr="00E13E00">
              <w:rPr>
                <w:rFonts w:ascii="Arial" w:eastAsia="MSPゴシック" w:hAnsi="Arial" w:cs="Calibri"/>
                <w:color w:val="000000"/>
              </w:rPr>
              <w:t xml:space="preserve"> (6 studies, 409 patients)</w:t>
            </w:r>
            <w:r w:rsidRPr="00E13E00">
              <w:rPr>
                <w:rFonts w:ascii="Arial" w:eastAsia="ＭＳ Ｐゴシック" w:hAnsi="Arial" w:cs="Arial"/>
                <w:color w:val="000000"/>
              </w:rPr>
              <w:t xml:space="preserve"> (HSROC model)</w:t>
            </w:r>
          </w:p>
          <w:p w14:paraId="61718479" w14:textId="77777777" w:rsidR="000D2C3C" w:rsidRPr="00E13E00" w:rsidRDefault="000D2C3C" w:rsidP="008807B7">
            <w:pPr>
              <w:pBdr>
                <w:top w:val="nil"/>
                <w:left w:val="nil"/>
                <w:bottom w:val="nil"/>
                <w:right w:val="nil"/>
                <w:between w:val="nil"/>
              </w:pBdr>
              <w:rPr>
                <w:rFonts w:ascii="Arial" w:eastAsia="ＭＳ Ｐゴシック" w:hAnsi="Arial" w:cs="Arial"/>
                <w:color w:val="000000"/>
              </w:rPr>
            </w:pPr>
            <w:r w:rsidRPr="00E13E00">
              <w:rPr>
                <w:rFonts w:ascii="Arial" w:eastAsia="ＭＳ Ｐゴシック" w:hAnsi="Arial" w:cs="Arial"/>
                <w:color w:val="000000"/>
              </w:rPr>
              <w:t xml:space="preserve"> Integrated sensitivity: 0.62 </w:t>
            </w:r>
            <w:r w:rsidRPr="00E13E00">
              <w:rPr>
                <w:rFonts w:ascii="Arial" w:eastAsia="ＭＳ Ｐゴシック" w:hAnsi="Arial" w:cs="Arial" w:hint="eastAsia"/>
                <w:color w:val="000000"/>
              </w:rPr>
              <w:t>(</w:t>
            </w:r>
            <w:r w:rsidRPr="00E13E00">
              <w:rPr>
                <w:rFonts w:ascii="Arial" w:eastAsia="ＭＳ Ｐゴシック" w:hAnsi="Arial" w:cs="Arial"/>
                <w:color w:val="000000"/>
              </w:rPr>
              <w:t>95% CI: 0.32-0.91</w:t>
            </w:r>
            <w:r w:rsidRPr="00E13E00">
              <w:rPr>
                <w:rFonts w:ascii="Arial" w:eastAsia="ＭＳ Ｐゴシック" w:hAnsi="Arial" w:cs="Arial" w:hint="eastAsia"/>
                <w:color w:val="000000"/>
              </w:rPr>
              <w:t>)</w:t>
            </w:r>
            <w:r w:rsidRPr="00E13E00">
              <w:rPr>
                <w:rFonts w:ascii="Arial" w:eastAsia="ＭＳ Ｐゴシック" w:hAnsi="Arial" w:cs="Arial"/>
                <w:color w:val="000000"/>
              </w:rPr>
              <w:t>, Integrated specificity: 0.76 (fixed)</w:t>
            </w:r>
          </w:p>
          <w:p w14:paraId="5AF4102A" w14:textId="77777777" w:rsidR="000D2C3C" w:rsidRPr="00E13E00" w:rsidRDefault="000D2C3C" w:rsidP="008807B7">
            <w:pPr>
              <w:pBdr>
                <w:top w:val="nil"/>
                <w:left w:val="nil"/>
                <w:bottom w:val="nil"/>
                <w:right w:val="nil"/>
                <w:between w:val="nil"/>
              </w:pBdr>
              <w:rPr>
                <w:rFonts w:ascii="Arial" w:eastAsia="ＭＳ Ｐゴシック" w:hAnsi="Arial" w:cs="Arial"/>
                <w:color w:val="808080"/>
              </w:rPr>
            </w:pPr>
          </w:p>
          <w:p w14:paraId="601CFEE9"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b/>
                <w:u w:val="single"/>
              </w:rPr>
              <w:lastRenderedPageBreak/>
              <w:t>Certainty of the evidence</w:t>
            </w:r>
            <w:r w:rsidRPr="00E13E00">
              <w:rPr>
                <w:rFonts w:ascii="Arial" w:eastAsia="ＭＳ Ｐゴシック" w:hAnsi="Arial" w:cs="Arial"/>
              </w:rPr>
              <w:t>：</w:t>
            </w:r>
          </w:p>
          <w:p w14:paraId="536C20D0" w14:textId="77777777" w:rsidR="000D2C3C" w:rsidRPr="00E13E00" w:rsidRDefault="000D2C3C" w:rsidP="008807B7">
            <w:pPr>
              <w:rPr>
                <w:rFonts w:ascii="Arial" w:eastAsia="ＭＳ Ｐゴシック" w:hAnsi="Arial" w:cs="Arial"/>
                <w:color w:val="000000"/>
                <w:highlight w:val="white"/>
              </w:rPr>
            </w:pPr>
            <w:r w:rsidRPr="00E13E00">
              <w:rPr>
                <w:rFonts w:ascii="Arial" w:eastAsia="ＭＳ Ｐゴシック" w:hAnsi="Arial" w:cs="Arial"/>
                <w:color w:val="000000"/>
                <w:highlight w:val="white"/>
              </w:rPr>
              <w:t>Certainty of the evidence was “Very low</w:t>
            </w:r>
            <w:r>
              <w:rPr>
                <w:rFonts w:ascii="Arial" w:eastAsia="ＭＳ Ｐゴシック" w:hAnsi="Arial" w:cs="Arial"/>
                <w:color w:val="000000"/>
                <w:highlight w:val="white"/>
              </w:rPr>
              <w:t>.</w:t>
            </w:r>
            <w:r w:rsidRPr="00E13E00">
              <w:rPr>
                <w:rFonts w:ascii="Arial" w:eastAsia="ＭＳ Ｐゴシック" w:hAnsi="Arial" w:cs="Arial"/>
                <w:color w:val="000000"/>
                <w:highlight w:val="white"/>
              </w:rPr>
              <w:t>”</w:t>
            </w:r>
          </w:p>
          <w:p w14:paraId="7633A22D" w14:textId="77777777" w:rsidR="000D2C3C" w:rsidRPr="00E13E00" w:rsidRDefault="000D2C3C" w:rsidP="008807B7">
            <w:pPr>
              <w:rPr>
                <w:rFonts w:ascii="Arial" w:eastAsia="ＭＳ Ｐゴシック" w:hAnsi="Arial" w:cs="Arial"/>
                <w:color w:val="7F7F7F"/>
                <w:highlight w:val="white"/>
              </w:rPr>
            </w:pPr>
          </w:p>
          <w:p w14:paraId="35E197A7" w14:textId="77777777" w:rsidR="000D2C3C" w:rsidRPr="00E13E00" w:rsidRDefault="00633AD7" w:rsidP="008807B7">
            <w:pPr>
              <w:rPr>
                <w:rFonts w:ascii="Arial" w:eastAsia="ＭＳ Ｐゴシック" w:hAnsi="Arial" w:cs="Arial"/>
              </w:rPr>
            </w:pPr>
            <w:sdt>
              <w:sdtPr>
                <w:rPr>
                  <w:rFonts w:ascii="Arial" w:eastAsia="ＭＳ Ｐゴシック" w:hAnsi="Arial" w:cs="Arial"/>
                  <w:b/>
                  <w:u w:val="single"/>
                </w:rPr>
                <w:tag w:val="goog_rdk_243"/>
                <w:id w:val="-1006593762"/>
              </w:sdtPr>
              <w:sdtEndPr/>
              <w:sdtContent>
                <w:r w:rsidR="000D2C3C" w:rsidRPr="00E13E00">
                  <w:rPr>
                    <w:rFonts w:ascii="Arial" w:eastAsia="ＭＳ Ｐゴシック" w:hAnsi="Arial" w:cs="Arial"/>
                    <w:b/>
                    <w:u w:val="single"/>
                  </w:rPr>
                  <w:t>Values, balance of effects, acceptability, feasibility</w:t>
                </w:r>
              </w:sdtContent>
            </w:sdt>
            <w:r w:rsidR="000D2C3C" w:rsidRPr="00E13E00">
              <w:rPr>
                <w:rFonts w:ascii="Arial" w:eastAsia="ＭＳ Ｐゴシック" w:hAnsi="Arial" w:cs="Arial"/>
              </w:rPr>
              <w:t>：</w:t>
            </w:r>
          </w:p>
          <w:p w14:paraId="2A83AC86" w14:textId="77777777" w:rsidR="000D2C3C" w:rsidRPr="00E13E00" w:rsidRDefault="000D2C3C" w:rsidP="008807B7">
            <w:pPr>
              <w:widowControl/>
              <w:jc w:val="left"/>
              <w:rPr>
                <w:rFonts w:ascii="Arial" w:eastAsia="ＭＳ Ｐゴシック" w:hAnsi="Arial" w:cs="Arial"/>
                <w:color w:val="000000"/>
              </w:rPr>
            </w:pPr>
            <w:r w:rsidRPr="00E13E00">
              <w:rPr>
                <w:rFonts w:ascii="Arial" w:eastAsia="ＭＳ Ｐゴシック" w:hAnsi="Arial" w:cs="Arial"/>
                <w:color w:val="000000"/>
              </w:rPr>
              <w:t>While there are true positive benefits (appropriate changes in treatment strategy) from testing, there are also false positive harms (unnecessary changes in treatment strategy).</w:t>
            </w:r>
            <w:r w:rsidRPr="00E13E00">
              <w:rPr>
                <w:rFonts w:ascii="Arial" w:eastAsia="ＭＳ Ｐゴシック" w:hAnsi="Arial" w:cs="Arial"/>
              </w:rPr>
              <w:t xml:space="preserve"> The relative clinical weight of false positives to true positives was set at 0.2. Considering the net benefit of testing, including serious adverse events, it was thought that there were very limited clinical situations in which treatment decisions based on test results would be useful.</w:t>
            </w:r>
            <w:r w:rsidRPr="00E13E00">
              <w:t xml:space="preserve"> </w:t>
            </w:r>
            <w:r w:rsidRPr="00E13E00">
              <w:rPr>
                <w:rFonts w:ascii="Arial" w:eastAsia="ＭＳ Ｐゴシック" w:hAnsi="Arial" w:cs="Arial"/>
              </w:rPr>
              <w:t>The feasibility of the test was judged to be varied.</w:t>
            </w:r>
          </w:p>
          <w:p w14:paraId="187E55C4" w14:textId="77777777" w:rsidR="000D2C3C" w:rsidRPr="00E13E00" w:rsidRDefault="000D2C3C" w:rsidP="008807B7">
            <w:pPr>
              <w:widowControl/>
              <w:jc w:val="left"/>
              <w:rPr>
                <w:rFonts w:ascii="Arial" w:eastAsia="ＭＳ Ｐゴシック" w:hAnsi="Arial" w:cs="Arial"/>
                <w:color w:val="808080"/>
              </w:rPr>
            </w:pPr>
          </w:p>
          <w:p w14:paraId="41AD05D0" w14:textId="77777777" w:rsidR="000D2C3C" w:rsidRPr="00E13E00" w:rsidRDefault="000D2C3C" w:rsidP="008807B7">
            <w:pPr>
              <w:rPr>
                <w:rFonts w:ascii="Arial" w:eastAsia="ＭＳ Ｐゴシック" w:hAnsi="Arial" w:cs="Arial"/>
                <w:b/>
                <w:u w:val="single"/>
              </w:rPr>
            </w:pPr>
            <w:r w:rsidRPr="00E13E00">
              <w:rPr>
                <w:rFonts w:ascii="Arial" w:eastAsia="ＭＳ Ｐゴシック" w:hAnsi="Arial" w:cs="Arial"/>
                <w:b/>
                <w:u w:val="single"/>
              </w:rPr>
              <w:t>Panel meeting</w:t>
            </w:r>
          </w:p>
          <w:p w14:paraId="25C4CC96" w14:textId="77777777" w:rsidR="000D2C3C" w:rsidRPr="00E13E00" w:rsidRDefault="000D2C3C" w:rsidP="008807B7">
            <w:pPr>
              <w:widowControl/>
              <w:jc w:val="left"/>
              <w:rPr>
                <w:rFonts w:ascii="Arial" w:eastAsia="ＭＳ Ｐゴシック" w:hAnsi="Arial" w:cs="Arial"/>
              </w:rPr>
            </w:pPr>
            <w:r w:rsidRPr="00E13E00">
              <w:rPr>
                <w:rFonts w:ascii="Arial" w:eastAsia="ＭＳ Ｐゴシック" w:hAnsi="Arial" w:cs="Arial"/>
              </w:rPr>
              <w:t>In the preliminary vote, the median score of “recommended text proposal” was 9, and the disagreement index was 0.132 by the modified Delphi method.</w:t>
            </w:r>
          </w:p>
          <w:p w14:paraId="09E97009" w14:textId="77777777" w:rsidR="000D2C3C" w:rsidRPr="00E13E00" w:rsidRDefault="000D2C3C" w:rsidP="008807B7">
            <w:pPr>
              <w:widowControl/>
              <w:jc w:val="left"/>
              <w:rPr>
                <w:rFonts w:ascii="Arial" w:eastAsia="ＭＳ Ｐゴシック" w:hAnsi="Arial" w:cs="Arial"/>
              </w:rPr>
            </w:pPr>
            <w:r w:rsidRPr="00E13E00">
              <w:rPr>
                <w:rFonts w:ascii="Arial" w:eastAsia="ＭＳ Ｐゴシック" w:hAnsi="Arial" w:cs="Arial"/>
              </w:rPr>
              <w:t>At the panel meeting, an agreement was reached based on the results of the preliminary vote, but later, it was determined necessary to revise the description of medical management based on test results.</w:t>
            </w:r>
            <w:r w:rsidRPr="00E13E00">
              <w:t xml:space="preserve"> </w:t>
            </w:r>
            <w:r w:rsidRPr="00E13E00">
              <w:rPr>
                <w:rFonts w:ascii="Arial" w:eastAsia="ＭＳ Ｐゴシック" w:hAnsi="Arial" w:cs="Arial"/>
              </w:rPr>
              <w:t>Corrections were made to the descriptions in the relevant sections, and a final agreement was reached in a second vote.</w:t>
            </w:r>
          </w:p>
          <w:p w14:paraId="5B7BBF11" w14:textId="77777777" w:rsidR="000D2C3C" w:rsidRPr="00E13E00" w:rsidRDefault="000D2C3C" w:rsidP="008807B7">
            <w:pPr>
              <w:widowControl/>
              <w:jc w:val="left"/>
              <w:rPr>
                <w:rFonts w:ascii="Arial" w:eastAsia="ＭＳ Ｐゴシック" w:hAnsi="Arial" w:cs="Arial"/>
                <w:color w:val="808080"/>
              </w:rPr>
            </w:pPr>
          </w:p>
          <w:p w14:paraId="355DD90D"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b/>
                <w:u w:val="single"/>
              </w:rPr>
              <w:t>Additional considerations</w:t>
            </w:r>
            <w:r w:rsidRPr="00E13E00">
              <w:rPr>
                <w:rFonts w:ascii="Arial" w:eastAsia="ＭＳ Ｐゴシック" w:hAnsi="Arial" w:cs="Arial"/>
              </w:rPr>
              <w:t>：</w:t>
            </w:r>
          </w:p>
          <w:p w14:paraId="6C5C9472"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rPr>
              <w:t>The balance of effects depends on the prior probability, the clinical weighting of false positives, and the performance of the test. Therefore, if the clinical situation (characteristics of the patient, characteristics and timing of the test, prior probability, the clinical weighting of false positives, and other values held by patients and caregivers) changes, the balance of effects may change, and different options may be recommended.</w:t>
            </w:r>
          </w:p>
        </w:tc>
      </w:tr>
    </w:tbl>
    <w:p w14:paraId="46245425" w14:textId="77777777" w:rsidR="000D2C3C" w:rsidRPr="00E13E0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E13E00" w14:paraId="3D485594" w14:textId="77777777" w:rsidTr="008807B7">
        <w:tc>
          <w:tcPr>
            <w:tcW w:w="10800" w:type="dxa"/>
            <w:shd w:val="clear" w:color="auto" w:fill="2E74B5"/>
            <w:tcMar>
              <w:top w:w="75" w:type="dxa"/>
              <w:left w:w="75" w:type="dxa"/>
              <w:bottom w:w="75" w:type="dxa"/>
              <w:right w:w="75" w:type="dxa"/>
            </w:tcMar>
          </w:tcPr>
          <w:p w14:paraId="7ABCEFCC"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Subgroup considerations</w:t>
            </w:r>
          </w:p>
        </w:tc>
      </w:tr>
      <w:tr w:rsidR="000D2C3C" w:rsidRPr="00E13E00" w14:paraId="125A557A" w14:textId="77777777" w:rsidTr="008807B7">
        <w:trPr>
          <w:trHeight w:val="395"/>
        </w:trPr>
        <w:tc>
          <w:tcPr>
            <w:tcW w:w="10800" w:type="dxa"/>
            <w:tcMar>
              <w:top w:w="75" w:type="dxa"/>
              <w:left w:w="75" w:type="dxa"/>
              <w:bottom w:w="75" w:type="dxa"/>
              <w:right w:w="75" w:type="dxa"/>
            </w:tcMar>
          </w:tcPr>
          <w:p w14:paraId="1B07DAF8" w14:textId="77777777" w:rsidR="000D2C3C" w:rsidRPr="00E13E00" w:rsidRDefault="000D2C3C" w:rsidP="008807B7">
            <w:pPr>
              <w:rPr>
                <w:rFonts w:ascii="Arial" w:eastAsia="ＭＳ Ｐゴシック" w:hAnsi="Arial" w:cs="Arial"/>
              </w:rPr>
            </w:pPr>
            <w:r w:rsidRPr="00E13E00">
              <w:rPr>
                <w:rFonts w:ascii="Arial" w:eastAsia="ＭＳ Ｐゴシック" w:hAnsi="Arial" w:cs="Arial"/>
                <w:color w:val="000000"/>
              </w:rPr>
              <w:t>None</w:t>
            </w:r>
          </w:p>
          <w:p w14:paraId="17682B85" w14:textId="77777777" w:rsidR="000D2C3C" w:rsidRPr="00E13E00" w:rsidRDefault="000D2C3C" w:rsidP="008807B7">
            <w:pPr>
              <w:rPr>
                <w:rFonts w:ascii="Arial" w:eastAsia="ＭＳ Ｐゴシック" w:hAnsi="Arial" w:cs="Arial"/>
              </w:rPr>
            </w:pPr>
          </w:p>
        </w:tc>
      </w:tr>
      <w:tr w:rsidR="000D2C3C" w:rsidRPr="00E13E00" w14:paraId="12E67516" w14:textId="77777777" w:rsidTr="008807B7">
        <w:tc>
          <w:tcPr>
            <w:tcW w:w="10800" w:type="dxa"/>
            <w:shd w:val="clear" w:color="auto" w:fill="2E74B5"/>
            <w:tcMar>
              <w:top w:w="75" w:type="dxa"/>
              <w:left w:w="75" w:type="dxa"/>
              <w:bottom w:w="75" w:type="dxa"/>
              <w:right w:w="75" w:type="dxa"/>
            </w:tcMar>
          </w:tcPr>
          <w:p w14:paraId="2E8DD9BA"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Implementation considerations</w:t>
            </w:r>
          </w:p>
        </w:tc>
      </w:tr>
      <w:tr w:rsidR="000D2C3C" w:rsidRPr="00E13E00" w14:paraId="185D1346" w14:textId="77777777" w:rsidTr="008807B7">
        <w:trPr>
          <w:trHeight w:val="353"/>
        </w:trPr>
        <w:tc>
          <w:tcPr>
            <w:tcW w:w="10800" w:type="dxa"/>
            <w:tcMar>
              <w:top w:w="75" w:type="dxa"/>
              <w:left w:w="75" w:type="dxa"/>
              <w:bottom w:w="75" w:type="dxa"/>
              <w:right w:w="75" w:type="dxa"/>
            </w:tcMar>
          </w:tcPr>
          <w:p w14:paraId="2E268F88"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feasibility of the test may vary depending on the patient and the facility.</w:t>
            </w:r>
          </w:p>
        </w:tc>
      </w:tr>
    </w:tbl>
    <w:p w14:paraId="45B9271E" w14:textId="77777777" w:rsidR="000D2C3C" w:rsidRPr="00E13E00"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E13E00" w14:paraId="0ABC91D7" w14:textId="77777777" w:rsidTr="008807B7">
        <w:tc>
          <w:tcPr>
            <w:tcW w:w="10800" w:type="dxa"/>
            <w:shd w:val="clear" w:color="auto" w:fill="2E74B5"/>
            <w:tcMar>
              <w:top w:w="75" w:type="dxa"/>
              <w:left w:w="75" w:type="dxa"/>
              <w:bottom w:w="75" w:type="dxa"/>
              <w:right w:w="75" w:type="dxa"/>
            </w:tcMar>
          </w:tcPr>
          <w:p w14:paraId="6B1E76B3"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t>Monitoring and evaluation</w:t>
            </w:r>
          </w:p>
        </w:tc>
      </w:tr>
      <w:tr w:rsidR="000D2C3C" w:rsidRPr="00E13E00" w14:paraId="7799F302" w14:textId="77777777" w:rsidTr="008807B7">
        <w:trPr>
          <w:trHeight w:val="439"/>
        </w:trPr>
        <w:tc>
          <w:tcPr>
            <w:tcW w:w="10800" w:type="dxa"/>
            <w:tcMar>
              <w:top w:w="75" w:type="dxa"/>
              <w:left w:w="75" w:type="dxa"/>
              <w:bottom w:w="75" w:type="dxa"/>
              <w:right w:w="75" w:type="dxa"/>
            </w:tcMar>
          </w:tcPr>
          <w:p w14:paraId="7F338C4A" w14:textId="77777777" w:rsidR="000D2C3C" w:rsidRPr="00E13E00" w:rsidRDefault="000D2C3C" w:rsidP="008807B7">
            <w:pPr>
              <w:rPr>
                <w:rFonts w:ascii="Arial" w:eastAsia="ＭＳ Ｐゴシック" w:hAnsi="Arial" w:cs="Arial"/>
              </w:rPr>
            </w:pPr>
            <w:r w:rsidRPr="00E13E00">
              <w:rPr>
                <w:rFonts w:ascii="Arial" w:hAnsi="Arial" w:cs="Arial"/>
              </w:rPr>
              <w:t>Continuous evaluation of adverse events of testing is needed. After the publication of this medical guideline, it is necessary to collect and monitor information on the status of clinical use and problems in conducting the test using tools such as questionnaires.</w:t>
            </w:r>
          </w:p>
        </w:tc>
      </w:tr>
      <w:tr w:rsidR="000D2C3C" w:rsidRPr="00E13E00" w14:paraId="4354FD13" w14:textId="77777777" w:rsidTr="008807B7">
        <w:tc>
          <w:tcPr>
            <w:tcW w:w="10800" w:type="dxa"/>
            <w:shd w:val="clear" w:color="auto" w:fill="2E74B5"/>
            <w:tcMar>
              <w:top w:w="75" w:type="dxa"/>
              <w:left w:w="75" w:type="dxa"/>
              <w:bottom w:w="75" w:type="dxa"/>
              <w:right w:w="75" w:type="dxa"/>
            </w:tcMar>
          </w:tcPr>
          <w:p w14:paraId="680C84F1" w14:textId="77777777" w:rsidR="000D2C3C" w:rsidRPr="00E13E00" w:rsidRDefault="000D2C3C" w:rsidP="008807B7">
            <w:pPr>
              <w:pStyle w:val="2"/>
              <w:rPr>
                <w:rFonts w:ascii="Arial" w:hAnsi="Arial" w:cs="Arial"/>
                <w:color w:val="FFFFFF"/>
                <w:szCs w:val="21"/>
              </w:rPr>
            </w:pPr>
            <w:r w:rsidRPr="00E13E00">
              <w:rPr>
                <w:rFonts w:ascii="Arial" w:hAnsi="Arial" w:cs="Arial"/>
                <w:color w:val="FFFFFF"/>
                <w:szCs w:val="21"/>
              </w:rPr>
              <w:lastRenderedPageBreak/>
              <w:t>Research priorities</w:t>
            </w:r>
          </w:p>
        </w:tc>
      </w:tr>
      <w:tr w:rsidR="000D2C3C" w:rsidRPr="00E13E00" w14:paraId="21CFD097" w14:textId="77777777" w:rsidTr="008807B7">
        <w:trPr>
          <w:trHeight w:val="922"/>
        </w:trPr>
        <w:tc>
          <w:tcPr>
            <w:tcW w:w="10800" w:type="dxa"/>
            <w:tcMar>
              <w:top w:w="75" w:type="dxa"/>
              <w:left w:w="75" w:type="dxa"/>
              <w:bottom w:w="75" w:type="dxa"/>
              <w:right w:w="75" w:type="dxa"/>
            </w:tcMar>
          </w:tcPr>
          <w:p w14:paraId="2E7D8E7B" w14:textId="77777777" w:rsidR="000D2C3C" w:rsidRPr="00E13E00" w:rsidRDefault="000D2C3C" w:rsidP="008807B7">
            <w:pPr>
              <w:rPr>
                <w:rFonts w:ascii="Arial" w:eastAsia="ＭＳ Ｐゴシック" w:hAnsi="Arial" w:cs="Arial"/>
                <w:color w:val="000000"/>
              </w:rPr>
            </w:pPr>
            <w:r w:rsidRPr="00E13E00">
              <w:rPr>
                <w:rFonts w:ascii="Arial" w:eastAsia="ＭＳ Ｐゴシック" w:hAnsi="Arial" w:cs="Arial"/>
                <w:color w:val="000000"/>
              </w:rPr>
              <w:t>The problem with the previous studies is that there is variability in the timing of chest CT and lung biopsy and in the imaging and pathological findings that are considered poor prognoses.</w:t>
            </w:r>
            <w:r w:rsidRPr="00E13E00">
              <w:t xml:space="preserve"> </w:t>
            </w:r>
            <w:r w:rsidRPr="00E13E00">
              <w:rPr>
                <w:rFonts w:ascii="Arial" w:eastAsia="ＭＳ Ｐゴシック" w:hAnsi="Arial" w:cs="Arial"/>
                <w:color w:val="000000"/>
              </w:rPr>
              <w:t>It is necessary to standardize these conditions and conduct studies to accumulate evidence.</w:t>
            </w:r>
          </w:p>
        </w:tc>
      </w:tr>
    </w:tbl>
    <w:p w14:paraId="3C81E468" w14:textId="77777777" w:rsidR="000D2C3C" w:rsidRPr="00E13E00" w:rsidRDefault="000D2C3C" w:rsidP="008807B7">
      <w:pPr>
        <w:rPr>
          <w:rFonts w:ascii="Arial" w:eastAsia="ＭＳ Ｐゴシック" w:hAnsi="Arial" w:cs="Arial"/>
        </w:rPr>
      </w:pPr>
    </w:p>
    <w:p w14:paraId="5E24426B" w14:textId="77777777" w:rsidR="000D2C3C" w:rsidRPr="004F564D" w:rsidRDefault="000D2C3C" w:rsidP="008807B7">
      <w:pPr>
        <w:rPr>
          <w:rFonts w:ascii="Arial" w:eastAsia="ＭＳ Ｐゴシック" w:hAnsi="Arial"/>
        </w:rPr>
      </w:pPr>
    </w:p>
    <w:p w14:paraId="3014FE81" w14:textId="77777777" w:rsidR="000D2C3C" w:rsidRPr="002E02C6" w:rsidRDefault="000D2C3C" w:rsidP="008807B7">
      <w:pPr>
        <w:rPr>
          <w:rFonts w:ascii="Arial" w:eastAsia="ＭＳ Ｐゴシック" w:hAnsi="Arial"/>
        </w:rPr>
      </w:pPr>
    </w:p>
    <w:p w14:paraId="3E2D027A" w14:textId="1770B935" w:rsidR="000D2C3C" w:rsidRDefault="000D2C3C">
      <w:r>
        <w:br w:type="page"/>
      </w:r>
    </w:p>
    <w:p w14:paraId="2CFC1FBB" w14:textId="77777777" w:rsidR="000D2C3C" w:rsidRDefault="000D2C3C">
      <w:pPr>
        <w:sectPr w:rsidR="000D2C3C" w:rsidSect="008807B7">
          <w:pgSz w:w="11906" w:h="16838"/>
          <w:pgMar w:top="720" w:right="720" w:bottom="720" w:left="720" w:header="851" w:footer="992" w:gutter="0"/>
          <w:cols w:space="425"/>
          <w:docGrid w:type="lines" w:linePitch="360"/>
        </w:sectPr>
      </w:pPr>
    </w:p>
    <w:p w14:paraId="3C369F73" w14:textId="77777777" w:rsidR="000D2C3C" w:rsidRPr="00845E8A" w:rsidRDefault="000D2C3C">
      <w:pPr>
        <w:rPr>
          <w:rFonts w:ascii="Arial" w:eastAsia="ＭＳ Ｐゴシック" w:hAnsi="Arial"/>
          <w:sz w:val="24"/>
        </w:rPr>
      </w:pPr>
      <w:r w:rsidRPr="00845E8A">
        <w:rPr>
          <w:rFonts w:ascii="Arial" w:eastAsia="ＭＳ Ｐゴシック" w:hAnsi="Arial" w:cs="Times New Roman"/>
          <w:b/>
          <w:bCs/>
          <w:color w:val="000000"/>
          <w:sz w:val="24"/>
          <w:lang w:val="en"/>
        </w:rPr>
        <w:lastRenderedPageBreak/>
        <w:t>CQ13</w:t>
      </w:r>
      <w:r w:rsidRPr="00FE3078">
        <w:rPr>
          <w:rFonts w:ascii="Arial" w:eastAsia="ＭＳ Ｐゴシック" w:hAnsi="Arial" w:cs="Arial"/>
          <w:b/>
          <w:bCs/>
          <w:color w:val="000000"/>
          <w:sz w:val="24"/>
          <w:lang w:val="en"/>
        </w:rPr>
        <w:t xml:space="preserve"> </w:t>
      </w:r>
      <w:r w:rsidRPr="00FE3078">
        <w:rPr>
          <w:rFonts w:ascii="Arial" w:eastAsia="Times New Roman" w:hAnsi="Arial" w:cs="Arial"/>
          <w:b/>
          <w:bCs/>
          <w:color w:val="000000"/>
          <w:sz w:val="24"/>
        </w:rPr>
        <w:t>Should PaO</w:t>
      </w:r>
      <w:r w:rsidRPr="00FE3078">
        <w:rPr>
          <w:rFonts w:ascii="Arial" w:eastAsia="Times New Roman" w:hAnsi="Arial" w:cs="Arial"/>
          <w:b/>
          <w:bCs/>
          <w:color w:val="000000"/>
          <w:sz w:val="24"/>
          <w:vertAlign w:val="subscript"/>
        </w:rPr>
        <w:t>2</w:t>
      </w:r>
      <w:r w:rsidRPr="00FE3078">
        <w:rPr>
          <w:rFonts w:ascii="Arial" w:eastAsia="Times New Roman" w:hAnsi="Arial" w:cs="Arial"/>
          <w:b/>
          <w:bCs/>
          <w:color w:val="000000"/>
          <w:sz w:val="24"/>
        </w:rPr>
        <w:t>/FIO</w:t>
      </w:r>
      <w:r w:rsidRPr="00FE3078">
        <w:rPr>
          <w:rFonts w:ascii="Arial" w:eastAsia="Times New Roman" w:hAnsi="Arial" w:cs="Arial"/>
          <w:b/>
          <w:bCs/>
          <w:color w:val="000000"/>
          <w:sz w:val="24"/>
          <w:vertAlign w:val="subscript"/>
        </w:rPr>
        <w:t>2</w:t>
      </w:r>
      <w:r w:rsidRPr="00FE3078">
        <w:rPr>
          <w:rFonts w:ascii="Arial" w:eastAsia="Times New Roman" w:hAnsi="Arial" w:cs="Arial"/>
          <w:b/>
          <w:bCs/>
          <w:color w:val="000000"/>
          <w:sz w:val="24"/>
        </w:rPr>
        <w:t xml:space="preserve"> (P/F) ratio be used for predicting prognosis of </w:t>
      </w:r>
      <w:sdt>
        <w:sdtPr>
          <w:rPr>
            <w:rFonts w:ascii="Arial" w:hAnsi="Arial" w:cs="Arial"/>
            <w:b/>
            <w:bCs/>
            <w:sz w:val="24"/>
          </w:rPr>
          <w:tag w:val="goog_rdk_192"/>
          <w:id w:val="1983963327"/>
        </w:sdtPr>
        <w:sdtEndPr/>
        <w:sdtContent>
          <w:r w:rsidRPr="00FE3078">
            <w:rPr>
              <w:rFonts w:ascii="Arial" w:eastAsia="Times New Roman" w:hAnsi="Arial" w:cs="Arial"/>
              <w:b/>
              <w:bCs/>
              <w:color w:val="000000"/>
              <w:sz w:val="24"/>
            </w:rPr>
            <w:t>patients with ARDS</w:t>
          </w:r>
        </w:sdtContent>
      </w:sdt>
      <w:sdt>
        <w:sdtPr>
          <w:rPr>
            <w:rFonts w:ascii="Arial" w:hAnsi="Arial" w:cs="Arial"/>
            <w:b/>
            <w:bCs/>
            <w:sz w:val="24"/>
          </w:rPr>
          <w:tag w:val="goog_rdk_193"/>
          <w:id w:val="1877575083"/>
        </w:sdtPr>
        <w:sdtEndPr/>
        <w:sdtContent/>
      </w:sdt>
      <w:r w:rsidRPr="00FE3078">
        <w:rPr>
          <w:rFonts w:ascii="Arial" w:eastAsia="Times New Roman" w:hAnsi="Arial" w:cs="Arial"/>
          <w:b/>
          <w:bCs/>
          <w:color w:val="000000"/>
          <w:sz w:val="24"/>
        </w:rPr>
        <w:t>?</w:t>
      </w:r>
    </w:p>
    <w:p w14:paraId="168FD639" w14:textId="04C368E7" w:rsidR="000D2C3C" w:rsidRPr="00F57DC6" w:rsidRDefault="00F57DC6" w:rsidP="00F57DC6">
      <w:pPr>
        <w:rPr>
          <w:rFonts w:ascii="Arial" w:eastAsia="ＭＳ Ｐゴシック" w:hAnsi="Arial"/>
        </w:rPr>
      </w:pPr>
      <w:r>
        <w:rPr>
          <w:rFonts w:ascii="Arial" w:eastAsia="ＭＳ Ｐゴシック" w:hAnsi="Arial"/>
        </w:rPr>
        <w:t>1.</w:t>
      </w:r>
      <w:r w:rsidR="000D2C3C" w:rsidRPr="00F57DC6">
        <w:rPr>
          <w:rFonts w:ascii="Arial" w:eastAsia="ＭＳ Ｐゴシック" w:hAnsi="Arial" w:hint="eastAsia"/>
        </w:rPr>
        <w:t>S</w:t>
      </w:r>
      <w:r w:rsidR="000D2C3C" w:rsidRPr="00F57DC6">
        <w:rPr>
          <w:rFonts w:ascii="Arial" w:eastAsia="ＭＳ Ｐゴシック" w:hAnsi="Arial"/>
        </w:rPr>
        <w:t>earch strategy</w:t>
      </w:r>
    </w:p>
    <w:p w14:paraId="2719FB36" w14:textId="77777777" w:rsidR="000D2C3C" w:rsidRPr="00845E8A" w:rsidRDefault="000D2C3C" w:rsidP="008807B7">
      <w:pPr>
        <w:jc w:val="left"/>
        <w:rPr>
          <w:rFonts w:ascii="Arial" w:eastAsia="ＭＳ Ｐゴシック" w:hAnsi="Arial" w:cs="Arial"/>
          <w:szCs w:val="21"/>
        </w:rPr>
      </w:pPr>
      <w:r w:rsidRPr="00845E8A">
        <w:rPr>
          <w:rFonts w:ascii="Arial" w:eastAsia="ＭＳ Ｐゴシック" w:hAnsi="Arial" w:cs="Arial"/>
          <w:szCs w:val="21"/>
        </w:rPr>
        <w:t xml:space="preserve">MEDLINE via PubMed </w:t>
      </w:r>
      <w:r w:rsidRPr="00845E8A">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845E8A">
        <w:rPr>
          <w:rFonts w:ascii="Arial" w:eastAsia="ＭＳ Ｐゴシック" w:hAnsi="Arial" w:cs="Arial"/>
          <w:kern w:val="0"/>
          <w:szCs w:val="21"/>
        </w:rPr>
        <w:t>2020/6/19</w:t>
      </w:r>
      <w:r w:rsidRPr="00845E8A">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709"/>
        <w:gridCol w:w="7796"/>
      </w:tblGrid>
      <w:tr w:rsidR="000D2C3C" w:rsidRPr="00845E8A" w14:paraId="4A90CDE2" w14:textId="77777777" w:rsidTr="008807B7">
        <w:trPr>
          <w:trHeight w:val="283"/>
        </w:trPr>
        <w:tc>
          <w:tcPr>
            <w:tcW w:w="709" w:type="dxa"/>
            <w:hideMark/>
          </w:tcPr>
          <w:p w14:paraId="2AC70A6E"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w:t>
            </w:r>
          </w:p>
        </w:tc>
        <w:tc>
          <w:tcPr>
            <w:tcW w:w="7796" w:type="dxa"/>
            <w:hideMark/>
          </w:tcPr>
          <w:p w14:paraId="30E7E033"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Respiratory Distress Syndrome, Adult [mh]</w:t>
            </w:r>
          </w:p>
        </w:tc>
      </w:tr>
      <w:tr w:rsidR="000D2C3C" w:rsidRPr="00845E8A" w14:paraId="52A016D4" w14:textId="77777777" w:rsidTr="008807B7">
        <w:trPr>
          <w:trHeight w:val="283"/>
        </w:trPr>
        <w:tc>
          <w:tcPr>
            <w:tcW w:w="709" w:type="dxa"/>
            <w:hideMark/>
          </w:tcPr>
          <w:p w14:paraId="30372A46"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#2</w:t>
            </w:r>
          </w:p>
        </w:tc>
        <w:tc>
          <w:tcPr>
            <w:tcW w:w="7796" w:type="dxa"/>
            <w:hideMark/>
          </w:tcPr>
          <w:p w14:paraId="4F5D8ABB"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Acute lung injury [mh]</w:t>
            </w:r>
          </w:p>
        </w:tc>
      </w:tr>
      <w:tr w:rsidR="000D2C3C" w:rsidRPr="00845E8A" w14:paraId="51A5FD72" w14:textId="77777777" w:rsidTr="008807B7">
        <w:trPr>
          <w:trHeight w:val="283"/>
        </w:trPr>
        <w:tc>
          <w:tcPr>
            <w:tcW w:w="709" w:type="dxa"/>
            <w:hideMark/>
          </w:tcPr>
          <w:p w14:paraId="62989642"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#3</w:t>
            </w:r>
          </w:p>
        </w:tc>
        <w:tc>
          <w:tcPr>
            <w:tcW w:w="7796" w:type="dxa"/>
            <w:hideMark/>
          </w:tcPr>
          <w:p w14:paraId="12C95A9D"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ALI [tiab] OR ARDS [tiab]</w:t>
            </w:r>
          </w:p>
        </w:tc>
      </w:tr>
      <w:tr w:rsidR="000D2C3C" w:rsidRPr="00845E8A" w14:paraId="0C88FFFD" w14:textId="77777777" w:rsidTr="008807B7">
        <w:trPr>
          <w:trHeight w:val="283"/>
        </w:trPr>
        <w:tc>
          <w:tcPr>
            <w:tcW w:w="709" w:type="dxa"/>
            <w:hideMark/>
          </w:tcPr>
          <w:p w14:paraId="67F8D208"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#4</w:t>
            </w:r>
          </w:p>
        </w:tc>
        <w:tc>
          <w:tcPr>
            <w:tcW w:w="7796" w:type="dxa"/>
            <w:hideMark/>
          </w:tcPr>
          <w:p w14:paraId="4F9E7205"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Acute [tiab] AND ("lung injur*" [tiab] OR "respiratory distress" [tiab] OR "respiratory failure"[tiab] OR "distress syndrome"[tiab])</w:t>
            </w:r>
          </w:p>
        </w:tc>
      </w:tr>
      <w:tr w:rsidR="000D2C3C" w:rsidRPr="00845E8A" w14:paraId="619233F2" w14:textId="77777777" w:rsidTr="008807B7">
        <w:trPr>
          <w:trHeight w:val="283"/>
        </w:trPr>
        <w:tc>
          <w:tcPr>
            <w:tcW w:w="709" w:type="dxa"/>
            <w:hideMark/>
          </w:tcPr>
          <w:p w14:paraId="7ED13C09"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#5</w:t>
            </w:r>
          </w:p>
        </w:tc>
        <w:tc>
          <w:tcPr>
            <w:tcW w:w="7796" w:type="dxa"/>
            <w:hideMark/>
          </w:tcPr>
          <w:p w14:paraId="3BF92F23"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"severe respiratory failure"[tiab]</w:t>
            </w:r>
          </w:p>
        </w:tc>
      </w:tr>
      <w:tr w:rsidR="000D2C3C" w:rsidRPr="00845E8A" w14:paraId="6F7C1C15" w14:textId="77777777" w:rsidTr="008807B7">
        <w:trPr>
          <w:trHeight w:val="283"/>
        </w:trPr>
        <w:tc>
          <w:tcPr>
            <w:tcW w:w="709" w:type="dxa"/>
            <w:hideMark/>
          </w:tcPr>
          <w:p w14:paraId="40DFA9C6"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#6</w:t>
            </w:r>
          </w:p>
        </w:tc>
        <w:tc>
          <w:tcPr>
            <w:tcW w:w="7796" w:type="dxa"/>
            <w:hideMark/>
          </w:tcPr>
          <w:p w14:paraId="5F80E91E"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"hypoxic respiratory failure"[tiab]</w:t>
            </w:r>
          </w:p>
        </w:tc>
      </w:tr>
      <w:tr w:rsidR="000D2C3C" w:rsidRPr="00845E8A" w14:paraId="18599A49" w14:textId="77777777" w:rsidTr="008807B7">
        <w:trPr>
          <w:trHeight w:val="283"/>
        </w:trPr>
        <w:tc>
          <w:tcPr>
            <w:tcW w:w="709" w:type="dxa"/>
            <w:hideMark/>
          </w:tcPr>
          <w:p w14:paraId="074E38F5"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#7</w:t>
            </w:r>
          </w:p>
        </w:tc>
        <w:tc>
          <w:tcPr>
            <w:tcW w:w="7796" w:type="dxa"/>
            <w:hideMark/>
          </w:tcPr>
          <w:p w14:paraId="5EEBD50F"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#1 OR #2 OR #3 OR #4 OR #5 OR #6</w:t>
            </w:r>
          </w:p>
        </w:tc>
      </w:tr>
      <w:tr w:rsidR="000D2C3C" w:rsidRPr="00845E8A" w14:paraId="7ABE35A0" w14:textId="77777777" w:rsidTr="008807B7">
        <w:trPr>
          <w:trHeight w:val="283"/>
        </w:trPr>
        <w:tc>
          <w:tcPr>
            <w:tcW w:w="709" w:type="dxa"/>
            <w:hideMark/>
          </w:tcPr>
          <w:p w14:paraId="4080A355"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#8</w:t>
            </w:r>
          </w:p>
        </w:tc>
        <w:tc>
          <w:tcPr>
            <w:tcW w:w="7796" w:type="dxa"/>
            <w:hideMark/>
          </w:tcPr>
          <w:p w14:paraId="2206D24A"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"severity of illness index"[MeSH Terms]</w:t>
            </w:r>
          </w:p>
        </w:tc>
      </w:tr>
      <w:tr w:rsidR="000D2C3C" w:rsidRPr="00845E8A" w14:paraId="0C005B3F" w14:textId="77777777" w:rsidTr="008807B7">
        <w:trPr>
          <w:trHeight w:val="283"/>
        </w:trPr>
        <w:tc>
          <w:tcPr>
            <w:tcW w:w="709" w:type="dxa"/>
            <w:hideMark/>
          </w:tcPr>
          <w:p w14:paraId="6E1C25AC"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#9</w:t>
            </w:r>
          </w:p>
        </w:tc>
        <w:tc>
          <w:tcPr>
            <w:tcW w:w="7796" w:type="dxa"/>
            <w:hideMark/>
          </w:tcPr>
          <w:p w14:paraId="48DE1CB6"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oxygenation index[tiab] OR OI[tiab]</w:t>
            </w:r>
          </w:p>
        </w:tc>
      </w:tr>
      <w:tr w:rsidR="000D2C3C" w:rsidRPr="00845E8A" w14:paraId="054508C1" w14:textId="77777777" w:rsidTr="008807B7">
        <w:trPr>
          <w:trHeight w:val="283"/>
        </w:trPr>
        <w:tc>
          <w:tcPr>
            <w:tcW w:w="709" w:type="dxa"/>
            <w:hideMark/>
          </w:tcPr>
          <w:p w14:paraId="04B92D4C"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#10</w:t>
            </w:r>
          </w:p>
        </w:tc>
        <w:tc>
          <w:tcPr>
            <w:tcW w:w="7796" w:type="dxa"/>
            <w:hideMark/>
          </w:tcPr>
          <w:p w14:paraId="4F0B72EF"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PaO2/FiO2[tiab] OR P/F[tiab]</w:t>
            </w:r>
          </w:p>
        </w:tc>
      </w:tr>
      <w:tr w:rsidR="000D2C3C" w:rsidRPr="00845E8A" w14:paraId="5C63A2AE" w14:textId="77777777" w:rsidTr="008807B7">
        <w:trPr>
          <w:trHeight w:val="283"/>
        </w:trPr>
        <w:tc>
          <w:tcPr>
            <w:tcW w:w="709" w:type="dxa"/>
            <w:hideMark/>
          </w:tcPr>
          <w:p w14:paraId="446D83FE"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#11</w:t>
            </w:r>
          </w:p>
        </w:tc>
        <w:tc>
          <w:tcPr>
            <w:tcW w:w="7796" w:type="dxa"/>
            <w:hideMark/>
          </w:tcPr>
          <w:p w14:paraId="386D83BC"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#8 OR #9 OR #10</w:t>
            </w:r>
          </w:p>
        </w:tc>
      </w:tr>
      <w:tr w:rsidR="000D2C3C" w:rsidRPr="00845E8A" w14:paraId="12CAD45E" w14:textId="77777777" w:rsidTr="008807B7">
        <w:trPr>
          <w:trHeight w:val="283"/>
        </w:trPr>
        <w:tc>
          <w:tcPr>
            <w:tcW w:w="709" w:type="dxa"/>
            <w:hideMark/>
          </w:tcPr>
          <w:p w14:paraId="7564CFD0"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#12</w:t>
            </w:r>
          </w:p>
        </w:tc>
        <w:tc>
          <w:tcPr>
            <w:tcW w:w="7796" w:type="dxa"/>
            <w:hideMark/>
          </w:tcPr>
          <w:p w14:paraId="37856044"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#7 AND #11</w:t>
            </w:r>
          </w:p>
        </w:tc>
      </w:tr>
      <w:tr w:rsidR="000D2C3C" w:rsidRPr="00845E8A" w14:paraId="3FB4AC4C" w14:textId="77777777" w:rsidTr="008807B7">
        <w:trPr>
          <w:trHeight w:val="283"/>
        </w:trPr>
        <w:tc>
          <w:tcPr>
            <w:tcW w:w="709" w:type="dxa"/>
            <w:hideMark/>
          </w:tcPr>
          <w:p w14:paraId="0A41CE74"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#13</w:t>
            </w:r>
          </w:p>
        </w:tc>
        <w:tc>
          <w:tcPr>
            <w:tcW w:w="7796" w:type="dxa"/>
            <w:hideMark/>
          </w:tcPr>
          <w:p w14:paraId="1999E360"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animals[mh] NOT humans[mh]</w:t>
            </w:r>
          </w:p>
        </w:tc>
      </w:tr>
      <w:tr w:rsidR="000D2C3C" w:rsidRPr="00845E8A" w14:paraId="2E6DB21A" w14:textId="77777777" w:rsidTr="008807B7">
        <w:trPr>
          <w:trHeight w:val="283"/>
        </w:trPr>
        <w:tc>
          <w:tcPr>
            <w:tcW w:w="709" w:type="dxa"/>
            <w:hideMark/>
          </w:tcPr>
          <w:p w14:paraId="1142B1F5"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#14</w:t>
            </w:r>
          </w:p>
        </w:tc>
        <w:tc>
          <w:tcPr>
            <w:tcW w:w="7796" w:type="dxa"/>
            <w:hideMark/>
          </w:tcPr>
          <w:p w14:paraId="46B1CF62"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#12 NOT #13</w:t>
            </w:r>
          </w:p>
        </w:tc>
      </w:tr>
    </w:tbl>
    <w:p w14:paraId="2976D9B0" w14:textId="77777777" w:rsidR="000D2C3C" w:rsidRPr="00845E8A" w:rsidRDefault="000D2C3C" w:rsidP="008807B7">
      <w:pPr>
        <w:widowControl/>
        <w:jc w:val="left"/>
        <w:rPr>
          <w:rFonts w:ascii="Arial" w:eastAsia="ＭＳ Ｐゴシック" w:hAnsi="Arial" w:cs="Arial"/>
          <w:szCs w:val="21"/>
        </w:rPr>
      </w:pPr>
      <w:r w:rsidRPr="00845E8A">
        <w:rPr>
          <w:rFonts w:ascii="Arial" w:eastAsia="ＭＳ Ｐゴシック" w:hAnsi="Arial" w:cs="Arial"/>
          <w:szCs w:val="21"/>
        </w:rPr>
        <w:t xml:space="preserve">CENTRAL </w:t>
      </w:r>
      <w:r w:rsidRPr="00845E8A">
        <w:rPr>
          <w:rFonts w:ascii="Arial" w:eastAsia="ＭＳ Ｐゴシック" w:hAnsi="Arial" w:cs="Arial"/>
          <w:kern w:val="0"/>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845E8A">
        <w:rPr>
          <w:rFonts w:ascii="Arial" w:eastAsia="ＭＳ Ｐゴシック" w:hAnsi="Arial" w:cs="Arial"/>
          <w:kern w:val="0"/>
          <w:szCs w:val="21"/>
        </w:rPr>
        <w:t>2020/6/19</w:t>
      </w:r>
      <w:r w:rsidRPr="00845E8A">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1015"/>
        <w:gridCol w:w="7490"/>
      </w:tblGrid>
      <w:tr w:rsidR="000D2C3C" w:rsidRPr="00845E8A" w14:paraId="2E045488" w14:textId="77777777" w:rsidTr="008807B7">
        <w:trPr>
          <w:trHeight w:val="283"/>
        </w:trPr>
        <w:tc>
          <w:tcPr>
            <w:tcW w:w="1015" w:type="dxa"/>
            <w:hideMark/>
          </w:tcPr>
          <w:p w14:paraId="4F89F5D3"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w:t>
            </w:r>
          </w:p>
        </w:tc>
        <w:tc>
          <w:tcPr>
            <w:tcW w:w="7490" w:type="dxa"/>
            <w:hideMark/>
          </w:tcPr>
          <w:p w14:paraId="7AA88507"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[mh "Respiratory Distress Syndrome, Adult"]</w:t>
            </w:r>
          </w:p>
        </w:tc>
      </w:tr>
      <w:tr w:rsidR="000D2C3C" w:rsidRPr="00845E8A" w14:paraId="4842BF8A" w14:textId="77777777" w:rsidTr="008807B7">
        <w:trPr>
          <w:trHeight w:val="283"/>
        </w:trPr>
        <w:tc>
          <w:tcPr>
            <w:tcW w:w="1015" w:type="dxa"/>
            <w:hideMark/>
          </w:tcPr>
          <w:p w14:paraId="772BA9F6"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#2</w:t>
            </w:r>
          </w:p>
        </w:tc>
        <w:tc>
          <w:tcPr>
            <w:tcW w:w="7490" w:type="dxa"/>
            <w:hideMark/>
          </w:tcPr>
          <w:p w14:paraId="61244A49"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[mh "Acute lung injury"]</w:t>
            </w:r>
          </w:p>
        </w:tc>
      </w:tr>
      <w:tr w:rsidR="000D2C3C" w:rsidRPr="00845E8A" w14:paraId="0246AD4F" w14:textId="77777777" w:rsidTr="008807B7">
        <w:trPr>
          <w:trHeight w:val="283"/>
        </w:trPr>
        <w:tc>
          <w:tcPr>
            <w:tcW w:w="1015" w:type="dxa"/>
            <w:hideMark/>
          </w:tcPr>
          <w:p w14:paraId="43BAF5FD"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#3</w:t>
            </w:r>
          </w:p>
        </w:tc>
        <w:tc>
          <w:tcPr>
            <w:tcW w:w="7490" w:type="dxa"/>
            <w:hideMark/>
          </w:tcPr>
          <w:p w14:paraId="767BB11D"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ALI:ti,ab OR ARDS:ti,ab</w:t>
            </w:r>
          </w:p>
        </w:tc>
      </w:tr>
      <w:tr w:rsidR="000D2C3C" w:rsidRPr="00845E8A" w14:paraId="56ECDBD9" w14:textId="77777777" w:rsidTr="008807B7">
        <w:trPr>
          <w:trHeight w:val="283"/>
        </w:trPr>
        <w:tc>
          <w:tcPr>
            <w:tcW w:w="1015" w:type="dxa"/>
            <w:hideMark/>
          </w:tcPr>
          <w:p w14:paraId="6C736845"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#4</w:t>
            </w:r>
          </w:p>
        </w:tc>
        <w:tc>
          <w:tcPr>
            <w:tcW w:w="7490" w:type="dxa"/>
            <w:hideMark/>
          </w:tcPr>
          <w:p w14:paraId="2273FE3B"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Acute:ti,ab AND ("lung injury":ti,ab OR "respiratory distress":ti,ab OR "respiratory failure":ti,ab OR "distress syndrome":ti,ab)</w:t>
            </w:r>
          </w:p>
        </w:tc>
      </w:tr>
      <w:tr w:rsidR="000D2C3C" w:rsidRPr="00845E8A" w14:paraId="099415C2" w14:textId="77777777" w:rsidTr="008807B7">
        <w:trPr>
          <w:trHeight w:val="283"/>
        </w:trPr>
        <w:tc>
          <w:tcPr>
            <w:tcW w:w="1015" w:type="dxa"/>
            <w:hideMark/>
          </w:tcPr>
          <w:p w14:paraId="57BAF96F"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#5</w:t>
            </w:r>
          </w:p>
        </w:tc>
        <w:tc>
          <w:tcPr>
            <w:tcW w:w="7490" w:type="dxa"/>
            <w:hideMark/>
          </w:tcPr>
          <w:p w14:paraId="3AFFFCDA"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"severe respiratory failure":ti,ab</w:t>
            </w:r>
          </w:p>
        </w:tc>
      </w:tr>
      <w:tr w:rsidR="000D2C3C" w:rsidRPr="00845E8A" w14:paraId="7993558C" w14:textId="77777777" w:rsidTr="008807B7">
        <w:trPr>
          <w:trHeight w:val="283"/>
        </w:trPr>
        <w:tc>
          <w:tcPr>
            <w:tcW w:w="1015" w:type="dxa"/>
            <w:hideMark/>
          </w:tcPr>
          <w:p w14:paraId="11136FCC"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#6</w:t>
            </w:r>
          </w:p>
        </w:tc>
        <w:tc>
          <w:tcPr>
            <w:tcW w:w="7490" w:type="dxa"/>
            <w:hideMark/>
          </w:tcPr>
          <w:p w14:paraId="31B4A10E"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"hypoxic respiratory failure":ti,ab</w:t>
            </w:r>
          </w:p>
        </w:tc>
      </w:tr>
      <w:tr w:rsidR="000D2C3C" w:rsidRPr="00845E8A" w14:paraId="38EE0B99" w14:textId="77777777" w:rsidTr="008807B7">
        <w:trPr>
          <w:trHeight w:val="283"/>
        </w:trPr>
        <w:tc>
          <w:tcPr>
            <w:tcW w:w="1015" w:type="dxa"/>
            <w:hideMark/>
          </w:tcPr>
          <w:p w14:paraId="2445D64B"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#7</w:t>
            </w:r>
          </w:p>
        </w:tc>
        <w:tc>
          <w:tcPr>
            <w:tcW w:w="7490" w:type="dxa"/>
            <w:hideMark/>
          </w:tcPr>
          <w:p w14:paraId="263ACD98"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{OR #1-#6}</w:t>
            </w:r>
          </w:p>
        </w:tc>
      </w:tr>
      <w:tr w:rsidR="000D2C3C" w:rsidRPr="00845E8A" w14:paraId="2903FEC3" w14:textId="77777777" w:rsidTr="008807B7">
        <w:trPr>
          <w:trHeight w:val="283"/>
        </w:trPr>
        <w:tc>
          <w:tcPr>
            <w:tcW w:w="1015" w:type="dxa"/>
            <w:hideMark/>
          </w:tcPr>
          <w:p w14:paraId="1F3FBC15"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#8</w:t>
            </w:r>
          </w:p>
        </w:tc>
        <w:tc>
          <w:tcPr>
            <w:tcW w:w="7490" w:type="dxa"/>
            <w:hideMark/>
          </w:tcPr>
          <w:p w14:paraId="6B1F40C0"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[mh "severity of illness index"]</w:t>
            </w:r>
          </w:p>
        </w:tc>
      </w:tr>
      <w:tr w:rsidR="000D2C3C" w:rsidRPr="00845E8A" w14:paraId="51AC4FCA" w14:textId="77777777" w:rsidTr="008807B7">
        <w:trPr>
          <w:trHeight w:val="283"/>
        </w:trPr>
        <w:tc>
          <w:tcPr>
            <w:tcW w:w="1015" w:type="dxa"/>
            <w:hideMark/>
          </w:tcPr>
          <w:p w14:paraId="19513FCE"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#9</w:t>
            </w:r>
          </w:p>
        </w:tc>
        <w:tc>
          <w:tcPr>
            <w:tcW w:w="7490" w:type="dxa"/>
            <w:hideMark/>
          </w:tcPr>
          <w:p w14:paraId="5D0987D1"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"oxygenation index":ti,ab OR OI:ti,ab</w:t>
            </w:r>
          </w:p>
        </w:tc>
      </w:tr>
      <w:tr w:rsidR="000D2C3C" w:rsidRPr="00845E8A" w14:paraId="1A701128" w14:textId="77777777" w:rsidTr="008807B7">
        <w:trPr>
          <w:trHeight w:val="283"/>
        </w:trPr>
        <w:tc>
          <w:tcPr>
            <w:tcW w:w="1015" w:type="dxa"/>
            <w:hideMark/>
          </w:tcPr>
          <w:p w14:paraId="5A7DE3AE"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#10</w:t>
            </w:r>
          </w:p>
        </w:tc>
        <w:tc>
          <w:tcPr>
            <w:tcW w:w="7490" w:type="dxa"/>
            <w:hideMark/>
          </w:tcPr>
          <w:p w14:paraId="2A94683F"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"PaO2/FiO2":ti,ab OR "P/F":ti,ab</w:t>
            </w:r>
          </w:p>
        </w:tc>
      </w:tr>
      <w:tr w:rsidR="000D2C3C" w:rsidRPr="00845E8A" w14:paraId="4B0A54F9" w14:textId="77777777" w:rsidTr="008807B7">
        <w:trPr>
          <w:trHeight w:val="283"/>
        </w:trPr>
        <w:tc>
          <w:tcPr>
            <w:tcW w:w="1015" w:type="dxa"/>
            <w:hideMark/>
          </w:tcPr>
          <w:p w14:paraId="584EDDF5"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#11</w:t>
            </w:r>
          </w:p>
        </w:tc>
        <w:tc>
          <w:tcPr>
            <w:tcW w:w="7490" w:type="dxa"/>
            <w:hideMark/>
          </w:tcPr>
          <w:p w14:paraId="64A5E335"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{OR #8-#10}</w:t>
            </w:r>
          </w:p>
        </w:tc>
      </w:tr>
      <w:tr w:rsidR="000D2C3C" w:rsidRPr="00845E8A" w14:paraId="29EA392B" w14:textId="77777777" w:rsidTr="008807B7">
        <w:trPr>
          <w:trHeight w:val="283"/>
        </w:trPr>
        <w:tc>
          <w:tcPr>
            <w:tcW w:w="1015" w:type="dxa"/>
            <w:hideMark/>
          </w:tcPr>
          <w:p w14:paraId="666AC3CC"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#12</w:t>
            </w:r>
          </w:p>
        </w:tc>
        <w:tc>
          <w:tcPr>
            <w:tcW w:w="7490" w:type="dxa"/>
            <w:hideMark/>
          </w:tcPr>
          <w:p w14:paraId="28E6662B"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#7 AND #11</w:t>
            </w:r>
          </w:p>
        </w:tc>
      </w:tr>
      <w:tr w:rsidR="000D2C3C" w:rsidRPr="00845E8A" w14:paraId="746C2382" w14:textId="77777777" w:rsidTr="008807B7">
        <w:trPr>
          <w:trHeight w:val="283"/>
        </w:trPr>
        <w:tc>
          <w:tcPr>
            <w:tcW w:w="1015" w:type="dxa"/>
            <w:hideMark/>
          </w:tcPr>
          <w:p w14:paraId="199FED48"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#13</w:t>
            </w:r>
          </w:p>
        </w:tc>
        <w:tc>
          <w:tcPr>
            <w:tcW w:w="7490" w:type="dxa"/>
            <w:hideMark/>
          </w:tcPr>
          <w:p w14:paraId="275EA1A6"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[mh animals] NOT [mh humans]</w:t>
            </w:r>
          </w:p>
        </w:tc>
      </w:tr>
      <w:tr w:rsidR="000D2C3C" w:rsidRPr="00845E8A" w14:paraId="76C42245" w14:textId="77777777" w:rsidTr="008807B7">
        <w:trPr>
          <w:trHeight w:val="283"/>
        </w:trPr>
        <w:tc>
          <w:tcPr>
            <w:tcW w:w="1015" w:type="dxa"/>
            <w:hideMark/>
          </w:tcPr>
          <w:p w14:paraId="739B39FE" w14:textId="77777777" w:rsidR="000D2C3C" w:rsidRPr="00845E8A" w:rsidRDefault="000D2C3C" w:rsidP="008807B7">
            <w:pPr>
              <w:widowControl/>
              <w:jc w:val="right"/>
              <w:rPr>
                <w:rFonts w:ascii="Arial" w:eastAsia="ＭＳ Ｐゴシック" w:hAnsi="Arial" w:cs="Arial"/>
                <w:kern w:val="0"/>
                <w:szCs w:val="21"/>
              </w:rPr>
            </w:pPr>
            <w:r w:rsidRPr="00845E8A">
              <w:rPr>
                <w:rFonts w:ascii="Arial" w:eastAsia="ＭＳ Ｐゴシック" w:hAnsi="Arial" w:cs="Arial"/>
                <w:kern w:val="0"/>
                <w:szCs w:val="21"/>
              </w:rPr>
              <w:t>#14</w:t>
            </w:r>
          </w:p>
        </w:tc>
        <w:tc>
          <w:tcPr>
            <w:tcW w:w="7490" w:type="dxa"/>
            <w:hideMark/>
          </w:tcPr>
          <w:p w14:paraId="250CCA93" w14:textId="77777777" w:rsidR="000D2C3C" w:rsidRPr="00845E8A" w:rsidRDefault="000D2C3C" w:rsidP="008807B7">
            <w:pPr>
              <w:widowControl/>
              <w:jc w:val="left"/>
              <w:rPr>
                <w:rFonts w:ascii="Arial" w:eastAsia="ＭＳ Ｐゴシック" w:hAnsi="Arial" w:cs="Arial"/>
                <w:kern w:val="0"/>
                <w:szCs w:val="21"/>
              </w:rPr>
            </w:pPr>
            <w:r w:rsidRPr="00845E8A">
              <w:rPr>
                <w:rFonts w:ascii="Arial" w:eastAsia="ＭＳ Ｐゴシック" w:hAnsi="Arial" w:cs="Arial"/>
                <w:kern w:val="0"/>
                <w:szCs w:val="21"/>
              </w:rPr>
              <w:t>#12 NOT #13</w:t>
            </w:r>
          </w:p>
        </w:tc>
      </w:tr>
    </w:tbl>
    <w:p w14:paraId="5D63AC19" w14:textId="49934614" w:rsidR="000D2C3C" w:rsidRPr="00F57DC6" w:rsidRDefault="000D2C3C" w:rsidP="00F57DC6">
      <w:pPr>
        <w:pStyle w:val="a3"/>
        <w:numPr>
          <w:ilvl w:val="0"/>
          <w:numId w:val="37"/>
        </w:numPr>
        <w:ind w:leftChars="0"/>
        <w:rPr>
          <w:rFonts w:ascii="ＭＳ Ｐゴシック" w:eastAsia="ＭＳ Ｐゴシック" w:hAnsi="ＭＳ Ｐゴシック"/>
        </w:rPr>
      </w:pPr>
      <w:r w:rsidRPr="00845E8A">
        <w:lastRenderedPageBreak/>
        <w:t>Flow diagram</w:t>
      </w:r>
    </w:p>
    <w:p w14:paraId="53CE1ED0"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2042240" behindDoc="0" locked="0" layoutInCell="1" allowOverlap="1" wp14:anchorId="763ED877" wp14:editId="640348DC">
                <wp:simplePos x="0" y="0"/>
                <wp:positionH relativeFrom="column">
                  <wp:posOffset>-598714</wp:posOffset>
                </wp:positionH>
                <wp:positionV relativeFrom="paragraph">
                  <wp:posOffset>130628</wp:posOffset>
                </wp:positionV>
                <wp:extent cx="587828" cy="1552575"/>
                <wp:effectExtent l="0" t="0" r="9525" b="9525"/>
                <wp:wrapNone/>
                <wp:docPr id="390" name="角丸四角形 390"/>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5E5020"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3ED877" id="角丸四角形 390" o:spid="_x0000_s1232" style="position:absolute;left:0;text-align:left;margin-left:-47.15pt;margin-top:10.3pt;width:46.3pt;height:122.25pt;rotation:180;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" fillcolor="#4472c4 [3204]" strokecolor="#1f3763 [1604]" strokeweight="1pt">
                <v:stroke joinstyle="miter"/>
                <v:textbox style="layout-flow:vertical-ideographic">
                  <w:txbxContent>
                    <w:p w14:paraId="1E5E5020" w14:textId="77777777" w:rsidR="000A76CE" w:rsidRPr="00E15EB1" w:rsidRDefault="000A76CE" w:rsidP="008807B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9168" behindDoc="0" locked="0" layoutInCell="1" allowOverlap="1" wp14:anchorId="6D0F1508" wp14:editId="76A6D06F">
                <wp:simplePos x="0" y="0"/>
                <wp:positionH relativeFrom="column">
                  <wp:posOffset>2491740</wp:posOffset>
                </wp:positionH>
                <wp:positionV relativeFrom="paragraph">
                  <wp:posOffset>5603875</wp:posOffset>
                </wp:positionV>
                <wp:extent cx="1600200" cy="0"/>
                <wp:effectExtent l="0" t="76200" r="19050" b="95250"/>
                <wp:wrapNone/>
                <wp:docPr id="391" name="直線矢印コネクタ 39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D44174" id="直線矢印コネクタ 391" o:spid="_x0000_s1026" type="#_x0000_t32" style="position:absolute;left:0;text-align:left;margin-left:196.2pt;margin-top:441.25pt;width:126pt;height:0;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40192" behindDoc="0" locked="0" layoutInCell="1" allowOverlap="1" wp14:anchorId="78972E54" wp14:editId="5AD93E08">
                <wp:simplePos x="0" y="0"/>
                <wp:positionH relativeFrom="column">
                  <wp:posOffset>1196340</wp:posOffset>
                </wp:positionH>
                <wp:positionV relativeFrom="paragraph">
                  <wp:posOffset>5872480</wp:posOffset>
                </wp:positionV>
                <wp:extent cx="2641600" cy="611505"/>
                <wp:effectExtent l="0" t="0" r="25400" b="17145"/>
                <wp:wrapNone/>
                <wp:docPr id="392" name="テキスト ボックス 39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402BAC" w14:textId="77777777" w:rsidR="000A76CE" w:rsidRPr="002E619E" w:rsidRDefault="000A76CE" w:rsidP="008807B7">
                            <w:pPr>
                              <w:jc w:val="center"/>
                              <w:rPr>
                                <w:rFonts w:ascii="Arial" w:hAnsi="Arial" w:cs="Arial"/>
                                <w:szCs w:val="21"/>
                                <w:lang w:val="en"/>
                              </w:rPr>
                            </w:pPr>
                            <w:r>
                              <w:rPr>
                                <w:rFonts w:ascii="Arial" w:hAnsi="Arial" w:cs="Arial" w:hint="eastAsia"/>
                                <w:szCs w:val="21"/>
                              </w:rPr>
                              <w:t>2</w:t>
                            </w:r>
                            <w:r>
                              <w:rPr>
                                <w:rFonts w:ascii="Arial" w:hAnsi="Arial" w:cs="Arial"/>
                                <w:szCs w:val="21"/>
                              </w:rPr>
                              <w:t>8</w:t>
                            </w:r>
                            <w:r w:rsidRPr="002E619E">
                              <w:rPr>
                                <w:rFonts w:ascii="Arial" w:hAnsi="Arial" w:cs="Arial"/>
                                <w:szCs w:val="21"/>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72E54" id="テキスト ボックス 392" o:spid="_x0000_s1233" type="#_x0000_t202" style="position:absolute;left:0;text-align:left;margin-left:94.2pt;margin-top:462.4pt;width:208pt;height:48.1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" fillcolor="white [3201]" strokeweight=".5pt">
                <v:textbox>
                  <w:txbxContent>
                    <w:p w14:paraId="32402BAC" w14:textId="77777777" w:rsidR="000A76CE" w:rsidRPr="002E619E" w:rsidRDefault="000A76CE" w:rsidP="008807B7">
                      <w:pPr>
                        <w:jc w:val="center"/>
                        <w:rPr>
                          <w:rFonts w:ascii="Arial" w:hAnsi="Arial" w:cs="Arial"/>
                          <w:szCs w:val="21"/>
                          <w:lang w:val="en"/>
                        </w:rPr>
                      </w:pPr>
                      <w:r>
                        <w:rPr>
                          <w:rFonts w:ascii="Arial" w:hAnsi="Arial" w:cs="Arial" w:hint="eastAsia"/>
                          <w:szCs w:val="21"/>
                        </w:rPr>
                        <w:t>2</w:t>
                      </w:r>
                      <w:r>
                        <w:rPr>
                          <w:rFonts w:ascii="Arial" w:hAnsi="Arial" w:cs="Arial"/>
                          <w:szCs w:val="21"/>
                        </w:rPr>
                        <w:t>8</w:t>
                      </w:r>
                      <w:r w:rsidRPr="002E619E">
                        <w:rPr>
                          <w:rFonts w:ascii="Arial" w:hAnsi="Arial" w:cs="Arial"/>
                          <w:szCs w:val="21"/>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41216" behindDoc="0" locked="0" layoutInCell="1" allowOverlap="1" wp14:anchorId="5B2D99F0" wp14:editId="7F776EA4">
                <wp:simplePos x="0" y="0"/>
                <wp:positionH relativeFrom="column">
                  <wp:posOffset>2491740</wp:posOffset>
                </wp:positionH>
                <wp:positionV relativeFrom="paragraph">
                  <wp:posOffset>5277485</wp:posOffset>
                </wp:positionV>
                <wp:extent cx="0" cy="609600"/>
                <wp:effectExtent l="76200" t="0" r="57150" b="57150"/>
                <wp:wrapNone/>
                <wp:docPr id="393" name="直線矢印コネクタ 39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32AD1" id="直線矢印コネクタ 393" o:spid="_x0000_s1026" type="#_x0000_t32" style="position:absolute;left:0;text-align:left;margin-left:196.2pt;margin-top:415.55pt;width:0;height:48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6096" behindDoc="0" locked="0" layoutInCell="1" allowOverlap="1" wp14:anchorId="23DC7D58" wp14:editId="5CC164DF">
                <wp:simplePos x="0" y="0"/>
                <wp:positionH relativeFrom="column">
                  <wp:posOffset>2491740</wp:posOffset>
                </wp:positionH>
                <wp:positionV relativeFrom="paragraph">
                  <wp:posOffset>4371975</wp:posOffset>
                </wp:positionV>
                <wp:extent cx="1600200" cy="0"/>
                <wp:effectExtent l="0" t="76200" r="19050" b="95250"/>
                <wp:wrapNone/>
                <wp:docPr id="394" name="直線矢印コネクタ 39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A6FAB5" id="直線矢印コネクタ 394" o:spid="_x0000_s1026" type="#_x0000_t32" style="position:absolute;left:0;text-align:left;margin-left:196.2pt;margin-top:344.25pt;width:126pt;height:0;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3024" behindDoc="0" locked="0" layoutInCell="1" allowOverlap="1" wp14:anchorId="024798EE" wp14:editId="0FC294BE">
                <wp:simplePos x="0" y="0"/>
                <wp:positionH relativeFrom="column">
                  <wp:posOffset>2491740</wp:posOffset>
                </wp:positionH>
                <wp:positionV relativeFrom="paragraph">
                  <wp:posOffset>3178175</wp:posOffset>
                </wp:positionV>
                <wp:extent cx="1600200" cy="0"/>
                <wp:effectExtent l="0" t="76200" r="19050" b="95250"/>
                <wp:wrapNone/>
                <wp:docPr id="395" name="直線矢印コネクタ 39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FE7DFA" id="直線矢印コネクタ 395" o:spid="_x0000_s1026" type="#_x0000_t32" style="position:absolute;left:0;text-align:left;margin-left:196.2pt;margin-top:250.25pt;width:126pt;height:0;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7120" behindDoc="0" locked="0" layoutInCell="1" allowOverlap="1" wp14:anchorId="36D0EBEF" wp14:editId="07F7EF11">
                <wp:simplePos x="0" y="0"/>
                <wp:positionH relativeFrom="column">
                  <wp:posOffset>1196340</wp:posOffset>
                </wp:positionH>
                <wp:positionV relativeFrom="paragraph">
                  <wp:posOffset>4640580</wp:posOffset>
                </wp:positionV>
                <wp:extent cx="2641600" cy="611505"/>
                <wp:effectExtent l="0" t="0" r="25400" b="17145"/>
                <wp:wrapNone/>
                <wp:docPr id="396" name="テキスト ボックス 39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DA94AD" w14:textId="77777777" w:rsidR="000A76CE" w:rsidRPr="002E619E" w:rsidRDefault="000A76CE" w:rsidP="008807B7">
                            <w:pPr>
                              <w:jc w:val="center"/>
                              <w:rPr>
                                <w:rFonts w:ascii="Arial" w:hAnsi="Arial" w:cs="Arial"/>
                                <w:szCs w:val="21"/>
                                <w:lang w:val="en"/>
                              </w:rPr>
                            </w:pPr>
                            <w:r>
                              <w:rPr>
                                <w:rFonts w:ascii="Arial" w:hAnsi="Arial" w:cs="Arial" w:hint="eastAsia"/>
                                <w:szCs w:val="21"/>
                              </w:rPr>
                              <w:t>331</w:t>
                            </w:r>
                            <w:r w:rsidRPr="002E619E">
                              <w:rPr>
                                <w:rFonts w:ascii="Arial" w:hAnsi="Arial" w:cs="Arial"/>
                                <w:szCs w:val="21"/>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0EBEF" id="テキスト ボックス 396" o:spid="_x0000_s1234" type="#_x0000_t202" style="position:absolute;left:0;text-align:left;margin-left:94.2pt;margin-top:365.4pt;width:208pt;height:48.1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" fillcolor="white [3201]" strokeweight=".5pt">
                <v:textbox>
                  <w:txbxContent>
                    <w:p w14:paraId="18DA94AD" w14:textId="77777777" w:rsidR="000A76CE" w:rsidRPr="002E619E" w:rsidRDefault="000A76CE" w:rsidP="008807B7">
                      <w:pPr>
                        <w:jc w:val="center"/>
                        <w:rPr>
                          <w:rFonts w:ascii="Arial" w:hAnsi="Arial" w:cs="Arial"/>
                          <w:szCs w:val="21"/>
                          <w:lang w:val="en"/>
                        </w:rPr>
                      </w:pPr>
                      <w:r>
                        <w:rPr>
                          <w:rFonts w:ascii="Arial" w:hAnsi="Arial" w:cs="Arial" w:hint="eastAsia"/>
                          <w:szCs w:val="21"/>
                        </w:rPr>
                        <w:t>331</w:t>
                      </w:r>
                      <w:r w:rsidRPr="002E619E">
                        <w:rPr>
                          <w:rFonts w:ascii="Arial" w:hAnsi="Arial" w:cs="Arial"/>
                          <w:szCs w:val="21"/>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8144" behindDoc="0" locked="0" layoutInCell="1" allowOverlap="1" wp14:anchorId="4D9B1E57" wp14:editId="52E7CE2A">
                <wp:simplePos x="0" y="0"/>
                <wp:positionH relativeFrom="column">
                  <wp:posOffset>2491740</wp:posOffset>
                </wp:positionH>
                <wp:positionV relativeFrom="paragraph">
                  <wp:posOffset>4045585</wp:posOffset>
                </wp:positionV>
                <wp:extent cx="0" cy="609600"/>
                <wp:effectExtent l="76200" t="0" r="57150" b="57150"/>
                <wp:wrapNone/>
                <wp:docPr id="397" name="直線矢印コネクタ 39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A055C8" id="直線矢印コネクタ 397" o:spid="_x0000_s1026" type="#_x0000_t32" style="position:absolute;left:0;text-align:left;margin-left:196.2pt;margin-top:318.55pt;width:0;height:4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4048" behindDoc="0" locked="0" layoutInCell="1" allowOverlap="1" wp14:anchorId="21DD03F1" wp14:editId="36ECF07F">
                <wp:simplePos x="0" y="0"/>
                <wp:positionH relativeFrom="column">
                  <wp:posOffset>1196340</wp:posOffset>
                </wp:positionH>
                <wp:positionV relativeFrom="paragraph">
                  <wp:posOffset>3444875</wp:posOffset>
                </wp:positionV>
                <wp:extent cx="2641600" cy="611505"/>
                <wp:effectExtent l="0" t="0" r="25400" b="17145"/>
                <wp:wrapNone/>
                <wp:docPr id="398" name="テキスト ボックス 39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FC6534" w14:textId="77777777" w:rsidR="000A76CE" w:rsidRPr="002E619E" w:rsidRDefault="000A76CE" w:rsidP="008807B7">
                            <w:pPr>
                              <w:jc w:val="center"/>
                              <w:rPr>
                                <w:rFonts w:ascii="Arial" w:hAnsi="Arial" w:cs="Arial"/>
                                <w:szCs w:val="21"/>
                                <w:lang w:val="en"/>
                              </w:rPr>
                            </w:pPr>
                            <w:r>
                              <w:rPr>
                                <w:rFonts w:ascii="Arial" w:hAnsi="Arial" w:cs="Arial" w:hint="eastAsia"/>
                                <w:szCs w:val="21"/>
                              </w:rPr>
                              <w:t>3726</w:t>
                            </w:r>
                            <w:r w:rsidRPr="002E619E">
                              <w:rPr>
                                <w:rFonts w:ascii="Arial" w:hAnsi="Arial" w:cs="Arial"/>
                                <w:szCs w:val="21"/>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D03F1" id="テキスト ボックス 398" o:spid="_x0000_s1235" type="#_x0000_t202" style="position:absolute;left:0;text-align:left;margin-left:94.2pt;margin-top:271.25pt;width:208pt;height:48.1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" fillcolor="white [3201]" strokeweight=".5pt">
                <v:textbox>
                  <w:txbxContent>
                    <w:p w14:paraId="06FC6534" w14:textId="77777777" w:rsidR="000A76CE" w:rsidRPr="002E619E" w:rsidRDefault="000A76CE" w:rsidP="008807B7">
                      <w:pPr>
                        <w:jc w:val="center"/>
                        <w:rPr>
                          <w:rFonts w:ascii="Arial" w:hAnsi="Arial" w:cs="Arial"/>
                          <w:szCs w:val="21"/>
                          <w:lang w:val="en"/>
                        </w:rPr>
                      </w:pPr>
                      <w:r>
                        <w:rPr>
                          <w:rFonts w:ascii="Arial" w:hAnsi="Arial" w:cs="Arial" w:hint="eastAsia"/>
                          <w:szCs w:val="21"/>
                        </w:rPr>
                        <w:t>3726</w:t>
                      </w:r>
                      <w:r w:rsidRPr="002E619E">
                        <w:rPr>
                          <w:rFonts w:ascii="Arial" w:hAnsi="Arial" w:cs="Arial"/>
                          <w:szCs w:val="21"/>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5072" behindDoc="0" locked="0" layoutInCell="1" allowOverlap="1" wp14:anchorId="3AD2F79A" wp14:editId="4A71A304">
                <wp:simplePos x="0" y="0"/>
                <wp:positionH relativeFrom="column">
                  <wp:posOffset>2491740</wp:posOffset>
                </wp:positionH>
                <wp:positionV relativeFrom="paragraph">
                  <wp:posOffset>2849880</wp:posOffset>
                </wp:positionV>
                <wp:extent cx="0" cy="609600"/>
                <wp:effectExtent l="76200" t="0" r="57150" b="57150"/>
                <wp:wrapNone/>
                <wp:docPr id="399" name="直線矢印コネクタ 39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FBBF56" id="直線矢印コネクタ 399" o:spid="_x0000_s1026" type="#_x0000_t32" style="position:absolute;left:0;text-align:left;margin-left:196.2pt;margin-top:224.4pt;width:0;height:4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28928" behindDoc="0" locked="0" layoutInCell="1" allowOverlap="1" wp14:anchorId="0487A2A7" wp14:editId="62779E1B">
                <wp:simplePos x="0" y="0"/>
                <wp:positionH relativeFrom="column">
                  <wp:posOffset>1196340</wp:posOffset>
                </wp:positionH>
                <wp:positionV relativeFrom="paragraph">
                  <wp:posOffset>2225675</wp:posOffset>
                </wp:positionV>
                <wp:extent cx="2641600" cy="611505"/>
                <wp:effectExtent l="0" t="0" r="25400" b="17145"/>
                <wp:wrapNone/>
                <wp:docPr id="400" name="テキスト ボックス 40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ACD577" w14:textId="77777777" w:rsidR="000A76CE" w:rsidRPr="009E0CD6" w:rsidRDefault="000A76CE" w:rsidP="008807B7">
                            <w:pPr>
                              <w:jc w:val="center"/>
                              <w:rPr>
                                <w:rFonts w:ascii="Arial" w:hAnsi="Arial" w:cs="Arial"/>
                              </w:rPr>
                            </w:pPr>
                            <w:r>
                              <w:rPr>
                                <w:rFonts w:ascii="Arial" w:hAnsi="Arial" w:cs="Arial" w:hint="eastAsia"/>
                              </w:rPr>
                              <w:t>4055</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7A2A7" id="テキスト ボックス 400" o:spid="_x0000_s1236" type="#_x0000_t202" style="position:absolute;left:0;text-align:left;margin-left:94.2pt;margin-top:175.25pt;width:208pt;height:48.1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ZuQIAANI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BzwF/Z&#10;uQIAANIFAAAOAAAAAAAAAAAAAAAAAC4CAABkcnMvZTJvRG9jLnhtbFBLAQItABQABgAIAAAAIQBh&#10;ala94AAAAAsBAAAPAAAAAAAAAAAAAAAAABMFAABkcnMvZG93bnJldi54bWxQSwUGAAAAAAQABADz&#10;AAAAIAYAAAAA&#10;" fillcolor="white [3201]" strokeweight=".5pt">
                <v:textbox>
                  <w:txbxContent>
                    <w:p w14:paraId="27ACD577" w14:textId="77777777" w:rsidR="000A76CE" w:rsidRPr="009E0CD6" w:rsidRDefault="000A76CE" w:rsidP="008807B7">
                      <w:pPr>
                        <w:jc w:val="center"/>
                        <w:rPr>
                          <w:rFonts w:ascii="Arial" w:hAnsi="Arial" w:cs="Arial"/>
                        </w:rPr>
                      </w:pPr>
                      <w:r>
                        <w:rPr>
                          <w:rFonts w:ascii="Arial" w:hAnsi="Arial" w:cs="Arial" w:hint="eastAsia"/>
                        </w:rPr>
                        <w:t>4055</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0976" behindDoc="0" locked="0" layoutInCell="1" allowOverlap="1" wp14:anchorId="21F96FEA" wp14:editId="79473261">
                <wp:simplePos x="0" y="0"/>
                <wp:positionH relativeFrom="column">
                  <wp:posOffset>1539240</wp:posOffset>
                </wp:positionH>
                <wp:positionV relativeFrom="paragraph">
                  <wp:posOffset>1616075</wp:posOffset>
                </wp:positionV>
                <wp:extent cx="0" cy="609600"/>
                <wp:effectExtent l="76200" t="0" r="57150" b="57150"/>
                <wp:wrapNone/>
                <wp:docPr id="401" name="直線矢印コネクタ 40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5C78FE" id="直線矢印コネクタ 401" o:spid="_x0000_s1026" type="#_x0000_t32" style="position:absolute;left:0;text-align:left;margin-left:121.2pt;margin-top:127.25pt;width:0;height:48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32000" behindDoc="0" locked="0" layoutInCell="1" allowOverlap="1" wp14:anchorId="3B64B34B" wp14:editId="213F080F">
                <wp:simplePos x="0" y="0"/>
                <wp:positionH relativeFrom="column">
                  <wp:posOffset>3507740</wp:posOffset>
                </wp:positionH>
                <wp:positionV relativeFrom="paragraph">
                  <wp:posOffset>1616075</wp:posOffset>
                </wp:positionV>
                <wp:extent cx="0" cy="609600"/>
                <wp:effectExtent l="76200" t="0" r="57150" b="57150"/>
                <wp:wrapNone/>
                <wp:docPr id="402" name="直線矢印コネクタ 4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B5602E" id="直線矢印コネクタ 402" o:spid="_x0000_s1026" type="#_x0000_t32" style="position:absolute;left:0;text-align:left;margin-left:276.2pt;margin-top:127.25pt;width:0;height:48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25856" behindDoc="0" locked="0" layoutInCell="1" allowOverlap="1" wp14:anchorId="0A24E9B0" wp14:editId="4525CE4B">
                <wp:simplePos x="0" y="0"/>
                <wp:positionH relativeFrom="column">
                  <wp:posOffset>-10160</wp:posOffset>
                </wp:positionH>
                <wp:positionV relativeFrom="paragraph">
                  <wp:posOffset>130175</wp:posOffset>
                </wp:positionV>
                <wp:extent cx="2616200" cy="1485900"/>
                <wp:effectExtent l="0" t="0" r="12700" b="19050"/>
                <wp:wrapNone/>
                <wp:docPr id="403" name="テキスト ボックス 40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100EAB" w14:textId="77777777" w:rsidR="000A76CE" w:rsidRPr="009E0CD6" w:rsidRDefault="000A76CE" w:rsidP="008807B7">
                            <w:pPr>
                              <w:jc w:val="center"/>
                              <w:rPr>
                                <w:rFonts w:ascii="Arial" w:hAnsi="Arial" w:cs="Arial"/>
                              </w:rPr>
                            </w:pPr>
                            <w:r>
                              <w:rPr>
                                <w:rFonts w:ascii="Arial" w:hAnsi="Arial" w:cs="Arial" w:hint="eastAsia"/>
                              </w:rPr>
                              <w:t>4055</w:t>
                            </w:r>
                            <w:r w:rsidRPr="009E0CD6">
                              <w:rPr>
                                <w:rFonts w:ascii="Arial" w:hAnsi="Arial" w:cs="Arial"/>
                              </w:rPr>
                              <w:t xml:space="preserve"> records identified through database searching</w:t>
                            </w:r>
                          </w:p>
                          <w:p w14:paraId="680F7E6D"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3599</w:t>
                            </w:r>
                            <w:r w:rsidRPr="009E0CD6">
                              <w:rPr>
                                <w:rFonts w:ascii="Arial" w:hAnsi="Arial" w:cs="Arial"/>
                              </w:rPr>
                              <w:t>)</w:t>
                            </w:r>
                          </w:p>
                          <w:p w14:paraId="3572004D"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456</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4E9B0" id="テキスト ボックス 403" o:spid="_x0000_s1237" type="#_x0000_t202" style="position:absolute;left:0;text-align:left;margin-left:-.8pt;margin-top:10.25pt;width:206pt;height:117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" fillcolor="white [3201]" strokeweight=".5pt">
                <v:textbox>
                  <w:txbxContent>
                    <w:p w14:paraId="29100EAB" w14:textId="77777777" w:rsidR="000A76CE" w:rsidRPr="009E0CD6" w:rsidRDefault="000A76CE" w:rsidP="008807B7">
                      <w:pPr>
                        <w:jc w:val="center"/>
                        <w:rPr>
                          <w:rFonts w:ascii="Arial" w:hAnsi="Arial" w:cs="Arial"/>
                        </w:rPr>
                      </w:pPr>
                      <w:r>
                        <w:rPr>
                          <w:rFonts w:ascii="Arial" w:hAnsi="Arial" w:cs="Arial" w:hint="eastAsia"/>
                        </w:rPr>
                        <w:t>4055</w:t>
                      </w:r>
                      <w:r w:rsidRPr="009E0CD6">
                        <w:rPr>
                          <w:rFonts w:ascii="Arial" w:hAnsi="Arial" w:cs="Arial"/>
                        </w:rPr>
                        <w:t xml:space="preserve"> records identified through database searching</w:t>
                      </w:r>
                    </w:p>
                    <w:p w14:paraId="680F7E6D" w14:textId="77777777" w:rsidR="000A76CE" w:rsidRPr="009E0CD6" w:rsidRDefault="000A76CE" w:rsidP="008807B7">
                      <w:pPr>
                        <w:tabs>
                          <w:tab w:val="left" w:pos="2410"/>
                        </w:tabs>
                        <w:rPr>
                          <w:rFonts w:ascii="Arial" w:hAnsi="Arial" w:cs="Arial"/>
                        </w:rPr>
                      </w:pPr>
                      <w:r w:rsidRPr="009E0CD6">
                        <w:rPr>
                          <w:rFonts w:ascii="Arial" w:hAnsi="Arial" w:cs="Arial"/>
                        </w:rPr>
                        <w:t>Medline via PubMed</w:t>
                      </w:r>
                      <w:r w:rsidRPr="009E0CD6">
                        <w:rPr>
                          <w:rFonts w:ascii="Arial" w:hAnsi="Arial" w:cs="Arial"/>
                        </w:rPr>
                        <w:tab/>
                      </w:r>
                      <w:r>
                        <w:rPr>
                          <w:rFonts w:ascii="Arial" w:hAnsi="Arial" w:cs="Arial"/>
                        </w:rPr>
                        <w:t>(n=</w:t>
                      </w:r>
                      <w:r>
                        <w:rPr>
                          <w:rFonts w:ascii="Arial" w:hAnsi="Arial" w:cs="Arial" w:hint="eastAsia"/>
                        </w:rPr>
                        <w:t>3599</w:t>
                      </w:r>
                      <w:r w:rsidRPr="009E0CD6">
                        <w:rPr>
                          <w:rFonts w:ascii="Arial" w:hAnsi="Arial" w:cs="Arial"/>
                        </w:rPr>
                        <w:t>)</w:t>
                      </w:r>
                    </w:p>
                    <w:p w14:paraId="3572004D" w14:textId="77777777" w:rsidR="000A76CE" w:rsidRPr="009E0CD6" w:rsidRDefault="000A76CE" w:rsidP="008807B7">
                      <w:pPr>
                        <w:tabs>
                          <w:tab w:val="left" w:pos="2425"/>
                        </w:tabs>
                        <w:rPr>
                          <w:rFonts w:ascii="Arial" w:hAnsi="Arial" w:cs="Arial"/>
                        </w:rPr>
                      </w:pPr>
                      <w:r w:rsidRPr="009E0CD6">
                        <w:rPr>
                          <w:rFonts w:ascii="Arial" w:hAnsi="Arial" w:cs="Arial"/>
                        </w:rPr>
                        <w:t>CENTRAL</w:t>
                      </w:r>
                      <w:r w:rsidRPr="009E0CD6">
                        <w:rPr>
                          <w:rFonts w:ascii="Arial" w:hAnsi="Arial" w:cs="Arial"/>
                        </w:rPr>
                        <w:tab/>
                      </w:r>
                      <w:r>
                        <w:rPr>
                          <w:rFonts w:ascii="Arial" w:hAnsi="Arial" w:cs="Arial"/>
                        </w:rPr>
                        <w:t>(n=</w:t>
                      </w:r>
                      <w:r>
                        <w:rPr>
                          <w:rFonts w:ascii="Arial" w:hAnsi="Arial" w:cs="Arial" w:hint="eastAsia"/>
                        </w:rPr>
                        <w:t>456</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27904" behindDoc="0" locked="0" layoutInCell="1" allowOverlap="1" wp14:anchorId="5667E66A" wp14:editId="6AFF622C">
                <wp:simplePos x="0" y="0"/>
                <wp:positionH relativeFrom="column">
                  <wp:posOffset>3126740</wp:posOffset>
                </wp:positionH>
                <wp:positionV relativeFrom="paragraph">
                  <wp:posOffset>130175</wp:posOffset>
                </wp:positionV>
                <wp:extent cx="2616200" cy="1485900"/>
                <wp:effectExtent l="0" t="0" r="12700" b="19050"/>
                <wp:wrapNone/>
                <wp:docPr id="404" name="テキスト ボックス 40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F3EBF5"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7E66A" id="テキスト ボックス 404" o:spid="_x0000_s1238" type="#_x0000_t202" style="position:absolute;left:0;text-align:left;margin-left:246.2pt;margin-top:10.25pt;width:206pt;height:117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PqSRse8&#10;AgAA0QUAAA4AAAAAAAAAAAAAAAAALgIAAGRycy9lMm9Eb2MueG1sUEsBAi0AFAAGAAgAAAAhAGb4&#10;wVzcAAAACgEAAA8AAAAAAAAAAAAAAAAAFgUAAGRycy9kb3ducmV2LnhtbFBLBQYAAAAABAAEAPMA&#10;AAAfBgAAAAA=&#10;" fillcolor="white [3201]" strokeweight=".5pt">
                <v:textbox>
                  <w:txbxContent>
                    <w:p w14:paraId="32F3EBF5" w14:textId="77777777" w:rsidR="000A76CE" w:rsidRPr="009E0CD6" w:rsidRDefault="000A76CE" w:rsidP="008807B7">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2580E256" w14:textId="77777777" w:rsidR="000D2C3C" w:rsidRPr="00347782" w:rsidRDefault="000D2C3C" w:rsidP="008807B7">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2045312" behindDoc="0" locked="0" layoutInCell="1" allowOverlap="1" wp14:anchorId="626620E0" wp14:editId="03082AFD">
                <wp:simplePos x="0" y="0"/>
                <wp:positionH relativeFrom="column">
                  <wp:posOffset>855345</wp:posOffset>
                </wp:positionH>
                <wp:positionV relativeFrom="paragraph">
                  <wp:posOffset>6854825</wp:posOffset>
                </wp:positionV>
                <wp:extent cx="3185160" cy="906780"/>
                <wp:effectExtent l="0" t="0" r="15240" b="26670"/>
                <wp:wrapNone/>
                <wp:docPr id="405" name="テキスト ボックス 405"/>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3D7B62" w14:textId="77777777" w:rsidR="000A76CE" w:rsidRPr="002E619E" w:rsidRDefault="000A76CE" w:rsidP="008807B7">
                            <w:pPr>
                              <w:jc w:val="center"/>
                              <w:rPr>
                                <w:rFonts w:ascii="Arial" w:hAnsi="Arial" w:cs="Arial"/>
                                <w:szCs w:val="21"/>
                                <w:lang w:val="en"/>
                              </w:rPr>
                            </w:pPr>
                            <w:r>
                              <w:rPr>
                                <w:rFonts w:ascii="Arial" w:hAnsi="Arial" w:cs="Arial" w:hint="eastAsia"/>
                                <w:szCs w:val="21"/>
                              </w:rPr>
                              <w:t>2</w:t>
                            </w:r>
                            <w:r>
                              <w:rPr>
                                <w:rFonts w:ascii="Arial" w:hAnsi="Arial" w:cs="Arial"/>
                                <w:szCs w:val="21"/>
                              </w:rPr>
                              <w:t>3</w:t>
                            </w:r>
                            <w:r w:rsidRPr="002E619E">
                              <w:rPr>
                                <w:rFonts w:ascii="Arial" w:hAnsi="Arial" w:cs="Arial"/>
                                <w:szCs w:val="21"/>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20E0" id="テキスト ボックス 405" o:spid="_x0000_s1239" type="#_x0000_t202" style="position:absolute;left:0;text-align:left;margin-left:67.35pt;margin-top:539.75pt;width:250.8pt;height:71.4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" fillcolor="white [3201]" strokeweight=".5pt">
                <v:textbox>
                  <w:txbxContent>
                    <w:p w14:paraId="433D7B62" w14:textId="77777777" w:rsidR="000A76CE" w:rsidRPr="002E619E" w:rsidRDefault="000A76CE" w:rsidP="008807B7">
                      <w:pPr>
                        <w:jc w:val="center"/>
                        <w:rPr>
                          <w:rFonts w:ascii="Arial" w:hAnsi="Arial" w:cs="Arial"/>
                          <w:szCs w:val="21"/>
                          <w:lang w:val="en"/>
                        </w:rPr>
                      </w:pPr>
                      <w:r>
                        <w:rPr>
                          <w:rFonts w:ascii="Arial" w:hAnsi="Arial" w:cs="Arial" w:hint="eastAsia"/>
                          <w:szCs w:val="21"/>
                        </w:rPr>
                        <w:t>2</w:t>
                      </w:r>
                      <w:r>
                        <w:rPr>
                          <w:rFonts w:ascii="Arial" w:hAnsi="Arial" w:cs="Arial"/>
                          <w:szCs w:val="21"/>
                        </w:rPr>
                        <w:t>3</w:t>
                      </w:r>
                      <w:r w:rsidRPr="002E619E">
                        <w:rPr>
                          <w:rFonts w:ascii="Arial" w:hAnsi="Arial" w:cs="Arial"/>
                          <w:szCs w:val="21"/>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46336" behindDoc="0" locked="0" layoutInCell="1" allowOverlap="1" wp14:anchorId="6B65D7D1" wp14:editId="3D1557B4">
                <wp:simplePos x="0" y="0"/>
                <wp:positionH relativeFrom="column">
                  <wp:posOffset>2491740</wp:posOffset>
                </wp:positionH>
                <wp:positionV relativeFrom="paragraph">
                  <wp:posOffset>6249035</wp:posOffset>
                </wp:positionV>
                <wp:extent cx="0" cy="609600"/>
                <wp:effectExtent l="76200" t="0" r="57150" b="57150"/>
                <wp:wrapNone/>
                <wp:docPr id="406" name="直線矢印コネクタ 40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A99594" id="直線矢印コネクタ 406" o:spid="_x0000_s1026" type="#_x0000_t32" style="position:absolute;left:0;text-align:left;margin-left:196.2pt;margin-top:492.05pt;width:0;height:48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5C77CFBD" w14:textId="77777777" w:rsidR="000D2C3C" w:rsidRPr="00347782" w:rsidRDefault="000D2C3C" w:rsidP="008807B7">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2026880" behindDoc="0" locked="0" layoutInCell="1" allowOverlap="1" wp14:anchorId="76D258A6" wp14:editId="7E9FC459">
                <wp:simplePos x="0" y="0"/>
                <wp:positionH relativeFrom="column">
                  <wp:posOffset>4091683</wp:posOffset>
                </wp:positionH>
                <wp:positionV relativeFrom="paragraph">
                  <wp:posOffset>4841697</wp:posOffset>
                </wp:positionV>
                <wp:extent cx="2253342" cy="1921267"/>
                <wp:effectExtent l="0" t="0" r="13970" b="22225"/>
                <wp:wrapNone/>
                <wp:docPr id="407" name="テキスト ボックス 407"/>
                <wp:cNvGraphicFramePr/>
                <a:graphic xmlns:a="http://schemas.openxmlformats.org/drawingml/2006/main">
                  <a:graphicData uri="http://schemas.microsoft.com/office/word/2010/wordprocessingShape">
                    <wps:wsp>
                      <wps:cNvSpPr txBox="1"/>
                      <wps:spPr>
                        <a:xfrm>
                          <a:off x="0" y="0"/>
                          <a:ext cx="2253342" cy="19212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E876FB" w14:textId="77777777" w:rsidR="000A76CE" w:rsidRPr="009E0CD6" w:rsidRDefault="000A76CE" w:rsidP="008807B7">
                            <w:pPr>
                              <w:rPr>
                                <w:rFonts w:ascii="Arial" w:hAnsi="Arial" w:cs="Arial"/>
                              </w:rPr>
                            </w:pPr>
                            <w:r>
                              <w:rPr>
                                <w:rFonts w:ascii="Arial" w:hAnsi="Arial" w:cs="Arial" w:hint="eastAsia"/>
                              </w:rPr>
                              <w:t>302</w:t>
                            </w:r>
                            <w:r w:rsidRPr="009E0CD6">
                              <w:rPr>
                                <w:rFonts w:ascii="Arial" w:hAnsi="Arial" w:cs="Arial"/>
                              </w:rPr>
                              <w:t xml:space="preserve"> Full-text articles excluded, with reasons:</w:t>
                            </w:r>
                          </w:p>
                          <w:p w14:paraId="2029802F" w14:textId="77777777" w:rsidR="000A76CE" w:rsidRPr="009E0CD6" w:rsidRDefault="000A76CE" w:rsidP="008807B7">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hint="eastAsia"/>
                              </w:rPr>
                              <w:t>1</w:t>
                            </w:r>
                            <w:r w:rsidRPr="009E0CD6">
                              <w:rPr>
                                <w:rFonts w:ascii="Arial" w:hAnsi="Arial" w:cs="Arial"/>
                              </w:rPr>
                              <w:t>)</w:t>
                            </w:r>
                          </w:p>
                          <w:p w14:paraId="73274E6F" w14:textId="77777777" w:rsidR="000A76CE" w:rsidRDefault="000A76CE" w:rsidP="008807B7">
                            <w:pPr>
                              <w:jc w:val="left"/>
                              <w:rPr>
                                <w:rFonts w:ascii="Arial" w:hAnsi="Arial" w:cs="Arial"/>
                              </w:rPr>
                            </w:pPr>
                            <w:r w:rsidRPr="009E0CD6">
                              <w:rPr>
                                <w:rFonts w:ascii="Arial" w:hAnsi="Arial" w:cs="Arial"/>
                              </w:rPr>
                              <w:t>・</w:t>
                            </w:r>
                            <w:r w:rsidRPr="009E0CD6">
                              <w:rPr>
                                <w:rFonts w:ascii="Arial" w:hAnsi="Arial" w:cs="Arial"/>
                              </w:rPr>
                              <w:t xml:space="preserve">Wrong study design </w:t>
                            </w:r>
                            <w:r>
                              <w:rPr>
                                <w:rFonts w:ascii="Arial" w:hAnsi="Arial" w:cs="Arial"/>
                              </w:rPr>
                              <w:t>or</w:t>
                            </w:r>
                          </w:p>
                          <w:p w14:paraId="45F8DD7A" w14:textId="77777777" w:rsidR="000A76CE" w:rsidRPr="009E0CD6" w:rsidRDefault="000A76CE" w:rsidP="008807B7">
                            <w:pPr>
                              <w:ind w:firstLineChars="150" w:firstLine="315"/>
                              <w:jc w:val="left"/>
                              <w:rPr>
                                <w:rFonts w:ascii="Arial" w:hAnsi="Arial" w:cs="Arial"/>
                              </w:rPr>
                            </w:pPr>
                            <w:r>
                              <w:rPr>
                                <w:rFonts w:ascii="Arial" w:hAnsi="Arial" w:cs="Arial"/>
                              </w:rPr>
                              <w:t>wrong index test (n=120</w:t>
                            </w:r>
                            <w:r w:rsidRPr="009E0CD6">
                              <w:rPr>
                                <w:rFonts w:ascii="Arial" w:hAnsi="Arial" w:cs="Arial"/>
                              </w:rPr>
                              <w:t>)</w:t>
                            </w:r>
                          </w:p>
                          <w:p w14:paraId="7755738C" w14:textId="77777777" w:rsidR="000A76CE" w:rsidRPr="009E0CD6" w:rsidRDefault="000A76CE" w:rsidP="008807B7">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hint="eastAsia"/>
                              </w:rPr>
                              <w:t>5</w:t>
                            </w:r>
                            <w:r w:rsidRPr="009E0CD6">
                              <w:rPr>
                                <w:rFonts w:ascii="Arial" w:hAnsi="Arial" w:cs="Arial"/>
                              </w:rPr>
                              <w:t>)</w:t>
                            </w:r>
                          </w:p>
                          <w:p w14:paraId="243EC715" w14:textId="77777777" w:rsidR="000A76CE" w:rsidRPr="009E0CD6" w:rsidRDefault="000A76CE" w:rsidP="008807B7">
                            <w:pPr>
                              <w:tabs>
                                <w:tab w:val="right" w:pos="2268"/>
                              </w:tabs>
                              <w:jc w:val="left"/>
                              <w:rPr>
                                <w:rFonts w:ascii="Arial" w:hAnsi="Arial" w:cs="Arial"/>
                              </w:rPr>
                            </w:pPr>
                            <w:r w:rsidRPr="009E0CD6">
                              <w:rPr>
                                <w:rFonts w:ascii="Arial" w:hAnsi="Arial" w:cs="Arial"/>
                              </w:rPr>
                              <w:t>・</w:t>
                            </w:r>
                            <w:r>
                              <w:rPr>
                                <w:rFonts w:ascii="Arial" w:hAnsi="Arial" w:cs="Arial"/>
                              </w:rPr>
                              <w:t>Wrong outcome (n=</w:t>
                            </w:r>
                            <w:r>
                              <w:rPr>
                                <w:rFonts w:ascii="Arial" w:hAnsi="Arial" w:cs="Arial" w:hint="eastAsia"/>
                              </w:rPr>
                              <w:t>23</w:t>
                            </w:r>
                            <w:r w:rsidRPr="009E0CD6">
                              <w:rPr>
                                <w:rFonts w:ascii="Arial" w:hAnsi="Arial" w:cs="Arial"/>
                              </w:rPr>
                              <w:t>)</w:t>
                            </w:r>
                          </w:p>
                          <w:p w14:paraId="176848F9" w14:textId="77777777" w:rsidR="000A76CE" w:rsidRPr="009E0CD6" w:rsidRDefault="000A76CE" w:rsidP="008807B7">
                            <w:pPr>
                              <w:tabs>
                                <w:tab w:val="right" w:pos="2268"/>
                              </w:tabs>
                              <w:jc w:val="left"/>
                              <w:rPr>
                                <w:rFonts w:ascii="Arial" w:hAnsi="Arial" w:cs="Arial"/>
                              </w:rPr>
                            </w:pPr>
                            <w:r>
                              <w:rPr>
                                <w:rFonts w:ascii="Arial" w:hAnsi="Arial" w:cs="Arial" w:hint="eastAsia"/>
                              </w:rPr>
                              <w:t>・</w:t>
                            </w:r>
                            <w:r>
                              <w:rPr>
                                <w:rFonts w:ascii="Arial" w:hAnsi="Arial" w:cs="Arial"/>
                              </w:rPr>
                              <w:t>Others (n=153)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258A6" id="テキスト ボックス 407" o:spid="_x0000_s1240" type="#_x0000_t202" style="position:absolute;left:0;text-align:left;margin-left:322.2pt;margin-top:381.25pt;width:177.45pt;height:151.3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" fillcolor="white [3201]" strokeweight=".5pt">
                <v:textbox>
                  <w:txbxContent>
                    <w:p w14:paraId="7BE876FB" w14:textId="77777777" w:rsidR="000A76CE" w:rsidRPr="009E0CD6" w:rsidRDefault="000A76CE" w:rsidP="008807B7">
                      <w:pPr>
                        <w:rPr>
                          <w:rFonts w:ascii="Arial" w:hAnsi="Arial" w:cs="Arial"/>
                        </w:rPr>
                      </w:pPr>
                      <w:r>
                        <w:rPr>
                          <w:rFonts w:ascii="Arial" w:hAnsi="Arial" w:cs="Arial" w:hint="eastAsia"/>
                        </w:rPr>
                        <w:t>302</w:t>
                      </w:r>
                      <w:r w:rsidRPr="009E0CD6">
                        <w:rPr>
                          <w:rFonts w:ascii="Arial" w:hAnsi="Arial" w:cs="Arial"/>
                        </w:rPr>
                        <w:t xml:space="preserve"> Full-text articles excluded, with reasons:</w:t>
                      </w:r>
                    </w:p>
                    <w:p w14:paraId="2029802F" w14:textId="77777777" w:rsidR="000A76CE" w:rsidRPr="009E0CD6" w:rsidRDefault="000A76CE" w:rsidP="008807B7">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hint="eastAsia"/>
                        </w:rPr>
                        <w:t>1</w:t>
                      </w:r>
                      <w:r w:rsidRPr="009E0CD6">
                        <w:rPr>
                          <w:rFonts w:ascii="Arial" w:hAnsi="Arial" w:cs="Arial"/>
                        </w:rPr>
                        <w:t>)</w:t>
                      </w:r>
                    </w:p>
                    <w:p w14:paraId="73274E6F" w14:textId="77777777" w:rsidR="000A76CE" w:rsidRDefault="000A76CE" w:rsidP="008807B7">
                      <w:pPr>
                        <w:jc w:val="left"/>
                        <w:rPr>
                          <w:rFonts w:ascii="Arial" w:hAnsi="Arial" w:cs="Arial"/>
                        </w:rPr>
                      </w:pPr>
                      <w:r w:rsidRPr="009E0CD6">
                        <w:rPr>
                          <w:rFonts w:ascii="Arial" w:hAnsi="Arial" w:cs="Arial"/>
                        </w:rPr>
                        <w:t>・</w:t>
                      </w:r>
                      <w:r w:rsidRPr="009E0CD6">
                        <w:rPr>
                          <w:rFonts w:ascii="Arial" w:hAnsi="Arial" w:cs="Arial"/>
                        </w:rPr>
                        <w:t xml:space="preserve">Wrong study design </w:t>
                      </w:r>
                      <w:r>
                        <w:rPr>
                          <w:rFonts w:ascii="Arial" w:hAnsi="Arial" w:cs="Arial"/>
                        </w:rPr>
                        <w:t>or</w:t>
                      </w:r>
                    </w:p>
                    <w:p w14:paraId="45F8DD7A" w14:textId="77777777" w:rsidR="000A76CE" w:rsidRPr="009E0CD6" w:rsidRDefault="000A76CE" w:rsidP="008807B7">
                      <w:pPr>
                        <w:ind w:firstLineChars="150" w:firstLine="315"/>
                        <w:jc w:val="left"/>
                        <w:rPr>
                          <w:rFonts w:ascii="Arial" w:hAnsi="Arial" w:cs="Arial"/>
                        </w:rPr>
                      </w:pPr>
                      <w:r>
                        <w:rPr>
                          <w:rFonts w:ascii="Arial" w:hAnsi="Arial" w:cs="Arial"/>
                        </w:rPr>
                        <w:t>wrong index test (n=120</w:t>
                      </w:r>
                      <w:r w:rsidRPr="009E0CD6">
                        <w:rPr>
                          <w:rFonts w:ascii="Arial" w:hAnsi="Arial" w:cs="Arial"/>
                        </w:rPr>
                        <w:t>)</w:t>
                      </w:r>
                    </w:p>
                    <w:p w14:paraId="7755738C" w14:textId="77777777" w:rsidR="000A76CE" w:rsidRPr="009E0CD6" w:rsidRDefault="000A76CE" w:rsidP="008807B7">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hint="eastAsia"/>
                        </w:rPr>
                        <w:t>5</w:t>
                      </w:r>
                      <w:r w:rsidRPr="009E0CD6">
                        <w:rPr>
                          <w:rFonts w:ascii="Arial" w:hAnsi="Arial" w:cs="Arial"/>
                        </w:rPr>
                        <w:t>)</w:t>
                      </w:r>
                    </w:p>
                    <w:p w14:paraId="243EC715" w14:textId="77777777" w:rsidR="000A76CE" w:rsidRPr="009E0CD6" w:rsidRDefault="000A76CE" w:rsidP="008807B7">
                      <w:pPr>
                        <w:tabs>
                          <w:tab w:val="right" w:pos="2268"/>
                        </w:tabs>
                        <w:jc w:val="left"/>
                        <w:rPr>
                          <w:rFonts w:ascii="Arial" w:hAnsi="Arial" w:cs="Arial"/>
                        </w:rPr>
                      </w:pPr>
                      <w:r w:rsidRPr="009E0CD6">
                        <w:rPr>
                          <w:rFonts w:ascii="Arial" w:hAnsi="Arial" w:cs="Arial"/>
                        </w:rPr>
                        <w:t>・</w:t>
                      </w:r>
                      <w:r>
                        <w:rPr>
                          <w:rFonts w:ascii="Arial" w:hAnsi="Arial" w:cs="Arial"/>
                        </w:rPr>
                        <w:t>Wrong outcome (n=</w:t>
                      </w:r>
                      <w:r>
                        <w:rPr>
                          <w:rFonts w:ascii="Arial" w:hAnsi="Arial" w:cs="Arial" w:hint="eastAsia"/>
                        </w:rPr>
                        <w:t>23</w:t>
                      </w:r>
                      <w:r w:rsidRPr="009E0CD6">
                        <w:rPr>
                          <w:rFonts w:ascii="Arial" w:hAnsi="Arial" w:cs="Arial"/>
                        </w:rPr>
                        <w:t>)</w:t>
                      </w:r>
                    </w:p>
                    <w:p w14:paraId="176848F9" w14:textId="77777777" w:rsidR="000A76CE" w:rsidRPr="009E0CD6" w:rsidRDefault="000A76CE" w:rsidP="008807B7">
                      <w:pPr>
                        <w:tabs>
                          <w:tab w:val="right" w:pos="2268"/>
                        </w:tabs>
                        <w:jc w:val="left"/>
                        <w:rPr>
                          <w:rFonts w:ascii="Arial" w:hAnsi="Arial" w:cs="Arial"/>
                        </w:rPr>
                      </w:pPr>
                      <w:r>
                        <w:rPr>
                          <w:rFonts w:ascii="Arial" w:hAnsi="Arial" w:cs="Arial" w:hint="eastAsia"/>
                        </w:rPr>
                        <w:t>・</w:t>
                      </w:r>
                      <w:r>
                        <w:rPr>
                          <w:rFonts w:ascii="Arial" w:hAnsi="Arial" w:cs="Arial"/>
                        </w:rPr>
                        <w:t>Others (n=153)</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29952" behindDoc="0" locked="0" layoutInCell="1" allowOverlap="1" wp14:anchorId="523C87D6" wp14:editId="7734002B">
                <wp:simplePos x="0" y="0"/>
                <wp:positionH relativeFrom="column">
                  <wp:posOffset>4093028</wp:posOffset>
                </wp:positionH>
                <wp:positionV relativeFrom="paragraph">
                  <wp:posOffset>2416629</wp:posOffset>
                </wp:positionV>
                <wp:extent cx="2165985" cy="611505"/>
                <wp:effectExtent l="0" t="0" r="18415" b="10795"/>
                <wp:wrapNone/>
                <wp:docPr id="408" name="テキスト ボックス 408"/>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B95747" w14:textId="77777777" w:rsidR="000A76CE" w:rsidRPr="009E0CD6" w:rsidRDefault="000A76CE" w:rsidP="008807B7">
                            <w:pPr>
                              <w:jc w:val="center"/>
                              <w:rPr>
                                <w:rFonts w:ascii="Arial" w:hAnsi="Arial" w:cs="Arial"/>
                              </w:rPr>
                            </w:pPr>
                            <w:r w:rsidRPr="009E0CD6">
                              <w:rPr>
                                <w:rFonts w:ascii="Arial" w:hAnsi="Arial" w:cs="Arial"/>
                              </w:rPr>
                              <w:t>Duplicates</w:t>
                            </w:r>
                          </w:p>
                          <w:p w14:paraId="04562BE4"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 xml:space="preserve">329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C87D6" id="テキスト ボックス 408" o:spid="_x0000_s1241" type="#_x0000_t202" style="position:absolute;left:0;text-align:left;margin-left:322.3pt;margin-top:190.3pt;width:170.55pt;height:48.1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C6&#10;DXi8uwIAANIFAAAOAAAAAAAAAAAAAAAAAC4CAABkcnMvZTJvRG9jLnhtbFBLAQItABQABgAIAAAA&#10;IQCzZpRd4QAAAAsBAAAPAAAAAAAAAAAAAAAAABUFAABkcnMvZG93bnJldi54bWxQSwUGAAAAAAQA&#10;BADzAAAAIwYAAAAA&#10;" fillcolor="white [3201]" strokeweight=".5pt">
                <v:textbox>
                  <w:txbxContent>
                    <w:p w14:paraId="7FB95747" w14:textId="77777777" w:rsidR="000A76CE" w:rsidRPr="009E0CD6" w:rsidRDefault="000A76CE" w:rsidP="008807B7">
                      <w:pPr>
                        <w:jc w:val="center"/>
                        <w:rPr>
                          <w:rFonts w:ascii="Arial" w:hAnsi="Arial" w:cs="Arial"/>
                        </w:rPr>
                      </w:pPr>
                      <w:r w:rsidRPr="009E0CD6">
                        <w:rPr>
                          <w:rFonts w:ascii="Arial" w:hAnsi="Arial" w:cs="Arial"/>
                        </w:rPr>
                        <w:t>Duplicates</w:t>
                      </w:r>
                    </w:p>
                    <w:p w14:paraId="04562BE4" w14:textId="77777777" w:rsidR="000A76CE" w:rsidRPr="009E0CD6" w:rsidRDefault="000A76CE" w:rsidP="008807B7">
                      <w:pPr>
                        <w:jc w:val="center"/>
                        <w:rPr>
                          <w:rFonts w:ascii="Arial" w:hAnsi="Arial" w:cs="Arial"/>
                        </w:rPr>
                      </w:pPr>
                      <w:r w:rsidRPr="009E0CD6">
                        <w:rPr>
                          <w:rFonts w:ascii="Arial" w:hAnsi="Arial" w:cs="Arial"/>
                        </w:rPr>
                        <w:t>n=</w:t>
                      </w:r>
                      <w:r>
                        <w:rPr>
                          <w:rFonts w:ascii="Arial" w:hAnsi="Arial" w:cs="Arial"/>
                        </w:rPr>
                        <w:t xml:space="preserve">329 </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24832" behindDoc="0" locked="0" layoutInCell="1" allowOverlap="1" wp14:anchorId="20F77340" wp14:editId="500D1B04">
                <wp:simplePos x="0" y="0"/>
                <wp:positionH relativeFrom="column">
                  <wp:posOffset>4114800</wp:posOffset>
                </wp:positionH>
                <wp:positionV relativeFrom="paragraph">
                  <wp:posOffset>3537857</wp:posOffset>
                </wp:positionV>
                <wp:extent cx="2144214" cy="714375"/>
                <wp:effectExtent l="0" t="0" r="15240" b="9525"/>
                <wp:wrapNone/>
                <wp:docPr id="409" name="テキスト ボックス 409"/>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2BCBF9" w14:textId="77777777" w:rsidR="000A76CE" w:rsidRPr="009E0CD6" w:rsidRDefault="000A76CE" w:rsidP="008807B7">
                            <w:pPr>
                              <w:jc w:val="center"/>
                              <w:rPr>
                                <w:rFonts w:ascii="Arial" w:hAnsi="Arial" w:cs="Arial"/>
                              </w:rPr>
                            </w:pPr>
                            <w:r>
                              <w:rPr>
                                <w:rFonts w:ascii="Arial" w:hAnsi="Arial" w:cs="Arial"/>
                              </w:rPr>
                              <w:t>3395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77340" id="テキスト ボックス 409" o:spid="_x0000_s1242" type="#_x0000_t202" style="position:absolute;left:0;text-align:left;margin-left:324pt;margin-top:278.55pt;width:168.85pt;height:56.2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" fillcolor="white [3201]" strokeweight=".5pt">
                <v:textbox>
                  <w:txbxContent>
                    <w:p w14:paraId="0D2BCBF9" w14:textId="77777777" w:rsidR="000A76CE" w:rsidRPr="009E0CD6" w:rsidRDefault="000A76CE" w:rsidP="008807B7">
                      <w:pPr>
                        <w:jc w:val="center"/>
                        <w:rPr>
                          <w:rFonts w:ascii="Arial" w:hAnsi="Arial" w:cs="Arial"/>
                        </w:rPr>
                      </w:pPr>
                      <w:r>
                        <w:rPr>
                          <w:rFonts w:ascii="Arial" w:hAnsi="Arial" w:cs="Arial"/>
                        </w:rPr>
                        <w:t>3395</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47360" behindDoc="0" locked="0" layoutInCell="1" allowOverlap="1" wp14:anchorId="21D24E35" wp14:editId="1C0F145C">
                <wp:simplePos x="0" y="0"/>
                <wp:positionH relativeFrom="column">
                  <wp:posOffset>-598715</wp:posOffset>
                </wp:positionH>
                <wp:positionV relativeFrom="paragraph">
                  <wp:posOffset>5834743</wp:posOffset>
                </wp:positionV>
                <wp:extent cx="587828" cy="1504950"/>
                <wp:effectExtent l="0" t="0" r="9525" b="19050"/>
                <wp:wrapNone/>
                <wp:docPr id="410" name="角丸四角形 41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458E88"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24E35" id="角丸四角形 410" o:spid="_x0000_s1243" style="position:absolute;left:0;text-align:left;margin-left:-47.15pt;margin-top:459.45pt;width:46.3pt;height:118.5pt;rotation:180;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" fillcolor="#4472c4 [3204]" strokecolor="#1f3763 [1604]" strokeweight="1pt">
                <v:stroke joinstyle="miter"/>
                <v:textbox style="layout-flow:vertical-ideographic">
                  <w:txbxContent>
                    <w:p w14:paraId="0B458E88"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44288" behindDoc="0" locked="0" layoutInCell="1" allowOverlap="1" wp14:anchorId="098CBD61" wp14:editId="7749EF4D">
                <wp:simplePos x="0" y="0"/>
                <wp:positionH relativeFrom="column">
                  <wp:posOffset>-598714</wp:posOffset>
                </wp:positionH>
                <wp:positionV relativeFrom="paragraph">
                  <wp:posOffset>4191000</wp:posOffset>
                </wp:positionV>
                <wp:extent cx="587828" cy="1504950"/>
                <wp:effectExtent l="0" t="0" r="9525" b="19050"/>
                <wp:wrapNone/>
                <wp:docPr id="411" name="角丸四角形 41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D6982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CBD61" id="角丸四角形 411" o:spid="_x0000_s1244" style="position:absolute;left:0;text-align:left;margin-left:-47.15pt;margin-top:330pt;width:46.3pt;height:118.5pt;rotation:180;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" fillcolor="#4472c4 [3204]" strokecolor="#1f3763 [1604]" strokeweight="1pt">
                <v:stroke joinstyle="miter"/>
                <v:textbox style="layout-flow:vertical-ideographic">
                  <w:txbxContent>
                    <w:p w14:paraId="06D6982C"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2043264" behindDoc="0" locked="0" layoutInCell="1" allowOverlap="1" wp14:anchorId="6A6E5E99" wp14:editId="272FF6B7">
                <wp:simplePos x="0" y="0"/>
                <wp:positionH relativeFrom="column">
                  <wp:posOffset>-598714</wp:posOffset>
                </wp:positionH>
                <wp:positionV relativeFrom="paragraph">
                  <wp:posOffset>1763486</wp:posOffset>
                </wp:positionV>
                <wp:extent cx="587828" cy="1838325"/>
                <wp:effectExtent l="0" t="0" r="9525" b="15875"/>
                <wp:wrapNone/>
                <wp:docPr id="412" name="角丸四角形 412"/>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5A2A2B"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6E5E99" id="角丸四角形 412" o:spid="_x0000_s1245" style="position:absolute;left:0;text-align:left;margin-left:-47.15pt;margin-top:138.85pt;width:46.3pt;height:144.75pt;rotation:180;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DSKIWd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015A2A2B" w14:textId="77777777" w:rsidR="000A76CE" w:rsidRPr="000757AD" w:rsidRDefault="000A76CE" w:rsidP="008807B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B695EF9" w14:textId="77777777" w:rsidR="000D2C3C" w:rsidRPr="00845E8A" w:rsidRDefault="000D2C3C" w:rsidP="008807B7">
      <w:pPr>
        <w:rPr>
          <w:rFonts w:ascii="Arial" w:eastAsia="ＭＳ Ｐゴシック" w:hAnsi="Arial"/>
        </w:rPr>
      </w:pPr>
    </w:p>
    <w:p w14:paraId="146D6415" w14:textId="77777777" w:rsidR="000D2C3C" w:rsidRPr="00845E8A" w:rsidRDefault="000D2C3C" w:rsidP="008807B7">
      <w:pPr>
        <w:rPr>
          <w:rFonts w:ascii="Arial" w:eastAsia="ＭＳ Ｐゴシック" w:hAnsi="Arial"/>
        </w:rPr>
      </w:pPr>
      <w:r w:rsidRPr="00845E8A">
        <w:rPr>
          <w:rFonts w:ascii="Arial" w:eastAsia="ＭＳ Ｐゴシック" w:hAnsi="Arial"/>
        </w:rPr>
        <w:br w:type="page"/>
      </w:r>
    </w:p>
    <w:p w14:paraId="43A52337" w14:textId="48F1555C" w:rsidR="000D2C3C" w:rsidRPr="00F57DC6" w:rsidRDefault="000D2C3C" w:rsidP="00F57DC6">
      <w:pPr>
        <w:pStyle w:val="a3"/>
        <w:numPr>
          <w:ilvl w:val="0"/>
          <w:numId w:val="37"/>
        </w:numPr>
        <w:ind w:leftChars="0"/>
        <w:rPr>
          <w:rFonts w:ascii="Arial" w:eastAsia="ＭＳ Ｐゴシック" w:hAnsi="Arial"/>
        </w:rPr>
      </w:pPr>
      <w:r w:rsidRPr="00F57DC6">
        <w:rPr>
          <w:rFonts w:ascii="Arial" w:eastAsia="ＭＳ Ｐゴシック" w:hAnsi="Arial" w:hint="eastAsia"/>
        </w:rPr>
        <w:lastRenderedPageBreak/>
        <w:t>R</w:t>
      </w:r>
      <w:r w:rsidRPr="00F57DC6">
        <w:rPr>
          <w:rFonts w:ascii="Arial" w:eastAsia="ＭＳ Ｐゴシック" w:hAnsi="Arial"/>
        </w:rPr>
        <w:t>isk of bias</w:t>
      </w:r>
      <w:r w:rsidRPr="00F57DC6">
        <w:rPr>
          <w:rFonts w:ascii="Arial" w:eastAsia="ＭＳ Ｐゴシック" w:hAnsi="Arial"/>
        </w:rPr>
        <w:tab/>
      </w:r>
      <w:r w:rsidRPr="00F57DC6">
        <w:rPr>
          <w:rFonts w:ascii="Arial" w:eastAsia="ＭＳ Ｐゴシック" w:hAnsi="Arial"/>
        </w:rPr>
        <w:tab/>
      </w:r>
      <w:r w:rsidRPr="00F57DC6">
        <w:rPr>
          <w:rFonts w:ascii="Arial" w:eastAsia="ＭＳ Ｐゴシック" w:hAnsi="Arial"/>
        </w:rPr>
        <w:tab/>
      </w:r>
      <w:r w:rsidRPr="00F57DC6">
        <w:rPr>
          <w:rFonts w:ascii="Arial" w:eastAsia="ＭＳ Ｐゴシック" w:hAnsi="Arial"/>
        </w:rPr>
        <w:tab/>
      </w:r>
    </w:p>
    <w:p w14:paraId="3144C78D" w14:textId="77777777" w:rsidR="000D2C3C" w:rsidRPr="00845E8A" w:rsidRDefault="000D2C3C" w:rsidP="008807B7">
      <w:pPr>
        <w:rPr>
          <w:rFonts w:ascii="Arial" w:eastAsia="ＭＳ Ｐゴシック" w:hAnsi="Arial"/>
        </w:rPr>
      </w:pPr>
      <w:r>
        <w:rPr>
          <w:rFonts w:ascii="Arial" w:eastAsia="ＭＳ Ｐゴシック" w:hAnsi="Arial" w:hint="eastAsia"/>
        </w:rPr>
        <w:t>R</w:t>
      </w:r>
      <w:r>
        <w:rPr>
          <w:rFonts w:ascii="Arial" w:eastAsia="ＭＳ Ｐゴシック" w:hAnsi="Arial"/>
        </w:rPr>
        <w:t>isk of bias</w:t>
      </w:r>
      <w:r>
        <w:rPr>
          <w:rFonts w:ascii="Arial" w:eastAsia="ＭＳ Ｐゴシック" w:hAnsi="Arial"/>
        </w:rPr>
        <w:tab/>
      </w:r>
      <w:r>
        <w:rPr>
          <w:rFonts w:ascii="Arial" w:eastAsia="ＭＳ Ｐゴシック" w:hAnsi="Arial"/>
        </w:rPr>
        <w:tab/>
      </w:r>
      <w:r>
        <w:rPr>
          <w:rFonts w:ascii="Arial" w:eastAsia="ＭＳ Ｐゴシック" w:hAnsi="Arial"/>
        </w:rPr>
        <w:tab/>
      </w:r>
      <w:r>
        <w:rPr>
          <w:rFonts w:ascii="Arial" w:eastAsia="ＭＳ Ｐゴシック" w:hAnsi="Arial"/>
        </w:rPr>
        <w:tab/>
      </w:r>
      <w:r w:rsidRPr="00845E8A">
        <w:rPr>
          <w:rFonts w:ascii="Arial" w:eastAsia="ＭＳ Ｐゴシック" w:hAnsi="Arial" w:hint="eastAsia"/>
        </w:rPr>
        <w:t>A</w:t>
      </w:r>
      <w:r w:rsidRPr="00845E8A">
        <w:rPr>
          <w:rFonts w:ascii="Arial" w:eastAsia="ＭＳ Ｐゴシック" w:hAnsi="Arial"/>
        </w:rPr>
        <w:t>pplicability Concerns</w:t>
      </w:r>
    </w:p>
    <w:p w14:paraId="36A84C82" w14:textId="77777777" w:rsidR="000D2C3C" w:rsidRPr="00845E8A" w:rsidRDefault="000D2C3C" w:rsidP="008807B7">
      <w:pPr>
        <w:rPr>
          <w:rFonts w:ascii="Arial" w:eastAsia="ＭＳ Ｐゴシック" w:hAnsi="Arial"/>
        </w:rPr>
      </w:pPr>
      <w:r w:rsidRPr="00845E8A">
        <w:rPr>
          <w:rFonts w:ascii="Arial" w:eastAsia="ＭＳ Ｐゴシック" w:hAnsi="Arial" w:hint="eastAsia"/>
          <w:noProof/>
        </w:rPr>
        <w:drawing>
          <wp:anchor distT="0" distB="0" distL="114300" distR="114300" simplePos="0" relativeHeight="252023808" behindDoc="0" locked="0" layoutInCell="1" allowOverlap="1" wp14:anchorId="761889DE" wp14:editId="266DFD1D">
            <wp:simplePos x="0" y="0"/>
            <wp:positionH relativeFrom="column">
              <wp:posOffset>-92710</wp:posOffset>
            </wp:positionH>
            <wp:positionV relativeFrom="paragraph">
              <wp:posOffset>52070</wp:posOffset>
            </wp:positionV>
            <wp:extent cx="2400935" cy="6243320"/>
            <wp:effectExtent l="0" t="0" r="0" b="5080"/>
            <wp:wrapSquare wrapText="bothSides"/>
            <wp:docPr id="413" name="図 413" descr="グラフ&#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10;&#10;低い精度で自動的に生成された説明"/>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00935" cy="6243320"/>
                    </a:xfrm>
                    <a:prstGeom prst="rect">
                      <a:avLst/>
                    </a:prstGeom>
                  </pic:spPr>
                </pic:pic>
              </a:graphicData>
            </a:graphic>
            <wp14:sizeRelH relativeFrom="page">
              <wp14:pctWidth>0</wp14:pctWidth>
            </wp14:sizeRelH>
            <wp14:sizeRelV relativeFrom="page">
              <wp14:pctHeight>0</wp14:pctHeight>
            </wp14:sizeRelV>
          </wp:anchor>
        </w:drawing>
      </w:r>
      <w:r w:rsidRPr="00845E8A">
        <w:rPr>
          <w:rFonts w:ascii="Arial" w:eastAsia="ＭＳ Ｐゴシック" w:hAnsi="Arial" w:hint="eastAsia"/>
          <w:noProof/>
        </w:rPr>
        <w:drawing>
          <wp:inline distT="0" distB="0" distL="0" distR="0" wp14:anchorId="649417ED" wp14:editId="2066C980">
            <wp:extent cx="2330545" cy="6190938"/>
            <wp:effectExtent l="0" t="0" r="0" b="0"/>
            <wp:docPr id="414" name="図 414"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中程度の精度で自動的に生成された説明"/>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37570" cy="6209599"/>
                    </a:xfrm>
                    <a:prstGeom prst="rect">
                      <a:avLst/>
                    </a:prstGeom>
                  </pic:spPr>
                </pic:pic>
              </a:graphicData>
            </a:graphic>
          </wp:inline>
        </w:drawing>
      </w:r>
    </w:p>
    <w:p w14:paraId="718BDA5C" w14:textId="77777777" w:rsidR="000D2C3C" w:rsidRPr="00845E8A" w:rsidRDefault="000D2C3C" w:rsidP="00F57DC6">
      <w:pPr>
        <w:pStyle w:val="a3"/>
        <w:numPr>
          <w:ilvl w:val="0"/>
          <w:numId w:val="37"/>
        </w:numPr>
        <w:ind w:leftChars="0"/>
        <w:rPr>
          <w:rFonts w:ascii="Arial" w:eastAsia="ＭＳ Ｐゴシック" w:hAnsi="Arial"/>
        </w:rPr>
      </w:pPr>
      <w:r w:rsidRPr="00845E8A">
        <w:rPr>
          <w:rFonts w:ascii="Arial" w:eastAsia="ＭＳ Ｐゴシック" w:hAnsi="Arial"/>
        </w:rPr>
        <w:br w:type="page"/>
      </w:r>
    </w:p>
    <w:p w14:paraId="1D44F209" w14:textId="77777777" w:rsidR="000D2C3C" w:rsidRPr="00845E8A" w:rsidRDefault="000D2C3C" w:rsidP="000D2C3C">
      <w:pPr>
        <w:pStyle w:val="a3"/>
        <w:numPr>
          <w:ilvl w:val="0"/>
          <w:numId w:val="23"/>
        </w:numPr>
        <w:ind w:leftChars="0"/>
        <w:rPr>
          <w:rFonts w:ascii="Arial" w:eastAsia="ＭＳ Ｐゴシック" w:hAnsi="Arial"/>
        </w:rPr>
      </w:pPr>
      <w:r w:rsidRPr="00845E8A">
        <w:rPr>
          <w:rFonts w:ascii="Arial" w:eastAsia="ＭＳ Ｐゴシック" w:hAnsi="Arial" w:hint="eastAsia"/>
        </w:rPr>
        <w:lastRenderedPageBreak/>
        <w:t>F</w:t>
      </w:r>
      <w:r w:rsidRPr="00845E8A">
        <w:rPr>
          <w:rFonts w:ascii="Arial" w:eastAsia="ＭＳ Ｐゴシック" w:hAnsi="Arial"/>
        </w:rPr>
        <w:t>orest plot</w:t>
      </w:r>
    </w:p>
    <w:p w14:paraId="79060B6C" w14:textId="77777777" w:rsidR="000D2C3C" w:rsidRPr="008D76FA" w:rsidRDefault="000D2C3C" w:rsidP="008807B7">
      <w:pPr>
        <w:rPr>
          <w:rFonts w:ascii="Arial" w:eastAsia="ＭＳ Ｐゴシック" w:hAnsi="Arial" w:cs="Times New Roman"/>
          <w:noProof/>
          <w:szCs w:val="21"/>
          <w:u w:val="single"/>
        </w:rPr>
      </w:pPr>
      <w:r>
        <w:rPr>
          <w:rFonts w:ascii="Arial" w:eastAsia="ＭＳ Ｐゴシック" w:hAnsi="Arial" w:cs="Arial"/>
          <w:color w:val="000000" w:themeColor="text1"/>
          <w:szCs w:val="21"/>
        </w:rPr>
        <w:t>P/F ratio (cut-off 100)</w:t>
      </w:r>
    </w:p>
    <w:p w14:paraId="77F12B5D" w14:textId="77777777" w:rsidR="000D2C3C" w:rsidRPr="00515757" w:rsidRDefault="000D2C3C" w:rsidP="008807B7">
      <w:pPr>
        <w:rPr>
          <w:rFonts w:ascii="Arial" w:eastAsia="ＭＳ Ｐゴシック" w:hAnsi="Arial" w:cs="Times New Roman"/>
          <w:noProof/>
        </w:rPr>
      </w:pPr>
      <w:r w:rsidRPr="00B337E5">
        <w:rPr>
          <w:rFonts w:ascii="Times New Roman" w:hAnsi="Times New Roman" w:cs="Times New Roman"/>
          <w:noProof/>
          <w:sz w:val="24"/>
        </w:rPr>
        <w:drawing>
          <wp:inline distT="0" distB="0" distL="0" distR="0" wp14:anchorId="224CE448" wp14:editId="7ADE5B25">
            <wp:extent cx="5400040" cy="5247005"/>
            <wp:effectExtent l="0" t="0" r="0" b="0"/>
            <wp:docPr id="415" name="図 41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テーブル&#10;&#10;自動的に生成された説明"/>
                    <pic:cNvPicPr/>
                  </pic:nvPicPr>
                  <pic:blipFill>
                    <a:blip r:embed="rId58"/>
                    <a:stretch>
                      <a:fillRect/>
                    </a:stretch>
                  </pic:blipFill>
                  <pic:spPr>
                    <a:xfrm>
                      <a:off x="0" y="0"/>
                      <a:ext cx="5400040" cy="5247005"/>
                    </a:xfrm>
                    <a:prstGeom prst="rect">
                      <a:avLst/>
                    </a:prstGeom>
                  </pic:spPr>
                </pic:pic>
              </a:graphicData>
            </a:graphic>
          </wp:inline>
        </w:drawing>
      </w:r>
    </w:p>
    <w:p w14:paraId="7A1975CF" w14:textId="77777777" w:rsidR="000D2C3C" w:rsidRDefault="000D2C3C" w:rsidP="008807B7">
      <w:pPr>
        <w:rPr>
          <w:rFonts w:ascii="Arial" w:eastAsia="ＭＳ Ｐゴシック" w:hAnsi="Arial" w:cs="Times New Roman"/>
          <w:color w:val="000000"/>
          <w:szCs w:val="21"/>
          <w:u w:val="single"/>
        </w:rPr>
      </w:pPr>
      <w:r>
        <w:rPr>
          <w:rFonts w:ascii="Arial" w:eastAsia="ＭＳ Ｐゴシック" w:hAnsi="Arial" w:cs="Times New Roman"/>
          <w:color w:val="000000"/>
          <w:szCs w:val="21"/>
          <w:u w:val="single"/>
        </w:rPr>
        <w:br w:type="page"/>
      </w:r>
    </w:p>
    <w:p w14:paraId="3DC97D1C" w14:textId="77777777" w:rsidR="000D2C3C" w:rsidRPr="008D76FA" w:rsidRDefault="000D2C3C" w:rsidP="008807B7">
      <w:pPr>
        <w:rPr>
          <w:rFonts w:ascii="Arial" w:eastAsia="ＭＳ Ｐゴシック" w:hAnsi="Arial" w:cs="Times New Roman"/>
          <w:color w:val="000000"/>
          <w:szCs w:val="21"/>
          <w:u w:val="single"/>
        </w:rPr>
      </w:pPr>
      <w:r>
        <w:rPr>
          <w:rFonts w:ascii="Arial" w:eastAsia="ＭＳ Ｐゴシック" w:hAnsi="Arial" w:cs="Arial"/>
          <w:color w:val="000000" w:themeColor="text1"/>
          <w:szCs w:val="21"/>
        </w:rPr>
        <w:lastRenderedPageBreak/>
        <w:t>P/F ratio (cut-off 200)</w:t>
      </w:r>
    </w:p>
    <w:p w14:paraId="75D17F33" w14:textId="77777777" w:rsidR="000D2C3C" w:rsidRDefault="000D2C3C" w:rsidP="008807B7">
      <w:r w:rsidRPr="00B337E5">
        <w:rPr>
          <w:rFonts w:ascii="Times New Roman" w:eastAsia="Times New Roman" w:hAnsi="Times New Roman" w:cs="Times New Roman"/>
          <w:noProof/>
          <w:sz w:val="24"/>
        </w:rPr>
        <w:drawing>
          <wp:inline distT="0" distB="0" distL="0" distR="0" wp14:anchorId="3F5B9519" wp14:editId="3773C742">
            <wp:extent cx="5400040" cy="5380355"/>
            <wp:effectExtent l="0" t="0" r="0" b="4445"/>
            <wp:docPr id="416" name="図 41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テーブル&#10;&#10;自動的に生成された説明"/>
                    <pic:cNvPicPr/>
                  </pic:nvPicPr>
                  <pic:blipFill>
                    <a:blip r:embed="rId59"/>
                    <a:stretch>
                      <a:fillRect/>
                    </a:stretch>
                  </pic:blipFill>
                  <pic:spPr>
                    <a:xfrm>
                      <a:off x="0" y="0"/>
                      <a:ext cx="5400040" cy="5380355"/>
                    </a:xfrm>
                    <a:prstGeom prst="rect">
                      <a:avLst/>
                    </a:prstGeom>
                  </pic:spPr>
                </pic:pic>
              </a:graphicData>
            </a:graphic>
          </wp:inline>
        </w:drawing>
      </w:r>
    </w:p>
    <w:p w14:paraId="0109B42D" w14:textId="77777777" w:rsidR="000D2C3C" w:rsidRPr="00FE3078" w:rsidRDefault="000D2C3C" w:rsidP="008807B7">
      <w:pPr>
        <w:rPr>
          <w:rFonts w:ascii="Arial" w:hAnsi="Arial" w:cs="Arial"/>
        </w:rPr>
      </w:pPr>
    </w:p>
    <w:p w14:paraId="6C51E482" w14:textId="77777777" w:rsidR="000D2C3C" w:rsidRDefault="000D2C3C" w:rsidP="008807B7">
      <w:pPr>
        <w:rPr>
          <w:rFonts w:ascii="Arial" w:hAnsi="Arial" w:cs="Arial"/>
        </w:rPr>
      </w:pPr>
      <w:r>
        <w:rPr>
          <w:rFonts w:ascii="Arial" w:hAnsi="Arial" w:cs="Arial"/>
        </w:rPr>
        <w:br w:type="page"/>
      </w:r>
    </w:p>
    <w:p w14:paraId="1CB837FB" w14:textId="77777777" w:rsidR="000D2C3C" w:rsidRDefault="000D2C3C" w:rsidP="008807B7">
      <w:pPr>
        <w:rPr>
          <w:rFonts w:ascii="Arial" w:hAnsi="Arial" w:cs="Arial"/>
        </w:rPr>
        <w:sectPr w:rsidR="000D2C3C" w:rsidSect="008D37AE">
          <w:type w:val="continuous"/>
          <w:pgSz w:w="11906" w:h="16838"/>
          <w:pgMar w:top="1985" w:right="1701" w:bottom="1701" w:left="1701" w:header="851" w:footer="992" w:gutter="0"/>
          <w:cols w:space="425"/>
          <w:docGrid w:type="lines" w:linePitch="360"/>
        </w:sectPr>
      </w:pPr>
    </w:p>
    <w:p w14:paraId="624854A6" w14:textId="77777777" w:rsidR="000D2C3C" w:rsidRPr="00FE3078" w:rsidRDefault="000D2C3C" w:rsidP="000D2C3C">
      <w:pPr>
        <w:pStyle w:val="a3"/>
        <w:numPr>
          <w:ilvl w:val="0"/>
          <w:numId w:val="23"/>
        </w:numPr>
        <w:ind w:leftChars="0"/>
        <w:rPr>
          <w:rFonts w:ascii="Arial" w:hAnsi="Arial" w:cs="Arial"/>
        </w:rPr>
      </w:pPr>
      <w:r w:rsidRPr="00FE3078">
        <w:rPr>
          <w:rFonts w:ascii="Arial" w:hAnsi="Arial" w:cs="Arial"/>
        </w:rPr>
        <w:lastRenderedPageBreak/>
        <w:t>Evidence profile</w:t>
      </w:r>
    </w:p>
    <w:p w14:paraId="0BE4548D"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t>I</w:t>
      </w:r>
      <w:r>
        <w:rPr>
          <w:rFonts w:ascii="Arial" w:eastAsia="ＭＳ Ｐゴシック" w:hAnsi="Arial" w:cs="Arial"/>
          <w:color w:val="000000" w:themeColor="text1"/>
          <w:szCs w:val="21"/>
        </w:rPr>
        <w:t>ndex test: P/F ratio (cut-off 100)</w:t>
      </w:r>
    </w:p>
    <w:p w14:paraId="518C5C72" w14:textId="77777777" w:rsidR="000D2C3C" w:rsidRPr="00052F29"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6945"/>
        <w:gridCol w:w="695"/>
        <w:gridCol w:w="2842"/>
        <w:gridCol w:w="3472"/>
      </w:tblGrid>
      <w:tr w:rsidR="000D2C3C" w:rsidRPr="00052F29" w14:paraId="0E65BDE7"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052F29" w14:paraId="37A7793C"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0C3563C"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0D006F4"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0.43 (95% CI: 0.37 to 0.50)</w:t>
                  </w:r>
                </w:p>
              </w:tc>
            </w:tr>
            <w:tr w:rsidR="000D2C3C" w:rsidRPr="00052F29" w14:paraId="6DA5A972"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EE2CE49"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E10980A"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0.70 (95% CI: 0.66 to 0.74)</w:t>
                  </w:r>
                </w:p>
              </w:tc>
            </w:tr>
          </w:tbl>
          <w:p w14:paraId="07627740" w14:textId="77777777" w:rsidR="000D2C3C" w:rsidRPr="00052F29"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6785770A" w14:textId="77777777" w:rsidR="000D2C3C" w:rsidRPr="00052F29"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502"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571"/>
              <w:gridCol w:w="571"/>
              <w:gridCol w:w="571"/>
            </w:tblGrid>
            <w:tr w:rsidR="000D2C3C" w:rsidRPr="00052F29" w14:paraId="724E2089" w14:textId="77777777" w:rsidTr="008807B7">
              <w:trPr>
                <w:trHeight w:val="274"/>
              </w:trPr>
              <w:tc>
                <w:tcPr>
                  <w:tcW w:w="1924"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6349B98"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 xml:space="preserve">Prior probability </w:t>
                  </w:r>
                </w:p>
              </w:tc>
              <w:tc>
                <w:tcPr>
                  <w:tcW w:w="1025"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B41CB58" w14:textId="77777777" w:rsidR="000D2C3C" w:rsidRPr="00052F29" w:rsidRDefault="000D2C3C" w:rsidP="008807B7">
                  <w:pPr>
                    <w:jc w:val="center"/>
                    <w:rPr>
                      <w:rFonts w:ascii="Arial" w:eastAsia="ＭＳ Ｐゴシック" w:hAnsi="Arial" w:cs="Arial"/>
                      <w:szCs w:val="21"/>
                    </w:rPr>
                  </w:pPr>
                  <w:r w:rsidRPr="00052F29">
                    <w:rPr>
                      <w:rFonts w:ascii="Arial" w:eastAsia="ＭＳ Ｐゴシック" w:hAnsi="Arial" w:cs="Arial"/>
                      <w:szCs w:val="21"/>
                    </w:rPr>
                    <w:t>25%</w:t>
                  </w:r>
                </w:p>
              </w:tc>
              <w:tc>
                <w:tcPr>
                  <w:tcW w:w="1025"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622C07E" w14:textId="77777777" w:rsidR="000D2C3C" w:rsidRPr="00052F29" w:rsidRDefault="000D2C3C" w:rsidP="008807B7">
                  <w:pPr>
                    <w:jc w:val="center"/>
                    <w:rPr>
                      <w:rFonts w:ascii="Arial" w:eastAsia="ＭＳ Ｐゴシック" w:hAnsi="Arial" w:cs="Arial"/>
                      <w:szCs w:val="21"/>
                    </w:rPr>
                  </w:pPr>
                  <w:r w:rsidRPr="00052F29">
                    <w:rPr>
                      <w:rFonts w:ascii="Arial" w:eastAsia="ＭＳ Ｐゴシック" w:hAnsi="Arial" w:cs="Arial"/>
                      <w:szCs w:val="21"/>
                    </w:rPr>
                    <w:t>50%</w:t>
                  </w:r>
                </w:p>
              </w:tc>
              <w:tc>
                <w:tcPr>
                  <w:tcW w:w="1025"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4E3F6D3A" w14:textId="77777777" w:rsidR="000D2C3C" w:rsidRPr="00052F29" w:rsidRDefault="000D2C3C" w:rsidP="008807B7">
                  <w:pPr>
                    <w:jc w:val="center"/>
                    <w:rPr>
                      <w:rFonts w:ascii="Arial" w:eastAsia="ＭＳ Ｐゴシック" w:hAnsi="Arial" w:cs="Arial"/>
                      <w:szCs w:val="21"/>
                    </w:rPr>
                  </w:pPr>
                  <w:r w:rsidRPr="00052F29">
                    <w:rPr>
                      <w:rFonts w:ascii="Arial" w:eastAsia="ＭＳ Ｐゴシック" w:hAnsi="Arial" w:cs="Arial"/>
                      <w:szCs w:val="21"/>
                    </w:rPr>
                    <w:t>75%</w:t>
                  </w:r>
                </w:p>
              </w:tc>
            </w:tr>
          </w:tbl>
          <w:p w14:paraId="3A431923" w14:textId="77777777" w:rsidR="000D2C3C" w:rsidRPr="00052F29"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3B2826D0" w14:textId="77777777" w:rsidR="000D2C3C" w:rsidRPr="00052F29" w:rsidRDefault="000D2C3C" w:rsidP="008807B7">
            <w:pPr>
              <w:rPr>
                <w:rFonts w:ascii="Arial" w:eastAsia="ＭＳ Ｐゴシック" w:hAnsi="Arial" w:cs="Arial"/>
                <w:szCs w:val="21"/>
              </w:rPr>
            </w:pPr>
          </w:p>
        </w:tc>
      </w:tr>
    </w:tbl>
    <w:p w14:paraId="7032ED34" w14:textId="77777777" w:rsidR="000D2C3C" w:rsidRPr="00052F29"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036"/>
        <w:gridCol w:w="1109"/>
        <w:gridCol w:w="1132"/>
        <w:gridCol w:w="886"/>
        <w:gridCol w:w="1287"/>
        <w:gridCol w:w="1424"/>
        <w:gridCol w:w="1232"/>
        <w:gridCol w:w="1205"/>
        <w:gridCol w:w="1168"/>
        <w:gridCol w:w="1168"/>
        <w:gridCol w:w="1168"/>
        <w:gridCol w:w="1129"/>
      </w:tblGrid>
      <w:tr w:rsidR="000D2C3C" w:rsidRPr="00052F29" w14:paraId="258A7469"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CC2DD1F"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Outcome</w:t>
            </w:r>
            <w:r w:rsidRPr="00052F29">
              <w:rPr>
                <w:rFonts w:ascii="Arial" w:eastAsia="ＭＳ Ｐゴシック" w:hAnsi="Arial" w:cs="Arial"/>
                <w:color w:val="FFFFFF" w:themeColor="background1"/>
                <w:szCs w:val="21"/>
                <w:vertAlign w:val="superscript"/>
              </w:rPr>
              <w:t xml:space="preserve"> 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AA9EA92"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398A3B4"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1CD00DE"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0A6FB46"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1026FDF"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Certainty of the evidence</w:t>
            </w:r>
          </w:p>
        </w:tc>
      </w:tr>
      <w:tr w:rsidR="000D2C3C" w:rsidRPr="00052F29" w14:paraId="64EC66A2"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BA0B50A"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F4E12C0"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13252F4" w14:textId="77777777" w:rsidR="000D2C3C" w:rsidRPr="00052F29"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2A51037"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16BE2F3"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2EE5D5F"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D80B7DD"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2E1A7586"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81B6029" w14:textId="77777777" w:rsidR="000D2C3C" w:rsidRPr="00052F29" w:rsidRDefault="000D2C3C" w:rsidP="008807B7">
            <w:pPr>
              <w:jc w:val="center"/>
              <w:rPr>
                <w:rFonts w:ascii="Arial" w:eastAsia="ＭＳ Ｐゴシック" w:hAnsi="Arial" w:cs="Arial"/>
                <w:color w:val="FFFFFF" w:themeColor="background1"/>
                <w:szCs w:val="21"/>
              </w:rPr>
            </w:pPr>
            <w:r w:rsidRPr="00052F29">
              <w:rPr>
                <w:rStyle w:val="content"/>
                <w:rFonts w:ascii="Arial" w:eastAsia="ＭＳ Ｐゴシック" w:hAnsi="Arial" w:cs="Arial"/>
                <w:color w:val="FFFFFF" w:themeColor="background1"/>
                <w:szCs w:val="21"/>
              </w:rPr>
              <w:t>Prior probability 2</w:t>
            </w:r>
            <w:r w:rsidRPr="00052F29">
              <w:rPr>
                <w:rStyle w:val="prev-value"/>
                <w:rFonts w:ascii="Arial" w:eastAsia="ＭＳ Ｐゴシック" w:hAnsi="Arial" w:cs="Arial"/>
                <w:color w:val="FFFFFF" w:themeColor="background1"/>
                <w:szCs w:val="21"/>
              </w:rPr>
              <w:t>5</w:t>
            </w:r>
            <w:r w:rsidRPr="00052F29">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D44CD80" w14:textId="77777777" w:rsidR="000D2C3C" w:rsidRPr="00052F29" w:rsidRDefault="000D2C3C" w:rsidP="008807B7">
            <w:pPr>
              <w:jc w:val="center"/>
              <w:rPr>
                <w:rFonts w:ascii="Arial" w:eastAsia="ＭＳ Ｐゴシック" w:hAnsi="Arial" w:cs="Arial"/>
                <w:color w:val="FFFFFF" w:themeColor="background1"/>
                <w:szCs w:val="21"/>
              </w:rPr>
            </w:pPr>
            <w:r w:rsidRPr="00052F29">
              <w:rPr>
                <w:rStyle w:val="content"/>
                <w:rFonts w:ascii="Arial" w:eastAsia="ＭＳ Ｐゴシック" w:hAnsi="Arial" w:cs="Arial"/>
                <w:color w:val="FFFFFF" w:themeColor="background1"/>
                <w:szCs w:val="21"/>
              </w:rPr>
              <w:t>Prior probability 5</w:t>
            </w:r>
            <w:r w:rsidRPr="00052F29">
              <w:rPr>
                <w:rStyle w:val="prev-value"/>
                <w:rFonts w:ascii="Arial" w:eastAsia="ＭＳ Ｐゴシック" w:hAnsi="Arial" w:cs="Arial"/>
                <w:color w:val="FFFFFF" w:themeColor="background1"/>
                <w:szCs w:val="21"/>
              </w:rPr>
              <w:t>0</w:t>
            </w:r>
            <w:r w:rsidRPr="00052F29">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38C81B7" w14:textId="77777777" w:rsidR="000D2C3C" w:rsidRPr="00052F29" w:rsidRDefault="000D2C3C" w:rsidP="008807B7">
            <w:pPr>
              <w:jc w:val="center"/>
              <w:rPr>
                <w:rFonts w:ascii="Arial" w:eastAsia="ＭＳ Ｐゴシック" w:hAnsi="Arial" w:cs="Arial"/>
                <w:color w:val="FFFFFF" w:themeColor="background1"/>
                <w:szCs w:val="21"/>
              </w:rPr>
            </w:pPr>
            <w:r w:rsidRPr="00052F29">
              <w:rPr>
                <w:rStyle w:val="content"/>
                <w:rFonts w:ascii="Arial" w:eastAsia="ＭＳ Ｐゴシック" w:hAnsi="Arial" w:cs="Arial"/>
                <w:color w:val="FFFFFF" w:themeColor="background1"/>
                <w:szCs w:val="21"/>
              </w:rPr>
              <w:t xml:space="preserve">Prior probability 75%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05917A2" w14:textId="77777777" w:rsidR="000D2C3C" w:rsidRPr="00052F29" w:rsidRDefault="000D2C3C" w:rsidP="008807B7">
            <w:pPr>
              <w:rPr>
                <w:rFonts w:ascii="Arial" w:eastAsia="ＭＳ Ｐゴシック" w:hAnsi="Arial" w:cs="Arial"/>
                <w:szCs w:val="21"/>
              </w:rPr>
            </w:pPr>
          </w:p>
        </w:tc>
      </w:tr>
      <w:tr w:rsidR="000D2C3C" w:rsidRPr="00052F29" w14:paraId="2EFF7441"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C2A4B50"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szCs w:val="21"/>
              </w:rPr>
              <w:t>True Positive</w:t>
            </w:r>
            <w:r w:rsidRPr="00052F29">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D981C92"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19 (15040)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F8CE515"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3D1A83"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2F032A"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Not serious </w:t>
            </w:r>
            <w:r w:rsidRPr="00052F29">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0990120"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Very serious </w:t>
            </w:r>
            <w:r w:rsidRPr="00052F29">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8CD2289"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0B2C08E"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491D8D0"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108 (93 to 125)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A375324"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215 (185 to 250)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77D7307"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3</w:t>
            </w:r>
            <w:r w:rsidRPr="00052F29">
              <w:rPr>
                <w:rFonts w:ascii="Arial" w:hAnsi="Arial" w:cs="Arial"/>
                <w:szCs w:val="21"/>
              </w:rPr>
              <w:t>23</w:t>
            </w:r>
            <w:r w:rsidRPr="00052F29">
              <w:rPr>
                <w:rFonts w:ascii="Arial" w:eastAsia="ＭＳ Ｐゴシック" w:hAnsi="Arial" w:cs="Arial"/>
                <w:szCs w:val="21"/>
              </w:rPr>
              <w:t xml:space="preserve"> (277 to 375)</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52B2C369" w14:textId="77777777" w:rsidR="000D2C3C" w:rsidRPr="00052F29" w:rsidRDefault="000D2C3C" w:rsidP="008807B7">
            <w:pPr>
              <w:jc w:val="center"/>
              <w:rPr>
                <w:rFonts w:ascii="Arial" w:eastAsia="ＭＳ Ｐゴシック" w:hAnsi="Arial" w:cs="Arial"/>
                <w:szCs w:val="21"/>
              </w:rPr>
            </w:pPr>
            <w:r w:rsidRPr="00052F29">
              <w:rPr>
                <w:rStyle w:val="quality-sign"/>
                <w:rFonts w:ascii="Cambria Math" w:eastAsia="ＭＳ Ｐゴシック" w:hAnsi="Cambria Math" w:cs="Cambria Math"/>
                <w:szCs w:val="21"/>
              </w:rPr>
              <w:t>⨁</w:t>
            </w:r>
            <w:r w:rsidRPr="00052F29">
              <w:rPr>
                <w:rStyle w:val="quality-sign"/>
                <w:rFonts w:ascii="Segoe UI Symbol" w:eastAsia="ＭＳ Ｐゴシック" w:hAnsi="Segoe UI Symbol" w:cs="Segoe UI Symbol"/>
                <w:szCs w:val="21"/>
              </w:rPr>
              <w:t>◯◯◯</w:t>
            </w:r>
            <w:r w:rsidRPr="00052F29">
              <w:rPr>
                <w:rFonts w:ascii="Arial" w:eastAsia="ＭＳ Ｐゴシック" w:hAnsi="Arial" w:cs="Arial"/>
                <w:szCs w:val="21"/>
              </w:rPr>
              <w:br/>
            </w:r>
            <w:r w:rsidRPr="00052F29">
              <w:rPr>
                <w:rStyle w:val="quality-text"/>
                <w:rFonts w:ascii="Arial" w:eastAsia="ＭＳ Ｐゴシック" w:hAnsi="Arial" w:cs="Arial"/>
                <w:szCs w:val="21"/>
              </w:rPr>
              <w:t>Very low</w:t>
            </w:r>
            <w:r w:rsidRPr="00052F29">
              <w:rPr>
                <w:rFonts w:ascii="Arial" w:eastAsia="ＭＳ Ｐゴシック" w:hAnsi="Arial" w:cs="Arial"/>
                <w:szCs w:val="21"/>
              </w:rPr>
              <w:t xml:space="preserve"> </w:t>
            </w:r>
          </w:p>
        </w:tc>
      </w:tr>
      <w:tr w:rsidR="000D2C3C" w:rsidRPr="00052F29" w14:paraId="4CA80BFB"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91BA4AD"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bCs/>
                <w:szCs w:val="21"/>
              </w:rPr>
              <w:t>False Negative</w:t>
            </w:r>
            <w:r w:rsidRPr="00052F29">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4894A20"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1EDA031"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427473B"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1E44439"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D1A3BD6"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27667C5"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377C10B" w14:textId="77777777" w:rsidR="000D2C3C" w:rsidRPr="00052F29"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435799E" w14:textId="77777777" w:rsidR="000D2C3C" w:rsidRPr="00052F29" w:rsidRDefault="000D2C3C" w:rsidP="008807B7">
            <w:pPr>
              <w:rPr>
                <w:rFonts w:ascii="Arial" w:eastAsia="ＭＳ Ｐゴシック" w:hAnsi="Arial" w:cs="Arial"/>
                <w:szCs w:val="21"/>
              </w:rPr>
            </w:pPr>
            <w:r w:rsidRPr="00052F29">
              <w:rPr>
                <w:rStyle w:val="effect"/>
                <w:rFonts w:ascii="Arial" w:eastAsia="ＭＳ Ｐゴシック" w:hAnsi="Arial" w:cs="Arial"/>
                <w:szCs w:val="21"/>
              </w:rPr>
              <w:t>142</w:t>
            </w:r>
            <w:r w:rsidRPr="00052F29">
              <w:rPr>
                <w:rFonts w:ascii="Arial" w:eastAsia="ＭＳ Ｐゴシック" w:hAnsi="Arial" w:cs="Arial"/>
                <w:szCs w:val="21"/>
              </w:rPr>
              <w:t xml:space="preserve"> (125 to 157)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878C32"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285 (250 to 315)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1A4649"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427 (375 to 473)</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C073C7B" w14:textId="77777777" w:rsidR="000D2C3C" w:rsidRPr="00052F29" w:rsidRDefault="000D2C3C" w:rsidP="008807B7">
            <w:pPr>
              <w:rPr>
                <w:rFonts w:ascii="Arial" w:eastAsia="ＭＳ Ｐゴシック" w:hAnsi="Arial" w:cs="Arial"/>
                <w:szCs w:val="21"/>
              </w:rPr>
            </w:pPr>
          </w:p>
        </w:tc>
      </w:tr>
      <w:tr w:rsidR="000D2C3C" w:rsidRPr="00052F29" w14:paraId="1CF0EF3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5E07918"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92708C"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19 (15040)</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F49B1A"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5EF122E"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F995176"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Not serious </w:t>
            </w:r>
            <w:r w:rsidRPr="00052F29">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7D72B81"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4ACD5A5"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Not serious </w:t>
            </w:r>
            <w:r w:rsidRPr="00052F29">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58CF65C"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D3CB9E"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525 (495 to 555)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737159C"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350 (330 to 370)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744D7C3"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175 (165 to 185)</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71648BB" w14:textId="77777777" w:rsidR="000D2C3C" w:rsidRPr="00052F29" w:rsidRDefault="000D2C3C" w:rsidP="008807B7">
            <w:pPr>
              <w:jc w:val="center"/>
              <w:rPr>
                <w:rFonts w:ascii="Arial" w:eastAsia="ＭＳ Ｐゴシック" w:hAnsi="Arial" w:cs="Arial"/>
                <w:szCs w:val="21"/>
              </w:rPr>
            </w:pPr>
            <w:r w:rsidRPr="00052F29">
              <w:rPr>
                <w:rStyle w:val="quality-sign"/>
                <w:rFonts w:ascii="Cambria Math" w:eastAsia="ＭＳ Ｐゴシック" w:hAnsi="Cambria Math" w:cs="Cambria Math"/>
                <w:szCs w:val="21"/>
              </w:rPr>
              <w:t>⨁⨁</w:t>
            </w:r>
            <w:r w:rsidRPr="00052F29">
              <w:rPr>
                <w:rStyle w:val="quality-sign"/>
                <w:rFonts w:ascii="Segoe UI Symbol" w:eastAsia="ＭＳ Ｐゴシック" w:hAnsi="Segoe UI Symbol" w:cs="Segoe UI Symbol"/>
                <w:szCs w:val="21"/>
              </w:rPr>
              <w:t>◯◯</w:t>
            </w:r>
            <w:r w:rsidRPr="00052F29">
              <w:rPr>
                <w:rFonts w:ascii="Arial" w:eastAsia="ＭＳ Ｐゴシック" w:hAnsi="Arial" w:cs="Arial"/>
                <w:szCs w:val="21"/>
              </w:rPr>
              <w:br/>
              <w:t xml:space="preserve">Low </w:t>
            </w:r>
          </w:p>
        </w:tc>
      </w:tr>
      <w:tr w:rsidR="000D2C3C" w:rsidRPr="00052F29" w14:paraId="71D63CD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62153305"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szCs w:val="21"/>
              </w:rPr>
              <w:t>False Positive</w:t>
            </w:r>
            <w:r w:rsidRPr="00052F29">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532932"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B604FF6"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8E86051"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5C3D5FE"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4F577EB"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065BF3"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022A34" w14:textId="77777777" w:rsidR="000D2C3C" w:rsidRPr="00052F29"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919FE2F"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225 (195 to 255)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391D20"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150 (130 to 170)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1F3C79"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75 (65 to 85)</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85FE4B8" w14:textId="77777777" w:rsidR="000D2C3C" w:rsidRPr="00052F29" w:rsidRDefault="000D2C3C" w:rsidP="008807B7">
            <w:pPr>
              <w:rPr>
                <w:rFonts w:ascii="Arial" w:eastAsia="ＭＳ Ｐゴシック" w:hAnsi="Arial" w:cs="Arial"/>
                <w:szCs w:val="21"/>
              </w:rPr>
            </w:pPr>
          </w:p>
        </w:tc>
      </w:tr>
    </w:tbl>
    <w:p w14:paraId="42E9B1D8" w14:textId="77777777" w:rsidR="000D2C3C" w:rsidRPr="00052F29" w:rsidRDefault="000D2C3C" w:rsidP="008807B7">
      <w:pPr>
        <w:rPr>
          <w:rFonts w:ascii="Arial" w:eastAsia="ＭＳ Ｐゴシック" w:hAnsi="Arial" w:cs="Arial"/>
          <w:color w:val="000000" w:themeColor="text1"/>
          <w:szCs w:val="21"/>
        </w:rPr>
      </w:pPr>
    </w:p>
    <w:p w14:paraId="1A5870EE"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1. The deaths during the longest observation period in each study included in the systematic review were adopted as the target condition; “death” was adopted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 “ICU death” in </w:t>
      </w:r>
      <w:r>
        <w:rPr>
          <w:rFonts w:ascii="Arial" w:eastAsia="ＭＳ Ｐゴシック" w:hAnsi="Arial" w:cs="Arial"/>
          <w:color w:val="000000" w:themeColor="text1"/>
          <w:szCs w:val="21"/>
        </w:rPr>
        <w:t>two</w:t>
      </w:r>
      <w:r w:rsidRPr="00052F29">
        <w:rPr>
          <w:rFonts w:ascii="Arial" w:eastAsia="ＭＳ Ｐゴシック" w:hAnsi="Arial" w:cs="Arial"/>
          <w:color w:val="000000" w:themeColor="text1"/>
          <w:szCs w:val="21"/>
        </w:rPr>
        <w:t xml:space="preserve"> studies, “in-hospital death” in </w:t>
      </w:r>
      <w:r>
        <w:rPr>
          <w:rFonts w:ascii="Arial" w:eastAsia="ＭＳ Ｐゴシック" w:hAnsi="Arial" w:cs="Arial"/>
          <w:color w:val="000000" w:themeColor="text1"/>
          <w:szCs w:val="21"/>
        </w:rPr>
        <w:t>nine</w:t>
      </w:r>
      <w:r w:rsidRPr="00052F29">
        <w:rPr>
          <w:rFonts w:ascii="Arial" w:eastAsia="ＭＳ Ｐゴシック" w:hAnsi="Arial" w:cs="Arial"/>
          <w:color w:val="000000" w:themeColor="text1"/>
          <w:szCs w:val="21"/>
        </w:rPr>
        <w:t xml:space="preserve"> studies, “28-day mortality” in </w:t>
      </w:r>
      <w:r>
        <w:rPr>
          <w:rFonts w:ascii="Arial" w:eastAsia="ＭＳ Ｐゴシック" w:hAnsi="Arial" w:cs="Arial"/>
          <w:color w:val="000000" w:themeColor="text1"/>
          <w:szCs w:val="21"/>
        </w:rPr>
        <w:t>two</w:t>
      </w:r>
      <w:r w:rsidRPr="00052F29">
        <w:rPr>
          <w:rFonts w:ascii="Arial" w:eastAsia="ＭＳ Ｐゴシック" w:hAnsi="Arial" w:cs="Arial"/>
          <w:color w:val="000000" w:themeColor="text1"/>
          <w:szCs w:val="21"/>
        </w:rPr>
        <w:t xml:space="preserve"> studies, “30-day mortality” in </w:t>
      </w:r>
      <w:r>
        <w:rPr>
          <w:rFonts w:ascii="Arial" w:eastAsia="ＭＳ Ｐゴシック" w:hAnsi="Arial" w:cs="Arial"/>
          <w:color w:val="000000" w:themeColor="text1"/>
          <w:szCs w:val="21"/>
        </w:rPr>
        <w:t>two</w:t>
      </w:r>
      <w:r w:rsidRPr="00052F29">
        <w:rPr>
          <w:rFonts w:ascii="Arial" w:eastAsia="ＭＳ Ｐゴシック" w:hAnsi="Arial" w:cs="Arial"/>
          <w:color w:val="000000" w:themeColor="text1"/>
          <w:szCs w:val="21"/>
        </w:rPr>
        <w:t xml:space="preserve"> studies, “60-day mortality”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 “death at ICU discharge or hospital discharge or within 90 days”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 xml:space="preserve"> and “100-day mortality”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w:t>
      </w:r>
    </w:p>
    <w:p w14:paraId="4DF11C8C" w14:textId="77777777" w:rsidR="000D2C3C" w:rsidRPr="00052F29" w:rsidRDefault="000D2C3C" w:rsidP="008807B7">
      <w:pPr>
        <w:rPr>
          <w:rFonts w:ascii="Arial" w:eastAsia="ＭＳ Ｐゴシック" w:hAnsi="Arial" w:cs="Arial"/>
          <w:color w:val="000000" w:themeColor="text1"/>
          <w:szCs w:val="21"/>
        </w:rPr>
      </w:pPr>
    </w:p>
    <w:p w14:paraId="35E108A4"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a. In terms of risk of bias in the QUADAS-2 tool, the proportion of studies judged to have high or unknown risk of bias was 1/19 for patient selection, 3/19 for index test, 16/19 for reference standard, and 0/19 for flow and timing. Thus, a certain proportion of studies was determined to </w:t>
      </w:r>
      <w:r>
        <w:rPr>
          <w:rFonts w:ascii="Arial" w:eastAsia="ＭＳ Ｐゴシック" w:hAnsi="Arial" w:cs="Arial"/>
          <w:color w:val="000000" w:themeColor="text1"/>
          <w:szCs w:val="21"/>
        </w:rPr>
        <w:t>indicate</w:t>
      </w:r>
      <w:r w:rsidRPr="00052F29">
        <w:rPr>
          <w:rFonts w:ascii="Arial" w:eastAsia="ＭＳ Ｐゴシック" w:hAnsi="Arial" w:cs="Arial"/>
          <w:color w:val="000000" w:themeColor="text1"/>
          <w:szCs w:val="21"/>
        </w:rPr>
        <w:t xml:space="preserve"> high or unknown risk, which was judged to be “Serious</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w:t>
      </w:r>
    </w:p>
    <w:p w14:paraId="151556FE"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b. In terms of concerns about the applicability in the QUADAS-2 tool, the proportion of studies judged to have high or unknown concern about the applicability was 4/19 for patient selection, 1/19 for index test,</w:t>
      </w:r>
      <w:r>
        <w:rPr>
          <w:rFonts w:ascii="Arial" w:eastAsia="ＭＳ Ｐゴシック" w:hAnsi="Arial" w:cs="Arial"/>
          <w:color w:val="000000" w:themeColor="text1"/>
          <w:szCs w:val="21"/>
        </w:rPr>
        <w:t xml:space="preserve"> and</w:t>
      </w:r>
      <w:r w:rsidRPr="00052F29">
        <w:rPr>
          <w:rFonts w:ascii="Arial" w:eastAsia="ＭＳ Ｐゴシック" w:hAnsi="Arial" w:cs="Arial"/>
          <w:color w:val="000000" w:themeColor="text1"/>
          <w:szCs w:val="21"/>
        </w:rPr>
        <w:t xml:space="preserve"> 0/19 for reference standard. Thus, the applicability was considered to be maintained because there was less than one category in which the proportion of studies with high or unknown concerns about applicability was </w:t>
      </w:r>
      <w:r>
        <w:rPr>
          <w:rFonts w:ascii="Arial" w:eastAsia="ＭＳ Ｐゴシック" w:hAnsi="Arial" w:cs="Arial"/>
          <w:color w:val="000000" w:themeColor="text1"/>
          <w:szCs w:val="21"/>
        </w:rPr>
        <w:t xml:space="preserve">approximately </w:t>
      </w:r>
      <w:r w:rsidRPr="00052F29">
        <w:rPr>
          <w:rFonts w:ascii="Arial" w:eastAsia="ＭＳ Ｐゴシック" w:hAnsi="Arial" w:cs="Arial"/>
          <w:color w:val="000000" w:themeColor="text1"/>
          <w:szCs w:val="21"/>
        </w:rPr>
        <w:t>more than half.</w:t>
      </w:r>
    </w:p>
    <w:p w14:paraId="6EB718D3"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01404C98"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d. The total number of patients included in the systematic review was above the threshold for </w:t>
      </w:r>
      <w:r>
        <w:rPr>
          <w:rFonts w:ascii="Arial" w:eastAsia="ＭＳ Ｐゴシック" w:hAnsi="Arial" w:cs="Arial"/>
          <w:color w:val="000000" w:themeColor="text1"/>
          <w:szCs w:val="21"/>
        </w:rPr>
        <w:t xml:space="preserve">obtaining </w:t>
      </w:r>
      <w:r w:rsidRPr="00052F29">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052F29">
        <w:rPr>
          <w:rFonts w:ascii="Arial" w:eastAsia="ＭＳ Ｐゴシック" w:hAnsi="Arial" w:cs="Arial"/>
          <w:color w:val="000000" w:themeColor="text1"/>
          <w:szCs w:val="21"/>
        </w:rPr>
        <w:t xml:space="preserve">, we examined the net benefit of the test (difference between true positives and weighted false positives) if one false positive is considered acceptable for every 0.1 true positive. When the prevalence rate was set at </w:t>
      </w:r>
      <w:r>
        <w:rPr>
          <w:rFonts w:ascii="Arial" w:eastAsia="ＭＳ Ｐゴシック" w:hAnsi="Arial" w:cs="Arial"/>
          <w:color w:val="000000" w:themeColor="text1"/>
          <w:szCs w:val="21"/>
        </w:rPr>
        <w:t>25–5</w:t>
      </w:r>
      <w:r w:rsidRPr="00052F29">
        <w:rPr>
          <w:rFonts w:ascii="Arial" w:eastAsia="ＭＳ Ｐゴシック" w:hAnsi="Arial" w:cs="Arial"/>
          <w:color w:val="000000" w:themeColor="text1"/>
          <w:szCs w:val="21"/>
        </w:rPr>
        <w:t xml:space="preserve">0%, the net benefit of the test differed, which could </w:t>
      </w:r>
      <w:r>
        <w:rPr>
          <w:rFonts w:ascii="Arial" w:eastAsia="ＭＳ Ｐゴシック" w:hAnsi="Arial" w:cs="Arial"/>
          <w:color w:val="000000" w:themeColor="text1"/>
          <w:szCs w:val="21"/>
        </w:rPr>
        <w:t xml:space="preserve">have </w:t>
      </w:r>
      <w:r w:rsidRPr="00052F29">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052F29">
        <w:rPr>
          <w:rFonts w:ascii="Arial" w:eastAsia="ＭＳ Ｐゴシック" w:hAnsi="Arial" w:cs="Arial"/>
          <w:color w:val="000000" w:themeColor="text1"/>
          <w:szCs w:val="21"/>
        </w:rPr>
        <w:t xml:space="preserve"> the clinical judgment. Therefore, the overall uncertainty was judged to be “Serious</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w:t>
      </w:r>
    </w:p>
    <w:p w14:paraId="1AC7131A"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e. The total number of patients included in the systematic review was above the threshold for </w:t>
      </w:r>
      <w:r>
        <w:rPr>
          <w:rFonts w:ascii="Arial" w:eastAsia="ＭＳ Ｐゴシック" w:hAnsi="Arial" w:cs="Arial"/>
          <w:color w:val="000000" w:themeColor="text1"/>
          <w:szCs w:val="21"/>
        </w:rPr>
        <w:t xml:space="preserve">obtaining </w:t>
      </w:r>
      <w:r w:rsidRPr="00052F29">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052F29">
        <w:rPr>
          <w:rFonts w:ascii="Arial" w:eastAsia="ＭＳ Ｐゴシック" w:hAnsi="Arial" w:cs="Arial"/>
          <w:color w:val="000000" w:themeColor="text1"/>
          <w:szCs w:val="21"/>
        </w:rPr>
        <w:t xml:space="preserve">, the net benefit of the test (difference between true negatives and weighted false negatives) was examined if one false positive </w:t>
      </w:r>
      <w:r>
        <w:rPr>
          <w:rFonts w:ascii="Arial" w:eastAsia="ＭＳ Ｐゴシック" w:hAnsi="Arial" w:cs="Arial"/>
          <w:color w:val="000000" w:themeColor="text1"/>
          <w:szCs w:val="21"/>
        </w:rPr>
        <w:t>was</w:t>
      </w:r>
      <w:r w:rsidRPr="00052F29">
        <w:rPr>
          <w:rFonts w:ascii="Arial" w:eastAsia="ＭＳ Ｐゴシック" w:hAnsi="Arial" w:cs="Arial"/>
          <w:color w:val="000000" w:themeColor="text1"/>
          <w:szCs w:val="21"/>
        </w:rPr>
        <w:t xml:space="preserve"> considered acceptable for every 0.1 true positive. When the prevalence was set at </w:t>
      </w:r>
      <w:r>
        <w:rPr>
          <w:rFonts w:ascii="Arial" w:eastAsia="ＭＳ Ｐゴシック" w:hAnsi="Arial" w:cs="Arial"/>
          <w:color w:val="000000" w:themeColor="text1"/>
          <w:szCs w:val="21"/>
        </w:rPr>
        <w:t>5</w:t>
      </w:r>
      <w:r w:rsidRPr="00052F29">
        <w:rPr>
          <w:rFonts w:ascii="Arial" w:eastAsia="ＭＳ Ｐゴシック" w:hAnsi="Arial" w:cs="Arial"/>
          <w:color w:val="000000" w:themeColor="text1"/>
          <w:szCs w:val="21"/>
        </w:rPr>
        <w:t xml:space="preserve">0% to </w:t>
      </w:r>
      <w:r>
        <w:rPr>
          <w:rFonts w:ascii="Arial" w:eastAsia="ＭＳ Ｐゴシック" w:hAnsi="Arial" w:cs="Arial"/>
          <w:color w:val="000000" w:themeColor="text1"/>
          <w:szCs w:val="21"/>
        </w:rPr>
        <w:t>75</w:t>
      </w:r>
      <w:r w:rsidRPr="00052F29">
        <w:rPr>
          <w:rFonts w:ascii="Arial" w:eastAsia="ＭＳ Ｐゴシック" w:hAnsi="Arial" w:cs="Arial"/>
          <w:color w:val="000000" w:themeColor="text1"/>
          <w:szCs w:val="21"/>
        </w:rPr>
        <w:t>%, the net benefit of the test d</w:t>
      </w:r>
      <w:r>
        <w:rPr>
          <w:rFonts w:ascii="Arial" w:eastAsia="ＭＳ Ｐゴシック" w:hAnsi="Arial" w:cs="Arial"/>
          <w:color w:val="000000" w:themeColor="text1"/>
          <w:szCs w:val="21"/>
        </w:rPr>
        <w:t>oes</w:t>
      </w:r>
      <w:r w:rsidRPr="00052F29">
        <w:rPr>
          <w:rFonts w:ascii="Arial" w:eastAsia="ＭＳ Ｐゴシック" w:hAnsi="Arial" w:cs="Arial"/>
          <w:color w:val="000000" w:themeColor="text1"/>
          <w:szCs w:val="21"/>
        </w:rPr>
        <w:t xml:space="preserve"> not differ between the upper and lower ends of the confidence interval for the integrated specificity, and clinical judgment was not expected to change. Therefore, the overall uncertainty </w:t>
      </w:r>
      <w:r>
        <w:rPr>
          <w:rFonts w:ascii="Arial" w:eastAsia="ＭＳ Ｐゴシック" w:hAnsi="Arial" w:cs="Arial"/>
          <w:color w:val="000000" w:themeColor="text1"/>
          <w:szCs w:val="21"/>
        </w:rPr>
        <w:t>is</w:t>
      </w:r>
      <w:r w:rsidRPr="00052F29">
        <w:rPr>
          <w:rFonts w:ascii="Arial" w:eastAsia="ＭＳ Ｐゴシック" w:hAnsi="Arial" w:cs="Arial"/>
          <w:color w:val="000000" w:themeColor="text1"/>
          <w:szCs w:val="21"/>
        </w:rPr>
        <w:t xml:space="preserve"> judged to be “Not serious</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w:t>
      </w:r>
    </w:p>
    <w:p w14:paraId="6234828B" w14:textId="77777777" w:rsidR="000D2C3C" w:rsidRDefault="000D2C3C" w:rsidP="008807B7">
      <w:pPr>
        <w:widowControl/>
        <w:jc w:val="left"/>
        <w:rPr>
          <w:rFonts w:ascii="Arial" w:eastAsia="ＭＳ Ｐゴシック" w:hAnsi="Arial" w:cs="Arial"/>
          <w:color w:val="000000" w:themeColor="text1"/>
          <w:szCs w:val="21"/>
        </w:rPr>
      </w:pPr>
    </w:p>
    <w:p w14:paraId="1380F962" w14:textId="77777777" w:rsidR="000D2C3C" w:rsidRDefault="000D2C3C" w:rsidP="008807B7">
      <w:pPr>
        <w:widowControl/>
        <w:jc w:val="left"/>
        <w:rPr>
          <w:rFonts w:ascii="Arial" w:eastAsia="ＭＳ Ｐゴシック" w:hAnsi="Arial" w:cs="Arial"/>
          <w:color w:val="000000" w:themeColor="text1"/>
          <w:szCs w:val="21"/>
        </w:rPr>
      </w:pPr>
    </w:p>
    <w:p w14:paraId="55EBEF87" w14:textId="77777777" w:rsidR="000D2C3C" w:rsidRDefault="000D2C3C" w:rsidP="008807B7">
      <w:pPr>
        <w:rPr>
          <w:rFonts w:ascii="Arial" w:eastAsia="ＭＳ Ｐゴシック" w:hAnsi="Arial" w:cs="Arial"/>
          <w:color w:val="000000" w:themeColor="text1"/>
          <w:szCs w:val="21"/>
        </w:rPr>
        <w:sectPr w:rsidR="000D2C3C" w:rsidSect="008807B7">
          <w:pgSz w:w="16840" w:h="11900" w:orient="landscape"/>
          <w:pgMar w:top="1080" w:right="1440" w:bottom="1080" w:left="1440" w:header="851" w:footer="992" w:gutter="0"/>
          <w:cols w:space="425"/>
          <w:docGrid w:type="lines" w:linePitch="360"/>
        </w:sectPr>
      </w:pPr>
    </w:p>
    <w:p w14:paraId="57510075" w14:textId="77777777" w:rsidR="000D2C3C" w:rsidRDefault="000D2C3C" w:rsidP="008807B7">
      <w:pPr>
        <w:rPr>
          <w:rFonts w:ascii="Arial" w:eastAsia="ＭＳ Ｐゴシック" w:hAnsi="Arial" w:cs="Arial"/>
          <w:color w:val="000000" w:themeColor="text1"/>
          <w:szCs w:val="21"/>
        </w:rPr>
      </w:pPr>
      <w:r>
        <w:rPr>
          <w:rFonts w:ascii="Arial" w:eastAsia="ＭＳ Ｐゴシック" w:hAnsi="Arial" w:cs="Arial" w:hint="eastAsia"/>
          <w:color w:val="000000" w:themeColor="text1"/>
          <w:szCs w:val="21"/>
        </w:rPr>
        <w:lastRenderedPageBreak/>
        <w:t>I</w:t>
      </w:r>
      <w:r>
        <w:rPr>
          <w:rFonts w:ascii="Arial" w:eastAsia="ＭＳ Ｐゴシック" w:hAnsi="Arial" w:cs="Arial"/>
          <w:color w:val="000000" w:themeColor="text1"/>
          <w:szCs w:val="21"/>
        </w:rPr>
        <w:t>ndex test: P/F ratio (cut-off 200)</w:t>
      </w:r>
    </w:p>
    <w:p w14:paraId="598B705A" w14:textId="77777777" w:rsidR="000D2C3C" w:rsidRPr="00052F29" w:rsidRDefault="000D2C3C" w:rsidP="008807B7">
      <w:pPr>
        <w:rPr>
          <w:rFonts w:ascii="Arial" w:eastAsia="ＭＳ Ｐゴシック" w:hAnsi="Arial" w:cs="Arial"/>
          <w:color w:val="000000" w:themeColor="text1"/>
          <w:szCs w:val="21"/>
        </w:rPr>
      </w:pPr>
    </w:p>
    <w:tbl>
      <w:tblPr>
        <w:tblW w:w="5000" w:type="pct"/>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7696"/>
        <w:gridCol w:w="770"/>
        <w:gridCol w:w="3078"/>
        <w:gridCol w:w="3848"/>
      </w:tblGrid>
      <w:tr w:rsidR="000D2C3C" w:rsidRPr="00052F29" w14:paraId="56492347" w14:textId="77777777" w:rsidTr="008807B7">
        <w:tc>
          <w:tcPr>
            <w:tcW w:w="2500" w:type="pct"/>
            <w:tcBorders>
              <w:top w:val="single" w:sz="2" w:space="0" w:color="FFFFFF"/>
              <w:left w:val="single" w:sz="2" w:space="0" w:color="FFFFFF"/>
              <w:bottom w:val="single" w:sz="2" w:space="0" w:color="FFFFFF"/>
              <w:right w:val="single" w:sz="2" w:space="0" w:color="FFFFFF"/>
            </w:tcBorders>
            <w:vAlign w:val="center"/>
            <w:hideMark/>
          </w:tcPr>
          <w:tbl>
            <w:tblPr>
              <w:tblW w:w="511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486"/>
              <w:gridCol w:w="3624"/>
            </w:tblGrid>
            <w:tr w:rsidR="000D2C3C" w:rsidRPr="00052F29" w14:paraId="12017D3D" w14:textId="77777777" w:rsidTr="008807B7">
              <w:trPr>
                <w:trHeight w:val="147"/>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5622375"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Sensitivity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0F71586"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0.</w:t>
                  </w:r>
                  <w:r>
                    <w:rPr>
                      <w:rFonts w:ascii="Arial" w:eastAsia="ＭＳ Ｐゴシック" w:hAnsi="Arial" w:cs="Arial"/>
                      <w:szCs w:val="21"/>
                    </w:rPr>
                    <w:t>85</w:t>
                  </w:r>
                  <w:r w:rsidRPr="00052F29">
                    <w:rPr>
                      <w:rFonts w:ascii="Arial" w:eastAsia="ＭＳ Ｐゴシック" w:hAnsi="Arial" w:cs="Arial"/>
                      <w:szCs w:val="21"/>
                    </w:rPr>
                    <w:t xml:space="preserve"> (95% CI: 0.</w:t>
                  </w:r>
                  <w:r>
                    <w:rPr>
                      <w:rFonts w:ascii="Arial" w:eastAsia="ＭＳ Ｐゴシック" w:hAnsi="Arial" w:cs="Arial"/>
                      <w:szCs w:val="21"/>
                    </w:rPr>
                    <w:t>81</w:t>
                  </w:r>
                  <w:r w:rsidRPr="00052F29">
                    <w:rPr>
                      <w:rFonts w:ascii="Arial" w:eastAsia="ＭＳ Ｐゴシック" w:hAnsi="Arial" w:cs="Arial"/>
                      <w:szCs w:val="21"/>
                    </w:rPr>
                    <w:t xml:space="preserve"> to 0.</w:t>
                  </w:r>
                  <w:r>
                    <w:rPr>
                      <w:rFonts w:ascii="Arial" w:eastAsia="ＭＳ Ｐゴシック" w:hAnsi="Arial" w:cs="Arial"/>
                      <w:szCs w:val="21"/>
                    </w:rPr>
                    <w:t>88</w:t>
                  </w:r>
                  <w:r w:rsidRPr="00052F29">
                    <w:rPr>
                      <w:rFonts w:ascii="Arial" w:eastAsia="ＭＳ Ｐゴシック" w:hAnsi="Arial" w:cs="Arial"/>
                      <w:szCs w:val="21"/>
                    </w:rPr>
                    <w:t>)</w:t>
                  </w:r>
                </w:p>
              </w:tc>
            </w:tr>
            <w:tr w:rsidR="000D2C3C" w:rsidRPr="00052F29" w14:paraId="4A377FB9" w14:textId="77777777" w:rsidTr="008807B7">
              <w:trPr>
                <w:trHeight w:val="156"/>
              </w:trPr>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E2E528B"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Specificity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2217FFB"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0.</w:t>
                  </w:r>
                  <w:r>
                    <w:rPr>
                      <w:rFonts w:ascii="Arial" w:eastAsia="ＭＳ Ｐゴシック" w:hAnsi="Arial" w:cs="Arial"/>
                      <w:szCs w:val="21"/>
                    </w:rPr>
                    <w:t>24</w:t>
                  </w:r>
                  <w:r w:rsidRPr="00052F29">
                    <w:rPr>
                      <w:rFonts w:ascii="Arial" w:eastAsia="ＭＳ Ｐゴシック" w:hAnsi="Arial" w:cs="Arial"/>
                      <w:szCs w:val="21"/>
                    </w:rPr>
                    <w:t xml:space="preserve"> (95% CI: 0.</w:t>
                  </w:r>
                  <w:r>
                    <w:rPr>
                      <w:rFonts w:ascii="Arial" w:eastAsia="ＭＳ Ｐゴシック" w:hAnsi="Arial" w:cs="Arial"/>
                      <w:szCs w:val="21"/>
                    </w:rPr>
                    <w:t>21</w:t>
                  </w:r>
                  <w:r w:rsidRPr="00052F29">
                    <w:rPr>
                      <w:rFonts w:ascii="Arial" w:eastAsia="ＭＳ Ｐゴシック" w:hAnsi="Arial" w:cs="Arial"/>
                      <w:szCs w:val="21"/>
                    </w:rPr>
                    <w:t xml:space="preserve"> to 0.</w:t>
                  </w:r>
                  <w:r>
                    <w:rPr>
                      <w:rFonts w:ascii="Arial" w:eastAsia="ＭＳ Ｐゴシック" w:hAnsi="Arial" w:cs="Arial"/>
                      <w:szCs w:val="21"/>
                    </w:rPr>
                    <w:t>29</w:t>
                  </w:r>
                  <w:r w:rsidRPr="00052F29">
                    <w:rPr>
                      <w:rFonts w:ascii="Arial" w:eastAsia="ＭＳ Ｐゴシック" w:hAnsi="Arial" w:cs="Arial"/>
                      <w:szCs w:val="21"/>
                    </w:rPr>
                    <w:t>)</w:t>
                  </w:r>
                </w:p>
              </w:tc>
            </w:tr>
          </w:tbl>
          <w:p w14:paraId="4E2BB73F" w14:textId="77777777" w:rsidR="000D2C3C" w:rsidRPr="00052F29" w:rsidRDefault="000D2C3C" w:rsidP="008807B7">
            <w:pPr>
              <w:rPr>
                <w:rFonts w:ascii="Arial" w:eastAsia="ＭＳ Ｐゴシック" w:hAnsi="Arial" w:cs="Arial"/>
                <w:szCs w:val="21"/>
              </w:rPr>
            </w:pPr>
          </w:p>
        </w:tc>
        <w:tc>
          <w:tcPr>
            <w:tcW w:w="250" w:type="pct"/>
            <w:tcBorders>
              <w:top w:val="single" w:sz="2" w:space="0" w:color="FFFFFF"/>
              <w:left w:val="single" w:sz="2" w:space="0" w:color="FFFFFF"/>
              <w:bottom w:val="single" w:sz="2" w:space="0" w:color="FFFFFF"/>
              <w:right w:val="single" w:sz="2" w:space="0" w:color="FFFFFF"/>
            </w:tcBorders>
            <w:vAlign w:val="center"/>
            <w:hideMark/>
          </w:tcPr>
          <w:p w14:paraId="7E21B9F5" w14:textId="77777777" w:rsidR="000D2C3C" w:rsidRPr="00052F29" w:rsidRDefault="000D2C3C" w:rsidP="008807B7">
            <w:pPr>
              <w:rPr>
                <w:rFonts w:ascii="Arial" w:eastAsia="ＭＳ Ｐゴシック" w:hAnsi="Arial" w:cs="Arial"/>
                <w:szCs w:val="21"/>
              </w:rPr>
            </w:pPr>
          </w:p>
        </w:tc>
        <w:tc>
          <w:tcPr>
            <w:tcW w:w="0" w:type="auto"/>
            <w:tcBorders>
              <w:top w:val="single" w:sz="2" w:space="0" w:color="FFFFFF"/>
              <w:left w:val="single" w:sz="2" w:space="0" w:color="FFFFFF"/>
              <w:bottom w:val="single" w:sz="2" w:space="0" w:color="FFFFFF"/>
              <w:right w:val="single" w:sz="2" w:space="0" w:color="FFFFFF"/>
            </w:tcBorders>
            <w:vAlign w:val="center"/>
            <w:hideMark/>
          </w:tcPr>
          <w:tbl>
            <w:tblPr>
              <w:tblW w:w="2502"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1108"/>
              <w:gridCol w:w="571"/>
              <w:gridCol w:w="571"/>
              <w:gridCol w:w="571"/>
            </w:tblGrid>
            <w:tr w:rsidR="000D2C3C" w:rsidRPr="00052F29" w14:paraId="191C4BFC" w14:textId="77777777" w:rsidTr="008807B7">
              <w:trPr>
                <w:trHeight w:val="274"/>
              </w:trPr>
              <w:tc>
                <w:tcPr>
                  <w:tcW w:w="1924" w:type="pc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EE7F68B"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 xml:space="preserve">Prior probability </w:t>
                  </w:r>
                </w:p>
              </w:tc>
              <w:tc>
                <w:tcPr>
                  <w:tcW w:w="1025"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3EA2D27" w14:textId="77777777" w:rsidR="000D2C3C" w:rsidRPr="00052F29" w:rsidRDefault="000D2C3C" w:rsidP="008807B7">
                  <w:pPr>
                    <w:jc w:val="center"/>
                    <w:rPr>
                      <w:rFonts w:ascii="Arial" w:eastAsia="ＭＳ Ｐゴシック" w:hAnsi="Arial" w:cs="Arial"/>
                      <w:szCs w:val="21"/>
                    </w:rPr>
                  </w:pPr>
                  <w:r w:rsidRPr="00052F29">
                    <w:rPr>
                      <w:rFonts w:ascii="Arial" w:eastAsia="ＭＳ Ｐゴシック" w:hAnsi="Arial" w:cs="Arial"/>
                      <w:szCs w:val="21"/>
                    </w:rPr>
                    <w:t>25%</w:t>
                  </w:r>
                </w:p>
              </w:tc>
              <w:tc>
                <w:tcPr>
                  <w:tcW w:w="1025"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9D31858" w14:textId="77777777" w:rsidR="000D2C3C" w:rsidRPr="00052F29" w:rsidRDefault="000D2C3C" w:rsidP="008807B7">
                  <w:pPr>
                    <w:jc w:val="center"/>
                    <w:rPr>
                      <w:rFonts w:ascii="Arial" w:eastAsia="ＭＳ Ｐゴシック" w:hAnsi="Arial" w:cs="Arial"/>
                      <w:szCs w:val="21"/>
                    </w:rPr>
                  </w:pPr>
                  <w:r w:rsidRPr="00052F29">
                    <w:rPr>
                      <w:rFonts w:ascii="Arial" w:eastAsia="ＭＳ Ｐゴシック" w:hAnsi="Arial" w:cs="Arial"/>
                      <w:szCs w:val="21"/>
                    </w:rPr>
                    <w:t>50%</w:t>
                  </w:r>
                </w:p>
              </w:tc>
              <w:tc>
                <w:tcPr>
                  <w:tcW w:w="1025"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1259C662" w14:textId="77777777" w:rsidR="000D2C3C" w:rsidRPr="00052F29" w:rsidRDefault="000D2C3C" w:rsidP="008807B7">
                  <w:pPr>
                    <w:jc w:val="center"/>
                    <w:rPr>
                      <w:rFonts w:ascii="Arial" w:eastAsia="ＭＳ Ｐゴシック" w:hAnsi="Arial" w:cs="Arial"/>
                      <w:szCs w:val="21"/>
                    </w:rPr>
                  </w:pPr>
                  <w:r w:rsidRPr="00052F29">
                    <w:rPr>
                      <w:rFonts w:ascii="Arial" w:eastAsia="ＭＳ Ｐゴシック" w:hAnsi="Arial" w:cs="Arial"/>
                      <w:szCs w:val="21"/>
                    </w:rPr>
                    <w:t>75%</w:t>
                  </w:r>
                </w:p>
              </w:tc>
            </w:tr>
          </w:tbl>
          <w:p w14:paraId="6D9BC6BB" w14:textId="77777777" w:rsidR="000D2C3C" w:rsidRPr="00052F29" w:rsidRDefault="000D2C3C" w:rsidP="008807B7">
            <w:pPr>
              <w:jc w:val="left"/>
              <w:rPr>
                <w:rFonts w:ascii="Arial" w:eastAsia="ＭＳ Ｐゴシック" w:hAnsi="Arial" w:cs="Arial"/>
                <w:szCs w:val="21"/>
              </w:rPr>
            </w:pPr>
          </w:p>
        </w:tc>
        <w:tc>
          <w:tcPr>
            <w:tcW w:w="1250" w:type="pct"/>
            <w:tcBorders>
              <w:top w:val="single" w:sz="2" w:space="0" w:color="FFFFFF"/>
              <w:left w:val="single" w:sz="2" w:space="0" w:color="FFFFFF"/>
              <w:bottom w:val="single" w:sz="2" w:space="0" w:color="FFFFFF"/>
              <w:right w:val="single" w:sz="2" w:space="0" w:color="FFFFFF"/>
            </w:tcBorders>
            <w:vAlign w:val="center"/>
            <w:hideMark/>
          </w:tcPr>
          <w:p w14:paraId="0C23D904" w14:textId="77777777" w:rsidR="000D2C3C" w:rsidRPr="00052F29" w:rsidRDefault="000D2C3C" w:rsidP="008807B7">
            <w:pPr>
              <w:rPr>
                <w:rFonts w:ascii="Arial" w:eastAsia="ＭＳ Ｐゴシック" w:hAnsi="Arial" w:cs="Arial"/>
                <w:szCs w:val="21"/>
              </w:rPr>
            </w:pPr>
          </w:p>
        </w:tc>
      </w:tr>
    </w:tbl>
    <w:p w14:paraId="4EDB36CE" w14:textId="77777777" w:rsidR="000D2C3C" w:rsidRPr="00052F29" w:rsidRDefault="000D2C3C" w:rsidP="008807B7">
      <w:pPr>
        <w:rPr>
          <w:rFonts w:ascii="Arial" w:eastAsia="ＭＳ Ｐゴシック" w:hAnsi="Arial" w:cs="Arial"/>
          <w:vanish/>
          <w:color w:val="000000"/>
          <w:szCs w:val="21"/>
          <w:lang w:val="en"/>
        </w:rPr>
      </w:pPr>
    </w:p>
    <w:tbl>
      <w:tblPr>
        <w:tblW w:w="5000" w:type="pct"/>
        <w:tblBorders>
          <w:top w:val="single" w:sz="6" w:space="0" w:color="BFBFBF"/>
          <w:left w:val="single" w:sz="6" w:space="0" w:color="BFBFBF"/>
          <w:bottom w:val="single" w:sz="6" w:space="0" w:color="BFBFBF"/>
          <w:right w:val="single" w:sz="6" w:space="0" w:color="BFBFBF"/>
        </w:tblBorders>
        <w:tblCellMar>
          <w:top w:w="15" w:type="dxa"/>
          <w:left w:w="15" w:type="dxa"/>
          <w:bottom w:w="15" w:type="dxa"/>
          <w:right w:w="15" w:type="dxa"/>
        </w:tblCellMar>
        <w:tblLook w:val="04A0" w:firstRow="1" w:lastRow="0" w:firstColumn="1" w:lastColumn="0" w:noHBand="0" w:noVBand="1"/>
      </w:tblPr>
      <w:tblGrid>
        <w:gridCol w:w="1119"/>
        <w:gridCol w:w="1312"/>
        <w:gridCol w:w="1506"/>
        <w:gridCol w:w="942"/>
        <w:gridCol w:w="1297"/>
        <w:gridCol w:w="1425"/>
        <w:gridCol w:w="1251"/>
        <w:gridCol w:w="1272"/>
        <w:gridCol w:w="1317"/>
        <w:gridCol w:w="1317"/>
        <w:gridCol w:w="1317"/>
        <w:gridCol w:w="1307"/>
      </w:tblGrid>
      <w:tr w:rsidR="000D2C3C" w:rsidRPr="00052F29" w14:paraId="67A779F0" w14:textId="77777777" w:rsidTr="008807B7">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AD258C6"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Outcome</w:t>
            </w:r>
            <w:r w:rsidRPr="00052F29">
              <w:rPr>
                <w:rFonts w:ascii="Arial" w:eastAsia="ＭＳ Ｐゴシック" w:hAnsi="Arial" w:cs="Arial"/>
                <w:color w:val="FFFFFF" w:themeColor="background1"/>
                <w:szCs w:val="21"/>
                <w:vertAlign w:val="superscript"/>
              </w:rPr>
              <w:t xml:space="preserve"> 1</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2A478E7"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No. of studies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ABEE8A4"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Study design</w:t>
            </w:r>
          </w:p>
        </w:tc>
        <w:tc>
          <w:tcPr>
            <w:tcW w:w="0" w:type="auto"/>
            <w:gridSpan w:val="5"/>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8EFDAAA"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Assessment of certainty</w:t>
            </w:r>
          </w:p>
        </w:tc>
        <w:tc>
          <w:tcPr>
            <w:tcW w:w="0" w:type="auto"/>
            <w:gridSpan w:val="3"/>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4A45258"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Prevalence in 1000 patients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5EF7E8B6"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Certainty of the evidence</w:t>
            </w:r>
          </w:p>
        </w:tc>
      </w:tr>
      <w:tr w:rsidR="000D2C3C" w:rsidRPr="00052F29" w14:paraId="4EE44199" w14:textId="77777777" w:rsidTr="008807B7">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EFDD4A4"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AD35300"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823DC0C" w14:textId="77777777" w:rsidR="000D2C3C" w:rsidRPr="00052F29"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2BDA947" w14:textId="77777777" w:rsidR="000D2C3C" w:rsidRPr="00052F29" w:rsidRDefault="000D2C3C" w:rsidP="008807B7">
            <w:pP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Risk of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113D85F"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Indirectness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7160643D"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Inconsistency</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19F26D0D"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Imprecision</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044E5887" w14:textId="77777777" w:rsidR="000D2C3C" w:rsidRPr="00052F29" w:rsidRDefault="000D2C3C" w:rsidP="008807B7">
            <w:pPr>
              <w:jc w:val="center"/>
              <w:rPr>
                <w:rFonts w:ascii="Arial" w:eastAsia="ＭＳ Ｐゴシック" w:hAnsi="Arial" w:cs="Arial"/>
                <w:color w:val="FFFFFF" w:themeColor="background1"/>
                <w:szCs w:val="21"/>
              </w:rPr>
            </w:pPr>
            <w:r w:rsidRPr="00052F29">
              <w:rPr>
                <w:rFonts w:ascii="Arial" w:eastAsia="ＭＳ Ｐゴシック" w:hAnsi="Arial" w:cs="Arial"/>
                <w:color w:val="FFFFFF" w:themeColor="background1"/>
                <w:szCs w:val="21"/>
              </w:rPr>
              <w:t>Publication bias</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4CA6ED7D" w14:textId="77777777" w:rsidR="000D2C3C" w:rsidRPr="00052F29" w:rsidRDefault="000D2C3C" w:rsidP="008807B7">
            <w:pPr>
              <w:jc w:val="center"/>
              <w:rPr>
                <w:rFonts w:ascii="Arial" w:eastAsia="ＭＳ Ｐゴシック" w:hAnsi="Arial" w:cs="Arial"/>
                <w:color w:val="FFFFFF" w:themeColor="background1"/>
                <w:szCs w:val="21"/>
              </w:rPr>
            </w:pPr>
            <w:r w:rsidRPr="00052F29">
              <w:rPr>
                <w:rStyle w:val="content"/>
                <w:rFonts w:ascii="Arial" w:eastAsia="ＭＳ Ｐゴシック" w:hAnsi="Arial" w:cs="Arial"/>
                <w:color w:val="FFFFFF" w:themeColor="background1"/>
                <w:szCs w:val="21"/>
              </w:rPr>
              <w:t>Prior probability 2</w:t>
            </w:r>
            <w:r w:rsidRPr="00052F29">
              <w:rPr>
                <w:rStyle w:val="prev-value"/>
                <w:rFonts w:ascii="Arial" w:eastAsia="ＭＳ Ｐゴシック" w:hAnsi="Arial" w:cs="Arial"/>
                <w:color w:val="FFFFFF" w:themeColor="background1"/>
                <w:szCs w:val="21"/>
              </w:rPr>
              <w:t>5</w:t>
            </w:r>
            <w:r w:rsidRPr="00052F29">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3AF1A1F6" w14:textId="77777777" w:rsidR="000D2C3C" w:rsidRPr="00052F29" w:rsidRDefault="000D2C3C" w:rsidP="008807B7">
            <w:pPr>
              <w:jc w:val="center"/>
              <w:rPr>
                <w:rFonts w:ascii="Arial" w:eastAsia="ＭＳ Ｐゴシック" w:hAnsi="Arial" w:cs="Arial"/>
                <w:color w:val="FFFFFF" w:themeColor="background1"/>
                <w:szCs w:val="21"/>
              </w:rPr>
            </w:pPr>
            <w:r w:rsidRPr="00052F29">
              <w:rPr>
                <w:rStyle w:val="content"/>
                <w:rFonts w:ascii="Arial" w:eastAsia="ＭＳ Ｐゴシック" w:hAnsi="Arial" w:cs="Arial"/>
                <w:color w:val="FFFFFF" w:themeColor="background1"/>
                <w:szCs w:val="21"/>
              </w:rPr>
              <w:t>Prior probability 5</w:t>
            </w:r>
            <w:r w:rsidRPr="00052F29">
              <w:rPr>
                <w:rStyle w:val="prev-value"/>
                <w:rFonts w:ascii="Arial" w:eastAsia="ＭＳ Ｐゴシック" w:hAnsi="Arial" w:cs="Arial"/>
                <w:color w:val="FFFFFF" w:themeColor="background1"/>
                <w:szCs w:val="21"/>
              </w:rPr>
              <w:t>0</w:t>
            </w:r>
            <w:r w:rsidRPr="00052F29">
              <w:rPr>
                <w:rStyle w:val="content"/>
                <w:rFonts w:ascii="Arial" w:eastAsia="ＭＳ Ｐゴシック" w:hAnsi="Arial" w:cs="Arial"/>
                <w:color w:val="FFFFFF" w:themeColor="background1"/>
                <w:szCs w:val="21"/>
              </w:rPr>
              <w:t xml:space="preserve">% </w:t>
            </w:r>
          </w:p>
        </w:tc>
        <w:tc>
          <w:tcPr>
            <w:tcW w:w="0" w:type="auto"/>
            <w:tcBorders>
              <w:top w:val="single" w:sz="6" w:space="0" w:color="BFBFBF"/>
              <w:left w:val="single" w:sz="6" w:space="0" w:color="BFBFBF"/>
              <w:bottom w:val="single" w:sz="6" w:space="0" w:color="BFBFBF"/>
              <w:right w:val="single" w:sz="6" w:space="0" w:color="BFBFBF"/>
            </w:tcBorders>
            <w:shd w:val="clear" w:color="auto" w:fill="2E74B5" w:themeFill="accent5" w:themeFillShade="BF"/>
            <w:tcMar>
              <w:top w:w="75" w:type="dxa"/>
              <w:left w:w="75" w:type="dxa"/>
              <w:bottom w:w="75" w:type="dxa"/>
              <w:right w:w="75" w:type="dxa"/>
            </w:tcMar>
            <w:vAlign w:val="center"/>
            <w:hideMark/>
          </w:tcPr>
          <w:p w14:paraId="62DF3421" w14:textId="77777777" w:rsidR="000D2C3C" w:rsidRPr="00052F29" w:rsidRDefault="000D2C3C" w:rsidP="008807B7">
            <w:pPr>
              <w:jc w:val="center"/>
              <w:rPr>
                <w:rFonts w:ascii="Arial" w:eastAsia="ＭＳ Ｐゴシック" w:hAnsi="Arial" w:cs="Arial"/>
                <w:color w:val="FFFFFF" w:themeColor="background1"/>
                <w:szCs w:val="21"/>
              </w:rPr>
            </w:pPr>
            <w:r w:rsidRPr="00052F29">
              <w:rPr>
                <w:rStyle w:val="content"/>
                <w:rFonts w:ascii="Arial" w:eastAsia="ＭＳ Ｐゴシック" w:hAnsi="Arial" w:cs="Arial"/>
                <w:color w:val="FFFFFF" w:themeColor="background1"/>
                <w:szCs w:val="21"/>
              </w:rPr>
              <w:t xml:space="preserve">Prior probability 75%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7DFC70F" w14:textId="77777777" w:rsidR="000D2C3C" w:rsidRPr="00052F29" w:rsidRDefault="000D2C3C" w:rsidP="008807B7">
            <w:pPr>
              <w:rPr>
                <w:rFonts w:ascii="Arial" w:eastAsia="ＭＳ Ｐゴシック" w:hAnsi="Arial" w:cs="Arial"/>
                <w:szCs w:val="21"/>
              </w:rPr>
            </w:pPr>
          </w:p>
        </w:tc>
      </w:tr>
      <w:tr w:rsidR="000D2C3C" w:rsidRPr="00052F29" w14:paraId="5FA4795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25B5586F"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szCs w:val="21"/>
              </w:rPr>
              <w:t>True Positive</w:t>
            </w:r>
            <w:r w:rsidRPr="00052F29">
              <w:rPr>
                <w:rFonts w:ascii="Arial" w:eastAsia="ＭＳ Ｐゴシック" w:hAnsi="Arial" w:cs="Arial"/>
                <w:szCs w:val="21"/>
              </w:rPr>
              <w:br/>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0E6999" w14:textId="77777777" w:rsidR="000D2C3C" w:rsidRPr="00052F29" w:rsidRDefault="000D2C3C" w:rsidP="008807B7">
            <w:pPr>
              <w:rPr>
                <w:rFonts w:ascii="Arial" w:eastAsia="ＭＳ Ｐゴシック" w:hAnsi="Arial" w:cs="Arial"/>
                <w:szCs w:val="21"/>
              </w:rPr>
            </w:pPr>
            <w:r>
              <w:rPr>
                <w:rFonts w:ascii="Arial" w:eastAsia="ＭＳ Ｐゴシック" w:hAnsi="Arial" w:cs="Arial"/>
                <w:szCs w:val="21"/>
              </w:rPr>
              <w:t>20</w:t>
            </w:r>
            <w:r w:rsidRPr="00052F29">
              <w:rPr>
                <w:rFonts w:ascii="Arial" w:eastAsia="ＭＳ Ｐゴシック" w:hAnsi="Arial" w:cs="Arial"/>
                <w:szCs w:val="21"/>
              </w:rPr>
              <w:t xml:space="preserve"> (15</w:t>
            </w:r>
            <w:r>
              <w:rPr>
                <w:rFonts w:ascii="Arial" w:eastAsia="ＭＳ Ｐゴシック" w:hAnsi="Arial" w:cs="Arial"/>
                <w:szCs w:val="21"/>
              </w:rPr>
              <w:t>489</w:t>
            </w:r>
            <w:r w:rsidRPr="00052F29">
              <w:rPr>
                <w:rFonts w:ascii="Arial" w:eastAsia="ＭＳ Ｐゴシック" w:hAnsi="Arial" w:cs="Arial"/>
                <w:szCs w:val="21"/>
              </w:rPr>
              <w:t xml:space="preser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8F5F329"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E7E7145"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3CC23D5"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Not serious </w:t>
            </w:r>
            <w:r w:rsidRPr="00052F29">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9876BF5"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Very serious </w:t>
            </w:r>
            <w:r w:rsidRPr="00052F29">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B457E15"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d</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402AA93"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5566CB1"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213</w:t>
            </w:r>
          </w:p>
          <w:p w14:paraId="0F94B159"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(203 to 220)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6645E4D"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425</w:t>
            </w:r>
            <w:r w:rsidRPr="00506D11">
              <w:rPr>
                <w:rFonts w:ascii="Arial" w:eastAsia="ＭＳ Ｐゴシック" w:hAnsi="Arial" w:cs="Arial"/>
                <w:szCs w:val="21"/>
              </w:rPr>
              <w:t xml:space="preserve"> </w:t>
            </w:r>
          </w:p>
          <w:p w14:paraId="638287F0"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(405 to 440)</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1A5E578"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638</w:t>
            </w:r>
            <w:r w:rsidRPr="00506D11">
              <w:rPr>
                <w:rFonts w:ascii="Arial" w:eastAsia="ＭＳ Ｐゴシック" w:hAnsi="Arial" w:cs="Arial"/>
                <w:szCs w:val="21"/>
              </w:rPr>
              <w:t xml:space="preserve"> </w:t>
            </w:r>
          </w:p>
          <w:p w14:paraId="7460F9EB"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(608 to 660)</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7609798" w14:textId="77777777" w:rsidR="000D2C3C" w:rsidRPr="00052F29" w:rsidRDefault="000D2C3C" w:rsidP="008807B7">
            <w:pPr>
              <w:jc w:val="center"/>
              <w:rPr>
                <w:rFonts w:ascii="Arial" w:eastAsia="ＭＳ Ｐゴシック" w:hAnsi="Arial" w:cs="Arial"/>
                <w:szCs w:val="21"/>
              </w:rPr>
            </w:pPr>
            <w:r w:rsidRPr="00052F29">
              <w:rPr>
                <w:rStyle w:val="quality-sign"/>
                <w:rFonts w:ascii="Cambria Math" w:eastAsia="ＭＳ Ｐゴシック" w:hAnsi="Cambria Math" w:cs="Cambria Math"/>
                <w:szCs w:val="21"/>
              </w:rPr>
              <w:t>⨁⨁</w:t>
            </w:r>
            <w:r w:rsidRPr="00052F29">
              <w:rPr>
                <w:rStyle w:val="quality-sign"/>
                <w:rFonts w:ascii="Segoe UI Symbol" w:eastAsia="ＭＳ Ｐゴシック" w:hAnsi="Segoe UI Symbol" w:cs="Segoe UI Symbol"/>
                <w:szCs w:val="21"/>
              </w:rPr>
              <w:t>◯◯</w:t>
            </w:r>
            <w:r w:rsidRPr="00052F29">
              <w:rPr>
                <w:rFonts w:ascii="Arial" w:eastAsia="ＭＳ Ｐゴシック" w:hAnsi="Arial" w:cs="Arial"/>
                <w:szCs w:val="21"/>
              </w:rPr>
              <w:br/>
              <w:t>Low</w:t>
            </w:r>
          </w:p>
        </w:tc>
      </w:tr>
      <w:tr w:rsidR="000D2C3C" w:rsidRPr="00052F29" w14:paraId="0115F61B"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3D0A1C7"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bCs/>
                <w:szCs w:val="21"/>
              </w:rPr>
              <w:t>False Negative</w:t>
            </w:r>
            <w:r w:rsidRPr="00052F29">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5DB2397"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F11898"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64956A8"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68E6A43"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08F5026"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02AA67"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502122" w14:textId="77777777" w:rsidR="000D2C3C" w:rsidRPr="00052F29"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7140EE3"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37</w:t>
            </w:r>
            <w:r w:rsidRPr="00506D11">
              <w:rPr>
                <w:rFonts w:ascii="Arial" w:eastAsia="ＭＳ Ｐゴシック" w:hAnsi="Arial" w:cs="Arial"/>
                <w:szCs w:val="21"/>
              </w:rPr>
              <w:t xml:space="preserve"> </w:t>
            </w:r>
          </w:p>
          <w:p w14:paraId="178BE5C5"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(30 to 47)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6CFA7F18"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75</w:t>
            </w:r>
            <w:r w:rsidRPr="00506D11">
              <w:rPr>
                <w:rFonts w:ascii="Arial" w:eastAsia="ＭＳ Ｐゴシック" w:hAnsi="Arial" w:cs="Arial"/>
                <w:szCs w:val="21"/>
              </w:rPr>
              <w:t xml:space="preserve"> </w:t>
            </w:r>
          </w:p>
          <w:p w14:paraId="60EAB553"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(60 to 95)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73B29DD"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112</w:t>
            </w:r>
            <w:r w:rsidRPr="00506D11">
              <w:rPr>
                <w:rFonts w:ascii="Arial" w:eastAsia="ＭＳ Ｐゴシック" w:hAnsi="Arial" w:cs="Arial"/>
                <w:szCs w:val="21"/>
              </w:rPr>
              <w:t xml:space="preserve"> </w:t>
            </w:r>
          </w:p>
          <w:p w14:paraId="23C1CEAA"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(90 to 142)</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221F41" w14:textId="77777777" w:rsidR="000D2C3C" w:rsidRPr="00052F29" w:rsidRDefault="000D2C3C" w:rsidP="008807B7">
            <w:pPr>
              <w:rPr>
                <w:rFonts w:ascii="Arial" w:eastAsia="ＭＳ Ｐゴシック" w:hAnsi="Arial" w:cs="Arial"/>
                <w:szCs w:val="21"/>
              </w:rPr>
            </w:pPr>
          </w:p>
        </w:tc>
      </w:tr>
      <w:tr w:rsidR="000D2C3C" w:rsidRPr="00052F29" w14:paraId="31D6DFCC"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428F1617"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szCs w:val="21"/>
              </w:rPr>
              <w:t xml:space="preserve">True Negative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64F579D" w14:textId="77777777" w:rsidR="000D2C3C" w:rsidRPr="00052F29" w:rsidRDefault="000D2C3C" w:rsidP="008807B7">
            <w:pPr>
              <w:rPr>
                <w:rFonts w:ascii="Arial" w:eastAsia="ＭＳ Ｐゴシック" w:hAnsi="Arial" w:cs="Arial"/>
                <w:szCs w:val="21"/>
              </w:rPr>
            </w:pPr>
            <w:r>
              <w:rPr>
                <w:rFonts w:ascii="Arial" w:eastAsia="ＭＳ Ｐゴシック" w:hAnsi="Arial" w:cs="Arial"/>
                <w:szCs w:val="21"/>
              </w:rPr>
              <w:t>20</w:t>
            </w:r>
            <w:r w:rsidRPr="00052F29">
              <w:rPr>
                <w:rFonts w:ascii="Arial" w:eastAsia="ＭＳ Ｐゴシック" w:hAnsi="Arial" w:cs="Arial"/>
                <w:szCs w:val="21"/>
              </w:rPr>
              <w:t xml:space="preserve"> (15</w:t>
            </w:r>
            <w:r>
              <w:rPr>
                <w:rFonts w:ascii="Arial" w:eastAsia="ＭＳ Ｐゴシック" w:hAnsi="Arial" w:cs="Arial"/>
                <w:szCs w:val="21"/>
              </w:rPr>
              <w:t>489</w:t>
            </w:r>
            <w:r w:rsidRPr="00052F29">
              <w:rPr>
                <w:rFonts w:ascii="Arial" w:eastAsia="ＭＳ Ｐゴシック" w:hAnsi="Arial" w:cs="Arial"/>
                <w:szCs w:val="21"/>
              </w:rPr>
              <w:t>)</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CE0C627"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Cross-sectional study, Cohort study </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1E8EC6"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581C25"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Not serious </w:t>
            </w:r>
            <w:r w:rsidRPr="00052F29">
              <w:rPr>
                <w:rFonts w:ascii="Arial" w:eastAsia="ＭＳ Ｐゴシック" w:hAnsi="Arial" w:cs="Arial"/>
                <w:szCs w:val="21"/>
                <w:vertAlign w:val="superscript"/>
              </w:rPr>
              <w:t>b</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3C8597"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Serious </w:t>
            </w:r>
            <w:r w:rsidRPr="00052F29">
              <w:rPr>
                <w:rFonts w:ascii="Arial" w:eastAsia="ＭＳ Ｐゴシック" w:hAnsi="Arial" w:cs="Arial"/>
                <w:szCs w:val="21"/>
                <w:vertAlign w:val="superscript"/>
              </w:rPr>
              <w:t>c</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4DDDD01"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 xml:space="preserve">Not serious </w:t>
            </w:r>
            <w:r w:rsidRPr="00052F29">
              <w:rPr>
                <w:rFonts w:ascii="Arial" w:eastAsia="ＭＳ Ｐゴシック" w:hAnsi="Arial" w:cs="Arial"/>
                <w:szCs w:val="21"/>
                <w:vertAlign w:val="superscript"/>
              </w:rPr>
              <w:t>e</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E743F76" w14:textId="77777777" w:rsidR="000D2C3C" w:rsidRPr="00052F29" w:rsidRDefault="000D2C3C" w:rsidP="008807B7">
            <w:pPr>
              <w:rPr>
                <w:rFonts w:ascii="Arial" w:eastAsia="ＭＳ Ｐゴシック" w:hAnsi="Arial" w:cs="Arial"/>
                <w:szCs w:val="21"/>
              </w:rPr>
            </w:pPr>
            <w:r w:rsidRPr="00052F29">
              <w:rPr>
                <w:rFonts w:ascii="Arial" w:eastAsia="ＭＳ Ｐゴシック" w:hAnsi="Arial" w:cs="Arial"/>
                <w:szCs w:val="21"/>
              </w:rPr>
              <w:t>None</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CB3725F"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180</w:t>
            </w:r>
            <w:r w:rsidRPr="00506D11">
              <w:rPr>
                <w:rFonts w:ascii="Arial" w:eastAsia="ＭＳ Ｐゴシック" w:hAnsi="Arial" w:cs="Arial"/>
                <w:szCs w:val="21"/>
              </w:rPr>
              <w:t xml:space="preserve"> </w:t>
            </w:r>
          </w:p>
          <w:p w14:paraId="0B37A4EB"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(158 to 217)</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70BE8F54"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120</w:t>
            </w:r>
            <w:r w:rsidRPr="00506D11">
              <w:rPr>
                <w:rFonts w:ascii="Arial" w:eastAsia="ＭＳ Ｐゴシック" w:hAnsi="Arial" w:cs="Arial"/>
                <w:szCs w:val="21"/>
              </w:rPr>
              <w:t xml:space="preserve"> </w:t>
            </w:r>
          </w:p>
          <w:p w14:paraId="598D800D"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(105 to 145)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4765A5A"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60</w:t>
            </w:r>
            <w:r w:rsidRPr="00506D11">
              <w:rPr>
                <w:rFonts w:ascii="Arial" w:eastAsia="ＭＳ Ｐゴシック" w:hAnsi="Arial" w:cs="Arial"/>
                <w:szCs w:val="21"/>
              </w:rPr>
              <w:t xml:space="preserve"> </w:t>
            </w:r>
          </w:p>
          <w:p w14:paraId="6B74EA30"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(53 to 73)</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7F4915D1" w14:textId="77777777" w:rsidR="000D2C3C" w:rsidRPr="00052F29" w:rsidRDefault="000D2C3C" w:rsidP="008807B7">
            <w:pPr>
              <w:jc w:val="center"/>
              <w:rPr>
                <w:rFonts w:ascii="Arial" w:eastAsia="ＭＳ Ｐゴシック" w:hAnsi="Arial" w:cs="Arial"/>
                <w:szCs w:val="21"/>
              </w:rPr>
            </w:pPr>
            <w:r w:rsidRPr="00052F29">
              <w:rPr>
                <w:rStyle w:val="quality-sign"/>
                <w:rFonts w:ascii="Cambria Math" w:eastAsia="ＭＳ Ｐゴシック" w:hAnsi="Cambria Math" w:cs="Cambria Math"/>
                <w:szCs w:val="21"/>
              </w:rPr>
              <w:t>⨁⨁</w:t>
            </w:r>
            <w:r w:rsidRPr="00052F29">
              <w:rPr>
                <w:rStyle w:val="quality-sign"/>
                <w:rFonts w:ascii="Segoe UI Symbol" w:eastAsia="ＭＳ Ｐゴシック" w:hAnsi="Segoe UI Symbol" w:cs="Segoe UI Symbol"/>
                <w:szCs w:val="21"/>
              </w:rPr>
              <w:t>◯◯</w:t>
            </w:r>
            <w:r w:rsidRPr="00052F29">
              <w:rPr>
                <w:rFonts w:ascii="Arial" w:eastAsia="ＭＳ Ｐゴシック" w:hAnsi="Arial" w:cs="Arial"/>
                <w:szCs w:val="21"/>
              </w:rPr>
              <w:br/>
              <w:t xml:space="preserve">Low </w:t>
            </w:r>
          </w:p>
        </w:tc>
      </w:tr>
      <w:tr w:rsidR="000D2C3C" w:rsidRPr="00052F29" w14:paraId="7DA33DB3" w14:textId="77777777" w:rsidTr="008807B7">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hideMark/>
          </w:tcPr>
          <w:p w14:paraId="1B546C1B" w14:textId="77777777" w:rsidR="000D2C3C" w:rsidRPr="00052F29" w:rsidRDefault="000D2C3C" w:rsidP="008807B7">
            <w:pPr>
              <w:jc w:val="left"/>
              <w:rPr>
                <w:rFonts w:ascii="Arial" w:eastAsia="ＭＳ Ｐゴシック" w:hAnsi="Arial" w:cs="Arial"/>
                <w:szCs w:val="21"/>
              </w:rPr>
            </w:pPr>
            <w:r w:rsidRPr="00052F29">
              <w:rPr>
                <w:rFonts w:ascii="Arial" w:eastAsia="ＭＳ Ｐゴシック" w:hAnsi="Arial" w:cs="Arial"/>
                <w:szCs w:val="21"/>
              </w:rPr>
              <w:t>False Positive</w:t>
            </w:r>
            <w:r w:rsidRPr="00052F29">
              <w:rPr>
                <w:rFonts w:ascii="Arial" w:eastAsia="ＭＳ Ｐゴシック" w:hAnsi="Arial" w:cs="Arial"/>
                <w:szCs w:val="21"/>
              </w:rPr>
              <w:br/>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0C3F6DE"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8E258D2"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E7656A4"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CE6B011"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FD3187"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461C81B" w14:textId="77777777" w:rsidR="000D2C3C" w:rsidRPr="00052F29" w:rsidRDefault="000D2C3C" w:rsidP="008807B7">
            <w:pPr>
              <w:rPr>
                <w:rFonts w:ascii="Arial" w:eastAsia="ＭＳ Ｐゴシック" w:hAnsi="Arial" w:cs="Arial"/>
                <w:szCs w:val="21"/>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6469942" w14:textId="77777777" w:rsidR="000D2C3C" w:rsidRPr="00052F29" w:rsidRDefault="000D2C3C" w:rsidP="008807B7">
            <w:pPr>
              <w:rPr>
                <w:rFonts w:ascii="Arial" w:eastAsia="ＭＳ Ｐゴシック" w:hAnsi="Arial" w:cs="Arial"/>
                <w:szCs w:val="21"/>
              </w:rPr>
            </w:pP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3D727715"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570</w:t>
            </w:r>
            <w:r w:rsidRPr="00506D11">
              <w:rPr>
                <w:rFonts w:ascii="Arial" w:eastAsia="ＭＳ Ｐゴシック" w:hAnsi="Arial" w:cs="Arial"/>
                <w:szCs w:val="21"/>
              </w:rPr>
              <w:t xml:space="preserve"> </w:t>
            </w:r>
          </w:p>
          <w:p w14:paraId="6B4F2F00"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(533 to 592)</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57CB130D"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380</w:t>
            </w:r>
            <w:r w:rsidRPr="00506D11">
              <w:rPr>
                <w:rFonts w:ascii="Arial" w:eastAsia="ＭＳ Ｐゴシック" w:hAnsi="Arial" w:cs="Arial"/>
                <w:szCs w:val="21"/>
              </w:rPr>
              <w:t xml:space="preserve"> </w:t>
            </w:r>
          </w:p>
          <w:p w14:paraId="24A6C3E6"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(355 to 395)</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hideMark/>
          </w:tcPr>
          <w:p w14:paraId="2CB610CB" w14:textId="77777777" w:rsidR="000D2C3C" w:rsidRPr="00506D11" w:rsidRDefault="000D2C3C" w:rsidP="008807B7">
            <w:pPr>
              <w:jc w:val="center"/>
              <w:rPr>
                <w:rFonts w:ascii="Arial" w:eastAsia="ＭＳ Ｐゴシック" w:hAnsi="Arial" w:cs="Arial"/>
                <w:szCs w:val="21"/>
              </w:rPr>
            </w:pPr>
            <w:r w:rsidRPr="00506D11">
              <w:rPr>
                <w:rStyle w:val="effect"/>
                <w:rFonts w:ascii="Arial" w:eastAsia="ＭＳ Ｐゴシック" w:hAnsi="Arial" w:cs="Arial"/>
                <w:szCs w:val="21"/>
              </w:rPr>
              <w:t>190</w:t>
            </w:r>
            <w:r w:rsidRPr="00506D11">
              <w:rPr>
                <w:rFonts w:ascii="Arial" w:eastAsia="ＭＳ Ｐゴシック" w:hAnsi="Arial" w:cs="Arial"/>
                <w:szCs w:val="21"/>
              </w:rPr>
              <w:t xml:space="preserve"> </w:t>
            </w:r>
          </w:p>
          <w:p w14:paraId="5FAF0519" w14:textId="77777777" w:rsidR="000D2C3C" w:rsidRPr="007D495A" w:rsidRDefault="000D2C3C" w:rsidP="008807B7">
            <w:pPr>
              <w:rPr>
                <w:rFonts w:ascii="Arial" w:eastAsia="ＭＳ Ｐゴシック" w:hAnsi="Arial" w:cs="Arial"/>
                <w:szCs w:val="21"/>
              </w:rPr>
            </w:pPr>
            <w:r w:rsidRPr="00506D11">
              <w:rPr>
                <w:rFonts w:ascii="Arial" w:eastAsia="ＭＳ Ｐゴシック" w:hAnsi="Arial" w:cs="Arial"/>
                <w:szCs w:val="21"/>
              </w:rPr>
              <w:t>(177 to 197)</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863899D" w14:textId="77777777" w:rsidR="000D2C3C" w:rsidRPr="00052F29" w:rsidRDefault="000D2C3C" w:rsidP="008807B7">
            <w:pPr>
              <w:rPr>
                <w:rFonts w:ascii="Arial" w:eastAsia="ＭＳ Ｐゴシック" w:hAnsi="Arial" w:cs="Arial"/>
                <w:szCs w:val="21"/>
              </w:rPr>
            </w:pPr>
          </w:p>
        </w:tc>
      </w:tr>
    </w:tbl>
    <w:p w14:paraId="7A82EAEB" w14:textId="77777777" w:rsidR="000D2C3C" w:rsidRPr="00052F29" w:rsidRDefault="000D2C3C" w:rsidP="008807B7">
      <w:pPr>
        <w:rPr>
          <w:rFonts w:ascii="Arial" w:eastAsia="ＭＳ Ｐゴシック" w:hAnsi="Arial" w:cs="Arial"/>
          <w:color w:val="000000" w:themeColor="text1"/>
          <w:szCs w:val="21"/>
        </w:rPr>
      </w:pPr>
    </w:p>
    <w:p w14:paraId="0B7B32FC"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1. The deaths during the longest observation period in each study included in the systematic review were adopted as the target condition; “death” was adopted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 “ICU death” in </w:t>
      </w:r>
      <w:r>
        <w:rPr>
          <w:rFonts w:ascii="Arial" w:eastAsia="ＭＳ Ｐゴシック" w:hAnsi="Arial" w:cs="Arial"/>
          <w:color w:val="000000" w:themeColor="text1"/>
          <w:szCs w:val="21"/>
        </w:rPr>
        <w:t>four</w:t>
      </w:r>
      <w:r w:rsidRPr="00052F29">
        <w:rPr>
          <w:rFonts w:ascii="Arial" w:eastAsia="ＭＳ Ｐゴシック" w:hAnsi="Arial" w:cs="Arial"/>
          <w:color w:val="000000" w:themeColor="text1"/>
          <w:szCs w:val="21"/>
        </w:rPr>
        <w:t xml:space="preserve"> studies, “in-hospital death” in </w:t>
      </w:r>
      <w:r>
        <w:rPr>
          <w:rFonts w:ascii="Arial" w:eastAsia="ＭＳ Ｐゴシック" w:hAnsi="Arial" w:cs="Arial"/>
          <w:color w:val="000000" w:themeColor="text1"/>
          <w:szCs w:val="21"/>
        </w:rPr>
        <w:t>seven</w:t>
      </w:r>
      <w:r w:rsidRPr="00052F29">
        <w:rPr>
          <w:rFonts w:ascii="Arial" w:eastAsia="ＭＳ Ｐゴシック" w:hAnsi="Arial" w:cs="Arial"/>
          <w:color w:val="000000" w:themeColor="text1"/>
          <w:szCs w:val="21"/>
        </w:rPr>
        <w:t xml:space="preserve"> studies, “28-day mortality” in </w:t>
      </w:r>
      <w:r>
        <w:rPr>
          <w:rFonts w:ascii="Arial" w:eastAsia="ＭＳ Ｐゴシック" w:hAnsi="Arial" w:cs="Arial"/>
          <w:color w:val="000000" w:themeColor="text1"/>
          <w:szCs w:val="21"/>
        </w:rPr>
        <w:t>two</w:t>
      </w:r>
      <w:r w:rsidRPr="00052F29">
        <w:rPr>
          <w:rFonts w:ascii="Arial" w:eastAsia="ＭＳ Ｐゴシック" w:hAnsi="Arial" w:cs="Arial"/>
          <w:color w:val="000000" w:themeColor="text1"/>
          <w:szCs w:val="21"/>
        </w:rPr>
        <w:t xml:space="preserve"> studies, “30-day mortality” in </w:t>
      </w:r>
      <w:r>
        <w:rPr>
          <w:rFonts w:ascii="Arial" w:eastAsia="ＭＳ Ｐゴシック" w:hAnsi="Arial" w:cs="Arial"/>
          <w:color w:val="000000" w:themeColor="text1"/>
          <w:szCs w:val="21"/>
        </w:rPr>
        <w:t>two</w:t>
      </w:r>
      <w:r w:rsidRPr="00052F29">
        <w:rPr>
          <w:rFonts w:ascii="Arial" w:eastAsia="ＭＳ Ｐゴシック" w:hAnsi="Arial" w:cs="Arial"/>
          <w:color w:val="000000" w:themeColor="text1"/>
          <w:szCs w:val="21"/>
        </w:rPr>
        <w:t xml:space="preserve"> studies, “60-day mortality”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 “death at ICU discharge or hospital discharge or within 90 days”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 xml:space="preserve"> and “100-day mortality” in </w:t>
      </w:r>
      <w:r>
        <w:rPr>
          <w:rFonts w:ascii="Arial" w:eastAsia="ＭＳ Ｐゴシック" w:hAnsi="Arial" w:cs="Arial"/>
          <w:color w:val="000000" w:themeColor="text1"/>
          <w:szCs w:val="21"/>
        </w:rPr>
        <w:t>one</w:t>
      </w:r>
      <w:r w:rsidRPr="00052F29">
        <w:rPr>
          <w:rFonts w:ascii="Arial" w:eastAsia="ＭＳ Ｐゴシック" w:hAnsi="Arial" w:cs="Arial"/>
          <w:color w:val="000000" w:themeColor="text1"/>
          <w:szCs w:val="21"/>
        </w:rPr>
        <w:t xml:space="preserve"> study.</w:t>
      </w:r>
    </w:p>
    <w:p w14:paraId="105F9988" w14:textId="77777777" w:rsidR="000D2C3C" w:rsidRPr="00052F29" w:rsidRDefault="000D2C3C" w:rsidP="008807B7">
      <w:pPr>
        <w:rPr>
          <w:rFonts w:ascii="Arial" w:eastAsia="ＭＳ Ｐゴシック" w:hAnsi="Arial" w:cs="Arial"/>
          <w:color w:val="000000" w:themeColor="text1"/>
          <w:szCs w:val="21"/>
        </w:rPr>
      </w:pPr>
    </w:p>
    <w:p w14:paraId="3E91C1C9"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a. In terms of risk of bias in the QUADAS-2 tool, the proportion of studies judged to have high or unknown risk of bias was 1/</w:t>
      </w:r>
      <w:r>
        <w:rPr>
          <w:rFonts w:ascii="Arial" w:eastAsia="ＭＳ Ｐゴシック" w:hAnsi="Arial" w:cs="Arial"/>
          <w:color w:val="000000" w:themeColor="text1"/>
          <w:szCs w:val="21"/>
        </w:rPr>
        <w:t>20</w:t>
      </w:r>
      <w:r w:rsidRPr="00052F29">
        <w:rPr>
          <w:rFonts w:ascii="Arial" w:eastAsia="ＭＳ Ｐゴシック" w:hAnsi="Arial" w:cs="Arial"/>
          <w:color w:val="000000" w:themeColor="text1"/>
          <w:szCs w:val="21"/>
        </w:rPr>
        <w:t xml:space="preserve"> for patient selection, 3/</w:t>
      </w:r>
      <w:r>
        <w:rPr>
          <w:rFonts w:ascii="Arial" w:eastAsia="ＭＳ Ｐゴシック" w:hAnsi="Arial" w:cs="Arial"/>
          <w:color w:val="000000" w:themeColor="text1"/>
          <w:szCs w:val="21"/>
        </w:rPr>
        <w:t>20</w:t>
      </w:r>
      <w:r w:rsidRPr="00052F29">
        <w:rPr>
          <w:rFonts w:ascii="Arial" w:eastAsia="ＭＳ Ｐゴシック" w:hAnsi="Arial" w:cs="Arial"/>
          <w:color w:val="000000" w:themeColor="text1"/>
          <w:szCs w:val="21"/>
        </w:rPr>
        <w:t xml:space="preserve"> for index test, 1</w:t>
      </w:r>
      <w:r>
        <w:rPr>
          <w:rFonts w:ascii="Arial" w:eastAsia="ＭＳ Ｐゴシック" w:hAnsi="Arial" w:cs="Arial"/>
          <w:color w:val="000000" w:themeColor="text1"/>
          <w:szCs w:val="21"/>
        </w:rPr>
        <w:t>7</w:t>
      </w:r>
      <w:r w:rsidRPr="00052F29">
        <w:rPr>
          <w:rFonts w:ascii="Arial" w:eastAsia="ＭＳ Ｐゴシック" w:hAnsi="Arial" w:cs="Arial"/>
          <w:color w:val="000000" w:themeColor="text1"/>
          <w:szCs w:val="21"/>
        </w:rPr>
        <w:t>/</w:t>
      </w:r>
      <w:r>
        <w:rPr>
          <w:rFonts w:ascii="Arial" w:eastAsia="ＭＳ Ｐゴシック" w:hAnsi="Arial" w:cs="Arial"/>
          <w:color w:val="000000" w:themeColor="text1"/>
          <w:szCs w:val="21"/>
        </w:rPr>
        <w:t>20</w:t>
      </w:r>
      <w:r w:rsidRPr="00052F29">
        <w:rPr>
          <w:rFonts w:ascii="Arial" w:eastAsia="ＭＳ Ｐゴシック" w:hAnsi="Arial" w:cs="Arial"/>
          <w:color w:val="000000" w:themeColor="text1"/>
          <w:szCs w:val="21"/>
        </w:rPr>
        <w:t xml:space="preserve"> for reference standard, and 0/</w:t>
      </w:r>
      <w:r>
        <w:rPr>
          <w:rFonts w:ascii="Arial" w:eastAsia="ＭＳ Ｐゴシック" w:hAnsi="Arial" w:cs="Arial"/>
          <w:color w:val="000000" w:themeColor="text1"/>
          <w:szCs w:val="21"/>
        </w:rPr>
        <w:t>20</w:t>
      </w:r>
      <w:r w:rsidRPr="00052F29">
        <w:rPr>
          <w:rFonts w:ascii="Arial" w:eastAsia="ＭＳ Ｐゴシック" w:hAnsi="Arial" w:cs="Arial"/>
          <w:color w:val="000000" w:themeColor="text1"/>
          <w:szCs w:val="21"/>
        </w:rPr>
        <w:t xml:space="preserve"> for flow and timing. Thus, a certain proportion of studies was determined to </w:t>
      </w:r>
      <w:r>
        <w:rPr>
          <w:rFonts w:ascii="Arial" w:eastAsia="ＭＳ Ｐゴシック" w:hAnsi="Arial" w:cs="Arial"/>
          <w:color w:val="000000" w:themeColor="text1"/>
          <w:szCs w:val="21"/>
        </w:rPr>
        <w:t>indicate</w:t>
      </w:r>
      <w:r w:rsidRPr="00052F29">
        <w:rPr>
          <w:rFonts w:ascii="Arial" w:eastAsia="ＭＳ Ｐゴシック" w:hAnsi="Arial" w:cs="Arial"/>
          <w:color w:val="000000" w:themeColor="text1"/>
          <w:szCs w:val="21"/>
        </w:rPr>
        <w:t xml:space="preserve"> high or unknown risk, which was judged to </w:t>
      </w:r>
      <w:r w:rsidRPr="00052F29">
        <w:rPr>
          <w:rFonts w:ascii="Arial" w:eastAsia="ＭＳ Ｐゴシック" w:hAnsi="Arial" w:cs="Arial"/>
          <w:color w:val="000000" w:themeColor="text1"/>
          <w:szCs w:val="21"/>
        </w:rPr>
        <w:lastRenderedPageBreak/>
        <w:t>be “Serious</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w:t>
      </w:r>
    </w:p>
    <w:p w14:paraId="78C40B84"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b. In terms of concerns about the applicability in the QUADAS-2 tool, the proportion of studies judged to have high or unknown concern about the applicability was 4/</w:t>
      </w:r>
      <w:r>
        <w:rPr>
          <w:rFonts w:ascii="Arial" w:eastAsia="ＭＳ Ｐゴシック" w:hAnsi="Arial" w:cs="Arial"/>
          <w:color w:val="000000" w:themeColor="text1"/>
          <w:szCs w:val="21"/>
        </w:rPr>
        <w:t>20</w:t>
      </w:r>
      <w:r w:rsidRPr="00052F29">
        <w:rPr>
          <w:rFonts w:ascii="Arial" w:eastAsia="ＭＳ Ｐゴシック" w:hAnsi="Arial" w:cs="Arial"/>
          <w:color w:val="000000" w:themeColor="text1"/>
          <w:szCs w:val="21"/>
        </w:rPr>
        <w:t xml:space="preserve"> for patient selection, 1/</w:t>
      </w:r>
      <w:r>
        <w:rPr>
          <w:rFonts w:ascii="Arial" w:eastAsia="ＭＳ Ｐゴシック" w:hAnsi="Arial" w:cs="Arial"/>
          <w:color w:val="000000" w:themeColor="text1"/>
          <w:szCs w:val="21"/>
        </w:rPr>
        <w:t>20</w:t>
      </w:r>
      <w:r w:rsidRPr="00052F29">
        <w:rPr>
          <w:rFonts w:ascii="Arial" w:eastAsia="ＭＳ Ｐゴシック" w:hAnsi="Arial" w:cs="Arial"/>
          <w:color w:val="000000" w:themeColor="text1"/>
          <w:szCs w:val="21"/>
        </w:rPr>
        <w:t xml:space="preserve"> for index test,</w:t>
      </w:r>
      <w:r>
        <w:rPr>
          <w:rFonts w:ascii="Arial" w:eastAsia="ＭＳ Ｐゴシック" w:hAnsi="Arial" w:cs="Arial"/>
          <w:color w:val="000000" w:themeColor="text1"/>
          <w:szCs w:val="21"/>
        </w:rPr>
        <w:t xml:space="preserve"> and</w:t>
      </w:r>
      <w:r w:rsidRPr="00052F29">
        <w:rPr>
          <w:rFonts w:ascii="Arial" w:eastAsia="ＭＳ Ｐゴシック" w:hAnsi="Arial" w:cs="Arial"/>
          <w:color w:val="000000" w:themeColor="text1"/>
          <w:szCs w:val="21"/>
        </w:rPr>
        <w:t xml:space="preserve"> 0/</w:t>
      </w:r>
      <w:r>
        <w:rPr>
          <w:rFonts w:ascii="Arial" w:eastAsia="ＭＳ Ｐゴシック" w:hAnsi="Arial" w:cs="Arial"/>
          <w:color w:val="000000" w:themeColor="text1"/>
          <w:szCs w:val="21"/>
        </w:rPr>
        <w:t>20</w:t>
      </w:r>
      <w:r w:rsidRPr="00052F29">
        <w:rPr>
          <w:rFonts w:ascii="Arial" w:eastAsia="ＭＳ Ｐゴシック" w:hAnsi="Arial" w:cs="Arial"/>
          <w:color w:val="000000" w:themeColor="text1"/>
          <w:szCs w:val="21"/>
        </w:rPr>
        <w:t xml:space="preserve"> for reference standard. Thus, the applicability was considered to be maintained because there was less than one category in which the proportion of studies with high or unknown concerns about applicability was </w:t>
      </w:r>
      <w:r>
        <w:rPr>
          <w:rFonts w:ascii="Arial" w:eastAsia="ＭＳ Ｐゴシック" w:hAnsi="Arial" w:cs="Arial"/>
          <w:color w:val="000000" w:themeColor="text1"/>
          <w:szCs w:val="21"/>
        </w:rPr>
        <w:t xml:space="preserve">approximately </w:t>
      </w:r>
      <w:r w:rsidRPr="00052F29">
        <w:rPr>
          <w:rFonts w:ascii="Arial" w:eastAsia="ＭＳ Ｐゴシック" w:hAnsi="Arial" w:cs="Arial"/>
          <w:color w:val="000000" w:themeColor="text1"/>
          <w:szCs w:val="21"/>
        </w:rPr>
        <w:t>more than half.</w:t>
      </w:r>
    </w:p>
    <w:p w14:paraId="13FABC72"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c. We visually assessed the variability in the results of each study included in the systematic review using forest plots. </w:t>
      </w:r>
    </w:p>
    <w:p w14:paraId="151C0DB3"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d. The total number of patients included in the systematic review was above the threshold for </w:t>
      </w:r>
      <w:r>
        <w:rPr>
          <w:rFonts w:ascii="Arial" w:eastAsia="ＭＳ Ｐゴシック" w:hAnsi="Arial" w:cs="Arial"/>
          <w:color w:val="000000" w:themeColor="text1"/>
          <w:szCs w:val="21"/>
        </w:rPr>
        <w:t xml:space="preserve">obtaining </w:t>
      </w:r>
      <w:r w:rsidRPr="00052F29">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052F29">
        <w:rPr>
          <w:rFonts w:ascii="Arial" w:eastAsia="ＭＳ Ｐゴシック" w:hAnsi="Arial" w:cs="Arial"/>
          <w:color w:val="000000" w:themeColor="text1"/>
          <w:szCs w:val="21"/>
        </w:rPr>
        <w:t xml:space="preserve">, we examined the net benefit of the test (difference between true positives and weighted false positives) if one false positive is considered acceptable for every 0.1 true positive. When the prevalence rate was set at </w:t>
      </w:r>
      <w:r>
        <w:rPr>
          <w:rFonts w:ascii="Arial" w:eastAsia="ＭＳ Ｐゴシック" w:hAnsi="Arial" w:cs="Arial"/>
          <w:color w:val="000000" w:themeColor="text1"/>
          <w:szCs w:val="21"/>
        </w:rPr>
        <w:t>2</w:t>
      </w:r>
      <w:r w:rsidRPr="00052F29">
        <w:rPr>
          <w:rFonts w:ascii="Arial" w:eastAsia="ＭＳ Ｐゴシック" w:hAnsi="Arial" w:cs="Arial"/>
          <w:color w:val="000000" w:themeColor="text1"/>
          <w:szCs w:val="21"/>
        </w:rPr>
        <w:t>5</w:t>
      </w:r>
      <w:r>
        <w:rPr>
          <w:rFonts w:ascii="Arial" w:eastAsia="ＭＳ Ｐゴシック" w:hAnsi="Arial" w:cs="Arial"/>
          <w:color w:val="000000" w:themeColor="text1"/>
          <w:szCs w:val="21"/>
        </w:rPr>
        <w:t>–5</w:t>
      </w:r>
      <w:r w:rsidRPr="00052F29">
        <w:rPr>
          <w:rFonts w:ascii="Arial" w:eastAsia="ＭＳ Ｐゴシック" w:hAnsi="Arial" w:cs="Arial"/>
          <w:color w:val="000000" w:themeColor="text1"/>
          <w:szCs w:val="21"/>
        </w:rPr>
        <w:t xml:space="preserve">0%, the net benefit of the test differed, which could </w:t>
      </w:r>
      <w:r>
        <w:rPr>
          <w:rFonts w:ascii="Arial" w:eastAsia="ＭＳ Ｐゴシック" w:hAnsi="Arial" w:cs="Arial"/>
          <w:color w:val="000000" w:themeColor="text1"/>
          <w:szCs w:val="21"/>
        </w:rPr>
        <w:t xml:space="preserve">have </w:t>
      </w:r>
      <w:r w:rsidRPr="00052F29">
        <w:rPr>
          <w:rFonts w:ascii="Arial" w:eastAsia="ＭＳ Ｐゴシック" w:hAnsi="Arial" w:cs="Arial"/>
          <w:color w:val="000000" w:themeColor="text1"/>
          <w:szCs w:val="21"/>
        </w:rPr>
        <w:t>change</w:t>
      </w:r>
      <w:r>
        <w:rPr>
          <w:rFonts w:ascii="Arial" w:eastAsia="ＭＳ Ｐゴシック" w:hAnsi="Arial" w:cs="Arial"/>
          <w:color w:val="000000" w:themeColor="text1"/>
          <w:szCs w:val="21"/>
        </w:rPr>
        <w:t>d</w:t>
      </w:r>
      <w:r w:rsidRPr="00052F29">
        <w:rPr>
          <w:rFonts w:ascii="Arial" w:eastAsia="ＭＳ Ｐゴシック" w:hAnsi="Arial" w:cs="Arial"/>
          <w:color w:val="000000" w:themeColor="text1"/>
          <w:szCs w:val="21"/>
        </w:rPr>
        <w:t xml:space="preserve"> the clinical judgment. Therefore, the overall uncertainty was judged to be “Serious</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w:t>
      </w:r>
    </w:p>
    <w:p w14:paraId="70464CEA" w14:textId="77777777" w:rsidR="000D2C3C" w:rsidRPr="00052F29" w:rsidRDefault="000D2C3C" w:rsidP="008807B7">
      <w:pPr>
        <w:rPr>
          <w:rFonts w:ascii="Arial" w:eastAsia="ＭＳ Ｐゴシック" w:hAnsi="Arial" w:cs="Arial"/>
          <w:color w:val="000000" w:themeColor="text1"/>
          <w:szCs w:val="21"/>
        </w:rPr>
      </w:pPr>
      <w:r w:rsidRPr="00052F29">
        <w:rPr>
          <w:rFonts w:ascii="Arial" w:eastAsia="ＭＳ Ｐゴシック" w:hAnsi="Arial" w:cs="Arial"/>
          <w:color w:val="000000" w:themeColor="text1"/>
          <w:szCs w:val="21"/>
        </w:rPr>
        <w:t xml:space="preserve">e. The total number of patients included in the systematic review was above the threshold for </w:t>
      </w:r>
      <w:r>
        <w:rPr>
          <w:rFonts w:ascii="Arial" w:eastAsia="ＭＳ Ｐゴシック" w:hAnsi="Arial" w:cs="Arial"/>
          <w:color w:val="000000" w:themeColor="text1"/>
          <w:szCs w:val="21"/>
        </w:rPr>
        <w:t xml:space="preserve">obtaining </w:t>
      </w:r>
      <w:r w:rsidRPr="00052F29">
        <w:rPr>
          <w:rFonts w:ascii="Arial" w:eastAsia="ＭＳ Ｐゴシック" w:hAnsi="Arial" w:cs="Arial"/>
          <w:color w:val="000000" w:themeColor="text1"/>
          <w:szCs w:val="21"/>
        </w:rPr>
        <w:t xml:space="preserve">optimal information. </w:t>
      </w:r>
      <w:r>
        <w:rPr>
          <w:rFonts w:ascii="Arial" w:eastAsia="ＭＳ Ｐゴシック" w:hAnsi="Arial" w:cs="Arial"/>
          <w:color w:val="000000" w:themeColor="text1"/>
          <w:szCs w:val="21"/>
        </w:rPr>
        <w:t>Additionally</w:t>
      </w:r>
      <w:r w:rsidRPr="00052F29">
        <w:rPr>
          <w:rFonts w:ascii="Arial" w:eastAsia="ＭＳ Ｐゴシック" w:hAnsi="Arial" w:cs="Arial"/>
          <w:color w:val="000000" w:themeColor="text1"/>
          <w:szCs w:val="21"/>
        </w:rPr>
        <w:t xml:space="preserve">, the net benefit of the test (difference between true negatives and weighted false negatives) was examined if one false positive </w:t>
      </w:r>
      <w:r>
        <w:rPr>
          <w:rFonts w:ascii="Arial" w:eastAsia="ＭＳ Ｐゴシック" w:hAnsi="Arial" w:cs="Arial"/>
          <w:color w:val="000000" w:themeColor="text1"/>
          <w:szCs w:val="21"/>
        </w:rPr>
        <w:t>was</w:t>
      </w:r>
      <w:r w:rsidRPr="00052F29">
        <w:rPr>
          <w:rFonts w:ascii="Arial" w:eastAsia="ＭＳ Ｐゴシック" w:hAnsi="Arial" w:cs="Arial"/>
          <w:color w:val="000000" w:themeColor="text1"/>
          <w:szCs w:val="21"/>
        </w:rPr>
        <w:t xml:space="preserve"> considered acceptable for every 0.1 true positive. When the prevalence was set at </w:t>
      </w:r>
      <w:r>
        <w:rPr>
          <w:rFonts w:ascii="Arial" w:eastAsia="ＭＳ Ｐゴシック" w:hAnsi="Arial" w:cs="Arial"/>
          <w:color w:val="000000" w:themeColor="text1"/>
          <w:szCs w:val="21"/>
        </w:rPr>
        <w:t>5</w:t>
      </w:r>
      <w:r w:rsidRPr="00052F29">
        <w:rPr>
          <w:rFonts w:ascii="Arial" w:eastAsia="ＭＳ Ｐゴシック" w:hAnsi="Arial" w:cs="Arial"/>
          <w:color w:val="000000" w:themeColor="text1"/>
          <w:szCs w:val="21"/>
        </w:rPr>
        <w:t xml:space="preserve">0% to </w:t>
      </w:r>
      <w:r>
        <w:rPr>
          <w:rFonts w:ascii="Arial" w:eastAsia="ＭＳ Ｐゴシック" w:hAnsi="Arial" w:cs="Arial"/>
          <w:color w:val="000000" w:themeColor="text1"/>
          <w:szCs w:val="21"/>
        </w:rPr>
        <w:t>75</w:t>
      </w:r>
      <w:r w:rsidRPr="00052F29">
        <w:rPr>
          <w:rFonts w:ascii="Arial" w:eastAsia="ＭＳ Ｐゴシック" w:hAnsi="Arial" w:cs="Arial"/>
          <w:color w:val="000000" w:themeColor="text1"/>
          <w:szCs w:val="21"/>
        </w:rPr>
        <w:t>%, the net benefit of the test d</w:t>
      </w:r>
      <w:r>
        <w:rPr>
          <w:rFonts w:ascii="Arial" w:eastAsia="ＭＳ Ｐゴシック" w:hAnsi="Arial" w:cs="Arial"/>
          <w:color w:val="000000" w:themeColor="text1"/>
          <w:szCs w:val="21"/>
        </w:rPr>
        <w:t>oes</w:t>
      </w:r>
      <w:r w:rsidRPr="00052F29">
        <w:rPr>
          <w:rFonts w:ascii="Arial" w:eastAsia="ＭＳ Ｐゴシック" w:hAnsi="Arial" w:cs="Arial"/>
          <w:color w:val="000000" w:themeColor="text1"/>
          <w:szCs w:val="21"/>
        </w:rPr>
        <w:t xml:space="preserve"> not differ between the upper and lower ends of the confidence interval for the integrated specificity, and clinical judgment was not expected to change. Therefore, the overall uncertainty </w:t>
      </w:r>
      <w:r>
        <w:rPr>
          <w:rFonts w:ascii="Arial" w:eastAsia="ＭＳ Ｐゴシック" w:hAnsi="Arial" w:cs="Arial"/>
          <w:color w:val="000000" w:themeColor="text1"/>
          <w:szCs w:val="21"/>
        </w:rPr>
        <w:t>is</w:t>
      </w:r>
      <w:r w:rsidRPr="00052F29">
        <w:rPr>
          <w:rFonts w:ascii="Arial" w:eastAsia="ＭＳ Ｐゴシック" w:hAnsi="Arial" w:cs="Arial"/>
          <w:color w:val="000000" w:themeColor="text1"/>
          <w:szCs w:val="21"/>
        </w:rPr>
        <w:t xml:space="preserve"> judged to be “Not serious</w:t>
      </w:r>
      <w:r>
        <w:rPr>
          <w:rFonts w:ascii="Arial" w:eastAsia="ＭＳ Ｐゴシック" w:hAnsi="Arial" w:cs="Arial"/>
          <w:color w:val="000000" w:themeColor="text1"/>
          <w:szCs w:val="21"/>
        </w:rPr>
        <w:t>.</w:t>
      </w:r>
      <w:r w:rsidRPr="00052F29">
        <w:rPr>
          <w:rFonts w:ascii="Arial" w:eastAsia="ＭＳ Ｐゴシック" w:hAnsi="Arial" w:cs="Arial"/>
          <w:color w:val="000000" w:themeColor="text1"/>
          <w:szCs w:val="21"/>
        </w:rPr>
        <w:t>”</w:t>
      </w:r>
    </w:p>
    <w:p w14:paraId="54019263" w14:textId="77777777" w:rsidR="000D2C3C" w:rsidRPr="007D495A" w:rsidRDefault="000D2C3C" w:rsidP="008807B7">
      <w:pPr>
        <w:widowControl/>
        <w:jc w:val="left"/>
        <w:rPr>
          <w:rFonts w:ascii="Arial" w:eastAsia="ＭＳ Ｐゴシック" w:hAnsi="Arial" w:cs="Arial"/>
          <w:color w:val="000000" w:themeColor="text1"/>
          <w:szCs w:val="21"/>
        </w:rPr>
      </w:pPr>
    </w:p>
    <w:p w14:paraId="5B59B0A9" w14:textId="77777777" w:rsidR="000D2C3C" w:rsidRPr="00FE3078" w:rsidRDefault="000D2C3C" w:rsidP="008807B7">
      <w:pPr>
        <w:rPr>
          <w:rFonts w:ascii="Arial" w:hAnsi="Arial" w:cs="Arial"/>
        </w:rPr>
      </w:pPr>
    </w:p>
    <w:p w14:paraId="1ADB354A" w14:textId="77777777" w:rsidR="000D2C3C" w:rsidRPr="00FE3078" w:rsidRDefault="000D2C3C" w:rsidP="008807B7">
      <w:pPr>
        <w:rPr>
          <w:rFonts w:ascii="Arial" w:hAnsi="Arial" w:cs="Arial"/>
        </w:rPr>
      </w:pPr>
    </w:p>
    <w:p w14:paraId="66980EF4" w14:textId="77777777" w:rsidR="000D2C3C" w:rsidRDefault="000D2C3C" w:rsidP="008807B7">
      <w:pPr>
        <w:rPr>
          <w:rFonts w:ascii="Arial" w:hAnsi="Arial" w:cs="Arial"/>
        </w:rPr>
      </w:pPr>
      <w:r>
        <w:rPr>
          <w:rFonts w:ascii="Arial" w:hAnsi="Arial" w:cs="Arial"/>
        </w:rPr>
        <w:br w:type="page"/>
      </w:r>
    </w:p>
    <w:p w14:paraId="728293E2" w14:textId="77777777" w:rsidR="000D2C3C" w:rsidRDefault="000D2C3C" w:rsidP="008807B7">
      <w:pPr>
        <w:rPr>
          <w:rFonts w:ascii="Arial" w:hAnsi="Arial" w:cs="Arial"/>
        </w:rPr>
        <w:sectPr w:rsidR="000D2C3C" w:rsidSect="008807B7">
          <w:pgSz w:w="16838" w:h="11906" w:orient="landscape"/>
          <w:pgMar w:top="720" w:right="720" w:bottom="720" w:left="720" w:header="851" w:footer="992" w:gutter="0"/>
          <w:cols w:space="425"/>
          <w:docGrid w:type="lines" w:linePitch="360"/>
        </w:sectPr>
      </w:pPr>
    </w:p>
    <w:p w14:paraId="16703EDD" w14:textId="77777777" w:rsidR="000D2C3C" w:rsidRPr="00FE3078" w:rsidRDefault="000D2C3C" w:rsidP="000D2C3C">
      <w:pPr>
        <w:pStyle w:val="a3"/>
        <w:numPr>
          <w:ilvl w:val="0"/>
          <w:numId w:val="23"/>
        </w:numPr>
        <w:ind w:leftChars="0"/>
        <w:rPr>
          <w:rFonts w:ascii="Arial" w:hAnsi="Arial" w:cs="Arial"/>
        </w:rPr>
      </w:pPr>
      <w:r w:rsidRPr="00FE3078">
        <w:rPr>
          <w:rFonts w:ascii="Arial"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0D2C3C" w:rsidRPr="00CD77DE" w14:paraId="06B2DA65" w14:textId="77777777" w:rsidTr="008807B7">
        <w:tc>
          <w:tcPr>
            <w:tcW w:w="10800" w:type="dxa"/>
            <w:gridSpan w:val="2"/>
            <w:tcBorders>
              <w:bottom w:val="single" w:sz="6" w:space="0" w:color="2E74B5"/>
            </w:tcBorders>
            <w:tcMar>
              <w:top w:w="0" w:type="dxa"/>
              <w:left w:w="0" w:type="dxa"/>
              <w:bottom w:w="0" w:type="dxa"/>
              <w:right w:w="0" w:type="dxa"/>
            </w:tcMar>
          </w:tcPr>
          <w:p w14:paraId="6B285E34" w14:textId="77777777" w:rsidR="000D2C3C" w:rsidRPr="00CD77DE" w:rsidRDefault="00633AD7" w:rsidP="008807B7">
            <w:pPr>
              <w:pStyle w:val="1"/>
              <w:spacing w:after="20"/>
              <w:rPr>
                <w:rFonts w:ascii="Arial" w:eastAsia="Arial" w:hAnsi="Arial" w:cs="Arial"/>
                <w:smallCaps/>
                <w:sz w:val="28"/>
                <w:szCs w:val="28"/>
              </w:rPr>
            </w:pPr>
            <w:sdt>
              <w:sdtPr>
                <w:rPr>
                  <w:rFonts w:ascii="Arial" w:hAnsi="Arial" w:cs="Arial"/>
                  <w:sz w:val="28"/>
                  <w:szCs w:val="28"/>
                </w:rPr>
                <w:tag w:val="goog_rdk_0"/>
                <w:id w:val="-871696236"/>
              </w:sdtPr>
              <w:sdtEndPr/>
              <w:sdtContent>
                <w:r w:rsidR="000D2C3C" w:rsidRPr="00CD77DE">
                  <w:rPr>
                    <w:rFonts w:ascii="Arial" w:eastAsia="Arial Unicode MS" w:hAnsi="Arial" w:cs="Arial"/>
                    <w:smallCaps/>
                    <w:sz w:val="28"/>
                    <w:szCs w:val="28"/>
                  </w:rPr>
                  <w:t>Question</w:t>
                </w:r>
              </w:sdtContent>
            </w:sdt>
          </w:p>
        </w:tc>
      </w:tr>
      <w:tr w:rsidR="000D2C3C" w:rsidRPr="006E57E2" w14:paraId="07E33BDA" w14:textId="77777777" w:rsidTr="008807B7">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1670FE94" w14:textId="77777777" w:rsidR="000D2C3C" w:rsidRPr="006E57E2" w:rsidRDefault="000D2C3C" w:rsidP="008807B7">
            <w:pPr>
              <w:widowControl/>
              <w:pBdr>
                <w:top w:val="nil"/>
                <w:left w:val="nil"/>
                <w:bottom w:val="nil"/>
                <w:right w:val="nil"/>
                <w:between w:val="nil"/>
              </w:pBdr>
              <w:jc w:val="left"/>
              <w:rPr>
                <w:rFonts w:ascii="Arial" w:eastAsia="Arial" w:hAnsi="Arial" w:cs="Arial"/>
                <w:b/>
                <w:bCs/>
                <w:color w:val="FFFFFF" w:themeColor="background1"/>
              </w:rPr>
            </w:pPr>
            <w:r w:rsidRPr="006E57E2">
              <w:rPr>
                <w:rFonts w:ascii="Arial" w:eastAsia="ＭＳ Ｐゴシック" w:hAnsi="Arial" w:cs="Arial"/>
                <w:b/>
                <w:bCs/>
                <w:smallCaps/>
                <w:color w:val="FFFFFF" w:themeColor="background1"/>
              </w:rPr>
              <w:t>CQ13</w:t>
            </w:r>
            <w:r w:rsidRPr="006E57E2">
              <w:rPr>
                <w:rFonts w:ascii="Arial" w:eastAsia="ＭＳ Ｐゴシック" w:hAnsi="Arial" w:cs="Arial"/>
                <w:b/>
                <w:bCs/>
                <w:smallCaps/>
                <w:color w:val="FFFFFF" w:themeColor="background1"/>
              </w:rPr>
              <w:t>：</w:t>
            </w:r>
            <w:r w:rsidRPr="00306B93">
              <w:rPr>
                <w:rFonts w:ascii="Arial" w:eastAsia="ＭＳ Ｐゴシック" w:hAnsi="Arial" w:cs="Arial"/>
                <w:b/>
                <w:bCs/>
                <w:color w:val="FFFFFF" w:themeColor="background1"/>
              </w:rPr>
              <w:t xml:space="preserve"> </w:t>
            </w:r>
            <w:r w:rsidRPr="00306B93">
              <w:rPr>
                <w:rFonts w:ascii="Arial" w:eastAsia="Times New Roman" w:hAnsi="Arial" w:cs="Arial"/>
                <w:b/>
                <w:bCs/>
                <w:color w:val="FFFFFF" w:themeColor="background1"/>
              </w:rPr>
              <w:t>Should PaO</w:t>
            </w:r>
            <w:r w:rsidRPr="00306B93">
              <w:rPr>
                <w:rFonts w:ascii="Arial" w:eastAsia="Times New Roman" w:hAnsi="Arial" w:cs="Arial"/>
                <w:b/>
                <w:bCs/>
                <w:color w:val="FFFFFF" w:themeColor="background1"/>
                <w:vertAlign w:val="subscript"/>
              </w:rPr>
              <w:t>2</w:t>
            </w:r>
            <w:r w:rsidRPr="00306B93">
              <w:rPr>
                <w:rFonts w:ascii="Arial" w:eastAsia="Times New Roman" w:hAnsi="Arial" w:cs="Arial"/>
                <w:b/>
                <w:bCs/>
                <w:color w:val="FFFFFF" w:themeColor="background1"/>
              </w:rPr>
              <w:t>/F</w:t>
            </w:r>
            <w:r w:rsidRPr="00242D9B">
              <w:rPr>
                <w:rFonts w:ascii="Arial" w:eastAsia="Times New Roman" w:hAnsi="Arial" w:cs="Arial"/>
                <w:b/>
                <w:bCs/>
                <w:color w:val="FFFFFF" w:themeColor="background1"/>
                <w:vertAlign w:val="subscript"/>
              </w:rPr>
              <w:t>I</w:t>
            </w:r>
            <w:r w:rsidRPr="00306B93">
              <w:rPr>
                <w:rFonts w:ascii="Arial" w:eastAsia="Times New Roman" w:hAnsi="Arial" w:cs="Arial"/>
                <w:b/>
                <w:bCs/>
                <w:color w:val="FFFFFF" w:themeColor="background1"/>
              </w:rPr>
              <w:t>O</w:t>
            </w:r>
            <w:r w:rsidRPr="00306B93">
              <w:rPr>
                <w:rFonts w:ascii="Arial" w:eastAsia="Times New Roman" w:hAnsi="Arial" w:cs="Arial"/>
                <w:b/>
                <w:bCs/>
                <w:color w:val="FFFFFF" w:themeColor="background1"/>
                <w:vertAlign w:val="subscript"/>
              </w:rPr>
              <w:t>2</w:t>
            </w:r>
            <w:r w:rsidRPr="00306B93">
              <w:rPr>
                <w:rFonts w:ascii="Arial" w:eastAsia="Times New Roman" w:hAnsi="Arial" w:cs="Arial"/>
                <w:b/>
                <w:bCs/>
                <w:color w:val="FFFFFF" w:themeColor="background1"/>
              </w:rPr>
              <w:t xml:space="preserve"> (P/F) ratio be used for predicting prognosis of </w:t>
            </w:r>
            <w:sdt>
              <w:sdtPr>
                <w:rPr>
                  <w:rFonts w:ascii="Arial" w:hAnsi="Arial" w:cs="Arial"/>
                  <w:b/>
                  <w:bCs/>
                  <w:color w:val="FFFFFF" w:themeColor="background1"/>
                </w:rPr>
                <w:tag w:val="goog_rdk_192"/>
                <w:id w:val="692349224"/>
              </w:sdtPr>
              <w:sdtEndPr/>
              <w:sdtContent>
                <w:r w:rsidRPr="00306B93">
                  <w:rPr>
                    <w:rFonts w:ascii="Arial" w:eastAsia="Times New Roman" w:hAnsi="Arial" w:cs="Arial"/>
                    <w:b/>
                    <w:bCs/>
                    <w:color w:val="FFFFFF" w:themeColor="background1"/>
                  </w:rPr>
                  <w:t>patients with ARDS</w:t>
                </w:r>
              </w:sdtContent>
            </w:sdt>
            <w:sdt>
              <w:sdtPr>
                <w:rPr>
                  <w:rFonts w:ascii="Arial" w:hAnsi="Arial" w:cs="Arial"/>
                  <w:b/>
                  <w:bCs/>
                  <w:color w:val="FFFFFF" w:themeColor="background1"/>
                </w:rPr>
                <w:tag w:val="goog_rdk_193"/>
                <w:id w:val="1864714609"/>
              </w:sdtPr>
              <w:sdtEndPr/>
              <w:sdtContent/>
            </w:sdt>
            <w:r w:rsidRPr="00306B93">
              <w:rPr>
                <w:rFonts w:ascii="Arial" w:eastAsia="Times New Roman" w:hAnsi="Arial" w:cs="Arial"/>
                <w:b/>
                <w:bCs/>
                <w:color w:val="FFFFFF" w:themeColor="background1"/>
              </w:rPr>
              <w:t>?</w:t>
            </w:r>
          </w:p>
        </w:tc>
      </w:tr>
      <w:tr w:rsidR="000D2C3C" w:rsidRPr="006E57E2" w14:paraId="3F599792"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337BC3A2"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
                <w:id w:val="-1118363245"/>
              </w:sdtPr>
              <w:sdtEndPr/>
              <w:sdtContent>
                <w:r w:rsidR="000D2C3C" w:rsidRPr="006E57E2">
                  <w:rPr>
                    <w:rFonts w:ascii="Arial" w:eastAsia="Arial Unicode MS" w:hAnsi="Arial" w:cs="Arial"/>
                    <w:b/>
                    <w:smallCaps/>
                    <w:color w:val="FFFFFF"/>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E0CE27D" w14:textId="77777777" w:rsidR="000D2C3C" w:rsidRPr="006E57E2" w:rsidRDefault="000D2C3C" w:rsidP="008807B7">
            <w:pPr>
              <w:widowControl/>
              <w:pBdr>
                <w:top w:val="nil"/>
                <w:left w:val="nil"/>
                <w:bottom w:val="nil"/>
                <w:right w:val="nil"/>
                <w:between w:val="nil"/>
              </w:pBdr>
              <w:jc w:val="left"/>
              <w:rPr>
                <w:rFonts w:ascii="Arial" w:eastAsia="Arial" w:hAnsi="Arial" w:cs="Arial"/>
                <w:color w:val="000000"/>
              </w:rPr>
            </w:pPr>
            <w:r w:rsidRPr="006E57E2">
              <w:rPr>
                <w:rFonts w:ascii="Arial" w:eastAsia="ＭＳ Ｐゴシック" w:hAnsi="Arial" w:cs="Arial"/>
              </w:rPr>
              <w:t>Adult ARDS patients</w:t>
            </w:r>
          </w:p>
        </w:tc>
      </w:tr>
      <w:tr w:rsidR="000D2C3C" w:rsidRPr="006E57E2" w14:paraId="0364A7D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B18A4C9"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2"/>
                <w:id w:val="1631355367"/>
              </w:sdtPr>
              <w:sdtEndPr/>
              <w:sdtContent>
                <w:r w:rsidR="000D2C3C" w:rsidRPr="006E57E2">
                  <w:rPr>
                    <w:rFonts w:ascii="Arial" w:eastAsia="Arial Unicode MS" w:hAnsi="Arial" w:cs="Arial"/>
                    <w:b/>
                    <w:smallCaps/>
                    <w:color w:val="FFFFFF"/>
                  </w:rPr>
                  <w:t>Target condition: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2B76B0AD" w14:textId="44514F94" w:rsidR="000D2C3C" w:rsidRPr="006E57E2" w:rsidRDefault="002C79DB" w:rsidP="008807B7">
            <w:pPr>
              <w:widowControl/>
              <w:pBdr>
                <w:top w:val="nil"/>
                <w:left w:val="nil"/>
                <w:bottom w:val="nil"/>
                <w:right w:val="nil"/>
                <w:between w:val="nil"/>
              </w:pBdr>
              <w:jc w:val="left"/>
              <w:rPr>
                <w:rFonts w:ascii="Arial" w:eastAsia="Arial" w:hAnsi="Arial" w:cs="Arial"/>
                <w:color w:val="000000"/>
              </w:rPr>
            </w:pPr>
            <w:r>
              <w:rPr>
                <w:rFonts w:ascii="Arial" w:eastAsia="ＭＳ Ｐゴシック" w:hAnsi="Arial" w:cs="Arial"/>
              </w:rPr>
              <w:t>Overall survival</w:t>
            </w:r>
          </w:p>
        </w:tc>
      </w:tr>
      <w:tr w:rsidR="000D2C3C" w:rsidRPr="006E57E2" w14:paraId="5BE844E3"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47882937"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3"/>
                <w:id w:val="-380945341"/>
              </w:sdtPr>
              <w:sdtEndPr/>
              <w:sdtContent>
                <w:r w:rsidR="000D2C3C" w:rsidRPr="006E57E2">
                  <w:rPr>
                    <w:rFonts w:ascii="Arial" w:eastAsia="Arial Unicode MS" w:hAnsi="Arial" w:cs="Arial"/>
                    <w:b/>
                    <w:smallCaps/>
                    <w:color w:val="FFFFFF"/>
                  </w:rPr>
                  <w:t>Index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DA206B6"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rPr>
            </w:pPr>
            <w:r w:rsidRPr="006E57E2">
              <w:rPr>
                <w:rFonts w:ascii="Arial" w:eastAsia="ＭＳ Ｐゴシック" w:hAnsi="Arial" w:cs="Arial"/>
              </w:rPr>
              <w:t>P</w:t>
            </w:r>
            <w:r w:rsidRPr="006E57E2">
              <w:rPr>
                <w:rFonts w:ascii="Arial" w:eastAsia="ＭＳ Ｐゴシック" w:hAnsi="Arial" w:cs="Arial"/>
                <w:vertAlign w:val="subscript"/>
              </w:rPr>
              <w:t>a</w:t>
            </w:r>
            <w:r w:rsidRPr="006E57E2">
              <w:rPr>
                <w:rFonts w:ascii="Arial" w:eastAsia="ＭＳ Ｐゴシック" w:hAnsi="Arial" w:cs="Arial"/>
              </w:rPr>
              <w:t>O</w:t>
            </w:r>
            <w:r w:rsidRPr="006E57E2">
              <w:rPr>
                <w:rFonts w:ascii="Arial" w:eastAsia="ＭＳ Ｐゴシック" w:hAnsi="Arial" w:cs="Arial"/>
                <w:vertAlign w:val="subscript"/>
              </w:rPr>
              <w:t>2</w:t>
            </w:r>
            <w:r w:rsidRPr="006E57E2">
              <w:rPr>
                <w:rFonts w:ascii="Arial" w:eastAsia="ＭＳ Ｐゴシック" w:hAnsi="Arial" w:cs="Arial"/>
              </w:rPr>
              <w:t>/F</w:t>
            </w:r>
            <w:r w:rsidRPr="006E57E2">
              <w:rPr>
                <w:rFonts w:ascii="Arial" w:eastAsia="ＭＳ Ｐゴシック" w:hAnsi="Arial" w:cs="Arial"/>
                <w:vertAlign w:val="subscript"/>
              </w:rPr>
              <w:t>I</w:t>
            </w:r>
            <w:r w:rsidRPr="006E57E2">
              <w:rPr>
                <w:rFonts w:ascii="Arial" w:eastAsia="ＭＳ Ｐゴシック" w:hAnsi="Arial" w:cs="Arial"/>
              </w:rPr>
              <w:t>O</w:t>
            </w:r>
            <w:r w:rsidRPr="006E57E2">
              <w:rPr>
                <w:rFonts w:ascii="Arial" w:eastAsia="ＭＳ Ｐゴシック" w:hAnsi="Arial" w:cs="Arial"/>
                <w:vertAlign w:val="subscript"/>
              </w:rPr>
              <w:t>2</w:t>
            </w:r>
            <w:r w:rsidRPr="006E57E2">
              <w:rPr>
                <w:rFonts w:ascii="Arial" w:eastAsia="ＭＳ Ｐゴシック" w:hAnsi="Arial" w:cs="Arial"/>
              </w:rPr>
              <w:t xml:space="preserve"> ratio (P/F ratio)</w:t>
            </w:r>
          </w:p>
        </w:tc>
      </w:tr>
      <w:tr w:rsidR="000D2C3C" w:rsidRPr="006E57E2" w14:paraId="4C7B40DA"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78A7B152"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4"/>
                <w:id w:val="640846974"/>
              </w:sdtPr>
              <w:sdtEndPr/>
              <w:sdtContent>
                <w:r w:rsidR="000D2C3C" w:rsidRPr="006E57E2">
                  <w:rPr>
                    <w:rFonts w:ascii="Arial" w:eastAsia="Arial Unicode MS" w:hAnsi="Arial" w:cs="Arial"/>
                    <w:b/>
                    <w:smallCaps/>
                    <w:color w:val="FFFFFF"/>
                  </w:rPr>
                  <w:t>Purpose/role of the test: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44A9677" w14:textId="77777777" w:rsidR="000D2C3C" w:rsidRPr="006E57E2" w:rsidRDefault="00633AD7" w:rsidP="008807B7">
            <w:pPr>
              <w:rPr>
                <w:rFonts w:ascii="Arial" w:eastAsia="ＭＳ Ｐゴシック" w:hAnsi="Arial" w:cs="Arial"/>
              </w:rPr>
            </w:pPr>
            <w:sdt>
              <w:sdtPr>
                <w:rPr>
                  <w:rFonts w:ascii="Arial" w:eastAsia="ＭＳ Ｐゴシック" w:hAnsi="Arial" w:cs="Arial"/>
                </w:rPr>
                <w:tag w:val="goog_rdk_5"/>
                <w:id w:val="619344550"/>
              </w:sdtPr>
              <w:sdtEndPr/>
              <w:sdtContent>
                <w:r w:rsidR="000D2C3C" w:rsidRPr="006E57E2">
                  <w:rPr>
                    <w:rFonts w:ascii="Arial" w:eastAsia="ＭＳ Ｐゴシック" w:hAnsi="Arial" w:cs="Arial"/>
                  </w:rPr>
                  <w:t>Prediction of prognosis in ARDS management</w:t>
                </w:r>
              </w:sdtContent>
            </w:sdt>
          </w:p>
        </w:tc>
      </w:tr>
      <w:tr w:rsidR="000D2C3C" w:rsidRPr="006E57E2" w14:paraId="7453E27B"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F73BB12"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6"/>
                <w:id w:val="-1805074691"/>
              </w:sdtPr>
              <w:sdtEndPr/>
              <w:sdtContent>
                <w:r w:rsidR="000D2C3C" w:rsidRPr="006E57E2">
                  <w:rPr>
                    <w:rFonts w:ascii="Arial" w:eastAsia="Arial Unicode MS" w:hAnsi="Arial" w:cs="Arial"/>
                    <w:b/>
                    <w:smallCaps/>
                    <w:color w:val="FFFFFF"/>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5DC6D25" w14:textId="77777777" w:rsidR="000D2C3C" w:rsidRPr="006E57E2" w:rsidRDefault="00633AD7" w:rsidP="008807B7">
            <w:pPr>
              <w:rPr>
                <w:rFonts w:ascii="Arial" w:eastAsia="ＭＳ Ｐゴシック" w:hAnsi="Arial" w:cs="Arial"/>
                <w:smallCaps/>
                <w:color w:val="FFFFFF"/>
              </w:rPr>
            </w:pPr>
            <w:sdt>
              <w:sdtPr>
                <w:rPr>
                  <w:rFonts w:ascii="Arial" w:eastAsia="ＭＳ Ｐゴシック" w:hAnsi="Arial" w:cs="Arial"/>
                </w:rPr>
                <w:tag w:val="goog_rdk_7"/>
                <w:id w:val="1287935468"/>
              </w:sdtPr>
              <w:sdtEndPr/>
              <w:sdtContent>
                <w:r w:rsidR="000D2C3C" w:rsidRPr="006E57E2">
                  <w:rPr>
                    <w:rFonts w:ascii="Arial" w:eastAsia="ＭＳ Ｐゴシック" w:hAnsi="Arial" w:cs="Arial"/>
                  </w:rPr>
                  <w:t>Situation equivalent to the emergency room (ER) or intensive care unit (ICU)</w:t>
                </w:r>
              </w:sdtContent>
            </w:sdt>
          </w:p>
        </w:tc>
      </w:tr>
      <w:tr w:rsidR="000D2C3C" w:rsidRPr="006E57E2" w14:paraId="683C17A6"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512471CF" w14:textId="77777777" w:rsidR="000D2C3C" w:rsidRPr="006E57E2" w:rsidRDefault="000D2C3C" w:rsidP="008807B7">
            <w:pPr>
              <w:widowControl/>
              <w:pBdr>
                <w:top w:val="nil"/>
                <w:left w:val="nil"/>
                <w:bottom w:val="nil"/>
                <w:right w:val="nil"/>
                <w:between w:val="nil"/>
              </w:pBdr>
              <w:jc w:val="left"/>
              <w:rPr>
                <w:rFonts w:ascii="Arial" w:hAnsi="Arial" w:cs="Arial"/>
              </w:rPr>
            </w:pPr>
            <w:r w:rsidRPr="006E57E2">
              <w:rPr>
                <w:rFonts w:ascii="Arial" w:eastAsia="Arial Unicode MS" w:hAnsi="Arial" w:cs="Arial"/>
                <w:b/>
                <w:smallCaps/>
                <w:color w:val="FFFFFF"/>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7E2EE60A" w14:textId="135AE671" w:rsidR="000D2C3C" w:rsidRPr="006E57E2" w:rsidRDefault="002C79DB" w:rsidP="008807B7">
            <w:pPr>
              <w:rPr>
                <w:rFonts w:ascii="Arial" w:eastAsia="ＭＳ Ｐゴシック" w:hAnsi="Arial" w:cs="Arial"/>
              </w:rPr>
            </w:pPr>
            <w:r>
              <w:rPr>
                <w:rFonts w:ascii="Arial" w:eastAsia="ＭＳ Ｐゴシック" w:hAnsi="Arial" w:cs="Arial"/>
              </w:rPr>
              <w:t>Overall survival</w:t>
            </w:r>
            <w:r w:rsidR="000D2C3C" w:rsidRPr="006E57E2">
              <w:rPr>
                <w:rFonts w:ascii="Arial" w:eastAsia="ＭＳ Ｐゴシック" w:hAnsi="Arial" w:cs="Arial"/>
              </w:rPr>
              <w:t>, health-related quality of life, family satisfaction, adverse events from testing</w:t>
            </w:r>
          </w:p>
        </w:tc>
      </w:tr>
      <w:tr w:rsidR="000D2C3C" w:rsidRPr="006E57E2" w14:paraId="46248F2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64642B9F" w14:textId="77777777" w:rsidR="000D2C3C" w:rsidRPr="006E57E2" w:rsidRDefault="000D2C3C" w:rsidP="008807B7">
            <w:pPr>
              <w:widowControl/>
              <w:pBdr>
                <w:top w:val="nil"/>
                <w:left w:val="nil"/>
                <w:bottom w:val="nil"/>
                <w:right w:val="nil"/>
                <w:between w:val="nil"/>
              </w:pBdr>
              <w:jc w:val="left"/>
              <w:rPr>
                <w:rFonts w:ascii="Arial" w:eastAsia="Arial Unicode MS" w:hAnsi="Arial" w:cs="Arial"/>
                <w:b/>
                <w:smallCaps/>
                <w:color w:val="FFFFFF"/>
              </w:rPr>
            </w:pPr>
            <w:r w:rsidRPr="006E57E2">
              <w:rPr>
                <w:rFonts w:ascii="Arial" w:eastAsia="Arial Unicode MS" w:hAnsi="Arial" w:cs="Arial"/>
                <w:b/>
                <w:smallCaps/>
                <w:color w:val="FFFFFF"/>
              </w:rPr>
              <w:t>Medical practice based on test results:</w:t>
            </w:r>
          </w:p>
        </w:tc>
        <w:tc>
          <w:tcPr>
            <w:tcW w:w="9371" w:type="dxa"/>
            <w:tcBorders>
              <w:bottom w:val="single" w:sz="6" w:space="0" w:color="2E74B5"/>
              <w:right w:val="single" w:sz="6" w:space="0" w:color="2E74B5"/>
            </w:tcBorders>
            <w:tcMar>
              <w:top w:w="75" w:type="dxa"/>
              <w:left w:w="75" w:type="dxa"/>
              <w:bottom w:w="75" w:type="dxa"/>
              <w:right w:w="75" w:type="dxa"/>
            </w:tcMar>
          </w:tcPr>
          <w:p w14:paraId="71EA575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If positive (predicted death), change the treatment strategy according to the situation. If negative (predicted survival), continue the current treatment.</w:t>
            </w:r>
          </w:p>
        </w:tc>
      </w:tr>
      <w:tr w:rsidR="000D2C3C" w:rsidRPr="006E57E2" w14:paraId="57CD8615"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3938A3B"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8"/>
                <w:id w:val="-2026635442"/>
              </w:sdtPr>
              <w:sdtEndPr/>
              <w:sdtContent>
                <w:r w:rsidR="000D2C3C" w:rsidRPr="006E57E2">
                  <w:rPr>
                    <w:rFonts w:ascii="Arial" w:eastAsia="Arial Unicode MS" w:hAnsi="Arial" w:cs="Arial"/>
                    <w:b/>
                    <w:smallCaps/>
                    <w:color w:val="FFFFFF"/>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E2AB779" w14:textId="77777777" w:rsidR="000D2C3C" w:rsidRPr="006E57E2" w:rsidRDefault="00633AD7" w:rsidP="008807B7">
            <w:pPr>
              <w:rPr>
                <w:rFonts w:ascii="Arial" w:eastAsia="ＭＳ Ｐゴシック" w:hAnsi="Arial" w:cs="Arial"/>
                <w:smallCaps/>
                <w:color w:val="FFFFFF"/>
              </w:rPr>
            </w:pPr>
            <w:sdt>
              <w:sdtPr>
                <w:rPr>
                  <w:rFonts w:ascii="Arial" w:eastAsia="ＭＳ Ｐゴシック" w:hAnsi="Arial" w:cs="Arial"/>
                </w:rPr>
                <w:tag w:val="goog_rdk_9"/>
                <w:id w:val="-1238470099"/>
              </w:sdtPr>
              <w:sdtEndPr/>
              <w:sdtContent>
                <w:r w:rsidR="000D2C3C" w:rsidRPr="006E57E2">
                  <w:rPr>
                    <w:rFonts w:ascii="Arial" w:eastAsia="ＭＳ Ｐゴシック" w:hAnsi="Arial" w:cs="Arial"/>
                  </w:rPr>
                  <w:t>Individual</w:t>
                </w:r>
              </w:sdtContent>
            </w:sdt>
          </w:p>
        </w:tc>
      </w:tr>
      <w:tr w:rsidR="000D2C3C" w:rsidRPr="006E57E2" w14:paraId="2CF3D6F4"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029DA767"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0"/>
                <w:id w:val="1967549553"/>
              </w:sdtPr>
              <w:sdtEndPr/>
              <w:sdtContent>
                <w:r w:rsidR="000D2C3C" w:rsidRPr="006E57E2">
                  <w:rPr>
                    <w:rFonts w:ascii="Arial" w:eastAsia="Arial Unicode MS" w:hAnsi="Arial" w:cs="Arial"/>
                    <w:b/>
                    <w:smallCaps/>
                    <w:color w:val="FFFFFF"/>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52BD0BD"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ARDS is a highly lethal condition, and its prediction of prognosis is important for treatment decision making.</w:t>
            </w:r>
            <w:r w:rsidRPr="006E57E2">
              <w:t xml:space="preserve"> </w:t>
            </w:r>
            <w:r w:rsidRPr="006E57E2">
              <w:rPr>
                <w:rFonts w:ascii="Arial" w:eastAsia="ＭＳ Ｐゴシック" w:hAnsi="Arial" w:cs="Arial"/>
              </w:rPr>
              <w:t>In the Berlin definition, the severity of ARDS is classified according to the P/F ratio (Severe: &lt;100, Moderate: 100-200, Mild: 200-300), but its prognostic performance is unclear. Therefore, the clinical question, “Should physiological markers (P</w:t>
            </w:r>
            <w:r w:rsidRPr="006E57E2">
              <w:rPr>
                <w:rFonts w:ascii="Arial" w:eastAsia="ＭＳ Ｐゴシック" w:hAnsi="Arial" w:cs="Arial"/>
                <w:vertAlign w:val="subscript"/>
              </w:rPr>
              <w:t>a</w:t>
            </w:r>
            <w:r w:rsidRPr="006E57E2">
              <w:rPr>
                <w:rFonts w:ascii="Arial" w:eastAsia="ＭＳ Ｐゴシック" w:hAnsi="Arial" w:cs="Arial"/>
              </w:rPr>
              <w:t>O</w:t>
            </w:r>
            <w:r w:rsidRPr="006E57E2">
              <w:rPr>
                <w:rFonts w:ascii="Arial" w:eastAsia="ＭＳ Ｐゴシック" w:hAnsi="Arial" w:cs="Arial"/>
                <w:vertAlign w:val="subscript"/>
              </w:rPr>
              <w:t>2</w:t>
            </w:r>
            <w:r w:rsidRPr="006E57E2">
              <w:rPr>
                <w:rFonts w:ascii="Arial" w:eastAsia="ＭＳ Ｐゴシック" w:hAnsi="Arial" w:cs="Arial"/>
              </w:rPr>
              <w:t>/F</w:t>
            </w:r>
            <w:r w:rsidRPr="006E57E2">
              <w:rPr>
                <w:rFonts w:ascii="Arial" w:eastAsia="ＭＳ Ｐゴシック" w:hAnsi="Arial" w:cs="Arial"/>
                <w:vertAlign w:val="subscript"/>
              </w:rPr>
              <w:t>I</w:t>
            </w:r>
            <w:r w:rsidRPr="006E57E2">
              <w:rPr>
                <w:rFonts w:ascii="Arial" w:eastAsia="ＭＳ Ｐゴシック" w:hAnsi="Arial" w:cs="Arial"/>
              </w:rPr>
              <w:t>O</w:t>
            </w:r>
            <w:r w:rsidRPr="006E57E2">
              <w:rPr>
                <w:rFonts w:ascii="Arial" w:eastAsia="ＭＳ Ｐゴシック" w:hAnsi="Arial" w:cs="Arial"/>
                <w:vertAlign w:val="subscript"/>
              </w:rPr>
              <w:t>2</w:t>
            </w:r>
            <w:r w:rsidRPr="006E57E2">
              <w:rPr>
                <w:rFonts w:ascii="Arial" w:eastAsia="ＭＳ Ｐゴシック" w:hAnsi="Arial" w:cs="Arial"/>
              </w:rPr>
              <w:t xml:space="preserve"> ratio) be used to predict the prognosis of patients with ARDS?” was considered clinically important.</w:t>
            </w:r>
          </w:p>
        </w:tc>
      </w:tr>
      <w:tr w:rsidR="000D2C3C" w:rsidRPr="006E57E2" w14:paraId="38A5E800" w14:textId="77777777" w:rsidTr="008807B7">
        <w:tc>
          <w:tcPr>
            <w:tcW w:w="1429" w:type="dxa"/>
            <w:tcBorders>
              <w:bottom w:val="single" w:sz="6" w:space="0" w:color="2E74B5"/>
            </w:tcBorders>
            <w:shd w:val="clear" w:color="auto" w:fill="2E74B5"/>
            <w:tcMar>
              <w:top w:w="75" w:type="dxa"/>
              <w:left w:w="75" w:type="dxa"/>
              <w:bottom w:w="75" w:type="dxa"/>
              <w:right w:w="75" w:type="dxa"/>
            </w:tcMar>
          </w:tcPr>
          <w:p w14:paraId="218A159A" w14:textId="77777777" w:rsidR="000D2C3C" w:rsidRPr="006E57E2" w:rsidRDefault="00633AD7" w:rsidP="008807B7">
            <w:pPr>
              <w:widowControl/>
              <w:pBdr>
                <w:top w:val="nil"/>
                <w:left w:val="nil"/>
                <w:bottom w:val="nil"/>
                <w:right w:val="nil"/>
                <w:between w:val="nil"/>
              </w:pBdr>
              <w:jc w:val="left"/>
              <w:rPr>
                <w:rFonts w:ascii="Arial" w:eastAsia="Arial" w:hAnsi="Arial" w:cs="Arial"/>
                <w:b/>
                <w:smallCaps/>
                <w:color w:val="FFFFFF"/>
              </w:rPr>
            </w:pPr>
            <w:sdt>
              <w:sdtPr>
                <w:rPr>
                  <w:rFonts w:ascii="Arial" w:hAnsi="Arial" w:cs="Arial"/>
                </w:rPr>
                <w:tag w:val="goog_rdk_11"/>
                <w:id w:val="1932163095"/>
              </w:sdtPr>
              <w:sdtEndPr/>
              <w:sdtContent>
                <w:r w:rsidR="000D2C3C" w:rsidRPr="006E57E2">
                  <w:rPr>
                    <w:rFonts w:ascii="Arial" w:eastAsia="Arial Unicode MS" w:hAnsi="Arial" w:cs="Arial"/>
                    <w:b/>
                    <w:smallCaps/>
                    <w:color w:val="FFFFFF"/>
                  </w:rPr>
                  <w:t>conflict of interest:</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496B68F2" w14:textId="77777777" w:rsidR="000D2C3C" w:rsidRPr="006E57E2" w:rsidRDefault="00633AD7" w:rsidP="008807B7">
            <w:pPr>
              <w:rPr>
                <w:rFonts w:ascii="Arial" w:eastAsia="Arial" w:hAnsi="Arial" w:cs="Arial"/>
              </w:rPr>
            </w:pPr>
            <w:sdt>
              <w:sdtPr>
                <w:rPr>
                  <w:rFonts w:ascii="Arial" w:hAnsi="Arial" w:cs="Arial"/>
                </w:rPr>
                <w:tag w:val="goog_rdk_12"/>
                <w:id w:val="1573004194"/>
              </w:sdtPr>
              <w:sdtEndPr/>
              <w:sdtContent>
                <w:r w:rsidR="000D2C3C" w:rsidRPr="006E57E2">
                  <w:rPr>
                    <w:rFonts w:ascii="Arial" w:eastAsia="Arial Unicode MS" w:hAnsi="Arial" w:cs="Arial"/>
                  </w:rPr>
                  <w:t>None</w:t>
                </w:r>
              </w:sdtContent>
            </w:sdt>
          </w:p>
        </w:tc>
      </w:tr>
    </w:tbl>
    <w:p w14:paraId="4FC22AE8" w14:textId="77777777" w:rsidR="000D2C3C" w:rsidRPr="00CD77DE" w:rsidRDefault="000D2C3C" w:rsidP="008807B7">
      <w:pPr>
        <w:pStyle w:val="1"/>
        <w:spacing w:before="280" w:after="20"/>
        <w:rPr>
          <w:rFonts w:ascii="Arial" w:hAnsi="Arial" w:cs="Arial"/>
          <w:smallCaps/>
          <w:color w:val="000000"/>
          <w:sz w:val="28"/>
          <w:szCs w:val="28"/>
        </w:rPr>
      </w:pPr>
      <w:r w:rsidRPr="00CD77DE">
        <w:rPr>
          <w:rFonts w:ascii="Arial" w:hAnsi="Arial" w:cs="Arial"/>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0D2C3C" w:rsidRPr="006E57E2" w14:paraId="16AEC55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6F4D720"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Problem</w:t>
            </w:r>
          </w:p>
          <w:p w14:paraId="59EDE674"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Is the problem a priority?</w:t>
            </w:r>
          </w:p>
        </w:tc>
      </w:tr>
      <w:tr w:rsidR="000D2C3C" w:rsidRPr="006E57E2" w14:paraId="223708B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D53BE0"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6CCBB"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C8D8EE"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ADDITIONAL considerations</w:t>
            </w:r>
          </w:p>
        </w:tc>
      </w:tr>
      <w:tr w:rsidR="000D2C3C" w:rsidRPr="006E57E2" w14:paraId="373E6838"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57122D"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lastRenderedPageBreak/>
              <w:t>●</w:t>
            </w:r>
            <w:r w:rsidRPr="006E57E2">
              <w:rPr>
                <w:rFonts w:ascii="Arial" w:eastAsia="ＭＳ Ｐゴシック" w:hAnsi="Arial" w:cs="Arial"/>
              </w:rPr>
              <w:t> Yes</w:t>
            </w:r>
          </w:p>
          <w:p w14:paraId="0B61282F"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Probably yes</w:t>
            </w:r>
          </w:p>
          <w:p w14:paraId="294F52C4"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Probably no</w:t>
            </w:r>
          </w:p>
          <w:p w14:paraId="6326EBD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No</w:t>
            </w:r>
          </w:p>
          <w:p w14:paraId="673176C2"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Varies</w:t>
            </w:r>
          </w:p>
          <w:p w14:paraId="6FA5D567"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8C3F5"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xml:space="preserve">In the Berlin definition, the severity of ARDS is classified according to the P/F ratio (Severe: &lt;100, Moderate: 100-200, Mild: 200-300), but its prognostic performance is unclear. </w:t>
            </w:r>
            <w:r w:rsidRPr="006E57E2">
              <w:rPr>
                <w:rFonts w:ascii="Arial" w:eastAsia="ＭＳ Ｐゴシック" w:hAnsi="Arial" w:cs="Arial"/>
                <w:color w:val="000000"/>
              </w:rPr>
              <w:t>Therefore, this clinical question was considered to be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826B71" w14:textId="77777777" w:rsidR="000D2C3C" w:rsidRPr="006E57E2" w:rsidRDefault="000D2C3C" w:rsidP="008807B7">
            <w:pPr>
              <w:rPr>
                <w:rFonts w:ascii="Arial" w:eastAsia="ＭＳ Ｐゴシック" w:hAnsi="Arial" w:cs="Arial"/>
              </w:rPr>
            </w:pPr>
          </w:p>
          <w:p w14:paraId="7F6094EE" w14:textId="77777777" w:rsidR="000D2C3C" w:rsidRPr="006E57E2" w:rsidRDefault="000D2C3C" w:rsidP="008807B7">
            <w:pPr>
              <w:rPr>
                <w:rFonts w:ascii="Arial" w:eastAsia="ＭＳ Ｐゴシック" w:hAnsi="Arial" w:cs="Arial"/>
              </w:rPr>
            </w:pPr>
          </w:p>
        </w:tc>
      </w:tr>
      <w:tr w:rsidR="000D2C3C" w:rsidRPr="006E57E2" w14:paraId="319BAD60"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0310CA0"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Test accuracy</w:t>
            </w:r>
          </w:p>
          <w:p w14:paraId="24BE3FA0"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How accurate is the test?</w:t>
            </w:r>
          </w:p>
        </w:tc>
      </w:tr>
      <w:tr w:rsidR="000D2C3C" w:rsidRPr="006E57E2" w14:paraId="7906601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5703F5"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F9DCD"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95AC79"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774F8DD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A247A7"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Very accurate</w:t>
            </w:r>
          </w:p>
          <w:p w14:paraId="60A382BF"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w:t>
            </w:r>
            <w:r w:rsidRPr="006E57E2">
              <w:rPr>
                <w:rFonts w:ascii="Arial" w:eastAsia="ＭＳ Ｐゴシック" w:hAnsi="Arial" w:cs="Arial"/>
                <w:color w:val="2D3236"/>
              </w:rPr>
              <w:t xml:space="preserve"> </w:t>
            </w:r>
            <w:r w:rsidRPr="006E57E2">
              <w:rPr>
                <w:rFonts w:ascii="Arial" w:eastAsia="ＭＳ Ｐゴシック" w:hAnsi="Arial" w:cs="Arial"/>
              </w:rPr>
              <w:t>Accurate</w:t>
            </w:r>
          </w:p>
          <w:p w14:paraId="7BDBB24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Inaccurate</w:t>
            </w:r>
          </w:p>
          <w:p w14:paraId="36522B6D"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Very inaccurate</w:t>
            </w:r>
          </w:p>
          <w:p w14:paraId="0958B6EA"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xml:space="preserve"> Varies</w:t>
            </w:r>
          </w:p>
          <w:p w14:paraId="2B6DD8F8"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p w14:paraId="30297125" w14:textId="77777777" w:rsidR="000D2C3C" w:rsidRPr="006E57E2"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E6641F"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The results of the systematic review and meta-analysis showed the following.</w:t>
            </w:r>
          </w:p>
          <w:p w14:paraId="619BBE45"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The accuracy of the test was judged to be “Varies” because it depended on the cutoff value of the test.</w:t>
            </w:r>
          </w:p>
          <w:p w14:paraId="2EDF4212" w14:textId="77777777" w:rsidR="000D2C3C" w:rsidRPr="006E57E2" w:rsidRDefault="000D2C3C" w:rsidP="008807B7">
            <w:pPr>
              <w:rPr>
                <w:rFonts w:ascii="Arial" w:eastAsia="ＭＳ Ｐゴシック" w:hAnsi="Arial" w:cs="Arial"/>
                <w:color w:val="000000"/>
              </w:rPr>
            </w:pPr>
          </w:p>
          <w:p w14:paraId="45F680AF"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P/F ratio</w:t>
            </w:r>
          </w:p>
          <w:p w14:paraId="1CB392BE"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&lt;Cutoff 100&gt;</w:t>
            </w:r>
          </w:p>
          <w:p w14:paraId="30113C58"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(19 studies, 15040 patients)</w:t>
            </w:r>
          </w:p>
          <w:p w14:paraId="2044D416"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Integrated sensitivity: 0.43 (95% CI: 0.37-0.50)</w:t>
            </w:r>
          </w:p>
          <w:p w14:paraId="0B891AD9"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Integrated specificity: 0.70 (95% CI: 0.66-0.74)</w:t>
            </w:r>
          </w:p>
          <w:p w14:paraId="25D7BBEB"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6E57E2" w14:paraId="39F1D5E9"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6050EBFA"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B79CC36"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A9BE6CB"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Certainty of the evidence</w:t>
                  </w:r>
                </w:p>
              </w:tc>
            </w:tr>
            <w:tr w:rsidR="000D2C3C" w:rsidRPr="006E57E2" w14:paraId="2CCBD6AF"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DA80F2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035A3E43"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81343D1"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61D7A9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3F518F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6E57E2" w14:paraId="4F8589BA"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22F7C354"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60D397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108 (93 to 125)</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46377A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215 (185 to 250)</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6F23C8D"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323 (277 to 375)</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609C2DD"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Very low</w:t>
                  </w:r>
                </w:p>
              </w:tc>
            </w:tr>
            <w:tr w:rsidR="000D2C3C" w:rsidRPr="006E57E2" w14:paraId="19BD9E07"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1017E8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161138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142 (125 to 157)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438261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285 (250 to 315)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91A5C0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427 (375 to 473)</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34A7029" w14:textId="77777777" w:rsidR="000D2C3C" w:rsidRPr="006E57E2"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6E57E2" w14:paraId="2DEA762A"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A6430D0"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0B14CD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525 (495 to 555)</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CDEA80D"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350 (330 to 370)</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4E1FEE6"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175 (165 to 185)</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CFC80EA"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Low</w:t>
                  </w:r>
                </w:p>
              </w:tc>
            </w:tr>
            <w:tr w:rsidR="000D2C3C" w:rsidRPr="006E57E2" w14:paraId="25950E77"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6C3E521"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439DB7B"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225 (195 to 255)</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AA5FC3C"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150 (130 to 170)</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CCA820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 (65 to 85)</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FEC4160" w14:textId="77777777" w:rsidR="000D2C3C" w:rsidRPr="006E57E2"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6258B82E"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 xml:space="preserve">Predicted prognosis: ICU mortality, hospital mortality, or short-term </w:t>
            </w:r>
            <w:r w:rsidRPr="006E57E2">
              <w:rPr>
                <w:rFonts w:ascii="Arial" w:eastAsia="ＭＳ Ｐゴシック" w:hAnsi="Arial" w:cs="Arial"/>
                <w:color w:val="000000"/>
              </w:rPr>
              <w:lastRenderedPageBreak/>
              <w:t>mortality</w:t>
            </w:r>
          </w:p>
          <w:p w14:paraId="009EAB76"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Timing of P/F ratio measurement: at the time of ARDS diagnosis or within 3 days of ICU admission</w:t>
            </w:r>
          </w:p>
          <w:p w14:paraId="62246CD0" w14:textId="77777777" w:rsidR="000D2C3C" w:rsidRPr="006E57E2" w:rsidRDefault="000D2C3C" w:rsidP="008807B7">
            <w:pPr>
              <w:rPr>
                <w:rFonts w:ascii="Arial" w:eastAsia="ＭＳ Ｐゴシック" w:hAnsi="Arial" w:cs="Arial"/>
                <w:b/>
                <w:bCs/>
                <w:color w:val="000000"/>
              </w:rPr>
            </w:pPr>
          </w:p>
          <w:p w14:paraId="2A6F4214"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&lt;Cutoff 200&gt;</w:t>
            </w:r>
          </w:p>
          <w:p w14:paraId="0946C865"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(20 studies, 15489 patients)</w:t>
            </w:r>
          </w:p>
          <w:p w14:paraId="7B8276F9"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Integrated sensitivity: 0.85 (95% CI: 0.81-0.88)</w:t>
            </w:r>
          </w:p>
          <w:p w14:paraId="571B15B5"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Integrated specificity: 0.24 (95% CI: 0.21-0.29)</w:t>
            </w:r>
          </w:p>
          <w:p w14:paraId="451CA648"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(Bivariate model)</w:t>
            </w:r>
          </w:p>
          <w:tbl>
            <w:tblPr>
              <w:tblW w:w="6265" w:type="dxa"/>
              <w:tblLayout w:type="fixed"/>
              <w:tblLook w:val="0400" w:firstRow="0" w:lastRow="0" w:firstColumn="0" w:lastColumn="0" w:noHBand="0" w:noVBand="1"/>
            </w:tblPr>
            <w:tblGrid>
              <w:gridCol w:w="1211"/>
              <w:gridCol w:w="1198"/>
              <w:gridCol w:w="1259"/>
              <w:gridCol w:w="1363"/>
              <w:gridCol w:w="1234"/>
            </w:tblGrid>
            <w:tr w:rsidR="000D2C3C" w:rsidRPr="006E57E2" w14:paraId="77E7CA39" w14:textId="77777777" w:rsidTr="008807B7">
              <w:trPr>
                <w:trHeight w:val="445"/>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723F6B6"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c>
                <w:tcPr>
                  <w:tcW w:w="3820" w:type="dxa"/>
                  <w:gridSpan w:val="3"/>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9BCAD2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Prevalence in 1000 patients</w:t>
                  </w:r>
                </w:p>
              </w:tc>
              <w:tc>
                <w:tcPr>
                  <w:tcW w:w="1234"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64BE047"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Certainty of the evidence</w:t>
                  </w:r>
                </w:p>
              </w:tc>
            </w:tr>
            <w:tr w:rsidR="000D2C3C" w:rsidRPr="006E57E2" w14:paraId="0357BC6F" w14:textId="77777777" w:rsidTr="008807B7">
              <w:trPr>
                <w:trHeight w:val="33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245E306"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w:t>
                  </w:r>
                </w:p>
              </w:tc>
              <w:tc>
                <w:tcPr>
                  <w:tcW w:w="1198"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1E230977"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259"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412EDB1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363"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3D98F347"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c>
                <w:tcPr>
                  <w:tcW w:w="1234" w:type="dxa"/>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2FB9BB6B"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p>
              </w:tc>
            </w:tr>
            <w:tr w:rsidR="000D2C3C" w:rsidRPr="006E57E2" w14:paraId="4A53374E" w14:textId="77777777" w:rsidTr="008807B7">
              <w:trPr>
                <w:trHeight w:val="71"/>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7E4A984"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True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A4819D2"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213 (203 to 220)</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B138A92"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425 (405 to 440)</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7B7D17C"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638 (608 to 660)</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61EC8911"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Low</w:t>
                  </w:r>
                </w:p>
              </w:tc>
            </w:tr>
            <w:tr w:rsidR="000D2C3C" w:rsidRPr="006E57E2" w14:paraId="6690E52B"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57D74EA"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False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8FB1D15"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37 (30 to 47)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4979403"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 (60 to 95)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615E15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112 (90 to 142)</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5072FE41" w14:textId="77777777" w:rsidR="000D2C3C" w:rsidRPr="006E57E2"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r w:rsidR="000D2C3C" w:rsidRPr="006E57E2" w14:paraId="6684387B"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5FB48F7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True negative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CF1ABB1"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180 (158 to 217)</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E5473C0"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120 (105 to 145)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8E96D6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60 (53 to 73)</w:t>
                  </w:r>
                </w:p>
              </w:tc>
              <w:tc>
                <w:tcPr>
                  <w:tcW w:w="1234" w:type="dxa"/>
                  <w:vMerge w:val="restart"/>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4E1714C2"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Low</w:t>
                  </w:r>
                </w:p>
              </w:tc>
            </w:tr>
            <w:tr w:rsidR="000D2C3C" w:rsidRPr="006E57E2" w14:paraId="2C3A3D8C" w14:textId="77777777" w:rsidTr="008807B7">
              <w:trPr>
                <w:trHeight w:val="263"/>
              </w:trPr>
              <w:tc>
                <w:tcPr>
                  <w:tcW w:w="1211" w:type="dxa"/>
                  <w:tcBorders>
                    <w:top w:val="single" w:sz="6" w:space="0" w:color="BFBFBF"/>
                    <w:left w:val="single" w:sz="6" w:space="0" w:color="BFBFBF"/>
                    <w:bottom w:val="single" w:sz="6" w:space="0" w:color="BFBFBF"/>
                    <w:right w:val="single" w:sz="6" w:space="0" w:color="BFBFBF"/>
                  </w:tcBorders>
                  <w:shd w:val="clear" w:color="auto" w:fill="FFFFFF"/>
                  <w:tcMar>
                    <w:top w:w="75" w:type="dxa"/>
                    <w:left w:w="75" w:type="dxa"/>
                    <w:bottom w:w="75" w:type="dxa"/>
                    <w:right w:w="75" w:type="dxa"/>
                  </w:tcMar>
                  <w:vAlign w:val="center"/>
                </w:tcPr>
                <w:p w14:paraId="7977B6F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False positive</w:t>
                  </w:r>
                </w:p>
              </w:tc>
              <w:tc>
                <w:tcPr>
                  <w:tcW w:w="119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0B45F8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570 (533 to 592)</w:t>
                  </w:r>
                </w:p>
              </w:tc>
              <w:tc>
                <w:tcPr>
                  <w:tcW w:w="125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2C29B70"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380 (355 to 395)</w:t>
                  </w:r>
                </w:p>
              </w:tc>
              <w:tc>
                <w:tcPr>
                  <w:tcW w:w="13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ED1CACB"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190 (177 to 197)</w:t>
                  </w:r>
                </w:p>
              </w:tc>
              <w:tc>
                <w:tcPr>
                  <w:tcW w:w="1234" w:type="dxa"/>
                  <w:vMerge/>
                  <w:tcBorders>
                    <w:top w:val="single" w:sz="6" w:space="0" w:color="BFBFBF"/>
                    <w:left w:val="single" w:sz="6" w:space="0" w:color="BFBFBF"/>
                    <w:right w:val="single" w:sz="6" w:space="0" w:color="BFBFBF"/>
                  </w:tcBorders>
                  <w:shd w:val="clear" w:color="auto" w:fill="FFFFFF"/>
                  <w:tcMar>
                    <w:top w:w="75" w:type="dxa"/>
                    <w:left w:w="75" w:type="dxa"/>
                    <w:bottom w:w="75" w:type="dxa"/>
                    <w:right w:w="75" w:type="dxa"/>
                  </w:tcMar>
                  <w:vAlign w:val="center"/>
                </w:tcPr>
                <w:p w14:paraId="715D8813" w14:textId="77777777" w:rsidR="000D2C3C" w:rsidRPr="006E57E2" w:rsidRDefault="000D2C3C" w:rsidP="008807B7">
                  <w:pPr>
                    <w:pBdr>
                      <w:top w:val="nil"/>
                      <w:left w:val="nil"/>
                      <w:bottom w:val="nil"/>
                      <w:right w:val="nil"/>
                      <w:between w:val="nil"/>
                    </w:pBdr>
                    <w:spacing w:line="276" w:lineRule="auto"/>
                    <w:jc w:val="left"/>
                    <w:rPr>
                      <w:rFonts w:ascii="Arial" w:eastAsia="MSPゴシック" w:hAnsi="Arial" w:cs="ＭＳ Ｐゴシック"/>
                      <w:color w:val="000000"/>
                      <w:sz w:val="16"/>
                      <w:szCs w:val="16"/>
                    </w:rPr>
                  </w:pPr>
                </w:p>
              </w:tc>
            </w:tr>
          </w:tbl>
          <w:p w14:paraId="5157F0A9"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Predicted prognosis: ICU mortality, hospital mortality, or short-term mortality</w:t>
            </w:r>
          </w:p>
          <w:p w14:paraId="35B86434"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Timing of P/F ratio measurement: at the time of ARDS diagnosis or within 3 days of ICU admission</w:t>
            </w:r>
          </w:p>
          <w:p w14:paraId="7DE8EC70" w14:textId="77777777" w:rsidR="000D2C3C" w:rsidRPr="006E57E2"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C384D0" w14:textId="77777777" w:rsidR="000D2C3C" w:rsidRPr="006E57E2" w:rsidRDefault="000D2C3C" w:rsidP="008807B7">
            <w:pPr>
              <w:rPr>
                <w:rFonts w:ascii="Arial" w:eastAsia="ＭＳ Ｐゴシック" w:hAnsi="Arial" w:cs="Arial"/>
              </w:rPr>
            </w:pPr>
          </w:p>
          <w:p w14:paraId="46CB10C7" w14:textId="77777777" w:rsidR="000D2C3C" w:rsidRPr="006E57E2" w:rsidRDefault="000D2C3C" w:rsidP="008807B7">
            <w:pPr>
              <w:rPr>
                <w:rFonts w:ascii="Arial" w:eastAsia="ＭＳ Ｐゴシック" w:hAnsi="Arial" w:cs="Arial"/>
              </w:rPr>
            </w:pPr>
          </w:p>
        </w:tc>
      </w:tr>
      <w:tr w:rsidR="000D2C3C" w:rsidRPr="006E57E2" w14:paraId="361AE7D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2005781"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Desirable effects</w:t>
            </w:r>
          </w:p>
          <w:p w14:paraId="2229BBEB"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How substantial are the desirable anticipated effects?</w:t>
            </w:r>
          </w:p>
        </w:tc>
      </w:tr>
      <w:tr w:rsidR="000D2C3C" w:rsidRPr="006E57E2" w14:paraId="7103C9EF"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3DB352"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1526CE"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E9AC3"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55D43A34"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66BE47"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lastRenderedPageBreak/>
              <w:t>○ Large</w:t>
            </w:r>
          </w:p>
          <w:p w14:paraId="359E70C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w:t>
            </w:r>
            <w:r w:rsidRPr="006E57E2">
              <w:rPr>
                <w:rFonts w:ascii="Arial" w:eastAsia="ＭＳ Ｐゴシック" w:hAnsi="Arial" w:cs="Arial"/>
                <w:color w:val="2D3236"/>
              </w:rPr>
              <w:t xml:space="preserve"> </w:t>
            </w:r>
            <w:r w:rsidRPr="006E57E2">
              <w:rPr>
                <w:rFonts w:ascii="Arial" w:eastAsia="ＭＳ Ｐゴシック" w:hAnsi="Arial" w:cs="Arial"/>
              </w:rPr>
              <w:t>Moderate</w:t>
            </w:r>
          </w:p>
          <w:p w14:paraId="1A58501E"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Small</w:t>
            </w:r>
          </w:p>
          <w:p w14:paraId="4906449F"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Trivial</w:t>
            </w:r>
          </w:p>
          <w:p w14:paraId="10836AA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xml:space="preserve"> Varies</w:t>
            </w:r>
          </w:p>
          <w:p w14:paraId="1C9FF2F9"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p w14:paraId="3F38ED8F" w14:textId="77777777" w:rsidR="000D2C3C" w:rsidRPr="006E57E2"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E5C26"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The number of patients who would benefit from an appropriate change of treatment strategy in a sample of 1000 patients (the number of true positives) was calculated.</w:t>
            </w:r>
          </w:p>
          <w:p w14:paraId="0A21BF14"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The desirable effects of the tests were judged to be “Varies” because it depends on the cutoff value.</w:t>
            </w:r>
          </w:p>
          <w:p w14:paraId="4BAC0841" w14:textId="77777777" w:rsidR="000D2C3C" w:rsidRPr="006E57E2" w:rsidRDefault="000D2C3C" w:rsidP="008807B7">
            <w:pPr>
              <w:rPr>
                <w:rFonts w:ascii="Arial" w:eastAsia="ＭＳ Ｐゴシック" w:hAnsi="Arial" w:cs="Arial"/>
                <w:color w:val="000000"/>
              </w:rPr>
            </w:pPr>
          </w:p>
          <w:p w14:paraId="21C582FA"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P/F ratio</w:t>
            </w:r>
          </w:p>
          <w:p w14:paraId="313E70BC"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&lt;Cutoff 100&gt;</w:t>
            </w:r>
          </w:p>
          <w:tbl>
            <w:tblPr>
              <w:tblW w:w="6200" w:type="dxa"/>
              <w:tblLayout w:type="fixed"/>
              <w:tblLook w:val="0400" w:firstRow="0" w:lastRow="0" w:firstColumn="0" w:lastColumn="0" w:noHBand="0" w:noVBand="1"/>
            </w:tblPr>
            <w:tblGrid>
              <w:gridCol w:w="2608"/>
              <w:gridCol w:w="1246"/>
              <w:gridCol w:w="1061"/>
              <w:gridCol w:w="1285"/>
            </w:tblGrid>
            <w:tr w:rsidR="000D2C3C" w:rsidRPr="006E57E2" w14:paraId="2FBE01D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7B3D0" w14:textId="77777777" w:rsidR="000D2C3C" w:rsidRPr="006E57E2" w:rsidRDefault="000D2C3C" w:rsidP="008807B7">
                  <w:pPr>
                    <w:widowControl/>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23A1265"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8E092BE"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A6A6C00"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r>
            <w:tr w:rsidR="000D2C3C" w:rsidRPr="006E57E2" w14:paraId="14DA490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92D4F"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32BFCE1"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sz w:val="16"/>
                      <w:szCs w:val="16"/>
                    </w:rPr>
                    <w:t>108</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990FAA9"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sz w:val="16"/>
                      <w:szCs w:val="16"/>
                    </w:rPr>
                    <w:t>215</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9ED04B3"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sz w:val="16"/>
                      <w:szCs w:val="16"/>
                    </w:rPr>
                    <w:t>323</w:t>
                  </w:r>
                </w:p>
              </w:tc>
            </w:tr>
            <w:tr w:rsidR="000D2C3C" w:rsidRPr="006E57E2" w14:paraId="2D1337B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07114"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E6ED671"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D25A682"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871B400"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750</w:t>
                  </w:r>
                </w:p>
              </w:tc>
            </w:tr>
            <w:tr w:rsidR="000D2C3C" w:rsidRPr="006E57E2" w14:paraId="27FC6A7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C7D62"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7272EAA5"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DA0B82C"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9C6501E"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r>
          </w:tbl>
          <w:p w14:paraId="198D095C" w14:textId="77777777" w:rsidR="000D2C3C" w:rsidRPr="006E57E2" w:rsidRDefault="000D2C3C" w:rsidP="008807B7">
            <w:pPr>
              <w:rPr>
                <w:rFonts w:ascii="Arial" w:eastAsia="ＭＳ Ｐゴシック" w:hAnsi="Arial" w:cs="Arial"/>
                <w:color w:val="000000"/>
              </w:rPr>
            </w:pPr>
          </w:p>
          <w:p w14:paraId="52ACD5C1"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&lt;Cutoff 200&gt;</w:t>
            </w:r>
          </w:p>
          <w:tbl>
            <w:tblPr>
              <w:tblW w:w="6200" w:type="dxa"/>
              <w:tblLayout w:type="fixed"/>
              <w:tblLook w:val="0400" w:firstRow="0" w:lastRow="0" w:firstColumn="0" w:lastColumn="0" w:noHBand="0" w:noVBand="1"/>
            </w:tblPr>
            <w:tblGrid>
              <w:gridCol w:w="2608"/>
              <w:gridCol w:w="1246"/>
              <w:gridCol w:w="1061"/>
              <w:gridCol w:w="1285"/>
            </w:tblGrid>
            <w:tr w:rsidR="000D2C3C" w:rsidRPr="006E57E2" w14:paraId="67DFA124"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123F4" w14:textId="77777777" w:rsidR="000D2C3C" w:rsidRPr="006E57E2" w:rsidRDefault="000D2C3C" w:rsidP="008807B7">
                  <w:pPr>
                    <w:widowControl/>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A1D357D"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D99BAD3"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DA11641"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r>
            <w:tr w:rsidR="000D2C3C" w:rsidRPr="006E57E2" w14:paraId="604346CC"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5C0A4"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E2C0FE5"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213</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B6AA680"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425</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5823BF7"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638</w:t>
                  </w:r>
                </w:p>
              </w:tc>
            </w:tr>
            <w:tr w:rsidR="000D2C3C" w:rsidRPr="006E57E2" w14:paraId="3E5EF060"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FF8AC"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69F39BEC"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41B1AAD7"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7F3C87B"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750</w:t>
                  </w:r>
                </w:p>
              </w:tc>
            </w:tr>
            <w:tr w:rsidR="000D2C3C" w:rsidRPr="006E57E2" w14:paraId="442A833F"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8569C"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B5F804E"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9C9FDD0"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51AE75C"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r>
          </w:tbl>
          <w:p w14:paraId="2DF9E506" w14:textId="77777777" w:rsidR="000D2C3C" w:rsidRPr="006E57E2" w:rsidRDefault="000D2C3C" w:rsidP="008807B7">
            <w:pPr>
              <w:rPr>
                <w:rFonts w:ascii="Arial" w:eastAsia="ＭＳ Ｐゴシック" w:hAnsi="Arial" w:cs="Arial"/>
                <w:color w:val="000000"/>
              </w:rPr>
            </w:pPr>
          </w:p>
          <w:p w14:paraId="66D3E88D" w14:textId="77777777" w:rsidR="000D2C3C" w:rsidRPr="006E57E2"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8D4D1A"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If all patients were to be treated regardless of the test results, the number of patients who would benefit from treatment was calculated as 1000 x (prior probability).</w:t>
            </w:r>
          </w:p>
          <w:p w14:paraId="49D3BD28" w14:textId="77777777" w:rsidR="000D2C3C" w:rsidRPr="006E57E2" w:rsidRDefault="000D2C3C" w:rsidP="008807B7">
            <w:pPr>
              <w:rPr>
                <w:rFonts w:ascii="Arial" w:eastAsia="ＭＳ Ｐゴシック" w:hAnsi="Arial" w:cs="Arial"/>
              </w:rPr>
            </w:pPr>
          </w:p>
          <w:p w14:paraId="5B0C71C9"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If all patients were not to be treated regardless of the test results, the number of patients who would benefit from the treatment was considered to be zero.</w:t>
            </w:r>
          </w:p>
          <w:p w14:paraId="07760616" w14:textId="77777777" w:rsidR="000D2C3C" w:rsidRPr="006E57E2" w:rsidRDefault="000D2C3C" w:rsidP="008807B7">
            <w:pPr>
              <w:rPr>
                <w:rFonts w:ascii="Arial" w:eastAsia="ＭＳ Ｐゴシック" w:hAnsi="Arial" w:cs="Arial"/>
              </w:rPr>
            </w:pPr>
          </w:p>
        </w:tc>
      </w:tr>
      <w:tr w:rsidR="000D2C3C" w:rsidRPr="006E57E2" w14:paraId="116D216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9C9D048"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Undesirable effects</w:t>
            </w:r>
          </w:p>
          <w:p w14:paraId="5E482981" w14:textId="77777777" w:rsidR="000D2C3C" w:rsidRPr="006E57E2" w:rsidRDefault="000D2C3C" w:rsidP="008807B7">
            <w:pPr>
              <w:pStyle w:val="2"/>
              <w:spacing w:before="0" w:after="0"/>
              <w:rPr>
                <w:rFonts w:ascii="Arial" w:hAnsi="Arial" w:cs="Arial"/>
                <w:b w:val="0"/>
                <w:bCs w:val="0"/>
                <w:color w:val="FFFFFF"/>
                <w:sz w:val="21"/>
                <w:szCs w:val="21"/>
              </w:rPr>
            </w:pPr>
            <w:r w:rsidRPr="006E57E2">
              <w:rPr>
                <w:rFonts w:ascii="Arial" w:hAnsi="Arial" w:cs="Arial"/>
                <w:b w:val="0"/>
                <w:bCs w:val="0"/>
                <w:color w:val="FFFFFF"/>
                <w:sz w:val="21"/>
                <w:szCs w:val="21"/>
              </w:rPr>
              <w:t>How substantial are the undesirable anticipated effects?</w:t>
            </w:r>
          </w:p>
        </w:tc>
      </w:tr>
      <w:tr w:rsidR="000D2C3C" w:rsidRPr="006E57E2" w14:paraId="2AC8C52E"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7BA66"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A69B32"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C9338"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69C7D5DB" w14:textId="77777777" w:rsidTr="008807B7">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4136A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Large</w:t>
            </w:r>
          </w:p>
          <w:p w14:paraId="27DB50D5"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w:t>
            </w:r>
            <w:r w:rsidRPr="006E57E2">
              <w:rPr>
                <w:rFonts w:ascii="Arial" w:eastAsia="ＭＳ Ｐゴシック" w:hAnsi="Arial" w:cs="Arial"/>
                <w:color w:val="2D3236"/>
              </w:rPr>
              <w:t xml:space="preserve"> </w:t>
            </w:r>
            <w:r w:rsidRPr="006E57E2">
              <w:rPr>
                <w:rFonts w:ascii="Arial" w:eastAsia="ＭＳ Ｐゴシック" w:hAnsi="Arial" w:cs="Arial"/>
              </w:rPr>
              <w:t>Moderate</w:t>
            </w:r>
          </w:p>
          <w:p w14:paraId="23B8C808"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Small</w:t>
            </w:r>
          </w:p>
          <w:p w14:paraId="02DEADC8"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Trivial</w:t>
            </w:r>
          </w:p>
          <w:p w14:paraId="33BD8116"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xml:space="preserve"> Varies</w:t>
            </w:r>
          </w:p>
          <w:p w14:paraId="080E0203"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p w14:paraId="1C6FEF7B" w14:textId="77777777" w:rsidR="000D2C3C" w:rsidRPr="006E57E2"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42F29D"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The relative clinical weighting of false positives to true positives was set at 0.2. The number of patients who would be harmed by unnecessary change of treatment strategy in a sample of 1000 patients was calculated.</w:t>
            </w:r>
          </w:p>
          <w:p w14:paraId="5C623BF6"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The undesirable effects of the tests were judged to be “Varies” because it depends on the cutoff value.</w:t>
            </w:r>
          </w:p>
          <w:p w14:paraId="3FA33EC8" w14:textId="77777777" w:rsidR="000D2C3C" w:rsidRPr="006E57E2" w:rsidRDefault="000D2C3C" w:rsidP="008807B7">
            <w:pPr>
              <w:rPr>
                <w:rFonts w:ascii="Arial" w:eastAsia="ＭＳ Ｐゴシック" w:hAnsi="Arial" w:cs="Arial"/>
                <w:color w:val="000000"/>
              </w:rPr>
            </w:pPr>
          </w:p>
          <w:p w14:paraId="74AC6681"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P/F ratio</w:t>
            </w:r>
          </w:p>
          <w:p w14:paraId="14E559A1"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lastRenderedPageBreak/>
              <w:t>&lt;Cutoff 100&gt;</w:t>
            </w:r>
          </w:p>
          <w:tbl>
            <w:tblPr>
              <w:tblW w:w="6200" w:type="dxa"/>
              <w:tblLayout w:type="fixed"/>
              <w:tblLook w:val="0400" w:firstRow="0" w:lastRow="0" w:firstColumn="0" w:lastColumn="0" w:noHBand="0" w:noVBand="1"/>
            </w:tblPr>
            <w:tblGrid>
              <w:gridCol w:w="2608"/>
              <w:gridCol w:w="1246"/>
              <w:gridCol w:w="1061"/>
              <w:gridCol w:w="1285"/>
            </w:tblGrid>
            <w:tr w:rsidR="000D2C3C" w:rsidRPr="006E57E2" w14:paraId="355310E7"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C2538" w14:textId="77777777" w:rsidR="000D2C3C" w:rsidRPr="006E57E2" w:rsidRDefault="000D2C3C" w:rsidP="008807B7">
                  <w:pPr>
                    <w:widowControl/>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01CA3DF"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35C76346"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D385649"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r>
            <w:tr w:rsidR="000D2C3C" w:rsidRPr="006E57E2" w14:paraId="7D700D95"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C345A"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253130A5"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sz w:val="16"/>
                      <w:szCs w:val="16"/>
                    </w:rPr>
                    <w:t>45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B23FC83"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sz w:val="16"/>
                      <w:szCs w:val="16"/>
                    </w:rPr>
                    <w:t>30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E9B0DDF"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sz w:val="16"/>
                      <w:szCs w:val="16"/>
                    </w:rPr>
                    <w:t>15</w:t>
                  </w:r>
                </w:p>
              </w:tc>
            </w:tr>
            <w:tr w:rsidR="000D2C3C" w:rsidRPr="006E57E2" w14:paraId="0484F242"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60AB5"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E95AC14"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6EF74B70"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2015EF2A"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r>
            <w:tr w:rsidR="000D2C3C" w:rsidRPr="006E57E2" w14:paraId="0BC4077E"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E72D7"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B988A09"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5F42C58"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33562B33"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r>
          </w:tbl>
          <w:p w14:paraId="7A601695" w14:textId="77777777" w:rsidR="000D2C3C" w:rsidRPr="006E57E2" w:rsidRDefault="000D2C3C" w:rsidP="008807B7">
            <w:pPr>
              <w:rPr>
                <w:rFonts w:ascii="Arial" w:eastAsia="ＭＳ Ｐゴシック" w:hAnsi="Arial" w:cs="Arial"/>
                <w:color w:val="000000"/>
              </w:rPr>
            </w:pPr>
          </w:p>
          <w:p w14:paraId="534F399B"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&lt;Cutoff 200&gt;</w:t>
            </w:r>
          </w:p>
          <w:tbl>
            <w:tblPr>
              <w:tblW w:w="6200" w:type="dxa"/>
              <w:tblLayout w:type="fixed"/>
              <w:tblLook w:val="0400" w:firstRow="0" w:lastRow="0" w:firstColumn="0" w:lastColumn="0" w:noHBand="0" w:noVBand="1"/>
            </w:tblPr>
            <w:tblGrid>
              <w:gridCol w:w="2608"/>
              <w:gridCol w:w="1246"/>
              <w:gridCol w:w="1061"/>
              <w:gridCol w:w="1285"/>
            </w:tblGrid>
            <w:tr w:rsidR="000D2C3C" w:rsidRPr="006E57E2" w14:paraId="7BD63216"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1C34E" w14:textId="77777777" w:rsidR="000D2C3C" w:rsidRPr="006E57E2" w:rsidRDefault="000D2C3C" w:rsidP="008807B7">
                  <w:pPr>
                    <w:widowControl/>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 of death</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3E8E5290"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7502463C"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734D6986"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r>
            <w:tr w:rsidR="000D2C3C" w:rsidRPr="006E57E2" w14:paraId="2F2F7C89"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C724C"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Decide treatment strategy based on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6C9B4A4"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114</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0323A1B1"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76</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08FEB9ED"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38</w:t>
                  </w:r>
                </w:p>
              </w:tc>
            </w:tr>
            <w:tr w:rsidR="000D2C3C" w:rsidRPr="006E57E2" w14:paraId="6753989B"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97085"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Change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09EE8A54"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150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1F3D78CE"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100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14504AD5"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r>
            <w:tr w:rsidR="000D2C3C" w:rsidRPr="006E57E2" w14:paraId="2EC5ED18" w14:textId="77777777" w:rsidTr="008807B7">
              <w:trPr>
                <w:trHeight w:val="279"/>
              </w:trPr>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25A3D" w14:textId="77777777" w:rsidR="000D2C3C" w:rsidRPr="006E57E2" w:rsidRDefault="000D2C3C" w:rsidP="008807B7">
                  <w:pPr>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Continue current treatment strategy regardless of test results</w:t>
                  </w:r>
                </w:p>
              </w:tc>
              <w:tc>
                <w:tcPr>
                  <w:tcW w:w="1246" w:type="dxa"/>
                  <w:tcBorders>
                    <w:top w:val="single" w:sz="4" w:space="0" w:color="000000"/>
                    <w:left w:val="nil"/>
                    <w:bottom w:val="single" w:sz="4" w:space="0" w:color="000000"/>
                    <w:right w:val="single" w:sz="4" w:space="0" w:color="000000"/>
                  </w:tcBorders>
                  <w:shd w:val="clear" w:color="auto" w:fill="auto"/>
                  <w:vAlign w:val="center"/>
                </w:tcPr>
                <w:p w14:paraId="141C872B"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061" w:type="dxa"/>
                  <w:tcBorders>
                    <w:top w:val="single" w:sz="4" w:space="0" w:color="000000"/>
                    <w:left w:val="nil"/>
                    <w:bottom w:val="single" w:sz="4" w:space="0" w:color="000000"/>
                    <w:right w:val="single" w:sz="4" w:space="0" w:color="000000"/>
                  </w:tcBorders>
                  <w:shd w:val="clear" w:color="auto" w:fill="auto"/>
                  <w:vAlign w:val="center"/>
                </w:tcPr>
                <w:p w14:paraId="257A2828"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285" w:type="dxa"/>
                  <w:tcBorders>
                    <w:top w:val="single" w:sz="4" w:space="0" w:color="000000"/>
                    <w:left w:val="nil"/>
                    <w:bottom w:val="single" w:sz="4" w:space="0" w:color="000000"/>
                    <w:right w:val="single" w:sz="4" w:space="0" w:color="000000"/>
                  </w:tcBorders>
                  <w:shd w:val="clear" w:color="auto" w:fill="auto"/>
                  <w:vAlign w:val="center"/>
                </w:tcPr>
                <w:p w14:paraId="5A634E76" w14:textId="77777777" w:rsidR="000D2C3C" w:rsidRPr="006E57E2" w:rsidRDefault="000D2C3C" w:rsidP="008807B7">
                  <w:pPr>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r>
          </w:tbl>
          <w:p w14:paraId="7A257E98" w14:textId="77777777" w:rsidR="000D2C3C" w:rsidRPr="006E57E2" w:rsidRDefault="000D2C3C" w:rsidP="008807B7">
            <w:pPr>
              <w:rPr>
                <w:rFonts w:ascii="Arial" w:eastAsia="ＭＳ Ｐゴシック" w:hAnsi="Arial" w:cs="Arial"/>
                <w:color w:val="000000"/>
              </w:rPr>
            </w:pPr>
          </w:p>
          <w:p w14:paraId="0B7674FF" w14:textId="77777777" w:rsidR="000D2C3C" w:rsidRPr="006E57E2" w:rsidRDefault="000D2C3C" w:rsidP="008807B7">
            <w:pPr>
              <w:rPr>
                <w:rFonts w:ascii="Arial" w:eastAsia="ＭＳ Ｐゴシック" w:hAnsi="Arial" w:cs="Arial"/>
                <w:color w:val="000000"/>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732424"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lastRenderedPageBreak/>
              <w:t xml:space="preserve">If patients were treated based on test results, the number of patients who would be harmed by </w:t>
            </w:r>
            <w:r w:rsidRPr="006E57E2">
              <w:rPr>
                <w:rFonts w:ascii="Arial" w:eastAsia="ＭＳ Ｐゴシック" w:hAnsi="Arial" w:cs="Arial"/>
              </w:rPr>
              <w:lastRenderedPageBreak/>
              <w:t>unnecessary treatment was calculated as (number of false positives) x (clinical weighting).</w:t>
            </w:r>
          </w:p>
          <w:p w14:paraId="0E3E5A3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If all patients were treated regardless of test results, the number of false positives was calculated as (1 - prior probability) x 1000.</w:t>
            </w:r>
          </w:p>
          <w:p w14:paraId="0916A681"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If all patients were not treated, the number of false positives was considered to be zero.</w:t>
            </w:r>
          </w:p>
          <w:p w14:paraId="44FE45C8"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harm of adverse events was calculated by multiplying the frequency of adverse events expected when the test was performed on 1000 people by the clinical weighting.</w:t>
            </w:r>
          </w:p>
        </w:tc>
      </w:tr>
      <w:tr w:rsidR="000D2C3C" w:rsidRPr="006E57E2" w14:paraId="2E3BE02E"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2642859"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lastRenderedPageBreak/>
              <w:t>Certainty of evidence</w:t>
            </w:r>
          </w:p>
          <w:p w14:paraId="476CA67D"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What is the overall certainty of the evidence of test accuracy?</w:t>
            </w:r>
          </w:p>
        </w:tc>
      </w:tr>
      <w:tr w:rsidR="000D2C3C" w:rsidRPr="006E57E2" w14:paraId="6FE517E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40539"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9449A"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9D389"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sidDel="006E57E2">
              <w:rPr>
                <w:rFonts w:ascii="Arial" w:hAnsi="Arial" w:cs="Arial"/>
                <w:smallCaps/>
                <w:sz w:val="21"/>
                <w:szCs w:val="21"/>
              </w:rPr>
              <w:t xml:space="preserve"> </w:t>
            </w:r>
            <w:r w:rsidRPr="006E57E2">
              <w:rPr>
                <w:rFonts w:ascii="Arial" w:hAnsi="Arial" w:cs="Arial"/>
                <w:smallCaps/>
                <w:sz w:val="21"/>
                <w:szCs w:val="21"/>
              </w:rPr>
              <w:t>considerations</w:t>
            </w:r>
          </w:p>
        </w:tc>
      </w:tr>
      <w:tr w:rsidR="000D2C3C" w:rsidRPr="006E57E2" w14:paraId="5211BDC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D27FF6"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Very low</w:t>
            </w:r>
          </w:p>
          <w:p w14:paraId="2083DD35"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Low</w:t>
            </w:r>
          </w:p>
          <w:p w14:paraId="7DC9EFC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Moderate</w:t>
            </w:r>
          </w:p>
          <w:p w14:paraId="46FF8D1D"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High</w:t>
            </w:r>
          </w:p>
          <w:p w14:paraId="54D56ED2"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No included study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094D9A"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certainty of the evidence was judged to be “Very low” by adopting the certainty of the evidence with the lowest certainty.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2C238" w14:textId="77777777" w:rsidR="000D2C3C" w:rsidRPr="006E57E2" w:rsidRDefault="000D2C3C" w:rsidP="008807B7">
            <w:pPr>
              <w:rPr>
                <w:rFonts w:ascii="Arial" w:eastAsia="ＭＳ Ｐゴシック" w:hAnsi="Arial" w:cs="Arial"/>
              </w:rPr>
            </w:pPr>
          </w:p>
        </w:tc>
      </w:tr>
      <w:tr w:rsidR="000D2C3C" w:rsidRPr="006E57E2" w14:paraId="42830BBA"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DAB4B0D"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Certainty of the evidence of test’s effects</w:t>
            </w:r>
          </w:p>
          <w:p w14:paraId="7F6AE293"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What is the overall certainty of the evidence for any critical or important direct benefits, adverse effects, or burden of the test?</w:t>
            </w:r>
          </w:p>
        </w:tc>
      </w:tr>
      <w:tr w:rsidR="000D2C3C" w:rsidRPr="006E57E2" w14:paraId="2C9EC3B3"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65AED2"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0765F"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9EA50"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sidDel="006E57E2">
              <w:rPr>
                <w:rFonts w:ascii="Arial" w:hAnsi="Arial" w:cs="Arial"/>
                <w:smallCaps/>
                <w:sz w:val="21"/>
                <w:szCs w:val="21"/>
              </w:rPr>
              <w:t xml:space="preserve"> </w:t>
            </w:r>
            <w:r w:rsidRPr="006E57E2">
              <w:rPr>
                <w:rFonts w:ascii="Arial" w:hAnsi="Arial" w:cs="Arial"/>
                <w:smallCaps/>
                <w:sz w:val="21"/>
                <w:szCs w:val="21"/>
              </w:rPr>
              <w:t>considerations</w:t>
            </w:r>
          </w:p>
        </w:tc>
      </w:tr>
      <w:tr w:rsidR="000D2C3C" w:rsidRPr="006E57E2" w14:paraId="12A95AEF"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66C3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Very low</w:t>
            </w:r>
          </w:p>
          <w:p w14:paraId="14315631"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w:t>
            </w:r>
            <w:r w:rsidRPr="006E57E2">
              <w:rPr>
                <w:rFonts w:ascii="Arial" w:eastAsia="ＭＳ Ｐゴシック" w:hAnsi="Arial" w:cs="Arial"/>
                <w:color w:val="2D3236"/>
              </w:rPr>
              <w:t xml:space="preserve"> </w:t>
            </w:r>
            <w:r w:rsidRPr="006E57E2">
              <w:rPr>
                <w:rFonts w:ascii="Arial" w:eastAsia="ＭＳ Ｐゴシック" w:hAnsi="Arial" w:cs="Arial"/>
              </w:rPr>
              <w:t>Low</w:t>
            </w:r>
          </w:p>
          <w:p w14:paraId="43C446BB"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Moderate</w:t>
            </w:r>
          </w:p>
          <w:p w14:paraId="5BDA3ED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High</w:t>
            </w:r>
          </w:p>
          <w:p w14:paraId="5EAA7056"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xml:space="preserve"> No included study</w:t>
            </w:r>
          </w:p>
          <w:p w14:paraId="4BA47B18"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3181F"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No studies have included evidence of the test’s effects.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10CEA" w14:textId="77777777" w:rsidR="000D2C3C" w:rsidRPr="006E57E2" w:rsidRDefault="000D2C3C" w:rsidP="008807B7">
            <w:pPr>
              <w:rPr>
                <w:rFonts w:ascii="Arial" w:eastAsia="ＭＳ Ｐゴシック" w:hAnsi="Arial" w:cs="Arial"/>
              </w:rPr>
            </w:pPr>
          </w:p>
        </w:tc>
      </w:tr>
      <w:tr w:rsidR="000D2C3C" w:rsidRPr="006E57E2" w14:paraId="4BE9CE2C"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6122F8F"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Certainty of evidence of management’s effects</w:t>
            </w:r>
          </w:p>
          <w:p w14:paraId="02B7454A"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What is the overall certainty of the evidence of effects of the management that is guided by the test results?</w:t>
            </w:r>
          </w:p>
        </w:tc>
      </w:tr>
      <w:tr w:rsidR="000D2C3C" w:rsidRPr="006E57E2" w14:paraId="1ADF544D"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9740DB"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9FFE5B"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DB901"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3A3EA85D"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B1C7E5"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Very low</w:t>
            </w:r>
          </w:p>
          <w:p w14:paraId="334E5F54"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Low</w:t>
            </w:r>
          </w:p>
          <w:p w14:paraId="60ABE9C3"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Moderate</w:t>
            </w:r>
          </w:p>
          <w:p w14:paraId="3E33CC49"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High</w:t>
            </w:r>
          </w:p>
          <w:p w14:paraId="6430DC51"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xml:space="preserve"> No included study</w:t>
            </w:r>
          </w:p>
          <w:p w14:paraId="4180FA6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13E9C3" w14:textId="09D2E0DF" w:rsidR="000D2C3C" w:rsidRPr="006E57E2" w:rsidRDefault="000D2C3C" w:rsidP="008807B7">
            <w:pPr>
              <w:rPr>
                <w:rFonts w:ascii="Arial" w:eastAsia="ＭＳ Ｐゴシック" w:hAnsi="Arial" w:cs="Arial"/>
              </w:rPr>
            </w:pPr>
            <w:r w:rsidRPr="006E57E2">
              <w:rPr>
                <w:rFonts w:ascii="Arial" w:eastAsia="ＭＳ Ｐゴシック" w:hAnsi="Arial" w:cs="Arial"/>
              </w:rPr>
              <w:t xml:space="preserve">No studies have included evidence on the impact of change of treatment strategy on final outcomes such as </w:t>
            </w:r>
            <w:r w:rsidR="002C79DB">
              <w:rPr>
                <w:rFonts w:ascii="Arial" w:eastAsia="ＭＳ Ｐゴシック" w:hAnsi="Arial" w:cs="Arial"/>
              </w:rPr>
              <w:t>overall survival</w:t>
            </w:r>
            <w:r w:rsidRPr="006E57E2">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FBA039" w14:textId="77777777" w:rsidR="000D2C3C" w:rsidRPr="006E57E2" w:rsidRDefault="000D2C3C" w:rsidP="008807B7">
            <w:pPr>
              <w:rPr>
                <w:rFonts w:ascii="Arial" w:eastAsia="ＭＳ Ｐゴシック" w:hAnsi="Arial" w:cs="Arial"/>
              </w:rPr>
            </w:pPr>
          </w:p>
        </w:tc>
      </w:tr>
      <w:tr w:rsidR="000D2C3C" w:rsidRPr="006E57E2" w14:paraId="371B5D26"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0CDC2CB"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Certainty of evidence of test result/management</w:t>
            </w:r>
          </w:p>
          <w:p w14:paraId="40B69267"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How certain is the link between test results and management decisions?</w:t>
            </w:r>
          </w:p>
        </w:tc>
      </w:tr>
      <w:tr w:rsidR="000D2C3C" w:rsidRPr="006E57E2" w14:paraId="4051E24A"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14B94"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lastRenderedPageBreak/>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4D3F44"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80C6A8"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566E37A9"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6300C2"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Very low</w:t>
            </w:r>
          </w:p>
          <w:p w14:paraId="1120DE15"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Low</w:t>
            </w:r>
          </w:p>
          <w:p w14:paraId="34F489A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Moderate</w:t>
            </w:r>
          </w:p>
          <w:p w14:paraId="24524E3F"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High</w:t>
            </w:r>
          </w:p>
          <w:p w14:paraId="04909AA9"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xml:space="preserve"> No included study</w:t>
            </w:r>
          </w:p>
          <w:p w14:paraId="3A89FBB8"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8A8FC5"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No studies have been included as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BA4ED0" w14:textId="77777777" w:rsidR="000D2C3C" w:rsidRPr="006E57E2" w:rsidRDefault="000D2C3C" w:rsidP="008807B7">
            <w:pPr>
              <w:rPr>
                <w:rFonts w:ascii="Arial" w:eastAsia="ＭＳ Ｐゴシック" w:hAnsi="Arial" w:cs="Arial"/>
              </w:rPr>
            </w:pPr>
          </w:p>
        </w:tc>
      </w:tr>
      <w:tr w:rsidR="000D2C3C" w:rsidRPr="006E57E2" w14:paraId="42710BE4"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D5A2DC7"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Certainty of effects</w:t>
            </w:r>
          </w:p>
          <w:p w14:paraId="679B0DE6"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What is the overall certainty of the evidence of effects of the test?</w:t>
            </w:r>
          </w:p>
        </w:tc>
      </w:tr>
      <w:tr w:rsidR="000D2C3C" w:rsidRPr="006E57E2" w14:paraId="557D418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E213C8"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1D8CFD"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69BA2"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18B3DF78" w14:textId="77777777" w:rsidTr="008807B7">
        <w:trPr>
          <w:trHeight w:val="1611"/>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47FAA4"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Very low</w:t>
            </w:r>
          </w:p>
          <w:p w14:paraId="01673635"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Low</w:t>
            </w:r>
          </w:p>
          <w:p w14:paraId="6F972D73"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Moderate</w:t>
            </w:r>
          </w:p>
          <w:p w14:paraId="15B77657"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High</w:t>
            </w:r>
          </w:p>
          <w:p w14:paraId="3A43934A"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No included study</w:t>
            </w:r>
          </w:p>
          <w:p w14:paraId="4D7653C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77CCB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Since the certainty of the evidence of the test’s accuracy is “Very low,” the certainty of the evidence of effects of the test becomes “Very low</w:t>
            </w:r>
            <w:r>
              <w:rPr>
                <w:rFonts w:ascii="Arial" w:eastAsia="ＭＳ Ｐゴシック" w:hAnsi="Arial" w:cs="Arial"/>
              </w:rPr>
              <w:t>.</w:t>
            </w:r>
            <w:r w:rsidRPr="006E57E2">
              <w:rPr>
                <w:rFonts w:ascii="Arial" w:eastAsia="ＭＳ Ｐゴシック" w:hAnsi="Arial" w:cs="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615EC" w14:textId="77777777" w:rsidR="000D2C3C" w:rsidRPr="006E57E2" w:rsidRDefault="000D2C3C" w:rsidP="008807B7">
            <w:pPr>
              <w:rPr>
                <w:rFonts w:ascii="Arial" w:eastAsia="ＭＳ Ｐゴシック" w:hAnsi="Arial" w:cs="Arial"/>
              </w:rPr>
            </w:pPr>
          </w:p>
        </w:tc>
      </w:tr>
      <w:tr w:rsidR="000D2C3C" w:rsidRPr="006E57E2" w14:paraId="67792120" w14:textId="77777777" w:rsidTr="008807B7">
        <w:trPr>
          <w:trHeight w:val="976"/>
        </w:trPr>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790C52D"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Values</w:t>
            </w:r>
          </w:p>
          <w:p w14:paraId="17E92D3C"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Is there important uncertainty about or variability in how much people value the main outcomes?</w:t>
            </w:r>
          </w:p>
        </w:tc>
      </w:tr>
      <w:tr w:rsidR="000D2C3C" w:rsidRPr="006E57E2" w14:paraId="2EA8736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F8A9A9"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91747C"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ACD0"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5D594F11"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9647"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Important uncertainty or variability</w:t>
            </w:r>
          </w:p>
          <w:p w14:paraId="6114D830"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2D3236"/>
              </w:rPr>
              <w:t>●</w:t>
            </w:r>
            <w:r w:rsidRPr="006E57E2">
              <w:rPr>
                <w:rFonts w:ascii="Arial" w:eastAsia="ＭＳ Ｐゴシック" w:hAnsi="Arial" w:cs="Arial"/>
              </w:rPr>
              <w:t xml:space="preserve"> Possibly important uncertainty or variability</w:t>
            </w:r>
          </w:p>
          <w:p w14:paraId="77B6A4B1"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Probably no important uncertainty or variability</w:t>
            </w:r>
          </w:p>
          <w:p w14:paraId="34D912C9"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 xml:space="preserve">○ No important uncertainty or </w:t>
            </w:r>
            <w:r w:rsidRPr="006E57E2">
              <w:rPr>
                <w:rFonts w:ascii="Arial" w:eastAsia="ＭＳ Ｐゴシック" w:hAnsi="Arial" w:cs="Arial"/>
              </w:rPr>
              <w:lastRenderedPageBreak/>
              <w:t>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285D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lastRenderedPageBreak/>
              <w:t>The value of desirable effects such as true positives and undesirable effects such as false positives and adverse events may vary according to the values and experiences of individual healthcare providers and patients.</w:t>
            </w:r>
          </w:p>
          <w:p w14:paraId="09C5FE6D"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relative clinical weighting of false positives to true positives may vary depending on the values and experiences of individual health care providers and patients.)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E433D" w14:textId="77777777" w:rsidR="000D2C3C" w:rsidRPr="006E57E2" w:rsidRDefault="000D2C3C" w:rsidP="008807B7">
            <w:pPr>
              <w:rPr>
                <w:rFonts w:ascii="Arial" w:eastAsia="ＭＳ Ｐゴシック" w:hAnsi="Arial" w:cs="Arial"/>
              </w:rPr>
            </w:pPr>
          </w:p>
          <w:p w14:paraId="1D263203" w14:textId="77777777" w:rsidR="000D2C3C" w:rsidRPr="006E57E2" w:rsidRDefault="000D2C3C" w:rsidP="008807B7">
            <w:pPr>
              <w:rPr>
                <w:rFonts w:ascii="Arial" w:eastAsia="ＭＳ Ｐゴシック" w:hAnsi="Arial" w:cs="Arial"/>
              </w:rPr>
            </w:pPr>
          </w:p>
        </w:tc>
      </w:tr>
      <w:tr w:rsidR="000D2C3C" w:rsidRPr="006E57E2" w14:paraId="6169D260"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63B1EEF"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Balance of effects</w:t>
            </w:r>
          </w:p>
          <w:p w14:paraId="651E95E8"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Does the balance between desirable and undesirable effects favor the intervention or the comparison?</w:t>
            </w:r>
          </w:p>
        </w:tc>
      </w:tr>
      <w:tr w:rsidR="000D2C3C" w:rsidRPr="006E57E2" w14:paraId="366705D7"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898B3"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6CD1D"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B7B352"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68DD739C" w14:textId="77777777" w:rsidTr="008807B7">
        <w:trPr>
          <w:trHeight w:val="1738"/>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7D3A9" w14:textId="77777777" w:rsidR="000D2C3C" w:rsidRPr="006E57E2" w:rsidRDefault="000D2C3C" w:rsidP="008807B7">
            <w:pPr>
              <w:rPr>
                <w:rFonts w:ascii="Arial" w:eastAsia="ＭＳ Ｐゴシック" w:hAnsi="Arial" w:cs="Arial"/>
              </w:rPr>
            </w:pPr>
            <w:r w:rsidRPr="006E57E2">
              <w:rPr>
                <w:rFonts w:ascii="Arial" w:eastAsia="MSPゴシック" w:hAnsi="Arial" w:cs="ＭＳ Ｐゴシック"/>
              </w:rPr>
              <w:t>○ Favors the test</w:t>
            </w:r>
          </w:p>
          <w:p w14:paraId="295FC9F8"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Probably favors the test</w:t>
            </w:r>
          </w:p>
          <w:p w14:paraId="5AD4052F"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Does not favor either the test or the comparison</w:t>
            </w:r>
          </w:p>
          <w:p w14:paraId="12D7D0F7"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Probably favors the comparison</w:t>
            </w:r>
          </w:p>
          <w:p w14:paraId="7C7854FD"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ゴシック"/>
              </w:rPr>
              <w:t xml:space="preserve">● </w:t>
            </w:r>
            <w:r w:rsidRPr="006E57E2">
              <w:rPr>
                <w:rFonts w:ascii="Arial" w:eastAsia="MSPゴシック" w:hAnsi="Arial" w:cs="ＭＳ Ｐゴシック"/>
              </w:rPr>
              <w:t>Favors the comparison</w:t>
            </w:r>
          </w:p>
          <w:p w14:paraId="2F617622"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Varies</w:t>
            </w:r>
          </w:p>
          <w:p w14:paraId="48FDB285"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Do not know</w:t>
            </w:r>
          </w:p>
          <w:p w14:paraId="47B66CAF" w14:textId="77777777" w:rsidR="000D2C3C" w:rsidRPr="006E57E2" w:rsidRDefault="000D2C3C" w:rsidP="008807B7">
            <w:pPr>
              <w:rPr>
                <w:rFonts w:ascii="Arial" w:eastAsia="MSPゴシック" w:hAnsi="Arial" w:cs="ＭＳ Ｐゴシック"/>
              </w:rPr>
            </w:pPr>
          </w:p>
          <w:p w14:paraId="3C7463A5" w14:textId="77777777" w:rsidR="000D2C3C" w:rsidRPr="006E57E2" w:rsidRDefault="000D2C3C" w:rsidP="008807B7">
            <w:pPr>
              <w:rPr>
                <w:rFonts w:ascii="Arial" w:eastAsia="ＭＳ Ｐゴシック" w:hAnsi="Arial" w:cs="Arial"/>
              </w:rPr>
            </w:pP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1F8443"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net benefit of the test was calculated, considering the benefit of appropriate changes in treatment strategy due to true positive diagnosis, the harm of unnecessary changes in treatment strategy due to false positive diagnosis, and the adverse events of the test.</w:t>
            </w:r>
          </w:p>
          <w:p w14:paraId="4C21D794" w14:textId="77777777" w:rsidR="000D2C3C" w:rsidRPr="006E57E2" w:rsidRDefault="000D2C3C" w:rsidP="008807B7">
            <w:pPr>
              <w:rPr>
                <w:rFonts w:ascii="Arial" w:eastAsia="ＭＳ Ｐゴシック" w:hAnsi="Arial" w:cs="Arial"/>
              </w:rPr>
            </w:pPr>
          </w:p>
          <w:p w14:paraId="49582F6B"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P/F ratio</w:t>
            </w:r>
          </w:p>
          <w:p w14:paraId="571FEFDD"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&lt;Cutoff 100&gt;</w:t>
            </w:r>
          </w:p>
          <w:p w14:paraId="7F41E2DF" w14:textId="77777777" w:rsidR="000D2C3C" w:rsidRPr="006E57E2" w:rsidRDefault="000D2C3C" w:rsidP="008807B7">
            <w:pPr>
              <w:rPr>
                <w:rFonts w:ascii="Arial" w:eastAsia="ＭＳ Ｐゴシック" w:hAnsi="Arial" w:cs="Arial"/>
                <w:u w:val="single"/>
              </w:rPr>
            </w:pPr>
            <w:r w:rsidRPr="006E57E2">
              <w:rPr>
                <w:rFonts w:ascii="Arial" w:eastAsia="ＭＳ Ｐゴシック" w:hAnsi="Arial" w:cs="Arial"/>
                <w:u w:val="single"/>
              </w:rPr>
              <w:t>Net benefit</w:t>
            </w:r>
          </w:p>
          <w:p w14:paraId="1DA9934E"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6E57E2" w14:paraId="053CA6B5"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4C86B"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 of death</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3A096360"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15361DB0"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581DAB2C"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r>
            <w:tr w:rsidR="000D2C3C" w:rsidRPr="006E57E2" w14:paraId="4B49C552"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2D41A91" w14:textId="77777777" w:rsidR="000D2C3C" w:rsidRPr="006E57E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Decide treatment strategy based 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BD19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63</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67562E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185</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20612EB6"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308</w:t>
                  </w:r>
                </w:p>
              </w:tc>
            </w:tr>
            <w:tr w:rsidR="000D2C3C" w:rsidRPr="006E57E2" w14:paraId="22AEEFAB"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823C662" w14:textId="77777777" w:rsidR="000D2C3C" w:rsidRPr="006E57E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Change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3F7E9783"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100</w:t>
                  </w:r>
                </w:p>
              </w:tc>
              <w:tc>
                <w:tcPr>
                  <w:tcW w:w="1108" w:type="dxa"/>
                  <w:tcBorders>
                    <w:top w:val="nil"/>
                    <w:left w:val="nil"/>
                    <w:bottom w:val="single" w:sz="4" w:space="0" w:color="000000"/>
                    <w:right w:val="single" w:sz="4" w:space="0" w:color="000000"/>
                  </w:tcBorders>
                  <w:shd w:val="clear" w:color="auto" w:fill="auto"/>
                  <w:vAlign w:val="center"/>
                </w:tcPr>
                <w:p w14:paraId="7687445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400</w:t>
                  </w:r>
                </w:p>
              </w:tc>
              <w:tc>
                <w:tcPr>
                  <w:tcW w:w="1109" w:type="dxa"/>
                  <w:tcBorders>
                    <w:top w:val="nil"/>
                    <w:left w:val="nil"/>
                    <w:bottom w:val="single" w:sz="4" w:space="0" w:color="000000"/>
                    <w:right w:val="single" w:sz="4" w:space="0" w:color="000000"/>
                  </w:tcBorders>
                  <w:shd w:val="clear" w:color="auto" w:fill="auto"/>
                  <w:vAlign w:val="center"/>
                </w:tcPr>
                <w:p w14:paraId="3E56CACD"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700</w:t>
                  </w:r>
                </w:p>
              </w:tc>
            </w:tr>
            <w:tr w:rsidR="000D2C3C" w:rsidRPr="006E57E2" w14:paraId="4A5AAEDE"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2C2D3AC1" w14:textId="77777777" w:rsidR="000D2C3C" w:rsidRPr="006E57E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Continue current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E33CA77"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03EB1498"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6C81CB21"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r>
          </w:tbl>
          <w:p w14:paraId="13F35A7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relative clinical weight of false positives to true positives was set at 0.2, and the net benefit was calculated with a prior probability of 25-75%. Serious adverse events of the test were considered to be negligible. We compared the net benefit of deciding the treatment strategy based on the test results, changing the treatment strategy without testing, and not changing the treatment strategy without testing.</w:t>
            </w:r>
          </w:p>
          <w:p w14:paraId="79E306BC"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There are likely to be very limited clinical situations where there would be a net benefit from testing.</w:t>
            </w:r>
          </w:p>
          <w:p w14:paraId="15864346" w14:textId="77777777" w:rsidR="000D2C3C" w:rsidRPr="006E57E2" w:rsidRDefault="000D2C3C" w:rsidP="008807B7">
            <w:pPr>
              <w:rPr>
                <w:rFonts w:ascii="Arial" w:eastAsia="ＭＳ Ｐゴシック" w:hAnsi="Arial" w:cs="Arial"/>
              </w:rPr>
            </w:pPr>
          </w:p>
          <w:p w14:paraId="5ACF9A56" w14:textId="77777777" w:rsidR="000D2C3C" w:rsidRPr="006E57E2" w:rsidRDefault="000D2C3C" w:rsidP="008807B7">
            <w:pPr>
              <w:rPr>
                <w:rFonts w:ascii="Arial" w:eastAsia="ＭＳ Ｐゴシック" w:hAnsi="Arial" w:cs="Arial"/>
                <w:b/>
                <w:bCs/>
                <w:color w:val="000000"/>
              </w:rPr>
            </w:pPr>
            <w:r w:rsidRPr="006E57E2">
              <w:rPr>
                <w:rFonts w:ascii="Arial" w:eastAsia="ＭＳ Ｐゴシック" w:hAnsi="Arial" w:cs="Arial"/>
                <w:b/>
                <w:bCs/>
                <w:color w:val="000000"/>
              </w:rPr>
              <w:t>&lt;Cutoff 200&gt;</w:t>
            </w:r>
          </w:p>
          <w:p w14:paraId="6960C123" w14:textId="77777777" w:rsidR="000D2C3C" w:rsidRPr="006E57E2" w:rsidRDefault="000D2C3C" w:rsidP="008807B7">
            <w:pPr>
              <w:rPr>
                <w:rFonts w:ascii="Arial" w:eastAsia="ＭＳ Ｐゴシック" w:hAnsi="Arial" w:cs="Arial"/>
                <w:u w:val="single"/>
              </w:rPr>
            </w:pPr>
            <w:r w:rsidRPr="006E57E2">
              <w:rPr>
                <w:rFonts w:ascii="Arial" w:eastAsia="ＭＳ Ｐゴシック" w:hAnsi="Arial" w:cs="Arial"/>
                <w:u w:val="single"/>
              </w:rPr>
              <w:t>Net benefit</w:t>
            </w:r>
          </w:p>
          <w:p w14:paraId="3FDE4B22"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number of patients who benefit from the test when performed on 1000 patients.)</w:t>
            </w:r>
          </w:p>
          <w:tbl>
            <w:tblPr>
              <w:tblW w:w="5938" w:type="dxa"/>
              <w:tblLayout w:type="fixed"/>
              <w:tblLook w:val="0400" w:firstRow="0" w:lastRow="0" w:firstColumn="0" w:lastColumn="0" w:noHBand="0" w:noVBand="1"/>
            </w:tblPr>
            <w:tblGrid>
              <w:gridCol w:w="2613"/>
              <w:gridCol w:w="1108"/>
              <w:gridCol w:w="1108"/>
              <w:gridCol w:w="1109"/>
            </w:tblGrid>
            <w:tr w:rsidR="000D2C3C" w:rsidRPr="006E57E2" w14:paraId="14F71686" w14:textId="77777777" w:rsidTr="008807B7">
              <w:trPr>
                <w:trHeight w:val="342"/>
              </w:trPr>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53503"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Prior probability of death</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52FF8FE0"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25%</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313F71C6"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50%</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9FC73E5"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75%</w:t>
                  </w:r>
                </w:p>
              </w:tc>
            </w:tr>
            <w:tr w:rsidR="000D2C3C" w:rsidRPr="006E57E2" w14:paraId="63B12DD8"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6627CF98" w14:textId="77777777" w:rsidR="000D2C3C" w:rsidRPr="006E57E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 xml:space="preserve">Decide treatment strategy based </w:t>
                  </w:r>
                  <w:r w:rsidRPr="006E57E2">
                    <w:rPr>
                      <w:rFonts w:ascii="Arial" w:eastAsia="MSPゴシック" w:hAnsi="Arial" w:cs="ＭＳ Ｐゴシック"/>
                      <w:color w:val="000000"/>
                      <w:sz w:val="16"/>
                      <w:szCs w:val="16"/>
                    </w:rPr>
                    <w:lastRenderedPageBreak/>
                    <w:t>on test results</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3EDE9"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lastRenderedPageBreak/>
                    <w:t>99</w:t>
                  </w:r>
                </w:p>
              </w:tc>
              <w:tc>
                <w:tcPr>
                  <w:tcW w:w="1108" w:type="dxa"/>
                  <w:tcBorders>
                    <w:top w:val="single" w:sz="4" w:space="0" w:color="000000"/>
                    <w:left w:val="nil"/>
                    <w:bottom w:val="single" w:sz="4" w:space="0" w:color="000000"/>
                    <w:right w:val="single" w:sz="4" w:space="0" w:color="000000"/>
                  </w:tcBorders>
                  <w:shd w:val="clear" w:color="auto" w:fill="auto"/>
                  <w:vAlign w:val="center"/>
                </w:tcPr>
                <w:p w14:paraId="4EDAC881"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349</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3A4AD3EE"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600</w:t>
                  </w:r>
                </w:p>
              </w:tc>
            </w:tr>
            <w:tr w:rsidR="000D2C3C" w:rsidRPr="006E57E2" w14:paraId="5D187A2F"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1F38B640" w14:textId="77777777" w:rsidR="000D2C3C" w:rsidRPr="006E57E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Change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5DB4759D"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100</w:t>
                  </w:r>
                </w:p>
              </w:tc>
              <w:tc>
                <w:tcPr>
                  <w:tcW w:w="1108" w:type="dxa"/>
                  <w:tcBorders>
                    <w:top w:val="nil"/>
                    <w:left w:val="nil"/>
                    <w:bottom w:val="single" w:sz="4" w:space="0" w:color="000000"/>
                    <w:right w:val="single" w:sz="4" w:space="0" w:color="000000"/>
                  </w:tcBorders>
                  <w:shd w:val="clear" w:color="auto" w:fill="auto"/>
                  <w:vAlign w:val="center"/>
                </w:tcPr>
                <w:p w14:paraId="6F10E2F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400</w:t>
                  </w:r>
                </w:p>
              </w:tc>
              <w:tc>
                <w:tcPr>
                  <w:tcW w:w="1109" w:type="dxa"/>
                  <w:tcBorders>
                    <w:top w:val="nil"/>
                    <w:left w:val="nil"/>
                    <w:bottom w:val="single" w:sz="4" w:space="0" w:color="000000"/>
                    <w:right w:val="single" w:sz="4" w:space="0" w:color="000000"/>
                  </w:tcBorders>
                  <w:shd w:val="clear" w:color="auto" w:fill="auto"/>
                  <w:vAlign w:val="center"/>
                </w:tcPr>
                <w:p w14:paraId="75E13E1B"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700</w:t>
                  </w:r>
                </w:p>
              </w:tc>
            </w:tr>
            <w:tr w:rsidR="000D2C3C" w:rsidRPr="006E57E2" w14:paraId="30F910E7" w14:textId="77777777" w:rsidTr="008807B7">
              <w:trPr>
                <w:trHeight w:val="342"/>
              </w:trPr>
              <w:tc>
                <w:tcPr>
                  <w:tcW w:w="2613" w:type="dxa"/>
                  <w:tcBorders>
                    <w:top w:val="nil"/>
                    <w:left w:val="single" w:sz="4" w:space="0" w:color="000000"/>
                    <w:bottom w:val="single" w:sz="4" w:space="0" w:color="000000"/>
                    <w:right w:val="single" w:sz="4" w:space="0" w:color="000000"/>
                  </w:tcBorders>
                  <w:shd w:val="clear" w:color="auto" w:fill="auto"/>
                  <w:vAlign w:val="center"/>
                </w:tcPr>
                <w:p w14:paraId="0F1437F7" w14:textId="77777777" w:rsidR="000D2C3C" w:rsidRPr="006E57E2" w:rsidRDefault="000D2C3C" w:rsidP="008807B7">
                  <w:pPr>
                    <w:pBdr>
                      <w:top w:val="nil"/>
                      <w:left w:val="nil"/>
                      <w:bottom w:val="nil"/>
                      <w:right w:val="nil"/>
                      <w:between w:val="nil"/>
                    </w:pBdr>
                    <w:shd w:val="clear" w:color="auto" w:fill="FFFFFF"/>
                    <w:jc w:val="left"/>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Continue current treatment strategy regardless of test results</w:t>
                  </w:r>
                </w:p>
              </w:tc>
              <w:tc>
                <w:tcPr>
                  <w:tcW w:w="1108" w:type="dxa"/>
                  <w:tcBorders>
                    <w:top w:val="nil"/>
                    <w:left w:val="single" w:sz="4" w:space="0" w:color="000000"/>
                    <w:bottom w:val="single" w:sz="4" w:space="0" w:color="000000"/>
                    <w:right w:val="single" w:sz="4" w:space="0" w:color="000000"/>
                  </w:tcBorders>
                  <w:shd w:val="clear" w:color="auto" w:fill="auto"/>
                  <w:vAlign w:val="center"/>
                </w:tcPr>
                <w:p w14:paraId="15B3BEDF"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108" w:type="dxa"/>
                  <w:tcBorders>
                    <w:top w:val="nil"/>
                    <w:left w:val="nil"/>
                    <w:bottom w:val="single" w:sz="4" w:space="0" w:color="000000"/>
                    <w:right w:val="single" w:sz="4" w:space="0" w:color="000000"/>
                  </w:tcBorders>
                  <w:shd w:val="clear" w:color="auto" w:fill="auto"/>
                  <w:vAlign w:val="center"/>
                </w:tcPr>
                <w:p w14:paraId="2BAE3712"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c>
                <w:tcPr>
                  <w:tcW w:w="1109" w:type="dxa"/>
                  <w:tcBorders>
                    <w:top w:val="nil"/>
                    <w:left w:val="nil"/>
                    <w:bottom w:val="single" w:sz="4" w:space="0" w:color="000000"/>
                    <w:right w:val="single" w:sz="4" w:space="0" w:color="000000"/>
                  </w:tcBorders>
                  <w:shd w:val="clear" w:color="auto" w:fill="auto"/>
                  <w:vAlign w:val="center"/>
                </w:tcPr>
                <w:p w14:paraId="55838102" w14:textId="77777777" w:rsidR="000D2C3C" w:rsidRPr="006E57E2" w:rsidRDefault="000D2C3C" w:rsidP="008807B7">
                  <w:pPr>
                    <w:pBdr>
                      <w:top w:val="nil"/>
                      <w:left w:val="nil"/>
                      <w:bottom w:val="nil"/>
                      <w:right w:val="nil"/>
                      <w:between w:val="nil"/>
                    </w:pBdr>
                    <w:shd w:val="clear" w:color="auto" w:fill="FFFFFF"/>
                    <w:jc w:val="center"/>
                    <w:rPr>
                      <w:rFonts w:ascii="Arial" w:eastAsia="MSPゴシック" w:hAnsi="Arial" w:cs="ＭＳ Ｐゴシック"/>
                      <w:color w:val="000000"/>
                      <w:sz w:val="16"/>
                      <w:szCs w:val="16"/>
                    </w:rPr>
                  </w:pPr>
                  <w:r w:rsidRPr="006E57E2">
                    <w:rPr>
                      <w:rFonts w:ascii="Arial" w:eastAsia="MSPゴシック" w:hAnsi="Arial" w:cs="ＭＳ Ｐゴシック"/>
                      <w:color w:val="000000"/>
                      <w:sz w:val="16"/>
                      <w:szCs w:val="16"/>
                    </w:rPr>
                    <w:t>0</w:t>
                  </w:r>
                </w:p>
              </w:tc>
            </w:tr>
          </w:tbl>
          <w:p w14:paraId="5E0A4C53"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relative clinical weight of false positives to true positives was set at 0.2, and the net benefit was calculated with a prior probability of 25-75%. Serious adverse events of the test were considered to be negligible. We compared the net benefit of deciding treatment strategy based on the test results, changing treatment strategy without testing, and not changing treatment strategy without testing.</w:t>
            </w:r>
          </w:p>
          <w:p w14:paraId="4C1F0742"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There are likely to be very limited clinical situations where there would be a net benefit from testing.</w:t>
            </w:r>
          </w:p>
          <w:p w14:paraId="5D665986" w14:textId="77777777" w:rsidR="000D2C3C" w:rsidRPr="006E57E2" w:rsidRDefault="000D2C3C" w:rsidP="008807B7">
            <w:pPr>
              <w:rPr>
                <w:rFonts w:ascii="Arial" w:eastAsia="ＭＳ Ｐゴシック" w:hAnsi="Arial" w:cs="Arial"/>
              </w:rPr>
            </w:pP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854EC2"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lastRenderedPageBreak/>
              <w:t>The net benefit (net benefit) was calculated as (number of true positives receiving appropriate treatment) - (number of false positives receiving unnecessary treatment) × (clinical weighting) - (number of serious adverse events of the test) for a sample of 1000 patients.</w:t>
            </w:r>
          </w:p>
          <w:p w14:paraId="272B4397" w14:textId="77777777" w:rsidR="000D2C3C" w:rsidRPr="006E57E2" w:rsidRDefault="000D2C3C" w:rsidP="008807B7">
            <w:pPr>
              <w:rPr>
                <w:rFonts w:ascii="Arial" w:eastAsia="ＭＳ Ｐゴシック" w:hAnsi="Arial" w:cs="Arial"/>
              </w:rPr>
            </w:pPr>
          </w:p>
          <w:p w14:paraId="41CCCCE6"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If adverse events were considered negligible, they were calculated as zero.</w:t>
            </w:r>
          </w:p>
        </w:tc>
      </w:tr>
      <w:tr w:rsidR="000D2C3C" w:rsidRPr="006E57E2" w14:paraId="57F44767"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2A922A2"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Acceptability</w:t>
            </w:r>
          </w:p>
          <w:p w14:paraId="7DA25719"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Is the intervention acceptable to key stakeholders?</w:t>
            </w:r>
          </w:p>
        </w:tc>
      </w:tr>
      <w:tr w:rsidR="000D2C3C" w:rsidRPr="006E57E2" w14:paraId="01BDB284"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414DB"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80F89E"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E7DD1"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53AA70CC"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762188"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ゴシック"/>
              </w:rPr>
              <w:t>●</w:t>
            </w:r>
            <w:r w:rsidRPr="006E57E2">
              <w:rPr>
                <w:rFonts w:ascii="Arial" w:eastAsia="MSPゴシック" w:hAnsi="Arial" w:cs="ＭＳ Ｐゴシック"/>
              </w:rPr>
              <w:t> Yes</w:t>
            </w:r>
          </w:p>
          <w:p w14:paraId="7FF1455B"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Probably yes</w:t>
            </w:r>
          </w:p>
          <w:p w14:paraId="65FEBAED"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Probably no</w:t>
            </w:r>
          </w:p>
          <w:p w14:paraId="78561480"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No</w:t>
            </w:r>
          </w:p>
          <w:p w14:paraId="195D5CC0"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Varies</w:t>
            </w:r>
          </w:p>
          <w:p w14:paraId="2DBBFB1B" w14:textId="77777777" w:rsidR="000D2C3C" w:rsidRPr="006E57E2" w:rsidRDefault="000D2C3C" w:rsidP="008807B7">
            <w:pPr>
              <w:rPr>
                <w:rFonts w:ascii="Arial" w:eastAsia="ＭＳ Ｐゴシック" w:hAnsi="Arial" w:cs="Arial"/>
              </w:rPr>
            </w:pPr>
            <w:r w:rsidRPr="006E57E2">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9D0DFB"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000000"/>
              </w:rPr>
              <w:t>It is a commonly practiced medical procedure and considered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E217C" w14:textId="77777777" w:rsidR="000D2C3C" w:rsidRPr="006E57E2" w:rsidRDefault="000D2C3C" w:rsidP="008807B7">
            <w:pPr>
              <w:rPr>
                <w:rFonts w:ascii="Arial" w:eastAsia="ＭＳ Ｐゴシック" w:hAnsi="Arial" w:cs="Arial"/>
              </w:rPr>
            </w:pPr>
          </w:p>
          <w:p w14:paraId="6FC780F0" w14:textId="77777777" w:rsidR="000D2C3C" w:rsidRPr="006E57E2" w:rsidRDefault="000D2C3C" w:rsidP="008807B7">
            <w:pPr>
              <w:rPr>
                <w:rFonts w:ascii="Arial" w:eastAsia="ＭＳ Ｐゴシック" w:hAnsi="Arial" w:cs="Arial"/>
              </w:rPr>
            </w:pPr>
          </w:p>
        </w:tc>
      </w:tr>
      <w:tr w:rsidR="000D2C3C" w:rsidRPr="006E57E2" w14:paraId="093E889B" w14:textId="77777777" w:rsidTr="008807B7">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CB61475"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Feasibility</w:t>
            </w:r>
          </w:p>
          <w:p w14:paraId="003B97E3" w14:textId="77777777" w:rsidR="000D2C3C" w:rsidRPr="006E57E2" w:rsidRDefault="000D2C3C" w:rsidP="008807B7">
            <w:pPr>
              <w:widowControl/>
              <w:pBdr>
                <w:top w:val="nil"/>
                <w:left w:val="nil"/>
                <w:bottom w:val="nil"/>
                <w:right w:val="nil"/>
                <w:between w:val="nil"/>
              </w:pBdr>
              <w:jc w:val="left"/>
              <w:rPr>
                <w:rFonts w:ascii="Arial" w:eastAsia="ＭＳ Ｐゴシック" w:hAnsi="Arial" w:cs="Arial"/>
                <w:color w:val="FFFFFF"/>
              </w:rPr>
            </w:pPr>
            <w:r w:rsidRPr="006E57E2">
              <w:rPr>
                <w:rFonts w:ascii="Arial" w:eastAsia="ＭＳ Ｐゴシック" w:hAnsi="Arial" w:cs="Arial"/>
                <w:color w:val="FFFFFF"/>
              </w:rPr>
              <w:t>Is the intervention feasible to implement?</w:t>
            </w:r>
          </w:p>
        </w:tc>
      </w:tr>
      <w:tr w:rsidR="000D2C3C" w:rsidRPr="006E57E2" w14:paraId="5C7AAD59"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B4B12"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Judgment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4BD290" w14:textId="77777777" w:rsidR="000D2C3C" w:rsidRPr="006E57E2" w:rsidRDefault="000D2C3C" w:rsidP="008807B7">
            <w:pPr>
              <w:pStyle w:val="2"/>
              <w:spacing w:before="0" w:after="0"/>
              <w:rPr>
                <w:rFonts w:ascii="Arial" w:hAnsi="Arial" w:cs="Arial"/>
                <w:smallCaps/>
                <w:sz w:val="21"/>
                <w:szCs w:val="21"/>
              </w:rPr>
            </w:pPr>
            <w:r w:rsidRPr="006E57E2">
              <w:rPr>
                <w:rFonts w:ascii="Arial" w:hAnsi="Arial" w:cs="Arial"/>
                <w:smallCaps/>
                <w:sz w:val="21"/>
                <w:szCs w:val="21"/>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9B17D" w14:textId="77777777" w:rsidR="000D2C3C" w:rsidRPr="006E57E2" w:rsidRDefault="000D2C3C" w:rsidP="008807B7">
            <w:pPr>
              <w:pStyle w:val="2"/>
              <w:spacing w:before="0" w:after="0"/>
              <w:rPr>
                <w:rFonts w:ascii="Arial" w:hAnsi="Arial" w:cs="Arial"/>
                <w:smallCaps/>
                <w:sz w:val="21"/>
                <w:szCs w:val="21"/>
              </w:rPr>
            </w:pPr>
            <w:r>
              <w:rPr>
                <w:rFonts w:ascii="Arial" w:hAnsi="Arial" w:cs="Arial"/>
                <w:smallCaps/>
                <w:sz w:val="21"/>
                <w:szCs w:val="21"/>
              </w:rPr>
              <w:t>ADDITIONAL</w:t>
            </w:r>
            <w:r w:rsidRPr="006E57E2">
              <w:rPr>
                <w:rFonts w:ascii="Arial" w:hAnsi="Arial" w:cs="Arial"/>
                <w:smallCaps/>
                <w:sz w:val="21"/>
                <w:szCs w:val="21"/>
              </w:rPr>
              <w:t xml:space="preserve"> considerations</w:t>
            </w:r>
          </w:p>
        </w:tc>
      </w:tr>
      <w:tr w:rsidR="000D2C3C" w:rsidRPr="006E57E2" w14:paraId="6A3160C0" w14:textId="77777777" w:rsidTr="008807B7">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591E39"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ゴシック"/>
              </w:rPr>
              <w:t>●</w:t>
            </w:r>
            <w:r w:rsidRPr="006E57E2">
              <w:rPr>
                <w:rFonts w:ascii="Arial" w:eastAsia="MSPゴシック" w:hAnsi="Arial" w:cs="ＭＳ Ｐゴシック"/>
              </w:rPr>
              <w:t> Yes</w:t>
            </w:r>
          </w:p>
          <w:p w14:paraId="1AE96A51"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Probably yes</w:t>
            </w:r>
          </w:p>
          <w:p w14:paraId="07A077B3"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Probably no</w:t>
            </w:r>
          </w:p>
          <w:p w14:paraId="321CD270"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w:t>
            </w:r>
            <w:r w:rsidRPr="006E57E2">
              <w:rPr>
                <w:rFonts w:ascii="Arial" w:eastAsia="MSPゴシック" w:hAnsi="Arial" w:cs="ＭＳ ゴシック"/>
              </w:rPr>
              <w:t xml:space="preserve"> </w:t>
            </w:r>
            <w:r w:rsidRPr="006E57E2">
              <w:rPr>
                <w:rFonts w:ascii="Arial" w:eastAsia="MSPゴシック" w:hAnsi="Arial" w:cs="ＭＳ Ｐゴシック"/>
              </w:rPr>
              <w:t>No</w:t>
            </w:r>
          </w:p>
          <w:p w14:paraId="16C1E64F" w14:textId="77777777" w:rsidR="000D2C3C" w:rsidRPr="006E57E2" w:rsidRDefault="000D2C3C" w:rsidP="008807B7">
            <w:pPr>
              <w:rPr>
                <w:rFonts w:ascii="Arial" w:eastAsia="MSPゴシック" w:hAnsi="Arial" w:cs="ＭＳ Ｐゴシック"/>
              </w:rPr>
            </w:pPr>
            <w:r w:rsidRPr="006E57E2">
              <w:rPr>
                <w:rFonts w:ascii="Arial" w:eastAsia="MSPゴシック" w:hAnsi="Arial" w:cs="ＭＳ Ｐゴシック"/>
              </w:rPr>
              <w:t>○ Varies</w:t>
            </w:r>
          </w:p>
          <w:p w14:paraId="27AD3373" w14:textId="77777777" w:rsidR="000D2C3C" w:rsidRPr="006E57E2" w:rsidRDefault="000D2C3C" w:rsidP="008807B7">
            <w:pPr>
              <w:rPr>
                <w:rFonts w:ascii="Arial" w:eastAsia="ＭＳ Ｐゴシック" w:hAnsi="Arial" w:cs="Arial"/>
              </w:rPr>
            </w:pPr>
            <w:r w:rsidRPr="006E57E2">
              <w:rPr>
                <w:rFonts w:ascii="Arial" w:eastAsia="MSPゴシック" w:hAnsi="Arial" w:cs="ＭＳ Ｐゴシック"/>
              </w:rPr>
              <w:t>○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B98F2"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It is a commonly practiced medical procedure and considered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475167" w14:textId="77777777" w:rsidR="000D2C3C" w:rsidRPr="006E57E2" w:rsidRDefault="000D2C3C" w:rsidP="008807B7">
            <w:pPr>
              <w:rPr>
                <w:rFonts w:ascii="Arial" w:eastAsia="ＭＳ Ｐゴシック" w:hAnsi="Arial" w:cs="Arial"/>
              </w:rPr>
            </w:pPr>
          </w:p>
          <w:p w14:paraId="110AE64A" w14:textId="77777777" w:rsidR="000D2C3C" w:rsidRPr="006E57E2" w:rsidRDefault="000D2C3C" w:rsidP="008807B7">
            <w:pPr>
              <w:rPr>
                <w:rFonts w:ascii="Arial" w:eastAsia="ＭＳ Ｐゴシック" w:hAnsi="Arial" w:cs="Arial"/>
              </w:rPr>
            </w:pPr>
          </w:p>
        </w:tc>
      </w:tr>
    </w:tbl>
    <w:p w14:paraId="0359849D" w14:textId="77777777" w:rsidR="000D2C3C" w:rsidRPr="00CD77DE" w:rsidRDefault="000D2C3C" w:rsidP="008807B7">
      <w:pPr>
        <w:pStyle w:val="1"/>
        <w:spacing w:before="280" w:after="20"/>
        <w:rPr>
          <w:rFonts w:ascii="Arial" w:hAnsi="Arial" w:cs="Arial"/>
          <w:smallCaps/>
          <w:color w:val="000000"/>
          <w:sz w:val="28"/>
          <w:szCs w:val="28"/>
        </w:rPr>
      </w:pPr>
      <w:r w:rsidRPr="00CD77DE">
        <w:rPr>
          <w:rFonts w:ascii="Arial" w:hAnsi="Arial" w:cs="Arial"/>
          <w:smallCaps/>
          <w:color w:val="000000"/>
          <w:sz w:val="28"/>
          <w:szCs w:val="28"/>
        </w:rPr>
        <w:lastRenderedPageBreak/>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D2C3C" w:rsidRPr="006E57E2" w14:paraId="6D08AF22" w14:textId="77777777" w:rsidTr="008807B7">
        <w:tc>
          <w:tcPr>
            <w:tcW w:w="1798" w:type="dxa"/>
            <w:tcBorders>
              <w:top w:val="nil"/>
              <w:left w:val="nil"/>
              <w:bottom w:val="nil"/>
              <w:right w:val="nil"/>
            </w:tcBorders>
            <w:tcMar>
              <w:top w:w="75" w:type="dxa"/>
              <w:left w:w="75" w:type="dxa"/>
              <w:bottom w:w="75" w:type="dxa"/>
              <w:right w:w="75" w:type="dxa"/>
            </w:tcMar>
            <w:vAlign w:val="center"/>
          </w:tcPr>
          <w:p w14:paraId="1C412CDD" w14:textId="77777777" w:rsidR="000D2C3C" w:rsidRPr="006E57E2" w:rsidRDefault="000D2C3C" w:rsidP="008807B7">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B62EC1C"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28"/>
                <w:szCs w:val="28"/>
              </w:rPr>
            </w:pPr>
            <w:r w:rsidRPr="006E57E2">
              <w:rPr>
                <w:rFonts w:ascii="Arial" w:eastAsia="MSPゴシック" w:hAnsi="Arial" w:cs="Calibri"/>
                <w:b/>
                <w:smallCaps/>
                <w:color w:val="FFFFFF"/>
                <w:sz w:val="28"/>
                <w:szCs w:val="28"/>
              </w:rPr>
              <w:t>Judgment</w:t>
            </w:r>
          </w:p>
        </w:tc>
      </w:tr>
      <w:tr w:rsidR="000D2C3C" w:rsidRPr="006E57E2" w14:paraId="2447E857"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13397B4"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4F7AA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22381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CE5EED"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1C6B6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F50FA2D"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9A6D2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B7FEF"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Do not know</w:t>
            </w:r>
          </w:p>
        </w:tc>
      </w:tr>
      <w:tr w:rsidR="000D2C3C" w:rsidRPr="006E57E2" w14:paraId="2BADB305"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5A9167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CFAA4B"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C5022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02BD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FC91A"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themeColor="background2"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562C209"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ABA11"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812679"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Do not know</w:t>
            </w:r>
          </w:p>
        </w:tc>
      </w:tr>
      <w:tr w:rsidR="000D2C3C" w:rsidRPr="006E57E2" w14:paraId="142D0422"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B99019"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D9DB4A"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BE4EF1"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76213"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AA2361"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themeColor="background2"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1C2E15"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20C068"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823B61"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Do not know</w:t>
            </w:r>
          </w:p>
        </w:tc>
      </w:tr>
      <w:tr w:rsidR="000D2C3C" w:rsidRPr="006E57E2" w14:paraId="587F3BD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E0444A0"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CERTAINTY OF EVIDENCE OF TEST ACCURACY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9716A"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10A754"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F027B8"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08E64"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5D37649"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C6D8DD5" w14:textId="77777777" w:rsidR="000D2C3C" w:rsidRPr="006E57E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E710E0"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No included study</w:t>
            </w:r>
          </w:p>
        </w:tc>
      </w:tr>
      <w:tr w:rsidR="000D2C3C" w:rsidRPr="006E57E2" w14:paraId="4BCF71E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4267D9F"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CERTAINTY OF THE EVIDENCE OF TEST’S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DF52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3DD4B"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D828D"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364240"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9861CD"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0ECB311" w14:textId="77777777" w:rsidR="000D2C3C" w:rsidRPr="006E57E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E527D"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000000" w:themeColor="text1"/>
                <w:sz w:val="16"/>
                <w:szCs w:val="16"/>
              </w:rPr>
              <w:t>No included study</w:t>
            </w:r>
          </w:p>
        </w:tc>
      </w:tr>
      <w:tr w:rsidR="000D2C3C" w:rsidRPr="006E57E2" w14:paraId="74ED89E3"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051ABB8"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CERTAINTY OF THE EVIDENCE OF MANAGEMENT’S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594E7"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9E1A7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B0C91"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CE0AB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A7EDC6F"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FDB7E1D" w14:textId="77777777" w:rsidR="000D2C3C" w:rsidRPr="006E57E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21F0A"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6E57E2">
              <w:rPr>
                <w:rFonts w:ascii="Arial" w:eastAsia="MSPゴシック" w:hAnsi="Arial" w:cs="Calibri"/>
                <w:color w:val="000000" w:themeColor="text1"/>
                <w:sz w:val="16"/>
                <w:szCs w:val="16"/>
              </w:rPr>
              <w:t>No included study</w:t>
            </w:r>
          </w:p>
        </w:tc>
      </w:tr>
      <w:tr w:rsidR="000D2C3C" w:rsidRPr="006E57E2" w14:paraId="392FD7B4"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7CFBFB3"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CERTAINTY OF THE EVIDENCE OF TEST RESULT/MANAGEMENT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A2824"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2DF6B"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A1ECC1"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047CA3"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2E287F"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BD45B37" w14:textId="77777777" w:rsidR="000D2C3C" w:rsidRPr="006E57E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BC26F8"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6E57E2">
              <w:rPr>
                <w:rFonts w:ascii="Arial" w:eastAsia="MSPゴシック" w:hAnsi="Arial" w:cs="Calibri"/>
                <w:color w:val="000000" w:themeColor="text1"/>
                <w:sz w:val="16"/>
                <w:szCs w:val="16"/>
              </w:rPr>
              <w:t>No included study</w:t>
            </w:r>
          </w:p>
        </w:tc>
      </w:tr>
      <w:tr w:rsidR="000D2C3C" w:rsidRPr="006E57E2" w14:paraId="0783A9A0"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B72E589"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CERTAINTY OF EFFECT</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CAE1D"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102D09"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C62FA"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8DDDD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0844135"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CC6640C" w14:textId="77777777" w:rsidR="000D2C3C" w:rsidRPr="006E57E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F8F960"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themeColor="text1"/>
                <w:sz w:val="16"/>
                <w:szCs w:val="16"/>
              </w:rPr>
            </w:pPr>
            <w:r w:rsidRPr="006E57E2">
              <w:rPr>
                <w:rFonts w:ascii="Arial" w:eastAsia="MSPゴシック" w:hAnsi="Arial" w:cs="Calibri"/>
                <w:color w:val="AEAAAA" w:themeColor="background2" w:themeShade="BF"/>
                <w:sz w:val="16"/>
                <w:szCs w:val="16"/>
              </w:rPr>
              <w:t>No included study</w:t>
            </w:r>
          </w:p>
        </w:tc>
      </w:tr>
      <w:tr w:rsidR="000D2C3C" w:rsidRPr="006E57E2" w14:paraId="15537FB1"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10F191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43845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9D648"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000000" w:themeColor="text1"/>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DE2A40"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07A587"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ＭＳ Ｐゴシック"/>
                <w:color w:val="AEAAAA" w:themeColor="background2"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3660270"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B7846BA" w14:textId="77777777" w:rsidR="000D2C3C" w:rsidRPr="006E57E2" w:rsidRDefault="000D2C3C" w:rsidP="008807B7">
            <w:pPr>
              <w:jc w:val="center"/>
              <w:rPr>
                <w:rFonts w:ascii="Arial" w:eastAsia="MSPゴシック" w:hAnsi="Arial"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03DFE59" w14:textId="77777777" w:rsidR="000D2C3C" w:rsidRPr="006E57E2" w:rsidRDefault="000D2C3C" w:rsidP="008807B7">
            <w:pPr>
              <w:jc w:val="center"/>
              <w:rPr>
                <w:rFonts w:ascii="Arial" w:eastAsia="MSPゴシック" w:hAnsi="Arial" w:cs="Times New Roman"/>
              </w:rPr>
            </w:pPr>
          </w:p>
        </w:tc>
      </w:tr>
      <w:tr w:rsidR="000D2C3C" w:rsidRPr="006E57E2" w14:paraId="70B87E68"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F565762"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3194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000000" w:themeColor="text1"/>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D87FD"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themeColor="background2"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E6F4F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Does not favor either the test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506B8A"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ＭＳ Ｐゴシック"/>
                <w:color w:val="AEAAAA" w:themeColor="background2" w:themeShade="BF"/>
                <w:sz w:val="16"/>
                <w:szCs w:val="16"/>
              </w:rPr>
              <w:t>Probably favors the test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A75BC"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themeColor="background2" w:themeShade="BF"/>
                <w:sz w:val="16"/>
                <w:szCs w:val="16"/>
              </w:rPr>
              <w:t>Favors the test</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376A7"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ABB7D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Do not know</w:t>
            </w:r>
          </w:p>
        </w:tc>
      </w:tr>
      <w:tr w:rsidR="000D2C3C" w:rsidRPr="006E57E2" w14:paraId="405782B6"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0D64AAC"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FBA217"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864511"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14688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6E57E2">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FBDF17"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FAA1E1D"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52378B"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9B6D3"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Do not know</w:t>
            </w:r>
          </w:p>
        </w:tc>
      </w:tr>
      <w:tr w:rsidR="000D2C3C" w:rsidRPr="006E57E2" w14:paraId="01DDD30D" w14:textId="77777777" w:rsidTr="008807B7">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83E5396"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b/>
                <w:smallCaps/>
                <w:color w:val="FFFFFF"/>
                <w:sz w:val="16"/>
                <w:szCs w:val="16"/>
              </w:rPr>
            </w:pPr>
            <w:r w:rsidRPr="006E57E2">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1988AC"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9CE69C"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47A405"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6E57E2">
              <w:rPr>
                <w:rFonts w:ascii="Arial" w:eastAsia="MSPゴシック" w:hAnsi="Arial" w:cs="Calibri"/>
                <w:color w:val="AEAAAA" w:themeColor="background2"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C3A3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sz w:val="16"/>
                <w:szCs w:val="16"/>
              </w:rPr>
            </w:pPr>
            <w:r w:rsidRPr="006E57E2">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C03420D" w14:textId="77777777" w:rsidR="000D2C3C" w:rsidRPr="006E57E2" w:rsidRDefault="000D2C3C" w:rsidP="008807B7">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09CB49"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86BD5"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AEAAAA" w:themeColor="background2" w:themeShade="BF"/>
                <w:sz w:val="16"/>
                <w:szCs w:val="16"/>
              </w:rPr>
            </w:pPr>
            <w:r w:rsidRPr="006E57E2">
              <w:rPr>
                <w:rFonts w:ascii="Arial" w:eastAsia="MSPゴシック" w:hAnsi="Arial" w:cs="Calibri"/>
                <w:color w:val="AEAAAA" w:themeColor="background2" w:themeShade="BF"/>
                <w:sz w:val="16"/>
                <w:szCs w:val="16"/>
              </w:rPr>
              <w:t>Do not know</w:t>
            </w:r>
          </w:p>
        </w:tc>
      </w:tr>
    </w:tbl>
    <w:p w14:paraId="35F65930" w14:textId="77777777" w:rsidR="000D2C3C" w:rsidRPr="00CD77DE" w:rsidRDefault="000D2C3C" w:rsidP="008807B7">
      <w:pPr>
        <w:pStyle w:val="1"/>
        <w:spacing w:before="280" w:after="20"/>
        <w:rPr>
          <w:rFonts w:ascii="Arial" w:hAnsi="Arial" w:cs="Arial"/>
          <w:smallCaps/>
          <w:color w:val="000000"/>
          <w:sz w:val="28"/>
          <w:szCs w:val="28"/>
        </w:rPr>
      </w:pPr>
      <w:r w:rsidRPr="00CD77DE">
        <w:rPr>
          <w:rFonts w:ascii="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D2C3C" w:rsidRPr="006E57E2" w14:paraId="2EF36139" w14:textId="77777777" w:rsidTr="008807B7">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46C85A82"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6E57E2">
              <w:rPr>
                <w:rFonts w:ascii="Arial" w:eastAsia="MSPゴシック" w:hAnsi="Arial" w:cs="Calibri"/>
                <w:color w:val="000000"/>
                <w:sz w:val="16"/>
                <w:szCs w:val="16"/>
              </w:rPr>
              <w:lastRenderedPageBreak/>
              <w:t>Strong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F45166E"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6E57E2">
              <w:rPr>
                <w:rFonts w:ascii="Arial" w:eastAsia="MSPゴシック" w:hAnsi="Arial" w:cs="Calibri"/>
                <w:color w:val="000000"/>
                <w:sz w:val="16"/>
                <w:szCs w:val="16"/>
              </w:rPr>
              <w:t>Conditional recommendation against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87A2E55"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6E57E2">
              <w:rPr>
                <w:rFonts w:ascii="Arial" w:eastAsia="MSPゴシック" w:hAnsi="Arial" w:cs="Calibri"/>
                <w:color w:val="000000"/>
                <w:sz w:val="16"/>
                <w:szCs w:val="16"/>
              </w:rPr>
              <w:t>Conditional recommendation for either the test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25071CF"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6E57E2">
              <w:rPr>
                <w:rFonts w:ascii="Arial" w:eastAsia="MSPゴシック" w:hAnsi="Arial" w:cs="Calibri"/>
                <w:color w:val="000000"/>
                <w:sz w:val="16"/>
                <w:szCs w:val="16"/>
              </w:rPr>
              <w:t>Conditional recommendation for the test</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32AE080" w14:textId="77777777" w:rsidR="000D2C3C" w:rsidRPr="006E57E2" w:rsidRDefault="000D2C3C" w:rsidP="008807B7">
            <w:pPr>
              <w:widowControl/>
              <w:pBdr>
                <w:top w:val="nil"/>
                <w:left w:val="nil"/>
                <w:bottom w:val="nil"/>
                <w:right w:val="nil"/>
                <w:between w:val="nil"/>
              </w:pBdr>
              <w:jc w:val="center"/>
              <w:rPr>
                <w:rFonts w:ascii="Arial" w:eastAsia="MSPゴシック" w:hAnsi="Arial" w:cs="Calibri"/>
                <w:color w:val="000000"/>
                <w:sz w:val="16"/>
                <w:szCs w:val="16"/>
              </w:rPr>
            </w:pPr>
            <w:r w:rsidRPr="006E57E2">
              <w:rPr>
                <w:rFonts w:ascii="Arial" w:eastAsia="MSPゴシック" w:hAnsi="Arial" w:cs="Calibri"/>
                <w:color w:val="000000"/>
                <w:sz w:val="16"/>
                <w:szCs w:val="16"/>
              </w:rPr>
              <w:t>Strong recommendation for the test</w:t>
            </w:r>
          </w:p>
        </w:tc>
      </w:tr>
      <w:tr w:rsidR="000D2C3C" w:rsidRPr="006E57E2" w14:paraId="62DE9A11" w14:textId="77777777" w:rsidTr="008807B7">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9E58F90" w14:textId="77777777" w:rsidR="000D2C3C" w:rsidRPr="006E57E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6E57E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6C16893" w14:textId="77777777" w:rsidR="000D2C3C" w:rsidRPr="006E57E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6E57E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4D57A09" w14:textId="77777777" w:rsidR="000D2C3C" w:rsidRPr="006E57E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6E57E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CB792AC" w14:textId="77777777" w:rsidR="000D2C3C" w:rsidRPr="006E57E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6E57E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9829D70" w14:textId="77777777" w:rsidR="000D2C3C" w:rsidRPr="006E57E2" w:rsidRDefault="000D2C3C" w:rsidP="008807B7">
            <w:pPr>
              <w:widowControl/>
              <w:pBdr>
                <w:top w:val="nil"/>
                <w:left w:val="nil"/>
                <w:bottom w:val="nil"/>
                <w:right w:val="nil"/>
                <w:between w:val="nil"/>
              </w:pBdr>
              <w:jc w:val="center"/>
              <w:rPr>
                <w:rFonts w:ascii="Arial" w:eastAsia="MSPゴシック" w:hAnsi="Arial" w:cs="ＭＳ Ｐゴシック"/>
                <w:color w:val="000000"/>
                <w:sz w:val="24"/>
              </w:rPr>
            </w:pPr>
            <w:r w:rsidRPr="006E57E2">
              <w:rPr>
                <w:rFonts w:ascii="Arial" w:eastAsia="MSPゴシック" w:hAnsi="Arial" w:cs="ＭＳ Ｐゴシック"/>
                <w:color w:val="000000"/>
                <w:sz w:val="24"/>
              </w:rPr>
              <w:t xml:space="preserve">○ </w:t>
            </w:r>
          </w:p>
        </w:tc>
      </w:tr>
    </w:tbl>
    <w:p w14:paraId="10C969DA" w14:textId="77777777" w:rsidR="000D2C3C" w:rsidRPr="00CD77DE" w:rsidRDefault="000D2C3C" w:rsidP="008807B7">
      <w:pPr>
        <w:pStyle w:val="1"/>
        <w:spacing w:before="280" w:after="20"/>
        <w:rPr>
          <w:rFonts w:ascii="Arial" w:hAnsi="Arial" w:cs="Arial"/>
          <w:smallCaps/>
          <w:color w:val="000000"/>
          <w:sz w:val="28"/>
          <w:szCs w:val="28"/>
        </w:rPr>
      </w:pPr>
      <w:r w:rsidRPr="00CD77DE">
        <w:rPr>
          <w:rFonts w:ascii="Arial"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D2C3C" w:rsidRPr="006E57E2" w14:paraId="6E580DFD" w14:textId="77777777" w:rsidTr="008807B7">
        <w:tc>
          <w:tcPr>
            <w:tcW w:w="10800" w:type="dxa"/>
            <w:shd w:val="clear" w:color="auto" w:fill="2E74B5" w:themeFill="accent5" w:themeFillShade="BF"/>
            <w:tcMar>
              <w:top w:w="75" w:type="dxa"/>
              <w:left w:w="75" w:type="dxa"/>
              <w:bottom w:w="75" w:type="dxa"/>
              <w:right w:w="75" w:type="dxa"/>
            </w:tcMar>
          </w:tcPr>
          <w:p w14:paraId="19EE8459" w14:textId="77777777" w:rsidR="000D2C3C" w:rsidRPr="006E57E2" w:rsidRDefault="00633AD7" w:rsidP="008807B7">
            <w:pPr>
              <w:pStyle w:val="2"/>
              <w:spacing w:before="0" w:after="0"/>
              <w:rPr>
                <w:rFonts w:ascii="Arial" w:hAnsi="Arial" w:cs="Arial"/>
                <w:color w:val="FFFFFF"/>
                <w:sz w:val="21"/>
                <w:szCs w:val="21"/>
              </w:rPr>
            </w:pPr>
            <w:sdt>
              <w:sdtPr>
                <w:rPr>
                  <w:rFonts w:ascii="Arial" w:hAnsi="Arial" w:cs="Arial"/>
                  <w:sz w:val="21"/>
                  <w:szCs w:val="21"/>
                </w:rPr>
                <w:tag w:val="goog_rdk_13"/>
                <w:id w:val="1175766105"/>
              </w:sdtPr>
              <w:sdtEndPr/>
              <w:sdtContent/>
            </w:sdt>
            <w:r w:rsidR="000D2C3C" w:rsidRPr="006E57E2">
              <w:rPr>
                <w:rFonts w:ascii="Arial" w:hAnsi="Arial" w:cs="Arial"/>
                <w:color w:val="FFFFFF"/>
                <w:sz w:val="21"/>
                <w:szCs w:val="21"/>
              </w:rPr>
              <w:t>Recommendation</w:t>
            </w:r>
          </w:p>
        </w:tc>
      </w:tr>
      <w:tr w:rsidR="000D2C3C" w:rsidRPr="006E57E2" w14:paraId="1AEB592E" w14:textId="77777777" w:rsidTr="008807B7">
        <w:trPr>
          <w:trHeight w:val="1080"/>
        </w:trPr>
        <w:tc>
          <w:tcPr>
            <w:tcW w:w="10800" w:type="dxa"/>
            <w:tcMar>
              <w:top w:w="75" w:type="dxa"/>
              <w:left w:w="75" w:type="dxa"/>
              <w:bottom w:w="75" w:type="dxa"/>
              <w:right w:w="75" w:type="dxa"/>
            </w:tcMar>
          </w:tcPr>
          <w:p w14:paraId="431DA3F0" w14:textId="77777777" w:rsidR="000D2C3C" w:rsidRPr="006E57E2" w:rsidRDefault="000D2C3C" w:rsidP="008807B7">
            <w:pPr>
              <w:rPr>
                <w:rFonts w:ascii="Arial" w:eastAsia="ＭＳ Ｐゴシック" w:hAnsi="Arial" w:cs="Arial"/>
                <w:b/>
                <w:bCs/>
              </w:rPr>
            </w:pPr>
            <w:r w:rsidRPr="006E57E2">
              <w:rPr>
                <w:rFonts w:ascii="Arial" w:eastAsia="ＭＳ Ｐゴシック" w:hAnsi="Arial" w:cs="Arial"/>
                <w:b/>
                <w:bCs/>
              </w:rPr>
              <w:t>We conditionally recommend that the prognosis of patients with ARDS should not be predicted based solely on the P</w:t>
            </w:r>
            <w:r w:rsidRPr="006E57E2">
              <w:rPr>
                <w:rFonts w:ascii="Arial" w:eastAsia="ＭＳ Ｐゴシック" w:hAnsi="Arial" w:cs="Arial"/>
                <w:b/>
                <w:bCs/>
                <w:vertAlign w:val="subscript"/>
              </w:rPr>
              <w:t>a</w:t>
            </w:r>
            <w:r w:rsidRPr="006E57E2">
              <w:rPr>
                <w:rFonts w:ascii="Arial" w:eastAsia="ＭＳ Ｐゴシック" w:hAnsi="Arial" w:cs="Arial"/>
                <w:b/>
                <w:bCs/>
              </w:rPr>
              <w:t>O</w:t>
            </w:r>
            <w:r w:rsidRPr="006E57E2">
              <w:rPr>
                <w:rFonts w:ascii="Arial" w:eastAsia="ＭＳ Ｐゴシック" w:hAnsi="Arial" w:cs="Arial"/>
                <w:b/>
                <w:bCs/>
                <w:vertAlign w:val="subscript"/>
              </w:rPr>
              <w:t>2</w:t>
            </w:r>
            <w:r w:rsidRPr="006E57E2">
              <w:rPr>
                <w:rFonts w:ascii="Arial" w:eastAsia="ＭＳ Ｐゴシック" w:hAnsi="Arial" w:cs="Arial"/>
                <w:b/>
                <w:bCs/>
              </w:rPr>
              <w:t>/F</w:t>
            </w:r>
            <w:r w:rsidRPr="006E57E2">
              <w:rPr>
                <w:rFonts w:ascii="Arial" w:eastAsia="ＭＳ Ｐゴシック" w:hAnsi="Arial" w:cs="Arial"/>
                <w:b/>
                <w:bCs/>
                <w:vertAlign w:val="subscript"/>
              </w:rPr>
              <w:t>I</w:t>
            </w:r>
            <w:r w:rsidRPr="006E57E2">
              <w:rPr>
                <w:rFonts w:ascii="Arial" w:eastAsia="ＭＳ Ｐゴシック" w:hAnsi="Arial" w:cs="Arial"/>
                <w:b/>
                <w:bCs/>
              </w:rPr>
              <w:t>O</w:t>
            </w:r>
            <w:r w:rsidRPr="006E57E2">
              <w:rPr>
                <w:rFonts w:ascii="Arial" w:eastAsia="ＭＳ Ｐゴシック" w:hAnsi="Arial" w:cs="Arial"/>
                <w:b/>
                <w:bCs/>
                <w:vertAlign w:val="subscript"/>
              </w:rPr>
              <w:t>2</w:t>
            </w:r>
            <w:r w:rsidRPr="006E57E2">
              <w:rPr>
                <w:rFonts w:ascii="Arial" w:eastAsia="ＭＳ Ｐゴシック" w:hAnsi="Arial" w:cs="Arial"/>
                <w:b/>
                <w:bCs/>
              </w:rPr>
              <w:t xml:space="preserve"> ratio (cutoff value 100, 200) (Conditional recommendation/very low certainty of the evidence: GRADE: 2D)</w:t>
            </w:r>
            <w:r>
              <w:rPr>
                <w:rFonts w:ascii="Arial" w:eastAsia="ＭＳ Ｐゴシック" w:hAnsi="Arial" w:cs="Arial"/>
                <w:b/>
                <w:bCs/>
              </w:rPr>
              <w:t>.</w:t>
            </w:r>
          </w:p>
          <w:p w14:paraId="6326FFEF" w14:textId="77777777" w:rsidR="000D2C3C" w:rsidRPr="006E57E2" w:rsidRDefault="000D2C3C" w:rsidP="008807B7">
            <w:pPr>
              <w:rPr>
                <w:rFonts w:ascii="Arial" w:eastAsia="ＭＳ Ｐゴシック" w:hAnsi="Arial" w:cs="Arial"/>
                <w:b/>
                <w:bCs/>
              </w:rPr>
            </w:pPr>
          </w:p>
          <w:p w14:paraId="6A35542E" w14:textId="77777777" w:rsidR="000D2C3C" w:rsidRPr="006E57E2" w:rsidRDefault="000D2C3C" w:rsidP="008807B7">
            <w:pPr>
              <w:rPr>
                <w:rFonts w:ascii="Arial" w:eastAsia="ＭＳ Ｐゴシック" w:hAnsi="Arial" w:cs="Arial"/>
                <w:b/>
                <w:bCs/>
              </w:rPr>
            </w:pPr>
            <w:r w:rsidRPr="006E57E2">
              <w:rPr>
                <w:rFonts w:ascii="Arial" w:eastAsia="ＭＳ Ｐゴシック" w:hAnsi="Arial" w:cs="Arial"/>
                <w:b/>
                <w:bCs/>
              </w:rPr>
              <w:t>Note: In clinical practice, the P/F ratio is used to evaluate the severity of the disease and decide on the treatment strategy in conjunction with other tests.</w:t>
            </w:r>
            <w:r w:rsidRPr="006E57E2">
              <w:t xml:space="preserve"> </w:t>
            </w:r>
            <w:r w:rsidRPr="006E57E2">
              <w:rPr>
                <w:rFonts w:ascii="Arial" w:eastAsia="ＭＳ Ｐゴシック" w:hAnsi="Arial" w:cs="Arial"/>
                <w:b/>
                <w:bCs/>
              </w:rPr>
              <w:t>This recommendation is not intended to deny such use of the P/F ratio.</w:t>
            </w:r>
            <w:r w:rsidRPr="006E57E2">
              <w:t xml:space="preserve"> </w:t>
            </w:r>
            <w:r w:rsidRPr="006E57E2">
              <w:rPr>
                <w:rFonts w:ascii="Arial" w:eastAsia="ＭＳ Ｐゴシック" w:hAnsi="Arial" w:cs="Arial"/>
                <w:b/>
                <w:bCs/>
              </w:rPr>
              <w:t>Decisions on treatment strategies should be made comprehensively based on a variety of clinical information, including the P/F ratio.</w:t>
            </w:r>
            <w:r w:rsidRPr="006E57E2">
              <w:rPr>
                <w:rFonts w:ascii="Arial" w:eastAsia="ＭＳ Ｐゴシック" w:hAnsi="Arial" w:cs="Arial"/>
                <w:b/>
                <w:bCs/>
              </w:rPr>
              <w:t xml:space="preserve">　</w:t>
            </w:r>
            <w:r w:rsidRPr="006E57E2">
              <w:rPr>
                <w:rFonts w:ascii="Arial" w:eastAsia="ＭＳ Ｐゴシック" w:hAnsi="Arial" w:cs="Arial"/>
                <w:b/>
                <w:bCs/>
              </w:rPr>
              <w:t>If the clinical situation (characteristics of the target patient, characteristics and timing of the test, prior probability, values of the patient and health care providers) changes, the balance of effects may change, and different options may be recommended.</w:t>
            </w:r>
          </w:p>
        </w:tc>
      </w:tr>
      <w:tr w:rsidR="000D2C3C" w:rsidRPr="006E57E2" w14:paraId="27F1D190" w14:textId="77777777" w:rsidTr="008807B7">
        <w:tc>
          <w:tcPr>
            <w:tcW w:w="10800" w:type="dxa"/>
            <w:tcMar>
              <w:top w:w="0" w:type="dxa"/>
              <w:left w:w="0" w:type="dxa"/>
              <w:bottom w:w="0" w:type="dxa"/>
              <w:right w:w="0" w:type="dxa"/>
            </w:tcMar>
          </w:tcPr>
          <w:p w14:paraId="51C905D6" w14:textId="77777777" w:rsidR="000D2C3C" w:rsidRPr="006E57E2" w:rsidRDefault="000D2C3C" w:rsidP="008807B7">
            <w:pPr>
              <w:rPr>
                <w:rFonts w:ascii="Arial" w:eastAsia="ＭＳ Ｐゴシック" w:hAnsi="Arial" w:cs="Arial"/>
              </w:rPr>
            </w:pPr>
          </w:p>
        </w:tc>
      </w:tr>
      <w:tr w:rsidR="000D2C3C" w:rsidRPr="006E57E2" w14:paraId="640A703F" w14:textId="77777777" w:rsidTr="008807B7">
        <w:tc>
          <w:tcPr>
            <w:tcW w:w="10800" w:type="dxa"/>
            <w:shd w:val="clear" w:color="auto" w:fill="2E74B5" w:themeFill="accent5" w:themeFillShade="BF"/>
            <w:tcMar>
              <w:top w:w="75" w:type="dxa"/>
              <w:left w:w="75" w:type="dxa"/>
              <w:bottom w:w="75" w:type="dxa"/>
              <w:right w:w="75" w:type="dxa"/>
            </w:tcMar>
          </w:tcPr>
          <w:p w14:paraId="03014D98"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Justification</w:t>
            </w:r>
          </w:p>
        </w:tc>
      </w:tr>
      <w:tr w:rsidR="000D2C3C" w:rsidRPr="006E57E2" w14:paraId="4F9F4476" w14:textId="77777777" w:rsidTr="008807B7">
        <w:trPr>
          <w:trHeight w:val="1080"/>
        </w:trPr>
        <w:tc>
          <w:tcPr>
            <w:tcW w:w="10800" w:type="dxa"/>
            <w:tcMar>
              <w:top w:w="75" w:type="dxa"/>
              <w:left w:w="75" w:type="dxa"/>
              <w:bottom w:w="75" w:type="dxa"/>
              <w:right w:w="75" w:type="dxa"/>
            </w:tcMar>
          </w:tcPr>
          <w:p w14:paraId="7F810B49" w14:textId="77777777" w:rsidR="000D2C3C" w:rsidRPr="006E57E2" w:rsidRDefault="000D2C3C" w:rsidP="008807B7">
            <w:pPr>
              <w:rPr>
                <w:rFonts w:ascii="Arial" w:eastAsia="ＭＳ Ｐゴシック" w:hAnsi="Arial" w:cs="Arial"/>
                <w:smallCaps/>
                <w:color w:val="808080"/>
              </w:rPr>
            </w:pPr>
            <w:r w:rsidRPr="006E57E2">
              <w:rPr>
                <w:rFonts w:ascii="Arial" w:eastAsia="ＭＳ Ｐゴシック" w:hAnsi="Arial" w:cs="Arial"/>
                <w:b/>
                <w:u w:val="single"/>
              </w:rPr>
              <w:t>Question</w:t>
            </w:r>
          </w:p>
          <w:p w14:paraId="149ADDAB" w14:textId="77777777" w:rsidR="000D2C3C" w:rsidRPr="00306B93" w:rsidRDefault="000D2C3C" w:rsidP="008807B7">
            <w:pPr>
              <w:rPr>
                <w:rFonts w:ascii="Arial" w:eastAsia="MSPゴシック" w:hAnsi="Arial" w:cs="Arial"/>
                <w:color w:val="000000"/>
              </w:rPr>
            </w:pPr>
            <w:r w:rsidRPr="00306B93">
              <w:rPr>
                <w:rFonts w:ascii="Arial" w:eastAsia="Times New Roman" w:hAnsi="Arial" w:cs="Arial"/>
                <w:color w:val="000000"/>
              </w:rPr>
              <w:t>Should PaO</w:t>
            </w:r>
            <w:r w:rsidRPr="00306B93">
              <w:rPr>
                <w:rFonts w:ascii="Arial" w:eastAsia="Times New Roman" w:hAnsi="Arial" w:cs="Arial"/>
                <w:color w:val="000000"/>
                <w:vertAlign w:val="subscript"/>
              </w:rPr>
              <w:t>2</w:t>
            </w:r>
            <w:r w:rsidRPr="00306B93">
              <w:rPr>
                <w:rFonts w:ascii="Arial" w:eastAsia="Times New Roman" w:hAnsi="Arial" w:cs="Arial"/>
                <w:color w:val="000000"/>
              </w:rPr>
              <w:t>/F</w:t>
            </w:r>
            <w:r w:rsidRPr="00242D9B">
              <w:rPr>
                <w:rFonts w:ascii="Arial" w:eastAsia="Times New Roman" w:hAnsi="Arial" w:cs="Arial"/>
                <w:color w:val="000000"/>
                <w:vertAlign w:val="subscript"/>
              </w:rPr>
              <w:t>I</w:t>
            </w:r>
            <w:r w:rsidRPr="00306B93">
              <w:rPr>
                <w:rFonts w:ascii="Arial" w:eastAsia="Times New Roman" w:hAnsi="Arial" w:cs="Arial"/>
                <w:color w:val="000000"/>
              </w:rPr>
              <w:t>O</w:t>
            </w:r>
            <w:r w:rsidRPr="00306B93">
              <w:rPr>
                <w:rFonts w:ascii="Arial" w:eastAsia="Times New Roman" w:hAnsi="Arial" w:cs="Arial"/>
                <w:color w:val="000000"/>
                <w:vertAlign w:val="subscript"/>
              </w:rPr>
              <w:t>2</w:t>
            </w:r>
            <w:r w:rsidRPr="00306B93">
              <w:rPr>
                <w:rFonts w:ascii="Arial" w:eastAsia="Times New Roman" w:hAnsi="Arial" w:cs="Arial"/>
                <w:color w:val="000000"/>
              </w:rPr>
              <w:t xml:space="preserve"> (P/F) ratio be used for predicting prognosis of </w:t>
            </w:r>
            <w:sdt>
              <w:sdtPr>
                <w:rPr>
                  <w:rFonts w:ascii="Arial" w:hAnsi="Arial" w:cs="Arial"/>
                </w:rPr>
                <w:tag w:val="goog_rdk_192"/>
                <w:id w:val="254414082"/>
              </w:sdtPr>
              <w:sdtEndPr/>
              <w:sdtContent>
                <w:r w:rsidRPr="00306B93">
                  <w:rPr>
                    <w:rFonts w:ascii="Arial" w:eastAsia="Times New Roman" w:hAnsi="Arial" w:cs="Arial"/>
                    <w:color w:val="000000"/>
                  </w:rPr>
                  <w:t>patients with ARDS</w:t>
                </w:r>
              </w:sdtContent>
            </w:sdt>
            <w:sdt>
              <w:sdtPr>
                <w:rPr>
                  <w:rFonts w:ascii="Arial" w:hAnsi="Arial" w:cs="Arial"/>
                </w:rPr>
                <w:tag w:val="goog_rdk_193"/>
                <w:id w:val="1631980980"/>
              </w:sdtPr>
              <w:sdtEndPr/>
              <w:sdtContent/>
            </w:sdt>
            <w:r w:rsidRPr="00306B93">
              <w:rPr>
                <w:rFonts w:ascii="Arial" w:eastAsia="Times New Roman" w:hAnsi="Arial" w:cs="Arial"/>
                <w:color w:val="000000"/>
              </w:rPr>
              <w:t>?</w:t>
            </w:r>
          </w:p>
          <w:p w14:paraId="14369D33" w14:textId="77777777" w:rsidR="000D2C3C" w:rsidRPr="006E57E2" w:rsidRDefault="000D2C3C" w:rsidP="008807B7">
            <w:pPr>
              <w:rPr>
                <w:rFonts w:ascii="Arial" w:eastAsia="ＭＳ Ｐゴシック" w:hAnsi="Arial" w:cs="Arial"/>
                <w:b/>
                <w:u w:val="single"/>
              </w:rPr>
            </w:pPr>
            <w:r w:rsidRPr="006E57E2">
              <w:rPr>
                <w:rFonts w:ascii="Arial" w:eastAsia="ＭＳ Ｐゴシック" w:hAnsi="Arial" w:cs="Arial"/>
                <w:b/>
                <w:u w:val="single"/>
              </w:rPr>
              <w:t>Patients</w:t>
            </w:r>
          </w:p>
          <w:p w14:paraId="0E396A39" w14:textId="77777777" w:rsidR="000D2C3C" w:rsidRPr="006E57E2" w:rsidRDefault="000D2C3C" w:rsidP="008807B7">
            <w:pPr>
              <w:rPr>
                <w:rFonts w:ascii="Arial" w:eastAsia="MSPゴシック" w:hAnsi="Arial" w:cs="Calibri"/>
                <w:color w:val="000000"/>
              </w:rPr>
            </w:pPr>
            <w:r w:rsidRPr="006E57E2">
              <w:rPr>
                <w:rFonts w:ascii="Arial" w:eastAsia="ＭＳ Ｐゴシック" w:hAnsi="Arial" w:cs="Arial"/>
              </w:rPr>
              <w:t>Adult ARDS patients</w:t>
            </w:r>
          </w:p>
          <w:p w14:paraId="4BACC521" w14:textId="77777777" w:rsidR="000D2C3C" w:rsidRPr="006E57E2" w:rsidRDefault="000D2C3C" w:rsidP="008807B7">
            <w:pPr>
              <w:rPr>
                <w:rFonts w:ascii="Arial" w:eastAsia="MSPゴシック" w:hAnsi="Arial" w:cs="Calibri"/>
                <w:color w:val="000000"/>
              </w:rPr>
            </w:pPr>
            <w:r w:rsidRPr="006E57E2">
              <w:rPr>
                <w:rFonts w:ascii="Arial" w:eastAsia="ＭＳ Ｐゴシック" w:hAnsi="Arial" w:cs="Arial"/>
                <w:b/>
                <w:u w:val="single"/>
              </w:rPr>
              <w:t>Index test</w:t>
            </w:r>
          </w:p>
          <w:p w14:paraId="3E135436"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P/F ratio</w:t>
            </w:r>
          </w:p>
          <w:p w14:paraId="06927190" w14:textId="77777777" w:rsidR="000D2C3C" w:rsidRPr="006E57E2" w:rsidRDefault="000D2C3C" w:rsidP="008807B7">
            <w:pPr>
              <w:rPr>
                <w:rFonts w:ascii="Arial" w:eastAsia="MSPゴシック" w:hAnsi="Arial" w:cs="Calibri"/>
                <w:color w:val="000000"/>
              </w:rPr>
            </w:pPr>
            <w:r w:rsidRPr="006E57E2">
              <w:rPr>
                <w:rFonts w:ascii="Arial" w:eastAsia="ＭＳ Ｐゴシック" w:hAnsi="Arial" w:cs="Arial"/>
                <w:b/>
                <w:u w:val="single"/>
              </w:rPr>
              <w:t>Purpose, role, and setting of the test</w:t>
            </w:r>
          </w:p>
          <w:p w14:paraId="3B1B61E7"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Prediction of prognosis of ARDS patients in ER, ICU, or equivalent</w:t>
            </w:r>
          </w:p>
          <w:p w14:paraId="2487A46D" w14:textId="77777777" w:rsidR="000D2C3C" w:rsidRPr="006E57E2" w:rsidRDefault="000D2C3C" w:rsidP="008807B7">
            <w:pPr>
              <w:rPr>
                <w:rFonts w:ascii="Arial" w:eastAsia="ＭＳ Ｐゴシック" w:hAnsi="Arial" w:cs="Arial"/>
              </w:rPr>
            </w:pPr>
          </w:p>
          <w:p w14:paraId="02BBA458" w14:textId="77777777" w:rsidR="000D2C3C" w:rsidRPr="006E57E2" w:rsidRDefault="000D2C3C" w:rsidP="008807B7">
            <w:pPr>
              <w:rPr>
                <w:rFonts w:ascii="Arial" w:eastAsia="ＭＳ Ｐゴシック" w:hAnsi="Arial" w:cs="Arial"/>
                <w:b/>
                <w:u w:val="single"/>
              </w:rPr>
            </w:pPr>
            <w:r w:rsidRPr="006E57E2">
              <w:rPr>
                <w:rFonts w:ascii="Arial" w:eastAsia="ＭＳ Ｐゴシック" w:hAnsi="Arial" w:cs="Arial"/>
                <w:b/>
                <w:u w:val="single"/>
              </w:rPr>
              <w:t>Medical practice based on test results</w:t>
            </w:r>
          </w:p>
          <w:p w14:paraId="739C8707"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If positive (predicted death), change the treatment strategy according to the situation. If negative (predicted survival), continue the current treatment.</w:t>
            </w:r>
          </w:p>
          <w:p w14:paraId="56F50730" w14:textId="77777777" w:rsidR="000D2C3C" w:rsidRPr="006E57E2" w:rsidRDefault="000D2C3C" w:rsidP="008807B7">
            <w:pPr>
              <w:pBdr>
                <w:top w:val="nil"/>
                <w:left w:val="nil"/>
                <w:bottom w:val="nil"/>
                <w:right w:val="nil"/>
                <w:between w:val="nil"/>
              </w:pBdr>
              <w:rPr>
                <w:rFonts w:ascii="Arial" w:eastAsia="ＭＳ Ｐゴシック" w:hAnsi="Arial" w:cs="Arial"/>
                <w:color w:val="000000"/>
              </w:rPr>
            </w:pPr>
          </w:p>
          <w:p w14:paraId="11219FB8"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b/>
                <w:u w:val="single"/>
              </w:rPr>
              <w:t>Summary of evidence</w:t>
            </w:r>
            <w:r w:rsidRPr="006E57E2">
              <w:rPr>
                <w:rFonts w:ascii="Arial" w:eastAsia="ＭＳ Ｐゴシック" w:hAnsi="Arial" w:cs="Arial"/>
              </w:rPr>
              <w:t>：</w:t>
            </w:r>
          </w:p>
          <w:p w14:paraId="51F9232B" w14:textId="77777777" w:rsidR="000D2C3C" w:rsidRPr="006E57E2" w:rsidRDefault="000D2C3C" w:rsidP="008807B7">
            <w:pPr>
              <w:rPr>
                <w:rFonts w:ascii="Arial" w:eastAsia="MSPゴシック" w:hAnsi="Arial" w:cs="Calibri"/>
                <w:color w:val="000000"/>
              </w:rPr>
            </w:pPr>
            <w:r w:rsidRPr="006E57E2">
              <w:rPr>
                <w:rFonts w:ascii="Arial" w:eastAsia="MSPゴシック" w:hAnsi="Arial" w:cs="Calibri"/>
                <w:color w:val="000000"/>
              </w:rPr>
              <w:t>P/F ratio</w:t>
            </w:r>
          </w:p>
          <w:p w14:paraId="5DC713D8" w14:textId="77777777" w:rsidR="000D2C3C" w:rsidRPr="006E57E2" w:rsidRDefault="000D2C3C" w:rsidP="008807B7">
            <w:pPr>
              <w:rPr>
                <w:rFonts w:ascii="Arial" w:eastAsia="MSPゴシック" w:hAnsi="Arial" w:cs="Calibri"/>
                <w:color w:val="000000"/>
              </w:rPr>
            </w:pPr>
            <w:r w:rsidRPr="006E57E2">
              <w:rPr>
                <w:rFonts w:ascii="Arial" w:eastAsia="MSPゴシック" w:hAnsi="Arial" w:cs="Calibri"/>
                <w:color w:val="000000"/>
              </w:rPr>
              <w:t>&lt;Cutoff 100&gt; (19 studies, 15040 patients)</w:t>
            </w:r>
          </w:p>
          <w:p w14:paraId="39511C89" w14:textId="77777777" w:rsidR="000D2C3C" w:rsidRPr="006E57E2" w:rsidRDefault="000D2C3C" w:rsidP="008807B7">
            <w:pPr>
              <w:pBdr>
                <w:top w:val="nil"/>
                <w:left w:val="nil"/>
                <w:bottom w:val="nil"/>
                <w:right w:val="nil"/>
                <w:between w:val="nil"/>
              </w:pBdr>
              <w:rPr>
                <w:rFonts w:ascii="Arial" w:eastAsia="ＭＳ Ｐゴシック" w:hAnsi="Arial" w:cs="Arial"/>
                <w:color w:val="000000"/>
              </w:rPr>
            </w:pPr>
            <w:r w:rsidRPr="006E57E2">
              <w:rPr>
                <w:rFonts w:ascii="Arial" w:eastAsia="ＭＳ Ｐゴシック" w:hAnsi="Arial" w:cs="Arial"/>
                <w:color w:val="000000"/>
              </w:rPr>
              <w:t xml:space="preserve"> Integrated sensitivity: 0.43 </w:t>
            </w:r>
            <w:r w:rsidRPr="006E57E2">
              <w:rPr>
                <w:rFonts w:ascii="Arial" w:eastAsia="ＭＳ Ｐゴシック" w:hAnsi="Arial" w:cs="Arial" w:hint="eastAsia"/>
                <w:color w:val="000000"/>
              </w:rPr>
              <w:t>(</w:t>
            </w:r>
            <w:r w:rsidRPr="006E57E2">
              <w:rPr>
                <w:rFonts w:ascii="Arial" w:eastAsia="ＭＳ Ｐゴシック" w:hAnsi="Arial" w:cs="Arial"/>
                <w:color w:val="000000"/>
              </w:rPr>
              <w:t>95% CI: 0.37-0.50), Integrated specificity: 0.70 (95% CI: 0.66-0.74)</w:t>
            </w:r>
          </w:p>
          <w:p w14:paraId="77C09027" w14:textId="77777777" w:rsidR="000D2C3C" w:rsidRPr="006E57E2" w:rsidRDefault="000D2C3C" w:rsidP="008807B7">
            <w:pPr>
              <w:rPr>
                <w:rFonts w:ascii="Arial" w:eastAsia="MSPゴシック" w:hAnsi="Arial" w:cs="Calibri"/>
                <w:color w:val="000000"/>
              </w:rPr>
            </w:pPr>
            <w:r w:rsidRPr="006E57E2">
              <w:rPr>
                <w:rFonts w:ascii="Arial" w:eastAsia="MSPゴシック" w:hAnsi="Arial" w:cs="Calibri"/>
                <w:color w:val="000000"/>
              </w:rPr>
              <w:t>&lt;Cutoff 200&gt; (20 studies, 15489 patients)</w:t>
            </w:r>
          </w:p>
          <w:p w14:paraId="316726F3" w14:textId="77777777" w:rsidR="000D2C3C" w:rsidRPr="006E57E2" w:rsidRDefault="000D2C3C" w:rsidP="008807B7">
            <w:pPr>
              <w:pBdr>
                <w:top w:val="nil"/>
                <w:left w:val="nil"/>
                <w:bottom w:val="nil"/>
                <w:right w:val="nil"/>
                <w:between w:val="nil"/>
              </w:pBdr>
              <w:rPr>
                <w:rFonts w:ascii="Arial" w:eastAsia="ＭＳ Ｐゴシック" w:hAnsi="Arial" w:cs="Arial"/>
                <w:color w:val="000000"/>
              </w:rPr>
            </w:pPr>
            <w:r w:rsidRPr="006E57E2">
              <w:rPr>
                <w:rFonts w:ascii="Arial" w:eastAsia="ＭＳ Ｐゴシック" w:hAnsi="Arial" w:cs="Arial"/>
                <w:color w:val="000000"/>
              </w:rPr>
              <w:t xml:space="preserve"> Integrated sensitivity: 0.85 </w:t>
            </w:r>
            <w:r w:rsidRPr="006E57E2">
              <w:rPr>
                <w:rFonts w:ascii="Arial" w:eastAsia="ＭＳ Ｐゴシック" w:hAnsi="Arial" w:cs="Arial" w:hint="eastAsia"/>
                <w:color w:val="000000"/>
              </w:rPr>
              <w:t>(</w:t>
            </w:r>
            <w:r w:rsidRPr="006E57E2">
              <w:rPr>
                <w:rFonts w:ascii="Arial" w:eastAsia="ＭＳ Ｐゴシック" w:hAnsi="Arial" w:cs="Arial"/>
                <w:color w:val="000000"/>
              </w:rPr>
              <w:t>95% CI: 0.81-0.88</w:t>
            </w:r>
            <w:r w:rsidRPr="006E57E2">
              <w:rPr>
                <w:rFonts w:ascii="Arial" w:eastAsia="ＭＳ Ｐゴシック" w:hAnsi="Arial" w:cs="Arial" w:hint="eastAsia"/>
                <w:color w:val="000000"/>
              </w:rPr>
              <w:t>)</w:t>
            </w:r>
            <w:r w:rsidRPr="006E57E2">
              <w:rPr>
                <w:rFonts w:ascii="Arial" w:eastAsia="ＭＳ Ｐゴシック" w:hAnsi="Arial" w:cs="Arial"/>
                <w:color w:val="000000"/>
              </w:rPr>
              <w:t>, Integrated specificity: 0.24 (95% CI: 0.21-0.29)</w:t>
            </w:r>
          </w:p>
          <w:p w14:paraId="5D4DF8A4" w14:textId="77777777" w:rsidR="000D2C3C" w:rsidRPr="006E57E2" w:rsidRDefault="000D2C3C" w:rsidP="008807B7">
            <w:pPr>
              <w:pBdr>
                <w:top w:val="nil"/>
                <w:left w:val="nil"/>
                <w:bottom w:val="nil"/>
                <w:right w:val="nil"/>
                <w:between w:val="nil"/>
              </w:pBdr>
              <w:rPr>
                <w:rFonts w:ascii="Arial" w:eastAsia="ＭＳ Ｐゴシック" w:hAnsi="Arial" w:cs="Arial"/>
                <w:color w:val="808080"/>
              </w:rPr>
            </w:pPr>
          </w:p>
          <w:p w14:paraId="1348868B"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b/>
                <w:u w:val="single"/>
              </w:rPr>
              <w:t>Certainty of the evidence</w:t>
            </w:r>
            <w:r w:rsidRPr="006E57E2">
              <w:rPr>
                <w:rFonts w:ascii="Arial" w:eastAsia="ＭＳ Ｐゴシック" w:hAnsi="Arial" w:cs="Arial"/>
              </w:rPr>
              <w:t>：</w:t>
            </w:r>
          </w:p>
          <w:p w14:paraId="605E499A" w14:textId="77777777" w:rsidR="000D2C3C" w:rsidRPr="006E57E2" w:rsidRDefault="000D2C3C" w:rsidP="008807B7">
            <w:pPr>
              <w:rPr>
                <w:rFonts w:ascii="Arial" w:eastAsia="ＭＳ Ｐゴシック" w:hAnsi="Arial" w:cs="Arial"/>
                <w:color w:val="000000"/>
                <w:highlight w:val="white"/>
              </w:rPr>
            </w:pPr>
            <w:r w:rsidRPr="006E57E2">
              <w:rPr>
                <w:rFonts w:ascii="Arial" w:eastAsia="ＭＳ Ｐゴシック" w:hAnsi="Arial" w:cs="Arial"/>
                <w:color w:val="000000"/>
                <w:highlight w:val="white"/>
              </w:rPr>
              <w:t>Certainty of the evidence was “Very low</w:t>
            </w:r>
            <w:r>
              <w:rPr>
                <w:rFonts w:ascii="Arial" w:eastAsia="ＭＳ Ｐゴシック" w:hAnsi="Arial" w:cs="Arial"/>
                <w:color w:val="000000"/>
                <w:highlight w:val="white"/>
              </w:rPr>
              <w:t>.</w:t>
            </w:r>
            <w:r w:rsidRPr="006E57E2">
              <w:rPr>
                <w:rFonts w:ascii="Arial" w:eastAsia="ＭＳ Ｐゴシック" w:hAnsi="Arial" w:cs="Arial"/>
                <w:color w:val="000000"/>
                <w:highlight w:val="white"/>
              </w:rPr>
              <w:t>”</w:t>
            </w:r>
          </w:p>
          <w:p w14:paraId="1C3A813F" w14:textId="77777777" w:rsidR="000D2C3C" w:rsidRPr="006E57E2" w:rsidRDefault="000D2C3C" w:rsidP="008807B7">
            <w:pPr>
              <w:rPr>
                <w:rFonts w:ascii="Arial" w:eastAsia="ＭＳ Ｐゴシック" w:hAnsi="Arial" w:cs="Arial"/>
                <w:color w:val="7F7F7F"/>
                <w:highlight w:val="white"/>
              </w:rPr>
            </w:pPr>
          </w:p>
          <w:p w14:paraId="0B7D21BC" w14:textId="77777777" w:rsidR="000D2C3C" w:rsidRPr="006E57E2" w:rsidRDefault="00633AD7" w:rsidP="008807B7">
            <w:pPr>
              <w:rPr>
                <w:rFonts w:ascii="Arial" w:eastAsia="ＭＳ Ｐゴシック" w:hAnsi="Arial" w:cs="Arial"/>
              </w:rPr>
            </w:pPr>
            <w:sdt>
              <w:sdtPr>
                <w:rPr>
                  <w:rFonts w:ascii="Arial" w:eastAsia="ＭＳ Ｐゴシック" w:hAnsi="Arial" w:cs="Arial"/>
                  <w:b/>
                  <w:u w:val="single"/>
                </w:rPr>
                <w:tag w:val="goog_rdk_243"/>
                <w:id w:val="-182519256"/>
              </w:sdtPr>
              <w:sdtEndPr/>
              <w:sdtContent>
                <w:r w:rsidR="000D2C3C" w:rsidRPr="006E57E2">
                  <w:rPr>
                    <w:rFonts w:ascii="Arial" w:eastAsia="ＭＳ Ｐゴシック" w:hAnsi="Arial" w:cs="Arial"/>
                    <w:b/>
                    <w:u w:val="single"/>
                  </w:rPr>
                  <w:t>Values, balance of effects, acceptability, feasibility</w:t>
                </w:r>
              </w:sdtContent>
            </w:sdt>
            <w:r w:rsidR="000D2C3C" w:rsidRPr="006E57E2">
              <w:rPr>
                <w:rFonts w:ascii="Arial" w:eastAsia="ＭＳ Ｐゴシック" w:hAnsi="Arial" w:cs="Arial"/>
              </w:rPr>
              <w:t>：</w:t>
            </w:r>
          </w:p>
          <w:p w14:paraId="5A83E696" w14:textId="77777777" w:rsidR="000D2C3C" w:rsidRPr="006E57E2" w:rsidRDefault="000D2C3C" w:rsidP="008807B7">
            <w:pPr>
              <w:widowControl/>
              <w:jc w:val="left"/>
              <w:rPr>
                <w:rFonts w:ascii="Arial" w:eastAsia="ＭＳ Ｐゴシック" w:hAnsi="Arial" w:cs="Arial"/>
              </w:rPr>
            </w:pPr>
            <w:r w:rsidRPr="006E57E2">
              <w:rPr>
                <w:rFonts w:ascii="Arial" w:eastAsia="ＭＳ Ｐゴシック" w:hAnsi="Arial" w:cs="Arial"/>
                <w:color w:val="000000"/>
              </w:rPr>
              <w:t>While there are true positive benefits (appropriate changes in treatment strategy) from testing, there are also false positive harms (unnecessary changes in treatment strategy).</w:t>
            </w:r>
            <w:r w:rsidRPr="006E57E2">
              <w:rPr>
                <w:rFonts w:ascii="Arial" w:eastAsia="ＭＳ Ｐゴシック" w:hAnsi="Arial" w:cs="Arial"/>
              </w:rPr>
              <w:t xml:space="preserve"> The relative clinical weight of false positives to true positives was set at 0.2. Adverse events of the test were considered to be negligible.</w:t>
            </w:r>
            <w:r w:rsidRPr="006E57E2">
              <w:t xml:space="preserve"> </w:t>
            </w:r>
            <w:r w:rsidRPr="006E57E2">
              <w:rPr>
                <w:rFonts w:ascii="Arial" w:eastAsia="ＭＳ Ｐゴシック" w:hAnsi="Arial" w:cs="Arial"/>
              </w:rPr>
              <w:t>Considering the net benefit, the clinical situations in which using test results to determine a treatment strategy was useful were considered to be very limited.</w:t>
            </w:r>
          </w:p>
          <w:p w14:paraId="1131F8AA" w14:textId="77777777" w:rsidR="000D2C3C" w:rsidRPr="006E57E2" w:rsidRDefault="000D2C3C" w:rsidP="008807B7">
            <w:pPr>
              <w:widowControl/>
              <w:jc w:val="left"/>
              <w:rPr>
                <w:rFonts w:ascii="Arial" w:eastAsia="ＭＳ Ｐゴシック" w:hAnsi="Arial" w:cs="Arial"/>
                <w:color w:val="808080"/>
              </w:rPr>
            </w:pPr>
          </w:p>
          <w:p w14:paraId="451D4203" w14:textId="77777777" w:rsidR="000D2C3C" w:rsidRPr="006E57E2" w:rsidRDefault="000D2C3C" w:rsidP="008807B7">
            <w:pPr>
              <w:rPr>
                <w:rFonts w:ascii="Arial" w:eastAsia="ＭＳ Ｐゴシック" w:hAnsi="Arial" w:cs="Arial"/>
                <w:b/>
                <w:u w:val="single"/>
              </w:rPr>
            </w:pPr>
            <w:r w:rsidRPr="006E57E2">
              <w:rPr>
                <w:rFonts w:ascii="Arial" w:eastAsia="ＭＳ Ｐゴシック" w:hAnsi="Arial" w:cs="Arial"/>
                <w:b/>
                <w:u w:val="single"/>
              </w:rPr>
              <w:t>Panel meeting</w:t>
            </w:r>
          </w:p>
          <w:p w14:paraId="0E7A4608" w14:textId="77777777" w:rsidR="000D2C3C" w:rsidRPr="006E57E2" w:rsidRDefault="000D2C3C" w:rsidP="008807B7">
            <w:pPr>
              <w:widowControl/>
              <w:jc w:val="left"/>
              <w:rPr>
                <w:rFonts w:ascii="Arial" w:eastAsia="ＭＳ Ｐゴシック" w:hAnsi="Arial" w:cs="Arial"/>
              </w:rPr>
            </w:pPr>
            <w:r w:rsidRPr="006E57E2">
              <w:rPr>
                <w:rFonts w:ascii="Arial" w:eastAsia="ＭＳ Ｐゴシック" w:hAnsi="Arial" w:cs="Arial"/>
              </w:rPr>
              <w:t>In the preliminary vote, the median score of “recommended text proposal” was 9, and the disagreement index was 0.192 by the modified Delphi method.</w:t>
            </w:r>
          </w:p>
          <w:p w14:paraId="03DD6BB0" w14:textId="77777777" w:rsidR="000D2C3C" w:rsidRPr="006E57E2" w:rsidRDefault="000D2C3C" w:rsidP="008807B7">
            <w:pPr>
              <w:widowControl/>
              <w:jc w:val="left"/>
              <w:rPr>
                <w:rFonts w:ascii="Arial" w:eastAsia="ＭＳ Ｐゴシック" w:hAnsi="Arial" w:cs="Arial"/>
              </w:rPr>
            </w:pPr>
            <w:r w:rsidRPr="006E57E2">
              <w:rPr>
                <w:rFonts w:ascii="Arial" w:eastAsia="ＭＳ Ｐゴシック" w:hAnsi="Arial" w:cs="Arial"/>
              </w:rPr>
              <w:t>At the panel meeting, an agreement was reached based on the results of the preliminary vote, but later, it was determined necessary to revise the description of medical management based on test results.</w:t>
            </w:r>
            <w:r w:rsidRPr="006E57E2">
              <w:t xml:space="preserve"> </w:t>
            </w:r>
            <w:r w:rsidRPr="006E57E2">
              <w:rPr>
                <w:rFonts w:ascii="Arial" w:eastAsia="ＭＳ Ｐゴシック" w:hAnsi="Arial" w:cs="Arial"/>
              </w:rPr>
              <w:t>Corrections were made to the descriptions in the relevant sections, and a final agreement was reached in a second vote.</w:t>
            </w:r>
          </w:p>
          <w:p w14:paraId="6078FD0D" w14:textId="77777777" w:rsidR="000D2C3C" w:rsidRPr="006E57E2" w:rsidRDefault="000D2C3C" w:rsidP="008807B7">
            <w:pPr>
              <w:widowControl/>
              <w:jc w:val="left"/>
              <w:rPr>
                <w:rFonts w:ascii="Arial" w:eastAsia="ＭＳ Ｐゴシック" w:hAnsi="Arial" w:cs="Arial"/>
                <w:color w:val="808080"/>
              </w:rPr>
            </w:pPr>
          </w:p>
          <w:p w14:paraId="1C90CBD1"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b/>
                <w:u w:val="single"/>
              </w:rPr>
              <w:t>Additional considerations</w:t>
            </w:r>
            <w:r w:rsidRPr="006E57E2">
              <w:rPr>
                <w:rFonts w:ascii="Arial" w:eastAsia="ＭＳ Ｐゴシック" w:hAnsi="Arial" w:cs="Arial"/>
              </w:rPr>
              <w:t>：</w:t>
            </w:r>
          </w:p>
          <w:p w14:paraId="79E7E092"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rPr>
              <w:t>The balance of effects depends on the prior probability, the clinical weighting of false positives, and the performance of the test. Therefore, if the clinical situation (characteristics of the patient, characteristics and timing of the test, prior probability, the clinical weighting of false positives, and other values held by patients and caregivers) changes, the balance of effects may change, and different options may be recommended.</w:t>
            </w:r>
          </w:p>
        </w:tc>
      </w:tr>
    </w:tbl>
    <w:p w14:paraId="2C1253C9" w14:textId="77777777" w:rsidR="000D2C3C" w:rsidRPr="006E57E2"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6E57E2" w14:paraId="67BA3E4F" w14:textId="77777777" w:rsidTr="008807B7">
        <w:tc>
          <w:tcPr>
            <w:tcW w:w="10800" w:type="dxa"/>
            <w:shd w:val="clear" w:color="auto" w:fill="2E74B5"/>
            <w:tcMar>
              <w:top w:w="75" w:type="dxa"/>
              <w:left w:w="75" w:type="dxa"/>
              <w:bottom w:w="75" w:type="dxa"/>
              <w:right w:w="75" w:type="dxa"/>
            </w:tcMar>
          </w:tcPr>
          <w:p w14:paraId="56251598"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Subgroup considerations</w:t>
            </w:r>
          </w:p>
        </w:tc>
      </w:tr>
      <w:tr w:rsidR="000D2C3C" w:rsidRPr="006E57E2" w14:paraId="61E193D4" w14:textId="77777777" w:rsidTr="008807B7">
        <w:trPr>
          <w:trHeight w:val="395"/>
        </w:trPr>
        <w:tc>
          <w:tcPr>
            <w:tcW w:w="10800" w:type="dxa"/>
            <w:tcMar>
              <w:top w:w="75" w:type="dxa"/>
              <w:left w:w="75" w:type="dxa"/>
              <w:bottom w:w="75" w:type="dxa"/>
              <w:right w:w="75" w:type="dxa"/>
            </w:tcMar>
          </w:tcPr>
          <w:p w14:paraId="6EF55196" w14:textId="77777777" w:rsidR="000D2C3C" w:rsidRPr="006E57E2" w:rsidRDefault="000D2C3C" w:rsidP="008807B7">
            <w:pPr>
              <w:rPr>
                <w:rFonts w:ascii="Arial" w:eastAsia="ＭＳ Ｐゴシック" w:hAnsi="Arial" w:cs="Arial"/>
              </w:rPr>
            </w:pPr>
            <w:r w:rsidRPr="006E57E2">
              <w:rPr>
                <w:rFonts w:ascii="Arial" w:eastAsia="ＭＳ Ｐゴシック" w:hAnsi="Arial" w:cs="Arial"/>
                <w:color w:val="000000"/>
              </w:rPr>
              <w:t>None</w:t>
            </w:r>
          </w:p>
          <w:p w14:paraId="5447CF1E" w14:textId="77777777" w:rsidR="000D2C3C" w:rsidRPr="006E57E2" w:rsidRDefault="000D2C3C" w:rsidP="008807B7">
            <w:pPr>
              <w:rPr>
                <w:rFonts w:ascii="Arial" w:eastAsia="ＭＳ Ｐゴシック" w:hAnsi="Arial" w:cs="Arial"/>
              </w:rPr>
            </w:pPr>
          </w:p>
        </w:tc>
      </w:tr>
      <w:tr w:rsidR="000D2C3C" w:rsidRPr="006E57E2" w14:paraId="2CCD7976" w14:textId="77777777" w:rsidTr="008807B7">
        <w:tc>
          <w:tcPr>
            <w:tcW w:w="10800" w:type="dxa"/>
            <w:shd w:val="clear" w:color="auto" w:fill="2E74B5"/>
            <w:tcMar>
              <w:top w:w="75" w:type="dxa"/>
              <w:left w:w="75" w:type="dxa"/>
              <w:bottom w:w="75" w:type="dxa"/>
              <w:right w:w="75" w:type="dxa"/>
            </w:tcMar>
          </w:tcPr>
          <w:p w14:paraId="25F1155E"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Implementation considerations</w:t>
            </w:r>
          </w:p>
        </w:tc>
      </w:tr>
      <w:tr w:rsidR="000D2C3C" w:rsidRPr="006E57E2" w14:paraId="22AB4ADA" w14:textId="77777777" w:rsidTr="008807B7">
        <w:trPr>
          <w:trHeight w:val="353"/>
        </w:trPr>
        <w:tc>
          <w:tcPr>
            <w:tcW w:w="10800" w:type="dxa"/>
            <w:tcMar>
              <w:top w:w="75" w:type="dxa"/>
              <w:left w:w="75" w:type="dxa"/>
              <w:bottom w:w="75" w:type="dxa"/>
              <w:right w:w="75" w:type="dxa"/>
            </w:tcMar>
          </w:tcPr>
          <w:p w14:paraId="61B97430"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t>In clinical practice, the P/F ratio is used to evaluate the severity of the disease and decide on the treatment strategy in conjunction with other tests. This recommendation is not intended to deny such use of the P/F ratio. Decisions on treatment strategies should be made comprehensively based on a variety of clinical information, including the P/F ratio.</w:t>
            </w:r>
          </w:p>
        </w:tc>
      </w:tr>
    </w:tbl>
    <w:p w14:paraId="206358E0" w14:textId="77777777" w:rsidR="000D2C3C" w:rsidRPr="006E57E2" w:rsidRDefault="000D2C3C" w:rsidP="008807B7">
      <w:pPr>
        <w:pBdr>
          <w:top w:val="nil"/>
          <w:left w:val="nil"/>
          <w:bottom w:val="nil"/>
          <w:right w:val="nil"/>
          <w:between w:val="nil"/>
        </w:pBdr>
        <w:spacing w:line="276" w:lineRule="auto"/>
        <w:jc w:val="left"/>
        <w:rPr>
          <w:rFonts w:ascii="Arial" w:eastAsia="ＭＳ Ｐゴシック" w:hAnsi="Arial" w:cs="Arial"/>
        </w:rPr>
      </w:pPr>
    </w:p>
    <w:tbl>
      <w:tblPr>
        <w:tblW w:w="10800" w:type="dxa"/>
        <w:tblLayout w:type="fixed"/>
        <w:tblLook w:val="0400" w:firstRow="0" w:lastRow="0" w:firstColumn="0" w:lastColumn="0" w:noHBand="0" w:noVBand="1"/>
      </w:tblPr>
      <w:tblGrid>
        <w:gridCol w:w="10800"/>
      </w:tblGrid>
      <w:tr w:rsidR="000D2C3C" w:rsidRPr="006E57E2" w14:paraId="49ACEA9B" w14:textId="77777777" w:rsidTr="008807B7">
        <w:tc>
          <w:tcPr>
            <w:tcW w:w="10800" w:type="dxa"/>
            <w:shd w:val="clear" w:color="auto" w:fill="2E74B5"/>
            <w:tcMar>
              <w:top w:w="75" w:type="dxa"/>
              <w:left w:w="75" w:type="dxa"/>
              <w:bottom w:w="75" w:type="dxa"/>
              <w:right w:w="75" w:type="dxa"/>
            </w:tcMar>
          </w:tcPr>
          <w:p w14:paraId="1E554E63"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Monitoring and evaluation</w:t>
            </w:r>
          </w:p>
        </w:tc>
      </w:tr>
      <w:tr w:rsidR="000D2C3C" w:rsidRPr="006E57E2" w14:paraId="68D10B4E" w14:textId="77777777" w:rsidTr="008807B7">
        <w:trPr>
          <w:trHeight w:val="439"/>
        </w:trPr>
        <w:tc>
          <w:tcPr>
            <w:tcW w:w="10800" w:type="dxa"/>
            <w:tcMar>
              <w:top w:w="75" w:type="dxa"/>
              <w:left w:w="75" w:type="dxa"/>
              <w:bottom w:w="75" w:type="dxa"/>
              <w:right w:w="75" w:type="dxa"/>
            </w:tcMar>
          </w:tcPr>
          <w:p w14:paraId="09B11075" w14:textId="77777777" w:rsidR="000D2C3C" w:rsidRPr="006E57E2" w:rsidRDefault="000D2C3C" w:rsidP="008807B7">
            <w:pPr>
              <w:rPr>
                <w:rFonts w:ascii="Arial" w:eastAsia="ＭＳ Ｐゴシック" w:hAnsi="Arial" w:cs="Arial"/>
              </w:rPr>
            </w:pPr>
            <w:r w:rsidRPr="006E57E2">
              <w:rPr>
                <w:rFonts w:ascii="Arial" w:hAnsi="Arial" w:cs="Arial"/>
              </w:rPr>
              <w:t>After the publication of this medical guideline, it is necessary to collect and monitor information on the status of clinical use and problems in conducting the test using tools such as questionnaires.</w:t>
            </w:r>
          </w:p>
        </w:tc>
      </w:tr>
      <w:tr w:rsidR="000D2C3C" w:rsidRPr="006E57E2" w14:paraId="6E9A8AEE" w14:textId="77777777" w:rsidTr="008807B7">
        <w:tc>
          <w:tcPr>
            <w:tcW w:w="10800" w:type="dxa"/>
            <w:shd w:val="clear" w:color="auto" w:fill="2E74B5"/>
            <w:tcMar>
              <w:top w:w="75" w:type="dxa"/>
              <w:left w:w="75" w:type="dxa"/>
              <w:bottom w:w="75" w:type="dxa"/>
              <w:right w:w="75" w:type="dxa"/>
            </w:tcMar>
          </w:tcPr>
          <w:p w14:paraId="36AB8F05" w14:textId="77777777" w:rsidR="000D2C3C" w:rsidRPr="006E57E2" w:rsidRDefault="000D2C3C" w:rsidP="008807B7">
            <w:pPr>
              <w:pStyle w:val="2"/>
              <w:spacing w:before="0" w:after="0"/>
              <w:rPr>
                <w:rFonts w:ascii="Arial" w:hAnsi="Arial" w:cs="Arial"/>
                <w:color w:val="FFFFFF"/>
                <w:sz w:val="21"/>
                <w:szCs w:val="21"/>
              </w:rPr>
            </w:pPr>
            <w:r w:rsidRPr="006E57E2">
              <w:rPr>
                <w:rFonts w:ascii="Arial" w:hAnsi="Arial" w:cs="Arial"/>
                <w:color w:val="FFFFFF"/>
                <w:sz w:val="21"/>
                <w:szCs w:val="21"/>
              </w:rPr>
              <w:t>Research priorities</w:t>
            </w:r>
          </w:p>
        </w:tc>
      </w:tr>
      <w:tr w:rsidR="000D2C3C" w:rsidRPr="006E57E2" w14:paraId="1809815F" w14:textId="77777777" w:rsidTr="008807B7">
        <w:trPr>
          <w:trHeight w:val="922"/>
        </w:trPr>
        <w:tc>
          <w:tcPr>
            <w:tcW w:w="10800" w:type="dxa"/>
            <w:tcMar>
              <w:top w:w="75" w:type="dxa"/>
              <w:left w:w="75" w:type="dxa"/>
              <w:bottom w:w="75" w:type="dxa"/>
              <w:right w:w="75" w:type="dxa"/>
            </w:tcMar>
          </w:tcPr>
          <w:p w14:paraId="39D0BDAE" w14:textId="77777777" w:rsidR="000D2C3C" w:rsidRPr="006E57E2" w:rsidRDefault="000D2C3C" w:rsidP="008807B7">
            <w:pPr>
              <w:rPr>
                <w:rFonts w:ascii="Arial" w:eastAsia="ＭＳ Ｐゴシック" w:hAnsi="Arial" w:cs="Arial"/>
                <w:color w:val="000000"/>
              </w:rPr>
            </w:pPr>
            <w:r w:rsidRPr="006E57E2">
              <w:rPr>
                <w:rFonts w:ascii="Arial" w:eastAsia="ＭＳ Ｐゴシック" w:hAnsi="Arial" w:cs="Arial"/>
                <w:color w:val="000000"/>
              </w:rPr>
              <w:lastRenderedPageBreak/>
              <w:t>A systematic review of predictive models for patients with ARDS, such as clinical predictive scores, is needed.</w:t>
            </w:r>
          </w:p>
        </w:tc>
      </w:tr>
    </w:tbl>
    <w:p w14:paraId="3FB4E617" w14:textId="77777777" w:rsidR="000D2C3C" w:rsidRPr="006E57E2" w:rsidRDefault="000D2C3C" w:rsidP="008807B7">
      <w:pPr>
        <w:rPr>
          <w:rFonts w:ascii="Arial" w:eastAsia="ＭＳ Ｐゴシック" w:hAnsi="Arial" w:cs="Arial"/>
        </w:rPr>
      </w:pPr>
    </w:p>
    <w:p w14:paraId="19EBCC43" w14:textId="77777777" w:rsidR="000D2C3C" w:rsidRPr="00FE3078" w:rsidRDefault="000D2C3C" w:rsidP="008807B7">
      <w:pPr>
        <w:rPr>
          <w:rFonts w:ascii="Arial" w:hAnsi="Arial" w:cs="Arial"/>
        </w:rPr>
      </w:pPr>
    </w:p>
    <w:p w14:paraId="0607D9E5" w14:textId="77777777" w:rsidR="000D2C3C" w:rsidRPr="00FE3078" w:rsidRDefault="000D2C3C" w:rsidP="008807B7">
      <w:pPr>
        <w:rPr>
          <w:rFonts w:ascii="Arial" w:hAnsi="Arial" w:cs="Arial"/>
        </w:rPr>
      </w:pPr>
    </w:p>
    <w:p w14:paraId="5A7DF3BA" w14:textId="77777777" w:rsidR="000D2C3C" w:rsidRPr="000D2C3C" w:rsidRDefault="000D2C3C"/>
    <w:sectPr w:rsidR="000D2C3C" w:rsidRPr="000D2C3C" w:rsidSect="008807B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9D3C" w14:textId="77777777" w:rsidR="00633AD7" w:rsidRDefault="00633AD7" w:rsidP="008D37AE">
      <w:r>
        <w:separator/>
      </w:r>
    </w:p>
  </w:endnote>
  <w:endnote w:type="continuationSeparator" w:id="0">
    <w:p w14:paraId="10F065E0" w14:textId="77777777" w:rsidR="00633AD7" w:rsidRDefault="00633AD7" w:rsidP="008D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0"/>
    <w:family w:val="decorative"/>
    <w:pitch w:val="variable"/>
    <w:sig w:usb0="00000003" w:usb1="00000000" w:usb2="00000000" w:usb3="00000000" w:csb0="80000001"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Times New Roman (本文のフォント - コンプレ">
    <w:altName w:val="Times New Roman"/>
    <w:panose1 w:val="020B0604020202020204"/>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Pゴシック">
    <w:altName w:val="Yu Gothic"/>
    <w:panose1 w:val="020B0604020202020204"/>
    <w:charset w:val="80"/>
    <w:family w:val="roman"/>
    <w:notTrueType/>
    <w:pitch w:val="default"/>
  </w:font>
  <w:font w:name="メイリオ">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8"/>
      </w:rPr>
      <w:id w:val="1693103479"/>
      <w:docPartObj>
        <w:docPartGallery w:val="Page Numbers (Bottom of Page)"/>
        <w:docPartUnique/>
      </w:docPartObj>
    </w:sdtPr>
    <w:sdtEndPr>
      <w:rPr>
        <w:rStyle w:val="af8"/>
      </w:rPr>
    </w:sdtEndPr>
    <w:sdtContent>
      <w:p w14:paraId="1F6FEC63" w14:textId="7239E78F" w:rsidR="000A76CE" w:rsidRDefault="000A76CE" w:rsidP="008807B7">
        <w:pPr>
          <w:pStyle w:val="ad"/>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5742241A" w14:textId="77777777" w:rsidR="000A76CE" w:rsidRDefault="000A76C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8"/>
      </w:rPr>
      <w:id w:val="-1477220376"/>
      <w:docPartObj>
        <w:docPartGallery w:val="Page Numbers (Bottom of Page)"/>
        <w:docPartUnique/>
      </w:docPartObj>
    </w:sdtPr>
    <w:sdtEndPr>
      <w:rPr>
        <w:rStyle w:val="af8"/>
      </w:rPr>
    </w:sdtEndPr>
    <w:sdtContent>
      <w:p w14:paraId="029FA2EA" w14:textId="62CC0B9D" w:rsidR="000A76CE" w:rsidRDefault="000A76CE" w:rsidP="008807B7">
        <w:pPr>
          <w:pStyle w:val="ad"/>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separate"/>
        </w:r>
        <w:r>
          <w:rPr>
            <w:rStyle w:val="af8"/>
            <w:noProof/>
          </w:rPr>
          <w:t>1</w:t>
        </w:r>
        <w:r>
          <w:rPr>
            <w:rStyle w:val="af8"/>
          </w:rPr>
          <w:fldChar w:fldCharType="end"/>
        </w:r>
      </w:p>
    </w:sdtContent>
  </w:sdt>
  <w:p w14:paraId="08C4D803" w14:textId="77777777" w:rsidR="000A76CE" w:rsidRDefault="000A76C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F2D0A" w14:textId="77777777" w:rsidR="00633AD7" w:rsidRDefault="00633AD7" w:rsidP="008D37AE">
      <w:r>
        <w:separator/>
      </w:r>
    </w:p>
  </w:footnote>
  <w:footnote w:type="continuationSeparator" w:id="0">
    <w:p w14:paraId="05605B23" w14:textId="77777777" w:rsidR="00633AD7" w:rsidRDefault="00633AD7" w:rsidP="008D3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623"/>
    <w:multiLevelType w:val="hybridMultilevel"/>
    <w:tmpl w:val="5338E9DC"/>
    <w:lvl w:ilvl="0" w:tplc="64D83784">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BD7321"/>
    <w:multiLevelType w:val="hybridMultilevel"/>
    <w:tmpl w:val="F342ECA0"/>
    <w:lvl w:ilvl="0" w:tplc="A72258B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E34358"/>
    <w:multiLevelType w:val="hybridMultilevel"/>
    <w:tmpl w:val="661253F8"/>
    <w:lvl w:ilvl="0" w:tplc="5F245E6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191C3F"/>
    <w:multiLevelType w:val="hybridMultilevel"/>
    <w:tmpl w:val="B9069E5C"/>
    <w:lvl w:ilvl="0" w:tplc="6DEC69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AA12C6"/>
    <w:multiLevelType w:val="hybridMultilevel"/>
    <w:tmpl w:val="39025070"/>
    <w:lvl w:ilvl="0" w:tplc="E2F69302">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F31E6A"/>
    <w:multiLevelType w:val="hybridMultilevel"/>
    <w:tmpl w:val="98966160"/>
    <w:lvl w:ilvl="0" w:tplc="A41671E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210A57"/>
    <w:multiLevelType w:val="hybridMultilevel"/>
    <w:tmpl w:val="16E84ABA"/>
    <w:lvl w:ilvl="0" w:tplc="6DEC69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8605C2"/>
    <w:multiLevelType w:val="hybridMultilevel"/>
    <w:tmpl w:val="0CA210A2"/>
    <w:lvl w:ilvl="0" w:tplc="594C4AC6">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065BEC"/>
    <w:multiLevelType w:val="hybridMultilevel"/>
    <w:tmpl w:val="A6F6AEFC"/>
    <w:lvl w:ilvl="0" w:tplc="E9C8664A">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41273B"/>
    <w:multiLevelType w:val="hybridMultilevel"/>
    <w:tmpl w:val="AE70A358"/>
    <w:lvl w:ilvl="0" w:tplc="CC38206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F3013F"/>
    <w:multiLevelType w:val="hybridMultilevel"/>
    <w:tmpl w:val="AFE6C056"/>
    <w:lvl w:ilvl="0" w:tplc="A5809E3A">
      <w:start w:val="2"/>
      <w:numFmt w:val="decimal"/>
      <w:lvlText w:val="%1."/>
      <w:lvlJc w:val="left"/>
      <w:pPr>
        <w:ind w:left="360" w:hanging="360"/>
      </w:pPr>
      <w:rPr>
        <w:rFonts w:asciiTheme="minorHAnsi" w:eastAsiaTheme="minorEastAsia"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334D34"/>
    <w:multiLevelType w:val="hybridMultilevel"/>
    <w:tmpl w:val="77E62514"/>
    <w:lvl w:ilvl="0" w:tplc="F8DE0B28">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8E291C"/>
    <w:multiLevelType w:val="hybridMultilevel"/>
    <w:tmpl w:val="5866D3AC"/>
    <w:lvl w:ilvl="0" w:tplc="84BEFF44">
      <w:numFmt w:val="bullet"/>
      <w:lvlText w:val=""/>
      <w:lvlJc w:val="left"/>
      <w:pPr>
        <w:ind w:left="420" w:hanging="360"/>
      </w:pPr>
      <w:rPr>
        <w:rFonts w:ascii="Wingdings" w:eastAsia="ＭＳ Ｐゴシック" w:hAnsi="Wingdings" w:cs="Arial" w:hint="default"/>
      </w:rPr>
    </w:lvl>
    <w:lvl w:ilvl="1" w:tplc="0409000B" w:tentative="1">
      <w:start w:val="1"/>
      <w:numFmt w:val="bullet"/>
      <w:lvlText w:val=""/>
      <w:lvlJc w:val="left"/>
      <w:pPr>
        <w:ind w:left="900" w:hanging="420"/>
      </w:pPr>
      <w:rPr>
        <w:rFonts w:ascii="Wingdings" w:hAnsi="Wingdings" w:hint="default"/>
      </w:rPr>
    </w:lvl>
    <w:lvl w:ilvl="2" w:tplc="0409000D"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B" w:tentative="1">
      <w:start w:val="1"/>
      <w:numFmt w:val="bullet"/>
      <w:lvlText w:val=""/>
      <w:lvlJc w:val="left"/>
      <w:pPr>
        <w:ind w:left="2160" w:hanging="420"/>
      </w:pPr>
      <w:rPr>
        <w:rFonts w:ascii="Wingdings" w:hAnsi="Wingdings" w:hint="default"/>
      </w:rPr>
    </w:lvl>
    <w:lvl w:ilvl="5" w:tplc="0409000D"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B" w:tentative="1">
      <w:start w:val="1"/>
      <w:numFmt w:val="bullet"/>
      <w:lvlText w:val=""/>
      <w:lvlJc w:val="left"/>
      <w:pPr>
        <w:ind w:left="3420" w:hanging="420"/>
      </w:pPr>
      <w:rPr>
        <w:rFonts w:ascii="Wingdings" w:hAnsi="Wingdings" w:hint="default"/>
      </w:rPr>
    </w:lvl>
    <w:lvl w:ilvl="8" w:tplc="0409000D" w:tentative="1">
      <w:start w:val="1"/>
      <w:numFmt w:val="bullet"/>
      <w:lvlText w:val=""/>
      <w:lvlJc w:val="left"/>
      <w:pPr>
        <w:ind w:left="3840" w:hanging="420"/>
      </w:pPr>
      <w:rPr>
        <w:rFonts w:ascii="Wingdings" w:hAnsi="Wingdings" w:hint="default"/>
      </w:rPr>
    </w:lvl>
  </w:abstractNum>
  <w:abstractNum w:abstractNumId="13" w15:restartNumberingAfterBreak="0">
    <w:nsid w:val="3ADA0D5B"/>
    <w:multiLevelType w:val="hybridMultilevel"/>
    <w:tmpl w:val="E8405E0A"/>
    <w:lvl w:ilvl="0" w:tplc="FF7E096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F575D6"/>
    <w:multiLevelType w:val="hybridMultilevel"/>
    <w:tmpl w:val="BB0C2EBE"/>
    <w:lvl w:ilvl="0" w:tplc="48E8430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E2D024F"/>
    <w:multiLevelType w:val="hybridMultilevel"/>
    <w:tmpl w:val="6A328D32"/>
    <w:lvl w:ilvl="0" w:tplc="ED3832A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FDF0BF8"/>
    <w:multiLevelType w:val="hybridMultilevel"/>
    <w:tmpl w:val="88D4AC48"/>
    <w:lvl w:ilvl="0" w:tplc="84B81A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E13F60"/>
    <w:multiLevelType w:val="multilevel"/>
    <w:tmpl w:val="28A47184"/>
    <w:lvl w:ilvl="0">
      <w:start w:val="1"/>
      <w:numFmt w:val="decimal"/>
      <w:lvlText w:val="%1"/>
      <w:lvlJc w:val="left"/>
      <w:pPr>
        <w:ind w:left="360" w:hanging="360"/>
      </w:pPr>
      <w:rPr>
        <w:rFonts w:asciiTheme="minorHAnsi" w:eastAsiaTheme="minorEastAsia" w:hAnsiTheme="minorHAnsi" w:cstheme="minorBidi" w:hint="default"/>
      </w:rPr>
    </w:lvl>
    <w:lvl w:ilvl="1">
      <w:start w:val="1"/>
      <w:numFmt w:val="decimal"/>
      <w:lvlText w:val="%1.%2"/>
      <w:lvlJc w:val="left"/>
      <w:pPr>
        <w:ind w:left="785" w:hanging="360"/>
      </w:pPr>
      <w:rPr>
        <w:rFonts w:asciiTheme="minorHAnsi" w:eastAsiaTheme="minorEastAsia" w:hAnsiTheme="minorHAnsi" w:cstheme="minorBidi" w:hint="default"/>
      </w:rPr>
    </w:lvl>
    <w:lvl w:ilvl="2">
      <w:start w:val="1"/>
      <w:numFmt w:val="decimal"/>
      <w:lvlText w:val="%1.%2.%3"/>
      <w:lvlJc w:val="left"/>
      <w:pPr>
        <w:ind w:left="1570" w:hanging="720"/>
      </w:pPr>
      <w:rPr>
        <w:rFonts w:asciiTheme="minorHAnsi" w:eastAsiaTheme="minorEastAsia" w:hAnsiTheme="minorHAnsi" w:cstheme="minorBidi" w:hint="default"/>
      </w:rPr>
    </w:lvl>
    <w:lvl w:ilvl="3">
      <w:start w:val="1"/>
      <w:numFmt w:val="decimal"/>
      <w:lvlText w:val="%1.%2.%3.%4"/>
      <w:lvlJc w:val="left"/>
      <w:pPr>
        <w:ind w:left="1995" w:hanging="720"/>
      </w:pPr>
      <w:rPr>
        <w:rFonts w:asciiTheme="minorHAnsi" w:eastAsiaTheme="minorEastAsia" w:hAnsiTheme="minorHAnsi" w:cstheme="minorBidi" w:hint="default"/>
      </w:rPr>
    </w:lvl>
    <w:lvl w:ilvl="4">
      <w:start w:val="1"/>
      <w:numFmt w:val="decimal"/>
      <w:lvlText w:val="%1.%2.%3.%4.%5"/>
      <w:lvlJc w:val="left"/>
      <w:pPr>
        <w:ind w:left="2780" w:hanging="1080"/>
      </w:pPr>
      <w:rPr>
        <w:rFonts w:asciiTheme="minorHAnsi" w:eastAsiaTheme="minorEastAsia" w:hAnsiTheme="minorHAnsi" w:cstheme="minorBidi" w:hint="default"/>
      </w:rPr>
    </w:lvl>
    <w:lvl w:ilvl="5">
      <w:start w:val="1"/>
      <w:numFmt w:val="decimal"/>
      <w:lvlText w:val="%1.%2.%3.%4.%5.%6"/>
      <w:lvlJc w:val="left"/>
      <w:pPr>
        <w:ind w:left="3205" w:hanging="1080"/>
      </w:pPr>
      <w:rPr>
        <w:rFonts w:asciiTheme="minorHAnsi" w:eastAsiaTheme="minorEastAsia" w:hAnsiTheme="minorHAnsi" w:cstheme="minorBidi" w:hint="default"/>
      </w:rPr>
    </w:lvl>
    <w:lvl w:ilvl="6">
      <w:start w:val="1"/>
      <w:numFmt w:val="decimal"/>
      <w:lvlText w:val="%1.%2.%3.%4.%5.%6.%7"/>
      <w:lvlJc w:val="left"/>
      <w:pPr>
        <w:ind w:left="3990" w:hanging="1440"/>
      </w:pPr>
      <w:rPr>
        <w:rFonts w:asciiTheme="minorHAnsi" w:eastAsiaTheme="minorEastAsia" w:hAnsiTheme="minorHAnsi" w:cstheme="minorBidi" w:hint="default"/>
      </w:rPr>
    </w:lvl>
    <w:lvl w:ilvl="7">
      <w:start w:val="1"/>
      <w:numFmt w:val="decimal"/>
      <w:lvlText w:val="%1.%2.%3.%4.%5.%6.%7.%8"/>
      <w:lvlJc w:val="left"/>
      <w:pPr>
        <w:ind w:left="4415" w:hanging="1440"/>
      </w:pPr>
      <w:rPr>
        <w:rFonts w:asciiTheme="minorHAnsi" w:eastAsiaTheme="minorEastAsia" w:hAnsiTheme="minorHAnsi" w:cstheme="minorBidi" w:hint="default"/>
      </w:rPr>
    </w:lvl>
    <w:lvl w:ilvl="8">
      <w:start w:val="1"/>
      <w:numFmt w:val="decimal"/>
      <w:lvlText w:val="%1.%2.%3.%4.%5.%6.%7.%8.%9"/>
      <w:lvlJc w:val="left"/>
      <w:pPr>
        <w:ind w:left="5200" w:hanging="1800"/>
      </w:pPr>
      <w:rPr>
        <w:rFonts w:asciiTheme="minorHAnsi" w:eastAsiaTheme="minorEastAsia" w:hAnsiTheme="minorHAnsi" w:cstheme="minorBidi" w:hint="default"/>
      </w:rPr>
    </w:lvl>
  </w:abstractNum>
  <w:abstractNum w:abstractNumId="18" w15:restartNumberingAfterBreak="0">
    <w:nsid w:val="47F95E45"/>
    <w:multiLevelType w:val="multilevel"/>
    <w:tmpl w:val="08226914"/>
    <w:lvl w:ilvl="0">
      <w:start w:val="1"/>
      <w:numFmt w:val="decimal"/>
      <w:lvlText w:val="(%1)"/>
      <w:lvlJc w:val="left"/>
      <w:pPr>
        <w:ind w:left="360" w:hanging="360"/>
      </w:pPr>
      <w:rPr>
        <w:b w:val="0"/>
        <w:bCs/>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9" w15:restartNumberingAfterBreak="0">
    <w:nsid w:val="4B9C7506"/>
    <w:multiLevelType w:val="hybridMultilevel"/>
    <w:tmpl w:val="CFEE699C"/>
    <w:lvl w:ilvl="0" w:tplc="39BC29C4">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F95C7C"/>
    <w:multiLevelType w:val="hybridMultilevel"/>
    <w:tmpl w:val="667C2BF4"/>
    <w:lvl w:ilvl="0" w:tplc="F7DC5C10">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06F7753"/>
    <w:multiLevelType w:val="hybridMultilevel"/>
    <w:tmpl w:val="660404D0"/>
    <w:lvl w:ilvl="0" w:tplc="3ED49960">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1B000F3"/>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53482C58"/>
    <w:multiLevelType w:val="hybridMultilevel"/>
    <w:tmpl w:val="DC24F07A"/>
    <w:lvl w:ilvl="0" w:tplc="E40C561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727FF6"/>
    <w:multiLevelType w:val="hybridMultilevel"/>
    <w:tmpl w:val="2D940658"/>
    <w:lvl w:ilvl="0" w:tplc="E88AB3FA">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372D07"/>
    <w:multiLevelType w:val="hybridMultilevel"/>
    <w:tmpl w:val="531AA6AA"/>
    <w:lvl w:ilvl="0" w:tplc="F82C73A8">
      <w:start w:val="1"/>
      <w:numFmt w:val="decimal"/>
      <w:lvlText w:val="%1."/>
      <w:lvlJc w:val="left"/>
      <w:pPr>
        <w:ind w:left="720" w:hanging="360"/>
      </w:pPr>
      <w:rPr>
        <w:rFonts w:hint="default"/>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850504C"/>
    <w:multiLevelType w:val="multilevel"/>
    <w:tmpl w:val="450C4338"/>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cs="Arial" w:hint="default"/>
        <w:color w:val="auto"/>
      </w:rPr>
    </w:lvl>
    <w:lvl w:ilvl="2">
      <w:start w:val="1"/>
      <w:numFmt w:val="decimal"/>
      <w:isLgl/>
      <w:lvlText w:val="%1.%2.%3"/>
      <w:lvlJc w:val="left"/>
      <w:pPr>
        <w:ind w:left="720" w:hanging="720"/>
      </w:pPr>
      <w:rPr>
        <w:rFonts w:cs="Arial" w:hint="default"/>
        <w:color w:val="auto"/>
      </w:rPr>
    </w:lvl>
    <w:lvl w:ilvl="3">
      <w:start w:val="1"/>
      <w:numFmt w:val="decimal"/>
      <w:isLgl/>
      <w:lvlText w:val="%1.%2.%3.%4"/>
      <w:lvlJc w:val="left"/>
      <w:pPr>
        <w:ind w:left="720" w:hanging="720"/>
      </w:pPr>
      <w:rPr>
        <w:rFonts w:cs="Arial" w:hint="default"/>
        <w:color w:val="auto"/>
      </w:rPr>
    </w:lvl>
    <w:lvl w:ilvl="4">
      <w:start w:val="1"/>
      <w:numFmt w:val="decimal"/>
      <w:isLgl/>
      <w:lvlText w:val="%1.%2.%3.%4.%5"/>
      <w:lvlJc w:val="left"/>
      <w:pPr>
        <w:ind w:left="1080" w:hanging="1080"/>
      </w:pPr>
      <w:rPr>
        <w:rFonts w:cs="Arial" w:hint="default"/>
        <w:color w:val="auto"/>
      </w:rPr>
    </w:lvl>
    <w:lvl w:ilvl="5">
      <w:start w:val="1"/>
      <w:numFmt w:val="decimal"/>
      <w:isLgl/>
      <w:lvlText w:val="%1.%2.%3.%4.%5.%6"/>
      <w:lvlJc w:val="left"/>
      <w:pPr>
        <w:ind w:left="1080" w:hanging="1080"/>
      </w:pPr>
      <w:rPr>
        <w:rFonts w:cs="Arial" w:hint="default"/>
        <w:color w:val="auto"/>
      </w:rPr>
    </w:lvl>
    <w:lvl w:ilvl="6">
      <w:start w:val="1"/>
      <w:numFmt w:val="decimal"/>
      <w:isLgl/>
      <w:lvlText w:val="%1.%2.%3.%4.%5.%6.%7"/>
      <w:lvlJc w:val="left"/>
      <w:pPr>
        <w:ind w:left="1440" w:hanging="1440"/>
      </w:pPr>
      <w:rPr>
        <w:rFonts w:cs="Arial" w:hint="default"/>
        <w:color w:val="auto"/>
      </w:rPr>
    </w:lvl>
    <w:lvl w:ilvl="7">
      <w:start w:val="1"/>
      <w:numFmt w:val="decimal"/>
      <w:isLgl/>
      <w:lvlText w:val="%1.%2.%3.%4.%5.%6.%7.%8"/>
      <w:lvlJc w:val="left"/>
      <w:pPr>
        <w:ind w:left="1440" w:hanging="1440"/>
      </w:pPr>
      <w:rPr>
        <w:rFonts w:cs="Arial" w:hint="default"/>
        <w:color w:val="auto"/>
      </w:rPr>
    </w:lvl>
    <w:lvl w:ilvl="8">
      <w:start w:val="1"/>
      <w:numFmt w:val="decimal"/>
      <w:isLgl/>
      <w:lvlText w:val="%1.%2.%3.%4.%5.%6.%7.%8.%9"/>
      <w:lvlJc w:val="left"/>
      <w:pPr>
        <w:ind w:left="1800" w:hanging="1800"/>
      </w:pPr>
      <w:rPr>
        <w:rFonts w:cs="Arial" w:hint="default"/>
        <w:color w:val="auto"/>
      </w:rPr>
    </w:lvl>
  </w:abstractNum>
  <w:abstractNum w:abstractNumId="27" w15:restartNumberingAfterBreak="0">
    <w:nsid w:val="5BE524B7"/>
    <w:multiLevelType w:val="hybridMultilevel"/>
    <w:tmpl w:val="FDB0D6C0"/>
    <w:lvl w:ilvl="0" w:tplc="986A9D5A">
      <w:start w:val="3"/>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CF15378"/>
    <w:multiLevelType w:val="hybridMultilevel"/>
    <w:tmpl w:val="F7E0FB84"/>
    <w:lvl w:ilvl="0" w:tplc="459E0F3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F905F6A"/>
    <w:multiLevelType w:val="hybridMultilevel"/>
    <w:tmpl w:val="E8662DBE"/>
    <w:lvl w:ilvl="0" w:tplc="9B4C3E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FBD0E71"/>
    <w:multiLevelType w:val="hybridMultilevel"/>
    <w:tmpl w:val="6D10812A"/>
    <w:lvl w:ilvl="0" w:tplc="89F893F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3770C7"/>
    <w:multiLevelType w:val="hybridMultilevel"/>
    <w:tmpl w:val="2416C382"/>
    <w:lvl w:ilvl="0" w:tplc="3EB8ABA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16444A"/>
    <w:multiLevelType w:val="hybridMultilevel"/>
    <w:tmpl w:val="74B6D848"/>
    <w:lvl w:ilvl="0" w:tplc="70E8F5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6CA2325"/>
    <w:multiLevelType w:val="hybridMultilevel"/>
    <w:tmpl w:val="08A2AE98"/>
    <w:lvl w:ilvl="0" w:tplc="645A389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D67600A"/>
    <w:multiLevelType w:val="hybridMultilevel"/>
    <w:tmpl w:val="8850F602"/>
    <w:lvl w:ilvl="0" w:tplc="383A70E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F500C7"/>
    <w:multiLevelType w:val="hybridMultilevel"/>
    <w:tmpl w:val="8642FEBC"/>
    <w:lvl w:ilvl="0" w:tplc="DA72EA7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7636CB1"/>
    <w:multiLevelType w:val="hybridMultilevel"/>
    <w:tmpl w:val="638A0B7A"/>
    <w:lvl w:ilvl="0" w:tplc="D7AC6F7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8"/>
  </w:num>
  <w:num w:numId="3">
    <w:abstractNumId w:val="23"/>
  </w:num>
  <w:num w:numId="4">
    <w:abstractNumId w:val="14"/>
  </w:num>
  <w:num w:numId="5">
    <w:abstractNumId w:val="5"/>
  </w:num>
  <w:num w:numId="6">
    <w:abstractNumId w:val="1"/>
  </w:num>
  <w:num w:numId="7">
    <w:abstractNumId w:val="16"/>
  </w:num>
  <w:num w:numId="8">
    <w:abstractNumId w:val="19"/>
  </w:num>
  <w:num w:numId="9">
    <w:abstractNumId w:val="13"/>
  </w:num>
  <w:num w:numId="10">
    <w:abstractNumId w:val="0"/>
  </w:num>
  <w:num w:numId="11">
    <w:abstractNumId w:val="12"/>
  </w:num>
  <w:num w:numId="12">
    <w:abstractNumId w:val="27"/>
  </w:num>
  <w:num w:numId="13">
    <w:abstractNumId w:val="8"/>
  </w:num>
  <w:num w:numId="14">
    <w:abstractNumId w:val="7"/>
  </w:num>
  <w:num w:numId="15">
    <w:abstractNumId w:val="24"/>
  </w:num>
  <w:num w:numId="16">
    <w:abstractNumId w:val="25"/>
  </w:num>
  <w:num w:numId="17">
    <w:abstractNumId w:val="3"/>
  </w:num>
  <w:num w:numId="18">
    <w:abstractNumId w:val="32"/>
  </w:num>
  <w:num w:numId="19">
    <w:abstractNumId w:val="6"/>
  </w:num>
  <w:num w:numId="20">
    <w:abstractNumId w:val="11"/>
  </w:num>
  <w:num w:numId="21">
    <w:abstractNumId w:val="30"/>
  </w:num>
  <w:num w:numId="22">
    <w:abstractNumId w:val="28"/>
  </w:num>
  <w:num w:numId="23">
    <w:abstractNumId w:val="31"/>
  </w:num>
  <w:num w:numId="24">
    <w:abstractNumId w:val="22"/>
  </w:num>
  <w:num w:numId="25">
    <w:abstractNumId w:val="17"/>
  </w:num>
  <w:num w:numId="26">
    <w:abstractNumId w:val="21"/>
  </w:num>
  <w:num w:numId="27">
    <w:abstractNumId w:val="36"/>
  </w:num>
  <w:num w:numId="28">
    <w:abstractNumId w:val="29"/>
  </w:num>
  <w:num w:numId="29">
    <w:abstractNumId w:val="20"/>
  </w:num>
  <w:num w:numId="30">
    <w:abstractNumId w:val="15"/>
  </w:num>
  <w:num w:numId="31">
    <w:abstractNumId w:val="9"/>
  </w:num>
  <w:num w:numId="32">
    <w:abstractNumId w:val="33"/>
  </w:num>
  <w:num w:numId="33">
    <w:abstractNumId w:val="34"/>
  </w:num>
  <w:num w:numId="34">
    <w:abstractNumId w:val="26"/>
  </w:num>
  <w:num w:numId="35">
    <w:abstractNumId w:val="35"/>
  </w:num>
  <w:num w:numId="36">
    <w:abstractNumId w:val="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C3C"/>
    <w:rsid w:val="00005BDA"/>
    <w:rsid w:val="0002752B"/>
    <w:rsid w:val="00054942"/>
    <w:rsid w:val="000A76CE"/>
    <w:rsid w:val="000A7EDC"/>
    <w:rsid w:val="000D2C3C"/>
    <w:rsid w:val="001908AC"/>
    <w:rsid w:val="001C318C"/>
    <w:rsid w:val="001D0879"/>
    <w:rsid w:val="00221074"/>
    <w:rsid w:val="00242D9B"/>
    <w:rsid w:val="00262247"/>
    <w:rsid w:val="002C540C"/>
    <w:rsid w:val="002C79DB"/>
    <w:rsid w:val="002E1BCD"/>
    <w:rsid w:val="00302488"/>
    <w:rsid w:val="0034268F"/>
    <w:rsid w:val="003A248C"/>
    <w:rsid w:val="003C3AC0"/>
    <w:rsid w:val="003D4F5B"/>
    <w:rsid w:val="00472A63"/>
    <w:rsid w:val="0047406F"/>
    <w:rsid w:val="00481F59"/>
    <w:rsid w:val="00494213"/>
    <w:rsid w:val="004956CF"/>
    <w:rsid w:val="004D7AE3"/>
    <w:rsid w:val="004E30F6"/>
    <w:rsid w:val="0050527E"/>
    <w:rsid w:val="00523C52"/>
    <w:rsid w:val="00525C9B"/>
    <w:rsid w:val="00526223"/>
    <w:rsid w:val="0053718A"/>
    <w:rsid w:val="00554402"/>
    <w:rsid w:val="00572269"/>
    <w:rsid w:val="005A7AB6"/>
    <w:rsid w:val="005A7EC6"/>
    <w:rsid w:val="005C4B5D"/>
    <w:rsid w:val="00620504"/>
    <w:rsid w:val="00633AD7"/>
    <w:rsid w:val="00636BD2"/>
    <w:rsid w:val="00656474"/>
    <w:rsid w:val="00671713"/>
    <w:rsid w:val="006752B7"/>
    <w:rsid w:val="006B4FEA"/>
    <w:rsid w:val="006B6160"/>
    <w:rsid w:val="006F18DC"/>
    <w:rsid w:val="007025F7"/>
    <w:rsid w:val="00703D4E"/>
    <w:rsid w:val="0071718B"/>
    <w:rsid w:val="00732023"/>
    <w:rsid w:val="00734240"/>
    <w:rsid w:val="00737C24"/>
    <w:rsid w:val="00750647"/>
    <w:rsid w:val="00757B65"/>
    <w:rsid w:val="00774BB2"/>
    <w:rsid w:val="00785B4C"/>
    <w:rsid w:val="007C0EE8"/>
    <w:rsid w:val="00834D81"/>
    <w:rsid w:val="008807B7"/>
    <w:rsid w:val="00885847"/>
    <w:rsid w:val="00887EBA"/>
    <w:rsid w:val="008A05B3"/>
    <w:rsid w:val="008D37AE"/>
    <w:rsid w:val="008E1873"/>
    <w:rsid w:val="009005E3"/>
    <w:rsid w:val="00934956"/>
    <w:rsid w:val="00943BA8"/>
    <w:rsid w:val="0095276B"/>
    <w:rsid w:val="0096164C"/>
    <w:rsid w:val="00986E80"/>
    <w:rsid w:val="009A0C20"/>
    <w:rsid w:val="009B1E16"/>
    <w:rsid w:val="009B38B1"/>
    <w:rsid w:val="009B4A52"/>
    <w:rsid w:val="009B70AD"/>
    <w:rsid w:val="00A33CFB"/>
    <w:rsid w:val="00A6242A"/>
    <w:rsid w:val="00AD2176"/>
    <w:rsid w:val="00B7736E"/>
    <w:rsid w:val="00BA363B"/>
    <w:rsid w:val="00BC3716"/>
    <w:rsid w:val="00BE1F95"/>
    <w:rsid w:val="00C45C69"/>
    <w:rsid w:val="00C571EE"/>
    <w:rsid w:val="00C718C9"/>
    <w:rsid w:val="00C86242"/>
    <w:rsid w:val="00C967E5"/>
    <w:rsid w:val="00D05DFF"/>
    <w:rsid w:val="00D1150D"/>
    <w:rsid w:val="00D56888"/>
    <w:rsid w:val="00D62572"/>
    <w:rsid w:val="00DB32CC"/>
    <w:rsid w:val="00E1611F"/>
    <w:rsid w:val="00E232AB"/>
    <w:rsid w:val="00EB4945"/>
    <w:rsid w:val="00F109C8"/>
    <w:rsid w:val="00F57DC6"/>
    <w:rsid w:val="00F63F85"/>
    <w:rsid w:val="00F85EAD"/>
    <w:rsid w:val="00FB5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58446"/>
  <w15:chartTrackingRefBased/>
  <w15:docId w15:val="{3B202F80-84A5-0E4F-9547-8E62BCDE8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D2C3C"/>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unhideWhenUsed/>
    <w:qFormat/>
    <w:rsid w:val="000D2C3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next w:val="a"/>
    <w:link w:val="30"/>
    <w:uiPriority w:val="9"/>
    <w:semiHidden/>
    <w:unhideWhenUsed/>
    <w:qFormat/>
    <w:rsid w:val="000D2C3C"/>
    <w:pPr>
      <w:keepNext/>
      <w:keepLines/>
      <w:spacing w:before="280" w:after="80"/>
      <w:outlineLvl w:val="2"/>
    </w:pPr>
    <w:rPr>
      <w:rFonts w:ascii="游明朝" w:eastAsia="游明朝" w:hAnsi="游明朝" w:cs="游明朝"/>
      <w:b/>
      <w:kern w:val="0"/>
      <w:sz w:val="28"/>
      <w:szCs w:val="28"/>
    </w:rPr>
  </w:style>
  <w:style w:type="paragraph" w:styleId="4">
    <w:name w:val="heading 4"/>
    <w:basedOn w:val="a"/>
    <w:next w:val="a"/>
    <w:link w:val="40"/>
    <w:uiPriority w:val="9"/>
    <w:unhideWhenUsed/>
    <w:qFormat/>
    <w:rsid w:val="000D2C3C"/>
    <w:pPr>
      <w:keepNext/>
      <w:keepLines/>
      <w:spacing w:before="240" w:after="40"/>
      <w:outlineLvl w:val="3"/>
    </w:pPr>
    <w:rPr>
      <w:rFonts w:ascii="游明朝" w:eastAsia="游明朝" w:hAnsi="游明朝" w:cs="游明朝"/>
      <w:b/>
      <w:kern w:val="0"/>
      <w:sz w:val="24"/>
    </w:rPr>
  </w:style>
  <w:style w:type="paragraph" w:styleId="5">
    <w:name w:val="heading 5"/>
    <w:basedOn w:val="a"/>
    <w:next w:val="a"/>
    <w:link w:val="50"/>
    <w:uiPriority w:val="9"/>
    <w:semiHidden/>
    <w:unhideWhenUsed/>
    <w:qFormat/>
    <w:rsid w:val="000D2C3C"/>
    <w:pPr>
      <w:keepNext/>
      <w:keepLines/>
      <w:spacing w:before="220" w:after="40"/>
      <w:outlineLvl w:val="4"/>
    </w:pPr>
    <w:rPr>
      <w:rFonts w:ascii="游明朝" w:eastAsia="游明朝" w:hAnsi="游明朝" w:cs="游明朝"/>
      <w:b/>
      <w:kern w:val="0"/>
      <w:sz w:val="22"/>
      <w:szCs w:val="22"/>
    </w:rPr>
  </w:style>
  <w:style w:type="paragraph" w:styleId="6">
    <w:name w:val="heading 6"/>
    <w:basedOn w:val="a"/>
    <w:next w:val="a"/>
    <w:link w:val="60"/>
    <w:uiPriority w:val="9"/>
    <w:semiHidden/>
    <w:unhideWhenUsed/>
    <w:qFormat/>
    <w:rsid w:val="000D2C3C"/>
    <w:pPr>
      <w:keepNext/>
      <w:keepLines/>
      <w:spacing w:before="200" w:after="40"/>
      <w:outlineLvl w:val="5"/>
    </w:pPr>
    <w:rPr>
      <w:rFonts w:ascii="游明朝" w:eastAsia="游明朝" w:hAnsi="游明朝" w:cs="游明朝"/>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2C3C"/>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0D2C3C"/>
    <w:rPr>
      <w:rFonts w:ascii="ＭＳ Ｐゴシック" w:eastAsia="ＭＳ Ｐゴシック" w:hAnsi="ＭＳ Ｐゴシック" w:cs="ＭＳ Ｐゴシック"/>
      <w:b/>
      <w:bCs/>
      <w:kern w:val="0"/>
      <w:sz w:val="36"/>
      <w:szCs w:val="36"/>
    </w:rPr>
  </w:style>
  <w:style w:type="paragraph" w:styleId="a3">
    <w:name w:val="List Paragraph"/>
    <w:basedOn w:val="a"/>
    <w:uiPriority w:val="34"/>
    <w:qFormat/>
    <w:rsid w:val="000D2C3C"/>
    <w:pPr>
      <w:ind w:leftChars="400" w:left="840"/>
    </w:pPr>
  </w:style>
  <w:style w:type="character" w:customStyle="1" w:styleId="30">
    <w:name w:val="見出し 3 (文字)"/>
    <w:basedOn w:val="a0"/>
    <w:link w:val="3"/>
    <w:uiPriority w:val="9"/>
    <w:semiHidden/>
    <w:rsid w:val="000D2C3C"/>
    <w:rPr>
      <w:rFonts w:ascii="游明朝" w:eastAsia="游明朝" w:hAnsi="游明朝" w:cs="游明朝"/>
      <w:b/>
      <w:kern w:val="0"/>
      <w:sz w:val="28"/>
      <w:szCs w:val="28"/>
    </w:rPr>
  </w:style>
  <w:style w:type="character" w:customStyle="1" w:styleId="40">
    <w:name w:val="見出し 4 (文字)"/>
    <w:basedOn w:val="a0"/>
    <w:link w:val="4"/>
    <w:uiPriority w:val="9"/>
    <w:rsid w:val="000D2C3C"/>
    <w:rPr>
      <w:rFonts w:ascii="游明朝" w:eastAsia="游明朝" w:hAnsi="游明朝" w:cs="游明朝"/>
      <w:b/>
      <w:kern w:val="0"/>
      <w:sz w:val="24"/>
    </w:rPr>
  </w:style>
  <w:style w:type="character" w:customStyle="1" w:styleId="50">
    <w:name w:val="見出し 5 (文字)"/>
    <w:basedOn w:val="a0"/>
    <w:link w:val="5"/>
    <w:uiPriority w:val="9"/>
    <w:semiHidden/>
    <w:rsid w:val="000D2C3C"/>
    <w:rPr>
      <w:rFonts w:ascii="游明朝" w:eastAsia="游明朝" w:hAnsi="游明朝" w:cs="游明朝"/>
      <w:b/>
      <w:kern w:val="0"/>
      <w:sz w:val="22"/>
      <w:szCs w:val="22"/>
    </w:rPr>
  </w:style>
  <w:style w:type="character" w:customStyle="1" w:styleId="60">
    <w:name w:val="見出し 6 (文字)"/>
    <w:basedOn w:val="a0"/>
    <w:link w:val="6"/>
    <w:uiPriority w:val="9"/>
    <w:semiHidden/>
    <w:rsid w:val="000D2C3C"/>
    <w:rPr>
      <w:rFonts w:ascii="游明朝" w:eastAsia="游明朝" w:hAnsi="游明朝" w:cs="游明朝"/>
      <w:b/>
      <w:kern w:val="0"/>
      <w:sz w:val="20"/>
      <w:szCs w:val="20"/>
    </w:rPr>
  </w:style>
  <w:style w:type="table" w:styleId="a4">
    <w:name w:val="Table Grid"/>
    <w:basedOn w:val="a1"/>
    <w:uiPriority w:val="39"/>
    <w:rsid w:val="000D2C3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0D2C3C"/>
  </w:style>
  <w:style w:type="character" w:styleId="a6">
    <w:name w:val="annotation reference"/>
    <w:basedOn w:val="a0"/>
    <w:uiPriority w:val="99"/>
    <w:semiHidden/>
    <w:unhideWhenUsed/>
    <w:rsid w:val="000D2C3C"/>
    <w:rPr>
      <w:sz w:val="18"/>
      <w:szCs w:val="18"/>
    </w:rPr>
  </w:style>
  <w:style w:type="paragraph" w:styleId="a7">
    <w:name w:val="annotation text"/>
    <w:basedOn w:val="a"/>
    <w:link w:val="a8"/>
    <w:uiPriority w:val="99"/>
    <w:unhideWhenUsed/>
    <w:rsid w:val="000D2C3C"/>
    <w:pPr>
      <w:jc w:val="left"/>
    </w:pPr>
  </w:style>
  <w:style w:type="character" w:customStyle="1" w:styleId="a8">
    <w:name w:val="コメント文字列 (文字)"/>
    <w:basedOn w:val="a0"/>
    <w:link w:val="a7"/>
    <w:uiPriority w:val="99"/>
    <w:rsid w:val="000D2C3C"/>
  </w:style>
  <w:style w:type="character" w:customStyle="1" w:styleId="content">
    <w:name w:val="content"/>
    <w:basedOn w:val="a0"/>
    <w:rsid w:val="000D2C3C"/>
  </w:style>
  <w:style w:type="character" w:customStyle="1" w:styleId="prev-value">
    <w:name w:val="prev-value"/>
    <w:basedOn w:val="a0"/>
    <w:rsid w:val="000D2C3C"/>
  </w:style>
  <w:style w:type="character" w:customStyle="1" w:styleId="effect">
    <w:name w:val="effect"/>
    <w:basedOn w:val="a0"/>
    <w:rsid w:val="000D2C3C"/>
  </w:style>
  <w:style w:type="character" w:customStyle="1" w:styleId="quality-sign">
    <w:name w:val="quality-sign"/>
    <w:basedOn w:val="a0"/>
    <w:rsid w:val="000D2C3C"/>
  </w:style>
  <w:style w:type="character" w:customStyle="1" w:styleId="quality-text">
    <w:name w:val="quality-text"/>
    <w:basedOn w:val="a0"/>
    <w:rsid w:val="000D2C3C"/>
  </w:style>
  <w:style w:type="table" w:customStyle="1" w:styleId="TableNormal1">
    <w:name w:val="Table Normal1"/>
    <w:rsid w:val="000D2C3C"/>
    <w:pPr>
      <w:widowControl w:val="0"/>
      <w:jc w:val="both"/>
    </w:pPr>
    <w:rPr>
      <w:rFonts w:ascii="游明朝" w:eastAsia="游明朝" w:hAnsi="游明朝" w:cs="游明朝"/>
      <w:kern w:val="0"/>
      <w:szCs w:val="21"/>
    </w:rPr>
    <w:tblPr>
      <w:tblCellMar>
        <w:top w:w="0" w:type="dxa"/>
        <w:left w:w="0" w:type="dxa"/>
        <w:bottom w:w="0" w:type="dxa"/>
        <w:right w:w="0" w:type="dxa"/>
      </w:tblCellMar>
    </w:tblPr>
  </w:style>
  <w:style w:type="paragraph" w:styleId="a9">
    <w:name w:val="Title"/>
    <w:basedOn w:val="a"/>
    <w:next w:val="a"/>
    <w:link w:val="aa"/>
    <w:uiPriority w:val="10"/>
    <w:qFormat/>
    <w:rsid w:val="000D2C3C"/>
    <w:pPr>
      <w:keepNext/>
      <w:keepLines/>
      <w:spacing w:before="480" w:after="120"/>
    </w:pPr>
    <w:rPr>
      <w:rFonts w:ascii="游明朝" w:eastAsia="游明朝" w:hAnsi="游明朝" w:cs="游明朝"/>
      <w:b/>
      <w:kern w:val="0"/>
      <w:sz w:val="72"/>
      <w:szCs w:val="72"/>
    </w:rPr>
  </w:style>
  <w:style w:type="character" w:customStyle="1" w:styleId="aa">
    <w:name w:val="表題 (文字)"/>
    <w:basedOn w:val="a0"/>
    <w:link w:val="a9"/>
    <w:uiPriority w:val="10"/>
    <w:rsid w:val="000D2C3C"/>
    <w:rPr>
      <w:rFonts w:ascii="游明朝" w:eastAsia="游明朝" w:hAnsi="游明朝" w:cs="游明朝"/>
      <w:b/>
      <w:kern w:val="0"/>
      <w:sz w:val="72"/>
      <w:szCs w:val="72"/>
    </w:rPr>
  </w:style>
  <w:style w:type="paragraph" w:styleId="Web">
    <w:name w:val="Normal (Web)"/>
    <w:basedOn w:val="a"/>
    <w:uiPriority w:val="99"/>
    <w:unhideWhenUsed/>
    <w:rsid w:val="000D2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section-name">
    <w:name w:val="section-name"/>
    <w:basedOn w:val="a"/>
    <w:rsid w:val="000D2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副題1"/>
    <w:basedOn w:val="a"/>
    <w:rsid w:val="000D2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unchecked-marker">
    <w:name w:val="unchecked-marker"/>
    <w:basedOn w:val="a0"/>
    <w:rsid w:val="000D2C3C"/>
  </w:style>
  <w:style w:type="character" w:customStyle="1" w:styleId="ep-radiobuttonlabel">
    <w:name w:val="ep-radiobutton__label"/>
    <w:basedOn w:val="a0"/>
    <w:rsid w:val="000D2C3C"/>
  </w:style>
  <w:style w:type="paragraph" w:customStyle="1" w:styleId="marker">
    <w:name w:val="marker"/>
    <w:basedOn w:val="a"/>
    <w:rsid w:val="000D2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b">
    <w:name w:val="header"/>
    <w:basedOn w:val="a"/>
    <w:link w:val="ac"/>
    <w:uiPriority w:val="99"/>
    <w:unhideWhenUsed/>
    <w:rsid w:val="000D2C3C"/>
    <w:pPr>
      <w:tabs>
        <w:tab w:val="center" w:pos="4252"/>
        <w:tab w:val="right" w:pos="8504"/>
      </w:tabs>
      <w:snapToGrid w:val="0"/>
    </w:pPr>
    <w:rPr>
      <w:rFonts w:ascii="游明朝" w:eastAsia="游明朝" w:hAnsi="游明朝" w:cs="游明朝"/>
      <w:kern w:val="0"/>
      <w:szCs w:val="21"/>
    </w:rPr>
  </w:style>
  <w:style w:type="character" w:customStyle="1" w:styleId="ac">
    <w:name w:val="ヘッダー (文字)"/>
    <w:basedOn w:val="a0"/>
    <w:link w:val="ab"/>
    <w:uiPriority w:val="99"/>
    <w:rsid w:val="000D2C3C"/>
    <w:rPr>
      <w:rFonts w:ascii="游明朝" w:eastAsia="游明朝" w:hAnsi="游明朝" w:cs="游明朝"/>
      <w:kern w:val="0"/>
      <w:szCs w:val="21"/>
    </w:rPr>
  </w:style>
  <w:style w:type="paragraph" w:styleId="ad">
    <w:name w:val="footer"/>
    <w:basedOn w:val="a"/>
    <w:link w:val="ae"/>
    <w:uiPriority w:val="99"/>
    <w:unhideWhenUsed/>
    <w:rsid w:val="000D2C3C"/>
    <w:pPr>
      <w:tabs>
        <w:tab w:val="center" w:pos="4252"/>
        <w:tab w:val="right" w:pos="8504"/>
      </w:tabs>
      <w:snapToGrid w:val="0"/>
    </w:pPr>
    <w:rPr>
      <w:rFonts w:ascii="游明朝" w:eastAsia="游明朝" w:hAnsi="游明朝" w:cs="游明朝"/>
      <w:kern w:val="0"/>
      <w:szCs w:val="21"/>
    </w:rPr>
  </w:style>
  <w:style w:type="character" w:customStyle="1" w:styleId="ae">
    <w:name w:val="フッター (文字)"/>
    <w:basedOn w:val="a0"/>
    <w:link w:val="ad"/>
    <w:uiPriority w:val="99"/>
    <w:rsid w:val="000D2C3C"/>
    <w:rPr>
      <w:rFonts w:ascii="游明朝" w:eastAsia="游明朝" w:hAnsi="游明朝" w:cs="游明朝"/>
      <w:kern w:val="0"/>
      <w:szCs w:val="21"/>
    </w:rPr>
  </w:style>
  <w:style w:type="paragraph" w:customStyle="1" w:styleId="EndNoteBibliography">
    <w:name w:val="EndNote Bibliography"/>
    <w:basedOn w:val="a"/>
    <w:link w:val="EndNoteBibliography0"/>
    <w:rsid w:val="000D2C3C"/>
    <w:pPr>
      <w:pBdr>
        <w:top w:val="nil"/>
        <w:left w:val="nil"/>
        <w:bottom w:val="nil"/>
        <w:right w:val="nil"/>
        <w:between w:val="nil"/>
        <w:bar w:val="nil"/>
      </w:pBdr>
    </w:pPr>
    <w:rPr>
      <w:rFonts w:ascii="游明朝" w:eastAsia="游明朝" w:hAnsi="游明朝" w:cs="Century"/>
      <w:color w:val="000000"/>
      <w:kern w:val="0"/>
      <w:sz w:val="20"/>
      <w:u w:color="000000"/>
      <w:bdr w:val="nil"/>
    </w:rPr>
  </w:style>
  <w:style w:type="character" w:customStyle="1" w:styleId="EndNoteBibliography0">
    <w:name w:val="EndNote Bibliography (文字)"/>
    <w:basedOn w:val="a0"/>
    <w:link w:val="EndNoteBibliography"/>
    <w:rsid w:val="000D2C3C"/>
    <w:rPr>
      <w:rFonts w:ascii="游明朝" w:eastAsia="游明朝" w:hAnsi="游明朝" w:cs="Century"/>
      <w:color w:val="000000"/>
      <w:kern w:val="0"/>
      <w:sz w:val="20"/>
      <w:u w:color="000000"/>
      <w:bdr w:val="nil"/>
    </w:rPr>
  </w:style>
  <w:style w:type="paragraph" w:styleId="af">
    <w:name w:val="annotation subject"/>
    <w:basedOn w:val="a7"/>
    <w:next w:val="a7"/>
    <w:link w:val="af0"/>
    <w:uiPriority w:val="99"/>
    <w:semiHidden/>
    <w:unhideWhenUsed/>
    <w:rsid w:val="000D2C3C"/>
    <w:rPr>
      <w:rFonts w:ascii="游明朝" w:eastAsia="游明朝" w:hAnsi="游明朝" w:cs="游明朝"/>
      <w:b/>
      <w:bCs/>
      <w:kern w:val="0"/>
      <w:szCs w:val="21"/>
    </w:rPr>
  </w:style>
  <w:style w:type="character" w:customStyle="1" w:styleId="af0">
    <w:name w:val="コメント内容 (文字)"/>
    <w:basedOn w:val="a8"/>
    <w:link w:val="af"/>
    <w:uiPriority w:val="99"/>
    <w:semiHidden/>
    <w:rsid w:val="000D2C3C"/>
    <w:rPr>
      <w:rFonts w:ascii="游明朝" w:eastAsia="游明朝" w:hAnsi="游明朝" w:cs="游明朝"/>
      <w:b/>
      <w:bCs/>
      <w:kern w:val="0"/>
      <w:szCs w:val="21"/>
    </w:rPr>
  </w:style>
  <w:style w:type="paragraph" w:styleId="af1">
    <w:name w:val="Balloon Text"/>
    <w:basedOn w:val="a"/>
    <w:link w:val="af2"/>
    <w:uiPriority w:val="99"/>
    <w:semiHidden/>
    <w:unhideWhenUsed/>
    <w:rsid w:val="000D2C3C"/>
    <w:rPr>
      <w:rFonts w:ascii="ＭＳ 明朝" w:eastAsia="ＭＳ 明朝" w:hAnsi="游明朝" w:cs="游明朝"/>
      <w:kern w:val="0"/>
      <w:sz w:val="18"/>
      <w:szCs w:val="18"/>
    </w:rPr>
  </w:style>
  <w:style w:type="character" w:customStyle="1" w:styleId="af2">
    <w:name w:val="吹き出し (文字)"/>
    <w:basedOn w:val="a0"/>
    <w:link w:val="af1"/>
    <w:uiPriority w:val="99"/>
    <w:semiHidden/>
    <w:rsid w:val="000D2C3C"/>
    <w:rPr>
      <w:rFonts w:ascii="ＭＳ 明朝" w:eastAsia="ＭＳ 明朝" w:hAnsi="游明朝" w:cs="游明朝"/>
      <w:kern w:val="0"/>
      <w:sz w:val="18"/>
      <w:szCs w:val="18"/>
    </w:rPr>
  </w:style>
  <w:style w:type="paragraph" w:styleId="af3">
    <w:name w:val="Subtitle"/>
    <w:basedOn w:val="a"/>
    <w:next w:val="a"/>
    <w:link w:val="af4"/>
    <w:uiPriority w:val="11"/>
    <w:qFormat/>
    <w:rsid w:val="000D2C3C"/>
    <w:pPr>
      <w:keepNext/>
      <w:keepLines/>
      <w:spacing w:before="360" w:after="80"/>
    </w:pPr>
    <w:rPr>
      <w:rFonts w:ascii="Georgia" w:eastAsia="Georgia" w:hAnsi="Georgia" w:cs="Georgia"/>
      <w:i/>
      <w:color w:val="666666"/>
      <w:kern w:val="0"/>
      <w:sz w:val="48"/>
      <w:szCs w:val="48"/>
    </w:rPr>
  </w:style>
  <w:style w:type="character" w:customStyle="1" w:styleId="af4">
    <w:name w:val="副題 (文字)"/>
    <w:basedOn w:val="a0"/>
    <w:link w:val="af3"/>
    <w:uiPriority w:val="11"/>
    <w:rsid w:val="000D2C3C"/>
    <w:rPr>
      <w:rFonts w:ascii="Georgia" w:eastAsia="Georgia" w:hAnsi="Georgia" w:cs="Georgia"/>
      <w:i/>
      <w:color w:val="666666"/>
      <w:kern w:val="0"/>
      <w:sz w:val="48"/>
      <w:szCs w:val="48"/>
    </w:rPr>
  </w:style>
  <w:style w:type="paragraph" w:styleId="af5">
    <w:name w:val="Date"/>
    <w:basedOn w:val="a"/>
    <w:next w:val="a"/>
    <w:link w:val="af6"/>
    <w:uiPriority w:val="99"/>
    <w:semiHidden/>
    <w:unhideWhenUsed/>
    <w:rsid w:val="000D2C3C"/>
  </w:style>
  <w:style w:type="character" w:customStyle="1" w:styleId="af6">
    <w:name w:val="日付 (文字)"/>
    <w:basedOn w:val="a0"/>
    <w:link w:val="af5"/>
    <w:uiPriority w:val="99"/>
    <w:semiHidden/>
    <w:rsid w:val="000D2C3C"/>
  </w:style>
  <w:style w:type="character" w:styleId="af7">
    <w:name w:val="Hyperlink"/>
    <w:basedOn w:val="a0"/>
    <w:uiPriority w:val="99"/>
    <w:semiHidden/>
    <w:unhideWhenUsed/>
    <w:rsid w:val="000D2C3C"/>
    <w:rPr>
      <w:color w:val="0000FF"/>
      <w:u w:val="single"/>
    </w:rPr>
  </w:style>
  <w:style w:type="character" w:customStyle="1" w:styleId="label">
    <w:name w:val="label"/>
    <w:basedOn w:val="a0"/>
    <w:rsid w:val="000D2C3C"/>
  </w:style>
  <w:style w:type="character" w:customStyle="1" w:styleId="cell-value">
    <w:name w:val="cell-value"/>
    <w:basedOn w:val="a0"/>
    <w:rsid w:val="000D2C3C"/>
  </w:style>
  <w:style w:type="character" w:customStyle="1" w:styleId="cell">
    <w:name w:val="cell"/>
    <w:basedOn w:val="a0"/>
    <w:rsid w:val="000D2C3C"/>
  </w:style>
  <w:style w:type="character" w:customStyle="1" w:styleId="block">
    <w:name w:val="block"/>
    <w:basedOn w:val="a0"/>
    <w:rsid w:val="000D2C3C"/>
  </w:style>
  <w:style w:type="character" w:styleId="af8">
    <w:name w:val="page number"/>
    <w:basedOn w:val="a0"/>
    <w:uiPriority w:val="99"/>
    <w:semiHidden/>
    <w:unhideWhenUsed/>
    <w:rsid w:val="008D3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tiff"/><Relationship Id="rId26" Type="http://schemas.openxmlformats.org/officeDocument/2006/relationships/image" Target="media/image18.png"/><Relationship Id="rId39" Type="http://schemas.openxmlformats.org/officeDocument/2006/relationships/image" Target="media/image31.tif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tiff"/><Relationship Id="rId37" Type="http://schemas.openxmlformats.org/officeDocument/2006/relationships/image" Target="media/image29.png"/><Relationship Id="rId40" Type="http://schemas.openxmlformats.org/officeDocument/2006/relationships/image" Target="media/image32.e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tiff"/><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tiff"/><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eg"/><Relationship Id="rId8" Type="http://schemas.openxmlformats.org/officeDocument/2006/relationships/footer" Target="footer2.xm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svg"/><Relationship Id="rId33" Type="http://schemas.openxmlformats.org/officeDocument/2006/relationships/image" Target="media/image25.emf"/><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tif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2.e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294</Pages>
  <Words>53020</Words>
  <Characters>302218</Characters>
  <Application>Microsoft Office Word</Application>
  <DocSecurity>0</DocSecurity>
  <Lines>2518</Lines>
  <Paragraphs>709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英人</dc:creator>
  <cp:keywords/>
  <dc:description/>
  <cp:lastModifiedBy>安田 英人</cp:lastModifiedBy>
  <cp:revision>2</cp:revision>
  <dcterms:created xsi:type="dcterms:W3CDTF">2022-04-06T03:52:00Z</dcterms:created>
  <dcterms:modified xsi:type="dcterms:W3CDTF">2022-04-06T03:52:00Z</dcterms:modified>
</cp:coreProperties>
</file>