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C5BB3" w14:textId="50ABBE7F" w:rsidR="001D3CA3" w:rsidRPr="00F23BA7" w:rsidRDefault="00A56615">
      <w:pPr>
        <w:rPr>
          <w:rFonts w:ascii="Times New Roman" w:hAnsi="Times New Roman" w:cs="Times New Roman"/>
          <w:sz w:val="22"/>
          <w:szCs w:val="28"/>
        </w:rPr>
      </w:pPr>
      <w:r w:rsidRPr="00A56615">
        <w:rPr>
          <w:rFonts w:ascii="Times New Roman" w:hAnsi="Times New Roman" w:cs="Times New Roman"/>
          <w:color w:val="C00000"/>
          <w:sz w:val="22"/>
          <w:szCs w:val="28"/>
        </w:rPr>
        <w:t>Additional file</w:t>
      </w:r>
      <w:r w:rsidR="00396E51" w:rsidRPr="001658CD">
        <w:rPr>
          <w:rFonts w:ascii="Times New Roman" w:hAnsi="Times New Roman" w:cs="Times New Roman"/>
          <w:color w:val="C00000"/>
          <w:sz w:val="22"/>
          <w:szCs w:val="28"/>
        </w:rPr>
        <w:t xml:space="preserve"> 3</w:t>
      </w:r>
      <w:r w:rsidR="001C1755" w:rsidRPr="001658CD">
        <w:rPr>
          <w:rFonts w:ascii="Times New Roman" w:hAnsi="Times New Roman" w:cs="Times New Roman"/>
          <w:color w:val="C00000"/>
          <w:sz w:val="22"/>
          <w:szCs w:val="28"/>
        </w:rPr>
        <w:t>.</w:t>
      </w:r>
      <w:r w:rsidR="009842C6" w:rsidRPr="001658CD">
        <w:rPr>
          <w:rFonts w:ascii="Times New Roman" w:hAnsi="Times New Roman" w:cs="Times New Roman"/>
          <w:color w:val="C00000"/>
          <w:sz w:val="22"/>
          <w:szCs w:val="28"/>
        </w:rPr>
        <w:t xml:space="preserve"> </w:t>
      </w:r>
      <w:r w:rsidR="001C1755" w:rsidRPr="001658CD">
        <w:rPr>
          <w:rFonts w:ascii="Times New Roman" w:hAnsi="Times New Roman" w:cs="Times New Roman"/>
          <w:color w:val="C00000"/>
          <w:sz w:val="22"/>
          <w:szCs w:val="28"/>
        </w:rPr>
        <w:t>Table.</w:t>
      </w:r>
      <w:r w:rsidR="009842C6" w:rsidRPr="001658CD">
        <w:rPr>
          <w:rFonts w:ascii="Times New Roman" w:hAnsi="Times New Roman" w:cs="Times New Roman"/>
          <w:color w:val="C00000"/>
          <w:sz w:val="22"/>
          <w:szCs w:val="28"/>
        </w:rPr>
        <w:t xml:space="preserve"> Inter-rater reliability</w:t>
      </w:r>
      <w:r w:rsidR="000F6ED5" w:rsidRPr="001658CD">
        <w:rPr>
          <w:rFonts w:ascii="Times New Roman" w:hAnsi="Times New Roman" w:cs="Times New Roman"/>
          <w:color w:val="C00000"/>
          <w:sz w:val="22"/>
          <w:szCs w:val="28"/>
        </w:rPr>
        <w:t xml:space="preserve"> verification</w:t>
      </w:r>
    </w:p>
    <w:tbl>
      <w:tblPr>
        <w:tblW w:w="1333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10"/>
        <w:gridCol w:w="8118"/>
        <w:gridCol w:w="1456"/>
        <w:gridCol w:w="1423"/>
        <w:gridCol w:w="1430"/>
      </w:tblGrid>
      <w:tr w:rsidR="001C1755" w:rsidRPr="001C1755" w14:paraId="411DD199" w14:textId="77777777" w:rsidTr="009842C6">
        <w:trPr>
          <w:trHeight w:val="359"/>
        </w:trPr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CE7493" w14:textId="77777777" w:rsidR="001C1755" w:rsidRPr="001C1755" w:rsidRDefault="001C1755" w:rsidP="001C1755">
            <w:pPr>
              <w:widowControl/>
              <w:spacing w:line="240" w:lineRule="exact"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8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5B07F1" w14:textId="77777777" w:rsidR="001C1755" w:rsidRPr="001C1755" w:rsidRDefault="001C1755" w:rsidP="001C1755">
            <w:pPr>
              <w:widowControl/>
              <w:spacing w:line="240" w:lineRule="exact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Indicators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4C688A" w14:textId="767EF094" w:rsidR="001C1755" w:rsidRPr="001C1755" w:rsidRDefault="001C1755" w:rsidP="001C1755">
            <w:pPr>
              <w:widowControl/>
              <w:spacing w:line="24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Difference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*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53549F" w14:textId="69B389A0" w:rsidR="001C1755" w:rsidRPr="001C1755" w:rsidRDefault="009842C6" w:rsidP="001C1755">
            <w:pPr>
              <w:widowControl/>
              <w:spacing w:line="24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842C6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Cohen's kappa</w:t>
            </w:r>
            <w:r w:rsidR="001C1755" w:rsidRPr="001328CD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1C1755"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†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E20D1B" w14:textId="7EF3EDDC" w:rsidR="001C1755" w:rsidRPr="001C1755" w:rsidRDefault="009842C6" w:rsidP="001C1755">
            <w:pPr>
              <w:widowControl/>
              <w:spacing w:line="24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842C6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95% confidence interval</w:t>
            </w:r>
          </w:p>
        </w:tc>
      </w:tr>
      <w:tr w:rsidR="009842C6" w:rsidRPr="001C1755" w14:paraId="37604C6F" w14:textId="77777777" w:rsidTr="009842C6">
        <w:trPr>
          <w:trHeight w:val="269"/>
        </w:trPr>
        <w:tc>
          <w:tcPr>
            <w:tcW w:w="90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EC01C" w14:textId="77777777" w:rsidR="001C1755" w:rsidRPr="001C1755" w:rsidRDefault="001C1755" w:rsidP="001C1755">
            <w:pPr>
              <w:widowControl/>
              <w:spacing w:line="240" w:lineRule="exact"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Process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CD0BB" w14:textId="77777777" w:rsidR="001C1755" w:rsidRPr="001C1755" w:rsidRDefault="001C1755" w:rsidP="001C1755">
            <w:pPr>
              <w:widowControl/>
              <w:spacing w:line="240" w:lineRule="exact"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0789C" w14:textId="77777777" w:rsidR="001C1755" w:rsidRPr="001C1755" w:rsidRDefault="001C1755" w:rsidP="001C1755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00158" w14:textId="77777777" w:rsidR="001C1755" w:rsidRPr="001C1755" w:rsidRDefault="001C1755" w:rsidP="001C1755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C1755" w:rsidRPr="001C1755" w14:paraId="08C80C18" w14:textId="77777777" w:rsidTr="009842C6">
        <w:trPr>
          <w:trHeight w:val="408"/>
        </w:trPr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11266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8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B7EE4" w14:textId="6663AC1E" w:rsidR="001C1755" w:rsidRPr="001C1755" w:rsidRDefault="001C1755" w:rsidP="001C1755">
            <w:pPr>
              <w:widowControl/>
              <w:spacing w:line="240" w:lineRule="exact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Regular pain assessment 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FAE45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0.006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D64CF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12793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1C1755" w:rsidRPr="001C1755" w14:paraId="62A76A31" w14:textId="77777777" w:rsidTr="009842C6">
        <w:trPr>
          <w:trHeight w:val="427"/>
        </w:trPr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4B873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8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51BC5" w14:textId="1A76674C" w:rsidR="001C1755" w:rsidRPr="001C1755" w:rsidRDefault="001C1755" w:rsidP="001C1755">
            <w:pPr>
              <w:widowControl/>
              <w:spacing w:line="240" w:lineRule="exact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Appropriate pain management 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7487B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0.136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47073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AB67B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1C1755" w:rsidRPr="001C1755" w14:paraId="6C0FB2F9" w14:textId="77777777" w:rsidTr="009842C6">
        <w:trPr>
          <w:trHeight w:val="450"/>
        </w:trPr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1CE04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8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93EBB" w14:textId="77777777" w:rsidR="001C1755" w:rsidRPr="001C1755" w:rsidRDefault="001C1755" w:rsidP="001C1755">
            <w:pPr>
              <w:widowControl/>
              <w:spacing w:line="240" w:lineRule="exact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Reassessment of pain after treatment and/or management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84626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0.016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8252D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7157A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1C1755" w:rsidRPr="001C1755" w14:paraId="3EB945E3" w14:textId="77777777" w:rsidTr="009842C6">
        <w:trPr>
          <w:trHeight w:val="450"/>
        </w:trPr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1E981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8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7B4AF" w14:textId="77777777" w:rsidR="001C1755" w:rsidRPr="001C1755" w:rsidRDefault="001C1755" w:rsidP="001C1755">
            <w:pPr>
              <w:widowControl/>
              <w:spacing w:line="240" w:lineRule="exact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Regular delirium assessment ‡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B679B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0.057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26A77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B4A2B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1C1755" w:rsidRPr="001C1755" w14:paraId="5A3FB7EB" w14:textId="77777777" w:rsidTr="009842C6">
        <w:trPr>
          <w:trHeight w:val="450"/>
        </w:trPr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AEF74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8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8114BF" w14:textId="77777777" w:rsidR="001C1755" w:rsidRPr="001C1755" w:rsidRDefault="001C1755" w:rsidP="001C1755">
            <w:pPr>
              <w:widowControl/>
              <w:spacing w:line="240" w:lineRule="exact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Assessment of the patient's psychological distress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5DAE5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B789B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0.79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E9DFE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0.51-1.00</w:t>
            </w:r>
          </w:p>
        </w:tc>
      </w:tr>
      <w:tr w:rsidR="001C1755" w:rsidRPr="001C1755" w14:paraId="7FC21382" w14:textId="77777777" w:rsidTr="009842C6">
        <w:trPr>
          <w:trHeight w:val="450"/>
        </w:trPr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F9760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8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F1D7D" w14:textId="77777777" w:rsidR="001C1755" w:rsidRPr="001C1755" w:rsidRDefault="001C1755" w:rsidP="001C1755">
            <w:pPr>
              <w:widowControl/>
              <w:spacing w:line="240" w:lineRule="exact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Assessment of social support needs 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AEF32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72024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8C9CB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1C1755" w:rsidRPr="001C1755" w14:paraId="706156BC" w14:textId="77777777" w:rsidTr="009842C6">
        <w:trPr>
          <w:trHeight w:val="450"/>
        </w:trPr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36D38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8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31D517" w14:textId="77777777" w:rsidR="001C1755" w:rsidRPr="001C1755" w:rsidRDefault="001C1755" w:rsidP="001C1755">
            <w:pPr>
              <w:widowControl/>
              <w:spacing w:line="240" w:lineRule="exact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Assessment of the patient's spiritual and cultural practices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87B5E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19ED7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761D7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1C1755" w:rsidRPr="001C1755" w14:paraId="11A06DF2" w14:textId="77777777" w:rsidTr="009842C6">
        <w:trPr>
          <w:trHeight w:val="450"/>
        </w:trPr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95E22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8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D3782" w14:textId="77777777" w:rsidR="001C1755" w:rsidRPr="001C1755" w:rsidRDefault="001C1755" w:rsidP="001C1755">
            <w:pPr>
              <w:widowControl/>
              <w:spacing w:line="240" w:lineRule="exact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Identification of the patient's advance directive and ACP for treatment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76B6A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09EA5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2F150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1C1755" w:rsidRPr="001C1755" w14:paraId="1D880E81" w14:textId="77777777" w:rsidTr="009842C6">
        <w:trPr>
          <w:trHeight w:val="450"/>
        </w:trPr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69542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8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8F598" w14:textId="77777777" w:rsidR="001C1755" w:rsidRPr="001C1755" w:rsidRDefault="001C1755" w:rsidP="001C1755">
            <w:pPr>
              <w:widowControl/>
              <w:spacing w:line="240" w:lineRule="exact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Conduct of an interdisciplinary family conference on palliative care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2A248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88ABC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F1B52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1C1755" w:rsidRPr="001C1755" w14:paraId="7F6F0654" w14:textId="77777777" w:rsidTr="009842C6">
        <w:trPr>
          <w:trHeight w:val="450"/>
        </w:trPr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12C21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8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6A97B" w14:textId="77777777" w:rsidR="001C1755" w:rsidRPr="001C1755" w:rsidRDefault="001C1755" w:rsidP="001C1755">
            <w:pPr>
              <w:widowControl/>
              <w:spacing w:line="240" w:lineRule="exact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Transmission of key information regarding palliative care following ICU transfer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0B610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5709C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0.76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DE0A0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0.52-1.00</w:t>
            </w:r>
          </w:p>
        </w:tc>
      </w:tr>
      <w:tr w:rsidR="001C1755" w:rsidRPr="001C1755" w14:paraId="057E84AD" w14:textId="77777777" w:rsidTr="009842C6">
        <w:trPr>
          <w:trHeight w:val="450"/>
        </w:trPr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2CB29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8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48CD78" w14:textId="77777777" w:rsidR="001C1755" w:rsidRPr="001C1755" w:rsidRDefault="001C1755" w:rsidP="001C1755">
            <w:pPr>
              <w:widowControl/>
              <w:spacing w:line="240" w:lineRule="exact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Assessments of psychological distress of family members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F4BCF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C2E86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19ADA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1C1755" w:rsidRPr="001C1755" w14:paraId="7A51943C" w14:textId="77777777" w:rsidTr="009842C6">
        <w:trPr>
          <w:trHeight w:val="450"/>
        </w:trPr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48E67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8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7F00A" w14:textId="77777777" w:rsidR="001C1755" w:rsidRPr="001C1755" w:rsidRDefault="001C1755" w:rsidP="001C1755">
            <w:pPr>
              <w:widowControl/>
              <w:spacing w:line="240" w:lineRule="exact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Documentation of the medical process regarding end-of-life decisions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09BAF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13933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0.87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C554E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0.61-1.00</w:t>
            </w:r>
          </w:p>
        </w:tc>
      </w:tr>
      <w:tr w:rsidR="001C1755" w:rsidRPr="001C1755" w14:paraId="16AE7E90" w14:textId="77777777" w:rsidTr="009842C6">
        <w:trPr>
          <w:trHeight w:val="450"/>
        </w:trPr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0A83A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8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2783C" w14:textId="77777777" w:rsidR="001C1755" w:rsidRPr="001C1755" w:rsidRDefault="001C1755" w:rsidP="001C1755">
            <w:pPr>
              <w:widowControl/>
              <w:spacing w:line="240" w:lineRule="exact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Modification of medical care for it to be in concordance with the goals of care for patients at the end of life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B745B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BA9BE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B99F8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842C6" w:rsidRPr="001C1755" w14:paraId="2A250F33" w14:textId="77777777" w:rsidTr="009842C6">
        <w:trPr>
          <w:trHeight w:val="306"/>
        </w:trPr>
        <w:tc>
          <w:tcPr>
            <w:tcW w:w="90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A0805" w14:textId="77777777" w:rsidR="001C1755" w:rsidRPr="001C1755" w:rsidRDefault="001C1755" w:rsidP="001C1755">
            <w:pPr>
              <w:widowControl/>
              <w:spacing w:line="240" w:lineRule="exact"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Outcome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27A04" w14:textId="77777777" w:rsidR="001C1755" w:rsidRPr="001C1755" w:rsidRDefault="001C1755" w:rsidP="001C1755">
            <w:pPr>
              <w:widowControl/>
              <w:spacing w:line="240" w:lineRule="exact"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FA8E4" w14:textId="77777777" w:rsidR="001C1755" w:rsidRPr="001C1755" w:rsidRDefault="001C1755" w:rsidP="001C1755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F30EF" w14:textId="77777777" w:rsidR="001C1755" w:rsidRPr="001C1755" w:rsidRDefault="001C1755" w:rsidP="001C1755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C1755" w:rsidRPr="001C1755" w14:paraId="3207EB37" w14:textId="77777777" w:rsidTr="009842C6">
        <w:trPr>
          <w:trHeight w:val="450"/>
        </w:trPr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4F137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8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6B515" w14:textId="77777777" w:rsidR="001C1755" w:rsidRPr="001C1755" w:rsidRDefault="001C1755" w:rsidP="001C1755">
            <w:pPr>
              <w:widowControl/>
              <w:spacing w:line="240" w:lineRule="exact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Patient pain-free in the last 24 h of life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DA1E6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8C208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0.87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87FB4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0.61-1.00</w:t>
            </w:r>
          </w:p>
        </w:tc>
      </w:tr>
      <w:tr w:rsidR="001C1755" w:rsidRPr="001C1755" w14:paraId="4A66AD4D" w14:textId="77777777" w:rsidTr="009842C6">
        <w:trPr>
          <w:trHeight w:val="450"/>
        </w:trPr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D77A1D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8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74A246" w14:textId="77777777" w:rsidR="001C1755" w:rsidRPr="001C1755" w:rsidRDefault="001C1755" w:rsidP="001C1755">
            <w:pPr>
              <w:widowControl/>
              <w:spacing w:line="240" w:lineRule="exact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Avoid performing CPR when the patient does not want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8214F2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6A66A0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EFD261" w14:textId="77777777" w:rsidR="001C1755" w:rsidRPr="001C1755" w:rsidRDefault="001C1755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0.51-1.00</w:t>
            </w:r>
          </w:p>
        </w:tc>
      </w:tr>
      <w:tr w:rsidR="00DC6F9B" w:rsidRPr="001C1755" w14:paraId="291C6FAA" w14:textId="77777777" w:rsidTr="004517B4">
        <w:trPr>
          <w:trHeight w:val="498"/>
        </w:trPr>
        <w:tc>
          <w:tcPr>
            <w:tcW w:w="90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F9733F" w14:textId="779A7095" w:rsidR="00DC6F9B" w:rsidRPr="001C1755" w:rsidRDefault="00DC6F9B" w:rsidP="001C1755">
            <w:pPr>
              <w:widowControl/>
              <w:spacing w:line="240" w:lineRule="exact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6F9B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Overall (QI</w:t>
            </w:r>
            <w:r w:rsidRPr="001C1755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5</w:t>
            </w:r>
            <w:r w:rsidRPr="001C1755">
              <w:rPr>
                <w:rFonts w:ascii="Yu Gothic" w:eastAsia="Yu Gothic" w:hAnsi="Yu Gothic" w:cs="ＭＳ Ｐゴシック" w:hint="eastAsia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〜</w:t>
            </w:r>
            <w:r w:rsidRPr="001C1755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  <w:r w:rsidRPr="00DC6F9B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  <w:r w:rsidRPr="001C175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‡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C72D9A" w14:textId="1905AEA3" w:rsidR="00DC6F9B" w:rsidRPr="001C1755" w:rsidRDefault="00DC6F9B" w:rsidP="00DC6F9B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Yu Gothic" w:hAnsi="Times New Roman" w:cs="Times New Roman" w:hint="cs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2D2E22" w14:textId="77777777" w:rsidR="00DC6F9B" w:rsidRPr="00A56615" w:rsidRDefault="00DC6F9B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5661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4FA93E" w14:textId="77777777" w:rsidR="00DC6F9B" w:rsidRPr="00A56615" w:rsidRDefault="00DC6F9B" w:rsidP="001C1755">
            <w:pPr>
              <w:widowControl/>
              <w:spacing w:line="240" w:lineRule="exact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56615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0.87-0.97</w:t>
            </w:r>
          </w:p>
        </w:tc>
      </w:tr>
    </w:tbl>
    <w:p w14:paraId="53D0AA61" w14:textId="5CBA823A" w:rsidR="00E07C58" w:rsidRPr="00A56615" w:rsidRDefault="00E07C58" w:rsidP="001C1755">
      <w:pPr>
        <w:spacing w:line="240" w:lineRule="exact"/>
        <w:jc w:val="left"/>
        <w:rPr>
          <w:rFonts w:ascii="Times New Roman" w:hAnsi="Times New Roman" w:cs="Times New Roman"/>
          <w:sz w:val="18"/>
          <w:szCs w:val="18"/>
        </w:rPr>
      </w:pPr>
      <w:r w:rsidRPr="00A56615">
        <w:rPr>
          <w:rFonts w:ascii="Times New Roman" w:hAnsi="Times New Roman" w:cs="Times New Roman"/>
          <w:sz w:val="18"/>
          <w:szCs w:val="18"/>
        </w:rPr>
        <w:t>ACP</w:t>
      </w:r>
      <w:r w:rsidR="004F237A" w:rsidRPr="00A56615">
        <w:rPr>
          <w:rFonts w:ascii="Times New Roman" w:hAnsi="Times New Roman" w:cs="Times New Roman"/>
          <w:sz w:val="18"/>
          <w:szCs w:val="18"/>
        </w:rPr>
        <w:t>,</w:t>
      </w:r>
      <w:r w:rsidRPr="00A56615">
        <w:rPr>
          <w:rFonts w:ascii="Times New Roman" w:hAnsi="Times New Roman" w:cs="Times New Roman"/>
          <w:sz w:val="18"/>
          <w:szCs w:val="18"/>
        </w:rPr>
        <w:t xml:space="preserve"> Advance Care Planning</w:t>
      </w:r>
      <w:r w:rsidR="004F237A" w:rsidRPr="00A56615">
        <w:rPr>
          <w:rFonts w:ascii="Times New Roman" w:hAnsi="Times New Roman" w:cs="Times New Roman"/>
          <w:sz w:val="18"/>
          <w:szCs w:val="18"/>
        </w:rPr>
        <w:t>;</w:t>
      </w:r>
      <w:r w:rsidRPr="00A56615">
        <w:rPr>
          <w:rFonts w:ascii="Times New Roman" w:hAnsi="Times New Roman" w:cs="Times New Roman"/>
          <w:sz w:val="18"/>
          <w:szCs w:val="18"/>
        </w:rPr>
        <w:t xml:space="preserve"> CPR</w:t>
      </w:r>
      <w:r w:rsidR="004F237A" w:rsidRPr="00A56615">
        <w:rPr>
          <w:rFonts w:ascii="Times New Roman" w:hAnsi="Times New Roman" w:cs="Times New Roman"/>
          <w:sz w:val="18"/>
          <w:szCs w:val="18"/>
        </w:rPr>
        <w:t>,</w:t>
      </w:r>
      <w:r w:rsidRPr="00A56615">
        <w:rPr>
          <w:rFonts w:ascii="Times New Roman" w:hAnsi="Times New Roman" w:cs="Times New Roman"/>
          <w:sz w:val="18"/>
          <w:szCs w:val="18"/>
        </w:rPr>
        <w:t xml:space="preserve"> Cardiopulmonary Resuscitation</w:t>
      </w:r>
    </w:p>
    <w:p w14:paraId="007D4310" w14:textId="6B005ECC" w:rsidR="001C1755" w:rsidRPr="001328CD" w:rsidRDefault="001C1755" w:rsidP="001C1755">
      <w:pPr>
        <w:spacing w:line="240" w:lineRule="exact"/>
        <w:jc w:val="left"/>
        <w:rPr>
          <w:rFonts w:ascii="Times New Roman" w:hAnsi="Times New Roman" w:cs="Times New Roman"/>
          <w:sz w:val="18"/>
          <w:szCs w:val="18"/>
        </w:rPr>
      </w:pPr>
      <w:r w:rsidRPr="001328CD">
        <w:rPr>
          <w:rFonts w:ascii="Times New Roman" w:hAnsi="Times New Roman" w:cs="Times New Roman"/>
          <w:sz w:val="18"/>
          <w:szCs w:val="18"/>
        </w:rPr>
        <w:t>*</w:t>
      </w:r>
      <w:r w:rsidR="004B1B01" w:rsidRPr="001328CD">
        <w:rPr>
          <w:rFonts w:ascii="Times New Roman" w:hAnsi="Times New Roman" w:cs="Times New Roman"/>
          <w:sz w:val="18"/>
          <w:szCs w:val="18"/>
        </w:rPr>
        <w:t xml:space="preserve"> </w:t>
      </w:r>
      <w:r w:rsidR="006D29CB" w:rsidRPr="001328CD">
        <w:rPr>
          <w:rFonts w:ascii="Times New Roman" w:hAnsi="Times New Roman" w:cs="Times New Roman"/>
          <w:sz w:val="18"/>
          <w:szCs w:val="18"/>
        </w:rPr>
        <w:t>In QI1-4, the mean of the difference in the percentage of implementation was calculated.</w:t>
      </w:r>
    </w:p>
    <w:p w14:paraId="72F06E77" w14:textId="2963F99F" w:rsidR="001C1755" w:rsidRPr="001328CD" w:rsidRDefault="001C1755" w:rsidP="001C1755">
      <w:pPr>
        <w:spacing w:line="240" w:lineRule="exact"/>
        <w:jc w:val="left"/>
        <w:rPr>
          <w:rFonts w:ascii="Times New Roman" w:eastAsia="Yu Gothic" w:hAnsi="Times New Roman" w:cs="Times New Roman"/>
          <w:color w:val="000000"/>
          <w:kern w:val="0"/>
          <w:sz w:val="18"/>
          <w:szCs w:val="18"/>
          <w14:ligatures w14:val="none"/>
        </w:rPr>
      </w:pPr>
      <w:r w:rsidRPr="001C1755">
        <w:rPr>
          <w:rFonts w:ascii="Times New Roman" w:eastAsia="Yu Gothic" w:hAnsi="Times New Roman" w:cs="Times New Roman"/>
          <w:color w:val="000000"/>
          <w:kern w:val="0"/>
          <w:sz w:val="18"/>
          <w:szCs w:val="18"/>
          <w14:ligatures w14:val="none"/>
        </w:rPr>
        <w:t>†</w:t>
      </w:r>
      <w:r w:rsidR="004B1B01" w:rsidRPr="001328CD">
        <w:rPr>
          <w:rFonts w:ascii="Times New Roman" w:eastAsia="Yu Gothic" w:hAnsi="Times New Roman" w:cs="Times New Roman"/>
          <w:color w:val="000000"/>
          <w:kern w:val="0"/>
          <w:sz w:val="18"/>
          <w:szCs w:val="18"/>
          <w14:ligatures w14:val="none"/>
        </w:rPr>
        <w:t xml:space="preserve"> </w:t>
      </w:r>
      <w:r w:rsidR="001328CD" w:rsidRPr="001328CD">
        <w:rPr>
          <w:rFonts w:ascii="Times New Roman" w:eastAsia="Yu Gothic" w:hAnsi="Times New Roman" w:cs="Times New Roman"/>
          <w:color w:val="000000"/>
          <w:kern w:val="0"/>
          <w:sz w:val="18"/>
          <w:szCs w:val="18"/>
          <w14:ligatures w14:val="none"/>
        </w:rPr>
        <w:t>In QI 5-15, Cohen's kappa coefficients and 95% confidence intervals were calculated for each item.</w:t>
      </w:r>
    </w:p>
    <w:p w14:paraId="132A843B" w14:textId="3BBD0BBC" w:rsidR="001C1755" w:rsidRPr="001C1755" w:rsidRDefault="001C1755" w:rsidP="001C1755">
      <w:pPr>
        <w:spacing w:line="240" w:lineRule="exact"/>
        <w:jc w:val="left"/>
        <w:rPr>
          <w:sz w:val="18"/>
          <w:szCs w:val="18"/>
        </w:rPr>
      </w:pPr>
      <w:r w:rsidRPr="001C1755">
        <w:rPr>
          <w:rFonts w:ascii="Times New Roman" w:eastAsia="Yu Gothic" w:hAnsi="Times New Roman" w:cs="Times New Roman"/>
          <w:color w:val="000000"/>
          <w:kern w:val="0"/>
          <w:sz w:val="18"/>
          <w:szCs w:val="18"/>
          <w14:ligatures w14:val="none"/>
        </w:rPr>
        <w:t>‡</w:t>
      </w:r>
      <w:r w:rsidR="004B1B01" w:rsidRPr="001328CD">
        <w:rPr>
          <w:rFonts w:ascii="Times New Roman" w:eastAsia="Yu Gothic" w:hAnsi="Times New Roman" w:cs="Times New Roman"/>
          <w:color w:val="000000"/>
          <w:kern w:val="0"/>
          <w:sz w:val="18"/>
          <w:szCs w:val="18"/>
          <w14:ligatures w14:val="none"/>
        </w:rPr>
        <w:t xml:space="preserve"> </w:t>
      </w:r>
      <w:r w:rsidR="001328CD" w:rsidRPr="001328CD">
        <w:rPr>
          <w:rFonts w:ascii="Times New Roman" w:eastAsia="Yu Gothic" w:hAnsi="Times New Roman" w:cs="Times New Roman"/>
          <w:color w:val="000000"/>
          <w:kern w:val="0"/>
          <w:sz w:val="18"/>
          <w:szCs w:val="18"/>
          <w14:ligatures w14:val="none"/>
        </w:rPr>
        <w:t>Cohen's kappa coefficient and 95% confidence interval for QI 5-15 overall were calculated.</w:t>
      </w:r>
    </w:p>
    <w:sectPr w:rsidR="001C1755" w:rsidRPr="001C1755" w:rsidSect="001C1755">
      <w:pgSz w:w="16838" w:h="11906" w:orient="landscape"/>
      <w:pgMar w:top="1080" w:right="1440" w:bottom="108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ACD29110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1" w15:restartNumberingAfterBreak="0">
    <w:nsid w:val="FFFFFF7F"/>
    <w:multiLevelType w:val="singleLevel"/>
    <w:tmpl w:val="D6225F7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2" w15:restartNumberingAfterBreak="0">
    <w:nsid w:val="FFFFFF88"/>
    <w:multiLevelType w:val="singleLevel"/>
    <w:tmpl w:val="D11E170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3" w15:restartNumberingAfterBreak="0">
    <w:nsid w:val="5743798B"/>
    <w:multiLevelType w:val="multilevel"/>
    <w:tmpl w:val="5D66AFBA"/>
    <w:styleLink w:val="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bCs/>
        <w:sz w:val="24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i w:val="0"/>
        <w:sz w:val="24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441604030">
    <w:abstractNumId w:val="3"/>
  </w:num>
  <w:num w:numId="2" w16cid:durableId="456873576">
    <w:abstractNumId w:val="2"/>
  </w:num>
  <w:num w:numId="3" w16cid:durableId="268195629">
    <w:abstractNumId w:val="2"/>
  </w:num>
  <w:num w:numId="4" w16cid:durableId="1958366048">
    <w:abstractNumId w:val="1"/>
  </w:num>
  <w:num w:numId="5" w16cid:durableId="527530496">
    <w:abstractNumId w:val="1"/>
  </w:num>
  <w:num w:numId="6" w16cid:durableId="1936353299">
    <w:abstractNumId w:val="0"/>
  </w:num>
  <w:num w:numId="7" w16cid:durableId="660550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310"/>
    <w:rsid w:val="000F6ED5"/>
    <w:rsid w:val="001328CD"/>
    <w:rsid w:val="001658CD"/>
    <w:rsid w:val="001C1755"/>
    <w:rsid w:val="001D3CA3"/>
    <w:rsid w:val="00224310"/>
    <w:rsid w:val="00396E51"/>
    <w:rsid w:val="004B1B01"/>
    <w:rsid w:val="004F237A"/>
    <w:rsid w:val="0053486A"/>
    <w:rsid w:val="006D29CB"/>
    <w:rsid w:val="009842C6"/>
    <w:rsid w:val="009C32DE"/>
    <w:rsid w:val="00A56615"/>
    <w:rsid w:val="00DC6F9B"/>
    <w:rsid w:val="00E07C58"/>
    <w:rsid w:val="00F23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8A0773"/>
  <w15:chartTrackingRefBased/>
  <w15:docId w15:val="{2E9B0D60-C135-5749-8968-C7B908C87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  <w:jc w:val="both"/>
    </w:pPr>
  </w:style>
  <w:style w:type="paragraph" w:styleId="10">
    <w:name w:val="heading 1"/>
    <w:basedOn w:val="a0"/>
    <w:next w:val="a0"/>
    <w:link w:val="11"/>
    <w:autoRedefine/>
    <w:uiPriority w:val="9"/>
    <w:qFormat/>
    <w:rsid w:val="009C32DE"/>
    <w:pPr>
      <w:keepNext/>
      <w:outlineLvl w:val="0"/>
    </w:pPr>
    <w:rPr>
      <w:rFonts w:asciiTheme="majorHAnsi" w:eastAsia="ＭＳ Ｐゴシック" w:hAnsiTheme="majorHAnsi" w:cstheme="majorBidi"/>
      <w:b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12">
    <w:name w:val="toc 1"/>
    <w:aliases w:val="目次 1田中"/>
    <w:basedOn w:val="a0"/>
    <w:next w:val="a0"/>
    <w:autoRedefine/>
    <w:uiPriority w:val="39"/>
    <w:unhideWhenUsed/>
    <w:qFormat/>
    <w:rsid w:val="009C32DE"/>
    <w:pPr>
      <w:jc w:val="left"/>
    </w:pPr>
    <w:rPr>
      <w:rFonts w:eastAsia="ＭＳ Ｐゴシック"/>
      <w:sz w:val="24"/>
      <w14:ligatures w14:val="none"/>
    </w:rPr>
  </w:style>
  <w:style w:type="paragraph" w:styleId="20">
    <w:name w:val="toc 2"/>
    <w:basedOn w:val="a0"/>
    <w:next w:val="a0"/>
    <w:autoRedefine/>
    <w:uiPriority w:val="39"/>
    <w:unhideWhenUsed/>
    <w:qFormat/>
    <w:rsid w:val="009C32DE"/>
    <w:pPr>
      <w:spacing w:before="120"/>
      <w:ind w:left="210"/>
      <w:jc w:val="left"/>
    </w:pPr>
    <w:rPr>
      <w:rFonts w:eastAsia="ＭＳ Ｐゴシック"/>
      <w:b/>
      <w:iCs/>
      <w:sz w:val="24"/>
      <w:szCs w:val="20"/>
      <w14:ligatures w14:val="none"/>
    </w:rPr>
  </w:style>
  <w:style w:type="paragraph" w:styleId="30">
    <w:name w:val="toc 3"/>
    <w:aliases w:val="目次 3田中"/>
    <w:basedOn w:val="a0"/>
    <w:next w:val="a0"/>
    <w:autoRedefine/>
    <w:uiPriority w:val="39"/>
    <w:unhideWhenUsed/>
    <w:qFormat/>
    <w:rsid w:val="009C32DE"/>
    <w:pPr>
      <w:ind w:left="420"/>
      <w:jc w:val="left"/>
    </w:pPr>
    <w:rPr>
      <w:rFonts w:eastAsia="ＭＳ Ｐゴシック"/>
      <w:sz w:val="24"/>
      <w:szCs w:val="20"/>
      <w14:ligatures w14:val="none"/>
    </w:rPr>
  </w:style>
  <w:style w:type="character" w:customStyle="1" w:styleId="11">
    <w:name w:val="見出し 1 (文字)"/>
    <w:basedOn w:val="a1"/>
    <w:link w:val="10"/>
    <w:uiPriority w:val="9"/>
    <w:rsid w:val="009C32DE"/>
    <w:rPr>
      <w:rFonts w:asciiTheme="majorHAnsi" w:eastAsia="ＭＳ Ｐゴシック" w:hAnsiTheme="majorHAnsi" w:cstheme="majorBidi"/>
      <w:b/>
      <w:sz w:val="24"/>
    </w:rPr>
  </w:style>
  <w:style w:type="numbering" w:customStyle="1" w:styleId="1">
    <w:name w:val="スタイル1"/>
    <w:basedOn w:val="a3"/>
    <w:uiPriority w:val="99"/>
    <w:rsid w:val="009C32DE"/>
    <w:pPr>
      <w:numPr>
        <w:numId w:val="1"/>
      </w:numPr>
    </w:pPr>
  </w:style>
  <w:style w:type="paragraph" w:styleId="a">
    <w:name w:val="List Number"/>
    <w:basedOn w:val="a0"/>
    <w:uiPriority w:val="99"/>
    <w:unhideWhenUsed/>
    <w:rsid w:val="009C32DE"/>
    <w:pPr>
      <w:numPr>
        <w:numId w:val="3"/>
      </w:numPr>
      <w:contextualSpacing/>
    </w:pPr>
    <w:rPr>
      <w:rFonts w:eastAsia="Times New Roman"/>
      <w:b/>
      <w:sz w:val="24"/>
      <w14:ligatures w14:val="none"/>
    </w:rPr>
  </w:style>
  <w:style w:type="paragraph" w:styleId="2">
    <w:name w:val="List Number 2"/>
    <w:basedOn w:val="a0"/>
    <w:autoRedefine/>
    <w:uiPriority w:val="99"/>
    <w:semiHidden/>
    <w:unhideWhenUsed/>
    <w:qFormat/>
    <w:rsid w:val="009C32DE"/>
    <w:pPr>
      <w:numPr>
        <w:numId w:val="5"/>
      </w:numPr>
      <w:contextualSpacing/>
    </w:pPr>
    <w:rPr>
      <w:rFonts w:eastAsia="ＭＳ Ｐゴシック"/>
      <w:sz w:val="24"/>
      <w14:ligatures w14:val="none"/>
    </w:rPr>
  </w:style>
  <w:style w:type="paragraph" w:styleId="3">
    <w:name w:val="List Number 3"/>
    <w:basedOn w:val="a0"/>
    <w:autoRedefine/>
    <w:uiPriority w:val="99"/>
    <w:semiHidden/>
    <w:unhideWhenUsed/>
    <w:qFormat/>
    <w:rsid w:val="009C32DE"/>
    <w:pPr>
      <w:numPr>
        <w:numId w:val="7"/>
      </w:numPr>
      <w:contextualSpacing/>
    </w:pPr>
    <w:rPr>
      <w:rFonts w:eastAsia="ＭＳ Ｐゴシック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080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　雄太</dc:creator>
  <cp:keywords/>
  <dc:description/>
  <cp:lastModifiedBy>田中　雄太</cp:lastModifiedBy>
  <cp:revision>16</cp:revision>
  <dcterms:created xsi:type="dcterms:W3CDTF">2023-11-21T05:26:00Z</dcterms:created>
  <dcterms:modified xsi:type="dcterms:W3CDTF">2023-12-04T01:27:00Z</dcterms:modified>
</cp:coreProperties>
</file>