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EA6B8" w14:textId="63D5F279" w:rsidR="00062038" w:rsidRDefault="00543C46" w:rsidP="00F72FB4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T</w:t>
      </w:r>
      <w:r w:rsidR="003C25BE" w:rsidRPr="003C25BE">
        <w:rPr>
          <w:rFonts w:ascii="Times New Roman" w:hAnsi="Times New Roman" w:cs="Times New Roman"/>
          <w:b/>
          <w:bCs/>
          <w:sz w:val="22"/>
        </w:rPr>
        <w:t xml:space="preserve">able </w:t>
      </w:r>
      <w:r w:rsidR="00303BAC">
        <w:rPr>
          <w:rFonts w:ascii="Times New Roman" w:hAnsi="Times New Roman" w:cs="Times New Roman"/>
          <w:b/>
          <w:bCs/>
          <w:sz w:val="22"/>
        </w:rPr>
        <w:t>S</w:t>
      </w:r>
      <w:r w:rsidR="005324F0">
        <w:rPr>
          <w:rFonts w:ascii="Times New Roman" w:hAnsi="Times New Roman" w:cs="Times New Roman"/>
          <w:b/>
          <w:bCs/>
          <w:sz w:val="22"/>
        </w:rPr>
        <w:t>3</w:t>
      </w:r>
      <w:r w:rsidR="003C25BE" w:rsidRPr="003C25BE">
        <w:rPr>
          <w:rFonts w:ascii="Times New Roman" w:hAnsi="Times New Roman" w:cs="Times New Roman"/>
          <w:b/>
          <w:bCs/>
          <w:sz w:val="22"/>
        </w:rPr>
        <w:t>. Outcomes of patients with arrival body temperature below and above 28°C with different low-flow time</w:t>
      </w:r>
    </w:p>
    <w:tbl>
      <w:tblPr>
        <w:tblW w:w="122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40"/>
        <w:gridCol w:w="2030"/>
        <w:gridCol w:w="1910"/>
        <w:gridCol w:w="1900"/>
        <w:gridCol w:w="1220"/>
        <w:gridCol w:w="1780"/>
      </w:tblGrid>
      <w:tr w:rsidR="00F72FB4" w:rsidRPr="00F72FB4" w14:paraId="3011854F" w14:textId="77777777" w:rsidTr="00F72FB4">
        <w:trPr>
          <w:trHeight w:val="360"/>
        </w:trPr>
        <w:tc>
          <w:tcPr>
            <w:tcW w:w="3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5708" w14:textId="77777777" w:rsidR="00F72FB4" w:rsidRPr="00F72FB4" w:rsidRDefault="00F72FB4" w:rsidP="00F72F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BB60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low-flow time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3A2D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A432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CF74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2FB4" w:rsidRPr="00F72FB4" w14:paraId="2BA651D8" w14:textId="77777777" w:rsidTr="00F72FB4">
        <w:trPr>
          <w:trHeight w:val="36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FE51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425F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short (0-50 minutes)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DAEC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long (&gt;50 minutes)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9A93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E993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5CBA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72FB4" w:rsidRPr="00F72FB4" w14:paraId="18EC356C" w14:textId="77777777" w:rsidTr="00F72FB4">
        <w:trPr>
          <w:trHeight w:val="360"/>
        </w:trPr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E9221" w14:textId="77777777" w:rsidR="00F72FB4" w:rsidRPr="00F72FB4" w:rsidRDefault="00F72FB4" w:rsidP="00F72F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8BA7B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 (%)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6C6E4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8FA3C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OR (95% CIs)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4AEBC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01B18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 for interaction</w:t>
            </w:r>
          </w:p>
        </w:tc>
      </w:tr>
      <w:tr w:rsidR="00F72FB4" w:rsidRPr="00F72FB4" w14:paraId="7C2141AA" w14:textId="77777777" w:rsidTr="00F72FB4">
        <w:trPr>
          <w:trHeight w:val="36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3193" w14:textId="77777777" w:rsidR="00F72FB4" w:rsidRPr="00F72FB4" w:rsidRDefault="00F72FB4" w:rsidP="00F72F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Survival at hospital discharge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96DD" w14:textId="77777777" w:rsidR="00F72FB4" w:rsidRPr="00F72FB4" w:rsidRDefault="00F72FB4" w:rsidP="00F72F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7A8C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13AB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538B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0631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0.027</w:t>
            </w:r>
          </w:p>
        </w:tc>
      </w:tr>
      <w:tr w:rsidR="00F72FB4" w:rsidRPr="00F72FB4" w14:paraId="337EF66E" w14:textId="77777777" w:rsidTr="00F72FB4">
        <w:trPr>
          <w:trHeight w:val="36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1BFC" w14:textId="77777777" w:rsidR="00F72FB4" w:rsidRPr="00F72FB4" w:rsidRDefault="00F72FB4" w:rsidP="00F72F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Arrival body temperature &lt;28°C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4486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9/19 (47.3 %)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A870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29/53 (54.7 %)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AFC6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1.39 (0.37 to 5.25)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05A9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1038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72FB4" w:rsidRPr="00F72FB4" w14:paraId="74D3B7A2" w14:textId="77777777" w:rsidTr="00F72FB4">
        <w:trPr>
          <w:trHeight w:val="36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BBBE" w14:textId="77777777" w:rsidR="00F72FB4" w:rsidRPr="00F72FB4" w:rsidRDefault="00F72FB4" w:rsidP="00F72F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Arrival body temperature &gt;=28°C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4371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183/566 (32.3 %)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EA3D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117/614 (19.0 %)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1C19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0.54 (0.41 to 0.72)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C12D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A9DF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72FB4" w:rsidRPr="00F72FB4" w14:paraId="22690953" w14:textId="77777777" w:rsidTr="00F72FB4">
        <w:trPr>
          <w:trHeight w:val="360"/>
        </w:trPr>
        <w:tc>
          <w:tcPr>
            <w:tcW w:w="3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CA11" w14:textId="77777777" w:rsidR="00F72FB4" w:rsidRPr="00F72FB4" w:rsidRDefault="00F72FB4" w:rsidP="00F72F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Favorable neurological outcome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F713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41FD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2F38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6CE8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D9E6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0.14</w:t>
            </w:r>
          </w:p>
        </w:tc>
      </w:tr>
      <w:tr w:rsidR="00F72FB4" w:rsidRPr="00F72FB4" w14:paraId="3B2D2858" w14:textId="77777777" w:rsidTr="00F72FB4">
        <w:trPr>
          <w:trHeight w:val="36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748B" w14:textId="77777777" w:rsidR="00F72FB4" w:rsidRPr="00F72FB4" w:rsidRDefault="00F72FB4" w:rsidP="00F72F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Arrival body temperature &lt;28°C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C598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5/19 (26.3 %)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54E7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20/53 (37.7 %)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DEFB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1.02 (0.25 to 4.19)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44CF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9C54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72FB4" w:rsidRPr="00F72FB4" w14:paraId="38F8F354" w14:textId="77777777" w:rsidTr="00F72FB4">
        <w:trPr>
          <w:trHeight w:val="360"/>
        </w:trPr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18C0A" w14:textId="77777777" w:rsidR="00F72FB4" w:rsidRPr="00F72FB4" w:rsidRDefault="00F72FB4" w:rsidP="00F72FB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Arrival body temperature &gt;=28°C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62DD4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77/566 (13.6 %)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901D1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72/614 (11.7 %)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7AD07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0.96 (0.66 to 1.40)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5DA5B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6B5CA" w14:textId="77777777" w:rsidR="00F72FB4" w:rsidRPr="00F72FB4" w:rsidRDefault="00F72FB4" w:rsidP="00F72F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72FB4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52E7C4E9" w14:textId="77777777" w:rsidR="00062038" w:rsidRDefault="00062038" w:rsidP="00EC013F">
      <w:pPr>
        <w:widowControl/>
        <w:jc w:val="left"/>
        <w:rPr>
          <w:rFonts w:ascii="Times New Roman" w:hAnsi="Times New Roman" w:cs="Times New Roman"/>
          <w:sz w:val="22"/>
        </w:rPr>
      </w:pPr>
    </w:p>
    <w:p w14:paraId="7292BFA7" w14:textId="2F8D183E" w:rsidR="003C25BE" w:rsidRPr="003C25BE" w:rsidRDefault="00D468D9" w:rsidP="00EC013F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sz w:val="22"/>
        </w:rPr>
        <w:t xml:space="preserve">OR, odds ratio; </w:t>
      </w:r>
      <w:r w:rsidRPr="007D6A3B">
        <w:rPr>
          <w:rFonts w:ascii="Times New Roman" w:hAnsi="Times New Roman" w:cs="Times New Roman"/>
          <w:sz w:val="22"/>
        </w:rPr>
        <w:t>CI, confidence interval</w:t>
      </w:r>
    </w:p>
    <w:sectPr w:rsidR="003C25BE" w:rsidRPr="003C25BE" w:rsidSect="00D77AF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1E46B" w14:textId="77777777" w:rsidR="007E3B1C" w:rsidRDefault="007E3B1C" w:rsidP="00D36D98">
      <w:r>
        <w:separator/>
      </w:r>
    </w:p>
  </w:endnote>
  <w:endnote w:type="continuationSeparator" w:id="0">
    <w:p w14:paraId="1A45412C" w14:textId="77777777" w:rsidR="007E3B1C" w:rsidRDefault="007E3B1C" w:rsidP="00D3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17F71" w14:textId="77777777" w:rsidR="007E3B1C" w:rsidRDefault="007E3B1C" w:rsidP="00D36D98">
      <w:r>
        <w:separator/>
      </w:r>
    </w:p>
  </w:footnote>
  <w:footnote w:type="continuationSeparator" w:id="0">
    <w:p w14:paraId="7D2AFD2E" w14:textId="77777777" w:rsidR="007E3B1C" w:rsidRDefault="007E3B1C" w:rsidP="00D36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EE5"/>
    <w:rsid w:val="000538C6"/>
    <w:rsid w:val="00062038"/>
    <w:rsid w:val="000C044F"/>
    <w:rsid w:val="00142FB5"/>
    <w:rsid w:val="0015127B"/>
    <w:rsid w:val="001F3A87"/>
    <w:rsid w:val="00214FD1"/>
    <w:rsid w:val="0025462A"/>
    <w:rsid w:val="002E30E4"/>
    <w:rsid w:val="00303BAC"/>
    <w:rsid w:val="00383A86"/>
    <w:rsid w:val="00390A6F"/>
    <w:rsid w:val="003C25BE"/>
    <w:rsid w:val="00503A2A"/>
    <w:rsid w:val="005324F0"/>
    <w:rsid w:val="00543C46"/>
    <w:rsid w:val="005A1DC4"/>
    <w:rsid w:val="00670750"/>
    <w:rsid w:val="00710BB9"/>
    <w:rsid w:val="00761EE5"/>
    <w:rsid w:val="007A502B"/>
    <w:rsid w:val="007E3B1C"/>
    <w:rsid w:val="008403CB"/>
    <w:rsid w:val="008E45A4"/>
    <w:rsid w:val="008E672D"/>
    <w:rsid w:val="009A74B1"/>
    <w:rsid w:val="009D35B0"/>
    <w:rsid w:val="00C4472D"/>
    <w:rsid w:val="00D034E6"/>
    <w:rsid w:val="00D36D98"/>
    <w:rsid w:val="00D37F8A"/>
    <w:rsid w:val="00D468D9"/>
    <w:rsid w:val="00D77AFF"/>
    <w:rsid w:val="00D85003"/>
    <w:rsid w:val="00DD203D"/>
    <w:rsid w:val="00E01181"/>
    <w:rsid w:val="00E0308F"/>
    <w:rsid w:val="00E03DF3"/>
    <w:rsid w:val="00E83FFE"/>
    <w:rsid w:val="00EC013F"/>
    <w:rsid w:val="00F72FB4"/>
    <w:rsid w:val="00F94E5C"/>
    <w:rsid w:val="00FF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F2735E"/>
  <w15:chartTrackingRefBased/>
  <w15:docId w15:val="{C33A69D7-76C1-42D2-A107-376EB859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D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6D98"/>
  </w:style>
  <w:style w:type="paragraph" w:styleId="a5">
    <w:name w:val="footer"/>
    <w:basedOn w:val="a"/>
    <w:link w:val="a6"/>
    <w:uiPriority w:val="99"/>
    <w:unhideWhenUsed/>
    <w:rsid w:val="00D36D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6D98"/>
  </w:style>
  <w:style w:type="paragraph" w:styleId="a7">
    <w:name w:val="Revision"/>
    <w:hidden/>
    <w:uiPriority w:val="99"/>
    <w:semiHidden/>
    <w:rsid w:val="00151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Kosuke Shoji</dc:creator>
  <cp:keywords/>
  <dc:description/>
  <cp:lastModifiedBy>Kosuke Shoji</cp:lastModifiedBy>
  <cp:revision>39</cp:revision>
  <dcterms:created xsi:type="dcterms:W3CDTF">2023-12-03T03:42:00Z</dcterms:created>
  <dcterms:modified xsi:type="dcterms:W3CDTF">2024-02-26T17:22:00Z</dcterms:modified>
</cp:coreProperties>
</file>