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1EC68" w14:textId="77777777" w:rsidR="00032867" w:rsidRPr="004D3606" w:rsidRDefault="00032867" w:rsidP="00BD6611">
      <w:pPr>
        <w:tabs>
          <w:tab w:val="left" w:pos="420"/>
        </w:tabs>
        <w:spacing w:after="210"/>
        <w:rPr>
          <w:rFonts w:ascii="Times New Roman" w:hAnsi="Times New Roman" w:cs="Times New Roman"/>
          <w:sz w:val="24"/>
        </w:rPr>
      </w:pPr>
    </w:p>
    <w:p w14:paraId="790DFF21" w14:textId="035B3E2E" w:rsidR="00BD6611" w:rsidRPr="004D3606" w:rsidRDefault="00E67067" w:rsidP="00BD6611">
      <w:pPr>
        <w:tabs>
          <w:tab w:val="left" w:pos="420"/>
        </w:tabs>
        <w:spacing w:after="210"/>
        <w:rPr>
          <w:rFonts w:ascii="Times New Roman" w:hAnsi="Times New Roman" w:cs="Times New Roman"/>
          <w:b/>
          <w:bCs/>
          <w:sz w:val="24"/>
          <w:u w:val="single"/>
        </w:rPr>
      </w:pPr>
      <w:r w:rsidRPr="004D3606">
        <w:rPr>
          <w:rFonts w:ascii="Times New Roman" w:hAnsi="Times New Roman" w:cs="Times New Roman" w:hint="eastAsia"/>
          <w:b/>
          <w:bCs/>
          <w:sz w:val="24"/>
          <w:u w:val="single"/>
        </w:rPr>
        <w:t xml:space="preserve">Online </w:t>
      </w:r>
      <w:r w:rsidR="00BD6611" w:rsidRPr="004D3606">
        <w:rPr>
          <w:rFonts w:ascii="Times New Roman" w:hAnsi="Times New Roman" w:cs="Times New Roman"/>
          <w:b/>
          <w:bCs/>
          <w:sz w:val="24"/>
          <w:u w:val="single"/>
        </w:rPr>
        <w:t>Supplemental Materials</w:t>
      </w:r>
    </w:p>
    <w:p w14:paraId="25C1517C" w14:textId="26F9F115" w:rsidR="00694670" w:rsidRPr="004D3606" w:rsidRDefault="00694670" w:rsidP="00032867">
      <w:pPr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/>
          <w:sz w:val="24"/>
        </w:rPr>
        <w:t>Supplemental Table 1: Follow-up loss rate at each time point</w:t>
      </w:r>
    </w:p>
    <w:p w14:paraId="5FD1E864" w14:textId="658C6D8F" w:rsidR="00C02829" w:rsidRPr="004D3606" w:rsidRDefault="00C02829" w:rsidP="00032867">
      <w:pPr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/>
          <w:sz w:val="24"/>
        </w:rPr>
        <w:t>Supplemental Table 2: Characteristics of the patients who were followed-up at each follow-up</w:t>
      </w:r>
    </w:p>
    <w:p w14:paraId="749C735C" w14:textId="4CF6BC99" w:rsidR="00322A83" w:rsidRPr="004D3606" w:rsidRDefault="00322A83" w:rsidP="00322A83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/>
          <w:szCs w:val="21"/>
        </w:rPr>
        <w:t xml:space="preserve">Supplemental Table </w:t>
      </w:r>
      <w:r w:rsidR="00C02829" w:rsidRPr="004D3606">
        <w:rPr>
          <w:rFonts w:ascii="Times New Roman" w:hAnsi="Times New Roman" w:cs="Times New Roman" w:hint="eastAsia"/>
          <w:szCs w:val="21"/>
        </w:rPr>
        <w:t>3</w:t>
      </w:r>
      <w:r w:rsidRPr="004D3606">
        <w:rPr>
          <w:rFonts w:ascii="Times New Roman" w:hAnsi="Times New Roman" w:cs="Times New Roman"/>
          <w:szCs w:val="21"/>
        </w:rPr>
        <w:t xml:space="preserve">. Association of PICS at a follow-up with its prior follow-up in the multivariable analysis with the minimum variable </w:t>
      </w:r>
    </w:p>
    <w:p w14:paraId="0AB27DB8" w14:textId="23AA0B33" w:rsidR="00322A83" w:rsidRPr="004D3606" w:rsidRDefault="00322A83" w:rsidP="00322A83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/>
          <w:szCs w:val="21"/>
        </w:rPr>
        <w:t xml:space="preserve">Supplemental Table </w:t>
      </w:r>
      <w:r w:rsidR="00C02829" w:rsidRPr="004D3606">
        <w:rPr>
          <w:rFonts w:ascii="Times New Roman" w:hAnsi="Times New Roman" w:cs="Times New Roman" w:hint="eastAsia"/>
          <w:szCs w:val="21"/>
        </w:rPr>
        <w:t>4</w:t>
      </w:r>
      <w:r w:rsidRPr="004D3606">
        <w:rPr>
          <w:rFonts w:ascii="Times New Roman" w:hAnsi="Times New Roman" w:cs="Times New Roman"/>
          <w:szCs w:val="21"/>
        </w:rPr>
        <w:t xml:space="preserve">. Association of PICS at a follow-up with its prior follow-up in the multivariable analysis with a few variables </w:t>
      </w:r>
    </w:p>
    <w:p w14:paraId="36D17C07" w14:textId="36F189B9" w:rsidR="00032867" w:rsidRPr="004D3606" w:rsidRDefault="00032867" w:rsidP="00032867">
      <w:pPr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 w:hint="eastAsia"/>
          <w:sz w:val="24"/>
        </w:rPr>
        <w:t xml:space="preserve">Supplemental </w:t>
      </w:r>
      <w:r w:rsidRPr="004D3606">
        <w:rPr>
          <w:rFonts w:ascii="Times New Roman" w:hAnsi="Times New Roman" w:cs="Times New Roman"/>
          <w:sz w:val="24"/>
        </w:rPr>
        <w:t>Table</w:t>
      </w:r>
      <w:r w:rsidRPr="004D3606">
        <w:rPr>
          <w:rFonts w:ascii="Times New Roman" w:hAnsi="Times New Roman" w:cs="Times New Roman" w:hint="eastAsia"/>
          <w:sz w:val="24"/>
        </w:rPr>
        <w:t xml:space="preserve"> </w:t>
      </w:r>
      <w:r w:rsidR="00C02829" w:rsidRPr="004D3606">
        <w:rPr>
          <w:rFonts w:ascii="Times New Roman" w:hAnsi="Times New Roman" w:cs="Times New Roman" w:hint="eastAsia"/>
          <w:sz w:val="24"/>
        </w:rPr>
        <w:t>5</w:t>
      </w:r>
      <w:r w:rsidRPr="004D3606">
        <w:rPr>
          <w:rFonts w:ascii="Times New Roman" w:hAnsi="Times New Roman" w:cs="Times New Roman" w:hint="eastAsia"/>
          <w:sz w:val="24"/>
        </w:rPr>
        <w:t xml:space="preserve">. Risk factors for the incidence of </w:t>
      </w:r>
      <w:r w:rsidRPr="004D3606">
        <w:rPr>
          <w:rFonts w:ascii="Times New Roman" w:hAnsi="Times New Roman" w:cs="Times New Roman"/>
          <w:sz w:val="24"/>
        </w:rPr>
        <w:t>physical</w:t>
      </w:r>
      <w:r w:rsidRPr="004D3606">
        <w:rPr>
          <w:rFonts w:ascii="Times New Roman" w:hAnsi="Times New Roman" w:cs="Times New Roman" w:hint="eastAsia"/>
          <w:sz w:val="24"/>
        </w:rPr>
        <w:t xml:space="preserve"> dysfunction at the time of each follow-up</w:t>
      </w:r>
    </w:p>
    <w:p w14:paraId="3FC13D5F" w14:textId="2CDD4538" w:rsidR="00032867" w:rsidRPr="004D3606" w:rsidRDefault="00032867" w:rsidP="00032867">
      <w:pPr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 w:hint="eastAsia"/>
          <w:sz w:val="24"/>
        </w:rPr>
        <w:t xml:space="preserve">Supplemental </w:t>
      </w:r>
      <w:r w:rsidRPr="004D3606">
        <w:rPr>
          <w:rFonts w:ascii="Times New Roman" w:hAnsi="Times New Roman" w:cs="Times New Roman"/>
          <w:sz w:val="24"/>
        </w:rPr>
        <w:t>Table</w:t>
      </w:r>
      <w:r w:rsidRPr="004D3606">
        <w:rPr>
          <w:rFonts w:ascii="Times New Roman" w:hAnsi="Times New Roman" w:cs="Times New Roman" w:hint="eastAsia"/>
          <w:sz w:val="24"/>
        </w:rPr>
        <w:t xml:space="preserve"> </w:t>
      </w:r>
      <w:r w:rsidR="00C02829" w:rsidRPr="004D3606">
        <w:rPr>
          <w:rFonts w:ascii="Times New Roman" w:hAnsi="Times New Roman" w:cs="Times New Roman" w:hint="eastAsia"/>
          <w:sz w:val="24"/>
        </w:rPr>
        <w:t>6</w:t>
      </w:r>
      <w:r w:rsidRPr="004D3606">
        <w:rPr>
          <w:rFonts w:ascii="Times New Roman" w:hAnsi="Times New Roman" w:cs="Times New Roman" w:hint="eastAsia"/>
          <w:sz w:val="24"/>
        </w:rPr>
        <w:t>. Risk factors for the incidence of cognitive dysfunction at the time of each follow-up</w:t>
      </w:r>
    </w:p>
    <w:p w14:paraId="3A9F653C" w14:textId="29CE0E32" w:rsidR="00032867" w:rsidRPr="004D3606" w:rsidRDefault="00032867" w:rsidP="00032867">
      <w:pPr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 w:hint="eastAsia"/>
          <w:sz w:val="24"/>
        </w:rPr>
        <w:t xml:space="preserve">Supplemental </w:t>
      </w:r>
      <w:r w:rsidRPr="004D3606">
        <w:rPr>
          <w:rFonts w:ascii="Times New Roman" w:hAnsi="Times New Roman" w:cs="Times New Roman"/>
          <w:sz w:val="24"/>
        </w:rPr>
        <w:t>Table</w:t>
      </w:r>
      <w:r w:rsidRPr="004D3606">
        <w:rPr>
          <w:rFonts w:ascii="Times New Roman" w:hAnsi="Times New Roman" w:cs="Times New Roman" w:hint="eastAsia"/>
          <w:sz w:val="24"/>
        </w:rPr>
        <w:t xml:space="preserve"> </w:t>
      </w:r>
      <w:r w:rsidR="00C02829" w:rsidRPr="004D3606">
        <w:rPr>
          <w:rFonts w:ascii="Times New Roman" w:hAnsi="Times New Roman" w:cs="Times New Roman" w:hint="eastAsia"/>
          <w:sz w:val="24"/>
        </w:rPr>
        <w:t>7</w:t>
      </w:r>
      <w:r w:rsidRPr="004D3606">
        <w:rPr>
          <w:rFonts w:ascii="Times New Roman" w:hAnsi="Times New Roman" w:cs="Times New Roman" w:hint="eastAsia"/>
          <w:sz w:val="24"/>
        </w:rPr>
        <w:t>. Risk factors for the incidence of mental disorders at the time of each follow-up</w:t>
      </w:r>
    </w:p>
    <w:p w14:paraId="778B8300" w14:textId="59E541F3" w:rsidR="00BD6611" w:rsidRPr="004D3606" w:rsidRDefault="00F637F2" w:rsidP="00BD6611">
      <w:pPr>
        <w:tabs>
          <w:tab w:val="left" w:pos="420"/>
        </w:tabs>
        <w:spacing w:after="210"/>
        <w:rPr>
          <w:rFonts w:ascii="Times New Roman" w:hAnsi="Times New Roman" w:cs="Times New Roman"/>
          <w:sz w:val="24"/>
        </w:rPr>
      </w:pPr>
      <w:r w:rsidRPr="004D3606">
        <w:rPr>
          <w:rFonts w:ascii="Times New Roman" w:hAnsi="Times New Roman" w:cs="Times New Roman"/>
          <w:sz w:val="24"/>
        </w:rPr>
        <w:t xml:space="preserve">Supplemental Table </w:t>
      </w:r>
      <w:r w:rsidR="00C02829" w:rsidRPr="004D3606">
        <w:rPr>
          <w:rFonts w:ascii="Times New Roman" w:hAnsi="Times New Roman" w:cs="Times New Roman" w:hint="eastAsia"/>
          <w:sz w:val="24"/>
        </w:rPr>
        <w:t>8</w:t>
      </w:r>
      <w:r w:rsidR="00322A83" w:rsidRPr="004D3606">
        <w:rPr>
          <w:rFonts w:ascii="Times New Roman" w:hAnsi="Times New Roman" w:cs="Times New Roman" w:hint="eastAsia"/>
          <w:sz w:val="24"/>
        </w:rPr>
        <w:t>.</w:t>
      </w:r>
      <w:r w:rsidRPr="004D3606">
        <w:rPr>
          <w:rFonts w:ascii="Times New Roman" w:hAnsi="Times New Roman" w:cs="Times New Roman"/>
          <w:sz w:val="24"/>
        </w:rPr>
        <w:t xml:space="preserve"> Differences in patient characteristics from past papers</w:t>
      </w:r>
    </w:p>
    <w:p w14:paraId="2D34EDF6" w14:textId="77777777" w:rsidR="00E67067" w:rsidRPr="004D3606" w:rsidRDefault="00E67067">
      <w:pPr>
        <w:widowControl/>
        <w:jc w:val="left"/>
        <w:rPr>
          <w:rFonts w:ascii="Times New Roman" w:hAnsi="Times New Roman" w:cs="Times New Roman"/>
          <w:sz w:val="24"/>
        </w:rPr>
        <w:sectPr w:rsidR="00E67067" w:rsidRPr="004D3606" w:rsidSect="00303714">
          <w:footerReference w:type="default" r:id="rId11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EA54391" w14:textId="77777777" w:rsidR="00694670" w:rsidRPr="004D3606" w:rsidRDefault="00694670" w:rsidP="00694670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/>
          <w:b/>
          <w:bCs/>
          <w:szCs w:val="21"/>
        </w:rPr>
        <w:lastRenderedPageBreak/>
        <w:t>Supplemental Table 1: Follow-up loss rate at each time point</w:t>
      </w:r>
    </w:p>
    <w:tbl>
      <w:tblPr>
        <w:tblW w:w="77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127"/>
        <w:gridCol w:w="1134"/>
        <w:gridCol w:w="1134"/>
        <w:gridCol w:w="1134"/>
      </w:tblGrid>
      <w:tr w:rsidR="004D3606" w:rsidRPr="004D3606" w14:paraId="24A38E66" w14:textId="77777777" w:rsidTr="00D6459B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66CB" w14:textId="77777777" w:rsidR="00821BE0" w:rsidRPr="004D3606" w:rsidRDefault="00821BE0" w:rsidP="00694670">
            <w:pPr>
              <w:widowControl/>
              <w:jc w:val="left"/>
              <w:rPr>
                <w:rFonts w:ascii="MS PGothic" w:eastAsia="MS PGothic" w:hAnsi="MS PGothic" w:cs="MS PGothic"/>
                <w:kern w:val="0"/>
                <w:szCs w:val="21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9B4C" w14:textId="0108F935" w:rsidR="00821BE0" w:rsidRPr="004D3606" w:rsidRDefault="00821BE0" w:rsidP="006946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Overall patients registered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(n=339)</w:t>
            </w:r>
          </w:p>
        </w:tc>
      </w:tr>
      <w:tr w:rsidR="004D3606" w:rsidRPr="004D3606" w14:paraId="3DC3B37E" w14:textId="77777777" w:rsidTr="00694670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AA617" w14:textId="77777777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27B54" w14:textId="01914019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Hospital discharge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1F71E" w14:textId="1E53A00E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 </w:t>
            </w:r>
            <w:r w:rsidR="00821BE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21D2E" w14:textId="4BC0DC60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6 </w:t>
            </w:r>
            <w:r w:rsidR="00821BE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63B09" w14:textId="71F660EA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12 </w:t>
            </w:r>
            <w:r w:rsidR="00821BE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months</w:t>
            </w:r>
          </w:p>
        </w:tc>
      </w:tr>
      <w:tr w:rsidR="004D3606" w:rsidRPr="004D3606" w14:paraId="3AFEC0D1" w14:textId="77777777" w:rsidTr="00694670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BFD8" w14:textId="77777777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Overall follow-up loss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777E" w14:textId="29EAD30D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 (0</w:t>
            </w:r>
            <w:r w:rsidR="00821BE0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%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F530" w14:textId="77777777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 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192A" w14:textId="77777777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14 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3B39" w14:textId="77777777" w:rsidR="00694670" w:rsidRPr="004D3606" w:rsidRDefault="00694670" w:rsidP="0069467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27 (8)</w:t>
            </w:r>
          </w:p>
        </w:tc>
      </w:tr>
    </w:tbl>
    <w:p w14:paraId="4BA4F670" w14:textId="190B9AE3" w:rsidR="00694670" w:rsidRPr="004D3606" w:rsidRDefault="00694670" w:rsidP="00694670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/>
          <w:szCs w:val="21"/>
        </w:rPr>
        <w:t xml:space="preserve">Data in the table are presented as </w:t>
      </w:r>
      <w:r w:rsidR="00821BE0" w:rsidRPr="004D3606">
        <w:rPr>
          <w:rFonts w:ascii="Times New Roman" w:hAnsi="Times New Roman" w:cs="Times New Roman"/>
          <w:szCs w:val="21"/>
        </w:rPr>
        <w:t>number</w:t>
      </w:r>
      <w:r w:rsidRPr="004D3606">
        <w:rPr>
          <w:rFonts w:ascii="Times New Roman" w:hAnsi="Times New Roman" w:cs="Times New Roman"/>
          <w:szCs w:val="21"/>
        </w:rPr>
        <w:t xml:space="preserve"> with </w:t>
      </w:r>
      <w:r w:rsidR="00821BE0" w:rsidRPr="004D3606">
        <w:rPr>
          <w:rFonts w:ascii="Times New Roman" w:hAnsi="Times New Roman" w:cs="Times New Roman"/>
          <w:szCs w:val="21"/>
        </w:rPr>
        <w:t>percentage</w:t>
      </w:r>
      <w:r w:rsidRPr="004D3606">
        <w:rPr>
          <w:rFonts w:ascii="Times New Roman" w:hAnsi="Times New Roman" w:cs="Times New Roman"/>
          <w:szCs w:val="21"/>
        </w:rPr>
        <w:t>.</w:t>
      </w:r>
    </w:p>
    <w:p w14:paraId="05B40AC0" w14:textId="77777777" w:rsidR="001D18E6" w:rsidRPr="004D3606" w:rsidRDefault="001D18E6" w:rsidP="00694670">
      <w:pPr>
        <w:rPr>
          <w:rFonts w:ascii="Times New Roman" w:hAnsi="Times New Roman" w:cs="Times New Roman"/>
          <w:szCs w:val="21"/>
        </w:rPr>
      </w:pPr>
    </w:p>
    <w:p w14:paraId="0A5890E7" w14:textId="101C5654" w:rsidR="006B02BF" w:rsidRPr="004D3606" w:rsidRDefault="006B02BF" w:rsidP="006B02BF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/>
          <w:b/>
          <w:bCs/>
          <w:szCs w:val="21"/>
        </w:rPr>
        <w:t xml:space="preserve">Supplemental Table 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>2</w:t>
      </w:r>
      <w:r w:rsidRPr="004D3606">
        <w:rPr>
          <w:rFonts w:ascii="Times New Roman" w:hAnsi="Times New Roman" w:cs="Times New Roman"/>
          <w:b/>
          <w:bCs/>
          <w:szCs w:val="21"/>
        </w:rPr>
        <w:t xml:space="preserve">: 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>Characteristics of the patients who were followed-up at each follow-up</w:t>
      </w:r>
    </w:p>
    <w:tbl>
      <w:tblPr>
        <w:tblW w:w="147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3"/>
        <w:gridCol w:w="2310"/>
        <w:gridCol w:w="2410"/>
        <w:gridCol w:w="2410"/>
        <w:gridCol w:w="2410"/>
      </w:tblGrid>
      <w:tr w:rsidR="004D3606" w:rsidRPr="004D3606" w14:paraId="6CC81AF0" w14:textId="051D52AE" w:rsidTr="006B02BF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B045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0B7A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Overall (n=339)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659" w14:textId="311C14FE" w:rsidR="006B02BF" w:rsidRPr="004D3606" w:rsidRDefault="00C02829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 months (n=331)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6D8" w14:textId="54E4663F" w:rsidR="006B02BF" w:rsidRPr="004D3606" w:rsidRDefault="00C02829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 months (n=325)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D46" w14:textId="72430A31" w:rsidR="006B02BF" w:rsidRPr="004D3606" w:rsidRDefault="00C02829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12 months (n=312)</w:t>
            </w:r>
          </w:p>
        </w:tc>
      </w:tr>
      <w:tr w:rsidR="004D3606" w:rsidRPr="004D3606" w14:paraId="7F0DC870" w14:textId="13136BE3" w:rsidTr="006B02BF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BE5E4D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Baseline characteristics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48637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2725C05C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4B381478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6B1E94B1" w14:textId="77777777" w:rsidR="006B02BF" w:rsidRPr="004D3606" w:rsidRDefault="006B02BF" w:rsidP="006E157D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4D3606" w:rsidRPr="004D3606" w14:paraId="6B85FFAB" w14:textId="0F3B311B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766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630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74 [67-82]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E5387" w14:textId="3DCA04E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74 [67-82]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FCFD0A" w14:textId="76D0C62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74 [67-82]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79460" w14:textId="29C85BA2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74 [6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-82]  </w:t>
            </w:r>
          </w:p>
        </w:tc>
      </w:tr>
      <w:tr w:rsidR="004D3606" w:rsidRPr="004D3606" w14:paraId="3D79F666" w14:textId="2564103A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28F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Sex (Male)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C66C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203 (60)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5E02D6" w14:textId="12FC031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196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59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A2E358" w14:textId="66EE5B5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191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59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F4389" w14:textId="278CC95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3D901526" w14:textId="4C5E96AA" w:rsidTr="00926E20">
        <w:trPr>
          <w:trHeight w:val="37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86BE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Body Mass Index (kg/m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8C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23.4 [20.4-25.8]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3A2E4" w14:textId="269B7D1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23.4 [20.4-25.8]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68244" w14:textId="1D15C34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23.4 [20.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-25.8]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C6E4ED" w14:textId="3A0D554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23.4 [20.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-25.8]  </w:t>
            </w:r>
          </w:p>
        </w:tc>
      </w:tr>
      <w:tr w:rsidR="004D3606" w:rsidRPr="004D3606" w14:paraId="60E6419A" w14:textId="60494AE3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17F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Charlson Comorbidity Index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2B4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 [1-3]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933AEA" w14:textId="361A932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 [1-3]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BD16E" w14:textId="59638C2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 [1-3]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ACACA" w14:textId="7646B7B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 [1-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</w:tr>
      <w:tr w:rsidR="004D3606" w:rsidRPr="004D3606" w14:paraId="4A1C53A8" w14:textId="5CD2AFE7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8ADB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F28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 [3-5]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D93B5" w14:textId="348D0B8D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 [3-5]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2DA2F" w14:textId="5B046BB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 [3-5]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308F6" w14:textId="7304A22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 [3-5]  </w:t>
            </w:r>
          </w:p>
        </w:tc>
      </w:tr>
      <w:tr w:rsidR="004D3606" w:rsidRPr="004D3606" w14:paraId="23DBA033" w14:textId="046B8942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C2299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Barthel Index prior to hospital admission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BD0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100 [90-100]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408DE" w14:textId="2200F0C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100 [90-100]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DFD15F" w14:textId="53A42FA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100 [90-100]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D4BD2" w14:textId="13CD619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100 [90-100]  </w:t>
            </w:r>
          </w:p>
        </w:tc>
      </w:tr>
      <w:tr w:rsidR="004D3606" w:rsidRPr="004D3606" w14:paraId="779D4AC9" w14:textId="5DD27C85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7D6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Employment status prior to hospital admission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86B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80 (24)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DA37F" w14:textId="27BE5D0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79 (24)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34C5F" w14:textId="6BCA0CC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79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(24)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FFF439" w14:textId="77B1A4D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60B59B31" w14:textId="6C491CD9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A3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ICU admission Route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411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C6DF3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819D0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4B1A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4D3606" w:rsidRPr="004D3606" w14:paraId="7ACDB67E" w14:textId="1F7F76FC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9B7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ER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F6F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246 (73)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891624" w14:textId="06AC3F6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3ABB1" w14:textId="21FD48C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460EF" w14:textId="1CBFC41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(73)</w:t>
            </w:r>
          </w:p>
        </w:tc>
      </w:tr>
      <w:tr w:rsidR="004D3606" w:rsidRPr="004D3606" w14:paraId="6AADCD14" w14:textId="5B07A44A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0765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General ward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7ED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85 (25)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7EAD4" w14:textId="2FFCA0A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(25)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8B6301" w14:textId="7E7D929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368146" w14:textId="3F5A43E9" w:rsidR="00C32C5B" w:rsidRPr="004D3606" w:rsidRDefault="00FE6775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75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328415ED" w14:textId="790A44D3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635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Others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C9BC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 (2)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B2C435" w14:textId="51CE7B62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CDE69F" w14:textId="794531B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8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FF5029" w14:textId="4D302D22" w:rsidR="00C32C5B" w:rsidRPr="004D3606" w:rsidRDefault="00FE6775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283AE87C" w14:textId="72B2F1F5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FCC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Source of Infection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B29D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03741E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0BA2D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945A1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4D3606" w:rsidRPr="004D3606" w14:paraId="4E58E117" w14:textId="56F1149E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A068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Abdomen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A670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111 (32)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89C8B5" w14:textId="750E326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(32)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443CE4" w14:textId="19B8D41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(3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0D726" w14:textId="51841B2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(3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45AFDC78" w14:textId="103AC046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175B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Urinary tract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DC6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63 (19)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2CF41" w14:textId="680F6B1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47FD99" w14:textId="7816DB2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EEED76" w14:textId="7F29AD2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1560959D" w14:textId="41188BE7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AFE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Musculoskeletal and Soft tissue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EF4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63 (19)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33A775" w14:textId="2D97DE4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63 (19)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36B37" w14:textId="47B3869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BF40F" w14:textId="77A17AA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(19)</w:t>
            </w:r>
          </w:p>
        </w:tc>
      </w:tr>
      <w:tr w:rsidR="004D3606" w:rsidRPr="004D3606" w14:paraId="2D8A64A9" w14:textId="768EC6CD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6B5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Respiratory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06F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57 (17)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E7965F" w14:textId="68B5437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ED6A1" w14:textId="7806814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DA121" w14:textId="44AF57E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(17)</w:t>
            </w:r>
          </w:p>
        </w:tc>
      </w:tr>
      <w:tr w:rsidR="004D3606" w:rsidRPr="004D3606" w14:paraId="45B0068A" w14:textId="2ECB562A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77F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Other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C8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45 (13)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4952A" w14:textId="33F99F4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218DF" w14:textId="433BAFC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B567AB" w14:textId="013262B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49EF4127" w14:textId="4F56DFDD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C8A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 xml:space="preserve">Sequential Organ Failure Assessment (SOFA)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sum 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score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A2EE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9 [6-12]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FC632A" w14:textId="2907EEA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9 [6-12]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9B2F6" w14:textId="23B88BE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9 [6-12]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70BD5" w14:textId="3029267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9 [6-12]  </w:t>
            </w:r>
          </w:p>
        </w:tc>
      </w:tr>
      <w:tr w:rsidR="004D3606" w:rsidRPr="004D3606" w14:paraId="1C075C3B" w14:textId="1EEDCF76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53F3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Lactate level at ICU admission (mmol/L)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8DC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3.1 [1.6-5.8]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7266D4" w14:textId="31F4186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3.1 [1.6-5.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5E2838" w14:textId="516AE13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3.1 [1.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-5.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3C969E" w14:textId="35B5A562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3.1 [1.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-5.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</w:tr>
      <w:tr w:rsidR="004D3606" w:rsidRPr="004D3606" w14:paraId="344AD1AF" w14:textId="436B0071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0405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Presence of Septic shock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at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ICU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admission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23A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261 (77)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3F4A4" w14:textId="58D9D25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55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B6849" w14:textId="2202DB32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51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FCCF1B" w14:textId="3D6836B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(7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570E6356" w14:textId="4FA239C4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AE9A3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Use of vasoactive drugs during ICU stay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1DB7E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A5023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8CA63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EF0E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4D3606" w:rsidRPr="004D3606" w14:paraId="3DCC2578" w14:textId="0FBC28C2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D01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Noradrenaline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D6AEF" w14:textId="55913AB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298 (88)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3FDF65" w14:textId="46B760D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29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839F0" w14:textId="6442D52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744A5B" w14:textId="52C10FB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(88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)</w:t>
            </w:r>
          </w:p>
        </w:tc>
      </w:tr>
      <w:tr w:rsidR="004D3606" w:rsidRPr="004D3606" w14:paraId="198ED775" w14:textId="48556185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53D8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Vasopressin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6AD8" w14:textId="3F857D4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145 (43)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9D700" w14:textId="040B44A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BC873" w14:textId="72F8E52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35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B0AB4" w14:textId="341E6EA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1D977606" w14:textId="072657A3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6811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Epinephrine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10F5E" w14:textId="7F24ED7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42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43377" w14:textId="3F5613C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D7BFC" w14:textId="517CFAA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FCBD30" w14:textId="6C5FD94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67B6660B" w14:textId="4EF2C463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74BB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Use of medical devices during ICU stay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1EC0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E32F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F207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64DDA9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</w:tr>
      <w:tr w:rsidR="004D3606" w:rsidRPr="004D3606" w14:paraId="3810EA2F" w14:textId="0298721E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99F9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Noninvasive positive pressure ventilation (NPPV)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C77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27 (8)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066E0E" w14:textId="0892AAC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C48AF" w14:textId="4472DC1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E9495" w14:textId="57B43DB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(8)</w:t>
            </w:r>
          </w:p>
        </w:tc>
      </w:tr>
      <w:tr w:rsidR="004D3606" w:rsidRPr="004D3606" w14:paraId="6B83C30A" w14:textId="2076EE00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F1A0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High flow nasal cannula (HFNC)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7E2F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57 (17)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EBACB" w14:textId="6EF04028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E7748" w14:textId="057254B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9546A0" w14:textId="47824A16" w:rsidR="00C32C5B" w:rsidRPr="004D3606" w:rsidRDefault="00FE6775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49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(1</w:t>
            </w:r>
            <w:r w:rsidR="00C32C5B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6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386A8D39" w14:textId="32C32CAF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3B1D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Invasive mechanical ventilation (IMV)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915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208 (61)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524E5" w14:textId="7BD0CD9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20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(61)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8923A7" w14:textId="3B1BA71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20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(6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61723" w14:textId="709F0F4A" w:rsidR="00C32C5B" w:rsidRPr="004D3606" w:rsidRDefault="00FE6775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193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(6</w:t>
            </w:r>
            <w:r w:rsidR="00C32C5B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="00C32C5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093FA51D" w14:textId="0D0239DD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9CA5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Renal replacement therapy (RRT)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5715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136 (40)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DFA744" w14:textId="2F9E902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13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8557B" w14:textId="2F67B9C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13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7283D7" w14:textId="1748D26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7A557CBC" w14:textId="29389D8F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ADECE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Clinical consequences of hospital stay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62991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BE4F514" w14:textId="490F6EA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833E759" w14:textId="3F18C1D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C01313D" w14:textId="3530CE50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666813C4" w14:textId="54CAFD80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2911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ICU mortality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32E3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39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632755" w14:textId="7013D92C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39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C52D7B" w14:textId="33D0D52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39 (12)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6BF996" w14:textId="4E75CB7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39 (1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</w:tr>
      <w:tr w:rsidR="004D3606" w:rsidRPr="004D3606" w14:paraId="15984426" w14:textId="6B529A0D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639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Duration of invasive mechanical ventilation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164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5.0 [2.8-10.0]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152E6" w14:textId="2353995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5.0 [2.8-10.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3CB0A" w14:textId="4958434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5.0 [2.8-10.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ECC527" w14:textId="65A4B7A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5.0 [2.8-10.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</w:tr>
      <w:tr w:rsidR="004D3606" w:rsidRPr="004D3606" w14:paraId="3AA80F7F" w14:textId="485460AE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2FD6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Length of ICU stay (days)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E9E7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6.1 [3.7-10.8]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682B43" w14:textId="6CC2FA8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6.1 [3.7-10.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9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03F956" w14:textId="5B2241AD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[3.7-10.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8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0DC22F" w14:textId="1D34D9B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[3.7-10.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</w:tr>
      <w:tr w:rsidR="004D3606" w:rsidRPr="004D3606" w14:paraId="560FE780" w14:textId="72DF7025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470A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Length of Hospital stay (days)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248D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28.7 [16.5-51.5]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AC88F" w14:textId="5422B15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28.7 [16.5-51.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930878" w14:textId="6A99064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28.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[16.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-5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1.0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DE2AF0" w14:textId="790D3E4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7.6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[16.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3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-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49.0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]  </w:t>
            </w:r>
          </w:p>
        </w:tc>
      </w:tr>
      <w:tr w:rsidR="004D3606" w:rsidRPr="004D3606" w14:paraId="6EC46810" w14:textId="6621F773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30EEC5" w14:textId="1CA8D1F4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Number of patients who met PICS criteria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at hospital discharge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44D5A1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CDC8C" w14:textId="28EFC42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EC505" w14:textId="1A92041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EF4CF" w14:textId="6AB99C2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4E45E6C9" w14:textId="7EA27C11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2133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Incidence of PICS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973D" w14:textId="283B3069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223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(66)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E0ED8E" w14:textId="473F1C11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218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(66)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D5660" w14:textId="399740B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212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(65)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E9455" w14:textId="6FFEA79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01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(64)</w:t>
            </w:r>
          </w:p>
        </w:tc>
      </w:tr>
      <w:tr w:rsidR="004D3606" w:rsidRPr="004D3606" w14:paraId="28EC1DE9" w14:textId="250D59F8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8EE0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09C2" w14:textId="2EF930F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164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DDCB42" w14:textId="1166434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161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04CBB" w14:textId="6ABCAC1B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156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157D0" w14:textId="0214A725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49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(48)</w:t>
            </w:r>
          </w:p>
        </w:tc>
      </w:tr>
      <w:tr w:rsidR="004D3606" w:rsidRPr="004D3606" w14:paraId="44DF55AA" w14:textId="41D27C70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4399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F0CB" w14:textId="528CF3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145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C9E740" w14:textId="2639F11D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144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55C5D" w14:textId="68F5999E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139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FC9F2B" w14:textId="1A240B03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13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2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(42)</w:t>
            </w:r>
          </w:p>
        </w:tc>
      </w:tr>
      <w:tr w:rsidR="004D3606" w:rsidRPr="004D3606" w14:paraId="380C4127" w14:textId="7072FD39" w:rsidTr="00926E20">
        <w:trPr>
          <w:trHeight w:val="312"/>
        </w:trPr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4442" w14:textId="77777777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683A" w14:textId="4A73538A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129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(38)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CF1F" w14:textId="3C5BC99F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127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(38)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3219" w14:textId="680E723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124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(38)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744A" w14:textId="3C9DA706" w:rsidR="00C32C5B" w:rsidRPr="004D3606" w:rsidRDefault="00C32C5B" w:rsidP="00C32C5B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</w:t>
            </w:r>
            <w:r w:rsidR="00FE6775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15</w:t>
            </w:r>
            <w:r w:rsidR="00C331D3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(37)</w:t>
            </w:r>
          </w:p>
        </w:tc>
      </w:tr>
    </w:tbl>
    <w:p w14:paraId="492C44F7" w14:textId="77777777" w:rsidR="006B02BF" w:rsidRPr="004D3606" w:rsidRDefault="006B02BF" w:rsidP="006B02BF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/>
          <w:szCs w:val="21"/>
        </w:rPr>
        <w:t xml:space="preserve">Data in </w:t>
      </w:r>
      <w:r w:rsidRPr="004D3606">
        <w:rPr>
          <w:rFonts w:ascii="Times New Roman" w:hAnsi="Times New Roman" w:cs="Times New Roman" w:hint="eastAsia"/>
          <w:szCs w:val="21"/>
        </w:rPr>
        <w:t xml:space="preserve">the </w:t>
      </w:r>
      <w:r w:rsidRPr="004D3606">
        <w:rPr>
          <w:rFonts w:ascii="Times New Roman" w:hAnsi="Times New Roman" w:cs="Times New Roman"/>
          <w:szCs w:val="21"/>
        </w:rPr>
        <w:t xml:space="preserve">table are presented as median with Inter Quartile Range </w:t>
      </w:r>
      <w:r w:rsidRPr="004D3606">
        <w:rPr>
          <w:rFonts w:ascii="Times New Roman" w:hAnsi="Times New Roman" w:cs="Times New Roman" w:hint="eastAsia"/>
          <w:szCs w:val="21"/>
        </w:rPr>
        <w:t>[</w:t>
      </w:r>
      <w:r w:rsidRPr="004D3606">
        <w:rPr>
          <w:rFonts w:ascii="Times New Roman" w:hAnsi="Times New Roman" w:cs="Times New Roman"/>
          <w:szCs w:val="21"/>
        </w:rPr>
        <w:t>IQR</w:t>
      </w:r>
      <w:r w:rsidRPr="004D3606">
        <w:rPr>
          <w:rFonts w:ascii="Times New Roman" w:hAnsi="Times New Roman" w:cs="Times New Roman" w:hint="eastAsia"/>
          <w:szCs w:val="21"/>
        </w:rPr>
        <w:t>] or number with percentage (%).</w:t>
      </w:r>
    </w:p>
    <w:p w14:paraId="425EA2BA" w14:textId="77777777" w:rsidR="006B02BF" w:rsidRPr="004D3606" w:rsidRDefault="006B02BF" w:rsidP="006B02BF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ICU: Intensive Care Unit, PICS: Post Intensive Care Syndrome</w:t>
      </w:r>
    </w:p>
    <w:p w14:paraId="7E4A412F" w14:textId="77777777" w:rsidR="001D18E6" w:rsidRPr="004D3606" w:rsidRDefault="001D18E6" w:rsidP="00694670">
      <w:pPr>
        <w:rPr>
          <w:rFonts w:ascii="Times New Roman" w:hAnsi="Times New Roman" w:cs="Times New Roman"/>
          <w:szCs w:val="21"/>
        </w:rPr>
      </w:pPr>
    </w:p>
    <w:p w14:paraId="6ED679E0" w14:textId="77777777" w:rsidR="006B02BF" w:rsidRPr="004D3606" w:rsidRDefault="006B02BF" w:rsidP="00694670">
      <w:pPr>
        <w:rPr>
          <w:rFonts w:ascii="Times New Roman" w:hAnsi="Times New Roman" w:cs="Times New Roman"/>
          <w:szCs w:val="21"/>
        </w:rPr>
      </w:pPr>
    </w:p>
    <w:p w14:paraId="65AA2DC3" w14:textId="77777777" w:rsidR="001D18E6" w:rsidRPr="004D3606" w:rsidRDefault="001D18E6" w:rsidP="00694670">
      <w:pPr>
        <w:rPr>
          <w:rFonts w:ascii="Times New Roman" w:hAnsi="Times New Roman" w:cs="Times New Roman"/>
          <w:b/>
          <w:bCs/>
          <w:szCs w:val="21"/>
        </w:rPr>
      </w:pPr>
    </w:p>
    <w:p w14:paraId="359CB112" w14:textId="77777777" w:rsidR="00694670" w:rsidRPr="004D3606" w:rsidRDefault="00694670" w:rsidP="003C4215">
      <w:pPr>
        <w:rPr>
          <w:rFonts w:ascii="Times New Roman" w:hAnsi="Times New Roman" w:cs="Times New Roman"/>
          <w:b/>
          <w:bCs/>
          <w:szCs w:val="21"/>
        </w:rPr>
      </w:pPr>
    </w:p>
    <w:p w14:paraId="55FF2D56" w14:textId="308ACF11" w:rsidR="000E592A" w:rsidRPr="004D3606" w:rsidRDefault="000E592A" w:rsidP="000E592A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/>
          <w:b/>
          <w:bCs/>
          <w:szCs w:val="21"/>
        </w:rPr>
        <w:t xml:space="preserve">Supplemental Table </w:t>
      </w:r>
      <w:r w:rsidR="006B02BF" w:rsidRPr="004D3606">
        <w:rPr>
          <w:rFonts w:ascii="Times New Roman" w:hAnsi="Times New Roman" w:cs="Times New Roman" w:hint="eastAsia"/>
          <w:b/>
          <w:bCs/>
          <w:szCs w:val="21"/>
        </w:rPr>
        <w:t>3</w:t>
      </w:r>
      <w:r w:rsidRPr="004D3606">
        <w:rPr>
          <w:rFonts w:ascii="Times New Roman" w:hAnsi="Times New Roman" w:cs="Times New Roman"/>
          <w:b/>
          <w:bCs/>
          <w:szCs w:val="21"/>
        </w:rPr>
        <w:t xml:space="preserve">. Association of PICS at a follow-up with its prior follow-up in the multivariable analysis with the minimum variable </w:t>
      </w:r>
    </w:p>
    <w:tbl>
      <w:tblPr>
        <w:tblW w:w="138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80"/>
        <w:gridCol w:w="1891"/>
        <w:gridCol w:w="851"/>
        <w:gridCol w:w="1984"/>
        <w:gridCol w:w="851"/>
        <w:gridCol w:w="1962"/>
        <w:gridCol w:w="850"/>
      </w:tblGrid>
      <w:tr w:rsidR="004D3606" w:rsidRPr="004D3606" w14:paraId="72E65B10" w14:textId="77777777" w:rsidTr="00456965">
        <w:trPr>
          <w:trHeight w:val="276"/>
        </w:trPr>
        <w:tc>
          <w:tcPr>
            <w:tcW w:w="54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1209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　</w:t>
            </w:r>
          </w:p>
          <w:p w14:paraId="416FBC49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　</w:t>
            </w:r>
          </w:p>
          <w:p w14:paraId="76970E43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B2710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Physical dysfunction</w:t>
            </w:r>
          </w:p>
        </w:tc>
      </w:tr>
      <w:tr w:rsidR="004D3606" w:rsidRPr="004D3606" w14:paraId="0B03997B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753E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E8BE3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95E6E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86911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06FDD0ED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B12B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07BEB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89D1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C72E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08A7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7B972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2EE5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475CCBAA" w14:textId="77777777" w:rsidTr="00456965">
        <w:trPr>
          <w:trHeight w:val="552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BD62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235AA" w14:textId="526AD16C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13.75 [5.65-39.22]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8529" w14:textId="0B58C0F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5DE5" w14:textId="57432A19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29.67 [11.31-88.78]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F886" w14:textId="59980524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20D2" w14:textId="206D9BD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28.92 [8.70-96.11]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0C0" w14:textId="21E10535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4D3606" w:rsidRPr="004D3606" w14:paraId="7833D87E" w14:textId="77777777" w:rsidTr="00456965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0F26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0F34" w14:textId="096529DB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1.45 [0.65-3.25]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1509" w14:textId="119B857F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B743" w14:textId="3E2A49A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2.24 [0.81-6.49]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59A2" w14:textId="6358578F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0.1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82F4" w14:textId="2C9D5CA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1.52 [0.47-4.92]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A215" w14:textId="2A50DB83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</w:tr>
      <w:tr w:rsidR="004D3606" w:rsidRPr="004D3606" w14:paraId="763FF7F3" w14:textId="77777777" w:rsidTr="00456965">
        <w:trPr>
          <w:trHeight w:val="33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43F2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C8396" w14:textId="5AF224F4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1.16 [0.55-2.43]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0840" w14:textId="6CE45C7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67BB4" w14:textId="54E98DAE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1.56 [0.55-4.35]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9D47" w14:textId="599943DA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2946B" w14:textId="200300A9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0.70 [0.21-2.36]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AEBB" w14:textId="7D45715F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0.56</w:t>
            </w:r>
          </w:p>
        </w:tc>
      </w:tr>
      <w:tr w:rsidR="004D3606" w:rsidRPr="004D3606" w14:paraId="5119EA7C" w14:textId="77777777" w:rsidTr="00456965">
        <w:trPr>
          <w:trHeight w:val="276"/>
        </w:trPr>
        <w:tc>
          <w:tcPr>
            <w:tcW w:w="54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81214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　</w:t>
            </w:r>
          </w:p>
          <w:p w14:paraId="297A32DA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DA7C4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Cognitive dysfunction</w:t>
            </w:r>
          </w:p>
        </w:tc>
      </w:tr>
      <w:tr w:rsidR="004D3606" w:rsidRPr="004D3606" w14:paraId="7E335EB1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808B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4B1D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B3941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426A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0A125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2CA9B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4D3606" w:rsidRPr="004D3606" w14:paraId="16D0CBA2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A9F5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8E701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30AC0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0251E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C0AB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858FC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6E93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1A66165B" w14:textId="77777777" w:rsidTr="00456965">
        <w:trPr>
          <w:trHeight w:val="276"/>
        </w:trPr>
        <w:tc>
          <w:tcPr>
            <w:tcW w:w="5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C23E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ADCB" w14:textId="331B2200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1.71 [0.85-3.43]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04CD0" w14:textId="5FD9225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FC260" w14:textId="7723088C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3.60 [1.46-8.86]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8544" w14:textId="7153DE2D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53183" w14:textId="3AAB67A7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1.11 [0.42-2.91]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1DB9" w14:textId="522107F3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4D3606" w:rsidRPr="004D3606" w14:paraId="0511231F" w14:textId="77777777" w:rsidTr="00456965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53DC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FE9B" w14:textId="112A9207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3.23 [1.61-6.61]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586C" w14:textId="6BDE0A9B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1873" w14:textId="1DC2E786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9.04 [3.85-21.23]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DF39" w14:textId="47A5A42F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79D4" w14:textId="3C555F46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6.22 [2.67-14.48]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97FA" w14:textId="1A765492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4D3606" w:rsidRPr="004D3606" w14:paraId="2E76BFAA" w14:textId="77777777" w:rsidTr="00456965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12CE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477208" w14:textId="4C6BDFAB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1.24 [0.63-2.43]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66DC" w14:textId="0AAFEBCE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CEA79" w14:textId="160FBBF7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1.84 [0.79-4.28]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C1B04" w14:textId="24709D52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0.1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55A58" w14:textId="1214978E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0.99 [0.43-2.27]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BF68" w14:textId="117AD56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0.98</w:t>
            </w:r>
          </w:p>
        </w:tc>
      </w:tr>
      <w:tr w:rsidR="004D3606" w:rsidRPr="004D3606" w14:paraId="5DAD4D67" w14:textId="77777777" w:rsidTr="00456965">
        <w:trPr>
          <w:trHeight w:val="276"/>
        </w:trPr>
        <w:tc>
          <w:tcPr>
            <w:tcW w:w="54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B028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A860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Mental disorders</w:t>
            </w:r>
          </w:p>
        </w:tc>
      </w:tr>
      <w:tr w:rsidR="004D3606" w:rsidRPr="004D3606" w14:paraId="4EF34792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F6326" w14:textId="77777777" w:rsidR="000E592A" w:rsidRPr="004D3606" w:rsidRDefault="000E592A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96E0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E2B2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09FE7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163541B6" w14:textId="77777777" w:rsidTr="00456965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802E" w14:textId="77777777" w:rsidR="000E592A" w:rsidRPr="004D3606" w:rsidRDefault="000E592A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FB643E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57D7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D3D195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3259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4456A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DF7A" w14:textId="77777777" w:rsidR="000E592A" w:rsidRPr="004D3606" w:rsidRDefault="000E592A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6154BC2E" w14:textId="77777777" w:rsidTr="00456965">
        <w:trPr>
          <w:trHeight w:val="276"/>
        </w:trPr>
        <w:tc>
          <w:tcPr>
            <w:tcW w:w="5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964C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9769" w14:textId="504AFAE7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1.59 [0.78-3.27]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D5AA8" w14:textId="05E59043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BABC3" w14:textId="5A6A604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1.48 [0.66-3.37]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0B50" w14:textId="2067213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0.34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3F419" w14:textId="71932654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1.34 [0.48-3.72]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3C78" w14:textId="75671CAE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4D3606" w:rsidRPr="004D3606" w14:paraId="16A328CD" w14:textId="77777777" w:rsidTr="00456965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22D5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EAFF" w14:textId="5122392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1.20 [0.58-2.46]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F328" w14:textId="54B8E113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1A0D" w14:textId="20A3B344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1.06 [0.49-2.27]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3A5D" w14:textId="4AD91E7E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BF339" w14:textId="494E1A3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2.71 [1.10-6.70]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D236" w14:textId="40E302D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0.03</w:t>
            </w:r>
          </w:p>
        </w:tc>
      </w:tr>
      <w:tr w:rsidR="004D3606" w:rsidRPr="004D3606" w14:paraId="7DB38BBE" w14:textId="77777777" w:rsidTr="00456965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0962" w14:textId="77777777" w:rsidR="000E592A" w:rsidRPr="004D3606" w:rsidRDefault="000E592A" w:rsidP="000E592A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19DF7" w14:textId="298844D9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3.58 [1.81-7.35]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CA66" w14:textId="10D83A97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327156" w14:textId="2CE9BB68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6.56 [3.03-14.18]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EF9E" w14:textId="491ABFE1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F7882" w14:textId="7E06D3E9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6.91 [2.88-16.59]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F396" w14:textId="75118A9A" w:rsidR="000E592A" w:rsidRPr="004D3606" w:rsidRDefault="000E592A" w:rsidP="000E592A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</w:tbl>
    <w:p w14:paraId="6C04F873" w14:textId="77777777" w:rsidR="000E592A" w:rsidRPr="004D3606" w:rsidRDefault="000E592A" w:rsidP="000E592A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/>
          <w:szCs w:val="21"/>
        </w:rPr>
        <w:t>Data in the table are presented as Odds Ratio with 95% Confidence Interval.</w:t>
      </w:r>
    </w:p>
    <w:p w14:paraId="50CF22E3" w14:textId="5F0E99FB" w:rsidR="000E592A" w:rsidRPr="004D3606" w:rsidRDefault="000E592A" w:rsidP="000E592A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The variables used in the </w:t>
      </w:r>
      <w:r w:rsidRPr="004D3606">
        <w:rPr>
          <w:rFonts w:ascii="Times New Roman" w:hAnsi="Times New Roman" w:cs="Times New Roman"/>
          <w:szCs w:val="21"/>
        </w:rPr>
        <w:t>multivariable</w:t>
      </w:r>
      <w:r w:rsidRPr="004D3606">
        <w:rPr>
          <w:rFonts w:ascii="Times New Roman" w:hAnsi="Times New Roman" w:cs="Times New Roman" w:hint="eastAsia"/>
          <w:szCs w:val="21"/>
        </w:rPr>
        <w:t xml:space="preserve"> analysis were limited to </w:t>
      </w:r>
      <w:r w:rsidR="00556DA4" w:rsidRPr="004D3606">
        <w:rPr>
          <w:rFonts w:ascii="Times New Roman" w:hAnsi="Times New Roman" w:cs="Times New Roman"/>
          <w:szCs w:val="21"/>
        </w:rPr>
        <w:t>the incidence of physical and cognitive dysfunction and mental disorders at the last follow-up</w:t>
      </w:r>
      <w:r w:rsidR="00556DA4" w:rsidRPr="004D3606">
        <w:rPr>
          <w:rFonts w:ascii="Times New Roman" w:hAnsi="Times New Roman" w:cs="Times New Roman" w:hint="eastAsia"/>
          <w:szCs w:val="21"/>
        </w:rPr>
        <w:t>.</w:t>
      </w:r>
    </w:p>
    <w:p w14:paraId="183617E4" w14:textId="77777777" w:rsidR="000E592A" w:rsidRPr="004D3606" w:rsidRDefault="000E592A" w:rsidP="003C4215">
      <w:pPr>
        <w:rPr>
          <w:rFonts w:ascii="Times New Roman" w:hAnsi="Times New Roman" w:cs="Times New Roman"/>
          <w:b/>
          <w:bCs/>
          <w:szCs w:val="21"/>
        </w:rPr>
      </w:pPr>
    </w:p>
    <w:p w14:paraId="0B6DB23E" w14:textId="21C7E736" w:rsidR="00556DA4" w:rsidRPr="004D3606" w:rsidRDefault="00556DA4" w:rsidP="00556DA4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Pr="004D3606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C02829" w:rsidRPr="004D3606">
        <w:rPr>
          <w:rFonts w:ascii="Times New Roman" w:hAnsi="Times New Roman" w:cs="Times New Roman" w:hint="eastAsia"/>
          <w:b/>
          <w:bCs/>
          <w:szCs w:val="21"/>
        </w:rPr>
        <w:t>4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. Association </w:t>
      </w:r>
      <w:r w:rsidRPr="004D3606">
        <w:rPr>
          <w:rFonts w:ascii="Times New Roman" w:hAnsi="Times New Roman" w:cs="Times New Roman"/>
          <w:b/>
          <w:bCs/>
          <w:szCs w:val="21"/>
        </w:rPr>
        <w:t>of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PICS at </w:t>
      </w:r>
      <w:r w:rsidRPr="004D3606">
        <w:rPr>
          <w:rFonts w:ascii="Times New Roman" w:hAnsi="Times New Roman" w:cs="Times New Roman"/>
          <w:b/>
          <w:bCs/>
          <w:szCs w:val="21"/>
        </w:rPr>
        <w:t>a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follow-up </w:t>
      </w:r>
      <w:r w:rsidRPr="004D3606">
        <w:rPr>
          <w:rFonts w:ascii="Times New Roman" w:hAnsi="Times New Roman" w:cs="Times New Roman"/>
          <w:b/>
          <w:bCs/>
          <w:szCs w:val="21"/>
        </w:rPr>
        <w:t>with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4D3606">
        <w:rPr>
          <w:rFonts w:ascii="Times New Roman" w:hAnsi="Times New Roman" w:cs="Times New Roman"/>
          <w:b/>
          <w:bCs/>
          <w:szCs w:val="21"/>
        </w:rPr>
        <w:t>its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pr</w:t>
      </w:r>
      <w:r w:rsidRPr="004D3606">
        <w:rPr>
          <w:rFonts w:ascii="Times New Roman" w:hAnsi="Times New Roman" w:cs="Times New Roman"/>
          <w:b/>
          <w:bCs/>
          <w:szCs w:val="21"/>
        </w:rPr>
        <w:t>ior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follow-up in the multivariable analysis with </w:t>
      </w:r>
      <w:r w:rsidR="00322A83" w:rsidRPr="004D3606">
        <w:rPr>
          <w:rFonts w:ascii="Times New Roman" w:hAnsi="Times New Roman" w:cs="Times New Roman" w:hint="eastAsia"/>
          <w:b/>
          <w:bCs/>
          <w:szCs w:val="21"/>
        </w:rPr>
        <w:t xml:space="preserve">a few 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>variable</w:t>
      </w:r>
      <w:r w:rsidR="00322A83" w:rsidRPr="004D3606">
        <w:rPr>
          <w:rFonts w:ascii="Times New Roman" w:hAnsi="Times New Roman" w:cs="Times New Roman" w:hint="eastAsia"/>
          <w:b/>
          <w:bCs/>
          <w:szCs w:val="21"/>
        </w:rPr>
        <w:t>s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tbl>
      <w:tblPr>
        <w:tblW w:w="138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80"/>
        <w:gridCol w:w="1891"/>
        <w:gridCol w:w="851"/>
        <w:gridCol w:w="1984"/>
        <w:gridCol w:w="851"/>
        <w:gridCol w:w="1962"/>
        <w:gridCol w:w="850"/>
      </w:tblGrid>
      <w:tr w:rsidR="004D3606" w:rsidRPr="004D3606" w14:paraId="457366E8" w14:textId="77777777" w:rsidTr="00B952CE">
        <w:trPr>
          <w:trHeight w:val="276"/>
        </w:trPr>
        <w:tc>
          <w:tcPr>
            <w:tcW w:w="54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5644" w14:textId="77777777" w:rsidR="00556DA4" w:rsidRPr="004D3606" w:rsidRDefault="00556DA4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 xml:space="preserve">　</w:t>
            </w:r>
          </w:p>
          <w:p w14:paraId="4A43635E" w14:textId="77777777" w:rsidR="00556DA4" w:rsidRPr="004D3606" w:rsidRDefault="00556DA4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  <w:p w14:paraId="1647DFDF" w14:textId="77777777" w:rsidR="00556DA4" w:rsidRPr="004D3606" w:rsidRDefault="00556DA4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435DE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P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hysical dysfunction</w:t>
            </w:r>
          </w:p>
        </w:tc>
      </w:tr>
      <w:tr w:rsidR="004D3606" w:rsidRPr="004D3606" w14:paraId="06CD0778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A347" w14:textId="77777777" w:rsidR="00556DA4" w:rsidRPr="004D3606" w:rsidRDefault="00556DA4" w:rsidP="00B952CE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7C231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C51E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3D848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4AD72923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3ABF" w14:textId="77777777" w:rsidR="00556DA4" w:rsidRPr="004D3606" w:rsidRDefault="00556DA4" w:rsidP="00B952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E750B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2807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556DC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DFE2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6B028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AADA" w14:textId="77777777" w:rsidR="00556DA4" w:rsidRPr="004D3606" w:rsidRDefault="00556DA4" w:rsidP="00B952CE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73BA9F7D" w14:textId="77777777" w:rsidTr="00456965">
        <w:trPr>
          <w:trHeight w:val="161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098B" w14:textId="74B0D6A7" w:rsidR="00556DA4" w:rsidRPr="004D3606" w:rsidRDefault="00556DA4" w:rsidP="00556DA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Age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ED91" w14:textId="50E7DD2C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1.04 [1.00-1.07]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AA5DF" w14:textId="53CD8BD6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3FD1" w14:textId="6E17E137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1.07 [1.01-1.13]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0CAA" w14:textId="1D98D466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CA80" w14:textId="06EAEDB5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1.07 [0.99-1.15]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3F9" w14:textId="644C12B0" w:rsidR="00556DA4" w:rsidRPr="004D3606" w:rsidRDefault="00556DA4" w:rsidP="00556DA4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4D3606" w:rsidRPr="004D3606" w14:paraId="70A7A7F4" w14:textId="77777777" w:rsidTr="00456965">
        <w:trPr>
          <w:trHeight w:val="218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50E5" w14:textId="3E367E6E" w:rsidR="00556DA4" w:rsidRPr="004D3606" w:rsidRDefault="00556DA4" w:rsidP="00556DA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Sex (Male)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C4451" w14:textId="161B3049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1.12 [0.51-2.45]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E38A" w14:textId="6F37DDA4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</w:t>
            </w:r>
            <w:r w:rsidR="00322A83"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18BE" w14:textId="36C34145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1.27 [0.43-3.72]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D3BB6" w14:textId="104220F2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BDB6" w14:textId="07915FC5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2.15 [0.60-7.66]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CE0C" w14:textId="20A983E1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0.24</w:t>
            </w:r>
          </w:p>
        </w:tc>
      </w:tr>
      <w:tr w:rsidR="004D3606" w:rsidRPr="004D3606" w14:paraId="1C9E4D88" w14:textId="77777777" w:rsidTr="00456965">
        <w:trPr>
          <w:trHeight w:val="153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CB94" w14:textId="1C6A2371" w:rsidR="00556DA4" w:rsidRPr="004D3606" w:rsidRDefault="00556DA4" w:rsidP="00556DA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Body Mass Index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39FDF" w14:textId="62DCC6C5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0.97 [0.89-1.06]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DCD8" w14:textId="0FF154C3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</w:t>
            </w:r>
            <w:r w:rsidR="00322A83"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1219" w14:textId="1E67BAB1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0.98 [0.86-1.13]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3BCD" w14:textId="3EE0E7BF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DE79" w14:textId="083579D8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[1.00-1.00]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987DF" w14:textId="72363B8B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0.95</w:t>
            </w:r>
          </w:p>
        </w:tc>
      </w:tr>
      <w:tr w:rsidR="004D3606" w:rsidRPr="004D3606" w14:paraId="58E0A3A6" w14:textId="77777777" w:rsidTr="00456965">
        <w:trPr>
          <w:trHeight w:val="80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5B3E9" w14:textId="67266239" w:rsidR="00556DA4" w:rsidRPr="004D3606" w:rsidRDefault="00556DA4" w:rsidP="00556DA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3C9B0" w14:textId="5D6A4EF7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1.39 [1.11-1.75]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D28D2" w14:textId="11E30F40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="00322A83"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3EFDB" w14:textId="6BA4DC7B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1.21 [0.88-1.68]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9028" w14:textId="54F002B2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</w:t>
            </w:r>
            <w:r w:rsidR="00322A83" w:rsidRPr="004D360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2214" w14:textId="7D211B59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1.74 [1.22-2.48]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210C" w14:textId="0B041656" w:rsidR="00556DA4" w:rsidRPr="004D3606" w:rsidRDefault="00556DA4" w:rsidP="00556D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0.02</w:t>
            </w:r>
          </w:p>
        </w:tc>
      </w:tr>
      <w:tr w:rsidR="004D3606" w:rsidRPr="004D3606" w14:paraId="75E9633A" w14:textId="77777777" w:rsidTr="00456965">
        <w:trPr>
          <w:trHeight w:val="80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B409" w14:textId="6099941C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Sequential Organ Failure Assessment (SOFA) sum score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8162" w14:textId="31C86611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1.09 [0.98-1.21]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75B5B" w14:textId="5AA1CA88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0.1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61DC" w14:textId="5A19AA06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1.06 [0.92-1.21]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30C7" w14:textId="66E92E2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F25E0" w14:textId="0223354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0.96 [0.81-1.13]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C549" w14:textId="3B113D6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4D3606" w:rsidRPr="004D3606" w14:paraId="37EDC549" w14:textId="77777777" w:rsidTr="00B952CE">
        <w:trPr>
          <w:trHeight w:val="552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1261" w14:textId="6F047753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F7CB" w14:textId="7C9B423F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8.58 [3.09-23.87]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F771" w14:textId="1155C27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F9BF2" w14:textId="18DAAFDF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19.32 [6.57-56.84]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49FD" w14:textId="1411101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935CB" w14:textId="3F992F7D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20.38 [4.94-80.04]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8025" w14:textId="08A3F12C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4D3606" w:rsidRPr="004D3606" w14:paraId="6CB989AE" w14:textId="77777777" w:rsidTr="00B952CE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7E29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DF8E" w14:textId="3BA9398E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1.08 [0.44-2.67]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43AC" w14:textId="19386BE3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556" w14:textId="4EF227EA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1.36 [0.44-4.23]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1BDD" w14:textId="0A479DFF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BE70" w14:textId="580C885B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0.83 [0.18-3.78]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774D" w14:textId="6B516BAD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0.81</w:t>
            </w:r>
          </w:p>
        </w:tc>
      </w:tr>
      <w:tr w:rsidR="004D3606" w:rsidRPr="004D3606" w14:paraId="000E5275" w14:textId="77777777" w:rsidTr="00B952CE">
        <w:trPr>
          <w:trHeight w:val="33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C7B5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12905" w14:textId="3651EE0F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1.36 [0.61-3.02]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7C7B" w14:textId="2ECCC843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76875" w14:textId="564FFC3D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2.11 [0.68-6.60]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0806" w14:textId="75BA56B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3BEDF" w14:textId="5277E006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0.75 [0.19-2.85]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520C" w14:textId="7EFE86A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4D3606" w:rsidRPr="004D3606" w14:paraId="1DBF984F" w14:textId="77777777" w:rsidTr="00B952CE">
        <w:trPr>
          <w:trHeight w:val="276"/>
        </w:trPr>
        <w:tc>
          <w:tcPr>
            <w:tcW w:w="54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DF98B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  <w:p w14:paraId="3BDB1553" w14:textId="77777777" w:rsidR="00322A83" w:rsidRPr="004D3606" w:rsidRDefault="00322A83" w:rsidP="00322A83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F1BC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Cognitive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dysfunction</w:t>
            </w:r>
          </w:p>
        </w:tc>
      </w:tr>
      <w:tr w:rsidR="004D3606" w:rsidRPr="004D3606" w14:paraId="50C8A7F9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CE76" w14:textId="77777777" w:rsidR="00322A83" w:rsidRPr="004D3606" w:rsidRDefault="00322A83" w:rsidP="00322A83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74CF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491146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88FBD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EE8F5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A152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4D3606" w:rsidRPr="004D3606" w14:paraId="7A0A4B19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0D3DF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CF8BE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45A0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ED23B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09BC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64524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759BD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425CC79B" w14:textId="77777777" w:rsidTr="00456965">
        <w:trPr>
          <w:trHeight w:val="276"/>
        </w:trPr>
        <w:tc>
          <w:tcPr>
            <w:tcW w:w="54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FB0F" w14:textId="2BA8FEBD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Age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6DC1" w14:textId="05892FD4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1.04 [1.01-1.07]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4FF7" w14:textId="5E0EB3F3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2A22E" w14:textId="46D6430E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1.06 [1.01-1.11]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48452" w14:textId="31BBFBAB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0DD0" w14:textId="736C8D0F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1.09 [1.03-1.14]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BE1B" w14:textId="0AA5DDA0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  <w:tr w:rsidR="004D3606" w:rsidRPr="004D3606" w14:paraId="58F5548C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4691" w14:textId="0D417354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Sex (Male)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F986" w14:textId="28130ACD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0.73 [0.36-1.49]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6324" w14:textId="55420C1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57A2" w14:textId="67A98F63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0.64 [0.24-1.69]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CCFD8" w14:textId="2B3BE1D8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842E" w14:textId="560AB1EF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1.16 [0.55-2.43]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DC82" w14:textId="361BC3A9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4D3606" w:rsidRPr="004D3606" w14:paraId="62F83ECB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016A1" w14:textId="22F208C0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Body Mass Index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F39B" w14:textId="3A74E026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0.96 [0.89-1.03]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6855" w14:textId="7A58A939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7BB8" w14:textId="01C75DAF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1.02 [0.92-1.12]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7F878" w14:textId="55F94D9F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D707" w14:textId="38FC121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[1.00-1.00]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13A9" w14:textId="3920C65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0.97</w:t>
            </w:r>
          </w:p>
        </w:tc>
      </w:tr>
      <w:tr w:rsidR="004D3606" w:rsidRPr="004D3606" w14:paraId="1718D387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7D50" w14:textId="3A46802C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295A" w14:textId="3208E3B3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[0.81-1.22]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A1985" w14:textId="6C42D3B6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C329" w14:textId="12322781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1.05 [0.79-1.40]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A614" w14:textId="6AB6112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3139" w14:textId="20FB781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[0.77-1.30]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27D" w14:textId="664F874C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4D3606" w:rsidRPr="004D3606" w14:paraId="3B57BDED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E8303" w14:textId="0A6F13F9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Sequential Organ Failure Assessment (SOFA) sum score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CE46" w14:textId="4535F451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1.07 [0.98-1.17]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3883" w14:textId="68BE74D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AE57" w14:textId="636A0628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0.94 [0.83-1.06]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B14A7" w14:textId="1137CD0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045C" w14:textId="0BEC9979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1.02 [0.92-1.14]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3861" w14:textId="46E4CC9C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4D3606" w:rsidRPr="004D3606" w14:paraId="04429BAE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4DCD" w14:textId="6945C720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7368" w14:textId="662CCFE5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1.49 [0.67-3.29]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656FE" w14:textId="49DBEE9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0B90" w14:textId="50848814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2.93 [1.03-8.33]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837B" w14:textId="05CAD334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DC61" w14:textId="612A4F52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0.64 [0.20-2.02]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2ECA" w14:textId="5C62B39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0.44</w:t>
            </w:r>
          </w:p>
        </w:tc>
      </w:tr>
      <w:tr w:rsidR="004D3606" w:rsidRPr="004D3606" w14:paraId="33C1F565" w14:textId="77777777" w:rsidTr="00B952CE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26F2E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41CD" w14:textId="24853AB4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2.77 [1.32-5.80]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4CB0" w14:textId="7951AA9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AF0A" w14:textId="03F0F68E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8.83 [3.31-23.56]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E7D4" w14:textId="0C2897E1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77A6" w14:textId="1CF08D70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4.13 [1.61-10.57]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E7A8" w14:textId="7EE6BEC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0.03</w:t>
            </w:r>
          </w:p>
        </w:tc>
      </w:tr>
      <w:tr w:rsidR="004D3606" w:rsidRPr="004D3606" w14:paraId="2FAD3A2B" w14:textId="77777777" w:rsidTr="00B952CE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FE39B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B88D3" w14:textId="3674E7E2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1.33 [0.66-2.68]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E67C" w14:textId="05679CD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3091A" w14:textId="6F06B1A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2.49 [0.96-6.46]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ED0F" w14:textId="01FAD0D5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F31E48" w14:textId="06C23C56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1.23 [0.49-3.09]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9515" w14:textId="18C65ADF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  <w:u w:val="single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0.66</w:t>
            </w:r>
          </w:p>
        </w:tc>
      </w:tr>
      <w:tr w:rsidR="004D3606" w:rsidRPr="004D3606" w14:paraId="5414137E" w14:textId="77777777" w:rsidTr="00B952CE">
        <w:trPr>
          <w:trHeight w:val="276"/>
        </w:trPr>
        <w:tc>
          <w:tcPr>
            <w:tcW w:w="54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60E9" w14:textId="77777777" w:rsidR="00322A83" w:rsidRPr="004D3606" w:rsidRDefault="00322A83" w:rsidP="00322A83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83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8397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Mental disorders</w:t>
            </w:r>
          </w:p>
        </w:tc>
      </w:tr>
      <w:tr w:rsidR="004D3606" w:rsidRPr="004D3606" w14:paraId="7381548C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A83C" w14:textId="77777777" w:rsidR="00322A83" w:rsidRPr="004D3606" w:rsidRDefault="00322A83" w:rsidP="00322A83">
            <w:pPr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C902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28F1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98FE0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5849613F" w14:textId="77777777" w:rsidTr="00B952CE">
        <w:trPr>
          <w:trHeight w:val="276"/>
        </w:trPr>
        <w:tc>
          <w:tcPr>
            <w:tcW w:w="5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6656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83C53C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8064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743DE5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2B32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C0EF0F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00BF" w14:textId="7777777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2CE002CD" w14:textId="77777777" w:rsidTr="00456965">
        <w:trPr>
          <w:trHeight w:val="276"/>
        </w:trPr>
        <w:tc>
          <w:tcPr>
            <w:tcW w:w="54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A121" w14:textId="1C8F7836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Age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3067" w14:textId="276887F4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0.96 [0.93-0.99]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BA8D8" w14:textId="6902ECDC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66F9" w14:textId="25585AB5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1.01 [0.98-1.05]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025B7" w14:textId="0619D94C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3AD5A" w14:textId="14F4F701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0.98 [0.94-1.02]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47A9" w14:textId="29D2D5EB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0.29</w:t>
            </w:r>
          </w:p>
        </w:tc>
      </w:tr>
      <w:tr w:rsidR="004D3606" w:rsidRPr="004D3606" w14:paraId="7E333908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7F464" w14:textId="47037CF1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lastRenderedPageBreak/>
              <w:t>Sex (Male)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6424" w14:textId="711A729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[0.49-2.07]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97B50" w14:textId="6B16A15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9BC8" w14:textId="47CAE675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1.51 [0.67-3.42]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11AD4" w14:textId="2341E26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0251" w14:textId="3922F04B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0.70 [0.26-1.86]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8CC51" w14:textId="6D4FB606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4D3606" w:rsidRPr="004D3606" w14:paraId="636EB7E3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0183" w14:textId="6BDD14C5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Body Mass Index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BFB3" w14:textId="3AAB6D44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[0.99-1.00]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3050" w14:textId="4551806B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3152" w14:textId="4D8A25A5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1.00 [1.00-1.00]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02D5" w14:textId="74987D75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A2BC" w14:textId="08EEF5D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0.97 [0.89-1.06]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DBCB" w14:textId="3B91769E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0.54</w:t>
            </w:r>
          </w:p>
        </w:tc>
      </w:tr>
      <w:tr w:rsidR="004D3606" w:rsidRPr="004D3606" w14:paraId="60E2168D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895F" w14:textId="1B72C700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B04DC" w14:textId="722EA2F8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1.23 [1.00-1.51]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5CC" w14:textId="1A9F100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3FD5" w14:textId="60320FE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0.86 [0.67-1.10]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CE95" w14:textId="4B452A2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FBDF" w14:textId="0EE3CDC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1.35 [1.03-1.76]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A0BC" w14:textId="2E840D7B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</w:tr>
      <w:tr w:rsidR="004D3606" w:rsidRPr="004D3606" w14:paraId="374C23C4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38303" w14:textId="2C75F095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Sequential Organ Failure Assessment (SOFA) sum score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FE4E" w14:textId="73C46791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1.05 [0.96-1.14]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C5B0" w14:textId="3D981565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B220" w14:textId="5AE1CEEB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0.97 [0.88-1.07]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5084" w14:textId="14273B6C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9817" w14:textId="6143AAD9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0.95 [0.85-1.07]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96C8" w14:textId="650190A0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0.4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4D3606" w:rsidRPr="004D3606" w14:paraId="4621D633" w14:textId="77777777" w:rsidTr="00456965">
        <w:trPr>
          <w:trHeight w:val="276"/>
        </w:trPr>
        <w:tc>
          <w:tcPr>
            <w:tcW w:w="54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2190C" w14:textId="44E18986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D3C7" w14:textId="40CC9E0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1.61 [0.72-3.61]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3ADA" w14:textId="4351729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0.2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BAED" w14:textId="19DBDBA8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1.50 [0.60-3.70]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E824" w14:textId="510ECF9A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A94F" w14:textId="38941CB9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1.07 [0.34-3.34]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1BAF" w14:textId="27915797" w:rsidR="00322A83" w:rsidRPr="004D3606" w:rsidRDefault="00322A83" w:rsidP="00322A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4D3606" w:rsidRPr="004D3606" w14:paraId="1C5F13A8" w14:textId="77777777" w:rsidTr="00B952CE">
        <w:trPr>
          <w:trHeight w:val="276"/>
        </w:trPr>
        <w:tc>
          <w:tcPr>
            <w:tcW w:w="54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353C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F1292" w14:textId="4AC8DDEE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1.44 [0.66-3.11]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215C" w14:textId="1FA28961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0.3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BAB6" w14:textId="3E230283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0.99 [0.43-2.26]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BAE5C" w14:textId="4E48E201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szCs w:val="21"/>
              </w:rPr>
              <w:t>0.9</w:t>
            </w:r>
            <w:r w:rsidRPr="004D360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DBE3" w14:textId="1772B5E2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3.28 [1.16-9.27]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4C7C" w14:textId="0471DB9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0.0</w:t>
            </w:r>
            <w:r w:rsidRPr="004D3606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</w:tr>
      <w:tr w:rsidR="004D3606" w:rsidRPr="004D3606" w14:paraId="5F602B9B" w14:textId="77777777" w:rsidTr="00B952CE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C902" w14:textId="77777777" w:rsidR="00322A83" w:rsidRPr="004D3606" w:rsidRDefault="00322A83" w:rsidP="00322A83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91550" w14:textId="14A3B6F7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4.31 [2.01-9.20]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371C2" w14:textId="6477D368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AFF532" w14:textId="4386F743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7.75 [3.35-17.96]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5137" w14:textId="3431E9B1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5E5A7B" w14:textId="2F53D5B4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8.78 [3.30-23.36]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2708" w14:textId="1E447D39" w:rsidR="00322A83" w:rsidRPr="004D3606" w:rsidRDefault="00322A83" w:rsidP="00322A83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/>
                <w:b/>
                <w:bCs/>
                <w:szCs w:val="21"/>
              </w:rPr>
              <w:t>&lt;0.01</w:t>
            </w:r>
          </w:p>
        </w:tc>
      </w:tr>
    </w:tbl>
    <w:p w14:paraId="4EDBF95D" w14:textId="6FB805AE" w:rsidR="00556DA4" w:rsidRPr="004D3606" w:rsidRDefault="00556DA4" w:rsidP="00556DA4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Data in the table are presented as Odds Ratio with 95% Confidence Interval.</w:t>
      </w:r>
    </w:p>
    <w:p w14:paraId="34022911" w14:textId="7613E702" w:rsidR="000E592A" w:rsidRPr="004D3606" w:rsidRDefault="00556DA4" w:rsidP="00556DA4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The variables used in the </w:t>
      </w:r>
      <w:r w:rsidRPr="004D3606">
        <w:rPr>
          <w:rFonts w:ascii="Times New Roman" w:hAnsi="Times New Roman" w:cs="Times New Roman"/>
          <w:szCs w:val="21"/>
        </w:rPr>
        <w:t>multivariable</w:t>
      </w:r>
      <w:r w:rsidRPr="004D3606">
        <w:rPr>
          <w:rFonts w:ascii="Times New Roman" w:hAnsi="Times New Roman" w:cs="Times New Roman" w:hint="eastAsia"/>
          <w:szCs w:val="21"/>
        </w:rPr>
        <w:t xml:space="preserve"> analysis were Age, Sex, Body Mass Index, Clinical Frailty Scale, </w:t>
      </w:r>
      <w:r w:rsidRPr="004D3606">
        <w:rPr>
          <w:rFonts w:ascii="Times New Roman" w:hAnsi="Times New Roman" w:cs="Times New Roman"/>
          <w:szCs w:val="21"/>
        </w:rPr>
        <w:t>Sequential Organ Failure Assessment (SOFA) sum score</w:t>
      </w:r>
      <w:r w:rsidRPr="004D3606">
        <w:rPr>
          <w:rFonts w:ascii="Times New Roman" w:hAnsi="Times New Roman" w:cs="Times New Roman" w:hint="eastAsia"/>
          <w:szCs w:val="21"/>
        </w:rPr>
        <w:t xml:space="preserve">, </w:t>
      </w:r>
      <w:r w:rsidRPr="004D3606">
        <w:rPr>
          <w:rFonts w:ascii="Times New Roman" w:hAnsi="Times New Roman" w:cs="Times New Roman"/>
          <w:szCs w:val="21"/>
        </w:rPr>
        <w:t>and</w:t>
      </w:r>
      <w:r w:rsidRPr="004D3606">
        <w:rPr>
          <w:rFonts w:ascii="Times New Roman" w:hAnsi="Times New Roman" w:cs="Times New Roman" w:hint="eastAsia"/>
          <w:szCs w:val="21"/>
        </w:rPr>
        <w:t xml:space="preserve"> </w:t>
      </w:r>
      <w:r w:rsidRPr="004D3606">
        <w:rPr>
          <w:rFonts w:ascii="Times New Roman" w:hAnsi="Times New Roman" w:cs="Times New Roman"/>
          <w:szCs w:val="21"/>
        </w:rPr>
        <w:t>the incidence of physical and cognitive dysfunction and mental disorders at the last follow-up</w:t>
      </w:r>
      <w:r w:rsidRPr="004D3606">
        <w:rPr>
          <w:rFonts w:ascii="Times New Roman" w:hAnsi="Times New Roman" w:cs="Times New Roman" w:hint="eastAsia"/>
          <w:szCs w:val="21"/>
        </w:rPr>
        <w:t>.</w:t>
      </w:r>
    </w:p>
    <w:p w14:paraId="2D7A3F06" w14:textId="77777777" w:rsidR="00556DA4" w:rsidRPr="004D3606" w:rsidRDefault="00556DA4" w:rsidP="003C4215">
      <w:pPr>
        <w:rPr>
          <w:rFonts w:ascii="Times New Roman" w:hAnsi="Times New Roman" w:cs="Times New Roman"/>
          <w:b/>
          <w:bCs/>
          <w:szCs w:val="21"/>
        </w:rPr>
      </w:pPr>
    </w:p>
    <w:p w14:paraId="5E27E8AB" w14:textId="77777777" w:rsidR="000E592A" w:rsidRPr="004D3606" w:rsidRDefault="000E592A" w:rsidP="003C4215">
      <w:pPr>
        <w:rPr>
          <w:rFonts w:ascii="Times New Roman" w:hAnsi="Times New Roman" w:cs="Times New Roman"/>
          <w:b/>
          <w:bCs/>
          <w:szCs w:val="21"/>
        </w:rPr>
      </w:pPr>
    </w:p>
    <w:p w14:paraId="7A426E24" w14:textId="77777777" w:rsidR="000E592A" w:rsidRPr="004D3606" w:rsidRDefault="000E592A" w:rsidP="003C4215">
      <w:pPr>
        <w:rPr>
          <w:rFonts w:ascii="Times New Roman" w:hAnsi="Times New Roman" w:cs="Times New Roman"/>
          <w:b/>
          <w:bCs/>
          <w:szCs w:val="21"/>
        </w:rPr>
      </w:pPr>
    </w:p>
    <w:p w14:paraId="31FC02BF" w14:textId="014FEE12" w:rsidR="00BD6611" w:rsidRPr="004D3606" w:rsidRDefault="003C4215" w:rsidP="003C4215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Pr="004D3606">
        <w:rPr>
          <w:rFonts w:ascii="Times New Roman" w:hAnsi="Times New Roman" w:cs="Times New Roman"/>
          <w:b/>
          <w:bCs/>
          <w:szCs w:val="21"/>
        </w:rPr>
        <w:t>Table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C02829" w:rsidRPr="004D3606">
        <w:rPr>
          <w:rFonts w:ascii="Times New Roman" w:hAnsi="Times New Roman" w:cs="Times New Roman" w:hint="eastAsia"/>
          <w:b/>
          <w:bCs/>
          <w:szCs w:val="21"/>
        </w:rPr>
        <w:t>5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8B371C" w:rsidRPr="004D3606">
        <w:rPr>
          <w:rFonts w:ascii="Times New Roman" w:hAnsi="Times New Roman" w:cs="Times New Roman" w:hint="eastAsia"/>
          <w:b/>
          <w:bCs/>
          <w:szCs w:val="21"/>
        </w:rPr>
        <w:t xml:space="preserve">Risk factors for </w:t>
      </w:r>
      <w:r w:rsidR="00751A10" w:rsidRPr="004D3606">
        <w:rPr>
          <w:rFonts w:ascii="Times New Roman" w:hAnsi="Times New Roman" w:cs="Times New Roman"/>
          <w:b/>
          <w:bCs/>
          <w:szCs w:val="21"/>
        </w:rPr>
        <w:t>physical</w:t>
      </w:r>
      <w:r w:rsidR="00751A10" w:rsidRPr="004D3606">
        <w:rPr>
          <w:rFonts w:ascii="Times New Roman" w:hAnsi="Times New Roman" w:cs="Times New Roman" w:hint="eastAsia"/>
          <w:b/>
          <w:bCs/>
          <w:szCs w:val="21"/>
        </w:rPr>
        <w:t xml:space="preserve"> dysfunction</w:t>
      </w:r>
      <w:r w:rsidR="008B371C" w:rsidRPr="004D3606">
        <w:rPr>
          <w:rFonts w:ascii="Times New Roman" w:hAnsi="Times New Roman" w:cs="Times New Roman" w:hint="eastAsia"/>
          <w:b/>
          <w:bCs/>
          <w:szCs w:val="21"/>
        </w:rPr>
        <w:t xml:space="preserve"> at each follow-up</w:t>
      </w:r>
      <w:r w:rsidR="00B75E1E" w:rsidRPr="004D3606">
        <w:rPr>
          <w:rFonts w:ascii="Times New Roman" w:hAnsi="Times New Roman" w:cs="Times New Roman"/>
          <w:b/>
          <w:bCs/>
          <w:szCs w:val="21"/>
        </w:rPr>
        <w:t xml:space="preserve"> assessment.</w:t>
      </w:r>
    </w:p>
    <w:tbl>
      <w:tblPr>
        <w:tblW w:w="13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80"/>
        <w:gridCol w:w="1750"/>
        <w:gridCol w:w="850"/>
        <w:gridCol w:w="1701"/>
        <w:gridCol w:w="851"/>
        <w:gridCol w:w="1701"/>
        <w:gridCol w:w="850"/>
      </w:tblGrid>
      <w:tr w:rsidR="004D3606" w:rsidRPr="004D3606" w14:paraId="7ED1CDFD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CE1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035EF" w14:textId="70DC1797" w:rsidR="00751A10" w:rsidRPr="004D3606" w:rsidRDefault="00032867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P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hysical dysfunction</w:t>
            </w:r>
          </w:p>
        </w:tc>
      </w:tr>
      <w:tr w:rsidR="004D3606" w:rsidRPr="004D3606" w14:paraId="4EBEDAA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5DA4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D4AC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B555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6C84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08BC2AFA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5127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EAC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DB8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211A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14C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7494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763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384A3F56" w14:textId="77777777" w:rsidTr="00751A10">
        <w:trPr>
          <w:trHeight w:val="552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755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41A3" w14:textId="34348B81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1.04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 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[0.99-1.10]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BD5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A19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1.13 [1.03-1.24]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186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A70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1.17 [1.05-1.34]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2E5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</w:tr>
      <w:tr w:rsidR="004D3606" w:rsidRPr="004D3606" w14:paraId="47D9D9A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9DC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Sex (Male)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FB4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0.85 [0.34-2.10]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EBC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0DB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0.97 [0.27-3.43]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5E6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7A5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2.86 [0.54-15.00]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758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0.22 </w:t>
            </w:r>
          </w:p>
        </w:tc>
      </w:tr>
      <w:tr w:rsidR="004D3606" w:rsidRPr="004D3606" w14:paraId="76FCD369" w14:textId="77777777" w:rsidTr="00751A10">
        <w:trPr>
          <w:trHeight w:val="33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15A5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Body Mass Index (kg/m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07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0.97 [0.86-1.08]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BBA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4B4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[0.99-1.00]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2A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C75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[0.89-1.00]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81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0.93 </w:t>
            </w:r>
          </w:p>
        </w:tc>
      </w:tr>
      <w:tr w:rsidR="004D3606" w:rsidRPr="004D3606" w14:paraId="4CCEAE55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49CB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Charlson Comorbidity Index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EB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1.06 [0.85-1.33]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5C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B2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1.16 [0.82-1.65]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F90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B9F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0.98 [0.61-1.47]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E6D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0.93 </w:t>
            </w:r>
          </w:p>
        </w:tc>
      </w:tr>
      <w:tr w:rsidR="004D3606" w:rsidRPr="004D3606" w14:paraId="41BFE4C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BFC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36E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1.17 [0.89-1.55]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92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81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1.04 [0.68-1.60]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EE1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648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1.84 [1.15-3.27]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AB7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0.02 </w:t>
            </w:r>
          </w:p>
        </w:tc>
      </w:tr>
      <w:tr w:rsidR="004D3606" w:rsidRPr="004D3606" w14:paraId="78F3006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B9793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Barthel Index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3C2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0.97 [0.93-1.00]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2E4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6E0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0.98 [0.94-1.01]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DAC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E9E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1.02 [0.98-1.06]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DBB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0.32 </w:t>
            </w:r>
          </w:p>
        </w:tc>
      </w:tr>
      <w:tr w:rsidR="004D3606" w:rsidRPr="004D3606" w14:paraId="314B532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521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Employment status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6B7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0.39 [0.12-1.29]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7AA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9BB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0.37 [0.07-1.9]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416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CD4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1.37 [0.14-13.51]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0EB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0.79 </w:t>
            </w:r>
          </w:p>
        </w:tc>
      </w:tr>
      <w:tr w:rsidR="004D3606" w:rsidRPr="004D3606" w14:paraId="6E9180A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D73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ICU admission Route: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C81C9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FDE07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9908A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ECC25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E8196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23A58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61353A1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A6B7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ER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93B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0.88 [0.29-2.67]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E07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3C2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1.16 [0.21-6.32]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AF9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A8B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3.41 [0.36-32.77]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65A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0.29 </w:t>
            </w:r>
          </w:p>
        </w:tc>
      </w:tr>
      <w:tr w:rsidR="004D3606" w:rsidRPr="004D3606" w14:paraId="5F8DAC4C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96E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>Source of Infection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6473F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C08B5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F4C1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62DD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19B97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ED100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69B9EB44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B6D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Abdomen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A6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1.38 [0.31-6.13]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94F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BBE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1.69 [0.22-12.84]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486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C68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0.96 [0.03-29.01]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EF7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0.98 </w:t>
            </w:r>
          </w:p>
        </w:tc>
      </w:tr>
      <w:tr w:rsidR="004D3606" w:rsidRPr="004D3606" w14:paraId="787F5E1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88A4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Respiratory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B57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0.100 [0.17-5.93]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B2A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1.00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E77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1.60 [0.10-25.65]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886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14B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0.57 [0.01-24.40]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30C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0.77 </w:t>
            </w:r>
          </w:p>
        </w:tc>
      </w:tr>
      <w:tr w:rsidR="004D3606" w:rsidRPr="004D3606" w14:paraId="6D4B173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CA4F" w14:textId="4833658D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</w:t>
            </w:r>
            <w:r w:rsidR="00584E0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Urinary tract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21D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3.54 [0.68-18.37]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6F6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5EE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0.74 [0.08-6.59]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51A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96A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0.88 [0.03-29.13]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C7A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0.94 </w:t>
            </w:r>
          </w:p>
        </w:tc>
      </w:tr>
      <w:tr w:rsidR="004D3606" w:rsidRPr="004D3606" w14:paraId="4A9E140F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1509" w14:textId="76CBB5CD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Musculoskeletal and </w:t>
            </w:r>
            <w:r w:rsidR="00584E0B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oft tissue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FB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2.03 [0.40-10.38]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431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B09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1.18 [0.16-8.59]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55E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9E1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2.81 [0.09-92.17]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48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0.56 </w:t>
            </w:r>
          </w:p>
        </w:tc>
      </w:tr>
      <w:tr w:rsidR="004D3606" w:rsidRPr="004D3606" w14:paraId="05D27317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52F3" w14:textId="2DF3BDA6" w:rsidR="00751A10" w:rsidRPr="004D3606" w:rsidRDefault="00071F2E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Sequential Organ Failure Assessment (SOFA)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um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core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036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1.08 [0.94-1.26]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591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A21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1.18 [0.96-1.44]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253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996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1.05 [0.80-1.37]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AF2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0.74 </w:t>
            </w:r>
          </w:p>
        </w:tc>
      </w:tr>
      <w:tr w:rsidR="004D3606" w:rsidRPr="004D3606" w14:paraId="445FFF5A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FDC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Septic Shock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983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2.83 [0.89-9.05]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15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D74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0.37 [0.06-2.32]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0B5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046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0.42 [0.05-3.58]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E04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0.43 </w:t>
            </w:r>
          </w:p>
        </w:tc>
      </w:tr>
      <w:tr w:rsidR="004D3606" w:rsidRPr="004D3606" w14:paraId="4FF3C854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E754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Lactate level at the time of ICU admission (mmol/L)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4DD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0.98 [0.92-1.03]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1B0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020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0.87 [0.74-1.04]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B7E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129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0.90 [0.63-1.12]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511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0.51 </w:t>
            </w:r>
          </w:p>
        </w:tc>
      </w:tr>
      <w:tr w:rsidR="004D3606" w:rsidRPr="004D3606" w14:paraId="0443C00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2AB6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Noninvasive positive pressure ventilation (NPPV)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6D0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1.13 [0.27-4.70]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328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8F0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1.46 [0.12-17.83]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EB6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5D5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0.08 [0.01-1.95]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3E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0.12 </w:t>
            </w:r>
          </w:p>
        </w:tc>
      </w:tr>
      <w:tr w:rsidR="004D3606" w:rsidRPr="004D3606" w14:paraId="7F0CF2C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CA3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High flow nasal canula (HFNC)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D17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0.88 [0.26-3.00]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418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CC7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0.41 [0.05-3.25]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B51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E30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0.18 [0.02-2.04]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1A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0.17 </w:t>
            </w:r>
          </w:p>
        </w:tc>
      </w:tr>
      <w:tr w:rsidR="004D3606" w:rsidRPr="004D3606" w14:paraId="2D939EA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0B5E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Invasive mechanical ventialtion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D7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0.49 [0.17-1.41]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9E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ECA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0.43 [0.10-1.87]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CF4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BB1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1.26 [0.15-10.35]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767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0.83 </w:t>
            </w:r>
          </w:p>
        </w:tc>
      </w:tr>
      <w:tr w:rsidR="004D3606" w:rsidRPr="004D3606" w14:paraId="6C5FFC9D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850C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Renal replacement therapy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C8D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1.39 [0.49-3.89]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E14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409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1.17 [0.23-5.84]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FA1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E2E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2.25 [0.26-18.99]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7C2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0.47 </w:t>
            </w:r>
          </w:p>
        </w:tc>
      </w:tr>
      <w:tr w:rsidR="004D3606" w:rsidRPr="004D3606" w14:paraId="61B3EF95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1230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Length of Hospital stay (days)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9EB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1.02 [1.00-1.03]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C62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4AD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1.02 [0.99-1.04]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179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9F0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1.02 [0.99-1.06]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3F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0.17 </w:t>
            </w:r>
          </w:p>
        </w:tc>
      </w:tr>
      <w:tr w:rsidR="004D3606" w:rsidRPr="004D3606" w14:paraId="7A7BB74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1CB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8BE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7.21 [2.21-23.53]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732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EB7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24.24 [6.11-96.20]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27B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ADF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21.41 [3.67-124.85]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59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</w:tr>
      <w:tr w:rsidR="004D3606" w:rsidRPr="004D3606" w14:paraId="32D6814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C196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95C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1.22 [0.41-3.65]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9CC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305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0.78 [0.20-3.04]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86B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35B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1.22 [0.16-9.07]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088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0.85 </w:t>
            </w:r>
          </w:p>
        </w:tc>
      </w:tr>
      <w:tr w:rsidR="004D3606" w:rsidRPr="004D3606" w14:paraId="6C667AB0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774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DD91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1.42 [0.57-3.54]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524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53E4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3.15 [0.75-13.26]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B9C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52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1.12 [0.19-6.55]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8D4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0.90 </w:t>
            </w:r>
          </w:p>
        </w:tc>
      </w:tr>
    </w:tbl>
    <w:p w14:paraId="0DC8EA66" w14:textId="2C170237" w:rsidR="00751A10" w:rsidRPr="004D3606" w:rsidRDefault="00D43B37" w:rsidP="003C4215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ER: emergency room, ICU: Intensive Care Unit</w:t>
      </w:r>
    </w:p>
    <w:p w14:paraId="66AADA0D" w14:textId="77777777" w:rsidR="00751A10" w:rsidRPr="004D3606" w:rsidRDefault="00751A10" w:rsidP="003C4215">
      <w:pPr>
        <w:rPr>
          <w:rFonts w:ascii="Times New Roman" w:hAnsi="Times New Roman" w:cs="Times New Roman"/>
          <w:szCs w:val="21"/>
        </w:rPr>
      </w:pPr>
    </w:p>
    <w:p w14:paraId="349B52C3" w14:textId="529DD584" w:rsidR="00751A10" w:rsidRPr="004D3606" w:rsidRDefault="00751A10" w:rsidP="00751A10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Pr="004D3606">
        <w:rPr>
          <w:rFonts w:ascii="Times New Roman" w:hAnsi="Times New Roman" w:cs="Times New Roman"/>
          <w:b/>
          <w:bCs/>
          <w:szCs w:val="21"/>
        </w:rPr>
        <w:t>Table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C02829" w:rsidRPr="004D3606">
        <w:rPr>
          <w:rFonts w:ascii="Times New Roman" w:hAnsi="Times New Roman" w:cs="Times New Roman" w:hint="eastAsia"/>
          <w:b/>
          <w:bCs/>
          <w:szCs w:val="21"/>
        </w:rPr>
        <w:t>6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>. Risk factors for cognitive dysfunction at each follow-up</w:t>
      </w:r>
    </w:p>
    <w:tbl>
      <w:tblPr>
        <w:tblW w:w="13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80"/>
        <w:gridCol w:w="1750"/>
        <w:gridCol w:w="850"/>
        <w:gridCol w:w="1701"/>
        <w:gridCol w:w="851"/>
        <w:gridCol w:w="1701"/>
        <w:gridCol w:w="850"/>
      </w:tblGrid>
      <w:tr w:rsidR="004D3606" w:rsidRPr="004D3606" w14:paraId="680131A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D304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B04BA" w14:textId="2E6952BC" w:rsidR="00751A10" w:rsidRPr="004D3606" w:rsidRDefault="00032867" w:rsidP="0003286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C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ognitive dysfunction</w:t>
            </w:r>
          </w:p>
        </w:tc>
      </w:tr>
      <w:tr w:rsidR="004D3606" w:rsidRPr="004D3606" w14:paraId="42491603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BF7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F00E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1904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9CEA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37AEF94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3FFE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B262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A5A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59D8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0D6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1FB5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41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0988BE81" w14:textId="77777777" w:rsidTr="00751A10">
        <w:trPr>
          <w:trHeight w:val="552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38E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E97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1.05 [1.00-1.93]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20A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B0F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1.08 [1.01-1.16]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E31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4CB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1.08 [1.02-1.15]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D98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</w:tr>
      <w:tr w:rsidR="004D3606" w:rsidRPr="004D3606" w14:paraId="200A51FF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FFA7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Sex (Male)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B8A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0.59 [0.25-1.39]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0C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123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0.65 [0.20-2.17]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CA3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21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0.64 [0.21-1.90]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97D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0.42 </w:t>
            </w:r>
          </w:p>
        </w:tc>
      </w:tr>
      <w:tr w:rsidR="004D3606" w:rsidRPr="004D3606" w14:paraId="0918E786" w14:textId="77777777" w:rsidTr="00751A10">
        <w:trPr>
          <w:trHeight w:val="33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5D08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Body Mass Index (kg/m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F2E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0.99 [0.90-1.08]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C70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724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1.07 [0.95-1.20]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C48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064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1.03 [0.93-1.15]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6AB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0.57 </w:t>
            </w:r>
          </w:p>
        </w:tc>
      </w:tr>
      <w:tr w:rsidR="004D3606" w:rsidRPr="004D3606" w14:paraId="5B570A5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B3C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>Charlson Comorbidity Index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9F1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1.17 [0.93-1.50]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5EF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F30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1.22 [0.84-1.83]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864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BAA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1.14 [0.83-1.60]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20A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0.44 </w:t>
            </w:r>
          </w:p>
        </w:tc>
      </w:tr>
      <w:tr w:rsidR="004D3606" w:rsidRPr="004D3606" w14:paraId="6EB77124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B8D9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F0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0.92 [0.70-1.21]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AA6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1B7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1.37 [0.90-2.09]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BEC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DA7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0.92 [0.63-1.29]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348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0.62 </w:t>
            </w:r>
          </w:p>
        </w:tc>
      </w:tr>
      <w:tr w:rsidR="004D3606" w:rsidRPr="004D3606" w14:paraId="6BF7419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7C5835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Barthel Index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743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0.94 [0.90-0.98]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AEF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D23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1.02 [0.98-1.06]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50B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FE5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[0.96-1.03]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B14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0.78 </w:t>
            </w:r>
          </w:p>
        </w:tc>
      </w:tr>
      <w:tr w:rsidR="004D3606" w:rsidRPr="004D3606" w14:paraId="7D654E6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D28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Employment status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DB9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0.61 [0.23-1.64]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329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16A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2.19 [0.57-8.34]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078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05E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0.31 [0.09-1.00]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82A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0.05 </w:t>
            </w:r>
          </w:p>
        </w:tc>
      </w:tr>
      <w:tr w:rsidR="004D3606" w:rsidRPr="004D3606" w14:paraId="570A669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9F4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ICU admission Route: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785B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6D49D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72DB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610F6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97F70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ED560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127A547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A2F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ER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428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1.63 [0.62-4.29]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AC7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D5C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0.86 [0.17-4.23]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F66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F06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1.05 [0.29-3.81]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9C3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0.94 </w:t>
            </w:r>
          </w:p>
        </w:tc>
      </w:tr>
      <w:tr w:rsidR="004D3606" w:rsidRPr="004D3606" w14:paraId="768F5F3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A12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Source of Infection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376D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1277E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8EF7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C4029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A3C29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6C874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66DC323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0E35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Abdomen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9A6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0.60 [0.18-2.04]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038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AAF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0.50 [0.09-2.78]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738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41C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2.09 [0.44-9.88]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68C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0.36 </w:t>
            </w:r>
          </w:p>
        </w:tc>
      </w:tr>
      <w:tr w:rsidR="004D3606" w:rsidRPr="004D3606" w14:paraId="3698FD9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A5E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Respiratory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D2E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0.43 [0.10-1.85]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9B6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435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1.06 [0.16-7.15]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202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2C9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1.92 [0.32-11.41]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CF2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0.47 </w:t>
            </w:r>
          </w:p>
        </w:tc>
      </w:tr>
      <w:tr w:rsidR="004D3606" w:rsidRPr="004D3606" w14:paraId="05C02D8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24FB" w14:textId="29783B39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</w:t>
            </w:r>
            <w:r w:rsidR="00584E0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Urinary tract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38A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0.54 [0.12-2.50]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09E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B55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0.07 [0.01-0.76]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9CF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080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1.67 [0.25-11.39]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775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0.60 </w:t>
            </w:r>
          </w:p>
        </w:tc>
      </w:tr>
      <w:tr w:rsidR="004D3606" w:rsidRPr="004D3606" w14:paraId="63A95454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4CDF" w14:textId="0484D24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Musculoskeletal and </w:t>
            </w:r>
            <w:r w:rsidR="00584E0B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oft tissue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017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0.19 [0.04-0.83]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4FC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6B6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0.22 [0.03-1.78]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1E0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292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1.70 [0.27-10.49]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3D3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0.57 </w:t>
            </w:r>
          </w:p>
        </w:tc>
      </w:tr>
      <w:tr w:rsidR="004D3606" w:rsidRPr="004D3606" w14:paraId="14E9841D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0E6D" w14:textId="59CFF159" w:rsidR="00751A10" w:rsidRPr="004D3606" w:rsidRDefault="00071F2E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Sequential Organ Failure Assessment (SOFA)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um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core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E4E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1.07 [0.95-1.22]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271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388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0.94 [0.78-1.12]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2D1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000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1.11 [0.96-1.30]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DDD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0.16 </w:t>
            </w:r>
          </w:p>
        </w:tc>
      </w:tr>
      <w:tr w:rsidR="004D3606" w:rsidRPr="004D3606" w14:paraId="1595CA2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06AE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Septic Shock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38C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0.78 [0.27-2.28]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325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347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3.10 [0.67-14.38]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169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620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0.24 [0.07-0.86]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43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</w:tr>
      <w:tr w:rsidR="004D3606" w:rsidRPr="004D3606" w14:paraId="7989A210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3E9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Lactate level at the time of ICU admission (mmol/L)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F36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1.02 [0.98-1.06]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E97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8B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0.99 [0.94-1.04]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EE3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925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0.99 [0.94-1.05]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FB4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0.78 </w:t>
            </w:r>
          </w:p>
        </w:tc>
      </w:tr>
      <w:tr w:rsidR="004D3606" w:rsidRPr="004D3606" w14:paraId="3169A971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46C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Noninvasive positive pressure ventilation (NPPV)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34F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0.28 [0.07-1.12]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DDA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D63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6.63 [1.17-37.46]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E7C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8BE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0.58 [0.11-3.06]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BE8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0.52 </w:t>
            </w:r>
          </w:p>
        </w:tc>
      </w:tr>
      <w:tr w:rsidR="004D3606" w:rsidRPr="004D3606" w14:paraId="4A1AF48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259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High flow nasal canula (HFNC)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23B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1.63 [0.54-4.91]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FD1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8AF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0.69 [0.15-3.08]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22F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D27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0.91 [0.24-3.35]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426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0.88 </w:t>
            </w:r>
          </w:p>
        </w:tc>
      </w:tr>
      <w:tr w:rsidR="004D3606" w:rsidRPr="004D3606" w14:paraId="2656ED47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F49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Invasive mechanical ventialtion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536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0.81 [0.31-2.15]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43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1D7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0.32 [0.07-1.56]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B97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F6C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0.85 [0.24-3.03]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D1C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0.80 </w:t>
            </w:r>
          </w:p>
        </w:tc>
      </w:tr>
      <w:tr w:rsidR="004D3606" w:rsidRPr="004D3606" w14:paraId="5280E8E7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8DC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Renal replacement therapy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1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1.34 [0.54-3.30]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442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DD2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0.20 [0.04-0.88]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9EC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CC9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0.52 [0.15-1.78]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EC1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0.29 </w:t>
            </w:r>
          </w:p>
        </w:tc>
      </w:tr>
      <w:tr w:rsidR="004D3606" w:rsidRPr="004D3606" w14:paraId="5159C3BA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D3F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Length of Hospital stay (days)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917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[0.98-1.01]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BB0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A62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[0.98-1.01]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39F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D43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[0.99-1.02]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CB6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0.24 </w:t>
            </w:r>
          </w:p>
        </w:tc>
      </w:tr>
      <w:tr w:rsidR="004D3606" w:rsidRPr="004D3606" w14:paraId="76B9F0CD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9A1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1CC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1.31 [0.53-3.23]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74A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0D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5.19 [1.31-20.61]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0AC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F6F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0.41 [0.10-1.65]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366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0.21 </w:t>
            </w:r>
          </w:p>
        </w:tc>
      </w:tr>
      <w:tr w:rsidR="004D3606" w:rsidRPr="004D3606" w14:paraId="1B33E055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D65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cognitive dysfunction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D6F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3.97 [1.59-9.86]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C4E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008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16.29 [4.39-60.41]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CAC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39C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4.12 [1.37-12.41]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1AD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</w:tr>
      <w:tr w:rsidR="004D3606" w:rsidRPr="004D3606" w14:paraId="1DFC52EF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D21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5BC5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1.08 [0.48-2.41]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480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2CFA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3.83 [1.05-14.02]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A38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EFB5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1.11 [0.37-3.30]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D9C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0.86 </w:t>
            </w:r>
          </w:p>
        </w:tc>
      </w:tr>
    </w:tbl>
    <w:p w14:paraId="0827C930" w14:textId="77777777" w:rsidR="00D43B37" w:rsidRPr="004D3606" w:rsidRDefault="00D43B37" w:rsidP="00D43B37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ER: emergency room, ICU: Intensive Care Unit</w:t>
      </w:r>
    </w:p>
    <w:p w14:paraId="7B101FCA" w14:textId="77777777" w:rsidR="00751A10" w:rsidRPr="004D3606" w:rsidRDefault="00751A10" w:rsidP="003C4215">
      <w:pPr>
        <w:rPr>
          <w:rFonts w:ascii="Times New Roman" w:hAnsi="Times New Roman" w:cs="Times New Roman"/>
          <w:szCs w:val="21"/>
        </w:rPr>
      </w:pPr>
    </w:p>
    <w:p w14:paraId="71771DFE" w14:textId="202C93FC" w:rsidR="00751A10" w:rsidRPr="004D3606" w:rsidRDefault="00751A10" w:rsidP="00751A10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Supplemental </w:t>
      </w:r>
      <w:r w:rsidRPr="004D3606">
        <w:rPr>
          <w:rFonts w:ascii="Times New Roman" w:hAnsi="Times New Roman" w:cs="Times New Roman"/>
          <w:b/>
          <w:bCs/>
          <w:szCs w:val="21"/>
        </w:rPr>
        <w:t>Table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C02829" w:rsidRPr="004D3606">
        <w:rPr>
          <w:rFonts w:ascii="Times New Roman" w:hAnsi="Times New Roman" w:cs="Times New Roman" w:hint="eastAsia"/>
          <w:b/>
          <w:bCs/>
          <w:szCs w:val="21"/>
        </w:rPr>
        <w:t>7</w:t>
      </w:r>
      <w:r w:rsidRPr="004D3606">
        <w:rPr>
          <w:rFonts w:ascii="Times New Roman" w:hAnsi="Times New Roman" w:cs="Times New Roman" w:hint="eastAsia"/>
          <w:b/>
          <w:bCs/>
          <w:szCs w:val="21"/>
        </w:rPr>
        <w:t>. Risk factors for mental disorders at each follow-up</w:t>
      </w:r>
    </w:p>
    <w:tbl>
      <w:tblPr>
        <w:tblW w:w="13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80"/>
        <w:gridCol w:w="1750"/>
        <w:gridCol w:w="850"/>
        <w:gridCol w:w="1701"/>
        <w:gridCol w:w="851"/>
        <w:gridCol w:w="1701"/>
        <w:gridCol w:w="850"/>
      </w:tblGrid>
      <w:tr w:rsidR="004D3606" w:rsidRPr="004D3606" w14:paraId="6B77926D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A238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770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98C49" w14:textId="5FC88EFA" w:rsidR="00751A10" w:rsidRPr="004D3606" w:rsidRDefault="00032867" w:rsidP="0003286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M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ental disorder</w:t>
            </w:r>
          </w:p>
        </w:tc>
      </w:tr>
      <w:tr w:rsidR="004D3606" w:rsidRPr="004D3606" w14:paraId="4E8B43E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4B7E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01DE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3-month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9230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6-month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1C62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12-month</w:t>
            </w:r>
          </w:p>
        </w:tc>
      </w:tr>
      <w:tr w:rsidR="004D3606" w:rsidRPr="004D3606" w14:paraId="732E2F5C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7D57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A13B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80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4BA8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D0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9D57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A73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P value</w:t>
            </w:r>
          </w:p>
        </w:tc>
      </w:tr>
      <w:tr w:rsidR="004D3606" w:rsidRPr="004D3606" w14:paraId="58658C7D" w14:textId="77777777" w:rsidTr="00751A10">
        <w:trPr>
          <w:trHeight w:val="552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C279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81D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0.93 [0.88-0.97]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D69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55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[0.97-1.07]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647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045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0.95 [0.90-1.00]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9F2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0.06 </w:t>
            </w:r>
          </w:p>
        </w:tc>
      </w:tr>
      <w:tr w:rsidR="004D3606" w:rsidRPr="004D3606" w14:paraId="11899DF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7D03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Sex (Male)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A35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0.79 [0.34-1.82]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FBA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EE3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1.11 [0.40-3.06]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795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0C7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0.35 [0.10-1.23]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FF3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0.10 </w:t>
            </w:r>
          </w:p>
        </w:tc>
      </w:tr>
      <w:tr w:rsidR="004D3606" w:rsidRPr="004D3606" w14:paraId="17021DDA" w14:textId="77777777" w:rsidTr="00751A10">
        <w:trPr>
          <w:trHeight w:val="33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07A8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Body Mass Index (kg/m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2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002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[0.96-1.00]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D4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8C6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[0.95-1.00]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B7D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637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0.96 [0.86-1.07]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9F5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0.44 </w:t>
            </w:r>
          </w:p>
        </w:tc>
      </w:tr>
      <w:tr w:rsidR="004D3606" w:rsidRPr="004D3606" w14:paraId="762B9091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00D9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Charlson Comorbidity Index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D86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1.25 [1.00-1.58]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CE4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FC2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1.04 [0.78-1.40]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FCA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52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0.88 [0.63-1.23]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05E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0.45 </w:t>
            </w:r>
          </w:p>
        </w:tc>
      </w:tr>
      <w:tr w:rsidR="004D3606" w:rsidRPr="004D3606" w14:paraId="52FEA95F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F65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Clinical Frailty Scale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93F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1.18 [0.91-1.55]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516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F09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0.62 [0.43-0.87]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E8E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14F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1.23 [0.82-1.82]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4DE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0.32 </w:t>
            </w:r>
          </w:p>
        </w:tc>
      </w:tr>
      <w:tr w:rsidR="004D3606" w:rsidRPr="004D3606" w14:paraId="671CCDE3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B48C4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Barthel Index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2F2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[0.97-1.03]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F8E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B5C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0.96 [0.92-0.99]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5BA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C12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0.98 [0.94-1.01]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F61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0.25 </w:t>
            </w:r>
          </w:p>
        </w:tc>
      </w:tr>
      <w:tr w:rsidR="004D3606" w:rsidRPr="004D3606" w14:paraId="132EF82A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7A5F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Employment status prior to hospital admission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5CC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0.31 [0.11-0.89]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664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951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1.36 [0.47-3.95]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811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CCA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0.43 [0.11-1.70]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348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0.23 </w:t>
            </w:r>
          </w:p>
        </w:tc>
      </w:tr>
      <w:tr w:rsidR="004D3606" w:rsidRPr="004D3606" w14:paraId="30BE27B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2F2A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ICU admission Route: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E899B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5E0AF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D7D84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913C9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CE3F0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55B99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1D05026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0229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ER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D31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1.98 [0.71-5.52]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1DA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6D8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3.43 [0.95-12.36]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F12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AE8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5.67 [1.03-31.18]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FAB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0.05 </w:t>
            </w:r>
          </w:p>
        </w:tc>
      </w:tr>
      <w:tr w:rsidR="004D3606" w:rsidRPr="004D3606" w14:paraId="6ACEB68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BF7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Source of Infection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0ED9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D7062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13F9A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5C922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605F0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2B50F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4D3606" w:rsidRPr="004D3606" w14:paraId="0E543346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30F0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Abdomen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A8D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3.91 [0.99-15.35]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F98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A8A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0.55 [0.13-2.32]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DF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6A2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2.46 [0.47-12.87]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42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0.29 </w:t>
            </w:r>
          </w:p>
        </w:tc>
      </w:tr>
      <w:tr w:rsidR="004D3606" w:rsidRPr="004D3606" w14:paraId="24FFF9AC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AC84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Respiratory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6AD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2.18 [0.45-10.45]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703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5A4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1.53 [0.29-8.16]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120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BE9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0.39 [0.05-3.01]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2A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0.37 </w:t>
            </w:r>
          </w:p>
        </w:tc>
      </w:tr>
      <w:tr w:rsidR="004D3606" w:rsidRPr="004D3606" w14:paraId="2F407CD1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1135" w14:textId="331F221E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</w:t>
            </w:r>
            <w:r w:rsidR="00584E0B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Urinary tract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F77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2.44 [0.49-12.19]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B18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910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1.25 [0.20-7.72]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B53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740A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1.10 [0.13-9.31]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8FE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0.93 </w:t>
            </w:r>
          </w:p>
        </w:tc>
      </w:tr>
      <w:tr w:rsidR="004D3606" w:rsidRPr="004D3606" w14:paraId="4CA3FD00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26FB" w14:textId="4C6CB223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  Musculoskeletal and </w:t>
            </w:r>
            <w:r w:rsidR="00584E0B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oft tissue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6E0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3.08 [0.72-13.05]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7CE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520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0.39 [0.08-2.07]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F71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F73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0.66 [0.09-4.74]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DC9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0.68 </w:t>
            </w:r>
          </w:p>
        </w:tc>
      </w:tr>
      <w:tr w:rsidR="004D3606" w:rsidRPr="004D3606" w14:paraId="288E1AC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8E8" w14:textId="11572CC0" w:rsidR="00751A10" w:rsidRPr="004D3606" w:rsidRDefault="00071F2E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Sequential Organ Failure Assessment (SOFA)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um </w:t>
            </w: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s</w:t>
            </w:r>
            <w:r w:rsidR="00751A10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core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768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1.16 [1.01-1.34]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801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DFF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[0.87-1.14]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49B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FD4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0.92 [0.78-1.10]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FE2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0.37 </w:t>
            </w:r>
          </w:p>
        </w:tc>
      </w:tr>
      <w:tr w:rsidR="004D3606" w:rsidRPr="004D3606" w14:paraId="6DBBC34B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207B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Septic Shock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43E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0.63 [0.21-1.86]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BC5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53B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0.18 [0.04-0.70]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619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8ED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0.43 [0.09-1.95]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5FD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0.27 </w:t>
            </w:r>
          </w:p>
        </w:tc>
      </w:tr>
      <w:tr w:rsidR="004D3606" w:rsidRPr="004D3606" w14:paraId="1355CD34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0370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Lactate level at the time of ICU admission (mmol/L)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E4F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[ 0.95-1.04]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3BB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0.83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769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1.00 [0.95-1.05]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E8D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D8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[0.95-1.07]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704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0.76 </w:t>
            </w:r>
          </w:p>
        </w:tc>
      </w:tr>
      <w:tr w:rsidR="004D3606" w:rsidRPr="004D3606" w14:paraId="0DE76FD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F7F7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Noninvasive positive pressure ventilation (NPPV)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42B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0.83 [0.21-3.25]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431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DCC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2.93 [0.66-12.94]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499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A98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3.35 [0.57-19.78]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9C2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0.18 </w:t>
            </w:r>
          </w:p>
        </w:tc>
      </w:tr>
      <w:tr w:rsidR="004D3606" w:rsidRPr="004D3606" w14:paraId="677DDFB8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659F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High flow nasal canula (HFNC)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E07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3.68 [1.18-11.49]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996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487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1.99 [0.58-6.89]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3E2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ED5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6.35 [1.32-30.63]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BD8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0.02 </w:t>
            </w:r>
          </w:p>
        </w:tc>
      </w:tr>
      <w:tr w:rsidR="004D3606" w:rsidRPr="004D3606" w14:paraId="5E778AF9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785F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Invasive mechanical ventialtion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CE7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0.26 [0.09-0.74]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FE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43C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3.50 [0.91-13.46]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E9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F33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0.79 [0.18-3.53]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743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0.76 </w:t>
            </w:r>
          </w:p>
        </w:tc>
      </w:tr>
      <w:tr w:rsidR="004D3606" w:rsidRPr="004D3606" w14:paraId="6FD2FF2C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567D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Renal replacement therapy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818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0.37 [0.13-1.04]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301F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0.06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CB3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0.40 [0.13-1.22]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A81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58A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0.50 [0.11-2.24]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5F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0.36 </w:t>
            </w:r>
          </w:p>
        </w:tc>
      </w:tr>
      <w:tr w:rsidR="004D3606" w:rsidRPr="004D3606" w14:paraId="61D97502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37E5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Length of Hospital stay (days)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02E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[0.99-1.02]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C9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4FF3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[0.99-1.02]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10F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0.32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BEF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1.01 [0.99-1.02]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DC8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0.56 </w:t>
            </w:r>
          </w:p>
        </w:tc>
      </w:tr>
      <w:tr w:rsidR="004D3606" w:rsidRPr="004D3606" w14:paraId="50C95927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C862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physical dysfunction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FFE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2.29 [0.84-6.21]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3E3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0.11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B2C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2.09 [0.68-6.40]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50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2C8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0.95 [0.23-3.95]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B804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0.95 </w:t>
            </w:r>
          </w:p>
        </w:tc>
      </w:tr>
      <w:tr w:rsidR="004D3606" w:rsidRPr="004D3606" w14:paraId="1F3301B1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15FE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>Incidence of cognitive dysfunction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FCBB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1.77 [0.69-4.55]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682D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62CE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0.69 [0.25-1.88]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7E96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0.46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FCD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4.23 [1.24-14.44]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7382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 xml:space="preserve">0.02 </w:t>
            </w:r>
          </w:p>
        </w:tc>
      </w:tr>
      <w:tr w:rsidR="004D3606" w:rsidRPr="004D3606" w14:paraId="49A121AE" w14:textId="77777777" w:rsidTr="00751A10"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B760" w14:textId="77777777" w:rsidR="00751A10" w:rsidRPr="004D3606" w:rsidRDefault="00751A10" w:rsidP="00751A10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Incidence of mental disorder at the previous follow-up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B0ABC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4.30 [1.77-10.42]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CC41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39A20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10.37 [3.59-29.97]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A687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47E9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7.18 [2.21-23.34]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7855" w14:textId="77777777" w:rsidR="00751A10" w:rsidRPr="004D3606" w:rsidRDefault="00751A10" w:rsidP="00751A10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&lt;0.01</w:t>
            </w:r>
          </w:p>
        </w:tc>
      </w:tr>
    </w:tbl>
    <w:p w14:paraId="795DEFFB" w14:textId="77777777" w:rsidR="00D43B37" w:rsidRPr="004D3606" w:rsidRDefault="00D43B37" w:rsidP="00D43B37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ER: emergency room, ICU: Intensive Care Unit</w:t>
      </w:r>
    </w:p>
    <w:p w14:paraId="5A607721" w14:textId="77777777" w:rsidR="00751A10" w:rsidRPr="004D3606" w:rsidRDefault="00751A10" w:rsidP="003C4215">
      <w:pPr>
        <w:rPr>
          <w:rFonts w:ascii="Times New Roman" w:hAnsi="Times New Roman" w:cs="Times New Roman"/>
          <w:szCs w:val="21"/>
        </w:rPr>
      </w:pPr>
    </w:p>
    <w:p w14:paraId="0C82F780" w14:textId="55C3B91F" w:rsidR="00751A10" w:rsidRPr="004D3606" w:rsidRDefault="00D713CE" w:rsidP="003C4215">
      <w:pPr>
        <w:rPr>
          <w:rFonts w:ascii="Times New Roman" w:hAnsi="Times New Roman" w:cs="Times New Roman"/>
          <w:b/>
          <w:bCs/>
          <w:szCs w:val="21"/>
        </w:rPr>
      </w:pPr>
      <w:r w:rsidRPr="004D3606">
        <w:rPr>
          <w:rFonts w:ascii="Times New Roman" w:hAnsi="Times New Roman" w:cs="Times New Roman" w:hint="eastAsia"/>
          <w:b/>
          <w:bCs/>
          <w:szCs w:val="21"/>
        </w:rPr>
        <w:t xml:space="preserve">Supplemental Table </w:t>
      </w:r>
      <w:r w:rsidR="00C02829" w:rsidRPr="004D3606">
        <w:rPr>
          <w:rFonts w:ascii="Times New Roman" w:hAnsi="Times New Roman" w:cs="Times New Roman" w:hint="eastAsia"/>
          <w:b/>
          <w:bCs/>
          <w:szCs w:val="21"/>
        </w:rPr>
        <w:t>8</w:t>
      </w:r>
      <w:r w:rsidR="000C620A" w:rsidRPr="004D3606">
        <w:rPr>
          <w:rFonts w:ascii="Times New Roman" w:hAnsi="Times New Roman" w:cs="Times New Roman" w:hint="eastAsia"/>
          <w:b/>
          <w:bCs/>
          <w:szCs w:val="21"/>
        </w:rPr>
        <w:t>. Differences in patient characteristics from past papers</w:t>
      </w:r>
    </w:p>
    <w:tbl>
      <w:tblPr>
        <w:tblW w:w="112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"/>
        <w:gridCol w:w="1875"/>
        <w:gridCol w:w="1910"/>
        <w:gridCol w:w="1959"/>
        <w:gridCol w:w="2152"/>
        <w:gridCol w:w="2268"/>
      </w:tblGrid>
      <w:tr w:rsidR="004D3606" w:rsidRPr="004D3606" w14:paraId="61A9C226" w14:textId="77777777" w:rsidTr="004D3606">
        <w:trPr>
          <w:trHeight w:val="276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2798" w14:textId="77777777" w:rsidR="00D713CE" w:rsidRPr="004D3606" w:rsidRDefault="00D713CE" w:rsidP="00D713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Country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0BD98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Japan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66615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ANZICS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702D4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Europe (Germn)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458A1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8FB9E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Netherland</w:t>
            </w:r>
          </w:p>
        </w:tc>
      </w:tr>
      <w:tr w:rsidR="004D3606" w:rsidRPr="004D3606" w14:paraId="2FE81447" w14:textId="77777777" w:rsidTr="004D3606">
        <w:trPr>
          <w:trHeight w:val="276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1F45" w14:textId="77777777" w:rsidR="00D713CE" w:rsidRPr="004D3606" w:rsidRDefault="00D713CE" w:rsidP="00D713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7061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4307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282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653E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753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E58C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0686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246</w:t>
            </w:r>
          </w:p>
        </w:tc>
      </w:tr>
      <w:tr w:rsidR="004D3606" w:rsidRPr="004D3606" w14:paraId="1AB8ECED" w14:textId="77777777" w:rsidTr="004D3606">
        <w:trPr>
          <w:trHeight w:val="552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BA36" w14:textId="77777777" w:rsidR="00D713CE" w:rsidRPr="004D3606" w:rsidRDefault="00D713CE" w:rsidP="00D713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A253" w14:textId="41E9070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74 [67-82]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3BF7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60.1 (47.0–69.8)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6F90" w14:textId="7170FEA9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65 </w:t>
            </w:r>
            <w:r w:rsidR="00D06B7C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[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56</w:t>
            </w:r>
            <w:r w:rsidR="00D06B7C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-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74</w:t>
            </w:r>
            <w:r w:rsidR="00D06B7C"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B278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59±13 (24–88)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6030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61.2 (9.3)</w:t>
            </w:r>
          </w:p>
        </w:tc>
      </w:tr>
      <w:tr w:rsidR="004D3606" w:rsidRPr="004D3606" w14:paraId="118F3F8B" w14:textId="77777777" w:rsidTr="004D3606">
        <w:trPr>
          <w:trHeight w:val="312"/>
        </w:trPr>
        <w:tc>
          <w:tcPr>
            <w:tcW w:w="10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119F" w14:textId="0E7581EF" w:rsidR="00D713CE" w:rsidRPr="004D3606" w:rsidRDefault="00D713CE" w:rsidP="00D713CE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B</w:t>
            </w:r>
            <w:r w:rsidR="005A1D6C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ody 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M</w:t>
            </w:r>
            <w:r w:rsidR="005A1D6C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 xml:space="preserve">ass </w:t>
            </w: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I</w:t>
            </w:r>
            <w:r w:rsidR="005A1D6C"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ndex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CC37" w14:textId="6E5672FF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23.4 [20.4-25.8]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3072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27.0 (23.5–31.2)</w:t>
            </w: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76C8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A9AE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31.2±5.2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3593" w14:textId="77777777" w:rsidR="00D713CE" w:rsidRPr="004D3606" w:rsidRDefault="00D713CE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/>
                <w:kern w:val="0"/>
                <w:szCs w:val="21"/>
              </w:rPr>
              <w:t>28.0 (4.5)</w:t>
            </w:r>
          </w:p>
        </w:tc>
      </w:tr>
      <w:tr w:rsidR="004D3606" w:rsidRPr="004D3606" w14:paraId="51340DAD" w14:textId="77777777" w:rsidTr="004D3606">
        <w:trPr>
          <w:trHeight w:val="727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6FBC" w14:textId="16E68D89" w:rsidR="00D713CE" w:rsidRPr="004D3606" w:rsidRDefault="00151861" w:rsidP="00D713C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 w:hint="eastAsia"/>
                <w:kern w:val="0"/>
                <w:szCs w:val="21"/>
              </w:rPr>
              <w:t>Reference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3F9C6DBE" w14:textId="26610522" w:rsidR="00D713CE" w:rsidRPr="004D3606" w:rsidRDefault="00151861" w:rsidP="005B66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bookmarkStart w:id="0" w:name="_GoBack"/>
            <w:bookmarkEnd w:id="0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AE1D2" w14:textId="2C0C1F66" w:rsidR="00D713CE" w:rsidRPr="004D3606" w:rsidRDefault="00151861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(2)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62049" w14:textId="681D4E4A" w:rsidR="00D713CE" w:rsidRPr="004D3606" w:rsidRDefault="00151861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(3)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1790B" w14:textId="47515C9A" w:rsidR="00D713CE" w:rsidRPr="004D3606" w:rsidRDefault="00151861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(4)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D83C0" w14:textId="7F337133" w:rsidR="00D713CE" w:rsidRPr="004D3606" w:rsidRDefault="00151861" w:rsidP="005B66B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D3606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(5)</w:t>
            </w:r>
          </w:p>
        </w:tc>
      </w:tr>
    </w:tbl>
    <w:p w14:paraId="634454D4" w14:textId="77777777" w:rsidR="00D713CE" w:rsidRPr="004D3606" w:rsidRDefault="00D713CE" w:rsidP="003C4215">
      <w:pPr>
        <w:rPr>
          <w:rFonts w:ascii="Times New Roman" w:hAnsi="Times New Roman" w:cs="Times New Roman"/>
          <w:szCs w:val="21"/>
        </w:rPr>
      </w:pPr>
    </w:p>
    <w:p w14:paraId="2B583C83" w14:textId="4174414F" w:rsidR="00D713CE" w:rsidRPr="004D3606" w:rsidRDefault="005A1D6C" w:rsidP="003C4215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>Reference (1):</w:t>
      </w:r>
      <w:r w:rsidR="00151861" w:rsidRPr="004D3606">
        <w:rPr>
          <w:rFonts w:ascii="Times New Roman" w:hAnsi="Times New Roman" w:cs="Times New Roman" w:hint="eastAsia"/>
          <w:szCs w:val="21"/>
        </w:rPr>
        <w:t xml:space="preserve"> </w:t>
      </w:r>
      <w:r w:rsidR="002F798F" w:rsidRPr="004D3606">
        <w:rPr>
          <w:rFonts w:ascii="Times New Roman" w:hAnsi="Times New Roman" w:cs="Times New Roman"/>
          <w:szCs w:val="21"/>
        </w:rPr>
        <w:t xml:space="preserve">Liu K, Nakashima K, </w:t>
      </w:r>
      <w:r w:rsidR="002F798F" w:rsidRPr="004D3606">
        <w:rPr>
          <w:rFonts w:ascii="Times New Roman" w:hAnsi="Times New Roman" w:cs="Times New Roman" w:hint="eastAsia"/>
          <w:szCs w:val="21"/>
        </w:rPr>
        <w:t>G</w:t>
      </w:r>
      <w:r w:rsidR="002F798F" w:rsidRPr="004D3606">
        <w:rPr>
          <w:rFonts w:ascii="Times New Roman" w:hAnsi="Times New Roman" w:cs="Times New Roman"/>
          <w:szCs w:val="21"/>
        </w:rPr>
        <w:t>oto T,</w:t>
      </w:r>
      <w:r w:rsidR="002F798F" w:rsidRPr="004D3606">
        <w:rPr>
          <w:rFonts w:ascii="Times New Roman" w:hAnsi="Times New Roman" w:cs="Times New Roman" w:hint="eastAsia"/>
          <w:szCs w:val="21"/>
        </w:rPr>
        <w:t xml:space="preserve"> Nakamura K, Nakano H, Motoki M,</w:t>
      </w:r>
      <w:r w:rsidR="002F798F" w:rsidRPr="004D3606">
        <w:rPr>
          <w:rFonts w:ascii="Times New Roman" w:hAnsi="Times New Roman" w:cs="Times New Roman"/>
          <w:szCs w:val="21"/>
        </w:rPr>
        <w:t xml:space="preserve"> et al</w:t>
      </w:r>
      <w:r w:rsidR="002F798F" w:rsidRPr="004D3606">
        <w:rPr>
          <w:rFonts w:ascii="Times New Roman" w:hAnsi="Times New Roman" w:cs="Times New Roman" w:hint="eastAsia"/>
          <w:szCs w:val="21"/>
        </w:rPr>
        <w:t>.</w:t>
      </w:r>
      <w:r w:rsidR="002F798F" w:rsidRPr="004D3606">
        <w:rPr>
          <w:rFonts w:ascii="Times New Roman" w:hAnsi="Times New Roman" w:cs="Times New Roman"/>
          <w:szCs w:val="21"/>
        </w:rPr>
        <w:t xml:space="preserve"> Investigating Long term Outcomes of ICU patients with Sepsis or Septic shock (ILOSS) Study Group: Phenotypes of functional decline or recovery in sepsis ICU survivors: Insights from a 1-year follow-up multicenter cohort analysis. Crit Care Med</w:t>
      </w:r>
      <w:r w:rsidR="002F798F" w:rsidRPr="004D3606">
        <w:rPr>
          <w:rFonts w:ascii="Times New Roman" w:hAnsi="Times New Roman" w:cs="Times New Roman" w:hint="eastAsia"/>
          <w:szCs w:val="21"/>
        </w:rPr>
        <w:t>.</w:t>
      </w:r>
      <w:r w:rsidR="002F798F" w:rsidRPr="004D3606">
        <w:rPr>
          <w:rFonts w:ascii="Times New Roman" w:hAnsi="Times New Roman" w:cs="Times New Roman"/>
          <w:szCs w:val="21"/>
        </w:rPr>
        <w:t xml:space="preserve"> 2025; doi: 10.1097/CCM.0000000000006621</w:t>
      </w:r>
      <w:r w:rsidR="002F798F" w:rsidRPr="004D3606">
        <w:rPr>
          <w:rFonts w:ascii="Times New Roman" w:hAnsi="Times New Roman" w:cs="Times New Roman" w:hint="eastAsia"/>
          <w:szCs w:val="21"/>
        </w:rPr>
        <w:t xml:space="preserve"> (Ahead of print)</w:t>
      </w:r>
    </w:p>
    <w:p w14:paraId="09D1E61D" w14:textId="5D02DABC" w:rsidR="00151861" w:rsidRPr="004D3606" w:rsidRDefault="00151861" w:rsidP="00151861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Reference (2): </w:t>
      </w:r>
      <w:r w:rsidRPr="004D3606">
        <w:rPr>
          <w:rFonts w:ascii="Times New Roman" w:hAnsi="Times New Roman" w:cs="Times New Roman"/>
          <w:szCs w:val="21"/>
        </w:rPr>
        <w:t>Hodgson CL, Higgins AM, Bailey M, Barrett J, Bellomo R, Cooper DJ, et al. Comparison of 6-month outcomes of sepsis versus non-sepsis critically ill patients receiving mechanical ventilation. Crit Care. 2022;26:174.</w:t>
      </w:r>
    </w:p>
    <w:p w14:paraId="17BF60E5" w14:textId="690D54FF" w:rsidR="00151861" w:rsidRPr="004D3606" w:rsidRDefault="00151861" w:rsidP="00151861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Reference (3): </w:t>
      </w:r>
      <w:r w:rsidRPr="004D3606">
        <w:rPr>
          <w:rFonts w:ascii="Times New Roman" w:hAnsi="Times New Roman" w:cs="Times New Roman"/>
          <w:szCs w:val="21"/>
        </w:rPr>
        <w:t>Fleischmann-Struzek C, Born S, Kesselmeier M, Ely EW, Töpfer K, Romeike H, et al. Functional dependence following intensive care unit-treated sepsis: three-year follow-up results from the prospective Mid-German Sepsis Cohort (MSC). Lancet Reg Health Eur. 2024;46:101066.</w:t>
      </w:r>
    </w:p>
    <w:p w14:paraId="6D19C516" w14:textId="08292328" w:rsidR="00151861" w:rsidRPr="004D3606" w:rsidRDefault="00151861" w:rsidP="00151861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Reference (4): </w:t>
      </w:r>
      <w:r w:rsidRPr="004D3606">
        <w:rPr>
          <w:rFonts w:ascii="Times New Roman" w:hAnsi="Times New Roman" w:cs="Times New Roman"/>
          <w:szCs w:val="21"/>
        </w:rPr>
        <w:t>Maley JH, Sandsmark DK, Trainor A, Bass GD, Dabrowski CL, Magdamo BA, et al. Six-Month Impairment in Cognition, Mental Health, and Physical Function Following COVID-19-Associated Respiratory Failure. Crit Care Explor. 2022;4:e0673.</w:t>
      </w:r>
    </w:p>
    <w:p w14:paraId="4AB0F817" w14:textId="4FEC68F0" w:rsidR="00151861" w:rsidRPr="004D3606" w:rsidRDefault="00151861" w:rsidP="00151861">
      <w:pPr>
        <w:rPr>
          <w:rFonts w:ascii="Times New Roman" w:hAnsi="Times New Roman" w:cs="Times New Roman"/>
          <w:szCs w:val="21"/>
        </w:rPr>
      </w:pPr>
      <w:r w:rsidRPr="004D3606">
        <w:rPr>
          <w:rFonts w:ascii="Times New Roman" w:hAnsi="Times New Roman" w:cs="Times New Roman" w:hint="eastAsia"/>
          <w:szCs w:val="21"/>
        </w:rPr>
        <w:t xml:space="preserve">Reference (5): </w:t>
      </w:r>
      <w:r w:rsidRPr="004D3606">
        <w:rPr>
          <w:rFonts w:ascii="Times New Roman" w:hAnsi="Times New Roman" w:cs="Times New Roman"/>
          <w:szCs w:val="21"/>
        </w:rPr>
        <w:t>Mesina RS Jr, Rustøen T, Hagen M, Laake JH, Hofsø K. Long-term functional disabilities in intensive care unit survivors: A prospective cohort study. Aust Crit Care. Aust Crit Care. 2024;37:843-50.</w:t>
      </w:r>
    </w:p>
    <w:p w14:paraId="05B5CF0B" w14:textId="77777777" w:rsidR="005A1D6C" w:rsidRPr="004D3606" w:rsidRDefault="005A1D6C" w:rsidP="003C4215">
      <w:pPr>
        <w:rPr>
          <w:rFonts w:ascii="Times New Roman" w:hAnsi="Times New Roman" w:cs="Times New Roman"/>
          <w:szCs w:val="21"/>
        </w:rPr>
      </w:pPr>
    </w:p>
    <w:sectPr w:rsidR="005A1D6C" w:rsidRPr="004D3606" w:rsidSect="00303714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5982A" w14:textId="77777777" w:rsidR="00321868" w:rsidRDefault="00321868" w:rsidP="00CE2D18">
      <w:r>
        <w:separator/>
      </w:r>
    </w:p>
  </w:endnote>
  <w:endnote w:type="continuationSeparator" w:id="0">
    <w:p w14:paraId="0F6F8B6B" w14:textId="77777777" w:rsidR="00321868" w:rsidRDefault="00321868" w:rsidP="00CE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546404"/>
      <w:docPartObj>
        <w:docPartGallery w:val="Page Numbers (Bottom of Page)"/>
        <w:docPartUnique/>
      </w:docPartObj>
    </w:sdtPr>
    <w:sdtEndPr/>
    <w:sdtContent>
      <w:p w14:paraId="6D96B4AB" w14:textId="03A066E2" w:rsidR="00347952" w:rsidRDefault="003479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606" w:rsidRPr="004D3606">
          <w:rPr>
            <w:noProof/>
            <w:lang w:val="en-GB"/>
          </w:rPr>
          <w:t>10</w:t>
        </w:r>
        <w:r>
          <w:fldChar w:fldCharType="end"/>
        </w:r>
      </w:p>
    </w:sdtContent>
  </w:sdt>
  <w:p w14:paraId="04EE5557" w14:textId="77777777" w:rsidR="00347952" w:rsidRDefault="003479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BD7D7" w14:textId="77777777" w:rsidR="00321868" w:rsidRDefault="00321868" w:rsidP="00CE2D18">
      <w:r>
        <w:separator/>
      </w:r>
    </w:p>
  </w:footnote>
  <w:footnote w:type="continuationSeparator" w:id="0">
    <w:p w14:paraId="0917AF05" w14:textId="77777777" w:rsidR="00321868" w:rsidRDefault="00321868" w:rsidP="00CE2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1C6F"/>
    <w:multiLevelType w:val="hybridMultilevel"/>
    <w:tmpl w:val="F5C402A8"/>
    <w:lvl w:ilvl="0" w:tplc="2EB8CCB6">
      <w:start w:val="1"/>
      <w:numFmt w:val="decimal"/>
      <w:lvlText w:val="%1)"/>
      <w:lvlJc w:val="left"/>
      <w:pPr>
        <w:ind w:left="1080" w:hanging="360"/>
      </w:pPr>
    </w:lvl>
    <w:lvl w:ilvl="1" w:tplc="F0488FB8">
      <w:start w:val="1"/>
      <w:numFmt w:val="decimal"/>
      <w:lvlText w:val="%2)"/>
      <w:lvlJc w:val="left"/>
      <w:pPr>
        <w:ind w:left="1080" w:hanging="360"/>
      </w:pPr>
    </w:lvl>
    <w:lvl w:ilvl="2" w:tplc="EAA66526">
      <w:start w:val="1"/>
      <w:numFmt w:val="decimal"/>
      <w:lvlText w:val="%3)"/>
      <w:lvlJc w:val="left"/>
      <w:pPr>
        <w:ind w:left="1080" w:hanging="360"/>
      </w:pPr>
    </w:lvl>
    <w:lvl w:ilvl="3" w:tplc="0344C25E">
      <w:start w:val="1"/>
      <w:numFmt w:val="decimal"/>
      <w:lvlText w:val="%4)"/>
      <w:lvlJc w:val="left"/>
      <w:pPr>
        <w:ind w:left="1080" w:hanging="360"/>
      </w:pPr>
    </w:lvl>
    <w:lvl w:ilvl="4" w:tplc="2F5E888A">
      <w:start w:val="1"/>
      <w:numFmt w:val="decimal"/>
      <w:lvlText w:val="%5)"/>
      <w:lvlJc w:val="left"/>
      <w:pPr>
        <w:ind w:left="1080" w:hanging="360"/>
      </w:pPr>
    </w:lvl>
    <w:lvl w:ilvl="5" w:tplc="A9325D42">
      <w:start w:val="1"/>
      <w:numFmt w:val="decimal"/>
      <w:lvlText w:val="%6)"/>
      <w:lvlJc w:val="left"/>
      <w:pPr>
        <w:ind w:left="1080" w:hanging="360"/>
      </w:pPr>
    </w:lvl>
    <w:lvl w:ilvl="6" w:tplc="49E0965C">
      <w:start w:val="1"/>
      <w:numFmt w:val="decimal"/>
      <w:lvlText w:val="%7)"/>
      <w:lvlJc w:val="left"/>
      <w:pPr>
        <w:ind w:left="1080" w:hanging="360"/>
      </w:pPr>
    </w:lvl>
    <w:lvl w:ilvl="7" w:tplc="C4D230BC">
      <w:start w:val="1"/>
      <w:numFmt w:val="decimal"/>
      <w:lvlText w:val="%8)"/>
      <w:lvlJc w:val="left"/>
      <w:pPr>
        <w:ind w:left="1080" w:hanging="360"/>
      </w:pPr>
    </w:lvl>
    <w:lvl w:ilvl="8" w:tplc="0F2C64BC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23053DDD"/>
    <w:multiLevelType w:val="hybridMultilevel"/>
    <w:tmpl w:val="29BEDD4E"/>
    <w:lvl w:ilvl="0" w:tplc="73BA23E6">
      <w:start w:val="1"/>
      <w:numFmt w:val="decimal"/>
      <w:lvlText w:val="%1)"/>
      <w:lvlJc w:val="left"/>
      <w:pPr>
        <w:ind w:left="1080" w:hanging="360"/>
      </w:pPr>
    </w:lvl>
    <w:lvl w:ilvl="1" w:tplc="AE56A05A">
      <w:start w:val="1"/>
      <w:numFmt w:val="decimal"/>
      <w:lvlText w:val="%2)"/>
      <w:lvlJc w:val="left"/>
      <w:pPr>
        <w:ind w:left="1080" w:hanging="360"/>
      </w:pPr>
    </w:lvl>
    <w:lvl w:ilvl="2" w:tplc="49FCBECC">
      <w:start w:val="1"/>
      <w:numFmt w:val="decimal"/>
      <w:lvlText w:val="%3)"/>
      <w:lvlJc w:val="left"/>
      <w:pPr>
        <w:ind w:left="1080" w:hanging="360"/>
      </w:pPr>
    </w:lvl>
    <w:lvl w:ilvl="3" w:tplc="0888B1A0">
      <w:start w:val="1"/>
      <w:numFmt w:val="decimal"/>
      <w:lvlText w:val="%4)"/>
      <w:lvlJc w:val="left"/>
      <w:pPr>
        <w:ind w:left="1080" w:hanging="360"/>
      </w:pPr>
    </w:lvl>
    <w:lvl w:ilvl="4" w:tplc="CE2E7980">
      <w:start w:val="1"/>
      <w:numFmt w:val="decimal"/>
      <w:lvlText w:val="%5)"/>
      <w:lvlJc w:val="left"/>
      <w:pPr>
        <w:ind w:left="1080" w:hanging="360"/>
      </w:pPr>
    </w:lvl>
    <w:lvl w:ilvl="5" w:tplc="8B6C55B8">
      <w:start w:val="1"/>
      <w:numFmt w:val="decimal"/>
      <w:lvlText w:val="%6)"/>
      <w:lvlJc w:val="left"/>
      <w:pPr>
        <w:ind w:left="1080" w:hanging="360"/>
      </w:pPr>
    </w:lvl>
    <w:lvl w:ilvl="6" w:tplc="F7D07BE0">
      <w:start w:val="1"/>
      <w:numFmt w:val="decimal"/>
      <w:lvlText w:val="%7)"/>
      <w:lvlJc w:val="left"/>
      <w:pPr>
        <w:ind w:left="1080" w:hanging="360"/>
      </w:pPr>
    </w:lvl>
    <w:lvl w:ilvl="7" w:tplc="B7BC2586">
      <w:start w:val="1"/>
      <w:numFmt w:val="decimal"/>
      <w:lvlText w:val="%8)"/>
      <w:lvlJc w:val="left"/>
      <w:pPr>
        <w:ind w:left="1080" w:hanging="360"/>
      </w:pPr>
    </w:lvl>
    <w:lvl w:ilvl="8" w:tplc="F56CDD6C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38A26DC5"/>
    <w:multiLevelType w:val="hybridMultilevel"/>
    <w:tmpl w:val="CC28D4B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clusterType" w:val="normal"/>
    <w:docVar w:name="paperpile-doc-id" w:val="W649K699G189D791"/>
    <w:docVar w:name="paperpile-doc-name" w:val="ILOSS_One-Year-Outcome_Manuscript_First_Revision_2025-03.docx"/>
    <w:docVar w:name="paperpile-includeDoi" w:val="false"/>
    <w:docVar w:name="paperpile-styleFile" w:val="springer-vancouver-brackets.csl"/>
    <w:docVar w:name="paperpile-styleId" w:val="journal-of-intensive-care"/>
    <w:docVar w:name="paperpile-styleLabel" w:val="Journal of Intensive Care"/>
    <w:docVar w:name="paperpile-styleLocale" w:val="en-US"/>
  </w:docVars>
  <w:rsids>
    <w:rsidRoot w:val="001537A7"/>
    <w:rsid w:val="000001C5"/>
    <w:rsid w:val="000001D3"/>
    <w:rsid w:val="00002D2D"/>
    <w:rsid w:val="00007CB8"/>
    <w:rsid w:val="00016397"/>
    <w:rsid w:val="00022F4F"/>
    <w:rsid w:val="0002428F"/>
    <w:rsid w:val="00025A65"/>
    <w:rsid w:val="00027444"/>
    <w:rsid w:val="000276F4"/>
    <w:rsid w:val="0002790A"/>
    <w:rsid w:val="00032867"/>
    <w:rsid w:val="000334EB"/>
    <w:rsid w:val="000363B4"/>
    <w:rsid w:val="00041F0D"/>
    <w:rsid w:val="0004380C"/>
    <w:rsid w:val="000448A3"/>
    <w:rsid w:val="00044E0E"/>
    <w:rsid w:val="00047FD9"/>
    <w:rsid w:val="0005486C"/>
    <w:rsid w:val="000554B4"/>
    <w:rsid w:val="00055C2F"/>
    <w:rsid w:val="0006010C"/>
    <w:rsid w:val="00060631"/>
    <w:rsid w:val="00061990"/>
    <w:rsid w:val="00061CF6"/>
    <w:rsid w:val="00066DCD"/>
    <w:rsid w:val="00071F2E"/>
    <w:rsid w:val="000723E4"/>
    <w:rsid w:val="000733FD"/>
    <w:rsid w:val="00075B71"/>
    <w:rsid w:val="00075F69"/>
    <w:rsid w:val="00081595"/>
    <w:rsid w:val="0008268C"/>
    <w:rsid w:val="0008292C"/>
    <w:rsid w:val="0008359F"/>
    <w:rsid w:val="000843E5"/>
    <w:rsid w:val="000851A4"/>
    <w:rsid w:val="00085E95"/>
    <w:rsid w:val="0008742D"/>
    <w:rsid w:val="000A01E5"/>
    <w:rsid w:val="000A1A4B"/>
    <w:rsid w:val="000B00C6"/>
    <w:rsid w:val="000B0E55"/>
    <w:rsid w:val="000B4A8D"/>
    <w:rsid w:val="000B7C57"/>
    <w:rsid w:val="000C22AD"/>
    <w:rsid w:val="000C2F9C"/>
    <w:rsid w:val="000C5656"/>
    <w:rsid w:val="000C620A"/>
    <w:rsid w:val="000C6ABE"/>
    <w:rsid w:val="000D0488"/>
    <w:rsid w:val="000D35C6"/>
    <w:rsid w:val="000D7D8B"/>
    <w:rsid w:val="000E3955"/>
    <w:rsid w:val="000E592A"/>
    <w:rsid w:val="000F0FD6"/>
    <w:rsid w:val="000F11FA"/>
    <w:rsid w:val="000F2B22"/>
    <w:rsid w:val="000F43EC"/>
    <w:rsid w:val="000F4C73"/>
    <w:rsid w:val="000F54C4"/>
    <w:rsid w:val="000F6C96"/>
    <w:rsid w:val="000F7B23"/>
    <w:rsid w:val="00100497"/>
    <w:rsid w:val="00105185"/>
    <w:rsid w:val="0011537F"/>
    <w:rsid w:val="001173C3"/>
    <w:rsid w:val="00120408"/>
    <w:rsid w:val="00121836"/>
    <w:rsid w:val="001301E9"/>
    <w:rsid w:val="00130AA8"/>
    <w:rsid w:val="00133B4C"/>
    <w:rsid w:val="00134178"/>
    <w:rsid w:val="00140B39"/>
    <w:rsid w:val="00140BFF"/>
    <w:rsid w:val="001444F5"/>
    <w:rsid w:val="00146A46"/>
    <w:rsid w:val="00151679"/>
    <w:rsid w:val="00151861"/>
    <w:rsid w:val="001537A7"/>
    <w:rsid w:val="001539E8"/>
    <w:rsid w:val="00153DE7"/>
    <w:rsid w:val="00155F60"/>
    <w:rsid w:val="00157E0E"/>
    <w:rsid w:val="00161FD3"/>
    <w:rsid w:val="0017114E"/>
    <w:rsid w:val="00171CC7"/>
    <w:rsid w:val="00172C73"/>
    <w:rsid w:val="00173470"/>
    <w:rsid w:val="001749F2"/>
    <w:rsid w:val="0017664B"/>
    <w:rsid w:val="001769F5"/>
    <w:rsid w:val="00176C59"/>
    <w:rsid w:val="00180C9F"/>
    <w:rsid w:val="00183953"/>
    <w:rsid w:val="001857FF"/>
    <w:rsid w:val="001A2361"/>
    <w:rsid w:val="001A27BF"/>
    <w:rsid w:val="001A3103"/>
    <w:rsid w:val="001A37CB"/>
    <w:rsid w:val="001A43E2"/>
    <w:rsid w:val="001A4AAF"/>
    <w:rsid w:val="001A5AA7"/>
    <w:rsid w:val="001A7019"/>
    <w:rsid w:val="001B1B0F"/>
    <w:rsid w:val="001B3F10"/>
    <w:rsid w:val="001B57EB"/>
    <w:rsid w:val="001C3FE2"/>
    <w:rsid w:val="001C42A3"/>
    <w:rsid w:val="001C5FC2"/>
    <w:rsid w:val="001D008A"/>
    <w:rsid w:val="001D1515"/>
    <w:rsid w:val="001D18E6"/>
    <w:rsid w:val="001D3829"/>
    <w:rsid w:val="001D6099"/>
    <w:rsid w:val="001E0F17"/>
    <w:rsid w:val="001E23AE"/>
    <w:rsid w:val="001E4EDD"/>
    <w:rsid w:val="001E5F34"/>
    <w:rsid w:val="001F2CDB"/>
    <w:rsid w:val="001F5A0E"/>
    <w:rsid w:val="001F7568"/>
    <w:rsid w:val="00200210"/>
    <w:rsid w:val="00203E05"/>
    <w:rsid w:val="00205A1C"/>
    <w:rsid w:val="002127BE"/>
    <w:rsid w:val="00213F47"/>
    <w:rsid w:val="002143B6"/>
    <w:rsid w:val="002202F2"/>
    <w:rsid w:val="0022114C"/>
    <w:rsid w:val="00222C1B"/>
    <w:rsid w:val="00226A6B"/>
    <w:rsid w:val="00232D9F"/>
    <w:rsid w:val="00233601"/>
    <w:rsid w:val="0023498F"/>
    <w:rsid w:val="00235D4D"/>
    <w:rsid w:val="00240A23"/>
    <w:rsid w:val="002449C5"/>
    <w:rsid w:val="00247F59"/>
    <w:rsid w:val="00261FC4"/>
    <w:rsid w:val="00264B70"/>
    <w:rsid w:val="002656A0"/>
    <w:rsid w:val="00265ECF"/>
    <w:rsid w:val="0027293E"/>
    <w:rsid w:val="00272B1C"/>
    <w:rsid w:val="0027604F"/>
    <w:rsid w:val="0027660F"/>
    <w:rsid w:val="0027690D"/>
    <w:rsid w:val="00276994"/>
    <w:rsid w:val="00282C8E"/>
    <w:rsid w:val="00292363"/>
    <w:rsid w:val="00293E72"/>
    <w:rsid w:val="002A2CB1"/>
    <w:rsid w:val="002A3E01"/>
    <w:rsid w:val="002B072B"/>
    <w:rsid w:val="002B2561"/>
    <w:rsid w:val="002B33A0"/>
    <w:rsid w:val="002B3E62"/>
    <w:rsid w:val="002B43B3"/>
    <w:rsid w:val="002B7F2F"/>
    <w:rsid w:val="002C1080"/>
    <w:rsid w:val="002C6891"/>
    <w:rsid w:val="002C69C9"/>
    <w:rsid w:val="002C6D8B"/>
    <w:rsid w:val="002D1ED4"/>
    <w:rsid w:val="002D1F30"/>
    <w:rsid w:val="002D1F5D"/>
    <w:rsid w:val="002D589B"/>
    <w:rsid w:val="002D638F"/>
    <w:rsid w:val="002E0568"/>
    <w:rsid w:val="002E5043"/>
    <w:rsid w:val="002E6788"/>
    <w:rsid w:val="002F0BF3"/>
    <w:rsid w:val="002F13FE"/>
    <w:rsid w:val="002F3990"/>
    <w:rsid w:val="002F3FE7"/>
    <w:rsid w:val="002F5D9D"/>
    <w:rsid w:val="002F798F"/>
    <w:rsid w:val="00303714"/>
    <w:rsid w:val="00303B3B"/>
    <w:rsid w:val="00305973"/>
    <w:rsid w:val="003059C4"/>
    <w:rsid w:val="00312950"/>
    <w:rsid w:val="00312C84"/>
    <w:rsid w:val="00321868"/>
    <w:rsid w:val="003222F4"/>
    <w:rsid w:val="00322A83"/>
    <w:rsid w:val="00326E0C"/>
    <w:rsid w:val="00326EF5"/>
    <w:rsid w:val="003305B4"/>
    <w:rsid w:val="0033187B"/>
    <w:rsid w:val="00336428"/>
    <w:rsid w:val="00336C53"/>
    <w:rsid w:val="00341860"/>
    <w:rsid w:val="003433D3"/>
    <w:rsid w:val="0034438A"/>
    <w:rsid w:val="00346F7B"/>
    <w:rsid w:val="00347198"/>
    <w:rsid w:val="00347952"/>
    <w:rsid w:val="00347A71"/>
    <w:rsid w:val="0035138D"/>
    <w:rsid w:val="00351977"/>
    <w:rsid w:val="0035227F"/>
    <w:rsid w:val="003548A6"/>
    <w:rsid w:val="00357C8C"/>
    <w:rsid w:val="0036147C"/>
    <w:rsid w:val="00363364"/>
    <w:rsid w:val="00364DD5"/>
    <w:rsid w:val="00365892"/>
    <w:rsid w:val="00371A99"/>
    <w:rsid w:val="003765B8"/>
    <w:rsid w:val="00380C0B"/>
    <w:rsid w:val="003824B6"/>
    <w:rsid w:val="00384680"/>
    <w:rsid w:val="00385BD7"/>
    <w:rsid w:val="00395D12"/>
    <w:rsid w:val="00396B04"/>
    <w:rsid w:val="003978C2"/>
    <w:rsid w:val="003A0871"/>
    <w:rsid w:val="003A10FB"/>
    <w:rsid w:val="003A1D17"/>
    <w:rsid w:val="003A2303"/>
    <w:rsid w:val="003A2C5D"/>
    <w:rsid w:val="003A3749"/>
    <w:rsid w:val="003B2828"/>
    <w:rsid w:val="003B3BCA"/>
    <w:rsid w:val="003B47EC"/>
    <w:rsid w:val="003B7BD3"/>
    <w:rsid w:val="003B7F98"/>
    <w:rsid w:val="003C0DCA"/>
    <w:rsid w:val="003C2018"/>
    <w:rsid w:val="003C4215"/>
    <w:rsid w:val="003C4543"/>
    <w:rsid w:val="003C57A1"/>
    <w:rsid w:val="003D1F64"/>
    <w:rsid w:val="003D51A0"/>
    <w:rsid w:val="003D620C"/>
    <w:rsid w:val="003E0ACC"/>
    <w:rsid w:val="003E0D54"/>
    <w:rsid w:val="003E43F1"/>
    <w:rsid w:val="003F23DE"/>
    <w:rsid w:val="003F6C4B"/>
    <w:rsid w:val="004021E8"/>
    <w:rsid w:val="00403AE0"/>
    <w:rsid w:val="004044BD"/>
    <w:rsid w:val="0040604A"/>
    <w:rsid w:val="00411385"/>
    <w:rsid w:val="0041167E"/>
    <w:rsid w:val="004135AC"/>
    <w:rsid w:val="004228AF"/>
    <w:rsid w:val="00422BB8"/>
    <w:rsid w:val="004234FF"/>
    <w:rsid w:val="00424495"/>
    <w:rsid w:val="0042514F"/>
    <w:rsid w:val="00432B41"/>
    <w:rsid w:val="00444DAC"/>
    <w:rsid w:val="00452136"/>
    <w:rsid w:val="00456965"/>
    <w:rsid w:val="004573FA"/>
    <w:rsid w:val="00460C12"/>
    <w:rsid w:val="00462757"/>
    <w:rsid w:val="00464713"/>
    <w:rsid w:val="00465559"/>
    <w:rsid w:val="00465595"/>
    <w:rsid w:val="004663E5"/>
    <w:rsid w:val="00473501"/>
    <w:rsid w:val="00474ACA"/>
    <w:rsid w:val="00475F53"/>
    <w:rsid w:val="004766B7"/>
    <w:rsid w:val="004768DB"/>
    <w:rsid w:val="004804DE"/>
    <w:rsid w:val="004812B1"/>
    <w:rsid w:val="004835BC"/>
    <w:rsid w:val="00490D74"/>
    <w:rsid w:val="004922DD"/>
    <w:rsid w:val="004929AE"/>
    <w:rsid w:val="004968D7"/>
    <w:rsid w:val="004A148F"/>
    <w:rsid w:val="004A1858"/>
    <w:rsid w:val="004A4CA1"/>
    <w:rsid w:val="004A643B"/>
    <w:rsid w:val="004A67E4"/>
    <w:rsid w:val="004B1EC0"/>
    <w:rsid w:val="004B2682"/>
    <w:rsid w:val="004B2A36"/>
    <w:rsid w:val="004B2E86"/>
    <w:rsid w:val="004B52B8"/>
    <w:rsid w:val="004B58DC"/>
    <w:rsid w:val="004C06C2"/>
    <w:rsid w:val="004C4D6C"/>
    <w:rsid w:val="004C5983"/>
    <w:rsid w:val="004C6638"/>
    <w:rsid w:val="004D083A"/>
    <w:rsid w:val="004D1299"/>
    <w:rsid w:val="004D1E2B"/>
    <w:rsid w:val="004D2941"/>
    <w:rsid w:val="004D3606"/>
    <w:rsid w:val="004D408C"/>
    <w:rsid w:val="004E7E9F"/>
    <w:rsid w:val="004F0440"/>
    <w:rsid w:val="004F275D"/>
    <w:rsid w:val="004F43DF"/>
    <w:rsid w:val="004F4896"/>
    <w:rsid w:val="004F59A8"/>
    <w:rsid w:val="004F65EC"/>
    <w:rsid w:val="00502874"/>
    <w:rsid w:val="00511410"/>
    <w:rsid w:val="00512AB3"/>
    <w:rsid w:val="0051365D"/>
    <w:rsid w:val="00513AFB"/>
    <w:rsid w:val="00520E9B"/>
    <w:rsid w:val="0052443F"/>
    <w:rsid w:val="00530DA9"/>
    <w:rsid w:val="005373CA"/>
    <w:rsid w:val="005377A7"/>
    <w:rsid w:val="00544CF7"/>
    <w:rsid w:val="0055580F"/>
    <w:rsid w:val="00556DA4"/>
    <w:rsid w:val="0056005E"/>
    <w:rsid w:val="00560335"/>
    <w:rsid w:val="005634D8"/>
    <w:rsid w:val="00563EC6"/>
    <w:rsid w:val="00566A25"/>
    <w:rsid w:val="00571782"/>
    <w:rsid w:val="00572590"/>
    <w:rsid w:val="00572ACB"/>
    <w:rsid w:val="00576DD9"/>
    <w:rsid w:val="00577497"/>
    <w:rsid w:val="00584E0B"/>
    <w:rsid w:val="005922D6"/>
    <w:rsid w:val="00594FAC"/>
    <w:rsid w:val="00595C92"/>
    <w:rsid w:val="00595D7A"/>
    <w:rsid w:val="00597E95"/>
    <w:rsid w:val="005A0064"/>
    <w:rsid w:val="005A0393"/>
    <w:rsid w:val="005A076C"/>
    <w:rsid w:val="005A1D6C"/>
    <w:rsid w:val="005A3F2A"/>
    <w:rsid w:val="005A54EF"/>
    <w:rsid w:val="005A7864"/>
    <w:rsid w:val="005B0513"/>
    <w:rsid w:val="005B515B"/>
    <w:rsid w:val="005B66B7"/>
    <w:rsid w:val="005B75FB"/>
    <w:rsid w:val="005C18EB"/>
    <w:rsid w:val="005D345A"/>
    <w:rsid w:val="005D52EA"/>
    <w:rsid w:val="005D6674"/>
    <w:rsid w:val="005E1D78"/>
    <w:rsid w:val="005E27B4"/>
    <w:rsid w:val="005F14BB"/>
    <w:rsid w:val="005F1AC8"/>
    <w:rsid w:val="006008C5"/>
    <w:rsid w:val="00601A4A"/>
    <w:rsid w:val="006027B4"/>
    <w:rsid w:val="00607B49"/>
    <w:rsid w:val="00615DF5"/>
    <w:rsid w:val="00616797"/>
    <w:rsid w:val="006221EE"/>
    <w:rsid w:val="0062329B"/>
    <w:rsid w:val="006255EE"/>
    <w:rsid w:val="006320C4"/>
    <w:rsid w:val="0063234A"/>
    <w:rsid w:val="00635603"/>
    <w:rsid w:val="0064000D"/>
    <w:rsid w:val="00640CBD"/>
    <w:rsid w:val="0065149A"/>
    <w:rsid w:val="006532E9"/>
    <w:rsid w:val="0065359A"/>
    <w:rsid w:val="00653AB9"/>
    <w:rsid w:val="006545E2"/>
    <w:rsid w:val="0065580F"/>
    <w:rsid w:val="0065638D"/>
    <w:rsid w:val="0066029D"/>
    <w:rsid w:val="006607D7"/>
    <w:rsid w:val="006626FD"/>
    <w:rsid w:val="0066284E"/>
    <w:rsid w:val="0066378A"/>
    <w:rsid w:val="00664BC3"/>
    <w:rsid w:val="0066580C"/>
    <w:rsid w:val="00666835"/>
    <w:rsid w:val="0067199F"/>
    <w:rsid w:val="006730CA"/>
    <w:rsid w:val="00682081"/>
    <w:rsid w:val="00682A8E"/>
    <w:rsid w:val="00683815"/>
    <w:rsid w:val="00683E70"/>
    <w:rsid w:val="006904F0"/>
    <w:rsid w:val="00690F64"/>
    <w:rsid w:val="00692191"/>
    <w:rsid w:val="00694670"/>
    <w:rsid w:val="00694855"/>
    <w:rsid w:val="00694A55"/>
    <w:rsid w:val="00696ACA"/>
    <w:rsid w:val="006A0BD0"/>
    <w:rsid w:val="006A5EEC"/>
    <w:rsid w:val="006A6923"/>
    <w:rsid w:val="006B02BF"/>
    <w:rsid w:val="006B5847"/>
    <w:rsid w:val="006C21EC"/>
    <w:rsid w:val="006C263C"/>
    <w:rsid w:val="006C33E7"/>
    <w:rsid w:val="006C644E"/>
    <w:rsid w:val="006C6CC2"/>
    <w:rsid w:val="006D2375"/>
    <w:rsid w:val="006D2DA4"/>
    <w:rsid w:val="006D5A80"/>
    <w:rsid w:val="006D690E"/>
    <w:rsid w:val="006E0518"/>
    <w:rsid w:val="006E1AF0"/>
    <w:rsid w:val="006E75CF"/>
    <w:rsid w:val="006F0162"/>
    <w:rsid w:val="006F1287"/>
    <w:rsid w:val="006F2261"/>
    <w:rsid w:val="006F79D9"/>
    <w:rsid w:val="006F7CF3"/>
    <w:rsid w:val="007000FE"/>
    <w:rsid w:val="00702D9C"/>
    <w:rsid w:val="0070312E"/>
    <w:rsid w:val="00705E02"/>
    <w:rsid w:val="00707CDD"/>
    <w:rsid w:val="00710BAD"/>
    <w:rsid w:val="00712436"/>
    <w:rsid w:val="007130FE"/>
    <w:rsid w:val="00714E9F"/>
    <w:rsid w:val="007160FF"/>
    <w:rsid w:val="00716F34"/>
    <w:rsid w:val="007212C3"/>
    <w:rsid w:val="007214CB"/>
    <w:rsid w:val="0072262A"/>
    <w:rsid w:val="00725051"/>
    <w:rsid w:val="00727166"/>
    <w:rsid w:val="0072778E"/>
    <w:rsid w:val="00727796"/>
    <w:rsid w:val="007307D7"/>
    <w:rsid w:val="00730ED8"/>
    <w:rsid w:val="007311FB"/>
    <w:rsid w:val="00731472"/>
    <w:rsid w:val="0073249C"/>
    <w:rsid w:val="0073283F"/>
    <w:rsid w:val="00732856"/>
    <w:rsid w:val="00733012"/>
    <w:rsid w:val="007349BC"/>
    <w:rsid w:val="007368D5"/>
    <w:rsid w:val="007425EC"/>
    <w:rsid w:val="00751656"/>
    <w:rsid w:val="007516A4"/>
    <w:rsid w:val="00751A10"/>
    <w:rsid w:val="00752CA7"/>
    <w:rsid w:val="00753213"/>
    <w:rsid w:val="00755A64"/>
    <w:rsid w:val="0076116E"/>
    <w:rsid w:val="00763829"/>
    <w:rsid w:val="00763CCC"/>
    <w:rsid w:val="007642CA"/>
    <w:rsid w:val="00767ED9"/>
    <w:rsid w:val="007716ED"/>
    <w:rsid w:val="00774D50"/>
    <w:rsid w:val="00782712"/>
    <w:rsid w:val="00782E3B"/>
    <w:rsid w:val="007859D5"/>
    <w:rsid w:val="00795EB3"/>
    <w:rsid w:val="007A48B9"/>
    <w:rsid w:val="007A59A5"/>
    <w:rsid w:val="007B1C5E"/>
    <w:rsid w:val="007B4713"/>
    <w:rsid w:val="007B7121"/>
    <w:rsid w:val="007C0FB7"/>
    <w:rsid w:val="007C356C"/>
    <w:rsid w:val="007C4AEC"/>
    <w:rsid w:val="007C5917"/>
    <w:rsid w:val="007C5EEE"/>
    <w:rsid w:val="007D1596"/>
    <w:rsid w:val="007D2BE6"/>
    <w:rsid w:val="007D6122"/>
    <w:rsid w:val="007D79CA"/>
    <w:rsid w:val="007E3419"/>
    <w:rsid w:val="007E51CC"/>
    <w:rsid w:val="007F0A26"/>
    <w:rsid w:val="007F174C"/>
    <w:rsid w:val="007F43D3"/>
    <w:rsid w:val="007F72FA"/>
    <w:rsid w:val="00801807"/>
    <w:rsid w:val="008030C5"/>
    <w:rsid w:val="00805264"/>
    <w:rsid w:val="008072C4"/>
    <w:rsid w:val="008114C4"/>
    <w:rsid w:val="00814711"/>
    <w:rsid w:val="00816D33"/>
    <w:rsid w:val="008171F6"/>
    <w:rsid w:val="00821BE0"/>
    <w:rsid w:val="00822952"/>
    <w:rsid w:val="00824F19"/>
    <w:rsid w:val="00826358"/>
    <w:rsid w:val="00826847"/>
    <w:rsid w:val="008272C3"/>
    <w:rsid w:val="008322B6"/>
    <w:rsid w:val="00832F9A"/>
    <w:rsid w:val="00834C1D"/>
    <w:rsid w:val="00841C45"/>
    <w:rsid w:val="00845C84"/>
    <w:rsid w:val="00851ED1"/>
    <w:rsid w:val="008541E7"/>
    <w:rsid w:val="0085574E"/>
    <w:rsid w:val="00855A74"/>
    <w:rsid w:val="00856D9C"/>
    <w:rsid w:val="0085715B"/>
    <w:rsid w:val="0086011F"/>
    <w:rsid w:val="00861B9C"/>
    <w:rsid w:val="008641E5"/>
    <w:rsid w:val="00864674"/>
    <w:rsid w:val="008726B2"/>
    <w:rsid w:val="00872775"/>
    <w:rsid w:val="00876551"/>
    <w:rsid w:val="00876706"/>
    <w:rsid w:val="00877558"/>
    <w:rsid w:val="00890088"/>
    <w:rsid w:val="0089084A"/>
    <w:rsid w:val="008962FD"/>
    <w:rsid w:val="00896CC9"/>
    <w:rsid w:val="008A2481"/>
    <w:rsid w:val="008A3783"/>
    <w:rsid w:val="008A7393"/>
    <w:rsid w:val="008B22BF"/>
    <w:rsid w:val="008B371C"/>
    <w:rsid w:val="008B5C3A"/>
    <w:rsid w:val="008C0074"/>
    <w:rsid w:val="008D13BD"/>
    <w:rsid w:val="008D15B1"/>
    <w:rsid w:val="008D16BA"/>
    <w:rsid w:val="008D4588"/>
    <w:rsid w:val="008D4F9D"/>
    <w:rsid w:val="008E0A7F"/>
    <w:rsid w:val="008E4890"/>
    <w:rsid w:val="008E6172"/>
    <w:rsid w:val="008F390D"/>
    <w:rsid w:val="008F4F43"/>
    <w:rsid w:val="0090136F"/>
    <w:rsid w:val="00901C3E"/>
    <w:rsid w:val="00901CA2"/>
    <w:rsid w:val="00901E1D"/>
    <w:rsid w:val="009028DF"/>
    <w:rsid w:val="00903AEF"/>
    <w:rsid w:val="0090401F"/>
    <w:rsid w:val="009045BC"/>
    <w:rsid w:val="00906530"/>
    <w:rsid w:val="0091361D"/>
    <w:rsid w:val="00917257"/>
    <w:rsid w:val="0092165E"/>
    <w:rsid w:val="0092274B"/>
    <w:rsid w:val="00926993"/>
    <w:rsid w:val="0093183C"/>
    <w:rsid w:val="00932C20"/>
    <w:rsid w:val="0093337A"/>
    <w:rsid w:val="009345D9"/>
    <w:rsid w:val="009353BE"/>
    <w:rsid w:val="00937528"/>
    <w:rsid w:val="00942E9F"/>
    <w:rsid w:val="00944104"/>
    <w:rsid w:val="0094434F"/>
    <w:rsid w:val="00944C48"/>
    <w:rsid w:val="0094552B"/>
    <w:rsid w:val="009512A2"/>
    <w:rsid w:val="009518EB"/>
    <w:rsid w:val="00952FAC"/>
    <w:rsid w:val="00953157"/>
    <w:rsid w:val="0095362D"/>
    <w:rsid w:val="00953B82"/>
    <w:rsid w:val="00954783"/>
    <w:rsid w:val="00962C91"/>
    <w:rsid w:val="00963B76"/>
    <w:rsid w:val="00963D77"/>
    <w:rsid w:val="00972A4D"/>
    <w:rsid w:val="00972AB6"/>
    <w:rsid w:val="009743B8"/>
    <w:rsid w:val="00974DD5"/>
    <w:rsid w:val="00977A6B"/>
    <w:rsid w:val="0098650D"/>
    <w:rsid w:val="009954A5"/>
    <w:rsid w:val="0099759C"/>
    <w:rsid w:val="009A6FBF"/>
    <w:rsid w:val="009B12EE"/>
    <w:rsid w:val="009B17D6"/>
    <w:rsid w:val="009B41C3"/>
    <w:rsid w:val="009C2A13"/>
    <w:rsid w:val="009C316B"/>
    <w:rsid w:val="009C3AED"/>
    <w:rsid w:val="009D261D"/>
    <w:rsid w:val="009D3E51"/>
    <w:rsid w:val="009D44E6"/>
    <w:rsid w:val="009D4D71"/>
    <w:rsid w:val="009D732A"/>
    <w:rsid w:val="009E00D3"/>
    <w:rsid w:val="009F3403"/>
    <w:rsid w:val="009F5EA8"/>
    <w:rsid w:val="009F64C9"/>
    <w:rsid w:val="009F7C6C"/>
    <w:rsid w:val="00A03A35"/>
    <w:rsid w:val="00A03BBA"/>
    <w:rsid w:val="00A1694C"/>
    <w:rsid w:val="00A211C8"/>
    <w:rsid w:val="00A217A7"/>
    <w:rsid w:val="00A25088"/>
    <w:rsid w:val="00A25BA5"/>
    <w:rsid w:val="00A327EB"/>
    <w:rsid w:val="00A35380"/>
    <w:rsid w:val="00A35913"/>
    <w:rsid w:val="00A35BED"/>
    <w:rsid w:val="00A37597"/>
    <w:rsid w:val="00A42014"/>
    <w:rsid w:val="00A54888"/>
    <w:rsid w:val="00A56E8F"/>
    <w:rsid w:val="00A60B0D"/>
    <w:rsid w:val="00A60B83"/>
    <w:rsid w:val="00A6397B"/>
    <w:rsid w:val="00A6464E"/>
    <w:rsid w:val="00A65992"/>
    <w:rsid w:val="00A65B2E"/>
    <w:rsid w:val="00A713B9"/>
    <w:rsid w:val="00A728D4"/>
    <w:rsid w:val="00A772BD"/>
    <w:rsid w:val="00A821FF"/>
    <w:rsid w:val="00A84903"/>
    <w:rsid w:val="00A85047"/>
    <w:rsid w:val="00A8691B"/>
    <w:rsid w:val="00A95751"/>
    <w:rsid w:val="00A96F0D"/>
    <w:rsid w:val="00A97325"/>
    <w:rsid w:val="00AA2294"/>
    <w:rsid w:val="00AA582E"/>
    <w:rsid w:val="00AB51DB"/>
    <w:rsid w:val="00AD0C20"/>
    <w:rsid w:val="00AD1157"/>
    <w:rsid w:val="00AD27AD"/>
    <w:rsid w:val="00AD457E"/>
    <w:rsid w:val="00AD6C63"/>
    <w:rsid w:val="00AE1AA9"/>
    <w:rsid w:val="00AE1CF1"/>
    <w:rsid w:val="00AE54A8"/>
    <w:rsid w:val="00AF12B7"/>
    <w:rsid w:val="00AF641A"/>
    <w:rsid w:val="00AF769B"/>
    <w:rsid w:val="00B02AA7"/>
    <w:rsid w:val="00B037C8"/>
    <w:rsid w:val="00B04AFF"/>
    <w:rsid w:val="00B054D5"/>
    <w:rsid w:val="00B13A71"/>
    <w:rsid w:val="00B14DB5"/>
    <w:rsid w:val="00B17D75"/>
    <w:rsid w:val="00B20CB8"/>
    <w:rsid w:val="00B21E03"/>
    <w:rsid w:val="00B23311"/>
    <w:rsid w:val="00B23623"/>
    <w:rsid w:val="00B30F42"/>
    <w:rsid w:val="00B32891"/>
    <w:rsid w:val="00B328DB"/>
    <w:rsid w:val="00B36745"/>
    <w:rsid w:val="00B36D67"/>
    <w:rsid w:val="00B37C4D"/>
    <w:rsid w:val="00B41AA9"/>
    <w:rsid w:val="00B45BB6"/>
    <w:rsid w:val="00B470CB"/>
    <w:rsid w:val="00B5083F"/>
    <w:rsid w:val="00B5154D"/>
    <w:rsid w:val="00B52EC8"/>
    <w:rsid w:val="00B54623"/>
    <w:rsid w:val="00B56D92"/>
    <w:rsid w:val="00B572EF"/>
    <w:rsid w:val="00B57659"/>
    <w:rsid w:val="00B60609"/>
    <w:rsid w:val="00B60B78"/>
    <w:rsid w:val="00B60E0A"/>
    <w:rsid w:val="00B62CF4"/>
    <w:rsid w:val="00B63032"/>
    <w:rsid w:val="00B65A84"/>
    <w:rsid w:val="00B72D22"/>
    <w:rsid w:val="00B75E1E"/>
    <w:rsid w:val="00B7675B"/>
    <w:rsid w:val="00B81556"/>
    <w:rsid w:val="00B81B33"/>
    <w:rsid w:val="00B82181"/>
    <w:rsid w:val="00B8223A"/>
    <w:rsid w:val="00B82367"/>
    <w:rsid w:val="00B828D0"/>
    <w:rsid w:val="00B831DF"/>
    <w:rsid w:val="00B84D80"/>
    <w:rsid w:val="00B8738D"/>
    <w:rsid w:val="00B87998"/>
    <w:rsid w:val="00B96C46"/>
    <w:rsid w:val="00BA318D"/>
    <w:rsid w:val="00BA6CA2"/>
    <w:rsid w:val="00BB334C"/>
    <w:rsid w:val="00BC2379"/>
    <w:rsid w:val="00BC26E6"/>
    <w:rsid w:val="00BC3EAA"/>
    <w:rsid w:val="00BC4195"/>
    <w:rsid w:val="00BC58DC"/>
    <w:rsid w:val="00BD08F3"/>
    <w:rsid w:val="00BD4DBA"/>
    <w:rsid w:val="00BD5B42"/>
    <w:rsid w:val="00BD636A"/>
    <w:rsid w:val="00BD6611"/>
    <w:rsid w:val="00BD7FB4"/>
    <w:rsid w:val="00BE52D9"/>
    <w:rsid w:val="00BE6151"/>
    <w:rsid w:val="00BE6521"/>
    <w:rsid w:val="00BE658A"/>
    <w:rsid w:val="00BE6E37"/>
    <w:rsid w:val="00BE713F"/>
    <w:rsid w:val="00BF11B1"/>
    <w:rsid w:val="00BF11D7"/>
    <w:rsid w:val="00BF47DC"/>
    <w:rsid w:val="00BF6655"/>
    <w:rsid w:val="00C0035A"/>
    <w:rsid w:val="00C00E73"/>
    <w:rsid w:val="00C02829"/>
    <w:rsid w:val="00C04F3D"/>
    <w:rsid w:val="00C06BBB"/>
    <w:rsid w:val="00C12DBA"/>
    <w:rsid w:val="00C15897"/>
    <w:rsid w:val="00C169FC"/>
    <w:rsid w:val="00C177A5"/>
    <w:rsid w:val="00C203BE"/>
    <w:rsid w:val="00C25B9E"/>
    <w:rsid w:val="00C26354"/>
    <w:rsid w:val="00C30A8D"/>
    <w:rsid w:val="00C30F2E"/>
    <w:rsid w:val="00C320D8"/>
    <w:rsid w:val="00C32C5B"/>
    <w:rsid w:val="00C331D3"/>
    <w:rsid w:val="00C35169"/>
    <w:rsid w:val="00C36A17"/>
    <w:rsid w:val="00C42911"/>
    <w:rsid w:val="00C4324F"/>
    <w:rsid w:val="00C445D5"/>
    <w:rsid w:val="00C46C42"/>
    <w:rsid w:val="00C46E1F"/>
    <w:rsid w:val="00C47A45"/>
    <w:rsid w:val="00C52548"/>
    <w:rsid w:val="00C526DD"/>
    <w:rsid w:val="00C6220D"/>
    <w:rsid w:val="00C64578"/>
    <w:rsid w:val="00C660BE"/>
    <w:rsid w:val="00C661F2"/>
    <w:rsid w:val="00C702C2"/>
    <w:rsid w:val="00C74F45"/>
    <w:rsid w:val="00C771AA"/>
    <w:rsid w:val="00C779B2"/>
    <w:rsid w:val="00C80C3E"/>
    <w:rsid w:val="00C8396E"/>
    <w:rsid w:val="00C87F00"/>
    <w:rsid w:val="00C9158E"/>
    <w:rsid w:val="00C93FF4"/>
    <w:rsid w:val="00CA1239"/>
    <w:rsid w:val="00CA19AA"/>
    <w:rsid w:val="00CA26F0"/>
    <w:rsid w:val="00CA5560"/>
    <w:rsid w:val="00CA5CD2"/>
    <w:rsid w:val="00CA6E52"/>
    <w:rsid w:val="00CA6EC1"/>
    <w:rsid w:val="00CA7F0F"/>
    <w:rsid w:val="00CB180E"/>
    <w:rsid w:val="00CB34E1"/>
    <w:rsid w:val="00CB5019"/>
    <w:rsid w:val="00CB5BA3"/>
    <w:rsid w:val="00CB5E20"/>
    <w:rsid w:val="00CC0C03"/>
    <w:rsid w:val="00CC255A"/>
    <w:rsid w:val="00CC2769"/>
    <w:rsid w:val="00CC2909"/>
    <w:rsid w:val="00CC2971"/>
    <w:rsid w:val="00CC4BE7"/>
    <w:rsid w:val="00CC5F02"/>
    <w:rsid w:val="00CC6346"/>
    <w:rsid w:val="00CD1C42"/>
    <w:rsid w:val="00CD26D0"/>
    <w:rsid w:val="00CE1050"/>
    <w:rsid w:val="00CE2D18"/>
    <w:rsid w:val="00CE4657"/>
    <w:rsid w:val="00CE6A3D"/>
    <w:rsid w:val="00CF074E"/>
    <w:rsid w:val="00CF27BC"/>
    <w:rsid w:val="00CF37C6"/>
    <w:rsid w:val="00CF6B23"/>
    <w:rsid w:val="00D00866"/>
    <w:rsid w:val="00D00920"/>
    <w:rsid w:val="00D03247"/>
    <w:rsid w:val="00D034DB"/>
    <w:rsid w:val="00D03ADC"/>
    <w:rsid w:val="00D0525A"/>
    <w:rsid w:val="00D0566B"/>
    <w:rsid w:val="00D06B7C"/>
    <w:rsid w:val="00D133FA"/>
    <w:rsid w:val="00D210F0"/>
    <w:rsid w:val="00D2418A"/>
    <w:rsid w:val="00D2618E"/>
    <w:rsid w:val="00D2712E"/>
    <w:rsid w:val="00D33B78"/>
    <w:rsid w:val="00D368E0"/>
    <w:rsid w:val="00D438B5"/>
    <w:rsid w:val="00D43B37"/>
    <w:rsid w:val="00D533C0"/>
    <w:rsid w:val="00D55A05"/>
    <w:rsid w:val="00D6065F"/>
    <w:rsid w:val="00D60BEA"/>
    <w:rsid w:val="00D6317A"/>
    <w:rsid w:val="00D63210"/>
    <w:rsid w:val="00D66A38"/>
    <w:rsid w:val="00D713CE"/>
    <w:rsid w:val="00D73F2E"/>
    <w:rsid w:val="00D74009"/>
    <w:rsid w:val="00D74D48"/>
    <w:rsid w:val="00D75F19"/>
    <w:rsid w:val="00D85404"/>
    <w:rsid w:val="00D908E8"/>
    <w:rsid w:val="00D9492C"/>
    <w:rsid w:val="00D96E92"/>
    <w:rsid w:val="00D9788B"/>
    <w:rsid w:val="00DA30B8"/>
    <w:rsid w:val="00DA4FCD"/>
    <w:rsid w:val="00DB36F0"/>
    <w:rsid w:val="00DB3779"/>
    <w:rsid w:val="00DB4DAD"/>
    <w:rsid w:val="00DB50E1"/>
    <w:rsid w:val="00DB662C"/>
    <w:rsid w:val="00DC12EF"/>
    <w:rsid w:val="00DC485D"/>
    <w:rsid w:val="00DC6318"/>
    <w:rsid w:val="00DD17A2"/>
    <w:rsid w:val="00DD2338"/>
    <w:rsid w:val="00DD3504"/>
    <w:rsid w:val="00DD618B"/>
    <w:rsid w:val="00DE02E0"/>
    <w:rsid w:val="00DE05E9"/>
    <w:rsid w:val="00DE2EC9"/>
    <w:rsid w:val="00DE7265"/>
    <w:rsid w:val="00DE7E4E"/>
    <w:rsid w:val="00DF024C"/>
    <w:rsid w:val="00DF1ECD"/>
    <w:rsid w:val="00DF21E8"/>
    <w:rsid w:val="00DF244B"/>
    <w:rsid w:val="00DF363F"/>
    <w:rsid w:val="00DF41ED"/>
    <w:rsid w:val="00DF4280"/>
    <w:rsid w:val="00DF7239"/>
    <w:rsid w:val="00E064A0"/>
    <w:rsid w:val="00E119FC"/>
    <w:rsid w:val="00E11B61"/>
    <w:rsid w:val="00E12B8A"/>
    <w:rsid w:val="00E1375E"/>
    <w:rsid w:val="00E140B2"/>
    <w:rsid w:val="00E15790"/>
    <w:rsid w:val="00E17B46"/>
    <w:rsid w:val="00E2492C"/>
    <w:rsid w:val="00E25E16"/>
    <w:rsid w:val="00E278DF"/>
    <w:rsid w:val="00E30203"/>
    <w:rsid w:val="00E303C6"/>
    <w:rsid w:val="00E31D60"/>
    <w:rsid w:val="00E35A27"/>
    <w:rsid w:val="00E3735B"/>
    <w:rsid w:val="00E373FF"/>
    <w:rsid w:val="00E40283"/>
    <w:rsid w:val="00E41212"/>
    <w:rsid w:val="00E471A7"/>
    <w:rsid w:val="00E505CA"/>
    <w:rsid w:val="00E53A28"/>
    <w:rsid w:val="00E53CA9"/>
    <w:rsid w:val="00E55290"/>
    <w:rsid w:val="00E559D6"/>
    <w:rsid w:val="00E61586"/>
    <w:rsid w:val="00E67067"/>
    <w:rsid w:val="00E71532"/>
    <w:rsid w:val="00E80717"/>
    <w:rsid w:val="00E8120F"/>
    <w:rsid w:val="00E82A17"/>
    <w:rsid w:val="00E84B5D"/>
    <w:rsid w:val="00E85705"/>
    <w:rsid w:val="00E874D3"/>
    <w:rsid w:val="00E9481A"/>
    <w:rsid w:val="00E969CD"/>
    <w:rsid w:val="00EA37A1"/>
    <w:rsid w:val="00EB0240"/>
    <w:rsid w:val="00EC361A"/>
    <w:rsid w:val="00EC39BD"/>
    <w:rsid w:val="00EC4178"/>
    <w:rsid w:val="00EC6FB2"/>
    <w:rsid w:val="00EC7BAE"/>
    <w:rsid w:val="00ED2CA5"/>
    <w:rsid w:val="00ED71F0"/>
    <w:rsid w:val="00EE164C"/>
    <w:rsid w:val="00EE1FD9"/>
    <w:rsid w:val="00EE5A15"/>
    <w:rsid w:val="00EF030B"/>
    <w:rsid w:val="00EF0658"/>
    <w:rsid w:val="00EF0EC1"/>
    <w:rsid w:val="00EF1910"/>
    <w:rsid w:val="00EF2198"/>
    <w:rsid w:val="00EF56AD"/>
    <w:rsid w:val="00EF7B7F"/>
    <w:rsid w:val="00F0143A"/>
    <w:rsid w:val="00F035E0"/>
    <w:rsid w:val="00F0376A"/>
    <w:rsid w:val="00F060F2"/>
    <w:rsid w:val="00F139B5"/>
    <w:rsid w:val="00F14D7D"/>
    <w:rsid w:val="00F200A9"/>
    <w:rsid w:val="00F23782"/>
    <w:rsid w:val="00F34BFE"/>
    <w:rsid w:val="00F3514E"/>
    <w:rsid w:val="00F40312"/>
    <w:rsid w:val="00F4246E"/>
    <w:rsid w:val="00F4247F"/>
    <w:rsid w:val="00F425EA"/>
    <w:rsid w:val="00F45FB2"/>
    <w:rsid w:val="00F475CA"/>
    <w:rsid w:val="00F47D37"/>
    <w:rsid w:val="00F506F9"/>
    <w:rsid w:val="00F539B6"/>
    <w:rsid w:val="00F54311"/>
    <w:rsid w:val="00F549EB"/>
    <w:rsid w:val="00F55D15"/>
    <w:rsid w:val="00F637F2"/>
    <w:rsid w:val="00F66D7C"/>
    <w:rsid w:val="00F73A7B"/>
    <w:rsid w:val="00F746BA"/>
    <w:rsid w:val="00F814D9"/>
    <w:rsid w:val="00F81B3B"/>
    <w:rsid w:val="00F82CCB"/>
    <w:rsid w:val="00F8332B"/>
    <w:rsid w:val="00F86FF1"/>
    <w:rsid w:val="00F9512E"/>
    <w:rsid w:val="00FA6716"/>
    <w:rsid w:val="00FB0C2A"/>
    <w:rsid w:val="00FB20A4"/>
    <w:rsid w:val="00FB22BC"/>
    <w:rsid w:val="00FB3184"/>
    <w:rsid w:val="00FB596D"/>
    <w:rsid w:val="00FB5D8F"/>
    <w:rsid w:val="00FC1437"/>
    <w:rsid w:val="00FC367D"/>
    <w:rsid w:val="00FC4FC6"/>
    <w:rsid w:val="00FC5ECF"/>
    <w:rsid w:val="00FD45B9"/>
    <w:rsid w:val="00FD5E72"/>
    <w:rsid w:val="00FD6E30"/>
    <w:rsid w:val="00FD753A"/>
    <w:rsid w:val="00FE2FE6"/>
    <w:rsid w:val="00FE6775"/>
    <w:rsid w:val="00FE6904"/>
    <w:rsid w:val="00FE763E"/>
    <w:rsid w:val="00FF5AE9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1F783"/>
  <w15:chartTrackingRefBased/>
  <w15:docId w15:val="{19F087C7-6231-BF49-AD34-9FB24CC4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20D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20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20D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320D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320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0D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E2D1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E2D18"/>
  </w:style>
  <w:style w:type="paragraph" w:styleId="Footer">
    <w:name w:val="footer"/>
    <w:basedOn w:val="Normal"/>
    <w:link w:val="FooterChar"/>
    <w:uiPriority w:val="99"/>
    <w:unhideWhenUsed/>
    <w:rsid w:val="00CE2D1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E2D18"/>
  </w:style>
  <w:style w:type="paragraph" w:styleId="Revision">
    <w:name w:val="Revision"/>
    <w:hidden/>
    <w:uiPriority w:val="99"/>
    <w:semiHidden/>
    <w:rsid w:val="00B63032"/>
  </w:style>
  <w:style w:type="table" w:styleId="TableGrid">
    <w:name w:val="Table Grid"/>
    <w:basedOn w:val="TableNormal"/>
    <w:uiPriority w:val="39"/>
    <w:rsid w:val="00E67067"/>
    <w:rPr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79D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paragraph" w:styleId="ListParagraph">
    <w:name w:val="List Paragraph"/>
    <w:basedOn w:val="Normal"/>
    <w:uiPriority w:val="34"/>
    <w:qFormat/>
    <w:rsid w:val="008272C3"/>
    <w:pPr>
      <w:ind w:leftChars="400" w:left="840"/>
    </w:pPr>
  </w:style>
  <w:style w:type="paragraph" w:styleId="BodyText">
    <w:name w:val="Body Text"/>
    <w:basedOn w:val="Normal"/>
    <w:link w:val="BodyTextChar"/>
    <w:uiPriority w:val="99"/>
    <w:semiHidden/>
    <w:unhideWhenUsed/>
    <w:rsid w:val="002B33A0"/>
  </w:style>
  <w:style w:type="character" w:customStyle="1" w:styleId="BodyTextChar">
    <w:name w:val="Body Text Char"/>
    <w:basedOn w:val="DefaultParagraphFont"/>
    <w:link w:val="BodyText"/>
    <w:uiPriority w:val="99"/>
    <w:semiHidden/>
    <w:rsid w:val="002B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6380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4041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3331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8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5541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9106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25507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78e95-8de4-42d8-af93-d21ec23275bf">
      <Terms xmlns="http://schemas.microsoft.com/office/infopath/2007/PartnerControls"/>
    </lcf76f155ced4ddcb4097134ff3c332f>
    <TaxCatchAll xmlns="aa9da092-5334-4d6a-9bae-5589722656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1FD11D0ECCB43A56D6475120A1D87" ma:contentTypeVersion="10" ma:contentTypeDescription="Ein neues Dokument erstellen." ma:contentTypeScope="" ma:versionID="9c31cbb49931ce37f7c4cade29ee99f9">
  <xsd:schema xmlns:xsd="http://www.w3.org/2001/XMLSchema" xmlns:xs="http://www.w3.org/2001/XMLSchema" xmlns:p="http://schemas.microsoft.com/office/2006/metadata/properties" xmlns:ns2="38878e95-8de4-42d8-af93-d21ec23275bf" xmlns:ns3="aa9da092-5334-4d6a-9bae-55897226561b" targetNamespace="http://schemas.microsoft.com/office/2006/metadata/properties" ma:root="true" ma:fieldsID="55459d98a6c6d34edd1b68acfd654aee" ns2:_="" ns3:_="">
    <xsd:import namespace="38878e95-8de4-42d8-af93-d21ec23275bf"/>
    <xsd:import namespace="aa9da092-5334-4d6a-9bae-558972265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78e95-8de4-42d8-af93-d21ec2327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375ea7b-1eef-4e91-915e-32e4cb5a9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092-5334-4d6a-9bae-5589722656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522147-3cab-4e95-a4ba-14eb7e7899ee}" ma:internalName="TaxCatchAll" ma:showField="CatchAllData" ma:web="aa9da092-5334-4d6a-9bae-558972265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B0262-4A21-433D-88B1-5F4C69ADD59F}">
  <ds:schemaRefs>
    <ds:schemaRef ds:uri="http://schemas.microsoft.com/office/infopath/2007/PartnerControls"/>
    <ds:schemaRef ds:uri="38878e95-8de4-42d8-af93-d21ec23275bf"/>
    <ds:schemaRef ds:uri="http://purl.org/dc/terms/"/>
    <ds:schemaRef ds:uri="http://schemas.microsoft.com/office/2006/documentManagement/types"/>
    <ds:schemaRef ds:uri="aa9da092-5334-4d6a-9bae-55897226561b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73B0E4-CD70-455C-8249-1880601DF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722BE-C29E-4612-A40F-594CE8ABC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78e95-8de4-42d8-af93-d21ec23275bf"/>
    <ds:schemaRef ds:uri="aa9da092-5334-4d6a-9bae-558972265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ED8805-030C-49B2-8277-525EA31B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2683</Words>
  <Characters>16408</Characters>
  <Application>Microsoft Office Word</Application>
  <DocSecurity>0</DocSecurity>
  <Lines>1262</Lines>
  <Paragraphs>1272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誉也</dc:creator>
  <cp:keywords/>
  <dc:description/>
  <cp:lastModifiedBy>Murugaprabu Pazhanichamy</cp:lastModifiedBy>
  <cp:revision>4</cp:revision>
  <cp:lastPrinted>2025-02-09T18:02:00Z</cp:lastPrinted>
  <dcterms:created xsi:type="dcterms:W3CDTF">2025-04-12T07:39:00Z</dcterms:created>
  <dcterms:modified xsi:type="dcterms:W3CDTF">2025-04-25T10:32:00Z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065b75f1f7e9869270dc7b0d62d09e2dcbf0dd67fa59be4602ca606b9fc667d2</vt:lpwstr>
  </property>
  <property fmtid="{D5CDD505-2E9C-101B-9397-08002B2CF9AE}" pid="3" name="ContentTypeId">
    <vt:lpwstr>0x0101003951FD11D0ECCB43A56D6475120A1D87</vt:lpwstr>
  </property>
  <property fmtid="{D5CDD505-2E9C-101B-9397-08002B2CF9AE}" pid="4" name="MediaServiceImageTags">
    <vt:lpwstr/>
  </property>
</Properties>
</file>