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78B25" w14:textId="77777777" w:rsidR="00E834E5" w:rsidRPr="00E834E5" w:rsidRDefault="00E834E5" w:rsidP="00E834E5">
      <w:pPr>
        <w:spacing w:line="480" w:lineRule="auto"/>
        <w:jc w:val="center"/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E834E5">
        <w:rPr>
          <w:rFonts w:ascii="Times New Roman" w:hAnsi="Times New Roman" w:cs="Times New Roman"/>
          <w:sz w:val="24"/>
          <w:szCs w:val="24"/>
        </w:rPr>
        <w:t>Supplementary</w:t>
      </w:r>
      <w:r w:rsidRPr="00E834E5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 Table 1. Baseline characteristics and EIT parameters of all patients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"/>
        <w:gridCol w:w="2235"/>
        <w:gridCol w:w="2377"/>
        <w:gridCol w:w="1218"/>
      </w:tblGrid>
      <w:tr w:rsidR="00E834E5" w:rsidRPr="00E834E5" w14:paraId="2E392A99" w14:textId="77777777" w:rsidTr="00E834E5"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14:paraId="7DD1FA2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Variables</w:t>
            </w:r>
          </w:p>
        </w:tc>
        <w:tc>
          <w:tcPr>
            <w:tcW w:w="230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B76CA23" w14:textId="77777777" w:rsidR="00E834E5" w:rsidRPr="00E834E5" w:rsidRDefault="00E834E5" w:rsidP="00896CFF">
            <w:pPr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PSV-SBT </w:t>
            </w:r>
            <w:r w:rsidRPr="00E834E5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success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735996D" w14:textId="77777777" w:rsidR="00E834E5" w:rsidRPr="00E834E5" w:rsidRDefault="00E834E5" w:rsidP="00896CFF">
            <w:pPr>
              <w:ind w:firstLineChars="350" w:firstLine="84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N=60</w:t>
            </w:r>
          </w:p>
        </w:tc>
        <w:tc>
          <w:tcPr>
            <w:tcW w:w="2377" w:type="dxa"/>
            <w:tcBorders>
              <w:top w:val="single" w:sz="8" w:space="0" w:color="auto"/>
              <w:bottom w:val="single" w:sz="8" w:space="0" w:color="auto"/>
            </w:tcBorders>
          </w:tcPr>
          <w:p w14:paraId="7E4BB60C" w14:textId="77777777" w:rsidR="00E834E5" w:rsidRPr="00E834E5" w:rsidRDefault="00E834E5" w:rsidP="00896CFF">
            <w:pPr>
              <w:ind w:firstLineChars="150" w:firstLine="36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PSV-SBT failure</w:t>
            </w:r>
          </w:p>
          <w:p w14:paraId="3993E731" w14:textId="77777777" w:rsidR="00E834E5" w:rsidRPr="00E834E5" w:rsidRDefault="00E834E5" w:rsidP="00896CFF">
            <w:pPr>
              <w:ind w:firstLineChars="350" w:firstLine="84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N=7</w:t>
            </w:r>
          </w:p>
        </w:tc>
        <w:tc>
          <w:tcPr>
            <w:tcW w:w="1218" w:type="dxa"/>
            <w:tcBorders>
              <w:top w:val="single" w:sz="8" w:space="0" w:color="auto"/>
              <w:bottom w:val="single" w:sz="8" w:space="0" w:color="auto"/>
            </w:tcBorders>
          </w:tcPr>
          <w:p w14:paraId="7A190DF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</w:p>
        </w:tc>
      </w:tr>
      <w:tr w:rsidR="00E834E5" w:rsidRPr="00E834E5" w14:paraId="621EA4B9" w14:textId="77777777" w:rsidTr="00E834E5">
        <w:tc>
          <w:tcPr>
            <w:tcW w:w="2476" w:type="dxa"/>
            <w:gridSpan w:val="2"/>
            <w:tcBorders>
              <w:top w:val="single" w:sz="8" w:space="0" w:color="auto"/>
            </w:tcBorders>
          </w:tcPr>
          <w:p w14:paraId="62240B3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Age, y</w:t>
            </w:r>
          </w:p>
        </w:tc>
        <w:tc>
          <w:tcPr>
            <w:tcW w:w="2235" w:type="dxa"/>
            <w:tcBorders>
              <w:top w:val="single" w:sz="8" w:space="0" w:color="auto"/>
            </w:tcBorders>
          </w:tcPr>
          <w:p w14:paraId="1BCF42CE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58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2377" w:type="dxa"/>
            <w:tcBorders>
              <w:top w:val="single" w:sz="8" w:space="0" w:color="auto"/>
            </w:tcBorders>
          </w:tcPr>
          <w:p w14:paraId="79429C0B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71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218" w:type="dxa"/>
            <w:tcBorders>
              <w:top w:val="single" w:sz="8" w:space="0" w:color="auto"/>
            </w:tcBorders>
          </w:tcPr>
          <w:p w14:paraId="0B694F9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0.006</w:t>
            </w:r>
          </w:p>
        </w:tc>
      </w:tr>
      <w:tr w:rsidR="00E834E5" w:rsidRPr="00E834E5" w14:paraId="608E39D2" w14:textId="77777777" w:rsidTr="00896CFF">
        <w:tc>
          <w:tcPr>
            <w:tcW w:w="2476" w:type="dxa"/>
            <w:gridSpan w:val="2"/>
          </w:tcPr>
          <w:p w14:paraId="4CA243BE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Sex, M (%)</w:t>
            </w:r>
          </w:p>
        </w:tc>
        <w:tc>
          <w:tcPr>
            <w:tcW w:w="2235" w:type="dxa"/>
          </w:tcPr>
          <w:p w14:paraId="080DB78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33 (55.0)</w:t>
            </w:r>
          </w:p>
        </w:tc>
        <w:tc>
          <w:tcPr>
            <w:tcW w:w="2377" w:type="dxa"/>
          </w:tcPr>
          <w:p w14:paraId="11457D6C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 (42.9)</w:t>
            </w:r>
          </w:p>
        </w:tc>
        <w:tc>
          <w:tcPr>
            <w:tcW w:w="1218" w:type="dxa"/>
          </w:tcPr>
          <w:p w14:paraId="31E95C7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0.31</w:t>
            </w:r>
          </w:p>
        </w:tc>
      </w:tr>
      <w:tr w:rsidR="00E834E5" w:rsidRPr="00E834E5" w14:paraId="28D56FC5" w14:textId="77777777" w:rsidTr="00896CFF">
        <w:tc>
          <w:tcPr>
            <w:tcW w:w="2476" w:type="dxa"/>
            <w:gridSpan w:val="2"/>
          </w:tcPr>
          <w:p w14:paraId="4B4D044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BMI, Kg/m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  <w14:ligatures w14:val="none"/>
              </w:rPr>
              <w:t>2</w:t>
            </w:r>
          </w:p>
        </w:tc>
        <w:tc>
          <w:tcPr>
            <w:tcW w:w="2235" w:type="dxa"/>
          </w:tcPr>
          <w:p w14:paraId="64AA139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24.1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3.2</w:t>
            </w:r>
          </w:p>
        </w:tc>
        <w:tc>
          <w:tcPr>
            <w:tcW w:w="2377" w:type="dxa"/>
          </w:tcPr>
          <w:p w14:paraId="6BBDCAF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24.8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3.1</w:t>
            </w:r>
          </w:p>
        </w:tc>
        <w:tc>
          <w:tcPr>
            <w:tcW w:w="1218" w:type="dxa"/>
          </w:tcPr>
          <w:p w14:paraId="6B1F3F8A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0.53</w:t>
            </w:r>
          </w:p>
        </w:tc>
      </w:tr>
      <w:tr w:rsidR="00E834E5" w:rsidRPr="00E834E5" w14:paraId="73EE6AE7" w14:textId="77777777" w:rsidTr="00896CFF">
        <w:tc>
          <w:tcPr>
            <w:tcW w:w="2476" w:type="dxa"/>
            <w:gridSpan w:val="2"/>
          </w:tcPr>
          <w:p w14:paraId="1F2D9BEE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APACHE II Score</w:t>
            </w:r>
          </w:p>
        </w:tc>
        <w:tc>
          <w:tcPr>
            <w:tcW w:w="2235" w:type="dxa"/>
          </w:tcPr>
          <w:p w14:paraId="33C3B84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12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377" w:type="dxa"/>
          </w:tcPr>
          <w:p w14:paraId="7680515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16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218" w:type="dxa"/>
          </w:tcPr>
          <w:p w14:paraId="33BCFAC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</w:t>
            </w: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11</w:t>
            </w:r>
          </w:p>
        </w:tc>
      </w:tr>
      <w:tr w:rsidR="00E834E5" w:rsidRPr="00E834E5" w14:paraId="2AD9333E" w14:textId="77777777" w:rsidTr="00896CFF">
        <w:tc>
          <w:tcPr>
            <w:tcW w:w="2476" w:type="dxa"/>
            <w:gridSpan w:val="2"/>
          </w:tcPr>
          <w:p w14:paraId="1C88175B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Chronic respiratory disease, n(%)</w:t>
            </w:r>
          </w:p>
        </w:tc>
        <w:tc>
          <w:tcPr>
            <w:tcW w:w="2235" w:type="dxa"/>
          </w:tcPr>
          <w:p w14:paraId="2BF4C637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11 (18.3)</w:t>
            </w:r>
          </w:p>
        </w:tc>
        <w:tc>
          <w:tcPr>
            <w:tcW w:w="2377" w:type="dxa"/>
          </w:tcPr>
          <w:p w14:paraId="686502B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 (28.6)</w:t>
            </w:r>
          </w:p>
        </w:tc>
        <w:tc>
          <w:tcPr>
            <w:tcW w:w="1218" w:type="dxa"/>
          </w:tcPr>
          <w:p w14:paraId="0627404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0.17</w:t>
            </w:r>
          </w:p>
        </w:tc>
      </w:tr>
      <w:tr w:rsidR="00E834E5" w:rsidRPr="00E834E5" w14:paraId="1C82C3CA" w14:textId="77777777" w:rsidTr="00896CFF">
        <w:tc>
          <w:tcPr>
            <w:tcW w:w="2476" w:type="dxa"/>
            <w:gridSpan w:val="2"/>
          </w:tcPr>
          <w:p w14:paraId="698F9063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Pre-operative EF value</w:t>
            </w:r>
          </w:p>
        </w:tc>
        <w:tc>
          <w:tcPr>
            <w:tcW w:w="2235" w:type="dxa"/>
          </w:tcPr>
          <w:p w14:paraId="43A30F0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63 [55,67]</w:t>
            </w:r>
          </w:p>
        </w:tc>
        <w:tc>
          <w:tcPr>
            <w:tcW w:w="2377" w:type="dxa"/>
          </w:tcPr>
          <w:p w14:paraId="6183D94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64 [55,66]</w:t>
            </w:r>
          </w:p>
        </w:tc>
        <w:tc>
          <w:tcPr>
            <w:tcW w:w="1218" w:type="dxa"/>
          </w:tcPr>
          <w:p w14:paraId="1A32736C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0.33</w:t>
            </w:r>
          </w:p>
        </w:tc>
      </w:tr>
      <w:tr w:rsidR="00E834E5" w:rsidRPr="00E834E5" w14:paraId="31ABADF0" w14:textId="77777777" w:rsidTr="00896CFF">
        <w:tc>
          <w:tcPr>
            <w:tcW w:w="2476" w:type="dxa"/>
            <w:gridSpan w:val="2"/>
          </w:tcPr>
          <w:p w14:paraId="5F9DCFC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Type of sugery</w:t>
            </w:r>
          </w:p>
        </w:tc>
        <w:tc>
          <w:tcPr>
            <w:tcW w:w="2235" w:type="dxa"/>
          </w:tcPr>
          <w:p w14:paraId="44391CB9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7" w:type="dxa"/>
          </w:tcPr>
          <w:p w14:paraId="5E0FC2B7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8" w:type="dxa"/>
          </w:tcPr>
          <w:p w14:paraId="1DADDAB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834E5" w:rsidRPr="00E834E5" w14:paraId="3D2FA69F" w14:textId="77777777" w:rsidTr="00896CFF">
        <w:tc>
          <w:tcPr>
            <w:tcW w:w="2476" w:type="dxa"/>
            <w:gridSpan w:val="2"/>
          </w:tcPr>
          <w:p w14:paraId="223CB0C6" w14:textId="77777777" w:rsidR="00E834E5" w:rsidRPr="00E834E5" w:rsidRDefault="00E834E5" w:rsidP="00896CFF">
            <w:pPr>
              <w:spacing w:line="480" w:lineRule="auto"/>
              <w:ind w:firstLineChars="50" w:firstLine="12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CABG, n(%)</w:t>
            </w:r>
          </w:p>
        </w:tc>
        <w:tc>
          <w:tcPr>
            <w:tcW w:w="2235" w:type="dxa"/>
          </w:tcPr>
          <w:p w14:paraId="0D56549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19 (31.7)</w:t>
            </w:r>
          </w:p>
        </w:tc>
        <w:tc>
          <w:tcPr>
            <w:tcW w:w="2377" w:type="dxa"/>
          </w:tcPr>
          <w:p w14:paraId="43F77188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 (42.9)</w:t>
            </w:r>
          </w:p>
        </w:tc>
        <w:tc>
          <w:tcPr>
            <w:tcW w:w="1218" w:type="dxa"/>
          </w:tcPr>
          <w:p w14:paraId="06CB37F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0.34</w:t>
            </w:r>
          </w:p>
        </w:tc>
      </w:tr>
      <w:tr w:rsidR="00E834E5" w:rsidRPr="00E834E5" w14:paraId="688A249F" w14:textId="77777777" w:rsidTr="00896CFF">
        <w:tc>
          <w:tcPr>
            <w:tcW w:w="2476" w:type="dxa"/>
            <w:gridSpan w:val="2"/>
          </w:tcPr>
          <w:p w14:paraId="68180710" w14:textId="77777777" w:rsidR="00E834E5" w:rsidRPr="00E834E5" w:rsidRDefault="00E834E5" w:rsidP="00896CFF">
            <w:pPr>
              <w:spacing w:line="480" w:lineRule="auto"/>
              <w:ind w:firstLineChars="50" w:firstLine="12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Valve surgery, n(%)</w:t>
            </w:r>
          </w:p>
        </w:tc>
        <w:tc>
          <w:tcPr>
            <w:tcW w:w="2235" w:type="dxa"/>
          </w:tcPr>
          <w:p w14:paraId="7CD3E0D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20 (33.3)</w:t>
            </w:r>
          </w:p>
        </w:tc>
        <w:tc>
          <w:tcPr>
            <w:tcW w:w="2377" w:type="dxa"/>
          </w:tcPr>
          <w:p w14:paraId="6765140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 (28.6)</w:t>
            </w:r>
          </w:p>
        </w:tc>
        <w:tc>
          <w:tcPr>
            <w:tcW w:w="1218" w:type="dxa"/>
          </w:tcPr>
          <w:p w14:paraId="2BBF64C8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0.58</w:t>
            </w:r>
          </w:p>
        </w:tc>
      </w:tr>
      <w:tr w:rsidR="00E834E5" w:rsidRPr="00E834E5" w14:paraId="70DC53EA" w14:textId="77777777" w:rsidTr="00896CFF">
        <w:tc>
          <w:tcPr>
            <w:tcW w:w="2476" w:type="dxa"/>
            <w:gridSpan w:val="2"/>
          </w:tcPr>
          <w:p w14:paraId="16ABCB0B" w14:textId="77777777" w:rsidR="00E834E5" w:rsidRPr="00E834E5" w:rsidRDefault="00E834E5" w:rsidP="00896CFF">
            <w:pPr>
              <w:spacing w:line="480" w:lineRule="auto"/>
              <w:ind w:firstLineChars="50" w:firstLine="12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Others, n(%)</w:t>
            </w:r>
          </w:p>
        </w:tc>
        <w:tc>
          <w:tcPr>
            <w:tcW w:w="2235" w:type="dxa"/>
          </w:tcPr>
          <w:p w14:paraId="5799325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21 (35.0)</w:t>
            </w:r>
          </w:p>
        </w:tc>
        <w:tc>
          <w:tcPr>
            <w:tcW w:w="2377" w:type="dxa"/>
          </w:tcPr>
          <w:p w14:paraId="2B2C5F0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 (28.6)</w:t>
            </w:r>
          </w:p>
        </w:tc>
        <w:tc>
          <w:tcPr>
            <w:tcW w:w="1218" w:type="dxa"/>
          </w:tcPr>
          <w:p w14:paraId="6045CD28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0.26</w:t>
            </w:r>
          </w:p>
        </w:tc>
      </w:tr>
      <w:tr w:rsidR="00E834E5" w:rsidRPr="00E834E5" w14:paraId="303BF0C6" w14:textId="77777777" w:rsidTr="00896CFF">
        <w:tc>
          <w:tcPr>
            <w:tcW w:w="2476" w:type="dxa"/>
            <w:gridSpan w:val="2"/>
          </w:tcPr>
          <w:p w14:paraId="4F8C36C9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_Hlk189925028"/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Sugery process</w:t>
            </w:r>
            <w:bookmarkEnd w:id="0"/>
          </w:p>
        </w:tc>
        <w:tc>
          <w:tcPr>
            <w:tcW w:w="2235" w:type="dxa"/>
          </w:tcPr>
          <w:p w14:paraId="511EA3B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77" w:type="dxa"/>
          </w:tcPr>
          <w:p w14:paraId="1F7CB15A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8" w:type="dxa"/>
          </w:tcPr>
          <w:p w14:paraId="0DAC90CE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834E5" w:rsidRPr="00E834E5" w14:paraId="367A89E2" w14:textId="77777777" w:rsidTr="00896CFF">
        <w:tc>
          <w:tcPr>
            <w:tcW w:w="2476" w:type="dxa"/>
            <w:gridSpan w:val="2"/>
          </w:tcPr>
          <w:p w14:paraId="0690AFC7" w14:textId="77777777" w:rsidR="00E834E5" w:rsidRPr="00E834E5" w:rsidRDefault="00E834E5" w:rsidP="00896CFF">
            <w:pPr>
              <w:spacing w:line="480" w:lineRule="auto"/>
              <w:ind w:firstLineChars="50" w:firstLine="12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CPB time</w:t>
            </w:r>
          </w:p>
        </w:tc>
        <w:tc>
          <w:tcPr>
            <w:tcW w:w="2235" w:type="dxa"/>
          </w:tcPr>
          <w:p w14:paraId="77B42295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133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38</w:t>
            </w:r>
          </w:p>
        </w:tc>
        <w:tc>
          <w:tcPr>
            <w:tcW w:w="2377" w:type="dxa"/>
          </w:tcPr>
          <w:p w14:paraId="549F9E4C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155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218" w:type="dxa"/>
          </w:tcPr>
          <w:p w14:paraId="0A88A04E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0.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12</w:t>
            </w:r>
          </w:p>
        </w:tc>
      </w:tr>
      <w:tr w:rsidR="00E834E5" w:rsidRPr="00E834E5" w14:paraId="154FE7FE" w14:textId="77777777" w:rsidTr="00896CFF">
        <w:tc>
          <w:tcPr>
            <w:tcW w:w="2476" w:type="dxa"/>
            <w:gridSpan w:val="2"/>
          </w:tcPr>
          <w:p w14:paraId="160869C3" w14:textId="77777777" w:rsidR="00E834E5" w:rsidRPr="00E834E5" w:rsidRDefault="00E834E5" w:rsidP="00896CFF">
            <w:pPr>
              <w:spacing w:line="480" w:lineRule="auto"/>
              <w:ind w:firstLineChars="50" w:firstLine="120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AOC time</w:t>
            </w:r>
          </w:p>
        </w:tc>
        <w:tc>
          <w:tcPr>
            <w:tcW w:w="2235" w:type="dxa"/>
          </w:tcPr>
          <w:p w14:paraId="5BCE1C5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89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33</w:t>
            </w:r>
          </w:p>
        </w:tc>
        <w:tc>
          <w:tcPr>
            <w:tcW w:w="2377" w:type="dxa"/>
          </w:tcPr>
          <w:p w14:paraId="0D21AF17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117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±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218" w:type="dxa"/>
          </w:tcPr>
          <w:p w14:paraId="6046C066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E834E5" w:rsidRPr="00E834E5" w14:paraId="5AC0F4A5" w14:textId="77777777" w:rsidTr="00896CFF">
        <w:tc>
          <w:tcPr>
            <w:tcW w:w="2476" w:type="dxa"/>
            <w:gridSpan w:val="2"/>
          </w:tcPr>
          <w:p w14:paraId="3583B412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P/F, mmHg</w:t>
            </w:r>
          </w:p>
        </w:tc>
        <w:tc>
          <w:tcPr>
            <w:tcW w:w="2235" w:type="dxa"/>
          </w:tcPr>
          <w:p w14:paraId="189FE43E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339 [272, 416]</w:t>
            </w:r>
          </w:p>
        </w:tc>
        <w:tc>
          <w:tcPr>
            <w:tcW w:w="2377" w:type="dxa"/>
          </w:tcPr>
          <w:p w14:paraId="4903DFDC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321 [253, 406]</w:t>
            </w:r>
          </w:p>
        </w:tc>
        <w:tc>
          <w:tcPr>
            <w:tcW w:w="1218" w:type="dxa"/>
          </w:tcPr>
          <w:p w14:paraId="34AFE3B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0.58</w:t>
            </w:r>
          </w:p>
        </w:tc>
      </w:tr>
      <w:tr w:rsidR="00E834E5" w:rsidRPr="00E834E5" w14:paraId="43625E2E" w14:textId="77777777" w:rsidTr="00896CFF">
        <w:tc>
          <w:tcPr>
            <w:tcW w:w="2476" w:type="dxa"/>
            <w:gridSpan w:val="2"/>
          </w:tcPr>
          <w:p w14:paraId="37764B1D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HR, bpm</w:t>
            </w:r>
          </w:p>
        </w:tc>
        <w:tc>
          <w:tcPr>
            <w:tcW w:w="2235" w:type="dxa"/>
          </w:tcPr>
          <w:p w14:paraId="502C63F6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90 [84, 96]</w:t>
            </w:r>
          </w:p>
        </w:tc>
        <w:tc>
          <w:tcPr>
            <w:tcW w:w="2377" w:type="dxa"/>
          </w:tcPr>
          <w:p w14:paraId="5203B8B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87 [80,92]</w:t>
            </w:r>
          </w:p>
        </w:tc>
        <w:tc>
          <w:tcPr>
            <w:tcW w:w="1218" w:type="dxa"/>
          </w:tcPr>
          <w:p w14:paraId="73D166D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0.37</w:t>
            </w:r>
          </w:p>
        </w:tc>
      </w:tr>
      <w:tr w:rsidR="00E834E5" w:rsidRPr="00E834E5" w14:paraId="61B33B5B" w14:textId="77777777" w:rsidTr="00896CFF">
        <w:tc>
          <w:tcPr>
            <w:tcW w:w="2476" w:type="dxa"/>
            <w:gridSpan w:val="2"/>
          </w:tcPr>
          <w:p w14:paraId="2FC3E719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MAP, mmHg</w:t>
            </w:r>
          </w:p>
        </w:tc>
        <w:tc>
          <w:tcPr>
            <w:tcW w:w="2235" w:type="dxa"/>
          </w:tcPr>
          <w:p w14:paraId="0985828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88 [79, 95]</w:t>
            </w:r>
          </w:p>
        </w:tc>
        <w:tc>
          <w:tcPr>
            <w:tcW w:w="2377" w:type="dxa"/>
          </w:tcPr>
          <w:p w14:paraId="61EC28D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82 [72, 94]</w:t>
            </w:r>
          </w:p>
        </w:tc>
        <w:tc>
          <w:tcPr>
            <w:tcW w:w="1218" w:type="dxa"/>
          </w:tcPr>
          <w:p w14:paraId="3BE8814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0.39</w:t>
            </w:r>
          </w:p>
        </w:tc>
      </w:tr>
      <w:tr w:rsidR="00E834E5" w:rsidRPr="00E834E5" w14:paraId="347E8D6E" w14:textId="77777777" w:rsidTr="00896CFF">
        <w:tc>
          <w:tcPr>
            <w:tcW w:w="2476" w:type="dxa"/>
            <w:gridSpan w:val="2"/>
          </w:tcPr>
          <w:p w14:paraId="33F8FA5C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RR, min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perscript"/>
                <w14:ligatures w14:val="none"/>
              </w:rPr>
              <w:t>-1</w:t>
            </w:r>
          </w:p>
        </w:tc>
        <w:tc>
          <w:tcPr>
            <w:tcW w:w="2235" w:type="dxa"/>
          </w:tcPr>
          <w:p w14:paraId="71A96F44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15 [12, 18]</w:t>
            </w:r>
          </w:p>
        </w:tc>
        <w:tc>
          <w:tcPr>
            <w:tcW w:w="2377" w:type="dxa"/>
          </w:tcPr>
          <w:p w14:paraId="0C1E675C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18 [15, 20]</w:t>
            </w:r>
          </w:p>
        </w:tc>
        <w:tc>
          <w:tcPr>
            <w:tcW w:w="1218" w:type="dxa"/>
          </w:tcPr>
          <w:p w14:paraId="056FFE6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0.12</w:t>
            </w:r>
          </w:p>
        </w:tc>
      </w:tr>
      <w:tr w:rsidR="00E834E5" w:rsidRPr="00E834E5" w14:paraId="1EFABC0C" w14:textId="77777777" w:rsidTr="00896CFF">
        <w:tc>
          <w:tcPr>
            <w:tcW w:w="2476" w:type="dxa"/>
            <w:gridSpan w:val="2"/>
          </w:tcPr>
          <w:p w14:paraId="760485A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SpO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, %</w:t>
            </w:r>
          </w:p>
        </w:tc>
        <w:tc>
          <w:tcPr>
            <w:tcW w:w="2235" w:type="dxa"/>
          </w:tcPr>
          <w:p w14:paraId="26886FE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99 [98, 100]</w:t>
            </w:r>
          </w:p>
        </w:tc>
        <w:tc>
          <w:tcPr>
            <w:tcW w:w="2377" w:type="dxa"/>
          </w:tcPr>
          <w:p w14:paraId="5B3A8E2B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98 [97, 100]</w:t>
            </w:r>
          </w:p>
        </w:tc>
        <w:tc>
          <w:tcPr>
            <w:tcW w:w="1218" w:type="dxa"/>
          </w:tcPr>
          <w:p w14:paraId="706CF4D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0.21</w:t>
            </w:r>
          </w:p>
        </w:tc>
      </w:tr>
      <w:tr w:rsidR="00E834E5" w:rsidRPr="00E834E5" w14:paraId="54922C24" w14:textId="77777777" w:rsidTr="00896CFF">
        <w:tc>
          <w:tcPr>
            <w:tcW w:w="2476" w:type="dxa"/>
            <w:gridSpan w:val="2"/>
          </w:tcPr>
          <w:p w14:paraId="140CD248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>NE dose, ug/kg/min</w:t>
            </w:r>
          </w:p>
        </w:tc>
        <w:tc>
          <w:tcPr>
            <w:tcW w:w="2235" w:type="dxa"/>
          </w:tcPr>
          <w:p w14:paraId="4AEBD74B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0.01 [0.00, 0.12]</w:t>
            </w:r>
          </w:p>
        </w:tc>
        <w:tc>
          <w:tcPr>
            <w:tcW w:w="2377" w:type="dxa"/>
          </w:tcPr>
          <w:p w14:paraId="54AF287E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0.08 [0.00, 0.17]</w:t>
            </w:r>
          </w:p>
        </w:tc>
        <w:tc>
          <w:tcPr>
            <w:tcW w:w="1218" w:type="dxa"/>
          </w:tcPr>
          <w:p w14:paraId="5EB15837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0.46</w:t>
            </w:r>
          </w:p>
        </w:tc>
      </w:tr>
      <w:tr w:rsidR="00E834E5" w:rsidRPr="00E834E5" w14:paraId="65ED9D0D" w14:textId="77777777" w:rsidTr="00896CFF">
        <w:tc>
          <w:tcPr>
            <w:tcW w:w="2476" w:type="dxa"/>
            <w:gridSpan w:val="2"/>
          </w:tcPr>
          <w:p w14:paraId="06B44C14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ROI 1+2 (%)</w:t>
            </w:r>
          </w:p>
        </w:tc>
        <w:tc>
          <w:tcPr>
            <w:tcW w:w="2235" w:type="dxa"/>
          </w:tcPr>
          <w:p w14:paraId="4DD75D6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44 [53, 58]</w:t>
            </w:r>
          </w:p>
        </w:tc>
        <w:tc>
          <w:tcPr>
            <w:tcW w:w="2377" w:type="dxa"/>
          </w:tcPr>
          <w:p w14:paraId="5A280759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56 [53, 60]</w:t>
            </w:r>
          </w:p>
        </w:tc>
        <w:tc>
          <w:tcPr>
            <w:tcW w:w="1218" w:type="dxa"/>
          </w:tcPr>
          <w:p w14:paraId="4CAEB89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0.39</w:t>
            </w:r>
          </w:p>
        </w:tc>
      </w:tr>
      <w:tr w:rsidR="00E834E5" w:rsidRPr="00E834E5" w14:paraId="16118A4B" w14:textId="77777777" w:rsidTr="00896CFF">
        <w:tc>
          <w:tcPr>
            <w:tcW w:w="2476" w:type="dxa"/>
            <w:gridSpan w:val="2"/>
          </w:tcPr>
          <w:p w14:paraId="67AEEE23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ROI 3+4 (%)</w:t>
            </w:r>
          </w:p>
        </w:tc>
        <w:tc>
          <w:tcPr>
            <w:tcW w:w="2235" w:type="dxa"/>
          </w:tcPr>
          <w:p w14:paraId="3CF29C9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45 [42, 47]</w:t>
            </w:r>
          </w:p>
        </w:tc>
        <w:tc>
          <w:tcPr>
            <w:tcW w:w="2377" w:type="dxa"/>
          </w:tcPr>
          <w:p w14:paraId="426D371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44 [40, 47]</w:t>
            </w:r>
          </w:p>
        </w:tc>
        <w:tc>
          <w:tcPr>
            <w:tcW w:w="1218" w:type="dxa"/>
          </w:tcPr>
          <w:p w14:paraId="72E6A9EB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0.39</w:t>
            </w:r>
          </w:p>
        </w:tc>
      </w:tr>
      <w:tr w:rsidR="00E834E5" w:rsidRPr="00E834E5" w14:paraId="7EB8EF4A" w14:textId="77777777" w:rsidTr="00896CFF">
        <w:tc>
          <w:tcPr>
            <w:tcW w:w="2476" w:type="dxa"/>
            <w:gridSpan w:val="2"/>
          </w:tcPr>
          <w:p w14:paraId="39F324B5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lastRenderedPageBreak/>
              <w:t>CoV</w:t>
            </w:r>
          </w:p>
        </w:tc>
        <w:tc>
          <w:tcPr>
            <w:tcW w:w="2235" w:type="dxa"/>
          </w:tcPr>
          <w:p w14:paraId="3FD3F5D7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49.3 [47.6, 51.1]</w:t>
            </w:r>
          </w:p>
        </w:tc>
        <w:tc>
          <w:tcPr>
            <w:tcW w:w="2377" w:type="dxa"/>
          </w:tcPr>
          <w:p w14:paraId="418B1AE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48.2 [46.7, 49.8]</w:t>
            </w:r>
          </w:p>
        </w:tc>
        <w:tc>
          <w:tcPr>
            <w:tcW w:w="1218" w:type="dxa"/>
          </w:tcPr>
          <w:p w14:paraId="109351E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0.14</w:t>
            </w:r>
          </w:p>
        </w:tc>
      </w:tr>
      <w:tr w:rsidR="00E834E5" w:rsidRPr="00E834E5" w14:paraId="7B47A395" w14:textId="77777777" w:rsidTr="00896CFF">
        <w:tc>
          <w:tcPr>
            <w:tcW w:w="2476" w:type="dxa"/>
            <w:gridSpan w:val="2"/>
          </w:tcPr>
          <w:p w14:paraId="17C0DFD3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GI</w:t>
            </w:r>
          </w:p>
        </w:tc>
        <w:tc>
          <w:tcPr>
            <w:tcW w:w="2235" w:type="dxa"/>
          </w:tcPr>
          <w:p w14:paraId="5D575188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0.34 [0.32, 0.36]</w:t>
            </w:r>
          </w:p>
        </w:tc>
        <w:tc>
          <w:tcPr>
            <w:tcW w:w="2377" w:type="dxa"/>
          </w:tcPr>
          <w:p w14:paraId="79DFAAD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0.34 [0.33, 0.37]</w:t>
            </w:r>
          </w:p>
        </w:tc>
        <w:tc>
          <w:tcPr>
            <w:tcW w:w="1218" w:type="dxa"/>
          </w:tcPr>
          <w:p w14:paraId="14AAE609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0.51</w:t>
            </w:r>
          </w:p>
        </w:tc>
      </w:tr>
      <w:tr w:rsidR="00E834E5" w:rsidRPr="00E834E5" w14:paraId="203F69CB" w14:textId="77777777" w:rsidTr="00896CFF">
        <w:tc>
          <w:tcPr>
            <w:tcW w:w="2476" w:type="dxa"/>
            <w:gridSpan w:val="2"/>
          </w:tcPr>
          <w:p w14:paraId="065B93CD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Pendelluft (%)</w:t>
            </w:r>
          </w:p>
        </w:tc>
        <w:tc>
          <w:tcPr>
            <w:tcW w:w="2235" w:type="dxa"/>
          </w:tcPr>
          <w:p w14:paraId="0241DEF1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11 (18.3)</w:t>
            </w:r>
          </w:p>
        </w:tc>
        <w:tc>
          <w:tcPr>
            <w:tcW w:w="2377" w:type="dxa"/>
          </w:tcPr>
          <w:p w14:paraId="3412714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 (14.3)</w:t>
            </w:r>
          </w:p>
        </w:tc>
        <w:tc>
          <w:tcPr>
            <w:tcW w:w="1218" w:type="dxa"/>
          </w:tcPr>
          <w:p w14:paraId="428FC32D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0.15</w:t>
            </w:r>
          </w:p>
        </w:tc>
      </w:tr>
      <w:tr w:rsidR="00E834E5" w:rsidRPr="00E834E5" w14:paraId="339A5341" w14:textId="77777777" w:rsidTr="00896CFF">
        <w:tc>
          <w:tcPr>
            <w:tcW w:w="2476" w:type="dxa"/>
            <w:gridSpan w:val="2"/>
          </w:tcPr>
          <w:p w14:paraId="3BCA5F6C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  <w:t>E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 xml:space="preserve">xtubation within 24h, </w:t>
            </w:r>
            <w:bookmarkStart w:id="1" w:name="OLE_LINK8"/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n(%)</w:t>
            </w:r>
            <w:bookmarkEnd w:id="1"/>
          </w:p>
        </w:tc>
        <w:tc>
          <w:tcPr>
            <w:tcW w:w="2235" w:type="dxa"/>
          </w:tcPr>
          <w:p w14:paraId="5DBB816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38 (63.3)</w:t>
            </w:r>
          </w:p>
        </w:tc>
        <w:tc>
          <w:tcPr>
            <w:tcW w:w="2377" w:type="dxa"/>
          </w:tcPr>
          <w:p w14:paraId="7D6158E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 (0.0)</w:t>
            </w:r>
          </w:p>
        </w:tc>
        <w:tc>
          <w:tcPr>
            <w:tcW w:w="1218" w:type="dxa"/>
          </w:tcPr>
          <w:p w14:paraId="1A9DD25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&lt;0.001</w:t>
            </w:r>
          </w:p>
        </w:tc>
      </w:tr>
      <w:tr w:rsidR="00E834E5" w:rsidRPr="00E834E5" w14:paraId="63A7AFFD" w14:textId="77777777" w:rsidTr="00896CFF">
        <w:tc>
          <w:tcPr>
            <w:tcW w:w="2476" w:type="dxa"/>
            <w:gridSpan w:val="2"/>
          </w:tcPr>
          <w:p w14:paraId="4278B8AF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>IMV days in total*</w:t>
            </w:r>
          </w:p>
        </w:tc>
        <w:tc>
          <w:tcPr>
            <w:tcW w:w="2235" w:type="dxa"/>
          </w:tcPr>
          <w:p w14:paraId="2C51E3C6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5 [4, 6]</w:t>
            </w:r>
          </w:p>
        </w:tc>
        <w:tc>
          <w:tcPr>
            <w:tcW w:w="2377" w:type="dxa"/>
          </w:tcPr>
          <w:p w14:paraId="5C9BE05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7 [6, 9]</w:t>
            </w:r>
          </w:p>
        </w:tc>
        <w:tc>
          <w:tcPr>
            <w:tcW w:w="1218" w:type="dxa"/>
          </w:tcPr>
          <w:p w14:paraId="62FB744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0.018</w:t>
            </w:r>
          </w:p>
        </w:tc>
      </w:tr>
      <w:tr w:rsidR="00E834E5" w:rsidRPr="00E834E5" w14:paraId="6507B2B5" w14:textId="77777777" w:rsidTr="00896CFF">
        <w:tc>
          <w:tcPr>
            <w:tcW w:w="2476" w:type="dxa"/>
            <w:gridSpan w:val="2"/>
          </w:tcPr>
          <w:p w14:paraId="3317569A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>VFDs at day 28</w:t>
            </w:r>
          </w:p>
        </w:tc>
        <w:tc>
          <w:tcPr>
            <w:tcW w:w="2235" w:type="dxa"/>
          </w:tcPr>
          <w:p w14:paraId="216215AF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23 [22, 24]</w:t>
            </w:r>
          </w:p>
        </w:tc>
        <w:tc>
          <w:tcPr>
            <w:tcW w:w="2377" w:type="dxa"/>
          </w:tcPr>
          <w:p w14:paraId="4AE695D8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21 [19, 22]</w:t>
            </w:r>
          </w:p>
        </w:tc>
        <w:tc>
          <w:tcPr>
            <w:tcW w:w="1218" w:type="dxa"/>
          </w:tcPr>
          <w:p w14:paraId="0B0F4CF3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0.013</w:t>
            </w:r>
          </w:p>
        </w:tc>
      </w:tr>
      <w:tr w:rsidR="00E834E5" w:rsidRPr="00E834E5" w14:paraId="2CD4815E" w14:textId="77777777" w:rsidTr="00E834E5">
        <w:tc>
          <w:tcPr>
            <w:tcW w:w="2476" w:type="dxa"/>
            <w:gridSpan w:val="2"/>
          </w:tcPr>
          <w:p w14:paraId="735FBEF0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>ICU stay, days</w:t>
            </w:r>
          </w:p>
        </w:tc>
        <w:tc>
          <w:tcPr>
            <w:tcW w:w="2235" w:type="dxa"/>
          </w:tcPr>
          <w:p w14:paraId="3B2D00B0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7 [6, 8]</w:t>
            </w:r>
          </w:p>
        </w:tc>
        <w:tc>
          <w:tcPr>
            <w:tcW w:w="2377" w:type="dxa"/>
          </w:tcPr>
          <w:p w14:paraId="4880316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10 [8, 12]</w:t>
            </w:r>
          </w:p>
        </w:tc>
        <w:tc>
          <w:tcPr>
            <w:tcW w:w="1218" w:type="dxa"/>
          </w:tcPr>
          <w:p w14:paraId="78F36772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  <w14:ligatures w14:val="none"/>
              </w:rPr>
              <w:t>0.008</w:t>
            </w:r>
          </w:p>
        </w:tc>
      </w:tr>
      <w:tr w:rsidR="00E834E5" w:rsidRPr="00E834E5" w14:paraId="508E83B6" w14:textId="77777777" w:rsidTr="00E834E5">
        <w:tc>
          <w:tcPr>
            <w:tcW w:w="2476" w:type="dxa"/>
            <w:gridSpan w:val="2"/>
            <w:tcBorders>
              <w:bottom w:val="single" w:sz="8" w:space="0" w:color="auto"/>
            </w:tcBorders>
          </w:tcPr>
          <w:p w14:paraId="6F73BDD9" w14:textId="77777777" w:rsidR="00E834E5" w:rsidRPr="00E834E5" w:rsidRDefault="00E834E5" w:rsidP="00896CFF">
            <w:pPr>
              <w:spacing w:line="48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  <w14:ligatures w14:val="none"/>
              </w:rPr>
              <w:t xml:space="preserve">Reintubation more than 24h,  </w:t>
            </w: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n(%)</w:t>
            </w:r>
          </w:p>
        </w:tc>
        <w:tc>
          <w:tcPr>
            <w:tcW w:w="2235" w:type="dxa"/>
            <w:tcBorders>
              <w:bottom w:val="single" w:sz="8" w:space="0" w:color="auto"/>
            </w:tcBorders>
          </w:tcPr>
          <w:p w14:paraId="464731B5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 (0.0)</w:t>
            </w:r>
          </w:p>
        </w:tc>
        <w:tc>
          <w:tcPr>
            <w:tcW w:w="2377" w:type="dxa"/>
            <w:tcBorders>
              <w:bottom w:val="single" w:sz="8" w:space="0" w:color="auto"/>
            </w:tcBorders>
          </w:tcPr>
          <w:p w14:paraId="344ABA9B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0 (0.0)</w:t>
            </w:r>
          </w:p>
        </w:tc>
        <w:tc>
          <w:tcPr>
            <w:tcW w:w="1218" w:type="dxa"/>
            <w:tcBorders>
              <w:bottom w:val="single" w:sz="8" w:space="0" w:color="auto"/>
            </w:tcBorders>
          </w:tcPr>
          <w:p w14:paraId="31E59B95" w14:textId="77777777" w:rsidR="00E834E5" w:rsidRPr="00E834E5" w:rsidRDefault="00E834E5" w:rsidP="00896CFF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34E5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/</w:t>
            </w:r>
          </w:p>
        </w:tc>
      </w:tr>
    </w:tbl>
    <w:p w14:paraId="065FBC21" w14:textId="77777777" w:rsidR="00E834E5" w:rsidRPr="00E834E5" w:rsidRDefault="00E834E5" w:rsidP="00E834E5">
      <w:pPr>
        <w:rPr>
          <w:rFonts w:ascii="Times New Roman" w:eastAsia="等线" w:hAnsi="Times New Roman" w:cs="Times New Roman"/>
          <w:kern w:val="0"/>
          <w:szCs w:val="21"/>
          <w14:ligatures w14:val="none"/>
        </w:rPr>
      </w:pPr>
      <w:bookmarkStart w:id="2" w:name="_Hlk189158696"/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>BMI, body mass index;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 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>APACHE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,  a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cute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p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hysiology and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c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hronic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h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 xml:space="preserve">ealth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e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>valuation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; EF,</w:t>
      </w:r>
      <w:r w:rsidRPr="00E834E5">
        <w:rPr>
          <w:rFonts w:hint="eastAsia"/>
        </w:rPr>
        <w:t xml:space="preserve">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ejection fraction; CABG,</w:t>
      </w:r>
      <w:r w:rsidRPr="00E834E5">
        <w:rPr>
          <w:rFonts w:hint="eastAsia"/>
        </w:rPr>
        <w:t xml:space="preserve">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coronary artery bypass grafting; CPB, cardiopulmonary bypass; AOC,</w:t>
      </w:r>
      <w:r w:rsidRPr="00E834E5">
        <w:rPr>
          <w:rFonts w:hint="eastAsia"/>
        </w:rPr>
        <w:t xml:space="preserve">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aortic Cross-Clamping; P/F, 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>arterial partial pressure of oxygen to inspired fraction of oxygen ratio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; HR, heart rate; MAP, mean arterial pressure; RR, respiratory rate; NE, Norepinephrine; </w:t>
      </w:r>
      <w:bookmarkEnd w:id="2"/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SpO</w:t>
      </w:r>
      <w:r w:rsidRPr="00E834E5">
        <w:rPr>
          <w:rFonts w:ascii="Times New Roman" w:eastAsia="等线" w:hAnsi="Times New Roman" w:cs="Times New Roman" w:hint="eastAsia"/>
          <w:kern w:val="0"/>
          <w:szCs w:val="21"/>
          <w:vertAlign w:val="subscript"/>
          <w14:ligatures w14:val="none"/>
        </w:rPr>
        <w:t>2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, peripheral oxygen saturation; PSV, pressure support ventilation; SBT, spontaneous breathing trial; EIT, Electrical impedance tomography;</w:t>
      </w:r>
      <w:r w:rsidRPr="00E834E5">
        <w:rPr>
          <w:rFonts w:hint="eastAsia"/>
        </w:rPr>
        <w:t xml:space="preserve"> 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GI, global inhomogeneity; COV, center of ventilation; ROI, regions of interest; RVD, regional ventilation delay; IMV, invasive mechanical ventilation; VFD, ventilator-free day; ICU, intensive care unit; *represents the period from the admission in ICU with mechanical ventilation to completely discontinuing mechanical ventilation, including the duration of reinitiatin</w:t>
      </w:r>
      <w:r w:rsidRPr="00E834E5">
        <w:rPr>
          <w:rFonts w:ascii="Times New Roman" w:eastAsia="等线" w:hAnsi="Times New Roman" w:cs="Times New Roman"/>
          <w:kern w:val="0"/>
          <w:szCs w:val="21"/>
          <w14:ligatures w14:val="none"/>
        </w:rPr>
        <w:t>g mechanical ventilation after SBT failure. Boldface indicates signiﬁcant P values</w:t>
      </w:r>
      <w:r w:rsidRPr="00E834E5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.</w:t>
      </w:r>
    </w:p>
    <w:p w14:paraId="5E7E9E3A" w14:textId="282B5588" w:rsidR="006F03BA" w:rsidRDefault="006F03BA">
      <w:pPr>
        <w:rPr>
          <w:rFonts w:hint="eastAsia"/>
        </w:rPr>
      </w:pPr>
    </w:p>
    <w:p w14:paraId="217D1009" w14:textId="77777777" w:rsidR="006F03BA" w:rsidRDefault="006F03B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55DCE3A3" w14:textId="77777777" w:rsidR="006F03BA" w:rsidRPr="006F03BA" w:rsidRDefault="006F03BA" w:rsidP="006F03BA">
      <w:pPr>
        <w:spacing w:line="48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  <w14:ligatures w14:val="none"/>
        </w:rPr>
      </w:pPr>
      <w:r w:rsidRPr="006F03BA">
        <w:rPr>
          <w:rFonts w:ascii="Times New Roman" w:eastAsia="等线" w:hAnsi="Times New Roman" w:cs="Times New Roman" w:hint="eastAsia"/>
          <w:kern w:val="0"/>
          <w:sz w:val="22"/>
          <w14:ligatures w14:val="none"/>
        </w:rPr>
        <w:lastRenderedPageBreak/>
        <w:t>Supplementary Table 2. Multivariate logistic regression analysis for T-piece SBT failure.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992"/>
        <w:gridCol w:w="1134"/>
        <w:gridCol w:w="2268"/>
        <w:gridCol w:w="931"/>
      </w:tblGrid>
      <w:tr w:rsidR="006F03BA" w:rsidRPr="006F03BA" w14:paraId="7D4F5EFF" w14:textId="77777777" w:rsidTr="006F03BA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1615D12A" w14:textId="77777777" w:rsidR="006F03BA" w:rsidRPr="006F03BA" w:rsidRDefault="006F03BA" w:rsidP="00896CF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Variables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E05EFC7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4CC95FD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S.E.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57A2C594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Wald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1A82A139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OR [95% CI]</w:t>
            </w:r>
          </w:p>
        </w:tc>
        <w:tc>
          <w:tcPr>
            <w:tcW w:w="931" w:type="dxa"/>
            <w:tcBorders>
              <w:top w:val="single" w:sz="8" w:space="0" w:color="auto"/>
              <w:bottom w:val="single" w:sz="8" w:space="0" w:color="auto"/>
            </w:tcBorders>
          </w:tcPr>
          <w:p w14:paraId="206FD51C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i/>
                <w:iCs/>
                <w:kern w:val="0"/>
                <w:szCs w:val="21"/>
                <w14:ligatures w14:val="none"/>
              </w:rPr>
              <w:t>P</w:t>
            </w:r>
          </w:p>
        </w:tc>
      </w:tr>
      <w:tr w:rsidR="006F03BA" w:rsidRPr="006F03BA" w14:paraId="148AFDF1" w14:textId="77777777" w:rsidTr="006F03BA">
        <w:tc>
          <w:tcPr>
            <w:tcW w:w="1701" w:type="dxa"/>
            <w:tcBorders>
              <w:top w:val="single" w:sz="8" w:space="0" w:color="auto"/>
            </w:tcBorders>
          </w:tcPr>
          <w:p w14:paraId="68FC55F2" w14:textId="77777777" w:rsidR="006F03BA" w:rsidRPr="006F03BA" w:rsidRDefault="006F03BA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T-volume loss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337A01C0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2.287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AA1FE9C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0.834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3B19B09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7.519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F95857B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9.847 [1.920, 50.494]</w:t>
            </w:r>
          </w:p>
        </w:tc>
        <w:tc>
          <w:tcPr>
            <w:tcW w:w="931" w:type="dxa"/>
            <w:tcBorders>
              <w:top w:val="single" w:sz="8" w:space="0" w:color="auto"/>
            </w:tcBorders>
          </w:tcPr>
          <w:p w14:paraId="162E9807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  <w14:ligatures w14:val="none"/>
              </w:rPr>
              <w:t>0.006</w:t>
            </w:r>
          </w:p>
        </w:tc>
      </w:tr>
      <w:tr w:rsidR="006F03BA" w:rsidRPr="006F03BA" w14:paraId="41C34186" w14:textId="77777777" w:rsidTr="00896CFF">
        <w:tc>
          <w:tcPr>
            <w:tcW w:w="1701" w:type="dxa"/>
          </w:tcPr>
          <w:p w14:paraId="333CBF46" w14:textId="77777777" w:rsidR="006F03BA" w:rsidRPr="006F03BA" w:rsidRDefault="006F03BA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</w:t>
            </w: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ge</w:t>
            </w:r>
          </w:p>
        </w:tc>
        <w:tc>
          <w:tcPr>
            <w:tcW w:w="1276" w:type="dxa"/>
          </w:tcPr>
          <w:p w14:paraId="3C82A72A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0.035</w:t>
            </w:r>
          </w:p>
        </w:tc>
        <w:tc>
          <w:tcPr>
            <w:tcW w:w="992" w:type="dxa"/>
          </w:tcPr>
          <w:p w14:paraId="7B53BBB7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0.031</w:t>
            </w:r>
          </w:p>
        </w:tc>
        <w:tc>
          <w:tcPr>
            <w:tcW w:w="1134" w:type="dxa"/>
          </w:tcPr>
          <w:p w14:paraId="565543EE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1.277</w:t>
            </w:r>
          </w:p>
        </w:tc>
        <w:tc>
          <w:tcPr>
            <w:tcW w:w="2268" w:type="dxa"/>
          </w:tcPr>
          <w:p w14:paraId="201BE365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1.035 [0.975, 1.099]</w:t>
            </w:r>
          </w:p>
        </w:tc>
        <w:tc>
          <w:tcPr>
            <w:tcW w:w="931" w:type="dxa"/>
          </w:tcPr>
          <w:p w14:paraId="68EF5CAD" w14:textId="5676EB8C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0.2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</w:t>
            </w:r>
          </w:p>
        </w:tc>
      </w:tr>
      <w:tr w:rsidR="006F03BA" w:rsidRPr="006F03BA" w14:paraId="18583BFD" w14:textId="77777777" w:rsidTr="00896CFF">
        <w:tc>
          <w:tcPr>
            <w:tcW w:w="1701" w:type="dxa"/>
          </w:tcPr>
          <w:p w14:paraId="7AB58200" w14:textId="77777777" w:rsidR="006F03BA" w:rsidRPr="006F03BA" w:rsidRDefault="006F03BA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APACHE II</w:t>
            </w:r>
          </w:p>
        </w:tc>
        <w:tc>
          <w:tcPr>
            <w:tcW w:w="1276" w:type="dxa"/>
          </w:tcPr>
          <w:p w14:paraId="20492F6A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0.227</w:t>
            </w:r>
          </w:p>
        </w:tc>
        <w:tc>
          <w:tcPr>
            <w:tcW w:w="992" w:type="dxa"/>
          </w:tcPr>
          <w:p w14:paraId="32ACC143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0.118</w:t>
            </w:r>
          </w:p>
        </w:tc>
        <w:tc>
          <w:tcPr>
            <w:tcW w:w="1134" w:type="dxa"/>
          </w:tcPr>
          <w:p w14:paraId="287EF352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3.673</w:t>
            </w:r>
          </w:p>
        </w:tc>
        <w:tc>
          <w:tcPr>
            <w:tcW w:w="2268" w:type="dxa"/>
          </w:tcPr>
          <w:p w14:paraId="29494B4F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1.255 [0.995, 1.583]</w:t>
            </w:r>
          </w:p>
        </w:tc>
        <w:tc>
          <w:tcPr>
            <w:tcW w:w="931" w:type="dxa"/>
          </w:tcPr>
          <w:p w14:paraId="7BDAEA37" w14:textId="5F15F662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</w:t>
            </w:r>
          </w:p>
        </w:tc>
      </w:tr>
      <w:tr w:rsidR="006F03BA" w:rsidRPr="006F03BA" w14:paraId="4322DEDF" w14:textId="77777777" w:rsidTr="006F03BA">
        <w:tc>
          <w:tcPr>
            <w:tcW w:w="1701" w:type="dxa"/>
          </w:tcPr>
          <w:p w14:paraId="0C022411" w14:textId="77777777" w:rsidR="006F03BA" w:rsidRPr="006F03BA" w:rsidRDefault="006F03BA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CPB time</w:t>
            </w:r>
          </w:p>
        </w:tc>
        <w:tc>
          <w:tcPr>
            <w:tcW w:w="1276" w:type="dxa"/>
          </w:tcPr>
          <w:p w14:paraId="492E5AC5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0.033</w:t>
            </w:r>
          </w:p>
        </w:tc>
        <w:tc>
          <w:tcPr>
            <w:tcW w:w="992" w:type="dxa"/>
          </w:tcPr>
          <w:p w14:paraId="125D130F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0.020</w:t>
            </w:r>
          </w:p>
        </w:tc>
        <w:tc>
          <w:tcPr>
            <w:tcW w:w="1134" w:type="dxa"/>
          </w:tcPr>
          <w:p w14:paraId="17B0D19C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2.674</w:t>
            </w:r>
          </w:p>
        </w:tc>
        <w:tc>
          <w:tcPr>
            <w:tcW w:w="2268" w:type="dxa"/>
          </w:tcPr>
          <w:p w14:paraId="7566191F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1.034 [0.993, 1.076]</w:t>
            </w:r>
          </w:p>
        </w:tc>
        <w:tc>
          <w:tcPr>
            <w:tcW w:w="931" w:type="dxa"/>
          </w:tcPr>
          <w:p w14:paraId="68DEB717" w14:textId="6899EE7B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0.10</w:t>
            </w:r>
          </w:p>
        </w:tc>
      </w:tr>
      <w:tr w:rsidR="006F03BA" w:rsidRPr="006F03BA" w14:paraId="599C6636" w14:textId="77777777" w:rsidTr="006F03BA">
        <w:tc>
          <w:tcPr>
            <w:tcW w:w="1701" w:type="dxa"/>
            <w:tcBorders>
              <w:bottom w:val="single" w:sz="8" w:space="0" w:color="auto"/>
            </w:tcBorders>
          </w:tcPr>
          <w:p w14:paraId="2BCCF1F8" w14:textId="77777777" w:rsidR="006F03BA" w:rsidRPr="006F03BA" w:rsidRDefault="006F03BA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AOC time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06B9294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-0.026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69E32FA6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0.023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BA7E51F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1.273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30DACBC" w14:textId="77777777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0.975 [0.933, 1.019]</w:t>
            </w:r>
          </w:p>
        </w:tc>
        <w:tc>
          <w:tcPr>
            <w:tcW w:w="931" w:type="dxa"/>
            <w:tcBorders>
              <w:bottom w:val="single" w:sz="8" w:space="0" w:color="auto"/>
            </w:tcBorders>
          </w:tcPr>
          <w:p w14:paraId="3EA84CF0" w14:textId="62277BF1" w:rsidR="006F03BA" w:rsidRPr="006F03BA" w:rsidRDefault="006F03BA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6F03BA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0.2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</w:t>
            </w:r>
          </w:p>
        </w:tc>
      </w:tr>
    </w:tbl>
    <w:p w14:paraId="6009F9FC" w14:textId="77777777" w:rsidR="006F03BA" w:rsidRPr="006F03BA" w:rsidRDefault="006F03BA" w:rsidP="006F03BA">
      <w:pPr>
        <w:jc w:val="left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6F03BA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 xml:space="preserve">SBT, spontaneous breathing trial; APACHE,  acute physiology and chronic health evaluation; CPB, cardiopulmonary bypass; AOC, aortic Cross-Clamping; OR, odds ratio; S.E. standard error; </w:t>
      </w:r>
      <w:bookmarkStart w:id="3" w:name="_Hlk214737113"/>
      <w:r w:rsidRPr="006F03BA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CI, Confidence Interval.</w:t>
      </w:r>
    </w:p>
    <w:bookmarkEnd w:id="3"/>
    <w:p w14:paraId="0DAC5AFD" w14:textId="355EE32F" w:rsidR="006F03BA" w:rsidRDefault="006F03BA">
      <w:pPr>
        <w:rPr>
          <w:rFonts w:hint="eastAsia"/>
        </w:rPr>
      </w:pPr>
    </w:p>
    <w:p w14:paraId="143E41C4" w14:textId="77777777" w:rsidR="006F03BA" w:rsidRDefault="006F03BA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A1259DE" w14:textId="77777777" w:rsidR="00B74480" w:rsidRPr="00B74480" w:rsidRDefault="00B74480" w:rsidP="00B74480">
      <w:pPr>
        <w:spacing w:line="480" w:lineRule="auto"/>
        <w:jc w:val="center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B74480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lastRenderedPageBreak/>
        <w:t>Supplementary</w:t>
      </w:r>
      <w:r w:rsidRPr="00B74480">
        <w:rPr>
          <w:rFonts w:ascii="Times New Roman" w:eastAsia="宋体" w:hAnsi="Times New Roman" w:cs="Times New Roman" w:hint="eastAsia"/>
          <w:kern w:val="0"/>
          <w:sz w:val="24"/>
          <w:szCs w:val="24"/>
          <w14:ligatures w14:val="none"/>
        </w:rPr>
        <w:t xml:space="preserve"> Table 3.</w:t>
      </w:r>
      <w:r w:rsidRPr="00B74480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 Multivariate logistic regression analysis for T-volume loss.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742"/>
        <w:gridCol w:w="2268"/>
        <w:gridCol w:w="931"/>
      </w:tblGrid>
      <w:tr w:rsidR="00B74480" w:rsidRPr="00B74480" w14:paraId="78C5C269" w14:textId="77777777" w:rsidTr="00B74480">
        <w:tc>
          <w:tcPr>
            <w:tcW w:w="2093" w:type="dxa"/>
            <w:tcBorders>
              <w:top w:val="single" w:sz="8" w:space="0" w:color="auto"/>
              <w:bottom w:val="single" w:sz="8" w:space="0" w:color="auto"/>
            </w:tcBorders>
          </w:tcPr>
          <w:p w14:paraId="1D0E6567" w14:textId="77777777" w:rsidR="00B74480" w:rsidRPr="00B74480" w:rsidRDefault="00B74480" w:rsidP="00896CF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Variables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C54EC65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B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70FDBF92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S.E.</w:t>
            </w:r>
          </w:p>
        </w:tc>
        <w:tc>
          <w:tcPr>
            <w:tcW w:w="742" w:type="dxa"/>
            <w:tcBorders>
              <w:top w:val="single" w:sz="8" w:space="0" w:color="auto"/>
              <w:bottom w:val="single" w:sz="8" w:space="0" w:color="auto"/>
            </w:tcBorders>
          </w:tcPr>
          <w:p w14:paraId="51AB3EEC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Wald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</w:tcPr>
          <w:p w14:paraId="3199B961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OR [95% CI]</w:t>
            </w:r>
          </w:p>
        </w:tc>
        <w:tc>
          <w:tcPr>
            <w:tcW w:w="931" w:type="dxa"/>
            <w:tcBorders>
              <w:top w:val="single" w:sz="8" w:space="0" w:color="auto"/>
              <w:bottom w:val="single" w:sz="8" w:space="0" w:color="auto"/>
            </w:tcBorders>
          </w:tcPr>
          <w:p w14:paraId="71698950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i/>
                <w:iCs/>
                <w:kern w:val="0"/>
                <w:szCs w:val="21"/>
                <w14:ligatures w14:val="none"/>
              </w:rPr>
              <w:t>P</w:t>
            </w:r>
          </w:p>
        </w:tc>
      </w:tr>
      <w:tr w:rsidR="00B74480" w:rsidRPr="00B74480" w14:paraId="16FCDFC9" w14:textId="77777777" w:rsidTr="00B74480">
        <w:tc>
          <w:tcPr>
            <w:tcW w:w="2093" w:type="dxa"/>
            <w:tcBorders>
              <w:top w:val="single" w:sz="8" w:space="0" w:color="auto"/>
            </w:tcBorders>
          </w:tcPr>
          <w:p w14:paraId="55C03C31" w14:textId="77777777" w:rsidR="00B74480" w:rsidRPr="00B74480" w:rsidRDefault="00B74480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Dorsal ventilation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AD1FBFE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-0.216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4BD1118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0.082</w:t>
            </w:r>
          </w:p>
        </w:tc>
        <w:tc>
          <w:tcPr>
            <w:tcW w:w="742" w:type="dxa"/>
            <w:tcBorders>
              <w:top w:val="single" w:sz="8" w:space="0" w:color="auto"/>
            </w:tcBorders>
          </w:tcPr>
          <w:p w14:paraId="1445AD0C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6.979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500C6B6B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0.805 [0.686, 0.946]</w:t>
            </w:r>
          </w:p>
        </w:tc>
        <w:tc>
          <w:tcPr>
            <w:tcW w:w="931" w:type="dxa"/>
            <w:tcBorders>
              <w:top w:val="single" w:sz="8" w:space="0" w:color="auto"/>
            </w:tcBorders>
          </w:tcPr>
          <w:p w14:paraId="0781BB58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  <w14:ligatures w14:val="none"/>
              </w:rPr>
              <w:t>0.008</w:t>
            </w:r>
          </w:p>
        </w:tc>
      </w:tr>
      <w:tr w:rsidR="00B74480" w:rsidRPr="00B74480" w14:paraId="7777C261" w14:textId="77777777" w:rsidTr="00896CFF">
        <w:tc>
          <w:tcPr>
            <w:tcW w:w="2093" w:type="dxa"/>
          </w:tcPr>
          <w:p w14:paraId="7E21DA10" w14:textId="77777777" w:rsidR="00B74480" w:rsidRPr="00B74480" w:rsidRDefault="00B74480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A</w:t>
            </w: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ge</w:t>
            </w:r>
          </w:p>
        </w:tc>
        <w:tc>
          <w:tcPr>
            <w:tcW w:w="1134" w:type="dxa"/>
          </w:tcPr>
          <w:p w14:paraId="73B792EB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0.056</w:t>
            </w:r>
          </w:p>
        </w:tc>
        <w:tc>
          <w:tcPr>
            <w:tcW w:w="1134" w:type="dxa"/>
          </w:tcPr>
          <w:p w14:paraId="648C2BFE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0.033</w:t>
            </w:r>
          </w:p>
        </w:tc>
        <w:tc>
          <w:tcPr>
            <w:tcW w:w="742" w:type="dxa"/>
          </w:tcPr>
          <w:p w14:paraId="70809B64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2.924</w:t>
            </w:r>
          </w:p>
        </w:tc>
        <w:tc>
          <w:tcPr>
            <w:tcW w:w="2268" w:type="dxa"/>
          </w:tcPr>
          <w:p w14:paraId="10D64FA8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1.058 [0.992, 1.128]</w:t>
            </w:r>
          </w:p>
        </w:tc>
        <w:tc>
          <w:tcPr>
            <w:tcW w:w="931" w:type="dxa"/>
          </w:tcPr>
          <w:p w14:paraId="08BA8B1E" w14:textId="5BCCBAE4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9</w:t>
            </w:r>
          </w:p>
        </w:tc>
      </w:tr>
      <w:tr w:rsidR="00B74480" w:rsidRPr="00B74480" w14:paraId="7DD0B279" w14:textId="77777777" w:rsidTr="00896CFF">
        <w:tc>
          <w:tcPr>
            <w:tcW w:w="2093" w:type="dxa"/>
          </w:tcPr>
          <w:p w14:paraId="48690431" w14:textId="77777777" w:rsidR="00B74480" w:rsidRPr="00B74480" w:rsidRDefault="00B74480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APACHE II</w:t>
            </w:r>
          </w:p>
        </w:tc>
        <w:tc>
          <w:tcPr>
            <w:tcW w:w="1134" w:type="dxa"/>
          </w:tcPr>
          <w:p w14:paraId="7FD29680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-0.065</w:t>
            </w:r>
          </w:p>
        </w:tc>
        <w:tc>
          <w:tcPr>
            <w:tcW w:w="1134" w:type="dxa"/>
          </w:tcPr>
          <w:p w14:paraId="4CE4B060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0.092</w:t>
            </w:r>
          </w:p>
        </w:tc>
        <w:tc>
          <w:tcPr>
            <w:tcW w:w="742" w:type="dxa"/>
          </w:tcPr>
          <w:p w14:paraId="7C4F20B9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0.510</w:t>
            </w:r>
          </w:p>
        </w:tc>
        <w:tc>
          <w:tcPr>
            <w:tcW w:w="2268" w:type="dxa"/>
          </w:tcPr>
          <w:p w14:paraId="02A74ED9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0.937 [0.783, 1.121]</w:t>
            </w:r>
          </w:p>
        </w:tc>
        <w:tc>
          <w:tcPr>
            <w:tcW w:w="931" w:type="dxa"/>
          </w:tcPr>
          <w:p w14:paraId="67889533" w14:textId="407A869A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0.4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8</w:t>
            </w:r>
          </w:p>
        </w:tc>
      </w:tr>
      <w:tr w:rsidR="00B74480" w:rsidRPr="00B74480" w14:paraId="28BAF0EE" w14:textId="77777777" w:rsidTr="00B74480">
        <w:tc>
          <w:tcPr>
            <w:tcW w:w="2093" w:type="dxa"/>
          </w:tcPr>
          <w:p w14:paraId="4A5BC0D8" w14:textId="77777777" w:rsidR="00B74480" w:rsidRPr="00B74480" w:rsidRDefault="00B74480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CPB time</w:t>
            </w:r>
          </w:p>
        </w:tc>
        <w:tc>
          <w:tcPr>
            <w:tcW w:w="1134" w:type="dxa"/>
          </w:tcPr>
          <w:p w14:paraId="3D020618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0.006</w:t>
            </w:r>
          </w:p>
        </w:tc>
        <w:tc>
          <w:tcPr>
            <w:tcW w:w="1134" w:type="dxa"/>
          </w:tcPr>
          <w:p w14:paraId="11B0A894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0.013</w:t>
            </w:r>
          </w:p>
        </w:tc>
        <w:tc>
          <w:tcPr>
            <w:tcW w:w="742" w:type="dxa"/>
          </w:tcPr>
          <w:p w14:paraId="413FF1C9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0.262</w:t>
            </w:r>
          </w:p>
        </w:tc>
        <w:tc>
          <w:tcPr>
            <w:tcW w:w="2268" w:type="dxa"/>
          </w:tcPr>
          <w:p w14:paraId="4D2B7274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1.006 [0.982, 1.032]</w:t>
            </w:r>
          </w:p>
        </w:tc>
        <w:tc>
          <w:tcPr>
            <w:tcW w:w="931" w:type="dxa"/>
          </w:tcPr>
          <w:p w14:paraId="16D29C18" w14:textId="5D08C9B0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0.6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</w:t>
            </w:r>
          </w:p>
        </w:tc>
      </w:tr>
      <w:tr w:rsidR="00B74480" w:rsidRPr="00B74480" w14:paraId="0DED71F8" w14:textId="77777777" w:rsidTr="00B74480">
        <w:tc>
          <w:tcPr>
            <w:tcW w:w="2093" w:type="dxa"/>
            <w:tcBorders>
              <w:bottom w:val="single" w:sz="8" w:space="0" w:color="auto"/>
            </w:tcBorders>
          </w:tcPr>
          <w:p w14:paraId="26B99462" w14:textId="77777777" w:rsidR="00B74480" w:rsidRPr="00B74480" w:rsidRDefault="00B74480" w:rsidP="00896CFF">
            <w:pPr>
              <w:spacing w:line="360" w:lineRule="auto"/>
              <w:ind w:firstLineChars="50" w:firstLine="105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AOC time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387E36BD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0.004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D06C0E8" w14:textId="77777777" w:rsidR="00B74480" w:rsidRPr="00B74480" w:rsidRDefault="00B74480" w:rsidP="00896CFF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 xml:space="preserve">    0.013</w:t>
            </w:r>
          </w:p>
        </w:tc>
        <w:tc>
          <w:tcPr>
            <w:tcW w:w="742" w:type="dxa"/>
            <w:tcBorders>
              <w:bottom w:val="single" w:sz="8" w:space="0" w:color="auto"/>
            </w:tcBorders>
          </w:tcPr>
          <w:p w14:paraId="672372B9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0.105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55F5195E" w14:textId="77777777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1.004 [0.979, 1.030]</w:t>
            </w:r>
          </w:p>
        </w:tc>
        <w:tc>
          <w:tcPr>
            <w:tcW w:w="931" w:type="dxa"/>
            <w:tcBorders>
              <w:bottom w:val="single" w:sz="8" w:space="0" w:color="auto"/>
            </w:tcBorders>
          </w:tcPr>
          <w:p w14:paraId="36DB1626" w14:textId="65231013" w:rsidR="00B74480" w:rsidRPr="00B74480" w:rsidRDefault="00B74480" w:rsidP="00896CFF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74480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0.7</w:t>
            </w:r>
            <w:r w:rsidR="0089621C">
              <w:rPr>
                <w:rFonts w:ascii="Times New Roman" w:eastAsia="等线" w:hAnsi="Times New Roman" w:cs="Times New Roman" w:hint="eastAsia"/>
                <w:kern w:val="0"/>
                <w:szCs w:val="21"/>
                <w14:ligatures w14:val="none"/>
              </w:rPr>
              <w:t>5</w:t>
            </w:r>
          </w:p>
        </w:tc>
      </w:tr>
    </w:tbl>
    <w:p w14:paraId="6939F97A" w14:textId="77777777" w:rsidR="00B74480" w:rsidRPr="00B74480" w:rsidRDefault="00B74480" w:rsidP="00B74480">
      <w:pPr>
        <w:widowControl/>
        <w:jc w:val="left"/>
        <w:rPr>
          <w:rFonts w:ascii="Times New Roman" w:eastAsia="等线" w:hAnsi="Times New Roman" w:cs="Times New Roman"/>
          <w:kern w:val="0"/>
          <w:szCs w:val="21"/>
          <w14:ligatures w14:val="none"/>
        </w:rPr>
      </w:pPr>
      <w:r w:rsidRPr="00B74480">
        <w:rPr>
          <w:rFonts w:ascii="Times New Roman" w:eastAsia="等线" w:hAnsi="Times New Roman" w:cs="Times New Roman" w:hint="eastAsia"/>
          <w:kern w:val="0"/>
          <w:szCs w:val="21"/>
          <w14:ligatures w14:val="none"/>
        </w:rPr>
        <w:t>APACHE,  acute physiology and chronic health evaluation; CPB, cardiopulmonary bypass; AOC, aortic Cross-Clamping; OR, odds ratio; S.E. standard error; CI, Confidence Interval.</w:t>
      </w:r>
    </w:p>
    <w:p w14:paraId="499A092D" w14:textId="58596696" w:rsidR="00B74480" w:rsidRDefault="00B74480">
      <w:pPr>
        <w:rPr>
          <w:rFonts w:hint="eastAsia"/>
        </w:rPr>
      </w:pPr>
    </w:p>
    <w:p w14:paraId="78C17CED" w14:textId="77777777" w:rsidR="00B74480" w:rsidRDefault="00B7448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FEEBE48" w14:textId="2C3010D9" w:rsidR="00E41973" w:rsidRPr="00E41973" w:rsidRDefault="00B74480" w:rsidP="00E41973">
      <w:pPr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663F91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lastRenderedPageBreak/>
        <w:t>Supplementary Figure 1</w:t>
      </w:r>
      <w:r w:rsidRPr="00F13A41">
        <w:rPr>
          <w:rFonts w:ascii="Times New Roman" w:eastAsia="宋体" w:hAnsi="Times New Roman" w:cs="Times New Roman"/>
          <w:noProof/>
          <w:color w:val="4C94D8" w:themeColor="text2" w:themeTint="80"/>
          <w:kern w:val="0"/>
          <w:sz w:val="24"/>
          <w:szCs w:val="24"/>
          <w14:ligatures w14:val="none"/>
        </w:rPr>
        <w:drawing>
          <wp:anchor distT="0" distB="0" distL="114300" distR="114300" simplePos="0" relativeHeight="251658240" behindDoc="0" locked="0" layoutInCell="1" allowOverlap="1" wp14:anchorId="72B88303" wp14:editId="68E78048">
            <wp:simplePos x="0" y="0"/>
            <wp:positionH relativeFrom="column">
              <wp:posOffset>773181</wp:posOffset>
            </wp:positionH>
            <wp:positionV relativeFrom="paragraph">
              <wp:posOffset>71092</wp:posOffset>
            </wp:positionV>
            <wp:extent cx="3724302" cy="3390925"/>
            <wp:effectExtent l="0" t="0" r="0" b="0"/>
            <wp:wrapTopAndBottom/>
            <wp:docPr id="11926333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3337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302" cy="33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. </w:t>
      </w:r>
      <w:r w:rsidR="00E41973" w:rsidRPr="00E41973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ROC curve of baseline dorsal ventilation</w:t>
      </w:r>
      <w:r w:rsidR="00841772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 xml:space="preserve"> associated with T-volume loss</w:t>
      </w:r>
      <w:r w:rsidR="00E41973" w:rsidRPr="00E41973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.</w:t>
      </w:r>
    </w:p>
    <w:p w14:paraId="0506C63F" w14:textId="22983A00" w:rsidR="00E41973" w:rsidRPr="00E41973" w:rsidRDefault="00E41973" w:rsidP="00E41973">
      <w:pPr>
        <w:rPr>
          <w:rFonts w:ascii="Times New Roman" w:eastAsia="等线" w:hAnsi="Times New Roman" w:cs="Times New Roman"/>
          <w:kern w:val="0"/>
          <w:sz w:val="24"/>
          <w:szCs w:val="24"/>
          <w14:ligatures w14:val="none"/>
        </w:rPr>
      </w:pPr>
      <w:r w:rsidRPr="00E41973">
        <w:rPr>
          <w:rFonts w:ascii="Times New Roman" w:eastAsia="等线" w:hAnsi="Times New Roman" w:cs="Times New Roman" w:hint="eastAsia"/>
          <w:kern w:val="0"/>
          <w:sz w:val="24"/>
          <w:szCs w:val="24"/>
          <w14:ligatures w14:val="none"/>
        </w:rPr>
        <w:t>ROC, receiver operating characteristic.</w:t>
      </w:r>
    </w:p>
    <w:p w14:paraId="1CA746F2" w14:textId="6FF01C8D" w:rsidR="00FF11F0" w:rsidRPr="00E41973" w:rsidRDefault="00FF11F0">
      <w:pPr>
        <w:rPr>
          <w:rFonts w:hint="eastAsia"/>
        </w:rPr>
      </w:pPr>
    </w:p>
    <w:sectPr w:rsidR="00FF11F0" w:rsidRPr="00E41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77D0" w14:textId="77777777" w:rsidR="00DB26F3" w:rsidRDefault="00DB26F3" w:rsidP="00E834E5">
      <w:pPr>
        <w:rPr>
          <w:rFonts w:hint="eastAsia"/>
        </w:rPr>
      </w:pPr>
      <w:r>
        <w:separator/>
      </w:r>
    </w:p>
  </w:endnote>
  <w:endnote w:type="continuationSeparator" w:id="0">
    <w:p w14:paraId="2DB38D82" w14:textId="77777777" w:rsidR="00DB26F3" w:rsidRDefault="00DB26F3" w:rsidP="00E834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1F29" w14:textId="77777777" w:rsidR="00DB26F3" w:rsidRDefault="00DB26F3" w:rsidP="00E834E5">
      <w:pPr>
        <w:rPr>
          <w:rFonts w:hint="eastAsia"/>
        </w:rPr>
      </w:pPr>
      <w:r>
        <w:separator/>
      </w:r>
    </w:p>
  </w:footnote>
  <w:footnote w:type="continuationSeparator" w:id="0">
    <w:p w14:paraId="6AAFE5AF" w14:textId="77777777" w:rsidR="00DB26F3" w:rsidRDefault="00DB26F3" w:rsidP="00E834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4F5"/>
    <w:rsid w:val="00360B93"/>
    <w:rsid w:val="005E783D"/>
    <w:rsid w:val="006B42DB"/>
    <w:rsid w:val="006F03BA"/>
    <w:rsid w:val="007C3B7F"/>
    <w:rsid w:val="0082126F"/>
    <w:rsid w:val="00841772"/>
    <w:rsid w:val="008834F5"/>
    <w:rsid w:val="0089621C"/>
    <w:rsid w:val="008A442B"/>
    <w:rsid w:val="00B74480"/>
    <w:rsid w:val="00BA6DF9"/>
    <w:rsid w:val="00DB26F3"/>
    <w:rsid w:val="00E41973"/>
    <w:rsid w:val="00E834E5"/>
    <w:rsid w:val="00FF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E66D7"/>
  <w15:chartTrackingRefBased/>
  <w15:docId w15:val="{D3A8972C-16DF-4E7A-9CC4-1D6960CE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4E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4F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4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4F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4F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4F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4F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4F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4F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4F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3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3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34F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34F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834F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34F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34F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34F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34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4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34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4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34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4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34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34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34F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834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834E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83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834E5"/>
    <w:rPr>
      <w:sz w:val="18"/>
      <w:szCs w:val="18"/>
    </w:rPr>
  </w:style>
  <w:style w:type="table" w:styleId="af2">
    <w:name w:val="Table Grid"/>
    <w:basedOn w:val="a1"/>
    <w:uiPriority w:val="39"/>
    <w:rsid w:val="00E83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585</Words>
  <Characters>3024</Characters>
  <Application>Microsoft Office Word</Application>
  <DocSecurity>0</DocSecurity>
  <Lines>232</Lines>
  <Paragraphs>225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zhang</dc:creator>
  <cp:keywords/>
  <dc:description/>
  <cp:lastModifiedBy>song zhang</cp:lastModifiedBy>
  <cp:revision>9</cp:revision>
  <dcterms:created xsi:type="dcterms:W3CDTF">2025-11-26T07:59:00Z</dcterms:created>
  <dcterms:modified xsi:type="dcterms:W3CDTF">2026-01-05T13:32:00Z</dcterms:modified>
</cp:coreProperties>
</file>