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6F7AA" w14:textId="1C36C1CB" w:rsidR="00727FC7" w:rsidRPr="00436636" w:rsidRDefault="00821E4E" w:rsidP="00686F20">
      <w:pPr>
        <w:spacing w:line="480" w:lineRule="auto"/>
        <w:rPr>
          <w:rFonts w:ascii="Times New Roman" w:eastAsia="Yu Mincho" w:hAnsi="Times New Roman" w:cs="Times New Roman"/>
          <w:b/>
          <w:bCs/>
          <w:sz w:val="24"/>
          <w:szCs w:val="24"/>
        </w:rPr>
      </w:pPr>
      <w:r w:rsidRPr="00436636">
        <w:rPr>
          <w:rFonts w:ascii="Times New Roman" w:hAnsi="Times New Roman" w:cs="Times New Roman"/>
          <w:b/>
          <w:bCs/>
          <w:sz w:val="24"/>
          <w:szCs w:val="24"/>
        </w:rPr>
        <w:t>Supplementary</w:t>
      </w:r>
      <w:r w:rsidR="00727FC7" w:rsidRPr="00436636">
        <w:rPr>
          <w:rFonts w:ascii="Times New Roman" w:eastAsia="Yu Mincho" w:hAnsi="Times New Roman" w:cs="Times New Roman"/>
          <w:b/>
          <w:bCs/>
          <w:sz w:val="24"/>
          <w:szCs w:val="24"/>
        </w:rPr>
        <w:t xml:space="preserve"> Material</w:t>
      </w:r>
    </w:p>
    <w:p w14:paraId="5E730181" w14:textId="77777777" w:rsidR="00093F73" w:rsidRPr="00D958DB" w:rsidRDefault="00093F73" w:rsidP="00093F73">
      <w:pPr>
        <w:spacing w:line="480" w:lineRule="auto"/>
        <w:rPr>
          <w:rFonts w:ascii="Times New Roman" w:hAnsi="Times New Roman" w:cs="Times New Roman"/>
          <w:sz w:val="24"/>
          <w:szCs w:val="24"/>
        </w:rPr>
      </w:pPr>
      <w:bookmarkStart w:id="0" w:name="_Hlk229820636"/>
      <w:r w:rsidRPr="00D958DB">
        <w:rPr>
          <w:rFonts w:ascii="Times New Roman" w:hAnsi="Times New Roman" w:cs="Times New Roman"/>
          <w:sz w:val="24"/>
          <w:szCs w:val="24"/>
        </w:rPr>
        <w:t>In-Hospital Development of New-Onset Frailty and Discharge Outcomes Among Patients With Sepsis: A Korean Multicenter Registry Study</w:t>
      </w:r>
    </w:p>
    <w:bookmarkEnd w:id="0"/>
    <w:p w14:paraId="0B9B6B3B" w14:textId="473611A9" w:rsidR="00093F73" w:rsidRPr="00D958DB" w:rsidRDefault="00093F73" w:rsidP="00093F73">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 xml:space="preserve">uthors </w:t>
      </w:r>
    </w:p>
    <w:p w14:paraId="646D6842" w14:textId="77777777" w:rsidR="00093F73" w:rsidRPr="00D958DB" w:rsidRDefault="00093F73" w:rsidP="00093F73">
      <w:pPr>
        <w:spacing w:line="480" w:lineRule="auto"/>
        <w:rPr>
          <w:rFonts w:ascii="Times New Roman" w:eastAsia="Times New Roman" w:hAnsi="Times New Roman" w:cs="Times New Roman"/>
          <w:sz w:val="24"/>
          <w:szCs w:val="24"/>
        </w:rPr>
      </w:pPr>
      <w:proofErr w:type="spellStart"/>
      <w:r w:rsidRPr="00D958DB">
        <w:rPr>
          <w:rFonts w:ascii="Times New Roman" w:eastAsia="맑은 고딕" w:hAnsi="Times New Roman" w:cs="Times New Roman"/>
          <w:spacing w:val="-8"/>
          <w:sz w:val="24"/>
          <w:szCs w:val="24"/>
          <w:shd w:val="clear" w:color="auto" w:fill="FFFFFF"/>
        </w:rPr>
        <w:t>Eunjeong</w:t>
      </w:r>
      <w:proofErr w:type="spellEnd"/>
      <w:r w:rsidRPr="00D958DB">
        <w:rPr>
          <w:rFonts w:ascii="Times New Roman" w:eastAsia="맑은 고딕" w:hAnsi="Times New Roman" w:cs="Times New Roman"/>
          <w:spacing w:val="-8"/>
          <w:sz w:val="24"/>
          <w:szCs w:val="24"/>
          <w:shd w:val="clear" w:color="auto" w:fill="FFFFFF"/>
        </w:rPr>
        <w:t xml:space="preserve"> Choi, MD</w:t>
      </w:r>
      <w:r w:rsidRPr="00D958DB">
        <w:rPr>
          <w:rFonts w:ascii="Times New Roman" w:eastAsia="맑은 고딕" w:hAnsi="Times New Roman" w:cs="Times New Roman"/>
          <w:spacing w:val="-8"/>
          <w:sz w:val="24"/>
          <w:szCs w:val="24"/>
          <w:shd w:val="clear" w:color="auto" w:fill="FFFFFF"/>
          <w:vertAlign w:val="superscript"/>
        </w:rPr>
        <w:t>1</w:t>
      </w:r>
      <w:r w:rsidRPr="00D958DB">
        <w:rPr>
          <w:rFonts w:ascii="Times New Roman" w:eastAsia="맑은 고딕" w:hAnsi="Times New Roman" w:cs="Times New Roman"/>
          <w:spacing w:val="-8"/>
          <w:sz w:val="24"/>
          <w:szCs w:val="24"/>
          <w:shd w:val="clear" w:color="auto" w:fill="FFFFFF"/>
        </w:rPr>
        <w:t>;</w:t>
      </w:r>
      <w:r w:rsidRPr="00D958DB">
        <w:rPr>
          <w:rFonts w:ascii="Times New Roman" w:eastAsia="Times New Roman" w:hAnsi="Times New Roman" w:cs="Times New Roman"/>
          <w:sz w:val="24"/>
          <w:szCs w:val="24"/>
        </w:rPr>
        <w:t xml:space="preserve"> </w:t>
      </w:r>
      <w:proofErr w:type="spellStart"/>
      <w:r w:rsidRPr="00D958DB">
        <w:rPr>
          <w:rFonts w:ascii="Times New Roman" w:eastAsia="Yu Mincho" w:hAnsi="Times New Roman" w:cs="Times New Roman"/>
          <w:kern w:val="0"/>
          <w:sz w:val="24"/>
          <w:szCs w:val="24"/>
        </w:rPr>
        <w:t>Kipoong</w:t>
      </w:r>
      <w:proofErr w:type="spellEnd"/>
      <w:r w:rsidRPr="00D958DB">
        <w:rPr>
          <w:rFonts w:ascii="Times New Roman" w:eastAsia="Yu Mincho" w:hAnsi="Times New Roman" w:cs="Times New Roman"/>
          <w:kern w:val="0"/>
          <w:sz w:val="24"/>
          <w:szCs w:val="24"/>
        </w:rPr>
        <w:t xml:space="preserve"> Kim,</w:t>
      </w:r>
      <w:r w:rsidRPr="00D958DB">
        <w:rPr>
          <w:rFonts w:ascii="Times New Roman" w:eastAsia="맑은 고딕" w:hAnsi="Times New Roman" w:cs="Times New Roman"/>
          <w:kern w:val="0"/>
          <w:sz w:val="24"/>
          <w:szCs w:val="24"/>
        </w:rPr>
        <w:t xml:space="preserve"> </w:t>
      </w:r>
      <w:r w:rsidRPr="00D958DB">
        <w:rPr>
          <w:rFonts w:ascii="Times New Roman" w:eastAsia="Yu Mincho" w:hAnsi="Times New Roman" w:cs="Times New Roman"/>
          <w:kern w:val="0"/>
          <w:sz w:val="24"/>
          <w:szCs w:val="24"/>
        </w:rPr>
        <w:t>PhD</w:t>
      </w:r>
      <w:r w:rsidRPr="00D958DB">
        <w:rPr>
          <w:rFonts w:ascii="Times New Roman" w:eastAsia="Yu Mincho" w:hAnsi="Times New Roman" w:cs="Times New Roman"/>
          <w:kern w:val="0"/>
          <w:sz w:val="24"/>
          <w:szCs w:val="24"/>
          <w:vertAlign w:val="superscript"/>
        </w:rPr>
        <w:t>2</w:t>
      </w:r>
      <w:r w:rsidRPr="00D958DB">
        <w:rPr>
          <w:rFonts w:ascii="Times New Roman" w:eastAsia="Yu Mincho" w:hAnsi="Times New Roman" w:cs="Times New Roman"/>
          <w:kern w:val="0"/>
          <w:sz w:val="24"/>
          <w:szCs w:val="24"/>
        </w:rPr>
        <w:t xml:space="preserve">; </w:t>
      </w:r>
      <w:r w:rsidRPr="00D958DB">
        <w:rPr>
          <w:rFonts w:ascii="Times New Roman" w:eastAsia="맑은 고딕" w:hAnsi="Times New Roman" w:cs="Times New Roman"/>
          <w:sz w:val="24"/>
          <w:szCs w:val="24"/>
        </w:rPr>
        <w:t>Woo Hyun Cho</w:t>
      </w:r>
      <w:r w:rsidRPr="00D958DB">
        <w:rPr>
          <w:rFonts w:ascii="Times New Roman" w:eastAsia="Times New Roman" w:hAnsi="Times New Roman" w:cs="Times New Roman"/>
          <w:sz w:val="24"/>
          <w:szCs w:val="24"/>
        </w:rPr>
        <w:t>, MD</w:t>
      </w:r>
      <w:r w:rsidRPr="00D958DB">
        <w:rPr>
          <w:rFonts w:ascii="Times New Roman" w:eastAsia="Times New Roman" w:hAnsi="Times New Roman" w:cs="Times New Roman"/>
          <w:sz w:val="24"/>
          <w:szCs w:val="24"/>
          <w:vertAlign w:val="superscript"/>
        </w:rPr>
        <w:t>1,3</w:t>
      </w:r>
      <w:r w:rsidRPr="00D958DB">
        <w:rPr>
          <w:rFonts w:ascii="Times New Roman" w:eastAsia="Times New Roman" w:hAnsi="Times New Roman" w:cs="Times New Roman"/>
          <w:sz w:val="24"/>
          <w:szCs w:val="24"/>
        </w:rPr>
        <w:t xml:space="preserve">; </w:t>
      </w:r>
      <w:proofErr w:type="spellStart"/>
      <w:r w:rsidRPr="00D958DB">
        <w:rPr>
          <w:rFonts w:ascii="Times New Roman" w:eastAsia="Times New Roman" w:hAnsi="Times New Roman" w:cs="Times New Roman"/>
          <w:sz w:val="24"/>
          <w:szCs w:val="24"/>
        </w:rPr>
        <w:t>Jin</w:t>
      </w:r>
      <w:proofErr w:type="spellEnd"/>
      <w:r w:rsidRPr="00D958DB">
        <w:rPr>
          <w:rFonts w:ascii="Times New Roman" w:eastAsia="Times New Roman" w:hAnsi="Times New Roman" w:cs="Times New Roman"/>
          <w:sz w:val="24"/>
          <w:szCs w:val="24"/>
        </w:rPr>
        <w:t xml:space="preserve"> Ho Jang, MD</w:t>
      </w:r>
      <w:r w:rsidRPr="00D958DB">
        <w:rPr>
          <w:rFonts w:ascii="Times New Roman" w:eastAsia="Times New Roman" w:hAnsi="Times New Roman" w:cs="Times New Roman"/>
          <w:sz w:val="24"/>
          <w:szCs w:val="24"/>
          <w:vertAlign w:val="superscript"/>
        </w:rPr>
        <w:t>1,3</w:t>
      </w:r>
      <w:r w:rsidRPr="00D958DB">
        <w:rPr>
          <w:rFonts w:ascii="Times New Roman" w:eastAsia="Times New Roman" w:hAnsi="Times New Roman" w:cs="Times New Roman"/>
          <w:sz w:val="24"/>
          <w:szCs w:val="24"/>
        </w:rPr>
        <w:t>;</w:t>
      </w:r>
      <w:r w:rsidRPr="00D958DB">
        <w:rPr>
          <w:rFonts w:ascii="Times New Roman" w:eastAsia="Times New Roman" w:hAnsi="Times New Roman" w:cs="Times New Roman"/>
          <w:sz w:val="24"/>
          <w:szCs w:val="24"/>
          <w:vertAlign w:val="superscript"/>
        </w:rPr>
        <w:t xml:space="preserve"> </w:t>
      </w:r>
      <w:proofErr w:type="spellStart"/>
      <w:r w:rsidRPr="00D958DB">
        <w:rPr>
          <w:rFonts w:ascii="Times New Roman" w:eastAsia="나눔고딕" w:hAnsi="Times New Roman" w:cs="Times New Roman"/>
          <w:spacing w:val="-8"/>
          <w:sz w:val="24"/>
          <w:szCs w:val="24"/>
          <w:shd w:val="clear" w:color="auto" w:fill="FFFFFF"/>
        </w:rPr>
        <w:t>Ryoung-Eun</w:t>
      </w:r>
      <w:proofErr w:type="spellEnd"/>
      <w:r w:rsidRPr="00D958DB">
        <w:rPr>
          <w:rFonts w:ascii="Times New Roman" w:eastAsia="나눔고딕" w:hAnsi="Times New Roman" w:cs="Times New Roman"/>
          <w:spacing w:val="-8"/>
          <w:sz w:val="24"/>
          <w:szCs w:val="24"/>
          <w:shd w:val="clear" w:color="auto" w:fill="FFFFFF"/>
        </w:rPr>
        <w:t xml:space="preserve"> Ko</w:t>
      </w:r>
      <w:r w:rsidRPr="00D958DB">
        <w:rPr>
          <w:rFonts w:ascii="Times New Roman" w:eastAsia="맑은 고딕" w:hAnsi="Times New Roman" w:cs="Times New Roman"/>
          <w:sz w:val="24"/>
          <w:szCs w:val="24"/>
        </w:rPr>
        <w:t>, MD</w:t>
      </w:r>
      <w:r w:rsidRPr="00D958DB">
        <w:rPr>
          <w:rFonts w:ascii="Times New Roman" w:eastAsia="맑은 고딕" w:hAnsi="Times New Roman" w:cs="Times New Roman"/>
          <w:sz w:val="24"/>
          <w:szCs w:val="24"/>
          <w:vertAlign w:val="superscript"/>
        </w:rPr>
        <w:t>4</w:t>
      </w:r>
      <w:r w:rsidRPr="00D958DB">
        <w:rPr>
          <w:rFonts w:ascii="Times New Roman" w:eastAsia="맑은 고딕" w:hAnsi="Times New Roman" w:cs="Times New Roman"/>
          <w:sz w:val="24"/>
          <w:szCs w:val="24"/>
        </w:rPr>
        <w:t xml:space="preserve">; </w:t>
      </w:r>
      <w:r w:rsidRPr="00D958DB">
        <w:rPr>
          <w:rFonts w:ascii="Times New Roman" w:eastAsia="맑은 고딕" w:hAnsi="Times New Roman" w:cs="Times New Roman"/>
          <w:spacing w:val="-8"/>
          <w:sz w:val="24"/>
          <w:szCs w:val="24"/>
          <w:shd w:val="clear" w:color="auto" w:fill="FFFFFF"/>
        </w:rPr>
        <w:t>Gee Young Suh</w:t>
      </w:r>
      <w:r w:rsidRPr="00D958DB">
        <w:rPr>
          <w:rFonts w:ascii="Times New Roman" w:eastAsia="맑은 고딕" w:hAnsi="Times New Roman" w:cs="Times New Roman"/>
          <w:sz w:val="24"/>
          <w:szCs w:val="24"/>
        </w:rPr>
        <w:t>, MD</w:t>
      </w:r>
      <w:r w:rsidRPr="00D958DB">
        <w:rPr>
          <w:rFonts w:ascii="Times New Roman" w:eastAsia="맑은 고딕" w:hAnsi="Times New Roman" w:cs="Times New Roman"/>
          <w:sz w:val="24"/>
          <w:szCs w:val="24"/>
          <w:vertAlign w:val="superscript"/>
        </w:rPr>
        <w:t>4</w:t>
      </w:r>
      <w:r w:rsidRPr="00D958DB">
        <w:rPr>
          <w:rFonts w:ascii="Times New Roman" w:eastAsia="맑은 고딕" w:hAnsi="Times New Roman" w:cs="Times New Roman"/>
          <w:sz w:val="24"/>
          <w:szCs w:val="24"/>
        </w:rPr>
        <w:t xml:space="preserve">; </w:t>
      </w:r>
      <w:r w:rsidRPr="00D958DB">
        <w:rPr>
          <w:rFonts w:ascii="Times New Roman" w:eastAsia="맑은 고딕" w:hAnsi="Times New Roman" w:cs="Times New Roman"/>
          <w:spacing w:val="-8"/>
          <w:sz w:val="24"/>
          <w:szCs w:val="24"/>
          <w:shd w:val="clear" w:color="auto" w:fill="FFFFFF"/>
        </w:rPr>
        <w:t>Chae Man Lim</w:t>
      </w:r>
      <w:r w:rsidRPr="00D958DB">
        <w:rPr>
          <w:rFonts w:ascii="Times New Roman" w:eastAsia="맑은 고딕" w:hAnsi="Times New Roman" w:cs="Times New Roman"/>
          <w:sz w:val="24"/>
          <w:szCs w:val="24"/>
        </w:rPr>
        <w:t>, MD</w:t>
      </w:r>
      <w:r w:rsidRPr="00D958DB">
        <w:rPr>
          <w:rFonts w:ascii="Times New Roman" w:eastAsia="맑은 고딕" w:hAnsi="Times New Roman" w:cs="Times New Roman"/>
          <w:sz w:val="24"/>
          <w:szCs w:val="24"/>
          <w:vertAlign w:val="superscript"/>
        </w:rPr>
        <w:t>5</w:t>
      </w:r>
      <w:r w:rsidRPr="00D958DB">
        <w:rPr>
          <w:rFonts w:ascii="Times New Roman" w:eastAsia="Times New Roman" w:hAnsi="Times New Roman" w:cs="Times New Roman"/>
          <w:sz w:val="24"/>
          <w:szCs w:val="24"/>
        </w:rPr>
        <w:t xml:space="preserve">; Hye Ju Yeo, </w:t>
      </w:r>
      <w:r w:rsidRPr="00D958DB">
        <w:rPr>
          <w:rFonts w:ascii="Times New Roman" w:hAnsi="Times New Roman" w:cs="Times New Roman"/>
          <w:sz w:val="24"/>
          <w:szCs w:val="24"/>
        </w:rPr>
        <w:t>MD, PhD</w:t>
      </w:r>
      <w:r w:rsidRPr="00D958DB">
        <w:rPr>
          <w:rFonts w:ascii="Times New Roman" w:eastAsia="Times New Roman" w:hAnsi="Times New Roman" w:cs="Times New Roman"/>
          <w:sz w:val="24"/>
          <w:szCs w:val="24"/>
          <w:vertAlign w:val="superscript"/>
        </w:rPr>
        <w:t>1,3</w:t>
      </w:r>
      <w:r w:rsidRPr="00D958DB">
        <w:rPr>
          <w:rFonts w:ascii="Times New Roman" w:eastAsia="Times New Roman" w:hAnsi="Times New Roman" w:cs="Times New Roman"/>
          <w:sz w:val="24"/>
          <w:szCs w:val="24"/>
          <w:shd w:val="clear" w:color="auto" w:fill="FFFFFF"/>
        </w:rPr>
        <w:t>; On behalf of the Korean Sepsis Alliance (KSA) investigators</w:t>
      </w:r>
    </w:p>
    <w:p w14:paraId="1B1202CE" w14:textId="77777777" w:rsidR="00093F73" w:rsidRDefault="00093F73" w:rsidP="00686F20">
      <w:pPr>
        <w:spacing w:line="480" w:lineRule="auto"/>
        <w:rPr>
          <w:rFonts w:ascii="Times New Roman" w:hAnsi="Times New Roman" w:cs="Times New Roman"/>
          <w:b/>
          <w:bCs/>
          <w:sz w:val="24"/>
          <w:szCs w:val="24"/>
        </w:rPr>
      </w:pPr>
    </w:p>
    <w:p w14:paraId="3B09E72D" w14:textId="1B7BFB8C" w:rsidR="00FD59C6" w:rsidRPr="00686F20" w:rsidRDefault="00AA4ADD" w:rsidP="00686F20">
      <w:pPr>
        <w:spacing w:line="480" w:lineRule="auto"/>
        <w:rPr>
          <w:rFonts w:ascii="Times New Roman" w:hAnsi="Times New Roman" w:cs="Times New Roman"/>
          <w:sz w:val="24"/>
          <w:szCs w:val="24"/>
        </w:rPr>
      </w:pPr>
      <w:r w:rsidRPr="00821E4E">
        <w:rPr>
          <w:rFonts w:ascii="Times New Roman" w:eastAsia="Yu Mincho" w:hAnsi="Times New Roman" w:cs="Times New Roman"/>
          <w:sz w:val="24"/>
          <w:szCs w:val="24"/>
        </w:rPr>
        <w:br w:type="page"/>
      </w:r>
    </w:p>
    <w:p w14:paraId="3E09847B" w14:textId="6A69838D" w:rsidR="00524F18" w:rsidRPr="00436636" w:rsidRDefault="006C171C" w:rsidP="00686F20">
      <w:pPr>
        <w:widowControl/>
        <w:wordWrap/>
        <w:autoSpaceDE/>
        <w:autoSpaceDN/>
        <w:spacing w:line="480" w:lineRule="auto"/>
        <w:rPr>
          <w:rFonts w:ascii="Times New Roman" w:hAnsi="Times New Roman" w:cs="Times New Roman"/>
          <w:b/>
          <w:bCs/>
          <w:sz w:val="24"/>
          <w:szCs w:val="24"/>
        </w:rPr>
      </w:pPr>
      <w:r w:rsidRPr="00436636">
        <w:rPr>
          <w:rFonts w:ascii="Times New Roman" w:eastAsia="맑은 고딕" w:hAnsi="Times New Roman" w:cs="Times New Roman"/>
          <w:b/>
          <w:bCs/>
          <w:sz w:val="24"/>
          <w:szCs w:val="24"/>
        </w:rPr>
        <w:lastRenderedPageBreak/>
        <w:t xml:space="preserve">Supplementary </w:t>
      </w:r>
      <w:r w:rsidR="00076DAC" w:rsidRPr="00436636">
        <w:rPr>
          <w:rFonts w:ascii="Times New Roman" w:hAnsi="Times New Roman" w:cs="Times New Roman"/>
          <w:b/>
          <w:bCs/>
          <w:sz w:val="24"/>
          <w:szCs w:val="24"/>
        </w:rPr>
        <w:t xml:space="preserve">Table </w:t>
      </w:r>
      <w:r w:rsidR="00524F18" w:rsidRPr="00436636">
        <w:rPr>
          <w:rFonts w:ascii="Times New Roman" w:hAnsi="Times New Roman" w:cs="Times New Roman"/>
          <w:b/>
          <w:bCs/>
          <w:sz w:val="24"/>
          <w:szCs w:val="24"/>
        </w:rPr>
        <w:t xml:space="preserve">1. </w:t>
      </w:r>
      <w:r w:rsidR="00821E4E" w:rsidRPr="00436636">
        <w:rPr>
          <w:rFonts w:ascii="Times New Roman" w:hAnsi="Times New Roman" w:cs="Times New Roman"/>
          <w:b/>
          <w:bCs/>
          <w:sz w:val="24"/>
          <w:szCs w:val="24"/>
        </w:rPr>
        <w:t>Institutional review board approval numbers for participating institutions</w:t>
      </w:r>
    </w:p>
    <w:tbl>
      <w:tblPr>
        <w:tblStyle w:val="aa"/>
        <w:tblW w:w="4994" w:type="pct"/>
        <w:tblBorders>
          <w:left w:val="none" w:sz="0" w:space="0" w:color="auto"/>
          <w:right w:val="none" w:sz="0" w:space="0" w:color="auto"/>
          <w:insideV w:val="none" w:sz="0" w:space="0" w:color="auto"/>
        </w:tblBorders>
        <w:tblLook w:val="04A0" w:firstRow="1" w:lastRow="0" w:firstColumn="1" w:lastColumn="0" w:noHBand="0" w:noVBand="1"/>
      </w:tblPr>
      <w:tblGrid>
        <w:gridCol w:w="2837"/>
        <w:gridCol w:w="2126"/>
        <w:gridCol w:w="1559"/>
        <w:gridCol w:w="2827"/>
      </w:tblGrid>
      <w:tr w:rsidR="00686F20" w:rsidRPr="00686F20" w14:paraId="43BEBC08" w14:textId="77777777" w:rsidTr="0012597C">
        <w:trPr>
          <w:trHeight w:val="933"/>
        </w:trPr>
        <w:tc>
          <w:tcPr>
            <w:tcW w:w="1517" w:type="pct"/>
          </w:tcPr>
          <w:p w14:paraId="7B31922A" w14:textId="392AF2B9" w:rsidR="00524F18" w:rsidRPr="00686F20" w:rsidRDefault="00524F18"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Institution</w:t>
            </w:r>
          </w:p>
        </w:tc>
        <w:tc>
          <w:tcPr>
            <w:tcW w:w="1137" w:type="pct"/>
          </w:tcPr>
          <w:p w14:paraId="37C14966" w14:textId="57D4185E" w:rsidR="00524F18" w:rsidRPr="00686F20" w:rsidRDefault="00524F18"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Institutional review boards number</w:t>
            </w:r>
          </w:p>
        </w:tc>
        <w:tc>
          <w:tcPr>
            <w:tcW w:w="834" w:type="pct"/>
          </w:tcPr>
          <w:p w14:paraId="0D299684" w14:textId="6B602248" w:rsidR="00524F18" w:rsidRPr="00686F20" w:rsidRDefault="00524F18"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Approval date</w:t>
            </w:r>
          </w:p>
        </w:tc>
        <w:tc>
          <w:tcPr>
            <w:tcW w:w="1512" w:type="pct"/>
          </w:tcPr>
          <w:p w14:paraId="0F7FEBDF" w14:textId="6778D35E" w:rsidR="00524F18" w:rsidRPr="00686F20" w:rsidRDefault="00524F18"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Study title</w:t>
            </w:r>
          </w:p>
        </w:tc>
      </w:tr>
      <w:tr w:rsidR="00686F20" w:rsidRPr="00686F20" w14:paraId="778AF932" w14:textId="77777777" w:rsidTr="0012597C">
        <w:trPr>
          <w:trHeight w:val="555"/>
        </w:trPr>
        <w:tc>
          <w:tcPr>
            <w:tcW w:w="1517" w:type="pct"/>
          </w:tcPr>
          <w:p w14:paraId="0740560D" w14:textId="46BFF9D4" w:rsidR="00524F18" w:rsidRPr="00686F20" w:rsidRDefault="00524F18"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Asan Medical Center</w:t>
            </w:r>
          </w:p>
        </w:tc>
        <w:tc>
          <w:tcPr>
            <w:tcW w:w="1137" w:type="pct"/>
          </w:tcPr>
          <w:p w14:paraId="4A31EDB7" w14:textId="1DA7CE19" w:rsidR="00524F18" w:rsidRPr="00686F20" w:rsidRDefault="00090913"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2018-0678</w:t>
            </w:r>
          </w:p>
        </w:tc>
        <w:tc>
          <w:tcPr>
            <w:tcW w:w="834" w:type="pct"/>
          </w:tcPr>
          <w:p w14:paraId="787959C6" w14:textId="2A72D442" w:rsidR="00524F18" w:rsidRPr="00686F20" w:rsidRDefault="00090913"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2018.6.11</w:t>
            </w:r>
          </w:p>
        </w:tc>
        <w:tc>
          <w:tcPr>
            <w:tcW w:w="1512" w:type="pct"/>
          </w:tcPr>
          <w:p w14:paraId="6275E807" w14:textId="34702BFA" w:rsidR="00524F18" w:rsidRPr="00686F20" w:rsidRDefault="00C431F7"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13184BE8" w14:textId="77777777" w:rsidTr="0012597C">
        <w:trPr>
          <w:trHeight w:val="540"/>
        </w:trPr>
        <w:tc>
          <w:tcPr>
            <w:tcW w:w="1517" w:type="pct"/>
          </w:tcPr>
          <w:p w14:paraId="2986DD57" w14:textId="1BC8BCEF" w:rsidR="00524F18" w:rsidRPr="00686F20" w:rsidRDefault="00524F18"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Chonnam national university hospital</w:t>
            </w:r>
          </w:p>
        </w:tc>
        <w:tc>
          <w:tcPr>
            <w:tcW w:w="1137" w:type="pct"/>
          </w:tcPr>
          <w:p w14:paraId="35E614EB" w14:textId="172C75F0" w:rsidR="00524F18" w:rsidRPr="00686F20" w:rsidRDefault="00090913"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CNUH-2019-075</w:t>
            </w:r>
          </w:p>
        </w:tc>
        <w:tc>
          <w:tcPr>
            <w:tcW w:w="834" w:type="pct"/>
          </w:tcPr>
          <w:p w14:paraId="56BD4BB1" w14:textId="00B28FA1" w:rsidR="00524F18" w:rsidRPr="00686F20" w:rsidRDefault="00090913"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2019.3.13</w:t>
            </w:r>
          </w:p>
        </w:tc>
        <w:tc>
          <w:tcPr>
            <w:tcW w:w="1512" w:type="pct"/>
          </w:tcPr>
          <w:p w14:paraId="370DBAB7" w14:textId="0382EA90" w:rsidR="00524F18" w:rsidRPr="00686F20" w:rsidRDefault="00C431F7"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1D7D6373" w14:textId="77777777" w:rsidTr="0012597C">
        <w:trPr>
          <w:trHeight w:val="540"/>
        </w:trPr>
        <w:tc>
          <w:tcPr>
            <w:tcW w:w="1517" w:type="pct"/>
          </w:tcPr>
          <w:p w14:paraId="2624C1EC" w14:textId="139FE807" w:rsidR="00524F18" w:rsidRPr="00686F20" w:rsidRDefault="00524F18"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Chungnam</w:t>
            </w:r>
            <w:proofErr w:type="spellEnd"/>
            <w:r w:rsidRPr="00686F20">
              <w:rPr>
                <w:rFonts w:ascii="Times New Roman" w:hAnsi="Times New Roman" w:cs="Times New Roman"/>
                <w:sz w:val="24"/>
                <w:szCs w:val="24"/>
              </w:rPr>
              <w:t xml:space="preserve"> national university hospital</w:t>
            </w:r>
          </w:p>
        </w:tc>
        <w:tc>
          <w:tcPr>
            <w:tcW w:w="1137" w:type="pct"/>
          </w:tcPr>
          <w:p w14:paraId="6B304EE0" w14:textId="0C51ABBD" w:rsidR="00524F18" w:rsidRPr="00686F20" w:rsidRDefault="00090913"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2019-11-048-021</w:t>
            </w:r>
          </w:p>
        </w:tc>
        <w:tc>
          <w:tcPr>
            <w:tcW w:w="834" w:type="pct"/>
          </w:tcPr>
          <w:p w14:paraId="374EE6E7" w14:textId="68FBED7F" w:rsidR="00524F18" w:rsidRPr="00686F20" w:rsidRDefault="00090913"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2019.12.19</w:t>
            </w:r>
          </w:p>
        </w:tc>
        <w:tc>
          <w:tcPr>
            <w:tcW w:w="1512" w:type="pct"/>
          </w:tcPr>
          <w:p w14:paraId="68FD0BC0" w14:textId="0DB724E9" w:rsidR="00524F18" w:rsidRPr="00686F20" w:rsidRDefault="00C431F7"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04196473" w14:textId="77777777" w:rsidTr="00076DAC">
        <w:trPr>
          <w:trHeight w:val="540"/>
        </w:trPr>
        <w:tc>
          <w:tcPr>
            <w:tcW w:w="1517" w:type="pct"/>
          </w:tcPr>
          <w:p w14:paraId="31A92397" w14:textId="0DD99F54"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Chungnam</w:t>
            </w:r>
            <w:proofErr w:type="spellEnd"/>
            <w:r w:rsidRPr="00686F20">
              <w:rPr>
                <w:rFonts w:ascii="Times New Roman" w:hAnsi="Times New Roman" w:cs="Times New Roman"/>
                <w:sz w:val="24"/>
                <w:szCs w:val="24"/>
              </w:rPr>
              <w:t xml:space="preserve"> National University Sejong Hospital</w:t>
            </w:r>
          </w:p>
        </w:tc>
        <w:tc>
          <w:tcPr>
            <w:tcW w:w="1137" w:type="pct"/>
          </w:tcPr>
          <w:p w14:paraId="40C72602" w14:textId="50D2B19E"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2020-08-017</w:t>
            </w:r>
          </w:p>
        </w:tc>
        <w:tc>
          <w:tcPr>
            <w:tcW w:w="834" w:type="pct"/>
          </w:tcPr>
          <w:p w14:paraId="3309DF83" w14:textId="0AEDE262"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2020.8.27</w:t>
            </w:r>
          </w:p>
        </w:tc>
        <w:tc>
          <w:tcPr>
            <w:tcW w:w="1512" w:type="pct"/>
          </w:tcPr>
          <w:p w14:paraId="1CD074B1" w14:textId="15903938"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2511A2C0" w14:textId="77777777" w:rsidTr="0012597C">
        <w:trPr>
          <w:trHeight w:val="540"/>
        </w:trPr>
        <w:tc>
          <w:tcPr>
            <w:tcW w:w="1517" w:type="pct"/>
          </w:tcPr>
          <w:p w14:paraId="2E886202" w14:textId="0AD48EBB"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Hallym</w:t>
            </w:r>
            <w:proofErr w:type="spellEnd"/>
            <w:r w:rsidRPr="00686F20">
              <w:rPr>
                <w:rFonts w:ascii="Times New Roman" w:hAnsi="Times New Roman" w:cs="Times New Roman"/>
                <w:sz w:val="24"/>
                <w:szCs w:val="24"/>
              </w:rPr>
              <w:t xml:space="preserve"> University Sacred heart hospital</w:t>
            </w:r>
          </w:p>
        </w:tc>
        <w:tc>
          <w:tcPr>
            <w:tcW w:w="1137" w:type="pct"/>
          </w:tcPr>
          <w:p w14:paraId="4124B82D" w14:textId="7D10EEFF"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2018-09-004</w:t>
            </w:r>
          </w:p>
        </w:tc>
        <w:tc>
          <w:tcPr>
            <w:tcW w:w="834" w:type="pct"/>
          </w:tcPr>
          <w:p w14:paraId="38BA5AD5" w14:textId="6DB55EBE"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2018.10.16</w:t>
            </w:r>
          </w:p>
        </w:tc>
        <w:tc>
          <w:tcPr>
            <w:tcW w:w="1512" w:type="pct"/>
          </w:tcPr>
          <w:p w14:paraId="603B77F7" w14:textId="61CF90D7"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4E20F89F" w14:textId="77777777" w:rsidTr="0012597C">
        <w:trPr>
          <w:trHeight w:val="555"/>
        </w:trPr>
        <w:tc>
          <w:tcPr>
            <w:tcW w:w="1517" w:type="pct"/>
          </w:tcPr>
          <w:p w14:paraId="309D71B9" w14:textId="7E856DDB"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Hanyang</w:t>
            </w:r>
            <w:proofErr w:type="spellEnd"/>
            <w:r w:rsidRPr="00686F20">
              <w:rPr>
                <w:rFonts w:ascii="Times New Roman" w:hAnsi="Times New Roman" w:cs="Times New Roman"/>
                <w:sz w:val="24"/>
                <w:szCs w:val="24"/>
              </w:rPr>
              <w:t xml:space="preserve"> University </w:t>
            </w:r>
            <w:proofErr w:type="spellStart"/>
            <w:r w:rsidRPr="00686F20">
              <w:rPr>
                <w:rFonts w:ascii="Times New Roman" w:hAnsi="Times New Roman" w:cs="Times New Roman"/>
                <w:sz w:val="24"/>
                <w:szCs w:val="24"/>
              </w:rPr>
              <w:t>Guri</w:t>
            </w:r>
            <w:proofErr w:type="spellEnd"/>
            <w:r w:rsidRPr="00686F20">
              <w:rPr>
                <w:rFonts w:ascii="Times New Roman" w:hAnsi="Times New Roman" w:cs="Times New Roman"/>
                <w:sz w:val="24"/>
                <w:szCs w:val="24"/>
              </w:rPr>
              <w:t xml:space="preserve"> Hospital</w:t>
            </w:r>
          </w:p>
        </w:tc>
        <w:tc>
          <w:tcPr>
            <w:tcW w:w="1137" w:type="pct"/>
          </w:tcPr>
          <w:p w14:paraId="2320951C" w14:textId="23D923EB"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2020-08-015</w:t>
            </w:r>
          </w:p>
        </w:tc>
        <w:tc>
          <w:tcPr>
            <w:tcW w:w="834" w:type="pct"/>
          </w:tcPr>
          <w:p w14:paraId="340510EA" w14:textId="50B4C08D"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2020.8.27</w:t>
            </w:r>
          </w:p>
        </w:tc>
        <w:tc>
          <w:tcPr>
            <w:tcW w:w="1512" w:type="pct"/>
          </w:tcPr>
          <w:p w14:paraId="4166AE42" w14:textId="72F469A9"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1E5B3CA3" w14:textId="77777777" w:rsidTr="00076DAC">
        <w:trPr>
          <w:trHeight w:val="555"/>
        </w:trPr>
        <w:tc>
          <w:tcPr>
            <w:tcW w:w="1517" w:type="pct"/>
          </w:tcPr>
          <w:p w14:paraId="021907E8" w14:textId="3A7396FF"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Inje</w:t>
            </w:r>
            <w:proofErr w:type="spellEnd"/>
            <w:r w:rsidRPr="00686F20">
              <w:rPr>
                <w:rFonts w:ascii="Times New Roman" w:hAnsi="Times New Roman" w:cs="Times New Roman"/>
                <w:sz w:val="24"/>
                <w:szCs w:val="24"/>
              </w:rPr>
              <w:t xml:space="preserve"> University </w:t>
            </w:r>
            <w:proofErr w:type="spellStart"/>
            <w:r w:rsidRPr="00686F20">
              <w:rPr>
                <w:rFonts w:ascii="Times New Roman" w:hAnsi="Times New Roman" w:cs="Times New Roman"/>
                <w:sz w:val="24"/>
                <w:szCs w:val="24"/>
              </w:rPr>
              <w:t>ilsan</w:t>
            </w:r>
            <w:proofErr w:type="spellEnd"/>
            <w:r w:rsidRPr="00686F20">
              <w:rPr>
                <w:rFonts w:ascii="Times New Roman" w:hAnsi="Times New Roman" w:cs="Times New Roman"/>
                <w:sz w:val="24"/>
                <w:szCs w:val="24"/>
              </w:rPr>
              <w:t xml:space="preserve"> Paik </w:t>
            </w:r>
            <w:r w:rsidRPr="00686F20">
              <w:rPr>
                <w:rFonts w:ascii="Times New Roman" w:hAnsi="Times New Roman" w:cs="Times New Roman"/>
                <w:sz w:val="24"/>
                <w:szCs w:val="24"/>
              </w:rPr>
              <w:lastRenderedPageBreak/>
              <w:t xml:space="preserve">Hospital </w:t>
            </w:r>
          </w:p>
        </w:tc>
        <w:tc>
          <w:tcPr>
            <w:tcW w:w="1137" w:type="pct"/>
          </w:tcPr>
          <w:p w14:paraId="155106CE" w14:textId="7F7493B8"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lastRenderedPageBreak/>
              <w:t>2021-08-003</w:t>
            </w:r>
          </w:p>
        </w:tc>
        <w:tc>
          <w:tcPr>
            <w:tcW w:w="834" w:type="pct"/>
          </w:tcPr>
          <w:p w14:paraId="607ED72A" w14:textId="3653E6F1"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2021.09.07</w:t>
            </w:r>
          </w:p>
        </w:tc>
        <w:tc>
          <w:tcPr>
            <w:tcW w:w="1512" w:type="pct"/>
          </w:tcPr>
          <w:p w14:paraId="7D115E4A" w14:textId="4BCF7102"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 xml:space="preserve">Korean Sepsis Alliance </w:t>
            </w:r>
            <w:r w:rsidRPr="00686F20">
              <w:rPr>
                <w:rFonts w:ascii="Times New Roman" w:hAnsi="Times New Roman" w:cs="Times New Roman"/>
                <w:sz w:val="24"/>
                <w:szCs w:val="24"/>
              </w:rPr>
              <w:lastRenderedPageBreak/>
              <w:t>registry: A multicenter observational cohort study</w:t>
            </w:r>
          </w:p>
        </w:tc>
      </w:tr>
      <w:tr w:rsidR="00686F20" w:rsidRPr="00686F20" w14:paraId="7CCA70BB" w14:textId="77777777" w:rsidTr="0012597C">
        <w:trPr>
          <w:trHeight w:val="540"/>
        </w:trPr>
        <w:tc>
          <w:tcPr>
            <w:tcW w:w="1517" w:type="pct"/>
          </w:tcPr>
          <w:p w14:paraId="61EEC7C6" w14:textId="453563A7"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lastRenderedPageBreak/>
              <w:t>Inje</w:t>
            </w:r>
            <w:proofErr w:type="spellEnd"/>
            <w:r w:rsidRPr="00686F20">
              <w:rPr>
                <w:rFonts w:ascii="Times New Roman" w:hAnsi="Times New Roman" w:cs="Times New Roman"/>
                <w:sz w:val="24"/>
                <w:szCs w:val="24"/>
              </w:rPr>
              <w:t xml:space="preserve"> University </w:t>
            </w:r>
            <w:proofErr w:type="spellStart"/>
            <w:r w:rsidRPr="00686F20">
              <w:rPr>
                <w:rFonts w:ascii="Times New Roman" w:hAnsi="Times New Roman" w:cs="Times New Roman"/>
                <w:sz w:val="24"/>
                <w:szCs w:val="24"/>
              </w:rPr>
              <w:t>Sanggye</w:t>
            </w:r>
            <w:proofErr w:type="spellEnd"/>
            <w:r w:rsidRPr="00686F20">
              <w:rPr>
                <w:rFonts w:ascii="Times New Roman" w:hAnsi="Times New Roman" w:cs="Times New Roman"/>
                <w:sz w:val="24"/>
                <w:szCs w:val="24"/>
              </w:rPr>
              <w:t xml:space="preserve"> Paik Hospital</w:t>
            </w:r>
          </w:p>
        </w:tc>
        <w:tc>
          <w:tcPr>
            <w:tcW w:w="1137" w:type="pct"/>
          </w:tcPr>
          <w:p w14:paraId="2072D2DE" w14:textId="61E467A4"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2018-08-014</w:t>
            </w:r>
          </w:p>
        </w:tc>
        <w:tc>
          <w:tcPr>
            <w:tcW w:w="834" w:type="pct"/>
          </w:tcPr>
          <w:p w14:paraId="7010639D" w14:textId="3B8F18B8"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2018.9.12</w:t>
            </w:r>
          </w:p>
        </w:tc>
        <w:tc>
          <w:tcPr>
            <w:tcW w:w="1512" w:type="pct"/>
          </w:tcPr>
          <w:p w14:paraId="3FCA7D7D" w14:textId="25866544"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0E787B4F" w14:textId="77777777" w:rsidTr="0012597C">
        <w:trPr>
          <w:trHeight w:val="555"/>
        </w:trPr>
        <w:tc>
          <w:tcPr>
            <w:tcW w:w="1517" w:type="pct"/>
          </w:tcPr>
          <w:p w14:paraId="7D53A2A7" w14:textId="232A4A4A"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Jeju</w:t>
            </w:r>
            <w:proofErr w:type="spellEnd"/>
            <w:r w:rsidRPr="00686F20">
              <w:rPr>
                <w:rFonts w:ascii="Times New Roman" w:hAnsi="Times New Roman" w:cs="Times New Roman"/>
                <w:sz w:val="24"/>
                <w:szCs w:val="24"/>
              </w:rPr>
              <w:t xml:space="preserve"> National University Hospital</w:t>
            </w:r>
          </w:p>
        </w:tc>
        <w:tc>
          <w:tcPr>
            <w:tcW w:w="1137" w:type="pct"/>
          </w:tcPr>
          <w:p w14:paraId="0C93D017" w14:textId="6C64B57B"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2018-06-012</w:t>
            </w:r>
          </w:p>
        </w:tc>
        <w:tc>
          <w:tcPr>
            <w:tcW w:w="834" w:type="pct"/>
          </w:tcPr>
          <w:p w14:paraId="1DA2B9BB" w14:textId="777C7C43"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2018.7.17</w:t>
            </w:r>
          </w:p>
        </w:tc>
        <w:tc>
          <w:tcPr>
            <w:tcW w:w="1512" w:type="pct"/>
          </w:tcPr>
          <w:p w14:paraId="06BBF754" w14:textId="2FE7B8B2"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28141E67" w14:textId="77777777" w:rsidTr="0012597C">
        <w:trPr>
          <w:trHeight w:val="540"/>
        </w:trPr>
        <w:tc>
          <w:tcPr>
            <w:tcW w:w="1517" w:type="pct"/>
          </w:tcPr>
          <w:p w14:paraId="3F1F33C8" w14:textId="1175542E"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Jeonbuk</w:t>
            </w:r>
            <w:proofErr w:type="spellEnd"/>
            <w:r w:rsidRPr="00686F20">
              <w:rPr>
                <w:rFonts w:ascii="Times New Roman" w:hAnsi="Times New Roman" w:cs="Times New Roman"/>
                <w:sz w:val="24"/>
                <w:szCs w:val="24"/>
              </w:rPr>
              <w:t xml:space="preserve"> national university hospital</w:t>
            </w:r>
          </w:p>
        </w:tc>
        <w:tc>
          <w:tcPr>
            <w:tcW w:w="1137" w:type="pct"/>
          </w:tcPr>
          <w:p w14:paraId="2B124E55" w14:textId="0702849F"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CUH 2018-10-027</w:t>
            </w:r>
          </w:p>
        </w:tc>
        <w:tc>
          <w:tcPr>
            <w:tcW w:w="834" w:type="pct"/>
          </w:tcPr>
          <w:p w14:paraId="7853E213" w14:textId="45E943AC"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2019.3.13</w:t>
            </w:r>
          </w:p>
        </w:tc>
        <w:tc>
          <w:tcPr>
            <w:tcW w:w="1512" w:type="pct"/>
          </w:tcPr>
          <w:p w14:paraId="4514F2E1" w14:textId="67A55A15"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0DA87EC2" w14:textId="77777777" w:rsidTr="0012597C">
        <w:trPr>
          <w:trHeight w:val="555"/>
        </w:trPr>
        <w:tc>
          <w:tcPr>
            <w:tcW w:w="1517" w:type="pct"/>
          </w:tcPr>
          <w:p w14:paraId="26DF2285" w14:textId="188E0497" w:rsidR="00440340" w:rsidRPr="00686F20" w:rsidRDefault="00440340" w:rsidP="00686F20">
            <w:pPr>
              <w:spacing w:line="480" w:lineRule="auto"/>
              <w:rPr>
                <w:rFonts w:ascii="Times New Roman" w:hAnsi="Times New Roman" w:cs="Times New Roman"/>
                <w:sz w:val="24"/>
                <w:szCs w:val="24"/>
              </w:rPr>
            </w:pPr>
            <w:proofErr w:type="spellStart"/>
            <w:r w:rsidRPr="00686F20">
              <w:rPr>
                <w:rFonts w:ascii="Times New Roman" w:hAnsi="Times New Roman" w:cs="Times New Roman"/>
                <w:sz w:val="24"/>
                <w:szCs w:val="24"/>
              </w:rPr>
              <w:t>Kangwon</w:t>
            </w:r>
            <w:proofErr w:type="spellEnd"/>
            <w:r w:rsidRPr="00686F20">
              <w:rPr>
                <w:rFonts w:ascii="Times New Roman" w:hAnsi="Times New Roman" w:cs="Times New Roman"/>
                <w:sz w:val="24"/>
                <w:szCs w:val="24"/>
              </w:rPr>
              <w:t xml:space="preserve"> national university hospital</w:t>
            </w:r>
          </w:p>
        </w:tc>
        <w:tc>
          <w:tcPr>
            <w:tcW w:w="1137" w:type="pct"/>
          </w:tcPr>
          <w:p w14:paraId="593C1EA2" w14:textId="1F7D94B7"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2018-08-004-001</w:t>
            </w:r>
          </w:p>
        </w:tc>
        <w:tc>
          <w:tcPr>
            <w:tcW w:w="834" w:type="pct"/>
          </w:tcPr>
          <w:p w14:paraId="72701047" w14:textId="7CFDBF4C"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2018.11.7</w:t>
            </w:r>
          </w:p>
        </w:tc>
        <w:tc>
          <w:tcPr>
            <w:tcW w:w="1512" w:type="pct"/>
          </w:tcPr>
          <w:p w14:paraId="502D756B" w14:textId="4D7DB42A"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37328C51" w14:textId="77777777" w:rsidTr="0012597C">
        <w:trPr>
          <w:trHeight w:val="555"/>
        </w:trPr>
        <w:tc>
          <w:tcPr>
            <w:tcW w:w="1517" w:type="pct"/>
          </w:tcPr>
          <w:p w14:paraId="6397D920" w14:textId="6FA39C90"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Pusan National University Yangsan Hospital</w:t>
            </w:r>
          </w:p>
        </w:tc>
        <w:tc>
          <w:tcPr>
            <w:tcW w:w="1137" w:type="pct"/>
          </w:tcPr>
          <w:p w14:paraId="53717957" w14:textId="6175B758"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05-2019-092</w:t>
            </w:r>
          </w:p>
        </w:tc>
        <w:tc>
          <w:tcPr>
            <w:tcW w:w="834" w:type="pct"/>
          </w:tcPr>
          <w:p w14:paraId="4348DAD8" w14:textId="054D2549"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2019.7.11</w:t>
            </w:r>
          </w:p>
        </w:tc>
        <w:tc>
          <w:tcPr>
            <w:tcW w:w="1512" w:type="pct"/>
          </w:tcPr>
          <w:p w14:paraId="5D005AF2" w14:textId="3BF96028"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4913438E" w14:textId="77777777" w:rsidTr="0012597C">
        <w:trPr>
          <w:trHeight w:val="540"/>
        </w:trPr>
        <w:tc>
          <w:tcPr>
            <w:tcW w:w="1517" w:type="pct"/>
          </w:tcPr>
          <w:p w14:paraId="293DCD94" w14:textId="00BF5CE6"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Samsung Medical Center</w:t>
            </w:r>
          </w:p>
        </w:tc>
        <w:tc>
          <w:tcPr>
            <w:tcW w:w="1137" w:type="pct"/>
          </w:tcPr>
          <w:p w14:paraId="43046B8D" w14:textId="352197BA"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2024-06-010</w:t>
            </w:r>
          </w:p>
        </w:tc>
        <w:tc>
          <w:tcPr>
            <w:tcW w:w="834" w:type="pct"/>
          </w:tcPr>
          <w:p w14:paraId="1B9ED053" w14:textId="7DEBCDCA"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2024.06.14</w:t>
            </w:r>
          </w:p>
        </w:tc>
        <w:tc>
          <w:tcPr>
            <w:tcW w:w="1512" w:type="pct"/>
          </w:tcPr>
          <w:p w14:paraId="36AABA4C" w14:textId="68EABA3E"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686F20" w:rsidRPr="00686F20" w14:paraId="7FAE54FC" w14:textId="77777777" w:rsidTr="0012597C">
        <w:trPr>
          <w:trHeight w:val="555"/>
        </w:trPr>
        <w:tc>
          <w:tcPr>
            <w:tcW w:w="1517" w:type="pct"/>
          </w:tcPr>
          <w:p w14:paraId="031367CC" w14:textId="79D4E414"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 xml:space="preserve">Seoul National University </w:t>
            </w:r>
            <w:proofErr w:type="spellStart"/>
            <w:r w:rsidRPr="00686F20">
              <w:rPr>
                <w:rFonts w:ascii="Times New Roman" w:hAnsi="Times New Roman" w:cs="Times New Roman"/>
                <w:sz w:val="24"/>
                <w:szCs w:val="24"/>
              </w:rPr>
              <w:t>Bundang</w:t>
            </w:r>
            <w:proofErr w:type="spellEnd"/>
            <w:r w:rsidRPr="00686F20">
              <w:rPr>
                <w:rFonts w:ascii="Times New Roman" w:hAnsi="Times New Roman" w:cs="Times New Roman"/>
                <w:sz w:val="24"/>
                <w:szCs w:val="24"/>
              </w:rPr>
              <w:t xml:space="preserve"> Hospital</w:t>
            </w:r>
          </w:p>
        </w:tc>
        <w:tc>
          <w:tcPr>
            <w:tcW w:w="1137" w:type="pct"/>
          </w:tcPr>
          <w:p w14:paraId="1A819BFC" w14:textId="56E4152E"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B-181-500-402</w:t>
            </w:r>
          </w:p>
        </w:tc>
        <w:tc>
          <w:tcPr>
            <w:tcW w:w="834" w:type="pct"/>
          </w:tcPr>
          <w:p w14:paraId="7949BFBA" w14:textId="1F8107B1"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2018.10.11</w:t>
            </w:r>
          </w:p>
        </w:tc>
        <w:tc>
          <w:tcPr>
            <w:tcW w:w="1512" w:type="pct"/>
          </w:tcPr>
          <w:p w14:paraId="1D4D47B8" w14:textId="0FF7C2F4"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r w:rsidR="0012597C" w:rsidRPr="00686F20" w14:paraId="567295E5" w14:textId="77777777" w:rsidTr="0012597C">
        <w:trPr>
          <w:trHeight w:val="540"/>
        </w:trPr>
        <w:tc>
          <w:tcPr>
            <w:tcW w:w="1517" w:type="pct"/>
          </w:tcPr>
          <w:p w14:paraId="5DFF50BD" w14:textId="18109F59"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lastRenderedPageBreak/>
              <w:t>Seoul National University Hospital</w:t>
            </w:r>
          </w:p>
        </w:tc>
        <w:tc>
          <w:tcPr>
            <w:tcW w:w="1137" w:type="pct"/>
          </w:tcPr>
          <w:p w14:paraId="26C952FB" w14:textId="419AE8BC"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1808-135-967</w:t>
            </w:r>
          </w:p>
        </w:tc>
        <w:tc>
          <w:tcPr>
            <w:tcW w:w="834" w:type="pct"/>
          </w:tcPr>
          <w:p w14:paraId="14812561" w14:textId="25C3226F"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2018.9.19</w:t>
            </w:r>
          </w:p>
        </w:tc>
        <w:tc>
          <w:tcPr>
            <w:tcW w:w="1512" w:type="pct"/>
          </w:tcPr>
          <w:p w14:paraId="3983A493" w14:textId="2EFEC9BB" w:rsidR="00440340" w:rsidRPr="00686F20" w:rsidRDefault="00440340" w:rsidP="00686F20">
            <w:pPr>
              <w:spacing w:line="480" w:lineRule="auto"/>
              <w:rPr>
                <w:rFonts w:ascii="Times New Roman" w:hAnsi="Times New Roman" w:cs="Times New Roman"/>
                <w:sz w:val="24"/>
                <w:szCs w:val="24"/>
              </w:rPr>
            </w:pPr>
            <w:r w:rsidRPr="00686F20">
              <w:rPr>
                <w:rFonts w:ascii="Times New Roman" w:hAnsi="Times New Roman" w:cs="Times New Roman"/>
                <w:sz w:val="24"/>
                <w:szCs w:val="24"/>
              </w:rPr>
              <w:t>Korean Sepsis Alliance registry: A multicenter observational cohort study</w:t>
            </w:r>
          </w:p>
        </w:tc>
      </w:tr>
    </w:tbl>
    <w:p w14:paraId="74768E5C" w14:textId="096CAC6E" w:rsidR="00524F18" w:rsidRPr="00686F20" w:rsidRDefault="00524F18" w:rsidP="00686F20">
      <w:pPr>
        <w:widowControl/>
        <w:wordWrap/>
        <w:autoSpaceDE/>
        <w:autoSpaceDN/>
        <w:spacing w:line="480" w:lineRule="auto"/>
        <w:rPr>
          <w:rFonts w:ascii="Times New Roman" w:eastAsia="Yu Mincho" w:hAnsi="Times New Roman" w:cs="Times New Roman"/>
          <w:sz w:val="24"/>
          <w:szCs w:val="24"/>
        </w:rPr>
      </w:pPr>
    </w:p>
    <w:p w14:paraId="6EE1E8BF" w14:textId="7F453A2A" w:rsidR="006C171C" w:rsidRPr="00436636" w:rsidRDefault="00524F18" w:rsidP="00686F20">
      <w:pPr>
        <w:spacing w:line="480" w:lineRule="auto"/>
        <w:rPr>
          <w:rFonts w:ascii="Times New Roman" w:hAnsi="Times New Roman" w:cs="Times New Roman"/>
          <w:b/>
          <w:bCs/>
          <w:sz w:val="24"/>
          <w:szCs w:val="24"/>
        </w:rPr>
      </w:pPr>
      <w:r w:rsidRPr="00686F20">
        <w:rPr>
          <w:rFonts w:ascii="Times New Roman" w:eastAsia="Yu Mincho" w:hAnsi="Times New Roman" w:cs="Times New Roman"/>
          <w:sz w:val="24"/>
          <w:szCs w:val="24"/>
        </w:rPr>
        <w:br w:type="page"/>
      </w:r>
      <w:r w:rsidR="006C171C" w:rsidRPr="00436636">
        <w:rPr>
          <w:rFonts w:ascii="Times New Roman" w:hAnsi="Times New Roman" w:cs="Times New Roman"/>
          <w:b/>
          <w:bCs/>
          <w:sz w:val="24"/>
          <w:szCs w:val="24"/>
        </w:rPr>
        <w:lastRenderedPageBreak/>
        <w:t xml:space="preserve">Supplementary Table 2. </w:t>
      </w:r>
      <w:r w:rsidR="00821E4E" w:rsidRPr="00436636">
        <w:rPr>
          <w:rFonts w:ascii="Times New Roman" w:hAnsi="Times New Roman" w:cs="Times New Roman"/>
          <w:b/>
          <w:bCs/>
          <w:sz w:val="24"/>
          <w:szCs w:val="24"/>
        </w:rPr>
        <w:t>Multinomial logistic regression analysis for new-onset frailty among patients without baseline frailty</w:t>
      </w:r>
    </w:p>
    <w:tbl>
      <w:tblPr>
        <w:tblW w:w="5000" w:type="pct"/>
        <w:jc w:val="center"/>
        <w:tblLook w:val="0420" w:firstRow="1" w:lastRow="0" w:firstColumn="0" w:lastColumn="0" w:noHBand="0" w:noVBand="1"/>
      </w:tblPr>
      <w:tblGrid>
        <w:gridCol w:w="3118"/>
        <w:gridCol w:w="3121"/>
        <w:gridCol w:w="3121"/>
      </w:tblGrid>
      <w:tr w:rsidR="005F572D" w:rsidRPr="005F572D" w14:paraId="663AE79C" w14:textId="77777777" w:rsidTr="005F572D">
        <w:trPr>
          <w:tblHeader/>
          <w:jc w:val="center"/>
        </w:trPr>
        <w:tc>
          <w:tcPr>
            <w:tcW w:w="166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0A55C04"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4"/>
                <w:szCs w:val="24"/>
              </w:rPr>
            </w:pPr>
            <w:r w:rsidRPr="005F572D">
              <w:rPr>
                <w:rFonts w:ascii="Times New Roman" w:eastAsia="Times New Roman" w:hAnsi="Times New Roman" w:cs="Times New Roman"/>
                <w:b/>
                <w:color w:val="000000"/>
                <w:sz w:val="24"/>
                <w:szCs w:val="24"/>
              </w:rPr>
              <w:t>Variable</w:t>
            </w:r>
          </w:p>
        </w:tc>
        <w:tc>
          <w:tcPr>
            <w:tcW w:w="166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C7EBBB"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4"/>
                <w:szCs w:val="24"/>
              </w:rPr>
            </w:pPr>
            <w:r w:rsidRPr="005F572D">
              <w:rPr>
                <w:rFonts w:ascii="Times New Roman" w:eastAsia="Times New Roman" w:hAnsi="Times New Roman" w:cs="Times New Roman"/>
                <w:b/>
                <w:color w:val="000000"/>
                <w:sz w:val="24"/>
                <w:szCs w:val="24"/>
              </w:rPr>
              <w:t>New-onset Frailty</w:t>
            </w:r>
            <w:r w:rsidRPr="005F572D">
              <w:rPr>
                <w:rFonts w:ascii="Times New Roman" w:eastAsia="Times New Roman" w:hAnsi="Times New Roman" w:cs="Times New Roman"/>
                <w:b/>
                <w:color w:val="000000"/>
                <w:sz w:val="24"/>
                <w:szCs w:val="24"/>
              </w:rPr>
              <w:br/>
              <w:t>adjusted OR (95% CI)</w:t>
            </w:r>
          </w:p>
        </w:tc>
        <w:tc>
          <w:tcPr>
            <w:tcW w:w="166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AB3C74"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4"/>
                <w:szCs w:val="24"/>
              </w:rPr>
            </w:pPr>
            <w:r w:rsidRPr="005F572D">
              <w:rPr>
                <w:rFonts w:ascii="Times New Roman" w:eastAsia="Times New Roman" w:hAnsi="Times New Roman" w:cs="Times New Roman"/>
                <w:b/>
                <w:color w:val="000000"/>
                <w:sz w:val="24"/>
                <w:szCs w:val="24"/>
              </w:rPr>
              <w:t>In-hospital Death</w:t>
            </w:r>
            <w:r w:rsidRPr="005F572D">
              <w:rPr>
                <w:rFonts w:ascii="Times New Roman" w:eastAsia="Times New Roman" w:hAnsi="Times New Roman" w:cs="Times New Roman"/>
                <w:b/>
                <w:color w:val="000000"/>
                <w:sz w:val="24"/>
                <w:szCs w:val="24"/>
              </w:rPr>
              <w:br/>
              <w:t>adjusted OR (95% CI)</w:t>
            </w:r>
          </w:p>
        </w:tc>
      </w:tr>
      <w:tr w:rsidR="005F572D" w:rsidRPr="005F572D" w14:paraId="2C334028" w14:textId="77777777" w:rsidTr="005F572D">
        <w:trPr>
          <w:jc w:val="center"/>
        </w:trPr>
        <w:tc>
          <w:tcPr>
            <w:tcW w:w="166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D431B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Age (per SD)</w:t>
            </w:r>
          </w:p>
        </w:tc>
        <w:tc>
          <w:tcPr>
            <w:tcW w:w="166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46F2E"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1.38 (1.27–1.49)</w:t>
            </w:r>
          </w:p>
        </w:tc>
        <w:tc>
          <w:tcPr>
            <w:tcW w:w="166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A23F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1.22 (1.13–1.32)</w:t>
            </w:r>
          </w:p>
        </w:tc>
      </w:tr>
      <w:tr w:rsidR="005F572D" w:rsidRPr="005F572D" w14:paraId="656CE2E4"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10E8E"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Male sex</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083721"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0.90 (0.78–1.03)</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7A2C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0.99 (0.86–1.15)</w:t>
            </w:r>
          </w:p>
        </w:tc>
      </w:tr>
      <w:tr w:rsidR="005F572D" w:rsidRPr="005F572D" w14:paraId="2AF70146"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937E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BMI (per SD)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30C36"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1.02 (0.95–1.10)</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28454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1.01 (0.94–1.09)</w:t>
            </w:r>
          </w:p>
        </w:tc>
      </w:tr>
      <w:tr w:rsidR="005F572D" w:rsidRPr="005F572D" w14:paraId="59891985"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8A8A7"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CCI (per SD)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B00C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1.27 (1.19–1.37)</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09EB00"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1.41 (1.31–1.51)</w:t>
            </w:r>
          </w:p>
        </w:tc>
      </w:tr>
      <w:tr w:rsidR="005F572D" w:rsidRPr="005F572D" w14:paraId="4AFD6EEE"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4D7D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SOFA (per SD)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90262"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1.41 (1.30–1.53)</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D5B1E"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2.21 (2.04–2.39)</w:t>
            </w:r>
          </w:p>
        </w:tc>
      </w:tr>
      <w:tr w:rsidR="005F572D" w:rsidRPr="005F572D" w14:paraId="5866AE4B"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582E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Septic shock</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C3EC6"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0.96 (0.79–1.15)</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0FDD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0.88 (0.74–1.06)</w:t>
            </w:r>
          </w:p>
        </w:tc>
      </w:tr>
      <w:tr w:rsidR="005F572D" w:rsidRPr="005F572D" w14:paraId="45E7A987"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94BE2"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ICU admission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118BD"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1.47 (1.28–1.69)</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EB30D"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1.73 (1.50–2.00)</w:t>
            </w:r>
          </w:p>
        </w:tc>
      </w:tr>
      <w:tr w:rsidR="005F572D" w:rsidRPr="005F572D" w14:paraId="2C3F0141"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F758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Community (reference)</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CEC46"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i/>
                <w:color w:val="000000"/>
                <w:sz w:val="24"/>
                <w:szCs w:val="24"/>
              </w:rPr>
            </w:pPr>
            <w:r w:rsidRPr="005F572D">
              <w:rPr>
                <w:rFonts w:ascii="Times New Roman" w:eastAsia="Times New Roman" w:hAnsi="Times New Roman" w:cs="Times New Roman"/>
                <w:i/>
                <w:color w:val="000000"/>
                <w:sz w:val="24"/>
                <w:szCs w:val="24"/>
              </w:rPr>
              <w:t>Reference</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11BA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i/>
                <w:color w:val="000000"/>
                <w:sz w:val="24"/>
                <w:szCs w:val="24"/>
              </w:rPr>
            </w:pPr>
            <w:r w:rsidRPr="005F572D">
              <w:rPr>
                <w:rFonts w:ascii="Times New Roman" w:eastAsia="Times New Roman" w:hAnsi="Times New Roman" w:cs="Times New Roman"/>
                <w:i/>
                <w:color w:val="000000"/>
                <w:sz w:val="24"/>
                <w:szCs w:val="24"/>
              </w:rPr>
              <w:t>Reference</w:t>
            </w:r>
          </w:p>
        </w:tc>
      </w:tr>
      <w:tr w:rsidR="005F572D" w:rsidRPr="005F572D" w14:paraId="18D4BD68"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FF2CF"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Nursing home</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29AA8"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2.91 (1.19–7.06)</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E4065B"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1.52 (0.50–4.63)</w:t>
            </w:r>
          </w:p>
        </w:tc>
      </w:tr>
      <w:tr w:rsidR="005F572D" w:rsidRPr="005F572D" w14:paraId="423ECB05"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30B6F"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Nursing hospital</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A7432"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1.02 (0.62–1.67)</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877F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1.58 (0.99–2.51)</w:t>
            </w:r>
          </w:p>
        </w:tc>
      </w:tr>
      <w:tr w:rsidR="005F572D" w:rsidRPr="005F572D" w14:paraId="57B920B9"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F508F"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Hospital-acquired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284A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1.31 (1.11–1.53)</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6884BD"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1.47 (1.25–1.72)</w:t>
            </w:r>
          </w:p>
        </w:tc>
      </w:tr>
      <w:tr w:rsidR="005F572D" w:rsidRPr="005F572D" w14:paraId="1E6DDD62"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293FC8" w14:textId="09139894"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Pulmonary</w:t>
            </w:r>
            <w:r w:rsidR="005B572C">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0CF0B"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1.77 (1.45–2.17)</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3CEB6"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1.78 (1.46–2.17)</w:t>
            </w:r>
          </w:p>
        </w:tc>
      </w:tr>
      <w:tr w:rsidR="005F572D" w:rsidRPr="005F572D" w14:paraId="08588BB7"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D2B418" w14:textId="5B01635D"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Abdominal</w:t>
            </w:r>
            <w:r w:rsidR="005B572C">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3EA9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0.96 (0.79–1.16)</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BEB23"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0.61 (0.51–0.74)</w:t>
            </w:r>
          </w:p>
        </w:tc>
      </w:tr>
      <w:tr w:rsidR="005F572D" w:rsidRPr="005F572D" w14:paraId="086A59E4"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F49178" w14:textId="12E4DCAC"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Urinary</w:t>
            </w:r>
            <w:r w:rsidR="005B572C">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7D85F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0.82 (0.65–1.03)</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8C7EB"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0.36 (0.27–0.46)</w:t>
            </w:r>
          </w:p>
        </w:tc>
      </w:tr>
      <w:tr w:rsidR="005F572D" w:rsidRPr="005F572D" w14:paraId="2E8EFC2A"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7394C" w14:textId="60A3C656"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Skin/Soft tissue</w:t>
            </w:r>
            <w:r w:rsidR="005B572C">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2DFEA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1.51 (1.07–2.14)</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F828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0.96 (0.66–1.40)</w:t>
            </w:r>
          </w:p>
        </w:tc>
      </w:tr>
      <w:tr w:rsidR="005F572D" w:rsidRPr="005F572D" w14:paraId="33AFDBD6" w14:textId="77777777" w:rsidTr="005F572D">
        <w:trPr>
          <w:jc w:val="center"/>
        </w:trPr>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6C948D" w14:textId="06440154"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Catheter</w:t>
            </w:r>
            <w:r w:rsidR="005B572C">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8BAF06"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1.62 (0.85–3.11)</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6762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0.87 (0.43–1.77)</w:t>
            </w:r>
          </w:p>
        </w:tc>
      </w:tr>
      <w:tr w:rsidR="005F572D" w:rsidRPr="005F572D" w14:paraId="5AAFEFB3" w14:textId="77777777" w:rsidTr="005F572D">
        <w:trPr>
          <w:jc w:val="center"/>
        </w:trPr>
        <w:tc>
          <w:tcPr>
            <w:tcW w:w="166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916B84" w14:textId="7FC7074B"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Neurologic</w:t>
            </w:r>
            <w:r w:rsidR="005B572C">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1D6B1CB"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2.36 (1.17–4.78)</w:t>
            </w:r>
          </w:p>
        </w:tc>
        <w:tc>
          <w:tcPr>
            <w:tcW w:w="166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6FA8E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1.26 (0.58–2.75)</w:t>
            </w:r>
          </w:p>
        </w:tc>
      </w:tr>
    </w:tbl>
    <w:p w14:paraId="0460432F" w14:textId="77777777" w:rsidR="006C171C" w:rsidRPr="00686F20" w:rsidRDefault="006C171C" w:rsidP="00686F20">
      <w:pPr>
        <w:spacing w:line="480" w:lineRule="auto"/>
        <w:rPr>
          <w:rFonts w:ascii="Times New Roman" w:hAnsi="Times New Roman" w:cs="Times New Roman"/>
          <w:sz w:val="24"/>
          <w:szCs w:val="24"/>
        </w:rPr>
      </w:pPr>
    </w:p>
    <w:p w14:paraId="5F1D21EB" w14:textId="3A7BEF56" w:rsidR="006C171C"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r w:rsidRPr="007E5B67">
        <w:rPr>
          <w:rFonts w:ascii="Times New Roman" w:hAnsi="Times New Roman" w:cs="Times New Roman"/>
          <w:sz w:val="24"/>
          <w:szCs w:val="28"/>
        </w:rPr>
        <w:t xml:space="preserve">Adjusted ORs and 95% CIs for new-onset frailty and in-hospital death were derived from a multinomial logistic regression model, with remaining non-frail at discharge as the reference </w:t>
      </w:r>
      <w:r w:rsidRPr="007E5B67">
        <w:rPr>
          <w:rFonts w:ascii="Times New Roman" w:hAnsi="Times New Roman" w:cs="Times New Roman"/>
          <w:sz w:val="24"/>
          <w:szCs w:val="28"/>
        </w:rPr>
        <w:lastRenderedPageBreak/>
        <w:t>outcome. The model included prespecified clinical covariates. Age, BMI, CCI, and SOFA score were modeled per 1-SD increase.</w:t>
      </w:r>
    </w:p>
    <w:p w14:paraId="3F998272" w14:textId="7F2E1ED6"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2761E643" w14:textId="71CB6F2E"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2475258F" w14:textId="3D2E9D84"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405D9E21" w14:textId="62883546"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1E709DBE" w14:textId="6160374C"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43363E11" w14:textId="12F7FBC1"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4E81CBF7" w14:textId="647AAD0D"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514DC242" w14:textId="2F224574"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50CF470F" w14:textId="3AE5F513"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22F79F96" w14:textId="10B2147D"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1AC8AE78" w14:textId="1FD9E7C5"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059D308F" w14:textId="7A5C9611"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4CF60C40" w14:textId="1640D9AE"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50EBA74D" w14:textId="7B7E0C8F" w:rsidR="007E5B67" w:rsidRDefault="007E5B67" w:rsidP="00686F20">
      <w:pPr>
        <w:widowControl/>
        <w:wordWrap/>
        <w:autoSpaceDE/>
        <w:autoSpaceDN/>
        <w:spacing w:before="100" w:beforeAutospacing="1" w:after="100" w:afterAutospacing="1" w:line="480" w:lineRule="auto"/>
        <w:rPr>
          <w:rFonts w:ascii="Times New Roman" w:hAnsi="Times New Roman" w:cs="Times New Roman"/>
          <w:sz w:val="24"/>
          <w:szCs w:val="28"/>
        </w:rPr>
      </w:pPr>
    </w:p>
    <w:p w14:paraId="0F69EFD8" w14:textId="3336D1F9" w:rsidR="006C171C" w:rsidRPr="001E0629" w:rsidRDefault="00821E4E" w:rsidP="00686F20">
      <w:pPr>
        <w:spacing w:line="480" w:lineRule="auto"/>
        <w:rPr>
          <w:rFonts w:ascii="Times New Roman" w:hAnsi="Times New Roman" w:cs="Times New Roman"/>
          <w:b/>
          <w:bCs/>
          <w:sz w:val="24"/>
          <w:szCs w:val="24"/>
        </w:rPr>
      </w:pPr>
      <w:r w:rsidRPr="001E0629">
        <w:rPr>
          <w:rFonts w:ascii="Times New Roman" w:hAnsi="Times New Roman" w:cs="Times New Roman"/>
          <w:b/>
          <w:bCs/>
          <w:sz w:val="24"/>
          <w:szCs w:val="24"/>
        </w:rPr>
        <w:lastRenderedPageBreak/>
        <w:t>Supplementary</w:t>
      </w:r>
      <w:r w:rsidR="006C171C" w:rsidRPr="001E0629">
        <w:rPr>
          <w:rFonts w:ascii="Times New Roman" w:hAnsi="Times New Roman" w:cs="Times New Roman"/>
          <w:b/>
          <w:bCs/>
          <w:sz w:val="24"/>
          <w:szCs w:val="24"/>
        </w:rPr>
        <w:t xml:space="preserve"> table 3. </w:t>
      </w:r>
      <w:r w:rsidRPr="001E0629">
        <w:rPr>
          <w:rFonts w:ascii="Times New Roman" w:hAnsi="Times New Roman" w:cs="Times New Roman"/>
          <w:b/>
          <w:bCs/>
          <w:sz w:val="24"/>
          <w:szCs w:val="24"/>
        </w:rPr>
        <w:t>IPCW sensitivity analysis for new-onset frailty among hospital survivors</w:t>
      </w:r>
    </w:p>
    <w:tbl>
      <w:tblPr>
        <w:tblW w:w="5000" w:type="pct"/>
        <w:jc w:val="center"/>
        <w:tblLook w:val="0420" w:firstRow="1" w:lastRow="0" w:firstColumn="0" w:lastColumn="0" w:noHBand="0" w:noVBand="1"/>
      </w:tblPr>
      <w:tblGrid>
        <w:gridCol w:w="3120"/>
        <w:gridCol w:w="3121"/>
        <w:gridCol w:w="3119"/>
      </w:tblGrid>
      <w:tr w:rsidR="005F572D" w:rsidRPr="005F572D" w14:paraId="792B9CAC" w14:textId="77777777" w:rsidTr="005B572C">
        <w:trPr>
          <w:tblHeader/>
          <w:jc w:val="center"/>
        </w:trPr>
        <w:tc>
          <w:tcPr>
            <w:tcW w:w="166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A76C91"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4"/>
                <w:szCs w:val="24"/>
              </w:rPr>
            </w:pPr>
            <w:r w:rsidRPr="005F572D">
              <w:rPr>
                <w:rFonts w:ascii="Times New Roman" w:eastAsia="Times New Roman" w:hAnsi="Times New Roman" w:cs="Times New Roman"/>
                <w:b/>
                <w:color w:val="000000"/>
                <w:sz w:val="24"/>
                <w:szCs w:val="24"/>
              </w:rPr>
              <w:t>Variable</w:t>
            </w:r>
          </w:p>
        </w:tc>
        <w:tc>
          <w:tcPr>
            <w:tcW w:w="1667"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FCE3B1"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4"/>
                <w:szCs w:val="24"/>
              </w:rPr>
            </w:pPr>
            <w:r w:rsidRPr="005F572D">
              <w:rPr>
                <w:rFonts w:ascii="Times New Roman" w:eastAsia="Times New Roman" w:hAnsi="Times New Roman" w:cs="Times New Roman"/>
                <w:b/>
                <w:color w:val="000000"/>
                <w:sz w:val="24"/>
                <w:szCs w:val="24"/>
              </w:rPr>
              <w:t>Primary analysis</w:t>
            </w:r>
            <w:r w:rsidRPr="005F572D">
              <w:rPr>
                <w:rFonts w:ascii="Times New Roman" w:eastAsia="Times New Roman" w:hAnsi="Times New Roman" w:cs="Times New Roman"/>
                <w:b/>
                <w:color w:val="000000"/>
                <w:sz w:val="24"/>
                <w:szCs w:val="24"/>
              </w:rPr>
              <w:br/>
              <w:t>adjusted OR (95% CI)</w:t>
            </w:r>
          </w:p>
        </w:tc>
        <w:tc>
          <w:tcPr>
            <w:tcW w:w="1666"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2B80884"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sz w:val="24"/>
                <w:szCs w:val="24"/>
              </w:rPr>
            </w:pPr>
            <w:r w:rsidRPr="005F572D">
              <w:rPr>
                <w:rFonts w:ascii="Times New Roman" w:eastAsia="Times New Roman" w:hAnsi="Times New Roman" w:cs="Times New Roman"/>
                <w:b/>
                <w:color w:val="000000"/>
                <w:sz w:val="24"/>
                <w:szCs w:val="24"/>
              </w:rPr>
              <w:t>IPCW-adjusted OR</w:t>
            </w:r>
            <w:r w:rsidRPr="005F572D">
              <w:rPr>
                <w:rFonts w:ascii="Times New Roman" w:eastAsia="Times New Roman" w:hAnsi="Times New Roman" w:cs="Times New Roman"/>
                <w:b/>
                <w:color w:val="000000"/>
                <w:sz w:val="24"/>
                <w:szCs w:val="24"/>
              </w:rPr>
              <w:br/>
              <w:t>(95% CI)</w:t>
            </w:r>
          </w:p>
        </w:tc>
      </w:tr>
      <w:tr w:rsidR="005F572D" w:rsidRPr="005F572D" w14:paraId="1B114F59" w14:textId="77777777" w:rsidTr="005B572C">
        <w:trPr>
          <w:jc w:val="center"/>
        </w:trPr>
        <w:tc>
          <w:tcPr>
            <w:tcW w:w="166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661D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Age (per SD)</w:t>
            </w:r>
          </w:p>
        </w:tc>
        <w:tc>
          <w:tcPr>
            <w:tcW w:w="1667"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3D8DB"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1.38 (1.27–1.49)</w:t>
            </w:r>
          </w:p>
        </w:tc>
        <w:tc>
          <w:tcPr>
            <w:tcW w:w="1666"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233768"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1.44 (1.32–1.57)</w:t>
            </w:r>
          </w:p>
        </w:tc>
      </w:tr>
      <w:tr w:rsidR="005F572D" w:rsidRPr="005F572D" w14:paraId="5A203032"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DD683"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Male sex</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B1683"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0.90 (0.78–1.03)</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B7EE7"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0.86 (0.75–1.00)</w:t>
            </w:r>
          </w:p>
        </w:tc>
      </w:tr>
      <w:tr w:rsidR="005F572D" w:rsidRPr="005F572D" w14:paraId="4707824B"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E5C48F"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BMI (per SD)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265F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1.02 (0.95–1.10)</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FF4BB0" w14:textId="4EC1A84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1.03 (0.</w:t>
            </w:r>
            <w:r w:rsidR="00AC53CB">
              <w:rPr>
                <w:rFonts w:ascii="Times New Roman" w:eastAsia="Times New Roman" w:hAnsi="Times New Roman" w:cs="Times New Roman"/>
                <w:color w:val="000000"/>
                <w:sz w:val="24"/>
                <w:szCs w:val="24"/>
              </w:rPr>
              <w:t>9</w:t>
            </w:r>
            <w:r w:rsidRPr="005F572D">
              <w:rPr>
                <w:rFonts w:ascii="Times New Roman" w:eastAsia="Times New Roman" w:hAnsi="Times New Roman" w:cs="Times New Roman"/>
                <w:color w:val="000000"/>
                <w:sz w:val="24"/>
                <w:szCs w:val="24"/>
              </w:rPr>
              <w:t>5–</w:t>
            </w:r>
            <w:r w:rsidR="00AC53CB">
              <w:rPr>
                <w:rFonts w:ascii="Times New Roman" w:eastAsia="Times New Roman" w:hAnsi="Times New Roman" w:cs="Times New Roman"/>
                <w:color w:val="000000"/>
                <w:sz w:val="24"/>
                <w:szCs w:val="24"/>
              </w:rPr>
              <w:t>1.11</w:t>
            </w:r>
            <w:r w:rsidRPr="005F572D">
              <w:rPr>
                <w:rFonts w:ascii="Times New Roman" w:eastAsia="Times New Roman" w:hAnsi="Times New Roman" w:cs="Times New Roman"/>
                <w:color w:val="000000"/>
                <w:sz w:val="24"/>
                <w:szCs w:val="24"/>
              </w:rPr>
              <w:t>)</w:t>
            </w:r>
          </w:p>
        </w:tc>
      </w:tr>
      <w:tr w:rsidR="005F572D" w:rsidRPr="005F572D" w14:paraId="13C9726F"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E4BB2"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CCI (per SD)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A93F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1.27 (1.19–1.37)</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BAD04"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1.18 (1.09–1.27)</w:t>
            </w:r>
          </w:p>
        </w:tc>
      </w:tr>
      <w:tr w:rsidR="005F572D" w:rsidRPr="005F572D" w14:paraId="2A09FBC0"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37C918"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SOFA (per SD)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A5D1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1.41 (1.30–1.53)</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42C845"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1.38 (1.26–1.51)</w:t>
            </w:r>
          </w:p>
        </w:tc>
      </w:tr>
      <w:tr w:rsidR="005F572D" w:rsidRPr="005F572D" w14:paraId="43CAEEB0"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BB1D1"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Septic shock</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B17A30"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0.96 (0.79–1.15)</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A9666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0.98 (0.80–1.20)</w:t>
            </w:r>
          </w:p>
        </w:tc>
      </w:tr>
      <w:tr w:rsidR="005F572D" w:rsidRPr="005F572D" w14:paraId="6EA55651"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3AB48"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ICU admission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EBEB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1.47 (1.28–1.69)</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27A9AE"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1.37 (1.18–1.59)</w:t>
            </w:r>
          </w:p>
        </w:tc>
      </w:tr>
      <w:tr w:rsidR="005F572D" w:rsidRPr="005F572D" w14:paraId="6185E43C"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D6706"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Community (reference)</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625E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i/>
                <w:color w:val="000000"/>
                <w:sz w:val="24"/>
                <w:szCs w:val="24"/>
              </w:rPr>
            </w:pPr>
            <w:r w:rsidRPr="005F572D">
              <w:rPr>
                <w:rFonts w:ascii="Times New Roman" w:eastAsia="Times New Roman" w:hAnsi="Times New Roman" w:cs="Times New Roman"/>
                <w:i/>
                <w:color w:val="000000"/>
                <w:sz w:val="24"/>
                <w:szCs w:val="24"/>
              </w:rPr>
              <w:t>Reference</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9B949"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i/>
                <w:color w:val="000000"/>
                <w:sz w:val="24"/>
                <w:szCs w:val="24"/>
              </w:rPr>
            </w:pPr>
            <w:r w:rsidRPr="005F572D">
              <w:rPr>
                <w:rFonts w:ascii="Times New Roman" w:eastAsia="Times New Roman" w:hAnsi="Times New Roman" w:cs="Times New Roman"/>
                <w:i/>
                <w:color w:val="000000"/>
                <w:sz w:val="24"/>
                <w:szCs w:val="24"/>
              </w:rPr>
              <w:t>Reference</w:t>
            </w:r>
          </w:p>
        </w:tc>
      </w:tr>
      <w:tr w:rsidR="005F572D" w:rsidRPr="005F572D" w14:paraId="0287413C"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91ACE8"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Nursing home</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33BB0"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2.91 (1.19–7.06)</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5AF00"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3.03 (1.12–8.17)</w:t>
            </w:r>
          </w:p>
        </w:tc>
      </w:tr>
      <w:tr w:rsidR="005F572D" w:rsidRPr="005F572D" w14:paraId="4DD782C4"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E510C"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Nursing hospital</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80053"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1.02 (0.62–1.67)</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114CA"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0.93 (0.53–1.63)</w:t>
            </w:r>
          </w:p>
        </w:tc>
      </w:tr>
      <w:tr w:rsidR="005F572D" w:rsidRPr="005F572D" w14:paraId="1422ACE2"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08878"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Hospital-acquired</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059AD"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1.31 (1.11–1.53)</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D4C3D" w14:textId="77777777" w:rsidR="005F572D" w:rsidRPr="005F572D" w:rsidRDefault="005F572D" w:rsidP="00CA59C5">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1.27 (1.06–1.50)</w:t>
            </w:r>
          </w:p>
        </w:tc>
      </w:tr>
      <w:tr w:rsidR="005B572C" w:rsidRPr="005F572D" w14:paraId="42DE09AF"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4F2316" w14:textId="4D45305F"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Pulmonary</w:t>
            </w:r>
            <w:r>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1B353"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1.77 (1.45–2.17)</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930B2"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1.78 (1.43–2.22)</w:t>
            </w:r>
          </w:p>
        </w:tc>
      </w:tr>
      <w:tr w:rsidR="005B572C" w:rsidRPr="005F572D" w14:paraId="527C23C1"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266380" w14:textId="06F293A6"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Abdominal</w:t>
            </w:r>
            <w:r>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4190A"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0.96 (0.79–1.16)</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0171EC"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0.96 (0.77–1.18)</w:t>
            </w:r>
          </w:p>
        </w:tc>
      </w:tr>
      <w:tr w:rsidR="005B572C" w:rsidRPr="005F572D" w14:paraId="74F179DC"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485B7" w14:textId="4582869A"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Urinary</w:t>
            </w:r>
            <w:r>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3ACD0B"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0.82 (0.65–1.03)</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8F9BC"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0.81 (0.64–1.04)</w:t>
            </w:r>
          </w:p>
        </w:tc>
      </w:tr>
      <w:tr w:rsidR="005B572C" w:rsidRPr="005F572D" w14:paraId="7D7FE7C2"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CE195" w14:textId="36790392"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Skin/Soft tissue</w:t>
            </w:r>
            <w:r>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C70A4A"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1.51 (1.07–2.14)</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287C9"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1.65 (1.15–2.36)</w:t>
            </w:r>
          </w:p>
        </w:tc>
      </w:tr>
      <w:tr w:rsidR="005B572C" w:rsidRPr="005F572D" w14:paraId="598FE7D3" w14:textId="77777777" w:rsidTr="005B572C">
        <w:trPr>
          <w:jc w:val="center"/>
        </w:trPr>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AF118" w14:textId="78D8E871"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Catheter</w:t>
            </w:r>
            <w:r>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FE3B0"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1.62 (0.85–3.11)</w:t>
            </w:r>
          </w:p>
        </w:tc>
        <w:tc>
          <w:tcPr>
            <w:tcW w:w="166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3E92BA"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1.62 (0.77–3.40)</w:t>
            </w:r>
          </w:p>
        </w:tc>
      </w:tr>
      <w:tr w:rsidR="005B572C" w:rsidRPr="005F572D" w14:paraId="28974F92" w14:textId="77777777" w:rsidTr="005B572C">
        <w:trPr>
          <w:jc w:val="center"/>
        </w:trPr>
        <w:tc>
          <w:tcPr>
            <w:tcW w:w="166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BD660B" w14:textId="007FF2F9"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Neurologic</w:t>
            </w:r>
            <w:r>
              <w:rPr>
                <w:rFonts w:ascii="Times New Roman" w:eastAsia="Times New Roman" w:hAnsi="Times New Roman" w:cs="Times New Roman"/>
                <w:color w:val="000000"/>
                <w:sz w:val="24"/>
                <w:szCs w:val="24"/>
              </w:rPr>
              <w:t xml:space="preserve"> infection</w:t>
            </w:r>
          </w:p>
        </w:tc>
        <w:tc>
          <w:tcPr>
            <w:tcW w:w="1667"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00660B"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2.36 (1.17–4.78)</w:t>
            </w:r>
          </w:p>
        </w:tc>
        <w:tc>
          <w:tcPr>
            <w:tcW w:w="1666"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57C117" w14:textId="77777777" w:rsidR="005B572C" w:rsidRPr="005F572D" w:rsidRDefault="005B572C" w:rsidP="005B572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4"/>
                <w:szCs w:val="24"/>
              </w:rPr>
            </w:pPr>
            <w:r w:rsidRPr="005F572D">
              <w:rPr>
                <w:rFonts w:ascii="Times New Roman" w:eastAsia="Times New Roman" w:hAnsi="Times New Roman" w:cs="Times New Roman"/>
                <w:color w:val="000000"/>
                <w:sz w:val="24"/>
                <w:szCs w:val="24"/>
              </w:rPr>
              <w:t>2.53 (1.23–5.20)</w:t>
            </w:r>
          </w:p>
        </w:tc>
      </w:tr>
    </w:tbl>
    <w:p w14:paraId="1964EB67"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kern w:val="0"/>
          <w:sz w:val="24"/>
          <w:szCs w:val="24"/>
        </w:rPr>
      </w:pPr>
      <w:r w:rsidRPr="00E73785">
        <w:rPr>
          <w:rFonts w:ascii="Times New Roman" w:eastAsia="굴림" w:hAnsi="Times New Roman" w:cs="Times New Roman"/>
          <w:kern w:val="0"/>
          <w:sz w:val="24"/>
          <w:szCs w:val="24"/>
        </w:rPr>
        <w:t xml:space="preserve">Sensitivity analysis using inverse probability of censoring weighting (IPCW) to account for survival to discharge. Adjusted ORs and 95% CIs are presented for the primary model and IPCW-adjusted model. The outcome was new-onset frailty compared with remaining non-frail. Age, BMI, </w:t>
      </w:r>
      <w:r w:rsidRPr="00E73785">
        <w:rPr>
          <w:rFonts w:ascii="Times New Roman" w:eastAsia="굴림" w:hAnsi="Times New Roman" w:cs="Times New Roman"/>
          <w:kern w:val="0"/>
          <w:sz w:val="24"/>
          <w:szCs w:val="24"/>
        </w:rPr>
        <w:lastRenderedPageBreak/>
        <w:t>CCI, and SOFA score were modeled per 1-SD increase. Community-acquired infection was used as the reference category for infection acquisition setting.</w:t>
      </w:r>
    </w:p>
    <w:p w14:paraId="6B28BD97"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77ABB2F4"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5BE17825"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504C0355"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27947265"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53FB51A2"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6302624D"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31264CE3"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00E4D826"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7D5C88A2"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3571E66C"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6C3E9949"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5A59AA2E" w14:textId="77777777" w:rsidR="00E73785" w:rsidRDefault="00E73785" w:rsidP="001E0629">
      <w:pPr>
        <w:widowControl/>
        <w:wordWrap/>
        <w:autoSpaceDE/>
        <w:autoSpaceDN/>
        <w:spacing w:before="100" w:beforeAutospacing="1" w:after="100" w:afterAutospacing="1" w:line="480" w:lineRule="auto"/>
        <w:rPr>
          <w:rFonts w:ascii="Times New Roman" w:eastAsia="굴림" w:hAnsi="Times New Roman" w:cs="Times New Roman"/>
          <w:b/>
          <w:bCs/>
          <w:kern w:val="0"/>
          <w:sz w:val="24"/>
          <w:szCs w:val="24"/>
        </w:rPr>
      </w:pPr>
    </w:p>
    <w:p w14:paraId="7556923E" w14:textId="388B7D7B" w:rsidR="000307C3" w:rsidRPr="000307C3" w:rsidRDefault="000307C3" w:rsidP="001E0629">
      <w:pPr>
        <w:widowControl/>
        <w:wordWrap/>
        <w:autoSpaceDE/>
        <w:autoSpaceDN/>
        <w:spacing w:before="100" w:beforeAutospacing="1" w:after="100" w:afterAutospacing="1" w:line="480" w:lineRule="auto"/>
        <w:rPr>
          <w:rFonts w:ascii="Times New Roman" w:hAnsi="Times New Roman" w:cs="Times New Roman"/>
          <w:b/>
          <w:bCs/>
          <w:sz w:val="24"/>
          <w:szCs w:val="24"/>
        </w:rPr>
      </w:pPr>
      <w:r w:rsidRPr="000307C3">
        <w:rPr>
          <w:rFonts w:ascii="Times New Roman" w:hAnsi="Times New Roman" w:cs="Times New Roman"/>
          <w:b/>
          <w:bCs/>
          <w:sz w:val="24"/>
          <w:szCs w:val="24"/>
        </w:rPr>
        <w:lastRenderedPageBreak/>
        <w:t>Supplementary Table 4. Exploratory subgroup analyses for new-onset frailty stratified by ICU admission and septic shock status</w:t>
      </w:r>
    </w:p>
    <w:tbl>
      <w:tblPr>
        <w:tblStyle w:val="aa"/>
        <w:tblW w:w="0" w:type="auto"/>
        <w:tblLook w:val="04A0" w:firstRow="1" w:lastRow="0" w:firstColumn="1" w:lastColumn="0" w:noHBand="0" w:noVBand="1"/>
      </w:tblPr>
      <w:tblGrid>
        <w:gridCol w:w="1555"/>
        <w:gridCol w:w="1984"/>
        <w:gridCol w:w="1985"/>
        <w:gridCol w:w="1842"/>
        <w:gridCol w:w="1984"/>
      </w:tblGrid>
      <w:tr w:rsidR="00236DE2" w:rsidRPr="000307C3" w14:paraId="28B8B971" w14:textId="77777777" w:rsidTr="00236DE2">
        <w:tc>
          <w:tcPr>
            <w:tcW w:w="1555" w:type="dxa"/>
            <w:hideMark/>
          </w:tcPr>
          <w:p w14:paraId="16A792AF" w14:textId="77777777" w:rsidR="000307C3" w:rsidRPr="000307C3" w:rsidRDefault="000307C3" w:rsidP="00AC4E64">
            <w:pPr>
              <w:widowControl/>
              <w:wordWrap/>
              <w:autoSpaceDE/>
              <w:autoSpaceDN/>
              <w:spacing w:line="480" w:lineRule="auto"/>
              <w:jc w:val="center"/>
              <w:rPr>
                <w:rFonts w:ascii="Times New Roman" w:eastAsia="굴림" w:hAnsi="Times New Roman" w:cs="Times New Roman"/>
                <w:b/>
                <w:bCs/>
                <w:kern w:val="0"/>
                <w:sz w:val="24"/>
                <w:szCs w:val="24"/>
              </w:rPr>
            </w:pPr>
            <w:r w:rsidRPr="000307C3">
              <w:rPr>
                <w:rFonts w:ascii="Times New Roman" w:eastAsia="굴림" w:hAnsi="Times New Roman" w:cs="Times New Roman"/>
                <w:b/>
                <w:bCs/>
                <w:kern w:val="0"/>
                <w:sz w:val="24"/>
                <w:szCs w:val="24"/>
              </w:rPr>
              <w:t>Variable</w:t>
            </w:r>
          </w:p>
        </w:tc>
        <w:tc>
          <w:tcPr>
            <w:tcW w:w="1984" w:type="dxa"/>
            <w:hideMark/>
          </w:tcPr>
          <w:p w14:paraId="35B2FA1F" w14:textId="77777777" w:rsidR="000307C3" w:rsidRPr="000307C3" w:rsidRDefault="000307C3" w:rsidP="00AC4E64">
            <w:pPr>
              <w:widowControl/>
              <w:wordWrap/>
              <w:autoSpaceDE/>
              <w:autoSpaceDN/>
              <w:spacing w:line="480" w:lineRule="auto"/>
              <w:jc w:val="right"/>
              <w:rPr>
                <w:rFonts w:ascii="Times New Roman" w:eastAsia="굴림" w:hAnsi="Times New Roman" w:cs="Times New Roman"/>
                <w:b/>
                <w:bCs/>
                <w:kern w:val="0"/>
                <w:sz w:val="24"/>
                <w:szCs w:val="24"/>
              </w:rPr>
            </w:pPr>
            <w:r w:rsidRPr="000307C3">
              <w:rPr>
                <w:rFonts w:ascii="Times New Roman" w:eastAsia="굴림" w:hAnsi="Times New Roman" w:cs="Times New Roman"/>
                <w:b/>
                <w:bCs/>
                <w:kern w:val="0"/>
                <w:sz w:val="24"/>
                <w:szCs w:val="24"/>
              </w:rPr>
              <w:t>Non-ICU aOR (95% CI)</w:t>
            </w:r>
          </w:p>
        </w:tc>
        <w:tc>
          <w:tcPr>
            <w:tcW w:w="1985" w:type="dxa"/>
            <w:hideMark/>
          </w:tcPr>
          <w:p w14:paraId="2E325A18" w14:textId="77777777" w:rsidR="000307C3" w:rsidRPr="000307C3" w:rsidRDefault="000307C3" w:rsidP="00AC4E64">
            <w:pPr>
              <w:widowControl/>
              <w:wordWrap/>
              <w:autoSpaceDE/>
              <w:autoSpaceDN/>
              <w:spacing w:line="480" w:lineRule="auto"/>
              <w:jc w:val="right"/>
              <w:rPr>
                <w:rFonts w:ascii="Times New Roman" w:eastAsia="굴림" w:hAnsi="Times New Roman" w:cs="Times New Roman"/>
                <w:b/>
                <w:bCs/>
                <w:kern w:val="0"/>
                <w:sz w:val="24"/>
                <w:szCs w:val="24"/>
              </w:rPr>
            </w:pPr>
            <w:r w:rsidRPr="000307C3">
              <w:rPr>
                <w:rFonts w:ascii="Times New Roman" w:eastAsia="굴림" w:hAnsi="Times New Roman" w:cs="Times New Roman"/>
                <w:b/>
                <w:bCs/>
                <w:kern w:val="0"/>
                <w:sz w:val="24"/>
                <w:szCs w:val="24"/>
              </w:rPr>
              <w:t>ICU aOR (95% CI)</w:t>
            </w:r>
          </w:p>
        </w:tc>
        <w:tc>
          <w:tcPr>
            <w:tcW w:w="1842" w:type="dxa"/>
            <w:hideMark/>
          </w:tcPr>
          <w:p w14:paraId="5CB71499" w14:textId="77777777" w:rsidR="000307C3" w:rsidRPr="000307C3" w:rsidRDefault="000307C3" w:rsidP="00AC4E64">
            <w:pPr>
              <w:widowControl/>
              <w:wordWrap/>
              <w:autoSpaceDE/>
              <w:autoSpaceDN/>
              <w:spacing w:line="480" w:lineRule="auto"/>
              <w:jc w:val="right"/>
              <w:rPr>
                <w:rFonts w:ascii="Times New Roman" w:eastAsia="굴림" w:hAnsi="Times New Roman" w:cs="Times New Roman"/>
                <w:b/>
                <w:bCs/>
                <w:kern w:val="0"/>
                <w:sz w:val="24"/>
                <w:szCs w:val="24"/>
              </w:rPr>
            </w:pPr>
            <w:r w:rsidRPr="000307C3">
              <w:rPr>
                <w:rFonts w:ascii="Times New Roman" w:eastAsia="굴림" w:hAnsi="Times New Roman" w:cs="Times New Roman"/>
                <w:b/>
                <w:bCs/>
                <w:kern w:val="0"/>
                <w:sz w:val="24"/>
                <w:szCs w:val="24"/>
              </w:rPr>
              <w:t>No septic shock aOR (95% CI)</w:t>
            </w:r>
          </w:p>
        </w:tc>
        <w:tc>
          <w:tcPr>
            <w:tcW w:w="1984" w:type="dxa"/>
            <w:hideMark/>
          </w:tcPr>
          <w:p w14:paraId="769E0F2A" w14:textId="77777777" w:rsidR="000307C3" w:rsidRPr="000307C3" w:rsidRDefault="000307C3" w:rsidP="00AC4E64">
            <w:pPr>
              <w:widowControl/>
              <w:wordWrap/>
              <w:autoSpaceDE/>
              <w:autoSpaceDN/>
              <w:spacing w:line="480" w:lineRule="auto"/>
              <w:jc w:val="right"/>
              <w:rPr>
                <w:rFonts w:ascii="Times New Roman" w:eastAsia="굴림" w:hAnsi="Times New Roman" w:cs="Times New Roman"/>
                <w:b/>
                <w:bCs/>
                <w:kern w:val="0"/>
                <w:sz w:val="24"/>
                <w:szCs w:val="24"/>
              </w:rPr>
            </w:pPr>
            <w:r w:rsidRPr="000307C3">
              <w:rPr>
                <w:rFonts w:ascii="Times New Roman" w:eastAsia="굴림" w:hAnsi="Times New Roman" w:cs="Times New Roman"/>
                <w:b/>
                <w:bCs/>
                <w:kern w:val="0"/>
                <w:sz w:val="24"/>
                <w:szCs w:val="24"/>
              </w:rPr>
              <w:t>Septic shock aOR (95% CI)</w:t>
            </w:r>
          </w:p>
        </w:tc>
      </w:tr>
      <w:tr w:rsidR="00236DE2" w:rsidRPr="000307C3" w14:paraId="057D376D" w14:textId="77777777" w:rsidTr="00236DE2">
        <w:tc>
          <w:tcPr>
            <w:tcW w:w="1555" w:type="dxa"/>
            <w:hideMark/>
          </w:tcPr>
          <w:p w14:paraId="51AEEF34" w14:textId="6B39E6B9"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Age</w:t>
            </w:r>
            <w:r w:rsidR="00236DE2">
              <w:rPr>
                <w:rFonts w:ascii="Times New Roman" w:eastAsia="굴림" w:hAnsi="Times New Roman" w:cs="Times New Roman"/>
                <w:kern w:val="0"/>
                <w:sz w:val="24"/>
                <w:szCs w:val="24"/>
              </w:rPr>
              <w:t xml:space="preserve"> (</w:t>
            </w:r>
            <w:r w:rsidRPr="000307C3">
              <w:rPr>
                <w:rFonts w:ascii="Times New Roman" w:eastAsia="굴림" w:hAnsi="Times New Roman" w:cs="Times New Roman"/>
                <w:kern w:val="0"/>
                <w:sz w:val="24"/>
                <w:szCs w:val="24"/>
              </w:rPr>
              <w:t>per SD</w:t>
            </w:r>
            <w:r w:rsidR="00236DE2">
              <w:rPr>
                <w:rFonts w:ascii="Times New Roman" w:eastAsia="굴림" w:hAnsi="Times New Roman" w:cs="Times New Roman"/>
                <w:kern w:val="0"/>
                <w:sz w:val="24"/>
                <w:szCs w:val="24"/>
              </w:rPr>
              <w:t>)</w:t>
            </w:r>
          </w:p>
        </w:tc>
        <w:tc>
          <w:tcPr>
            <w:tcW w:w="1984" w:type="dxa"/>
          </w:tcPr>
          <w:p w14:paraId="3F1B7ED9" w14:textId="226CF3C0"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.33 (1.20-1.48)</w:t>
            </w:r>
          </w:p>
        </w:tc>
        <w:tc>
          <w:tcPr>
            <w:tcW w:w="1985" w:type="dxa"/>
          </w:tcPr>
          <w:p w14:paraId="1CDE2652" w14:textId="2976A180"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.49 (1.32-1.68)</w:t>
            </w:r>
          </w:p>
        </w:tc>
        <w:tc>
          <w:tcPr>
            <w:tcW w:w="1842" w:type="dxa"/>
            <w:hideMark/>
          </w:tcPr>
          <w:p w14:paraId="1170E950" w14:textId="07A31AFF"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.35 (1.24-1.48)</w:t>
            </w:r>
          </w:p>
        </w:tc>
        <w:tc>
          <w:tcPr>
            <w:tcW w:w="1984" w:type="dxa"/>
            <w:hideMark/>
          </w:tcPr>
          <w:p w14:paraId="33B36D84" w14:textId="7F4087A0"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.54 (1.28-1.85)</w:t>
            </w:r>
          </w:p>
        </w:tc>
      </w:tr>
      <w:tr w:rsidR="00236DE2" w:rsidRPr="000307C3" w14:paraId="21A3EF1F" w14:textId="77777777" w:rsidTr="00236DE2">
        <w:tc>
          <w:tcPr>
            <w:tcW w:w="1555" w:type="dxa"/>
            <w:hideMark/>
          </w:tcPr>
          <w:p w14:paraId="2FC3F53D"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Male sex</w:t>
            </w:r>
          </w:p>
        </w:tc>
        <w:tc>
          <w:tcPr>
            <w:tcW w:w="1984" w:type="dxa"/>
          </w:tcPr>
          <w:p w14:paraId="0BA3F82F" w14:textId="5F5A3F7C"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0</w:t>
            </w:r>
            <w:r>
              <w:rPr>
                <w:rFonts w:ascii="Times New Roman" w:eastAsia="굴림" w:hAnsi="Times New Roman" w:cs="Times New Roman"/>
                <w:kern w:val="0"/>
                <w:sz w:val="24"/>
                <w:szCs w:val="24"/>
              </w:rPr>
              <w:t>.82 (0.68-0.98)</w:t>
            </w:r>
          </w:p>
        </w:tc>
        <w:tc>
          <w:tcPr>
            <w:tcW w:w="1985" w:type="dxa"/>
          </w:tcPr>
          <w:p w14:paraId="2C74E071" w14:textId="5C1EF871"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.01 (0.82-1.26)</w:t>
            </w:r>
          </w:p>
        </w:tc>
        <w:tc>
          <w:tcPr>
            <w:tcW w:w="1842" w:type="dxa"/>
            <w:hideMark/>
          </w:tcPr>
          <w:p w14:paraId="1AD31FD3" w14:textId="6233E769"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.90 (0.77-1.05)</w:t>
            </w:r>
          </w:p>
        </w:tc>
        <w:tc>
          <w:tcPr>
            <w:tcW w:w="1984" w:type="dxa"/>
            <w:hideMark/>
          </w:tcPr>
          <w:p w14:paraId="3078B426" w14:textId="5C8324C6"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.89 (0.64-1.22)</w:t>
            </w:r>
          </w:p>
        </w:tc>
      </w:tr>
      <w:tr w:rsidR="00236DE2" w:rsidRPr="000307C3" w14:paraId="46B33E47" w14:textId="77777777" w:rsidTr="00236DE2">
        <w:tc>
          <w:tcPr>
            <w:tcW w:w="1555" w:type="dxa"/>
            <w:hideMark/>
          </w:tcPr>
          <w:p w14:paraId="29193F85" w14:textId="6E90EBC0"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BMI</w:t>
            </w:r>
            <w:r w:rsidR="00236DE2">
              <w:rPr>
                <w:rFonts w:ascii="Times New Roman" w:eastAsia="굴림" w:hAnsi="Times New Roman" w:cs="Times New Roman"/>
                <w:kern w:val="0"/>
                <w:sz w:val="24"/>
                <w:szCs w:val="24"/>
              </w:rPr>
              <w:t xml:space="preserve"> (</w:t>
            </w:r>
            <w:r w:rsidRPr="000307C3">
              <w:rPr>
                <w:rFonts w:ascii="Times New Roman" w:eastAsia="굴림" w:hAnsi="Times New Roman" w:cs="Times New Roman"/>
                <w:kern w:val="0"/>
                <w:sz w:val="24"/>
                <w:szCs w:val="24"/>
              </w:rPr>
              <w:t>per SD</w:t>
            </w:r>
            <w:r w:rsidR="00236DE2">
              <w:rPr>
                <w:rFonts w:ascii="Times New Roman" w:eastAsia="굴림" w:hAnsi="Times New Roman" w:cs="Times New Roman"/>
                <w:kern w:val="0"/>
                <w:sz w:val="24"/>
                <w:szCs w:val="24"/>
              </w:rPr>
              <w:t>)</w:t>
            </w:r>
          </w:p>
        </w:tc>
        <w:tc>
          <w:tcPr>
            <w:tcW w:w="1984" w:type="dxa"/>
          </w:tcPr>
          <w:p w14:paraId="48A6A131" w14:textId="59548497"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.04 (0.93-1.16)</w:t>
            </w:r>
          </w:p>
        </w:tc>
        <w:tc>
          <w:tcPr>
            <w:tcW w:w="1985" w:type="dxa"/>
          </w:tcPr>
          <w:p w14:paraId="3B82A067" w14:textId="58A6E8AC"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.32 (0.11-0.93)</w:t>
            </w:r>
          </w:p>
        </w:tc>
        <w:tc>
          <w:tcPr>
            <w:tcW w:w="1842" w:type="dxa"/>
            <w:hideMark/>
          </w:tcPr>
          <w:p w14:paraId="1D5073D3" w14:textId="68EE5939"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.03 (0.94-1.14)</w:t>
            </w:r>
          </w:p>
        </w:tc>
        <w:tc>
          <w:tcPr>
            <w:tcW w:w="1984" w:type="dxa"/>
            <w:hideMark/>
          </w:tcPr>
          <w:p w14:paraId="3278286A" w14:textId="678BCC0F" w:rsidR="00DE3459" w:rsidRPr="000307C3" w:rsidRDefault="007B3B7A" w:rsidP="00DE3459">
            <w:pPr>
              <w:widowControl/>
              <w:wordWrap/>
              <w:autoSpaceDE/>
              <w:autoSpaceDN/>
              <w:spacing w:line="480" w:lineRule="auto"/>
              <w:jc w:val="right"/>
              <w:rPr>
                <w:rFonts w:ascii="Times New Roman" w:eastAsia="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.67 (0.18-2.47)</w:t>
            </w:r>
          </w:p>
        </w:tc>
      </w:tr>
      <w:tr w:rsidR="00236DE2" w:rsidRPr="000307C3" w14:paraId="37893880" w14:textId="77777777" w:rsidTr="00236DE2">
        <w:tc>
          <w:tcPr>
            <w:tcW w:w="1555" w:type="dxa"/>
            <w:hideMark/>
          </w:tcPr>
          <w:p w14:paraId="6569067A" w14:textId="405B3BE3"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 xml:space="preserve">CCI </w:t>
            </w:r>
            <w:r w:rsidR="00236DE2">
              <w:rPr>
                <w:rFonts w:ascii="Times New Roman" w:eastAsia="굴림" w:hAnsi="Times New Roman" w:cs="Times New Roman"/>
                <w:kern w:val="0"/>
                <w:sz w:val="24"/>
                <w:szCs w:val="24"/>
              </w:rPr>
              <w:t>(</w:t>
            </w:r>
            <w:r w:rsidRPr="000307C3">
              <w:rPr>
                <w:rFonts w:ascii="Times New Roman" w:eastAsia="굴림" w:hAnsi="Times New Roman" w:cs="Times New Roman"/>
                <w:kern w:val="0"/>
                <w:sz w:val="24"/>
                <w:szCs w:val="24"/>
              </w:rPr>
              <w:t>per SD</w:t>
            </w:r>
            <w:r w:rsidR="00236DE2">
              <w:rPr>
                <w:rFonts w:ascii="Times New Roman" w:eastAsia="굴림" w:hAnsi="Times New Roman" w:cs="Times New Roman"/>
                <w:kern w:val="0"/>
                <w:sz w:val="24"/>
                <w:szCs w:val="24"/>
              </w:rPr>
              <w:t>)</w:t>
            </w:r>
          </w:p>
        </w:tc>
        <w:tc>
          <w:tcPr>
            <w:tcW w:w="1984" w:type="dxa"/>
          </w:tcPr>
          <w:p w14:paraId="092A6A9D" w14:textId="3827AAF3"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.40 (1.27-1.54)</w:t>
            </w:r>
          </w:p>
        </w:tc>
        <w:tc>
          <w:tcPr>
            <w:tcW w:w="1985" w:type="dxa"/>
          </w:tcPr>
          <w:p w14:paraId="3B48B8EA" w14:textId="06E2C92D"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.11 (0.98-1.26)</w:t>
            </w:r>
          </w:p>
        </w:tc>
        <w:tc>
          <w:tcPr>
            <w:tcW w:w="1842" w:type="dxa"/>
            <w:hideMark/>
          </w:tcPr>
          <w:p w14:paraId="6FEAC577" w14:textId="1BD37DC4"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.38 (1.27-1.50)</w:t>
            </w:r>
          </w:p>
        </w:tc>
        <w:tc>
          <w:tcPr>
            <w:tcW w:w="1984" w:type="dxa"/>
            <w:hideMark/>
          </w:tcPr>
          <w:p w14:paraId="1CA66BFB" w14:textId="7E10C8B0"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.97 (0.82-1.16)</w:t>
            </w:r>
          </w:p>
        </w:tc>
      </w:tr>
      <w:tr w:rsidR="00236DE2" w:rsidRPr="000307C3" w14:paraId="394F91FA" w14:textId="77777777" w:rsidTr="00236DE2">
        <w:tc>
          <w:tcPr>
            <w:tcW w:w="1555" w:type="dxa"/>
            <w:hideMark/>
          </w:tcPr>
          <w:p w14:paraId="264968CF" w14:textId="7A903DE3"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 xml:space="preserve">SOFA score </w:t>
            </w:r>
            <w:r w:rsidR="00236DE2">
              <w:rPr>
                <w:rFonts w:ascii="Times New Roman" w:eastAsia="굴림" w:hAnsi="Times New Roman" w:cs="Times New Roman"/>
                <w:kern w:val="0"/>
                <w:sz w:val="24"/>
                <w:szCs w:val="24"/>
              </w:rPr>
              <w:t>(</w:t>
            </w:r>
            <w:r w:rsidRPr="000307C3">
              <w:rPr>
                <w:rFonts w:ascii="Times New Roman" w:eastAsia="굴림" w:hAnsi="Times New Roman" w:cs="Times New Roman"/>
                <w:kern w:val="0"/>
                <w:sz w:val="24"/>
                <w:szCs w:val="24"/>
              </w:rPr>
              <w:t>per SD</w:t>
            </w:r>
            <w:r w:rsidR="00236DE2">
              <w:rPr>
                <w:rFonts w:ascii="Times New Roman" w:eastAsia="굴림" w:hAnsi="Times New Roman" w:cs="Times New Roman"/>
                <w:kern w:val="0"/>
                <w:sz w:val="24"/>
                <w:szCs w:val="24"/>
              </w:rPr>
              <w:t>)</w:t>
            </w:r>
          </w:p>
        </w:tc>
        <w:tc>
          <w:tcPr>
            <w:tcW w:w="1984" w:type="dxa"/>
          </w:tcPr>
          <w:p w14:paraId="69468CA9" w14:textId="08E9AEF4"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.48 (1.32-1.66)</w:t>
            </w:r>
          </w:p>
        </w:tc>
        <w:tc>
          <w:tcPr>
            <w:tcW w:w="1985" w:type="dxa"/>
          </w:tcPr>
          <w:p w14:paraId="528F29D4" w14:textId="72C7B655"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.36 (1.21-1.53)</w:t>
            </w:r>
          </w:p>
        </w:tc>
        <w:tc>
          <w:tcPr>
            <w:tcW w:w="1842" w:type="dxa"/>
            <w:hideMark/>
          </w:tcPr>
          <w:p w14:paraId="59447C36" w14:textId="74BF6766"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.41 (1.28-1.55)</w:t>
            </w:r>
          </w:p>
        </w:tc>
        <w:tc>
          <w:tcPr>
            <w:tcW w:w="1984" w:type="dxa"/>
            <w:hideMark/>
          </w:tcPr>
          <w:p w14:paraId="335E076C" w14:textId="47DAD427"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.42 (1.22-1.66)</w:t>
            </w:r>
          </w:p>
        </w:tc>
      </w:tr>
      <w:tr w:rsidR="00236DE2" w:rsidRPr="000307C3" w14:paraId="0881E9C8" w14:textId="77777777" w:rsidTr="00236DE2">
        <w:tc>
          <w:tcPr>
            <w:tcW w:w="1555" w:type="dxa"/>
            <w:hideMark/>
          </w:tcPr>
          <w:p w14:paraId="3C9FF232"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Septic shock</w:t>
            </w:r>
          </w:p>
        </w:tc>
        <w:tc>
          <w:tcPr>
            <w:tcW w:w="1984" w:type="dxa"/>
          </w:tcPr>
          <w:p w14:paraId="5F1B41DA" w14:textId="3AB3B7D2"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0</w:t>
            </w:r>
            <w:r>
              <w:rPr>
                <w:rFonts w:ascii="Times New Roman" w:eastAsia="굴림" w:hAnsi="Times New Roman" w:cs="Times New Roman"/>
                <w:kern w:val="0"/>
                <w:sz w:val="24"/>
                <w:szCs w:val="24"/>
              </w:rPr>
              <w:t>.93 (0.71-1.24)</w:t>
            </w:r>
          </w:p>
        </w:tc>
        <w:tc>
          <w:tcPr>
            <w:tcW w:w="1985" w:type="dxa"/>
          </w:tcPr>
          <w:p w14:paraId="33BA324B" w14:textId="50BEABA5"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.97 (0.76-1.25)</w:t>
            </w:r>
          </w:p>
        </w:tc>
        <w:tc>
          <w:tcPr>
            <w:tcW w:w="1842" w:type="dxa"/>
            <w:hideMark/>
          </w:tcPr>
          <w:p w14:paraId="092848E2" w14:textId="77777777"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w:t>
            </w:r>
          </w:p>
        </w:tc>
        <w:tc>
          <w:tcPr>
            <w:tcW w:w="1984" w:type="dxa"/>
            <w:hideMark/>
          </w:tcPr>
          <w:p w14:paraId="6980AD36" w14:textId="77777777"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w:t>
            </w:r>
          </w:p>
        </w:tc>
      </w:tr>
      <w:tr w:rsidR="00236DE2" w:rsidRPr="000307C3" w14:paraId="5AF5EE70" w14:textId="77777777" w:rsidTr="00236DE2">
        <w:tc>
          <w:tcPr>
            <w:tcW w:w="1555" w:type="dxa"/>
            <w:hideMark/>
          </w:tcPr>
          <w:p w14:paraId="7AF2461D"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ICU admission</w:t>
            </w:r>
          </w:p>
        </w:tc>
        <w:tc>
          <w:tcPr>
            <w:tcW w:w="1984" w:type="dxa"/>
            <w:hideMark/>
          </w:tcPr>
          <w:p w14:paraId="3B78CA09" w14:textId="77777777"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w:t>
            </w:r>
          </w:p>
        </w:tc>
        <w:tc>
          <w:tcPr>
            <w:tcW w:w="1985" w:type="dxa"/>
            <w:hideMark/>
          </w:tcPr>
          <w:p w14:paraId="23EB8CB8" w14:textId="77777777"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w:t>
            </w:r>
          </w:p>
        </w:tc>
        <w:tc>
          <w:tcPr>
            <w:tcW w:w="1842" w:type="dxa"/>
            <w:hideMark/>
          </w:tcPr>
          <w:p w14:paraId="1E823355" w14:textId="67011682" w:rsidR="00DE3459" w:rsidRPr="000307C3" w:rsidRDefault="00236DE2" w:rsidP="00DE3459">
            <w:pPr>
              <w:widowControl/>
              <w:wordWrap/>
              <w:autoSpaceDE/>
              <w:autoSpaceDN/>
              <w:spacing w:line="480" w:lineRule="auto"/>
              <w:jc w:val="righ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.52 (1.29-1.78)</w:t>
            </w:r>
          </w:p>
        </w:tc>
        <w:tc>
          <w:tcPr>
            <w:tcW w:w="1984" w:type="dxa"/>
            <w:hideMark/>
          </w:tcPr>
          <w:p w14:paraId="03F7F81C" w14:textId="7438AED4"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.30 (0.95-1.79)</w:t>
            </w:r>
          </w:p>
        </w:tc>
      </w:tr>
      <w:tr w:rsidR="00236DE2" w:rsidRPr="000307C3" w14:paraId="2EE96EDB" w14:textId="77777777" w:rsidTr="00236DE2">
        <w:tc>
          <w:tcPr>
            <w:tcW w:w="1555" w:type="dxa"/>
            <w:vAlign w:val="center"/>
          </w:tcPr>
          <w:p w14:paraId="4E98048D" w14:textId="3B17F1A4"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5F572D">
              <w:rPr>
                <w:rFonts w:ascii="Times New Roman" w:eastAsia="Times New Roman" w:hAnsi="Times New Roman" w:cs="Times New Roman"/>
                <w:color w:val="000000"/>
                <w:sz w:val="24"/>
                <w:szCs w:val="24"/>
              </w:rPr>
              <w:t>Community (reference)</w:t>
            </w:r>
          </w:p>
        </w:tc>
        <w:tc>
          <w:tcPr>
            <w:tcW w:w="1984" w:type="dxa"/>
            <w:vAlign w:val="center"/>
          </w:tcPr>
          <w:p w14:paraId="38F366F8" w14:textId="209DF852"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5F572D">
              <w:rPr>
                <w:rFonts w:ascii="Times New Roman" w:eastAsia="Times New Roman" w:hAnsi="Times New Roman" w:cs="Times New Roman"/>
                <w:i/>
                <w:color w:val="000000"/>
                <w:sz w:val="24"/>
                <w:szCs w:val="24"/>
              </w:rPr>
              <w:t>Reference</w:t>
            </w:r>
          </w:p>
        </w:tc>
        <w:tc>
          <w:tcPr>
            <w:tcW w:w="1985" w:type="dxa"/>
            <w:vAlign w:val="center"/>
          </w:tcPr>
          <w:p w14:paraId="6CC21873" w14:textId="674C3029"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5F572D">
              <w:rPr>
                <w:rFonts w:ascii="Times New Roman" w:eastAsia="Times New Roman" w:hAnsi="Times New Roman" w:cs="Times New Roman"/>
                <w:i/>
                <w:color w:val="000000"/>
                <w:sz w:val="24"/>
                <w:szCs w:val="24"/>
              </w:rPr>
              <w:t>Reference</w:t>
            </w:r>
          </w:p>
        </w:tc>
        <w:tc>
          <w:tcPr>
            <w:tcW w:w="1842" w:type="dxa"/>
            <w:vAlign w:val="center"/>
          </w:tcPr>
          <w:p w14:paraId="6D30E43E" w14:textId="5D731875" w:rsidR="00DE3459" w:rsidRPr="000307C3" w:rsidRDefault="00DE3459" w:rsidP="00DE3459">
            <w:pPr>
              <w:widowControl/>
              <w:wordWrap/>
              <w:autoSpaceDE/>
              <w:autoSpaceDN/>
              <w:spacing w:line="480" w:lineRule="auto"/>
              <w:jc w:val="right"/>
              <w:rPr>
                <w:rFonts w:ascii="Times New Roman" w:eastAsia="굴림" w:hAnsi="Times New Roman" w:cs="Times New Roman"/>
                <w:kern w:val="0"/>
                <w:sz w:val="24"/>
                <w:szCs w:val="24"/>
              </w:rPr>
            </w:pPr>
            <w:r w:rsidRPr="005F572D">
              <w:rPr>
                <w:rFonts w:ascii="Times New Roman" w:eastAsia="Times New Roman" w:hAnsi="Times New Roman" w:cs="Times New Roman"/>
                <w:i/>
                <w:color w:val="000000"/>
                <w:sz w:val="24"/>
                <w:szCs w:val="24"/>
              </w:rPr>
              <w:t>Reference</w:t>
            </w:r>
          </w:p>
        </w:tc>
        <w:tc>
          <w:tcPr>
            <w:tcW w:w="1984" w:type="dxa"/>
            <w:vAlign w:val="center"/>
          </w:tcPr>
          <w:p w14:paraId="07B11118" w14:textId="237E2117" w:rsidR="00DE3459" w:rsidRPr="000307C3" w:rsidRDefault="00DE3459" w:rsidP="00DE3459">
            <w:pPr>
              <w:widowControl/>
              <w:wordWrap/>
              <w:autoSpaceDE/>
              <w:autoSpaceDN/>
              <w:spacing w:line="480" w:lineRule="auto"/>
              <w:jc w:val="right"/>
              <w:rPr>
                <w:rFonts w:ascii="Times New Roman" w:eastAsia="Times New Roman" w:hAnsi="Times New Roman" w:cs="Times New Roman"/>
                <w:kern w:val="0"/>
                <w:sz w:val="24"/>
                <w:szCs w:val="24"/>
              </w:rPr>
            </w:pPr>
            <w:r w:rsidRPr="005F572D">
              <w:rPr>
                <w:rFonts w:ascii="Times New Roman" w:eastAsia="Times New Roman" w:hAnsi="Times New Roman" w:cs="Times New Roman"/>
                <w:i/>
                <w:color w:val="000000"/>
                <w:sz w:val="24"/>
                <w:szCs w:val="24"/>
              </w:rPr>
              <w:t>Reference</w:t>
            </w:r>
          </w:p>
        </w:tc>
      </w:tr>
      <w:tr w:rsidR="00236DE2" w:rsidRPr="000307C3" w14:paraId="61B94E1A" w14:textId="77777777" w:rsidTr="00236DE2">
        <w:tc>
          <w:tcPr>
            <w:tcW w:w="1555" w:type="dxa"/>
            <w:hideMark/>
          </w:tcPr>
          <w:p w14:paraId="27C9153B" w14:textId="54CD025E"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Nursing home</w:t>
            </w:r>
          </w:p>
        </w:tc>
        <w:tc>
          <w:tcPr>
            <w:tcW w:w="1984" w:type="dxa"/>
            <w:hideMark/>
          </w:tcPr>
          <w:p w14:paraId="68404A67" w14:textId="221229E9"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2</w:t>
            </w:r>
            <w:r>
              <w:rPr>
                <w:rFonts w:ascii="Times New Roman" w:eastAsia="굴림" w:hAnsi="Times New Roman" w:cs="Times New Roman"/>
                <w:kern w:val="0"/>
                <w:sz w:val="24"/>
                <w:szCs w:val="24"/>
              </w:rPr>
              <w:t>.50 (0.78-7.97)</w:t>
            </w:r>
          </w:p>
        </w:tc>
        <w:tc>
          <w:tcPr>
            <w:tcW w:w="1985" w:type="dxa"/>
            <w:hideMark/>
          </w:tcPr>
          <w:p w14:paraId="057346AF" w14:textId="47049967"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3</w:t>
            </w:r>
            <w:r>
              <w:rPr>
                <w:rFonts w:ascii="Times New Roman" w:hAnsi="Times New Roman" w:cs="Times New Roman"/>
                <w:kern w:val="0"/>
                <w:sz w:val="24"/>
                <w:szCs w:val="24"/>
              </w:rPr>
              <w:t>.26 (0.77-13.84)</w:t>
            </w:r>
          </w:p>
        </w:tc>
        <w:tc>
          <w:tcPr>
            <w:tcW w:w="1842" w:type="dxa"/>
            <w:hideMark/>
          </w:tcPr>
          <w:p w14:paraId="326B6551" w14:textId="31A0832F"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2</w:t>
            </w:r>
            <w:r>
              <w:rPr>
                <w:rFonts w:ascii="Times New Roman" w:hAnsi="Times New Roman" w:cs="Times New Roman"/>
                <w:kern w:val="0"/>
                <w:sz w:val="24"/>
                <w:szCs w:val="24"/>
              </w:rPr>
              <w:t>.59 (0.92-7.30)</w:t>
            </w:r>
          </w:p>
        </w:tc>
        <w:tc>
          <w:tcPr>
            <w:tcW w:w="1984" w:type="dxa"/>
            <w:hideMark/>
          </w:tcPr>
          <w:p w14:paraId="5D1AA1AD" w14:textId="1ABC6872"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3</w:t>
            </w:r>
            <w:r>
              <w:rPr>
                <w:rFonts w:ascii="Times New Roman" w:hAnsi="Times New Roman" w:cs="Times New Roman"/>
                <w:kern w:val="0"/>
                <w:sz w:val="24"/>
                <w:szCs w:val="24"/>
              </w:rPr>
              <w:t>.89 (0.66-22.90)</w:t>
            </w:r>
          </w:p>
        </w:tc>
      </w:tr>
      <w:tr w:rsidR="00236DE2" w:rsidRPr="000307C3" w14:paraId="7C9DF9E6" w14:textId="77777777" w:rsidTr="00236DE2">
        <w:tc>
          <w:tcPr>
            <w:tcW w:w="1555" w:type="dxa"/>
            <w:hideMark/>
          </w:tcPr>
          <w:p w14:paraId="1CF616A3" w14:textId="31579A5C"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Nursing hospital</w:t>
            </w:r>
          </w:p>
        </w:tc>
        <w:tc>
          <w:tcPr>
            <w:tcW w:w="1984" w:type="dxa"/>
            <w:hideMark/>
          </w:tcPr>
          <w:p w14:paraId="27CF20DE" w14:textId="3950BAA7"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.01 (0.53-1.90)</w:t>
            </w:r>
          </w:p>
        </w:tc>
        <w:tc>
          <w:tcPr>
            <w:tcW w:w="1985" w:type="dxa"/>
            <w:hideMark/>
          </w:tcPr>
          <w:p w14:paraId="502C9A39" w14:textId="423992FD"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.02 (0.46-2.28)</w:t>
            </w:r>
          </w:p>
        </w:tc>
        <w:tc>
          <w:tcPr>
            <w:tcW w:w="1842" w:type="dxa"/>
            <w:hideMark/>
          </w:tcPr>
          <w:p w14:paraId="5A2551AD" w14:textId="4C60BB58"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.08 (0.61-1.91)</w:t>
            </w:r>
          </w:p>
        </w:tc>
        <w:tc>
          <w:tcPr>
            <w:tcW w:w="1984" w:type="dxa"/>
            <w:hideMark/>
          </w:tcPr>
          <w:p w14:paraId="64BB32EF" w14:textId="78440DF5"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.85 (0.32-2.27)</w:t>
            </w:r>
          </w:p>
        </w:tc>
      </w:tr>
      <w:tr w:rsidR="00236DE2" w:rsidRPr="000307C3" w14:paraId="0242D0FC" w14:textId="77777777" w:rsidTr="00236DE2">
        <w:tc>
          <w:tcPr>
            <w:tcW w:w="1555" w:type="dxa"/>
            <w:hideMark/>
          </w:tcPr>
          <w:p w14:paraId="5388EF27" w14:textId="44DF1944"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 xml:space="preserve">Hospital-acquired </w:t>
            </w:r>
          </w:p>
        </w:tc>
        <w:tc>
          <w:tcPr>
            <w:tcW w:w="1984" w:type="dxa"/>
            <w:hideMark/>
          </w:tcPr>
          <w:p w14:paraId="474B9C16" w14:textId="0D3D683F"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.20 (0.95-1.51)</w:t>
            </w:r>
          </w:p>
        </w:tc>
        <w:tc>
          <w:tcPr>
            <w:tcW w:w="1985" w:type="dxa"/>
            <w:hideMark/>
          </w:tcPr>
          <w:p w14:paraId="3AAFC791" w14:textId="0B649BB0"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.42 (1.13-1.78)</w:t>
            </w:r>
          </w:p>
        </w:tc>
        <w:tc>
          <w:tcPr>
            <w:tcW w:w="1842" w:type="dxa"/>
            <w:hideMark/>
          </w:tcPr>
          <w:p w14:paraId="0487DBC6" w14:textId="4EFD80F9"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.30 (1.08-1.57)</w:t>
            </w:r>
          </w:p>
        </w:tc>
        <w:tc>
          <w:tcPr>
            <w:tcW w:w="1984" w:type="dxa"/>
            <w:hideMark/>
          </w:tcPr>
          <w:p w14:paraId="6B06E317" w14:textId="10A2319A"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.44 (1.04-2.00)</w:t>
            </w:r>
          </w:p>
        </w:tc>
      </w:tr>
      <w:tr w:rsidR="00236DE2" w:rsidRPr="000307C3" w14:paraId="17BF45B5" w14:textId="77777777" w:rsidTr="00236DE2">
        <w:tc>
          <w:tcPr>
            <w:tcW w:w="1555" w:type="dxa"/>
            <w:hideMark/>
          </w:tcPr>
          <w:p w14:paraId="58580F1D"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lastRenderedPageBreak/>
              <w:t>Pulmonary infection</w:t>
            </w:r>
          </w:p>
        </w:tc>
        <w:tc>
          <w:tcPr>
            <w:tcW w:w="1984" w:type="dxa"/>
            <w:hideMark/>
          </w:tcPr>
          <w:p w14:paraId="4548B4E3" w14:textId="3E261DC2"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.62 (1.24-2.13)</w:t>
            </w:r>
          </w:p>
        </w:tc>
        <w:tc>
          <w:tcPr>
            <w:tcW w:w="1985" w:type="dxa"/>
            <w:hideMark/>
          </w:tcPr>
          <w:p w14:paraId="115041C8" w14:textId="251873A8"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.93 (1.43-2.62)</w:t>
            </w:r>
          </w:p>
        </w:tc>
        <w:tc>
          <w:tcPr>
            <w:tcW w:w="1842" w:type="dxa"/>
            <w:hideMark/>
          </w:tcPr>
          <w:p w14:paraId="4EF85CEA" w14:textId="428594CE"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.68 (1.34-2.10)</w:t>
            </w:r>
          </w:p>
        </w:tc>
        <w:tc>
          <w:tcPr>
            <w:tcW w:w="1984" w:type="dxa"/>
            <w:hideMark/>
          </w:tcPr>
          <w:p w14:paraId="29114CE2" w14:textId="4398D64E"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2</w:t>
            </w:r>
            <w:r>
              <w:rPr>
                <w:rFonts w:ascii="Times New Roman" w:hAnsi="Times New Roman" w:cs="Times New Roman"/>
                <w:kern w:val="0"/>
                <w:sz w:val="24"/>
                <w:szCs w:val="24"/>
              </w:rPr>
              <w:t>.17 (1.37-3.43)</w:t>
            </w:r>
          </w:p>
        </w:tc>
      </w:tr>
      <w:tr w:rsidR="00236DE2" w:rsidRPr="000307C3" w14:paraId="40846D6F" w14:textId="77777777" w:rsidTr="00236DE2">
        <w:tc>
          <w:tcPr>
            <w:tcW w:w="1555" w:type="dxa"/>
            <w:hideMark/>
          </w:tcPr>
          <w:p w14:paraId="1FE1EECC"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Abdominal infection</w:t>
            </w:r>
          </w:p>
        </w:tc>
        <w:tc>
          <w:tcPr>
            <w:tcW w:w="1984" w:type="dxa"/>
            <w:hideMark/>
          </w:tcPr>
          <w:p w14:paraId="3992CADF" w14:textId="1AB011DE"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0</w:t>
            </w:r>
            <w:r>
              <w:rPr>
                <w:rFonts w:ascii="Times New Roman" w:eastAsia="굴림" w:hAnsi="Times New Roman" w:cs="Times New Roman"/>
                <w:kern w:val="0"/>
                <w:sz w:val="24"/>
                <w:szCs w:val="24"/>
              </w:rPr>
              <w:t>.95 (0.74-1.23)</w:t>
            </w:r>
          </w:p>
        </w:tc>
        <w:tc>
          <w:tcPr>
            <w:tcW w:w="1985" w:type="dxa"/>
            <w:hideMark/>
          </w:tcPr>
          <w:p w14:paraId="4F7DA0C8" w14:textId="6A3AB9CD"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.97 (0.72-1.32)</w:t>
            </w:r>
          </w:p>
        </w:tc>
        <w:tc>
          <w:tcPr>
            <w:tcW w:w="1842" w:type="dxa"/>
            <w:hideMark/>
          </w:tcPr>
          <w:p w14:paraId="218DF558" w14:textId="1D7388C9"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.87 (0.70-1.09)</w:t>
            </w:r>
          </w:p>
        </w:tc>
        <w:tc>
          <w:tcPr>
            <w:tcW w:w="1984" w:type="dxa"/>
            <w:hideMark/>
          </w:tcPr>
          <w:p w14:paraId="5E09FEE5" w14:textId="0DE1FFC4"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.32 (0.88-1.97)</w:t>
            </w:r>
          </w:p>
        </w:tc>
      </w:tr>
      <w:tr w:rsidR="00236DE2" w:rsidRPr="000307C3" w14:paraId="19DF6A7C" w14:textId="77777777" w:rsidTr="00236DE2">
        <w:tc>
          <w:tcPr>
            <w:tcW w:w="1555" w:type="dxa"/>
            <w:hideMark/>
          </w:tcPr>
          <w:p w14:paraId="336717C9"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Urinary tract infection</w:t>
            </w:r>
          </w:p>
        </w:tc>
        <w:tc>
          <w:tcPr>
            <w:tcW w:w="1984" w:type="dxa"/>
            <w:hideMark/>
          </w:tcPr>
          <w:p w14:paraId="15085968" w14:textId="3C71FF6F"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0</w:t>
            </w:r>
            <w:r>
              <w:rPr>
                <w:rFonts w:ascii="Times New Roman" w:eastAsia="굴림" w:hAnsi="Times New Roman" w:cs="Times New Roman"/>
                <w:kern w:val="0"/>
                <w:sz w:val="24"/>
                <w:szCs w:val="24"/>
              </w:rPr>
              <w:t>.89 (0.66-1.20)</w:t>
            </w:r>
          </w:p>
        </w:tc>
        <w:tc>
          <w:tcPr>
            <w:tcW w:w="1985" w:type="dxa"/>
            <w:hideMark/>
          </w:tcPr>
          <w:p w14:paraId="7C5AA705" w14:textId="7328F841"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.75 (0.53-1.07)</w:t>
            </w:r>
          </w:p>
        </w:tc>
        <w:tc>
          <w:tcPr>
            <w:tcW w:w="1842" w:type="dxa"/>
            <w:hideMark/>
          </w:tcPr>
          <w:p w14:paraId="3CC66C85" w14:textId="62155935"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.74 (0.58-0.96)</w:t>
            </w:r>
          </w:p>
        </w:tc>
        <w:tc>
          <w:tcPr>
            <w:tcW w:w="1984" w:type="dxa"/>
            <w:hideMark/>
          </w:tcPr>
          <w:p w14:paraId="233DEDFB" w14:textId="65C7A746"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.19 (0.72-1.98)</w:t>
            </w:r>
          </w:p>
        </w:tc>
      </w:tr>
      <w:tr w:rsidR="00236DE2" w:rsidRPr="000307C3" w14:paraId="01755558" w14:textId="77777777" w:rsidTr="00236DE2">
        <w:tc>
          <w:tcPr>
            <w:tcW w:w="1555" w:type="dxa"/>
            <w:hideMark/>
          </w:tcPr>
          <w:p w14:paraId="2B04E8A5"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Skin/soft tissue infection</w:t>
            </w:r>
          </w:p>
        </w:tc>
        <w:tc>
          <w:tcPr>
            <w:tcW w:w="1984" w:type="dxa"/>
            <w:hideMark/>
          </w:tcPr>
          <w:p w14:paraId="765DD45C" w14:textId="0F929589"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1</w:t>
            </w:r>
            <w:r>
              <w:rPr>
                <w:rFonts w:ascii="Times New Roman" w:eastAsia="굴림" w:hAnsi="Times New Roman" w:cs="Times New Roman"/>
                <w:kern w:val="0"/>
                <w:sz w:val="24"/>
                <w:szCs w:val="24"/>
              </w:rPr>
              <w:t>.37 (0.85-2.19)</w:t>
            </w:r>
          </w:p>
        </w:tc>
        <w:tc>
          <w:tcPr>
            <w:tcW w:w="1985" w:type="dxa"/>
            <w:hideMark/>
          </w:tcPr>
          <w:p w14:paraId="08A8C623" w14:textId="287F48F0"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.79 (1.05-3.04)</w:t>
            </w:r>
          </w:p>
        </w:tc>
        <w:tc>
          <w:tcPr>
            <w:tcW w:w="1842" w:type="dxa"/>
            <w:hideMark/>
          </w:tcPr>
          <w:p w14:paraId="4DC5D1CE" w14:textId="6BB8F035"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.35 (0.91-1.99)</w:t>
            </w:r>
          </w:p>
        </w:tc>
        <w:tc>
          <w:tcPr>
            <w:tcW w:w="1984" w:type="dxa"/>
            <w:hideMark/>
          </w:tcPr>
          <w:p w14:paraId="390EA24E" w14:textId="40DC8A9E"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2</w:t>
            </w:r>
            <w:r>
              <w:rPr>
                <w:rFonts w:ascii="Times New Roman" w:hAnsi="Times New Roman" w:cs="Times New Roman"/>
                <w:kern w:val="0"/>
                <w:sz w:val="24"/>
                <w:szCs w:val="24"/>
              </w:rPr>
              <w:t>.55 (1.14-5.69)</w:t>
            </w:r>
          </w:p>
        </w:tc>
      </w:tr>
      <w:tr w:rsidR="00236DE2" w:rsidRPr="000307C3" w14:paraId="58680E20" w14:textId="77777777" w:rsidTr="00236DE2">
        <w:tc>
          <w:tcPr>
            <w:tcW w:w="1555" w:type="dxa"/>
            <w:hideMark/>
          </w:tcPr>
          <w:p w14:paraId="0D57BDA1" w14:textId="12644B46"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Catheter infection</w:t>
            </w:r>
          </w:p>
        </w:tc>
        <w:tc>
          <w:tcPr>
            <w:tcW w:w="1984" w:type="dxa"/>
            <w:hideMark/>
          </w:tcPr>
          <w:p w14:paraId="7A1286DA" w14:textId="14A7C667"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2</w:t>
            </w:r>
            <w:r>
              <w:rPr>
                <w:rFonts w:ascii="Times New Roman" w:eastAsia="굴림" w:hAnsi="Times New Roman" w:cs="Times New Roman"/>
                <w:kern w:val="0"/>
                <w:sz w:val="24"/>
                <w:szCs w:val="24"/>
              </w:rPr>
              <w:t>.52 (1.08-5.85)</w:t>
            </w:r>
          </w:p>
        </w:tc>
        <w:tc>
          <w:tcPr>
            <w:tcW w:w="1985" w:type="dxa"/>
            <w:hideMark/>
          </w:tcPr>
          <w:p w14:paraId="33CC5BD5" w14:textId="18379009"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.98 (0.35-2.75)</w:t>
            </w:r>
          </w:p>
        </w:tc>
        <w:tc>
          <w:tcPr>
            <w:tcW w:w="1842" w:type="dxa"/>
            <w:hideMark/>
          </w:tcPr>
          <w:p w14:paraId="41EBDB90" w14:textId="52481FFF"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.52 (0.69-3.34)</w:t>
            </w:r>
          </w:p>
        </w:tc>
        <w:tc>
          <w:tcPr>
            <w:tcW w:w="1984" w:type="dxa"/>
            <w:hideMark/>
          </w:tcPr>
          <w:p w14:paraId="1052ED58" w14:textId="1C83ABEC"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2</w:t>
            </w:r>
            <w:r>
              <w:rPr>
                <w:rFonts w:ascii="Times New Roman" w:hAnsi="Times New Roman" w:cs="Times New Roman"/>
                <w:kern w:val="0"/>
                <w:sz w:val="24"/>
                <w:szCs w:val="24"/>
              </w:rPr>
              <w:t>.07 (0.65-6.61)</w:t>
            </w:r>
          </w:p>
        </w:tc>
      </w:tr>
      <w:tr w:rsidR="00236DE2" w:rsidRPr="000307C3" w14:paraId="417273D5" w14:textId="77777777" w:rsidTr="00236DE2">
        <w:tc>
          <w:tcPr>
            <w:tcW w:w="1555" w:type="dxa"/>
            <w:hideMark/>
          </w:tcPr>
          <w:p w14:paraId="2AF2D491" w14:textId="77777777" w:rsidR="00DE3459" w:rsidRPr="000307C3" w:rsidRDefault="00DE3459" w:rsidP="00DE3459">
            <w:pPr>
              <w:widowControl/>
              <w:wordWrap/>
              <w:autoSpaceDE/>
              <w:autoSpaceDN/>
              <w:spacing w:line="480" w:lineRule="auto"/>
              <w:jc w:val="left"/>
              <w:rPr>
                <w:rFonts w:ascii="Times New Roman" w:eastAsia="굴림" w:hAnsi="Times New Roman" w:cs="Times New Roman"/>
                <w:kern w:val="0"/>
                <w:sz w:val="24"/>
                <w:szCs w:val="24"/>
              </w:rPr>
            </w:pPr>
            <w:r w:rsidRPr="000307C3">
              <w:rPr>
                <w:rFonts w:ascii="Times New Roman" w:eastAsia="굴림" w:hAnsi="Times New Roman" w:cs="Times New Roman"/>
                <w:kern w:val="0"/>
                <w:sz w:val="24"/>
                <w:szCs w:val="24"/>
              </w:rPr>
              <w:t>Neurologic infection</w:t>
            </w:r>
          </w:p>
        </w:tc>
        <w:tc>
          <w:tcPr>
            <w:tcW w:w="1984" w:type="dxa"/>
            <w:hideMark/>
          </w:tcPr>
          <w:p w14:paraId="40D18A94" w14:textId="5C14E6F1" w:rsidR="00DE3459" w:rsidRPr="000307C3" w:rsidRDefault="007B3B7A" w:rsidP="00DE3459">
            <w:pPr>
              <w:widowControl/>
              <w:wordWrap/>
              <w:autoSpaceDE/>
              <w:autoSpaceDN/>
              <w:spacing w:line="480" w:lineRule="auto"/>
              <w:jc w:val="left"/>
              <w:rPr>
                <w:rFonts w:ascii="Times New Roman" w:eastAsia="굴림" w:hAnsi="Times New Roman" w:cs="Times New Roman"/>
                <w:kern w:val="0"/>
                <w:sz w:val="24"/>
                <w:szCs w:val="24"/>
              </w:rPr>
            </w:pPr>
            <w:r>
              <w:rPr>
                <w:rFonts w:ascii="Times New Roman" w:eastAsia="굴림" w:hAnsi="Times New Roman" w:cs="Times New Roman" w:hint="eastAsia"/>
                <w:kern w:val="0"/>
                <w:sz w:val="24"/>
                <w:szCs w:val="24"/>
              </w:rPr>
              <w:t>3</w:t>
            </w:r>
            <w:r>
              <w:rPr>
                <w:rFonts w:ascii="Times New Roman" w:eastAsia="굴림" w:hAnsi="Times New Roman" w:cs="Times New Roman"/>
                <w:kern w:val="0"/>
                <w:sz w:val="24"/>
                <w:szCs w:val="24"/>
              </w:rPr>
              <w:t>.62 (1.28-10.28)</w:t>
            </w:r>
          </w:p>
        </w:tc>
        <w:tc>
          <w:tcPr>
            <w:tcW w:w="1985" w:type="dxa"/>
            <w:hideMark/>
          </w:tcPr>
          <w:p w14:paraId="41BE29AE" w14:textId="2E13C96E"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1</w:t>
            </w:r>
            <w:r>
              <w:rPr>
                <w:rFonts w:ascii="Times New Roman" w:hAnsi="Times New Roman" w:cs="Times New Roman"/>
                <w:kern w:val="0"/>
                <w:sz w:val="24"/>
                <w:szCs w:val="24"/>
              </w:rPr>
              <w:t>.75 (0.68-4.56)</w:t>
            </w:r>
          </w:p>
        </w:tc>
        <w:tc>
          <w:tcPr>
            <w:tcW w:w="1842" w:type="dxa"/>
            <w:hideMark/>
          </w:tcPr>
          <w:p w14:paraId="3751D0DA" w14:textId="21D7F3EE" w:rsidR="00DE3459" w:rsidRPr="000307C3" w:rsidRDefault="00236DE2"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2</w:t>
            </w:r>
            <w:r>
              <w:rPr>
                <w:rFonts w:ascii="Times New Roman" w:hAnsi="Times New Roman" w:cs="Times New Roman"/>
                <w:kern w:val="0"/>
                <w:sz w:val="24"/>
                <w:szCs w:val="24"/>
              </w:rPr>
              <w:t>.67 (1.27-5.64)</w:t>
            </w:r>
          </w:p>
        </w:tc>
        <w:tc>
          <w:tcPr>
            <w:tcW w:w="1984" w:type="dxa"/>
            <w:hideMark/>
          </w:tcPr>
          <w:p w14:paraId="58C61076" w14:textId="55D12799" w:rsidR="00DE3459" w:rsidRPr="000307C3" w:rsidRDefault="007B3B7A" w:rsidP="00DE3459">
            <w:pPr>
              <w:widowControl/>
              <w:wordWrap/>
              <w:autoSpaceDE/>
              <w:autoSpaceDN/>
              <w:spacing w:line="480" w:lineRule="auto"/>
              <w:jc w:val="right"/>
              <w:rPr>
                <w:rFonts w:ascii="Times New Roman" w:hAnsi="Times New Roman" w:cs="Times New Roman"/>
                <w:kern w:val="0"/>
                <w:sz w:val="24"/>
                <w:szCs w:val="24"/>
              </w:rPr>
            </w:pPr>
            <w:r>
              <w:rPr>
                <w:rFonts w:ascii="Times New Roman" w:hAnsi="Times New Roman" w:cs="Times New Roman" w:hint="eastAsia"/>
                <w:kern w:val="0"/>
                <w:sz w:val="24"/>
                <w:szCs w:val="24"/>
              </w:rPr>
              <w:t>0</w:t>
            </w:r>
            <w:r>
              <w:rPr>
                <w:rFonts w:ascii="Times New Roman" w:hAnsi="Times New Roman" w:cs="Times New Roman"/>
                <w:kern w:val="0"/>
                <w:sz w:val="24"/>
                <w:szCs w:val="24"/>
              </w:rPr>
              <w:t>.65 (0.06-6.59)</w:t>
            </w:r>
          </w:p>
        </w:tc>
      </w:tr>
    </w:tbl>
    <w:p w14:paraId="4695A471" w14:textId="4BD10556" w:rsidR="000307C3" w:rsidRPr="00AC4E64" w:rsidRDefault="00236DE2" w:rsidP="00236DE2">
      <w:pPr>
        <w:widowControl/>
        <w:wordWrap/>
        <w:autoSpaceDE/>
        <w:autoSpaceDN/>
        <w:spacing w:before="100" w:beforeAutospacing="1" w:after="100" w:afterAutospacing="1" w:line="480" w:lineRule="auto"/>
        <w:rPr>
          <w:rFonts w:ascii="Times New Roman" w:eastAsia="Yu Mincho" w:hAnsi="Times New Roman" w:cs="Times New Roman"/>
          <w:sz w:val="32"/>
          <w:szCs w:val="32"/>
        </w:rPr>
      </w:pPr>
      <w:r w:rsidRPr="00236DE2">
        <w:rPr>
          <w:rFonts w:ascii="Times New Roman" w:hAnsi="Times New Roman" w:cs="Times New Roman"/>
          <w:sz w:val="24"/>
          <w:szCs w:val="28"/>
        </w:rPr>
        <w:t>Values are adjusted odds ratios and 95% confidence intervals for new-onset frailty compared with remaining non-frail at discharge. Estimates were derived from multinomial logistic regression models, with remaining non-frail as the reference outcome and in-hospital death modeled as a competing outcome. Models included the same prespecified covariates as the primary analysis, except that the corresponding stratifying variable was omitted from each subgroup model. Age, BMI, CCI, and SOFA score were modeled per 1-SD increase. Community-acquired infection was used as the reference category for infection acquisition setting. These subgroup analyses were exploratory and were interpreted qualitatively because some strata contained smaller numbers of events.</w:t>
      </w:r>
    </w:p>
    <w:sectPr w:rsidR="000307C3" w:rsidRPr="00AC4E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A7559" w14:textId="77777777" w:rsidR="00590ACF" w:rsidRDefault="00590ACF" w:rsidP="0073297C">
      <w:pPr>
        <w:spacing w:after="0" w:line="240" w:lineRule="auto"/>
      </w:pPr>
      <w:r>
        <w:separator/>
      </w:r>
    </w:p>
  </w:endnote>
  <w:endnote w:type="continuationSeparator" w:id="0">
    <w:p w14:paraId="4CD97234" w14:textId="77777777" w:rsidR="00590ACF" w:rsidRDefault="00590ACF" w:rsidP="00732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굴림체">
    <w:panose1 w:val="020B0609000101010101"/>
    <w:charset w:val="81"/>
    <w:family w:val="modern"/>
    <w:pitch w:val="fixed"/>
    <w:sig w:usb0="B00002AF" w:usb1="69D77CFB" w:usb2="00000030" w:usb3="00000000" w:csb0="0008009F" w:csb1="00000000"/>
  </w:font>
  <w:font w:name="Yu Mincho">
    <w:altName w:val="Yu Mincho"/>
    <w:charset w:val="80"/>
    <w:family w:val="roman"/>
    <w:pitch w:val="variable"/>
    <w:sig w:usb0="800002E7" w:usb1="2AC7FCFF" w:usb2="00000012" w:usb3="00000000" w:csb0="0002009F" w:csb1="00000000"/>
  </w:font>
  <w:font w:name="나눔고딕">
    <w:panose1 w:val="020D0604000000000000"/>
    <w:charset w:val="81"/>
    <w:family w:val="modern"/>
    <w:pitch w:val="variable"/>
    <w:sig w:usb0="900002A7" w:usb1="29D7FCFB" w:usb2="00000010"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BBD55" w14:textId="77777777" w:rsidR="00590ACF" w:rsidRDefault="00590ACF" w:rsidP="0073297C">
      <w:pPr>
        <w:spacing w:after="0" w:line="240" w:lineRule="auto"/>
      </w:pPr>
      <w:r>
        <w:separator/>
      </w:r>
    </w:p>
  </w:footnote>
  <w:footnote w:type="continuationSeparator" w:id="0">
    <w:p w14:paraId="14766068" w14:textId="77777777" w:rsidR="00590ACF" w:rsidRDefault="00590ACF" w:rsidP="007329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6A7"/>
    <w:rsid w:val="000307C3"/>
    <w:rsid w:val="00071DBA"/>
    <w:rsid w:val="0007223B"/>
    <w:rsid w:val="0007383D"/>
    <w:rsid w:val="00076DAC"/>
    <w:rsid w:val="00082B0C"/>
    <w:rsid w:val="00090913"/>
    <w:rsid w:val="00093F73"/>
    <w:rsid w:val="00113278"/>
    <w:rsid w:val="001170BF"/>
    <w:rsid w:val="0012597C"/>
    <w:rsid w:val="001B6184"/>
    <w:rsid w:val="001E0629"/>
    <w:rsid w:val="002124CC"/>
    <w:rsid w:val="002333C9"/>
    <w:rsid w:val="00236DE2"/>
    <w:rsid w:val="00306F92"/>
    <w:rsid w:val="003448AE"/>
    <w:rsid w:val="003A66A7"/>
    <w:rsid w:val="003F129D"/>
    <w:rsid w:val="003F1460"/>
    <w:rsid w:val="00436636"/>
    <w:rsid w:val="00440340"/>
    <w:rsid w:val="004E6AC9"/>
    <w:rsid w:val="005119DC"/>
    <w:rsid w:val="00524F18"/>
    <w:rsid w:val="005344E1"/>
    <w:rsid w:val="00536859"/>
    <w:rsid w:val="005575E8"/>
    <w:rsid w:val="00590ACF"/>
    <w:rsid w:val="005B572C"/>
    <w:rsid w:val="005F572D"/>
    <w:rsid w:val="00686F20"/>
    <w:rsid w:val="006956F8"/>
    <w:rsid w:val="006C171C"/>
    <w:rsid w:val="006F5E3D"/>
    <w:rsid w:val="00727FC7"/>
    <w:rsid w:val="0073297C"/>
    <w:rsid w:val="00786FE7"/>
    <w:rsid w:val="007B3B7A"/>
    <w:rsid w:val="007D3A8D"/>
    <w:rsid w:val="007E5B67"/>
    <w:rsid w:val="00821E4E"/>
    <w:rsid w:val="00861C8F"/>
    <w:rsid w:val="008F7739"/>
    <w:rsid w:val="0093136A"/>
    <w:rsid w:val="00962F57"/>
    <w:rsid w:val="00A1274E"/>
    <w:rsid w:val="00A7605E"/>
    <w:rsid w:val="00A952AD"/>
    <w:rsid w:val="00AA4ADD"/>
    <w:rsid w:val="00AB2295"/>
    <w:rsid w:val="00AC4E64"/>
    <w:rsid w:val="00AC53CB"/>
    <w:rsid w:val="00B237F9"/>
    <w:rsid w:val="00B27654"/>
    <w:rsid w:val="00B61463"/>
    <w:rsid w:val="00B9365F"/>
    <w:rsid w:val="00BF1F8D"/>
    <w:rsid w:val="00C14F53"/>
    <w:rsid w:val="00C37E14"/>
    <w:rsid w:val="00C431F7"/>
    <w:rsid w:val="00C64CE6"/>
    <w:rsid w:val="00C7795A"/>
    <w:rsid w:val="00CC4E02"/>
    <w:rsid w:val="00CE218A"/>
    <w:rsid w:val="00CE7F2A"/>
    <w:rsid w:val="00D54A0D"/>
    <w:rsid w:val="00DE3459"/>
    <w:rsid w:val="00E5405C"/>
    <w:rsid w:val="00E73785"/>
    <w:rsid w:val="00EB68E0"/>
    <w:rsid w:val="00F051AF"/>
    <w:rsid w:val="00FD59C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595DA0"/>
  <w15:chartTrackingRefBased/>
  <w15:docId w15:val="{30FB5299-5965-2848-B56C-4FA744B9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97C"/>
    <w:pPr>
      <w:widowControl w:val="0"/>
      <w:wordWrap w:val="0"/>
      <w:autoSpaceDE w:val="0"/>
      <w:autoSpaceDN w:val="0"/>
      <w:spacing w:line="259" w:lineRule="auto"/>
      <w:jc w:val="both"/>
    </w:pPr>
    <w:rPr>
      <w:sz w:val="20"/>
      <w:szCs w:val="22"/>
      <w:lang w:eastAsia="ko-KR"/>
      <w14:ligatures w14:val="none"/>
    </w:rPr>
  </w:style>
  <w:style w:type="paragraph" w:styleId="1">
    <w:name w:val="heading 1"/>
    <w:basedOn w:val="a"/>
    <w:next w:val="a"/>
    <w:link w:val="1Char"/>
    <w:uiPriority w:val="9"/>
    <w:qFormat/>
    <w:rsid w:val="003A66A7"/>
    <w:pPr>
      <w:keepNext/>
      <w:keepLines/>
      <w:widowControl/>
      <w:wordWrap/>
      <w:autoSpaceDE/>
      <w:autoSpaceDN/>
      <w:spacing w:before="360" w:after="80" w:line="278" w:lineRule="auto"/>
      <w:jc w:val="left"/>
      <w:outlineLvl w:val="0"/>
    </w:pPr>
    <w:rPr>
      <w:rFonts w:asciiTheme="majorHAnsi" w:eastAsiaTheme="majorEastAsia" w:hAnsiTheme="majorHAnsi" w:cstheme="majorBidi"/>
      <w:color w:val="2F5496" w:themeColor="accent1" w:themeShade="BF"/>
      <w:sz w:val="40"/>
      <w:szCs w:val="40"/>
      <w:lang w:eastAsia="en-US"/>
      <w14:ligatures w14:val="standardContextual"/>
    </w:rPr>
  </w:style>
  <w:style w:type="paragraph" w:styleId="2">
    <w:name w:val="heading 2"/>
    <w:basedOn w:val="a"/>
    <w:next w:val="a"/>
    <w:link w:val="2Char"/>
    <w:uiPriority w:val="9"/>
    <w:semiHidden/>
    <w:unhideWhenUsed/>
    <w:qFormat/>
    <w:rsid w:val="003A66A7"/>
    <w:pPr>
      <w:keepNext/>
      <w:keepLines/>
      <w:widowControl/>
      <w:wordWrap/>
      <w:autoSpaceDE/>
      <w:autoSpaceDN/>
      <w:spacing w:before="160" w:after="80" w:line="278" w:lineRule="auto"/>
      <w:jc w:val="left"/>
      <w:outlineLvl w:val="1"/>
    </w:pPr>
    <w:rPr>
      <w:rFonts w:asciiTheme="majorHAnsi" w:eastAsiaTheme="majorEastAsia" w:hAnsiTheme="majorHAnsi" w:cstheme="majorBidi"/>
      <w:color w:val="2F5496" w:themeColor="accent1" w:themeShade="BF"/>
      <w:sz w:val="32"/>
      <w:szCs w:val="32"/>
      <w:lang w:eastAsia="en-US"/>
      <w14:ligatures w14:val="standardContextual"/>
    </w:rPr>
  </w:style>
  <w:style w:type="paragraph" w:styleId="3">
    <w:name w:val="heading 3"/>
    <w:basedOn w:val="a"/>
    <w:next w:val="a"/>
    <w:link w:val="3Char"/>
    <w:uiPriority w:val="9"/>
    <w:semiHidden/>
    <w:unhideWhenUsed/>
    <w:qFormat/>
    <w:rsid w:val="003A66A7"/>
    <w:pPr>
      <w:keepNext/>
      <w:keepLines/>
      <w:widowControl/>
      <w:wordWrap/>
      <w:autoSpaceDE/>
      <w:autoSpaceDN/>
      <w:spacing w:before="160" w:after="80" w:line="278" w:lineRule="auto"/>
      <w:jc w:val="left"/>
      <w:outlineLvl w:val="2"/>
    </w:pPr>
    <w:rPr>
      <w:rFonts w:eastAsiaTheme="majorEastAsia" w:cstheme="majorBidi"/>
      <w:color w:val="2F5496" w:themeColor="accent1" w:themeShade="BF"/>
      <w:sz w:val="28"/>
      <w:szCs w:val="28"/>
      <w:lang w:eastAsia="en-US"/>
      <w14:ligatures w14:val="standardContextual"/>
    </w:rPr>
  </w:style>
  <w:style w:type="paragraph" w:styleId="4">
    <w:name w:val="heading 4"/>
    <w:basedOn w:val="a"/>
    <w:next w:val="a"/>
    <w:link w:val="4Char"/>
    <w:uiPriority w:val="9"/>
    <w:semiHidden/>
    <w:unhideWhenUsed/>
    <w:qFormat/>
    <w:rsid w:val="003A66A7"/>
    <w:pPr>
      <w:keepNext/>
      <w:keepLines/>
      <w:widowControl/>
      <w:wordWrap/>
      <w:autoSpaceDE/>
      <w:autoSpaceDN/>
      <w:spacing w:before="80" w:after="40" w:line="278" w:lineRule="auto"/>
      <w:jc w:val="left"/>
      <w:outlineLvl w:val="3"/>
    </w:pPr>
    <w:rPr>
      <w:rFonts w:eastAsiaTheme="majorEastAsia" w:cstheme="majorBidi"/>
      <w:i/>
      <w:iCs/>
      <w:color w:val="2F5496" w:themeColor="accent1" w:themeShade="BF"/>
      <w:sz w:val="24"/>
      <w:szCs w:val="24"/>
      <w:lang w:eastAsia="en-US"/>
      <w14:ligatures w14:val="standardContextual"/>
    </w:rPr>
  </w:style>
  <w:style w:type="paragraph" w:styleId="5">
    <w:name w:val="heading 5"/>
    <w:basedOn w:val="a"/>
    <w:next w:val="a"/>
    <w:link w:val="5Char"/>
    <w:uiPriority w:val="9"/>
    <w:semiHidden/>
    <w:unhideWhenUsed/>
    <w:qFormat/>
    <w:rsid w:val="003A66A7"/>
    <w:pPr>
      <w:keepNext/>
      <w:keepLines/>
      <w:widowControl/>
      <w:wordWrap/>
      <w:autoSpaceDE/>
      <w:autoSpaceDN/>
      <w:spacing w:before="80" w:after="40" w:line="278" w:lineRule="auto"/>
      <w:jc w:val="left"/>
      <w:outlineLvl w:val="4"/>
    </w:pPr>
    <w:rPr>
      <w:rFonts w:eastAsiaTheme="majorEastAsia" w:cstheme="majorBidi"/>
      <w:color w:val="2F5496" w:themeColor="accent1" w:themeShade="BF"/>
      <w:sz w:val="24"/>
      <w:szCs w:val="24"/>
      <w:lang w:eastAsia="en-US"/>
      <w14:ligatures w14:val="standardContextual"/>
    </w:rPr>
  </w:style>
  <w:style w:type="paragraph" w:styleId="6">
    <w:name w:val="heading 6"/>
    <w:basedOn w:val="a"/>
    <w:next w:val="a"/>
    <w:link w:val="6Char"/>
    <w:uiPriority w:val="9"/>
    <w:semiHidden/>
    <w:unhideWhenUsed/>
    <w:qFormat/>
    <w:rsid w:val="003A66A7"/>
    <w:pPr>
      <w:keepNext/>
      <w:keepLines/>
      <w:widowControl/>
      <w:wordWrap/>
      <w:autoSpaceDE/>
      <w:autoSpaceDN/>
      <w:spacing w:before="40" w:after="0" w:line="278" w:lineRule="auto"/>
      <w:jc w:val="left"/>
      <w:outlineLvl w:val="5"/>
    </w:pPr>
    <w:rPr>
      <w:rFonts w:eastAsiaTheme="majorEastAsia" w:cstheme="majorBidi"/>
      <w:i/>
      <w:iCs/>
      <w:color w:val="595959" w:themeColor="text1" w:themeTint="A6"/>
      <w:sz w:val="24"/>
      <w:szCs w:val="24"/>
      <w:lang w:eastAsia="en-US"/>
      <w14:ligatures w14:val="standardContextual"/>
    </w:rPr>
  </w:style>
  <w:style w:type="paragraph" w:styleId="7">
    <w:name w:val="heading 7"/>
    <w:basedOn w:val="a"/>
    <w:next w:val="a"/>
    <w:link w:val="7Char"/>
    <w:uiPriority w:val="9"/>
    <w:semiHidden/>
    <w:unhideWhenUsed/>
    <w:qFormat/>
    <w:rsid w:val="003A66A7"/>
    <w:pPr>
      <w:keepNext/>
      <w:keepLines/>
      <w:widowControl/>
      <w:wordWrap/>
      <w:autoSpaceDE/>
      <w:autoSpaceDN/>
      <w:spacing w:before="40" w:after="0" w:line="278" w:lineRule="auto"/>
      <w:jc w:val="left"/>
      <w:outlineLvl w:val="6"/>
    </w:pPr>
    <w:rPr>
      <w:rFonts w:eastAsiaTheme="majorEastAsia" w:cstheme="majorBidi"/>
      <w:color w:val="595959" w:themeColor="text1" w:themeTint="A6"/>
      <w:sz w:val="24"/>
      <w:szCs w:val="24"/>
      <w:lang w:eastAsia="en-US"/>
      <w14:ligatures w14:val="standardContextual"/>
    </w:rPr>
  </w:style>
  <w:style w:type="paragraph" w:styleId="8">
    <w:name w:val="heading 8"/>
    <w:basedOn w:val="a"/>
    <w:next w:val="a"/>
    <w:link w:val="8Char"/>
    <w:uiPriority w:val="9"/>
    <w:semiHidden/>
    <w:unhideWhenUsed/>
    <w:qFormat/>
    <w:rsid w:val="003A66A7"/>
    <w:pPr>
      <w:keepNext/>
      <w:keepLines/>
      <w:widowControl/>
      <w:wordWrap/>
      <w:autoSpaceDE/>
      <w:autoSpaceDN/>
      <w:spacing w:after="0" w:line="278" w:lineRule="auto"/>
      <w:jc w:val="left"/>
      <w:outlineLvl w:val="7"/>
    </w:pPr>
    <w:rPr>
      <w:rFonts w:eastAsiaTheme="majorEastAsia" w:cstheme="majorBidi"/>
      <w:i/>
      <w:iCs/>
      <w:color w:val="272727" w:themeColor="text1" w:themeTint="D8"/>
      <w:sz w:val="24"/>
      <w:szCs w:val="24"/>
      <w:lang w:eastAsia="en-US"/>
      <w14:ligatures w14:val="standardContextual"/>
    </w:rPr>
  </w:style>
  <w:style w:type="paragraph" w:styleId="9">
    <w:name w:val="heading 9"/>
    <w:basedOn w:val="a"/>
    <w:next w:val="a"/>
    <w:link w:val="9Char"/>
    <w:uiPriority w:val="9"/>
    <w:semiHidden/>
    <w:unhideWhenUsed/>
    <w:qFormat/>
    <w:rsid w:val="003A66A7"/>
    <w:pPr>
      <w:keepNext/>
      <w:keepLines/>
      <w:widowControl/>
      <w:wordWrap/>
      <w:autoSpaceDE/>
      <w:autoSpaceDN/>
      <w:spacing w:after="0" w:line="278" w:lineRule="auto"/>
      <w:jc w:val="left"/>
      <w:outlineLvl w:val="8"/>
    </w:pPr>
    <w:rPr>
      <w:rFonts w:eastAsiaTheme="majorEastAsia" w:cstheme="majorBidi"/>
      <w:color w:val="272727" w:themeColor="text1" w:themeTint="D8"/>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A66A7"/>
    <w:rPr>
      <w:rFonts w:asciiTheme="majorHAnsi" w:eastAsiaTheme="majorEastAsia" w:hAnsiTheme="majorHAnsi" w:cstheme="majorBidi"/>
      <w:color w:val="2F5496" w:themeColor="accent1" w:themeShade="BF"/>
      <w:sz w:val="40"/>
      <w:szCs w:val="40"/>
    </w:rPr>
  </w:style>
  <w:style w:type="character" w:customStyle="1" w:styleId="2Char">
    <w:name w:val="제목 2 Char"/>
    <w:basedOn w:val="a0"/>
    <w:link w:val="2"/>
    <w:uiPriority w:val="9"/>
    <w:semiHidden/>
    <w:rsid w:val="003A66A7"/>
    <w:rPr>
      <w:rFonts w:asciiTheme="majorHAnsi" w:eastAsiaTheme="majorEastAsia" w:hAnsiTheme="majorHAnsi" w:cstheme="majorBidi"/>
      <w:color w:val="2F5496" w:themeColor="accent1" w:themeShade="BF"/>
      <w:sz w:val="32"/>
      <w:szCs w:val="32"/>
    </w:rPr>
  </w:style>
  <w:style w:type="character" w:customStyle="1" w:styleId="3Char">
    <w:name w:val="제목 3 Char"/>
    <w:basedOn w:val="a0"/>
    <w:link w:val="3"/>
    <w:uiPriority w:val="9"/>
    <w:semiHidden/>
    <w:rsid w:val="003A66A7"/>
    <w:rPr>
      <w:rFonts w:eastAsiaTheme="majorEastAsia" w:cstheme="majorBidi"/>
      <w:color w:val="2F5496" w:themeColor="accent1" w:themeShade="BF"/>
      <w:sz w:val="28"/>
      <w:szCs w:val="28"/>
    </w:rPr>
  </w:style>
  <w:style w:type="character" w:customStyle="1" w:styleId="4Char">
    <w:name w:val="제목 4 Char"/>
    <w:basedOn w:val="a0"/>
    <w:link w:val="4"/>
    <w:uiPriority w:val="9"/>
    <w:semiHidden/>
    <w:rsid w:val="003A66A7"/>
    <w:rPr>
      <w:rFonts w:eastAsiaTheme="majorEastAsia" w:cstheme="majorBidi"/>
      <w:i/>
      <w:iCs/>
      <w:color w:val="2F5496" w:themeColor="accent1" w:themeShade="BF"/>
    </w:rPr>
  </w:style>
  <w:style w:type="character" w:customStyle="1" w:styleId="5Char">
    <w:name w:val="제목 5 Char"/>
    <w:basedOn w:val="a0"/>
    <w:link w:val="5"/>
    <w:uiPriority w:val="9"/>
    <w:semiHidden/>
    <w:rsid w:val="003A66A7"/>
    <w:rPr>
      <w:rFonts w:eastAsiaTheme="majorEastAsia" w:cstheme="majorBidi"/>
      <w:color w:val="2F5496" w:themeColor="accent1" w:themeShade="BF"/>
    </w:rPr>
  </w:style>
  <w:style w:type="character" w:customStyle="1" w:styleId="6Char">
    <w:name w:val="제목 6 Char"/>
    <w:basedOn w:val="a0"/>
    <w:link w:val="6"/>
    <w:uiPriority w:val="9"/>
    <w:semiHidden/>
    <w:rsid w:val="003A66A7"/>
    <w:rPr>
      <w:rFonts w:eastAsiaTheme="majorEastAsia" w:cstheme="majorBidi"/>
      <w:i/>
      <w:iCs/>
      <w:color w:val="595959" w:themeColor="text1" w:themeTint="A6"/>
    </w:rPr>
  </w:style>
  <w:style w:type="character" w:customStyle="1" w:styleId="7Char">
    <w:name w:val="제목 7 Char"/>
    <w:basedOn w:val="a0"/>
    <w:link w:val="7"/>
    <w:uiPriority w:val="9"/>
    <w:semiHidden/>
    <w:rsid w:val="003A66A7"/>
    <w:rPr>
      <w:rFonts w:eastAsiaTheme="majorEastAsia" w:cstheme="majorBidi"/>
      <w:color w:val="595959" w:themeColor="text1" w:themeTint="A6"/>
    </w:rPr>
  </w:style>
  <w:style w:type="character" w:customStyle="1" w:styleId="8Char">
    <w:name w:val="제목 8 Char"/>
    <w:basedOn w:val="a0"/>
    <w:link w:val="8"/>
    <w:uiPriority w:val="9"/>
    <w:semiHidden/>
    <w:rsid w:val="003A66A7"/>
    <w:rPr>
      <w:rFonts w:eastAsiaTheme="majorEastAsia" w:cstheme="majorBidi"/>
      <w:i/>
      <w:iCs/>
      <w:color w:val="272727" w:themeColor="text1" w:themeTint="D8"/>
    </w:rPr>
  </w:style>
  <w:style w:type="character" w:customStyle="1" w:styleId="9Char">
    <w:name w:val="제목 9 Char"/>
    <w:basedOn w:val="a0"/>
    <w:link w:val="9"/>
    <w:uiPriority w:val="9"/>
    <w:semiHidden/>
    <w:rsid w:val="003A66A7"/>
    <w:rPr>
      <w:rFonts w:eastAsiaTheme="majorEastAsia" w:cstheme="majorBidi"/>
      <w:color w:val="272727" w:themeColor="text1" w:themeTint="D8"/>
    </w:rPr>
  </w:style>
  <w:style w:type="paragraph" w:styleId="a3">
    <w:name w:val="Title"/>
    <w:basedOn w:val="a"/>
    <w:next w:val="a"/>
    <w:link w:val="Char"/>
    <w:uiPriority w:val="10"/>
    <w:qFormat/>
    <w:rsid w:val="003A66A7"/>
    <w:pPr>
      <w:widowControl/>
      <w:wordWrap/>
      <w:autoSpaceDE/>
      <w:autoSpaceDN/>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제목 Char"/>
    <w:basedOn w:val="a0"/>
    <w:link w:val="a3"/>
    <w:uiPriority w:val="10"/>
    <w:rsid w:val="003A66A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A66A7"/>
    <w:pPr>
      <w:widowControl/>
      <w:numPr>
        <w:ilvl w:val="1"/>
      </w:numPr>
      <w:wordWrap/>
      <w:autoSpaceDE/>
      <w:autoSpaceDN/>
      <w:spacing w:line="278" w:lineRule="auto"/>
      <w:jc w:val="left"/>
    </w:pPr>
    <w:rPr>
      <w:rFonts w:eastAsiaTheme="majorEastAsia" w:cstheme="majorBidi"/>
      <w:color w:val="595959" w:themeColor="text1" w:themeTint="A6"/>
      <w:spacing w:val="15"/>
      <w:sz w:val="28"/>
      <w:szCs w:val="28"/>
      <w:lang w:eastAsia="en-US"/>
      <w14:ligatures w14:val="standardContextual"/>
    </w:rPr>
  </w:style>
  <w:style w:type="character" w:customStyle="1" w:styleId="Char0">
    <w:name w:val="부제 Char"/>
    <w:basedOn w:val="a0"/>
    <w:link w:val="a4"/>
    <w:uiPriority w:val="11"/>
    <w:rsid w:val="003A66A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A66A7"/>
    <w:pPr>
      <w:widowControl/>
      <w:wordWrap/>
      <w:autoSpaceDE/>
      <w:autoSpaceDN/>
      <w:spacing w:before="160" w:line="278" w:lineRule="auto"/>
      <w:jc w:val="center"/>
    </w:pPr>
    <w:rPr>
      <w:rFonts w:eastAsiaTheme="minorHAnsi"/>
      <w:i/>
      <w:iCs/>
      <w:color w:val="404040" w:themeColor="text1" w:themeTint="BF"/>
      <w:sz w:val="24"/>
      <w:szCs w:val="24"/>
      <w:lang w:eastAsia="en-US"/>
      <w14:ligatures w14:val="standardContextual"/>
    </w:rPr>
  </w:style>
  <w:style w:type="character" w:customStyle="1" w:styleId="Char1">
    <w:name w:val="인용 Char"/>
    <w:basedOn w:val="a0"/>
    <w:link w:val="a5"/>
    <w:uiPriority w:val="29"/>
    <w:rsid w:val="003A66A7"/>
    <w:rPr>
      <w:i/>
      <w:iCs/>
      <w:color w:val="404040" w:themeColor="text1" w:themeTint="BF"/>
    </w:rPr>
  </w:style>
  <w:style w:type="paragraph" w:styleId="a6">
    <w:name w:val="List Paragraph"/>
    <w:basedOn w:val="a"/>
    <w:uiPriority w:val="34"/>
    <w:qFormat/>
    <w:rsid w:val="003A66A7"/>
    <w:pPr>
      <w:widowControl/>
      <w:wordWrap/>
      <w:autoSpaceDE/>
      <w:autoSpaceDN/>
      <w:spacing w:line="278" w:lineRule="auto"/>
      <w:ind w:left="720"/>
      <w:contextualSpacing/>
      <w:jc w:val="left"/>
    </w:pPr>
    <w:rPr>
      <w:rFonts w:eastAsiaTheme="minorHAnsi"/>
      <w:sz w:val="24"/>
      <w:szCs w:val="24"/>
      <w:lang w:eastAsia="en-US"/>
      <w14:ligatures w14:val="standardContextual"/>
    </w:rPr>
  </w:style>
  <w:style w:type="character" w:styleId="a7">
    <w:name w:val="Intense Emphasis"/>
    <w:basedOn w:val="a0"/>
    <w:uiPriority w:val="21"/>
    <w:qFormat/>
    <w:rsid w:val="003A66A7"/>
    <w:rPr>
      <w:i/>
      <w:iCs/>
      <w:color w:val="2F5496" w:themeColor="accent1" w:themeShade="BF"/>
    </w:rPr>
  </w:style>
  <w:style w:type="paragraph" w:styleId="a8">
    <w:name w:val="Intense Quote"/>
    <w:basedOn w:val="a"/>
    <w:next w:val="a"/>
    <w:link w:val="Char2"/>
    <w:uiPriority w:val="30"/>
    <w:qFormat/>
    <w:rsid w:val="003A66A7"/>
    <w:pPr>
      <w:widowControl/>
      <w:pBdr>
        <w:top w:val="single" w:sz="4" w:space="10" w:color="2F5496" w:themeColor="accent1" w:themeShade="BF"/>
        <w:bottom w:val="single" w:sz="4" w:space="10" w:color="2F5496" w:themeColor="accent1" w:themeShade="BF"/>
      </w:pBdr>
      <w:wordWrap/>
      <w:autoSpaceDE/>
      <w:autoSpaceDN/>
      <w:spacing w:before="360" w:after="360" w:line="278" w:lineRule="auto"/>
      <w:ind w:left="864" w:right="864"/>
      <w:jc w:val="center"/>
    </w:pPr>
    <w:rPr>
      <w:rFonts w:eastAsiaTheme="minorHAnsi"/>
      <w:i/>
      <w:iCs/>
      <w:color w:val="2F5496" w:themeColor="accent1" w:themeShade="BF"/>
      <w:sz w:val="24"/>
      <w:szCs w:val="24"/>
      <w:lang w:eastAsia="en-US"/>
      <w14:ligatures w14:val="standardContextual"/>
    </w:rPr>
  </w:style>
  <w:style w:type="character" w:customStyle="1" w:styleId="Char2">
    <w:name w:val="강한 인용 Char"/>
    <w:basedOn w:val="a0"/>
    <w:link w:val="a8"/>
    <w:uiPriority w:val="30"/>
    <w:rsid w:val="003A66A7"/>
    <w:rPr>
      <w:i/>
      <w:iCs/>
      <w:color w:val="2F5496" w:themeColor="accent1" w:themeShade="BF"/>
    </w:rPr>
  </w:style>
  <w:style w:type="character" w:styleId="a9">
    <w:name w:val="Intense Reference"/>
    <w:basedOn w:val="a0"/>
    <w:uiPriority w:val="32"/>
    <w:qFormat/>
    <w:rsid w:val="003A66A7"/>
    <w:rPr>
      <w:b/>
      <w:bCs/>
      <w:smallCaps/>
      <w:color w:val="2F5496" w:themeColor="accent1" w:themeShade="BF"/>
      <w:spacing w:val="5"/>
    </w:rPr>
  </w:style>
  <w:style w:type="table" w:styleId="aa">
    <w:name w:val="Table Grid"/>
    <w:basedOn w:val="a1"/>
    <w:uiPriority w:val="39"/>
    <w:rsid w:val="003A66A7"/>
    <w:pPr>
      <w:spacing w:after="0" w:line="240" w:lineRule="auto"/>
      <w:jc w:val="both"/>
    </w:pPr>
    <w:rPr>
      <w:sz w:val="20"/>
      <w:szCs w:val="22"/>
      <w:lang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3A66A7"/>
    <w:rPr>
      <w:i/>
      <w:iCs/>
    </w:rPr>
  </w:style>
  <w:style w:type="paragraph" w:styleId="HTML">
    <w:name w:val="HTML Preformatted"/>
    <w:basedOn w:val="a"/>
    <w:link w:val="HTMLChar"/>
    <w:uiPriority w:val="99"/>
    <w:semiHidden/>
    <w:unhideWhenUsed/>
    <w:rsid w:val="003A66A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line="240" w:lineRule="auto"/>
      <w:jc w:val="left"/>
    </w:pPr>
    <w:rPr>
      <w:rFonts w:ascii="굴림체" w:eastAsia="굴림체" w:hAnsi="굴림체" w:cs="굴림체"/>
      <w:kern w:val="0"/>
      <w:sz w:val="24"/>
      <w:szCs w:val="24"/>
    </w:rPr>
  </w:style>
  <w:style w:type="character" w:customStyle="1" w:styleId="HTMLChar">
    <w:name w:val="미리 서식이 지정된 HTML Char"/>
    <w:basedOn w:val="a0"/>
    <w:link w:val="HTML"/>
    <w:uiPriority w:val="99"/>
    <w:semiHidden/>
    <w:rsid w:val="003A66A7"/>
    <w:rPr>
      <w:rFonts w:ascii="굴림체" w:eastAsia="굴림체" w:hAnsi="굴림체" w:cs="굴림체"/>
      <w:kern w:val="0"/>
      <w:lang w:eastAsia="ko-KR"/>
      <w14:ligatures w14:val="none"/>
    </w:rPr>
  </w:style>
  <w:style w:type="character" w:customStyle="1" w:styleId="go2hclqbb5b">
    <w:name w:val="go2hclqbb5b"/>
    <w:basedOn w:val="a0"/>
    <w:rsid w:val="003A66A7"/>
  </w:style>
  <w:style w:type="paragraph" w:styleId="ac">
    <w:name w:val="Revision"/>
    <w:hidden/>
    <w:uiPriority w:val="99"/>
    <w:semiHidden/>
    <w:rsid w:val="00C7795A"/>
    <w:pPr>
      <w:spacing w:after="0" w:line="240" w:lineRule="auto"/>
    </w:pPr>
    <w:rPr>
      <w:sz w:val="20"/>
      <w:szCs w:val="22"/>
      <w:lang w:eastAsia="ko-KR"/>
      <w14:ligatures w14:val="none"/>
    </w:rPr>
  </w:style>
  <w:style w:type="paragraph" w:styleId="ad">
    <w:name w:val="header"/>
    <w:basedOn w:val="a"/>
    <w:link w:val="Char3"/>
    <w:uiPriority w:val="99"/>
    <w:unhideWhenUsed/>
    <w:rsid w:val="0073297C"/>
    <w:pPr>
      <w:tabs>
        <w:tab w:val="center" w:pos="4513"/>
        <w:tab w:val="right" w:pos="9026"/>
      </w:tabs>
      <w:snapToGrid w:val="0"/>
    </w:pPr>
  </w:style>
  <w:style w:type="character" w:customStyle="1" w:styleId="Char3">
    <w:name w:val="머리글 Char"/>
    <w:basedOn w:val="a0"/>
    <w:link w:val="ad"/>
    <w:uiPriority w:val="99"/>
    <w:rsid w:val="0073297C"/>
    <w:rPr>
      <w:sz w:val="20"/>
      <w:szCs w:val="22"/>
      <w:lang w:eastAsia="ko-KR"/>
      <w14:ligatures w14:val="none"/>
    </w:rPr>
  </w:style>
  <w:style w:type="paragraph" w:styleId="ae">
    <w:name w:val="footer"/>
    <w:basedOn w:val="a"/>
    <w:link w:val="Char4"/>
    <w:uiPriority w:val="99"/>
    <w:unhideWhenUsed/>
    <w:rsid w:val="0073297C"/>
    <w:pPr>
      <w:tabs>
        <w:tab w:val="center" w:pos="4513"/>
        <w:tab w:val="right" w:pos="9026"/>
      </w:tabs>
      <w:snapToGrid w:val="0"/>
    </w:pPr>
  </w:style>
  <w:style w:type="character" w:customStyle="1" w:styleId="Char4">
    <w:name w:val="바닥글 Char"/>
    <w:basedOn w:val="a0"/>
    <w:link w:val="ae"/>
    <w:uiPriority w:val="99"/>
    <w:rsid w:val="0073297C"/>
    <w:rPr>
      <w:sz w:val="20"/>
      <w:szCs w:val="22"/>
      <w:lang w:eastAsia="ko-KR"/>
      <w14:ligatures w14:val="none"/>
    </w:rPr>
  </w:style>
  <w:style w:type="character" w:styleId="af">
    <w:name w:val="annotation reference"/>
    <w:basedOn w:val="a0"/>
    <w:uiPriority w:val="99"/>
    <w:semiHidden/>
    <w:unhideWhenUsed/>
    <w:rsid w:val="0093136A"/>
    <w:rPr>
      <w:sz w:val="18"/>
      <w:szCs w:val="18"/>
    </w:rPr>
  </w:style>
  <w:style w:type="paragraph" w:styleId="af0">
    <w:name w:val="annotation text"/>
    <w:basedOn w:val="a"/>
    <w:link w:val="Char5"/>
    <w:uiPriority w:val="99"/>
    <w:semiHidden/>
    <w:unhideWhenUsed/>
    <w:rsid w:val="0093136A"/>
    <w:pPr>
      <w:jc w:val="left"/>
    </w:pPr>
  </w:style>
  <w:style w:type="character" w:customStyle="1" w:styleId="Char5">
    <w:name w:val="메모 텍스트 Char"/>
    <w:basedOn w:val="a0"/>
    <w:link w:val="af0"/>
    <w:uiPriority w:val="99"/>
    <w:semiHidden/>
    <w:rsid w:val="0093136A"/>
    <w:rPr>
      <w:sz w:val="20"/>
      <w:szCs w:val="22"/>
      <w:lang w:eastAsia="ko-KR"/>
      <w14:ligatures w14:val="none"/>
    </w:rPr>
  </w:style>
  <w:style w:type="paragraph" w:styleId="af1">
    <w:name w:val="annotation subject"/>
    <w:basedOn w:val="af0"/>
    <w:next w:val="af0"/>
    <w:link w:val="Char6"/>
    <w:uiPriority w:val="99"/>
    <w:semiHidden/>
    <w:unhideWhenUsed/>
    <w:rsid w:val="0093136A"/>
    <w:rPr>
      <w:b/>
      <w:bCs/>
    </w:rPr>
  </w:style>
  <w:style w:type="character" w:customStyle="1" w:styleId="Char6">
    <w:name w:val="메모 주제 Char"/>
    <w:basedOn w:val="Char5"/>
    <w:link w:val="af1"/>
    <w:uiPriority w:val="99"/>
    <w:semiHidden/>
    <w:rsid w:val="0093136A"/>
    <w:rPr>
      <w:b/>
      <w:bCs/>
      <w:sz w:val="20"/>
      <w:szCs w:val="22"/>
      <w:lang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407804">
      <w:bodyDiv w:val="1"/>
      <w:marLeft w:val="0"/>
      <w:marRight w:val="0"/>
      <w:marTop w:val="0"/>
      <w:marBottom w:val="0"/>
      <w:divBdr>
        <w:top w:val="none" w:sz="0" w:space="0" w:color="auto"/>
        <w:left w:val="none" w:sz="0" w:space="0" w:color="auto"/>
        <w:bottom w:val="none" w:sz="0" w:space="0" w:color="auto"/>
        <w:right w:val="none" w:sz="0" w:space="0" w:color="auto"/>
      </w:divBdr>
    </w:div>
    <w:div w:id="118752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4FD2E-6AF1-41D4-94DE-F0AAD95EF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1169</Words>
  <Characters>6665</Characters>
  <Application>Microsoft Office Word</Application>
  <DocSecurity>0</DocSecurity>
  <Lines>55</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PNUYH</cp:lastModifiedBy>
  <cp:revision>8</cp:revision>
  <cp:lastPrinted>2025-12-17T10:35:00Z</cp:lastPrinted>
  <dcterms:created xsi:type="dcterms:W3CDTF">2026-06-24T06:01:00Z</dcterms:created>
  <dcterms:modified xsi:type="dcterms:W3CDTF">2026-07-02T08:16:00Z</dcterms:modified>
</cp:coreProperties>
</file>